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3F1C4" w14:textId="77777777" w:rsidR="00AC7BD6" w:rsidRDefault="00B1402D">
      <w:pPr>
        <w:pStyle w:val="Title"/>
        <w:spacing w:line="144" w:lineRule="auto"/>
      </w:pPr>
      <w:r>
        <w:pict w14:anchorId="00691925">
          <v:group id="docshapegroup1" o:spid="_x0000_s3543" style="position:absolute;left:0;text-align:left;margin-left:0;margin-top:294.4pt;width:612pt;height:497.65pt;z-index:15728640;mso-position-horizontal-relative:page;mso-position-vertical-relative:page" coordorigin=",5888" coordsize="12240,9953">
            <v:shape id="docshape2" o:spid="_x0000_s3545" style="position:absolute;top:5887;width:12240;height:9831" coordorigin=",5888" coordsize="12240,9831" path="m8084,5888l5423,5992,3111,6392,,7202r,8516l12240,15714r,-9753l8084,5888xe" fillcolor="#ad192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3544" type="#_x0000_t75" style="position:absolute;top:6021;width:12240;height:9819">
              <v:imagedata r:id="rId7" o:title=""/>
            </v:shape>
            <w10:wrap anchorx="page" anchory="page"/>
          </v:group>
        </w:pict>
      </w:r>
      <w:bookmarkStart w:id="0" w:name="Section_IV:_Departmental_Information"/>
      <w:bookmarkEnd w:id="0"/>
      <w:r>
        <w:rPr>
          <w:color w:val="AD192B"/>
          <w:spacing w:val="27"/>
          <w:w w:val="99"/>
        </w:rPr>
        <w:t>DE</w:t>
      </w:r>
      <w:r>
        <w:rPr>
          <w:color w:val="AD192B"/>
          <w:spacing w:val="-146"/>
          <w:w w:val="97"/>
        </w:rPr>
        <w:t>P</w:t>
      </w:r>
      <w:r>
        <w:rPr>
          <w:color w:val="AD192B"/>
          <w:spacing w:val="27"/>
          <w:w w:val="95"/>
        </w:rPr>
        <w:t>A</w:t>
      </w:r>
      <w:r>
        <w:rPr>
          <w:color w:val="AD192B"/>
          <w:spacing w:val="-28"/>
          <w:w w:val="97"/>
        </w:rPr>
        <w:t>R</w:t>
      </w:r>
      <w:r>
        <w:rPr>
          <w:color w:val="AD192B"/>
          <w:spacing w:val="27"/>
          <w:w w:val="93"/>
        </w:rPr>
        <w:t>TMEN</w:t>
      </w:r>
      <w:r>
        <w:rPr>
          <w:color w:val="AD192B"/>
          <w:spacing w:val="-95"/>
          <w:w w:val="88"/>
        </w:rPr>
        <w:t>T</w:t>
      </w:r>
      <w:r>
        <w:rPr>
          <w:color w:val="AD192B"/>
          <w:spacing w:val="27"/>
          <w:w w:val="95"/>
        </w:rPr>
        <w:t>AL</w:t>
      </w:r>
      <w:r>
        <w:rPr>
          <w:color w:val="AD192B"/>
          <w:spacing w:val="-3"/>
          <w:w w:val="94"/>
        </w:rPr>
        <w:t xml:space="preserve"> </w:t>
      </w:r>
      <w:r>
        <w:rPr>
          <w:color w:val="AD192B"/>
          <w:spacing w:val="25"/>
          <w:w w:val="99"/>
        </w:rPr>
        <w:t>IN</w:t>
      </w:r>
      <w:r>
        <w:rPr>
          <w:color w:val="AD192B"/>
          <w:spacing w:val="-9"/>
          <w:w w:val="102"/>
        </w:rPr>
        <w:t>F</w:t>
      </w:r>
      <w:r>
        <w:rPr>
          <w:color w:val="AD192B"/>
          <w:spacing w:val="26"/>
          <w:w w:val="101"/>
        </w:rPr>
        <w:t>ORM</w:t>
      </w:r>
      <w:r>
        <w:rPr>
          <w:color w:val="AD192B"/>
          <w:spacing w:val="-96"/>
          <w:w w:val="99"/>
        </w:rPr>
        <w:t>A</w:t>
      </w:r>
      <w:r>
        <w:rPr>
          <w:color w:val="AD192B"/>
          <w:spacing w:val="25"/>
          <w:w w:val="99"/>
        </w:rPr>
        <w:t>TION</w:t>
      </w:r>
    </w:p>
    <w:p w14:paraId="5C6EAA51" w14:textId="77777777" w:rsidR="00AC7BD6" w:rsidRDefault="00B1402D">
      <w:pPr>
        <w:spacing w:before="270"/>
        <w:ind w:left="4161" w:right="314"/>
        <w:jc w:val="both"/>
        <w:rPr>
          <w:rFonts w:ascii="Roboto"/>
          <w:i/>
          <w:sz w:val="28"/>
        </w:rPr>
      </w:pPr>
      <w:r>
        <w:pict w14:anchorId="5AF64E72">
          <v:line id="_x0000_s3542" style="position:absolute;left:0;text-align:left;z-index:15729152;mso-position-horizontal-relative:page" from="203.1pt,13.6pt" to="203.1pt,94.6pt" strokecolor="#a4acb9" strokeweight=".25pt">
            <w10:wrap anchorx="page"/>
          </v:line>
        </w:pict>
      </w:r>
      <w:r>
        <w:rPr>
          <w:rFonts w:ascii="Roboto"/>
          <w:i/>
          <w:color w:val="A6ADBA"/>
          <w:sz w:val="28"/>
        </w:rPr>
        <w:t>This section includes organizational charts that reflect the structure</w:t>
      </w:r>
      <w:r>
        <w:rPr>
          <w:rFonts w:ascii="Roboto"/>
          <w:i/>
          <w:color w:val="A6ADBA"/>
          <w:spacing w:val="-17"/>
          <w:sz w:val="28"/>
        </w:rPr>
        <w:t xml:space="preserve"> </w:t>
      </w:r>
      <w:r>
        <w:rPr>
          <w:rFonts w:ascii="Roboto"/>
          <w:i/>
          <w:color w:val="A6ADBA"/>
          <w:sz w:val="28"/>
        </w:rPr>
        <w:t>of</w:t>
      </w:r>
      <w:r>
        <w:rPr>
          <w:rFonts w:ascii="Roboto"/>
          <w:i/>
          <w:color w:val="A6ADBA"/>
          <w:spacing w:val="-16"/>
          <w:sz w:val="28"/>
        </w:rPr>
        <w:t xml:space="preserve"> </w:t>
      </w:r>
      <w:r>
        <w:rPr>
          <w:rFonts w:ascii="Roboto"/>
          <w:i/>
          <w:color w:val="A6ADBA"/>
          <w:sz w:val="28"/>
        </w:rPr>
        <w:t>departments</w:t>
      </w:r>
      <w:r>
        <w:rPr>
          <w:rFonts w:ascii="Roboto"/>
          <w:i/>
          <w:color w:val="A6ADBA"/>
          <w:spacing w:val="-16"/>
          <w:sz w:val="28"/>
        </w:rPr>
        <w:t xml:space="preserve"> </w:t>
      </w:r>
      <w:r>
        <w:rPr>
          <w:rFonts w:ascii="Roboto"/>
          <w:i/>
          <w:color w:val="A6ADBA"/>
          <w:sz w:val="28"/>
        </w:rPr>
        <w:t>and</w:t>
      </w:r>
      <w:r>
        <w:rPr>
          <w:rFonts w:ascii="Roboto"/>
          <w:i/>
          <w:color w:val="A6ADBA"/>
          <w:spacing w:val="-16"/>
          <w:sz w:val="28"/>
        </w:rPr>
        <w:t xml:space="preserve"> </w:t>
      </w:r>
      <w:r>
        <w:rPr>
          <w:rFonts w:ascii="Roboto"/>
          <w:i/>
          <w:color w:val="A6ADBA"/>
          <w:sz w:val="28"/>
        </w:rPr>
        <w:t>agencies,</w:t>
      </w:r>
      <w:r>
        <w:rPr>
          <w:rFonts w:ascii="Roboto"/>
          <w:i/>
          <w:color w:val="A6ADBA"/>
          <w:spacing w:val="-16"/>
          <w:sz w:val="28"/>
        </w:rPr>
        <w:t xml:space="preserve"> </w:t>
      </w:r>
      <w:r>
        <w:rPr>
          <w:rFonts w:ascii="Roboto"/>
          <w:i/>
          <w:color w:val="A6ADBA"/>
          <w:sz w:val="28"/>
        </w:rPr>
        <w:t>missions,</w:t>
      </w:r>
      <w:r>
        <w:rPr>
          <w:rFonts w:ascii="Roboto"/>
          <w:i/>
          <w:color w:val="A6ADBA"/>
          <w:spacing w:val="-16"/>
          <w:sz w:val="28"/>
        </w:rPr>
        <w:t xml:space="preserve"> </w:t>
      </w:r>
      <w:r>
        <w:rPr>
          <w:rFonts w:ascii="Roboto"/>
          <w:i/>
          <w:color w:val="A6ADBA"/>
          <w:sz w:val="28"/>
        </w:rPr>
        <w:t>goals</w:t>
      </w:r>
      <w:r>
        <w:rPr>
          <w:rFonts w:ascii="Roboto"/>
          <w:i/>
          <w:color w:val="A6ADBA"/>
          <w:spacing w:val="-16"/>
          <w:sz w:val="28"/>
        </w:rPr>
        <w:t xml:space="preserve"> </w:t>
      </w:r>
      <w:r>
        <w:rPr>
          <w:rFonts w:ascii="Roboto"/>
          <w:i/>
          <w:color w:val="A6ADBA"/>
          <w:sz w:val="28"/>
        </w:rPr>
        <w:t>and performance measurements, prior year accomplishments, short- and long-term issues and initiatives, and a historical summary of appropriations and staffing levels.</w:t>
      </w:r>
    </w:p>
    <w:p w14:paraId="1C88D585" w14:textId="77777777" w:rsidR="00AC7BD6" w:rsidRDefault="00AC7BD6">
      <w:pPr>
        <w:jc w:val="both"/>
        <w:rPr>
          <w:rFonts w:ascii="Roboto"/>
          <w:sz w:val="28"/>
        </w:rPr>
        <w:sectPr w:rsidR="00AC7BD6">
          <w:type w:val="continuous"/>
          <w:pgSz w:w="12240" w:h="15840"/>
          <w:pgMar w:top="560" w:right="300" w:bottom="0" w:left="260" w:header="720" w:footer="720" w:gutter="0"/>
          <w:cols w:space="720"/>
        </w:sectPr>
      </w:pPr>
    </w:p>
    <w:p w14:paraId="48741EF7" w14:textId="77777777" w:rsidR="00AC7BD6" w:rsidRDefault="00B1402D">
      <w:pPr>
        <w:spacing w:before="90"/>
        <w:ind w:left="280"/>
        <w:rPr>
          <w:rFonts w:ascii="Roboto Slab Thin" w:hAnsi="Roboto Slab Thin"/>
          <w:sz w:val="20"/>
        </w:rPr>
      </w:pPr>
      <w:r>
        <w:lastRenderedPageBreak/>
        <w:pict w14:anchorId="362C597C">
          <v:group id="docshapegroup5" o:spid="_x0000_s3539" style="position:absolute;left:0;text-align:left;margin-left:27pt;margin-top:728.65pt;width:238.75pt;height:.25pt;z-index:15729664;mso-position-horizontal-relative:page;mso-position-vertical-relative:page" coordorigin="540,14573" coordsize="4775,5">
            <v:line id="_x0000_s3541" style="position:absolute" from="540,14575" to="1024,14575" strokecolor="#4c4d4f" strokeweight=".25pt"/>
            <v:line id="_x0000_s3540" style="position:absolute" from="1024,14575" to="5315,14575" strokecolor="#4c4d4f" strokeweight=".25pt"/>
            <w10:wrap anchorx="page" anchory="page"/>
          </v:group>
        </w:pict>
      </w:r>
      <w:r>
        <w:pict w14:anchorId="5E71CBC0">
          <v:group id="docshapegroup6" o:spid="_x0000_s3536" style="position:absolute;left:0;text-align:left;margin-left:310.5pt;margin-top:728.65pt;width:274.75pt;height:.25pt;z-index:15730176;mso-position-horizontal-relative:page;mso-position-vertical-relative:page" coordorigin="6210,14573" coordsize="5495,5">
            <v:line id="_x0000_s3538" style="position:absolute" from="6210,14575" to="11282,14575" strokecolor="#4c4d4f" strokeweight=".25pt"/>
            <v:line id="_x0000_s3537" style="position:absolute" from="11282,14575" to="11705,14575" strokecolor="#4c4d4f" strokeweight=".25pt"/>
            <w10:wrap anchorx="page" anchory="page"/>
          </v:group>
        </w:pict>
      </w:r>
      <w:r>
        <w:pict w14:anchorId="4EA27F8F">
          <v:shape id="docshape7" o:spid="_x0000_s3535" style="position:absolute;left:0;text-align:left;margin-left:0;margin-top:298.05pt;width:.1pt;height:487.65pt;z-index:15730688;mso-position-horizontal-relative:page;mso-position-vertical-relative:page" coordorigin=",5961" coordsize="0,9753" path="m,5961r,9753l,5961xe" fillcolor="#ad192b" stroked="f">
            <v:path arrowok="t"/>
            <w10:wrap anchorx="page" anchory="page"/>
          </v:shape>
        </w:pict>
      </w:r>
      <w:bookmarkStart w:id="1" w:name="Clerk_of_Courts_"/>
      <w:bookmarkEnd w:id="1"/>
      <w:r>
        <w:rPr>
          <w:rFonts w:ascii="Roboto Slab" w:hAnsi="Roboto Slab"/>
          <w:color w:val="005B8E"/>
          <w:spacing w:val="31"/>
          <w:position w:val="-5"/>
          <w:sz w:val="40"/>
        </w:rPr>
        <w:t>CLERK</w:t>
      </w:r>
      <w:r>
        <w:rPr>
          <w:rFonts w:ascii="Roboto Slab" w:hAnsi="Roboto Slab"/>
          <w:color w:val="005B8E"/>
          <w:spacing w:val="34"/>
          <w:w w:val="150"/>
          <w:position w:val="-5"/>
          <w:sz w:val="40"/>
        </w:rPr>
        <w:t xml:space="preserve"> </w:t>
      </w:r>
      <w:r>
        <w:rPr>
          <w:rFonts w:ascii="Roboto Slab" w:hAnsi="Roboto Slab"/>
          <w:color w:val="005B8E"/>
          <w:spacing w:val="20"/>
          <w:position w:val="-5"/>
          <w:sz w:val="40"/>
        </w:rPr>
        <w:t>OF</w:t>
      </w:r>
      <w:r>
        <w:rPr>
          <w:rFonts w:ascii="Roboto Slab" w:hAnsi="Roboto Slab"/>
          <w:color w:val="005B8E"/>
          <w:spacing w:val="35"/>
          <w:w w:val="150"/>
          <w:position w:val="-5"/>
          <w:sz w:val="40"/>
        </w:rPr>
        <w:t xml:space="preserve"> </w:t>
      </w:r>
      <w:r>
        <w:rPr>
          <w:rFonts w:ascii="Roboto Slab" w:hAnsi="Roboto Slab"/>
          <w:color w:val="005B8E"/>
          <w:spacing w:val="29"/>
          <w:position w:val="-5"/>
          <w:sz w:val="40"/>
        </w:rPr>
        <w:t>COURTS</w:t>
      </w:r>
      <w:r>
        <w:rPr>
          <w:rFonts w:ascii="Roboto Slab" w:hAnsi="Roboto Slab"/>
          <w:color w:val="005B8E"/>
          <w:spacing w:val="33"/>
          <w:position w:val="-5"/>
          <w:sz w:val="40"/>
        </w:rPr>
        <w:t xml:space="preserve"> </w:t>
      </w:r>
      <w:r>
        <w:rPr>
          <w:rFonts w:ascii="Roboto Slab Thin" w:hAnsi="Roboto Slab Thin"/>
          <w:color w:val="A4ACB9"/>
          <w:spacing w:val="-39"/>
          <w:sz w:val="20"/>
        </w:rPr>
        <w:t>–––––––––––––––––––––––––––––––––––––––––––––––––––––––––––––––––––––</w:t>
      </w:r>
    </w:p>
    <w:p w14:paraId="29D4C6CB" w14:textId="77777777" w:rsidR="00AC7BD6" w:rsidRDefault="00B1402D">
      <w:pPr>
        <w:pStyle w:val="Heading2"/>
        <w:jc w:val="left"/>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62DB2426" w14:textId="77777777" w:rsidR="00AC7BD6" w:rsidRDefault="00B1402D">
      <w:pPr>
        <w:pStyle w:val="BodyText"/>
        <w:spacing w:before="268"/>
        <w:ind w:left="280"/>
      </w:pPr>
      <w:r>
        <w:rPr>
          <w:color w:val="4C4D4F"/>
          <w:spacing w:val="-2"/>
        </w:rPr>
        <w:t>Protect,</w:t>
      </w:r>
      <w:r>
        <w:rPr>
          <w:color w:val="4C4D4F"/>
          <w:spacing w:val="-11"/>
        </w:rPr>
        <w:t xml:space="preserve"> </w:t>
      </w:r>
      <w:r>
        <w:rPr>
          <w:color w:val="4C4D4F"/>
          <w:spacing w:val="-2"/>
        </w:rPr>
        <w:t>preserve,</w:t>
      </w:r>
      <w:r>
        <w:rPr>
          <w:color w:val="4C4D4F"/>
          <w:spacing w:val="-8"/>
        </w:rPr>
        <w:t xml:space="preserve"> </w:t>
      </w:r>
      <w:r>
        <w:rPr>
          <w:color w:val="4C4D4F"/>
          <w:spacing w:val="-2"/>
        </w:rPr>
        <w:t>and</w:t>
      </w:r>
      <w:r>
        <w:rPr>
          <w:color w:val="4C4D4F"/>
          <w:spacing w:val="-7"/>
        </w:rPr>
        <w:t xml:space="preserve"> </w:t>
      </w:r>
      <w:r>
        <w:rPr>
          <w:color w:val="4C4D4F"/>
          <w:spacing w:val="-2"/>
        </w:rPr>
        <w:t>record</w:t>
      </w:r>
      <w:r>
        <w:rPr>
          <w:color w:val="4C4D4F"/>
          <w:spacing w:val="-7"/>
        </w:rPr>
        <w:t xml:space="preserve"> </w:t>
      </w:r>
      <w:r>
        <w:rPr>
          <w:color w:val="4C4D4F"/>
          <w:spacing w:val="-2"/>
        </w:rPr>
        <w:t>information</w:t>
      </w:r>
      <w:r>
        <w:rPr>
          <w:color w:val="4C4D4F"/>
          <w:spacing w:val="-8"/>
        </w:rPr>
        <w:t xml:space="preserve"> </w:t>
      </w:r>
      <w:r>
        <w:rPr>
          <w:color w:val="4C4D4F"/>
          <w:spacing w:val="-2"/>
        </w:rPr>
        <w:t>of</w:t>
      </w:r>
      <w:r>
        <w:rPr>
          <w:color w:val="4C4D4F"/>
          <w:spacing w:val="-8"/>
        </w:rPr>
        <w:t xml:space="preserve"> </w:t>
      </w:r>
      <w:r>
        <w:rPr>
          <w:color w:val="4C4D4F"/>
          <w:spacing w:val="-2"/>
        </w:rPr>
        <w:t>the</w:t>
      </w:r>
      <w:r>
        <w:rPr>
          <w:color w:val="4C4D4F"/>
          <w:spacing w:val="-8"/>
        </w:rPr>
        <w:t xml:space="preserve"> </w:t>
      </w:r>
      <w:r>
        <w:rPr>
          <w:color w:val="4C4D4F"/>
          <w:spacing w:val="-2"/>
        </w:rPr>
        <w:t>Superior,</w:t>
      </w:r>
      <w:r>
        <w:rPr>
          <w:color w:val="4C4D4F"/>
          <w:spacing w:val="-8"/>
        </w:rPr>
        <w:t xml:space="preserve"> </w:t>
      </w:r>
      <w:r>
        <w:rPr>
          <w:color w:val="4C4D4F"/>
          <w:spacing w:val="-2"/>
        </w:rPr>
        <w:t>State,</w:t>
      </w:r>
      <w:r>
        <w:rPr>
          <w:color w:val="4C4D4F"/>
          <w:spacing w:val="-8"/>
        </w:rPr>
        <w:t xml:space="preserve"> </w:t>
      </w:r>
      <w:r>
        <w:rPr>
          <w:color w:val="4C4D4F"/>
          <w:spacing w:val="-2"/>
        </w:rPr>
        <w:t>and</w:t>
      </w:r>
      <w:r>
        <w:rPr>
          <w:color w:val="4C4D4F"/>
          <w:spacing w:val="-7"/>
        </w:rPr>
        <w:t xml:space="preserve"> </w:t>
      </w:r>
      <w:r>
        <w:rPr>
          <w:color w:val="4C4D4F"/>
          <w:spacing w:val="-2"/>
        </w:rPr>
        <w:t>Magistrate</w:t>
      </w:r>
      <w:r>
        <w:rPr>
          <w:color w:val="4C4D4F"/>
          <w:spacing w:val="-7"/>
        </w:rPr>
        <w:t xml:space="preserve"> </w:t>
      </w:r>
      <w:r>
        <w:rPr>
          <w:color w:val="4C4D4F"/>
          <w:spacing w:val="-2"/>
        </w:rPr>
        <w:t>Courts</w:t>
      </w:r>
      <w:r>
        <w:rPr>
          <w:color w:val="4C4D4F"/>
          <w:spacing w:val="-8"/>
        </w:rPr>
        <w:t xml:space="preserve"> </w:t>
      </w:r>
      <w:r>
        <w:rPr>
          <w:color w:val="4C4D4F"/>
          <w:spacing w:val="-2"/>
        </w:rPr>
        <w:t>of</w:t>
      </w:r>
      <w:r>
        <w:rPr>
          <w:color w:val="4C4D4F"/>
          <w:spacing w:val="-9"/>
        </w:rPr>
        <w:t xml:space="preserve"> </w:t>
      </w:r>
      <w:r>
        <w:rPr>
          <w:color w:val="4C4D4F"/>
          <w:spacing w:val="-2"/>
        </w:rPr>
        <w:t>Gwinnett</w:t>
      </w:r>
      <w:r>
        <w:rPr>
          <w:color w:val="4C4D4F"/>
          <w:spacing w:val="-8"/>
        </w:rPr>
        <w:t xml:space="preserve"> </w:t>
      </w:r>
      <w:r>
        <w:rPr>
          <w:color w:val="4C4D4F"/>
          <w:spacing w:val="-2"/>
        </w:rPr>
        <w:t>County</w:t>
      </w:r>
      <w:r>
        <w:rPr>
          <w:color w:val="4C4D4F"/>
          <w:spacing w:val="-8"/>
        </w:rPr>
        <w:t xml:space="preserve"> </w:t>
      </w:r>
      <w:r>
        <w:rPr>
          <w:color w:val="4C4D4F"/>
          <w:spacing w:val="-2"/>
        </w:rPr>
        <w:t>with</w:t>
      </w:r>
      <w:r>
        <w:rPr>
          <w:color w:val="4C4D4F"/>
          <w:spacing w:val="-8"/>
        </w:rPr>
        <w:t xml:space="preserve"> </w:t>
      </w:r>
      <w:r>
        <w:rPr>
          <w:color w:val="4C4D4F"/>
          <w:spacing w:val="-2"/>
        </w:rPr>
        <w:t>integrity</w:t>
      </w:r>
      <w:r>
        <w:rPr>
          <w:color w:val="4C4D4F"/>
          <w:spacing w:val="-8"/>
        </w:rPr>
        <w:t xml:space="preserve"> </w:t>
      </w:r>
      <w:r>
        <w:rPr>
          <w:color w:val="4C4D4F"/>
          <w:spacing w:val="-2"/>
        </w:rPr>
        <w:t>and</w:t>
      </w:r>
      <w:r>
        <w:rPr>
          <w:color w:val="4C4D4F"/>
          <w:spacing w:val="-7"/>
        </w:rPr>
        <w:t xml:space="preserve"> </w:t>
      </w:r>
      <w:r>
        <w:rPr>
          <w:color w:val="4C4D4F"/>
          <w:spacing w:val="-2"/>
        </w:rPr>
        <w:t>accountability.</w:t>
      </w:r>
    </w:p>
    <w:p w14:paraId="0C06ADCF" w14:textId="77777777" w:rsidR="00AC7BD6" w:rsidRDefault="00AC7BD6">
      <w:pPr>
        <w:pStyle w:val="BodyText"/>
        <w:spacing w:before="4"/>
        <w:rPr>
          <w:sz w:val="24"/>
        </w:rPr>
      </w:pPr>
    </w:p>
    <w:tbl>
      <w:tblPr>
        <w:tblW w:w="0" w:type="auto"/>
        <w:tblInd w:w="290"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481"/>
        <w:gridCol w:w="4286"/>
        <w:gridCol w:w="452"/>
        <w:gridCol w:w="452"/>
        <w:gridCol w:w="5067"/>
        <w:gridCol w:w="420"/>
      </w:tblGrid>
      <w:tr w:rsidR="00AC7BD6" w14:paraId="13ED2603" w14:textId="77777777">
        <w:trPr>
          <w:trHeight w:val="739"/>
        </w:trPr>
        <w:tc>
          <w:tcPr>
            <w:tcW w:w="481" w:type="dxa"/>
            <w:tcBorders>
              <w:top w:val="nil"/>
              <w:left w:val="nil"/>
              <w:bottom w:val="nil"/>
            </w:tcBorders>
          </w:tcPr>
          <w:p w14:paraId="7746962B" w14:textId="77777777" w:rsidR="00AC7BD6" w:rsidRDefault="00AC7BD6">
            <w:pPr>
              <w:pStyle w:val="TableParagraph"/>
              <w:rPr>
                <w:rFonts w:ascii="Times New Roman"/>
                <w:sz w:val="18"/>
              </w:rPr>
            </w:pPr>
          </w:p>
        </w:tc>
        <w:tc>
          <w:tcPr>
            <w:tcW w:w="10257" w:type="dxa"/>
            <w:gridSpan w:val="4"/>
          </w:tcPr>
          <w:p w14:paraId="69FBE3C2" w14:textId="77777777" w:rsidR="00AC7BD6" w:rsidRDefault="00B1402D">
            <w:pPr>
              <w:pStyle w:val="TableParagraph"/>
              <w:spacing w:before="105"/>
              <w:ind w:left="4268" w:right="4120"/>
              <w:jc w:val="center"/>
              <w:rPr>
                <w:rFonts w:ascii="Roboto" w:hAnsi="Roboto"/>
                <w:b/>
                <w:sz w:val="18"/>
              </w:rPr>
            </w:pPr>
            <w:r>
              <w:rPr>
                <w:rFonts w:ascii="Roboto" w:hAnsi="Roboto"/>
                <w:b/>
                <w:color w:val="4C4D4F"/>
                <w:sz w:val="18"/>
              </w:rPr>
              <w:t>Clerk</w:t>
            </w:r>
            <w:r>
              <w:rPr>
                <w:rFonts w:ascii="Roboto" w:hAnsi="Roboto"/>
                <w:b/>
                <w:color w:val="4C4D4F"/>
                <w:spacing w:val="14"/>
                <w:sz w:val="18"/>
              </w:rPr>
              <w:t xml:space="preserve"> </w:t>
            </w:r>
            <w:r>
              <w:rPr>
                <w:rFonts w:ascii="Roboto" w:hAnsi="Roboto"/>
                <w:b/>
                <w:color w:val="4C4D4F"/>
                <w:sz w:val="18"/>
              </w:rPr>
              <w:t>of</w:t>
            </w:r>
            <w:r>
              <w:rPr>
                <w:rFonts w:ascii="Roboto" w:hAnsi="Roboto"/>
                <w:b/>
                <w:color w:val="4C4D4F"/>
                <w:spacing w:val="17"/>
                <w:sz w:val="18"/>
              </w:rPr>
              <w:t xml:space="preserve"> </w:t>
            </w:r>
            <w:r>
              <w:rPr>
                <w:rFonts w:ascii="Roboto" w:hAnsi="Roboto"/>
                <w:b/>
                <w:color w:val="4C4D4F"/>
                <w:sz w:val="18"/>
              </w:rPr>
              <w:t>Courts’</w:t>
            </w:r>
            <w:r>
              <w:rPr>
                <w:rFonts w:ascii="Roboto" w:hAnsi="Roboto"/>
                <w:b/>
                <w:color w:val="4C4D4F"/>
                <w:spacing w:val="17"/>
                <w:sz w:val="18"/>
              </w:rPr>
              <w:t xml:space="preserve"> </w:t>
            </w:r>
            <w:r>
              <w:rPr>
                <w:rFonts w:ascii="Roboto" w:hAnsi="Roboto"/>
                <w:b/>
                <w:color w:val="4C4D4F"/>
                <w:spacing w:val="-4"/>
                <w:sz w:val="18"/>
              </w:rPr>
              <w:t>Ofﬁce</w:t>
            </w:r>
          </w:p>
          <w:p w14:paraId="7F5D784B" w14:textId="77777777" w:rsidR="00AC7BD6" w:rsidRDefault="00B1402D">
            <w:pPr>
              <w:pStyle w:val="TableParagraph"/>
              <w:numPr>
                <w:ilvl w:val="0"/>
                <w:numId w:val="217"/>
              </w:numPr>
              <w:tabs>
                <w:tab w:val="left" w:pos="382"/>
              </w:tabs>
              <w:spacing w:before="6"/>
              <w:rPr>
                <w:sz w:val="18"/>
              </w:rPr>
            </w:pPr>
            <w:r>
              <w:rPr>
                <w:color w:val="4C4D4F"/>
                <w:position w:val="1"/>
                <w:sz w:val="18"/>
              </w:rPr>
              <w:t>Oversee</w:t>
            </w:r>
            <w:r>
              <w:rPr>
                <w:color w:val="4C4D4F"/>
                <w:spacing w:val="13"/>
                <w:position w:val="1"/>
                <w:sz w:val="18"/>
              </w:rPr>
              <w:t xml:space="preserve"> </w:t>
            </w:r>
            <w:r>
              <w:rPr>
                <w:color w:val="4C4D4F"/>
                <w:position w:val="1"/>
                <w:sz w:val="18"/>
              </w:rPr>
              <w:t>the</w:t>
            </w:r>
            <w:r>
              <w:rPr>
                <w:color w:val="4C4D4F"/>
                <w:spacing w:val="16"/>
                <w:position w:val="1"/>
                <w:sz w:val="18"/>
              </w:rPr>
              <w:t xml:space="preserve"> </w:t>
            </w:r>
            <w:r>
              <w:rPr>
                <w:color w:val="4C4D4F"/>
                <w:position w:val="1"/>
                <w:sz w:val="18"/>
              </w:rPr>
              <w:t>operation</w:t>
            </w:r>
            <w:r>
              <w:rPr>
                <w:color w:val="4C4D4F"/>
                <w:spacing w:val="16"/>
                <w:position w:val="1"/>
                <w:sz w:val="18"/>
              </w:rPr>
              <w:t xml:space="preserve"> </w:t>
            </w:r>
            <w:r>
              <w:rPr>
                <w:color w:val="4C4D4F"/>
                <w:position w:val="1"/>
                <w:sz w:val="18"/>
              </w:rPr>
              <w:t>of</w:t>
            </w:r>
            <w:r>
              <w:rPr>
                <w:color w:val="4C4D4F"/>
                <w:spacing w:val="16"/>
                <w:position w:val="1"/>
                <w:sz w:val="18"/>
              </w:rPr>
              <w:t xml:space="preserve"> </w:t>
            </w:r>
            <w:r>
              <w:rPr>
                <w:color w:val="4C4D4F"/>
                <w:position w:val="1"/>
                <w:sz w:val="18"/>
              </w:rPr>
              <w:t>recording</w:t>
            </w:r>
            <w:r>
              <w:rPr>
                <w:color w:val="4C4D4F"/>
                <w:spacing w:val="15"/>
                <w:position w:val="1"/>
                <w:sz w:val="18"/>
              </w:rPr>
              <w:t xml:space="preserve"> </w:t>
            </w:r>
            <w:r>
              <w:rPr>
                <w:color w:val="4C4D4F"/>
                <w:position w:val="1"/>
                <w:sz w:val="18"/>
              </w:rPr>
              <w:t>appropriate</w:t>
            </w:r>
            <w:r>
              <w:rPr>
                <w:color w:val="4C4D4F"/>
                <w:spacing w:val="16"/>
                <w:position w:val="1"/>
                <w:sz w:val="18"/>
              </w:rPr>
              <w:t xml:space="preserve"> </w:t>
            </w:r>
            <w:r>
              <w:rPr>
                <w:color w:val="4C4D4F"/>
                <w:position w:val="1"/>
                <w:sz w:val="18"/>
              </w:rPr>
              <w:t>legal</w:t>
            </w:r>
            <w:r>
              <w:rPr>
                <w:color w:val="4C4D4F"/>
                <w:spacing w:val="16"/>
                <w:position w:val="1"/>
                <w:sz w:val="18"/>
              </w:rPr>
              <w:t xml:space="preserve"> </w:t>
            </w:r>
            <w:r>
              <w:rPr>
                <w:color w:val="4C4D4F"/>
                <w:position w:val="1"/>
                <w:sz w:val="18"/>
              </w:rPr>
              <w:t>documents</w:t>
            </w:r>
            <w:r>
              <w:rPr>
                <w:color w:val="4C4D4F"/>
                <w:spacing w:val="16"/>
                <w:position w:val="1"/>
                <w:sz w:val="18"/>
              </w:rPr>
              <w:t xml:space="preserve"> </w:t>
            </w:r>
            <w:r>
              <w:rPr>
                <w:color w:val="4C4D4F"/>
                <w:position w:val="1"/>
                <w:sz w:val="18"/>
              </w:rPr>
              <w:t>and</w:t>
            </w:r>
            <w:r>
              <w:rPr>
                <w:color w:val="4C4D4F"/>
                <w:spacing w:val="16"/>
                <w:position w:val="1"/>
                <w:sz w:val="18"/>
              </w:rPr>
              <w:t xml:space="preserve"> </w:t>
            </w:r>
            <w:r>
              <w:rPr>
                <w:color w:val="4C4D4F"/>
                <w:position w:val="1"/>
                <w:sz w:val="18"/>
              </w:rPr>
              <w:t>other</w:t>
            </w:r>
            <w:r>
              <w:rPr>
                <w:color w:val="4C4D4F"/>
                <w:spacing w:val="15"/>
                <w:position w:val="1"/>
                <w:sz w:val="18"/>
              </w:rPr>
              <w:t xml:space="preserve"> </w:t>
            </w:r>
            <w:r>
              <w:rPr>
                <w:color w:val="4C4D4F"/>
                <w:position w:val="1"/>
                <w:sz w:val="18"/>
              </w:rPr>
              <w:t>instruments</w:t>
            </w:r>
            <w:r>
              <w:rPr>
                <w:color w:val="4C4D4F"/>
                <w:spacing w:val="16"/>
                <w:position w:val="1"/>
                <w:sz w:val="18"/>
              </w:rPr>
              <w:t xml:space="preserve"> </w:t>
            </w:r>
            <w:r>
              <w:rPr>
                <w:color w:val="4C4D4F"/>
                <w:position w:val="1"/>
                <w:sz w:val="18"/>
              </w:rPr>
              <w:t>under</w:t>
            </w:r>
            <w:r>
              <w:rPr>
                <w:color w:val="4C4D4F"/>
                <w:spacing w:val="16"/>
                <w:position w:val="1"/>
                <w:sz w:val="18"/>
              </w:rPr>
              <w:t xml:space="preserve"> </w:t>
            </w:r>
            <w:r>
              <w:rPr>
                <w:color w:val="4C4D4F"/>
                <w:position w:val="1"/>
                <w:sz w:val="18"/>
              </w:rPr>
              <w:t>the</w:t>
            </w:r>
            <w:r>
              <w:rPr>
                <w:color w:val="4C4D4F"/>
                <w:spacing w:val="16"/>
                <w:position w:val="1"/>
                <w:sz w:val="18"/>
              </w:rPr>
              <w:t xml:space="preserve"> </w:t>
            </w:r>
            <w:r>
              <w:rPr>
                <w:color w:val="4C4D4F"/>
                <w:position w:val="1"/>
                <w:sz w:val="18"/>
              </w:rPr>
              <w:t>office’s</w:t>
            </w:r>
            <w:r>
              <w:rPr>
                <w:color w:val="4C4D4F"/>
                <w:spacing w:val="16"/>
                <w:position w:val="1"/>
                <w:sz w:val="18"/>
              </w:rPr>
              <w:t xml:space="preserve"> </w:t>
            </w:r>
            <w:r>
              <w:rPr>
                <w:color w:val="4C4D4F"/>
                <w:spacing w:val="-2"/>
                <w:position w:val="1"/>
                <w:sz w:val="18"/>
              </w:rPr>
              <w:t>jurisdiction</w:t>
            </w:r>
          </w:p>
        </w:tc>
        <w:tc>
          <w:tcPr>
            <w:tcW w:w="420" w:type="dxa"/>
            <w:tcBorders>
              <w:top w:val="nil"/>
              <w:bottom w:val="nil"/>
              <w:right w:val="nil"/>
            </w:tcBorders>
          </w:tcPr>
          <w:p w14:paraId="3FDCC7E3" w14:textId="77777777" w:rsidR="00AC7BD6" w:rsidRDefault="00AC7BD6">
            <w:pPr>
              <w:pStyle w:val="TableParagraph"/>
              <w:rPr>
                <w:rFonts w:ascii="Times New Roman"/>
                <w:sz w:val="18"/>
              </w:rPr>
            </w:pPr>
          </w:p>
        </w:tc>
      </w:tr>
      <w:tr w:rsidR="00AC7BD6" w14:paraId="24403134" w14:textId="77777777">
        <w:trPr>
          <w:trHeight w:val="318"/>
        </w:trPr>
        <w:tc>
          <w:tcPr>
            <w:tcW w:w="5219" w:type="dxa"/>
            <w:gridSpan w:val="3"/>
            <w:tcBorders>
              <w:top w:val="nil"/>
              <w:left w:val="nil"/>
              <w:bottom w:val="nil"/>
            </w:tcBorders>
          </w:tcPr>
          <w:p w14:paraId="0BD7ECB4" w14:textId="77777777" w:rsidR="00AC7BD6" w:rsidRDefault="00AC7BD6">
            <w:pPr>
              <w:pStyle w:val="TableParagraph"/>
              <w:rPr>
                <w:rFonts w:ascii="Times New Roman"/>
                <w:sz w:val="18"/>
              </w:rPr>
            </w:pPr>
          </w:p>
        </w:tc>
        <w:tc>
          <w:tcPr>
            <w:tcW w:w="5939" w:type="dxa"/>
            <w:gridSpan w:val="3"/>
            <w:tcBorders>
              <w:top w:val="nil"/>
              <w:bottom w:val="nil"/>
              <w:right w:val="nil"/>
            </w:tcBorders>
          </w:tcPr>
          <w:p w14:paraId="75A05DED" w14:textId="77777777" w:rsidR="00AC7BD6" w:rsidRDefault="00AC7BD6">
            <w:pPr>
              <w:pStyle w:val="TableParagraph"/>
              <w:rPr>
                <w:rFonts w:ascii="Times New Roman"/>
                <w:sz w:val="18"/>
              </w:rPr>
            </w:pPr>
          </w:p>
        </w:tc>
      </w:tr>
      <w:tr w:rsidR="00AC7BD6" w14:paraId="48E3B531" w14:textId="77777777">
        <w:trPr>
          <w:trHeight w:val="445"/>
        </w:trPr>
        <w:tc>
          <w:tcPr>
            <w:tcW w:w="4767" w:type="dxa"/>
            <w:gridSpan w:val="2"/>
            <w:vMerge w:val="restart"/>
          </w:tcPr>
          <w:p w14:paraId="4DAC6524" w14:textId="77777777" w:rsidR="00AC7BD6" w:rsidRDefault="00B1402D">
            <w:pPr>
              <w:pStyle w:val="TableParagraph"/>
              <w:spacing w:before="105"/>
              <w:ind w:left="1260"/>
              <w:rPr>
                <w:rFonts w:ascii="Roboto" w:hAnsi="Roboto"/>
                <w:b/>
                <w:sz w:val="18"/>
              </w:rPr>
            </w:pPr>
            <w:r>
              <w:rPr>
                <w:rFonts w:ascii="Roboto" w:hAnsi="Roboto"/>
                <w:b/>
                <w:color w:val="4C4D4F"/>
                <w:sz w:val="18"/>
              </w:rPr>
              <w:t>Clerk’s</w:t>
            </w:r>
            <w:r>
              <w:rPr>
                <w:rFonts w:ascii="Roboto" w:hAnsi="Roboto"/>
                <w:b/>
                <w:color w:val="4C4D4F"/>
                <w:spacing w:val="19"/>
                <w:sz w:val="18"/>
              </w:rPr>
              <w:t xml:space="preserve"> </w:t>
            </w:r>
            <w:r>
              <w:rPr>
                <w:rFonts w:ascii="Roboto" w:hAnsi="Roboto"/>
                <w:b/>
                <w:color w:val="4C4D4F"/>
                <w:sz w:val="18"/>
              </w:rPr>
              <w:t>Technical</w:t>
            </w:r>
            <w:r>
              <w:rPr>
                <w:rFonts w:ascii="Roboto" w:hAnsi="Roboto"/>
                <w:b/>
                <w:color w:val="4C4D4F"/>
                <w:spacing w:val="19"/>
                <w:sz w:val="18"/>
              </w:rPr>
              <w:t xml:space="preserve"> </w:t>
            </w:r>
            <w:r>
              <w:rPr>
                <w:rFonts w:ascii="Roboto" w:hAnsi="Roboto"/>
                <w:b/>
                <w:color w:val="4C4D4F"/>
                <w:spacing w:val="-2"/>
                <w:sz w:val="18"/>
              </w:rPr>
              <w:t>Services</w:t>
            </w:r>
          </w:p>
          <w:p w14:paraId="69B0FA54" w14:textId="77777777" w:rsidR="00AC7BD6" w:rsidRDefault="00B1402D">
            <w:pPr>
              <w:pStyle w:val="TableParagraph"/>
              <w:numPr>
                <w:ilvl w:val="0"/>
                <w:numId w:val="216"/>
              </w:numPr>
              <w:tabs>
                <w:tab w:val="left" w:pos="382"/>
              </w:tabs>
              <w:spacing w:before="6" w:line="257" w:lineRule="exact"/>
              <w:rPr>
                <w:sz w:val="18"/>
              </w:rPr>
            </w:pPr>
            <w:r>
              <w:rPr>
                <w:color w:val="4C4D4F"/>
                <w:position w:val="1"/>
                <w:sz w:val="18"/>
              </w:rPr>
              <w:t>Provide</w:t>
            </w:r>
            <w:r>
              <w:rPr>
                <w:color w:val="4C4D4F"/>
                <w:spacing w:val="2"/>
                <w:position w:val="1"/>
                <w:sz w:val="18"/>
              </w:rPr>
              <w:t xml:space="preserve"> </w:t>
            </w:r>
            <w:r>
              <w:rPr>
                <w:color w:val="4C4D4F"/>
                <w:position w:val="1"/>
                <w:sz w:val="18"/>
              </w:rPr>
              <w:t>computer</w:t>
            </w:r>
            <w:r>
              <w:rPr>
                <w:color w:val="4C4D4F"/>
                <w:spacing w:val="1"/>
                <w:position w:val="1"/>
                <w:sz w:val="18"/>
              </w:rPr>
              <w:t xml:space="preserve"> </w:t>
            </w:r>
            <w:r>
              <w:rPr>
                <w:color w:val="4C4D4F"/>
                <w:position w:val="1"/>
                <w:sz w:val="18"/>
              </w:rPr>
              <w:t>support</w:t>
            </w:r>
            <w:r>
              <w:rPr>
                <w:color w:val="4C4D4F"/>
                <w:spacing w:val="1"/>
                <w:position w:val="1"/>
                <w:sz w:val="18"/>
              </w:rPr>
              <w:t xml:space="preserve"> </w:t>
            </w:r>
            <w:r>
              <w:rPr>
                <w:color w:val="4C4D4F"/>
                <w:position w:val="1"/>
                <w:sz w:val="18"/>
              </w:rPr>
              <w:t>for</w:t>
            </w:r>
            <w:r>
              <w:rPr>
                <w:color w:val="4C4D4F"/>
                <w:spacing w:val="2"/>
                <w:position w:val="1"/>
                <w:sz w:val="18"/>
              </w:rPr>
              <w:t xml:space="preserve"> </w:t>
            </w:r>
            <w:r>
              <w:rPr>
                <w:color w:val="4C4D4F"/>
                <w:position w:val="1"/>
                <w:sz w:val="18"/>
              </w:rPr>
              <w:t>the</w:t>
            </w:r>
            <w:r>
              <w:rPr>
                <w:color w:val="4C4D4F"/>
                <w:spacing w:val="2"/>
                <w:position w:val="1"/>
                <w:sz w:val="18"/>
              </w:rPr>
              <w:t xml:space="preserve"> </w:t>
            </w:r>
            <w:r>
              <w:rPr>
                <w:color w:val="4C4D4F"/>
                <w:position w:val="1"/>
                <w:sz w:val="18"/>
              </w:rPr>
              <w:t>appropriate</w:t>
            </w:r>
            <w:r>
              <w:rPr>
                <w:color w:val="4C4D4F"/>
                <w:spacing w:val="3"/>
                <w:position w:val="1"/>
                <w:sz w:val="18"/>
              </w:rPr>
              <w:t xml:space="preserve"> </w:t>
            </w:r>
            <w:r>
              <w:rPr>
                <w:color w:val="4C4D4F"/>
                <w:spacing w:val="-2"/>
                <w:position w:val="1"/>
                <w:sz w:val="18"/>
              </w:rPr>
              <w:t>courts</w:t>
            </w:r>
          </w:p>
          <w:p w14:paraId="45806A11" w14:textId="77777777" w:rsidR="00AC7BD6" w:rsidRDefault="00B1402D">
            <w:pPr>
              <w:pStyle w:val="TableParagraph"/>
              <w:numPr>
                <w:ilvl w:val="0"/>
                <w:numId w:val="216"/>
              </w:numPr>
              <w:tabs>
                <w:tab w:val="left" w:pos="382"/>
              </w:tabs>
              <w:spacing w:line="252" w:lineRule="auto"/>
              <w:ind w:right="169"/>
              <w:rPr>
                <w:sz w:val="18"/>
              </w:rPr>
            </w:pPr>
            <w:r>
              <w:rPr>
                <w:color w:val="4C4D4F"/>
                <w:position w:val="1"/>
                <w:sz w:val="18"/>
              </w:rPr>
              <w:t xml:space="preserve">Maintain and update the Case Management System </w:t>
            </w:r>
            <w:r>
              <w:rPr>
                <w:color w:val="4C4D4F"/>
                <w:sz w:val="18"/>
              </w:rPr>
              <w:t>for the courts</w:t>
            </w:r>
          </w:p>
        </w:tc>
        <w:tc>
          <w:tcPr>
            <w:tcW w:w="452" w:type="dxa"/>
            <w:tcBorders>
              <w:top w:val="nil"/>
            </w:tcBorders>
          </w:tcPr>
          <w:p w14:paraId="6A71EA2F" w14:textId="77777777" w:rsidR="00AC7BD6" w:rsidRDefault="00AC7BD6">
            <w:pPr>
              <w:pStyle w:val="TableParagraph"/>
              <w:rPr>
                <w:rFonts w:ascii="Times New Roman"/>
                <w:sz w:val="18"/>
              </w:rPr>
            </w:pPr>
          </w:p>
        </w:tc>
        <w:tc>
          <w:tcPr>
            <w:tcW w:w="452" w:type="dxa"/>
            <w:tcBorders>
              <w:top w:val="nil"/>
            </w:tcBorders>
          </w:tcPr>
          <w:p w14:paraId="2F320F60" w14:textId="77777777" w:rsidR="00AC7BD6" w:rsidRDefault="00AC7BD6">
            <w:pPr>
              <w:pStyle w:val="TableParagraph"/>
              <w:rPr>
                <w:rFonts w:ascii="Times New Roman"/>
                <w:sz w:val="18"/>
              </w:rPr>
            </w:pPr>
          </w:p>
        </w:tc>
        <w:tc>
          <w:tcPr>
            <w:tcW w:w="5487" w:type="dxa"/>
            <w:gridSpan w:val="2"/>
            <w:vMerge w:val="restart"/>
          </w:tcPr>
          <w:p w14:paraId="2E84AAD8" w14:textId="77777777" w:rsidR="00AC7BD6" w:rsidRDefault="00B1402D">
            <w:pPr>
              <w:pStyle w:val="TableParagraph"/>
              <w:spacing w:before="105"/>
              <w:ind w:left="1859" w:right="1853"/>
              <w:jc w:val="center"/>
              <w:rPr>
                <w:rFonts w:ascii="Roboto"/>
                <w:b/>
                <w:sz w:val="18"/>
              </w:rPr>
            </w:pPr>
            <w:r>
              <w:rPr>
                <w:rFonts w:ascii="Roboto"/>
                <w:b/>
                <w:color w:val="4C4D4F"/>
                <w:sz w:val="18"/>
              </w:rPr>
              <w:t>Board</w:t>
            </w:r>
            <w:r>
              <w:rPr>
                <w:rFonts w:ascii="Roboto"/>
                <w:b/>
                <w:color w:val="4C4D4F"/>
                <w:spacing w:val="11"/>
                <w:sz w:val="18"/>
              </w:rPr>
              <w:t xml:space="preserve"> </w:t>
            </w:r>
            <w:r>
              <w:rPr>
                <w:rFonts w:ascii="Roboto"/>
                <w:b/>
                <w:color w:val="4C4D4F"/>
                <w:sz w:val="18"/>
              </w:rPr>
              <w:t>of</w:t>
            </w:r>
            <w:r>
              <w:rPr>
                <w:rFonts w:ascii="Roboto"/>
                <w:b/>
                <w:color w:val="4C4D4F"/>
                <w:spacing w:val="11"/>
                <w:sz w:val="18"/>
              </w:rPr>
              <w:t xml:space="preserve"> </w:t>
            </w:r>
            <w:r>
              <w:rPr>
                <w:rFonts w:ascii="Roboto"/>
                <w:b/>
                <w:color w:val="4C4D4F"/>
                <w:spacing w:val="-2"/>
                <w:sz w:val="18"/>
              </w:rPr>
              <w:t>Equalization</w:t>
            </w:r>
          </w:p>
          <w:p w14:paraId="329AF98F" w14:textId="77777777" w:rsidR="00AC7BD6" w:rsidRDefault="00B1402D">
            <w:pPr>
              <w:pStyle w:val="TableParagraph"/>
              <w:numPr>
                <w:ilvl w:val="0"/>
                <w:numId w:val="215"/>
              </w:numPr>
              <w:tabs>
                <w:tab w:val="left" w:pos="381"/>
              </w:tabs>
              <w:spacing w:before="6" w:line="257" w:lineRule="exact"/>
              <w:ind w:hanging="239"/>
              <w:rPr>
                <w:sz w:val="18"/>
              </w:rPr>
            </w:pPr>
            <w:r>
              <w:rPr>
                <w:color w:val="4C4D4F"/>
                <w:position w:val="1"/>
                <w:sz w:val="18"/>
              </w:rPr>
              <w:t>Manage training for</w:t>
            </w:r>
            <w:r>
              <w:rPr>
                <w:color w:val="4C4D4F"/>
                <w:spacing w:val="-1"/>
                <w:position w:val="1"/>
                <w:sz w:val="18"/>
              </w:rPr>
              <w:t xml:space="preserve"> </w:t>
            </w:r>
            <w:r>
              <w:rPr>
                <w:color w:val="4C4D4F"/>
                <w:spacing w:val="-2"/>
                <w:position w:val="1"/>
                <w:sz w:val="18"/>
              </w:rPr>
              <w:t>members</w:t>
            </w:r>
          </w:p>
          <w:p w14:paraId="7E64BBA9" w14:textId="77777777" w:rsidR="00AC7BD6" w:rsidRDefault="00B1402D">
            <w:pPr>
              <w:pStyle w:val="TableParagraph"/>
              <w:numPr>
                <w:ilvl w:val="0"/>
                <w:numId w:val="215"/>
              </w:numPr>
              <w:tabs>
                <w:tab w:val="left" w:pos="381"/>
              </w:tabs>
              <w:spacing w:line="250" w:lineRule="exact"/>
              <w:ind w:hanging="239"/>
              <w:rPr>
                <w:sz w:val="18"/>
              </w:rPr>
            </w:pPr>
            <w:r>
              <w:rPr>
                <w:color w:val="4C4D4F"/>
                <w:position w:val="1"/>
                <w:sz w:val="18"/>
              </w:rPr>
              <w:t>Schedule</w:t>
            </w:r>
            <w:r>
              <w:rPr>
                <w:color w:val="4C4D4F"/>
                <w:spacing w:val="3"/>
                <w:position w:val="1"/>
                <w:sz w:val="18"/>
              </w:rPr>
              <w:t xml:space="preserve"> </w:t>
            </w:r>
            <w:r>
              <w:rPr>
                <w:color w:val="4C4D4F"/>
                <w:position w:val="1"/>
                <w:sz w:val="18"/>
              </w:rPr>
              <w:t>tax</w:t>
            </w:r>
            <w:r>
              <w:rPr>
                <w:color w:val="4C4D4F"/>
                <w:spacing w:val="3"/>
                <w:position w:val="1"/>
                <w:sz w:val="18"/>
              </w:rPr>
              <w:t xml:space="preserve"> </w:t>
            </w:r>
            <w:r>
              <w:rPr>
                <w:color w:val="4C4D4F"/>
                <w:position w:val="1"/>
                <w:sz w:val="18"/>
              </w:rPr>
              <w:t>appeal</w:t>
            </w:r>
            <w:r>
              <w:rPr>
                <w:color w:val="4C4D4F"/>
                <w:spacing w:val="3"/>
                <w:position w:val="1"/>
                <w:sz w:val="18"/>
              </w:rPr>
              <w:t xml:space="preserve"> </w:t>
            </w:r>
            <w:r>
              <w:rPr>
                <w:color w:val="4C4D4F"/>
                <w:position w:val="1"/>
                <w:sz w:val="18"/>
              </w:rPr>
              <w:t>hearings</w:t>
            </w:r>
            <w:r>
              <w:rPr>
                <w:color w:val="4C4D4F"/>
                <w:spacing w:val="2"/>
                <w:position w:val="1"/>
                <w:sz w:val="18"/>
              </w:rPr>
              <w:t xml:space="preserve"> </w:t>
            </w:r>
            <w:r>
              <w:rPr>
                <w:color w:val="4C4D4F"/>
                <w:position w:val="1"/>
                <w:sz w:val="18"/>
              </w:rPr>
              <w:t>and</w:t>
            </w:r>
            <w:r>
              <w:rPr>
                <w:color w:val="4C4D4F"/>
                <w:spacing w:val="4"/>
                <w:position w:val="1"/>
                <w:sz w:val="18"/>
              </w:rPr>
              <w:t xml:space="preserve"> </w:t>
            </w:r>
            <w:r>
              <w:rPr>
                <w:color w:val="4C4D4F"/>
                <w:position w:val="1"/>
                <w:sz w:val="18"/>
              </w:rPr>
              <w:t>process</w:t>
            </w:r>
            <w:r>
              <w:rPr>
                <w:color w:val="4C4D4F"/>
                <w:spacing w:val="3"/>
                <w:position w:val="1"/>
                <w:sz w:val="18"/>
              </w:rPr>
              <w:t xml:space="preserve"> </w:t>
            </w:r>
            <w:r>
              <w:rPr>
                <w:color w:val="4C4D4F"/>
                <w:position w:val="1"/>
                <w:sz w:val="18"/>
              </w:rPr>
              <w:t>hearing</w:t>
            </w:r>
            <w:r>
              <w:rPr>
                <w:color w:val="4C4D4F"/>
                <w:spacing w:val="4"/>
                <w:position w:val="1"/>
                <w:sz w:val="18"/>
              </w:rPr>
              <w:t xml:space="preserve"> </w:t>
            </w:r>
            <w:r>
              <w:rPr>
                <w:color w:val="4C4D4F"/>
                <w:spacing w:val="-2"/>
                <w:position w:val="1"/>
                <w:sz w:val="18"/>
              </w:rPr>
              <w:t>paperwork</w:t>
            </w:r>
          </w:p>
          <w:p w14:paraId="798044FE" w14:textId="77777777" w:rsidR="00AC7BD6" w:rsidRDefault="00B1402D">
            <w:pPr>
              <w:pStyle w:val="TableParagraph"/>
              <w:numPr>
                <w:ilvl w:val="0"/>
                <w:numId w:val="215"/>
              </w:numPr>
              <w:tabs>
                <w:tab w:val="left" w:pos="381"/>
              </w:tabs>
              <w:spacing w:line="257" w:lineRule="exact"/>
              <w:ind w:hanging="239"/>
              <w:rPr>
                <w:sz w:val="18"/>
              </w:rPr>
            </w:pPr>
            <w:r>
              <w:rPr>
                <w:color w:val="4C4D4F"/>
                <w:position w:val="1"/>
                <w:sz w:val="18"/>
              </w:rPr>
              <w:t>Process payments</w:t>
            </w:r>
            <w:r>
              <w:rPr>
                <w:color w:val="4C4D4F"/>
                <w:spacing w:val="-1"/>
                <w:position w:val="1"/>
                <w:sz w:val="18"/>
              </w:rPr>
              <w:t xml:space="preserve"> </w:t>
            </w:r>
            <w:r>
              <w:rPr>
                <w:color w:val="4C4D4F"/>
                <w:position w:val="1"/>
                <w:sz w:val="18"/>
              </w:rPr>
              <w:t>for</w:t>
            </w:r>
            <w:r>
              <w:rPr>
                <w:color w:val="4C4D4F"/>
                <w:spacing w:val="2"/>
                <w:position w:val="1"/>
                <w:sz w:val="18"/>
              </w:rPr>
              <w:t xml:space="preserve"> </w:t>
            </w:r>
            <w:r>
              <w:rPr>
                <w:color w:val="4C4D4F"/>
                <w:spacing w:val="-2"/>
                <w:position w:val="1"/>
                <w:sz w:val="18"/>
              </w:rPr>
              <w:t>attendance</w:t>
            </w:r>
          </w:p>
        </w:tc>
      </w:tr>
      <w:tr w:rsidR="00AC7BD6" w14:paraId="7691F867" w14:textId="77777777">
        <w:trPr>
          <w:trHeight w:val="789"/>
        </w:trPr>
        <w:tc>
          <w:tcPr>
            <w:tcW w:w="4767" w:type="dxa"/>
            <w:gridSpan w:val="2"/>
            <w:vMerge/>
            <w:tcBorders>
              <w:top w:val="nil"/>
            </w:tcBorders>
          </w:tcPr>
          <w:p w14:paraId="62AAE873" w14:textId="77777777" w:rsidR="00AC7BD6" w:rsidRDefault="00AC7BD6">
            <w:pPr>
              <w:rPr>
                <w:sz w:val="2"/>
                <w:szCs w:val="2"/>
              </w:rPr>
            </w:pPr>
          </w:p>
        </w:tc>
        <w:tc>
          <w:tcPr>
            <w:tcW w:w="452" w:type="dxa"/>
            <w:tcBorders>
              <w:bottom w:val="nil"/>
            </w:tcBorders>
          </w:tcPr>
          <w:p w14:paraId="51A460D6" w14:textId="77777777" w:rsidR="00AC7BD6" w:rsidRDefault="00AC7BD6">
            <w:pPr>
              <w:pStyle w:val="TableParagraph"/>
              <w:rPr>
                <w:rFonts w:ascii="Times New Roman"/>
                <w:sz w:val="18"/>
              </w:rPr>
            </w:pPr>
          </w:p>
        </w:tc>
        <w:tc>
          <w:tcPr>
            <w:tcW w:w="452" w:type="dxa"/>
            <w:tcBorders>
              <w:bottom w:val="nil"/>
            </w:tcBorders>
          </w:tcPr>
          <w:p w14:paraId="2A23E283" w14:textId="77777777" w:rsidR="00AC7BD6" w:rsidRDefault="00AC7BD6">
            <w:pPr>
              <w:pStyle w:val="TableParagraph"/>
              <w:rPr>
                <w:rFonts w:ascii="Times New Roman"/>
                <w:sz w:val="18"/>
              </w:rPr>
            </w:pPr>
          </w:p>
        </w:tc>
        <w:tc>
          <w:tcPr>
            <w:tcW w:w="5487" w:type="dxa"/>
            <w:gridSpan w:val="2"/>
            <w:vMerge/>
            <w:tcBorders>
              <w:top w:val="nil"/>
            </w:tcBorders>
          </w:tcPr>
          <w:p w14:paraId="3DB57D3A" w14:textId="77777777" w:rsidR="00AC7BD6" w:rsidRDefault="00AC7BD6">
            <w:pPr>
              <w:rPr>
                <w:sz w:val="2"/>
                <w:szCs w:val="2"/>
              </w:rPr>
            </w:pPr>
          </w:p>
        </w:tc>
      </w:tr>
      <w:tr w:rsidR="00AC7BD6" w14:paraId="6888930E" w14:textId="77777777">
        <w:trPr>
          <w:trHeight w:val="318"/>
        </w:trPr>
        <w:tc>
          <w:tcPr>
            <w:tcW w:w="5219" w:type="dxa"/>
            <w:gridSpan w:val="3"/>
            <w:tcBorders>
              <w:top w:val="nil"/>
              <w:left w:val="nil"/>
              <w:bottom w:val="nil"/>
            </w:tcBorders>
          </w:tcPr>
          <w:p w14:paraId="58F37B8E" w14:textId="77777777" w:rsidR="00AC7BD6" w:rsidRDefault="00AC7BD6">
            <w:pPr>
              <w:pStyle w:val="TableParagraph"/>
              <w:rPr>
                <w:rFonts w:ascii="Times New Roman"/>
                <w:sz w:val="18"/>
              </w:rPr>
            </w:pPr>
          </w:p>
        </w:tc>
        <w:tc>
          <w:tcPr>
            <w:tcW w:w="5939" w:type="dxa"/>
            <w:gridSpan w:val="3"/>
            <w:tcBorders>
              <w:top w:val="nil"/>
              <w:bottom w:val="nil"/>
              <w:right w:val="nil"/>
            </w:tcBorders>
          </w:tcPr>
          <w:p w14:paraId="0FD7E568" w14:textId="77777777" w:rsidR="00AC7BD6" w:rsidRDefault="00AC7BD6">
            <w:pPr>
              <w:pStyle w:val="TableParagraph"/>
              <w:rPr>
                <w:rFonts w:ascii="Times New Roman"/>
                <w:sz w:val="18"/>
              </w:rPr>
            </w:pPr>
          </w:p>
        </w:tc>
      </w:tr>
      <w:tr w:rsidR="00AC7BD6" w14:paraId="20A7072B" w14:textId="77777777">
        <w:trPr>
          <w:trHeight w:val="1072"/>
        </w:trPr>
        <w:tc>
          <w:tcPr>
            <w:tcW w:w="4767" w:type="dxa"/>
            <w:gridSpan w:val="2"/>
            <w:vMerge w:val="restart"/>
          </w:tcPr>
          <w:p w14:paraId="5A7E7CD7" w14:textId="77777777" w:rsidR="00AC7BD6" w:rsidRDefault="00B1402D">
            <w:pPr>
              <w:pStyle w:val="TableParagraph"/>
              <w:spacing w:before="105"/>
              <w:ind w:left="1469"/>
              <w:rPr>
                <w:rFonts w:ascii="Roboto" w:hAnsi="Roboto"/>
                <w:b/>
                <w:sz w:val="18"/>
              </w:rPr>
            </w:pPr>
            <w:r>
              <w:rPr>
                <w:rFonts w:ascii="Roboto" w:hAnsi="Roboto"/>
                <w:b/>
                <w:color w:val="4C4D4F"/>
                <w:sz w:val="18"/>
              </w:rPr>
              <w:t>Accounting</w:t>
            </w:r>
            <w:r>
              <w:rPr>
                <w:rFonts w:ascii="Roboto" w:hAnsi="Roboto"/>
                <w:b/>
                <w:color w:val="4C4D4F"/>
                <w:spacing w:val="19"/>
                <w:sz w:val="18"/>
              </w:rPr>
              <w:t xml:space="preserve"> </w:t>
            </w:r>
            <w:r>
              <w:rPr>
                <w:rFonts w:ascii="Roboto" w:hAnsi="Roboto"/>
                <w:b/>
                <w:color w:val="4C4D4F"/>
                <w:sz w:val="18"/>
              </w:rPr>
              <w:t>–</w:t>
            </w:r>
            <w:r>
              <w:rPr>
                <w:rFonts w:ascii="Roboto" w:hAnsi="Roboto"/>
                <w:b/>
                <w:color w:val="4C4D4F"/>
                <w:spacing w:val="20"/>
                <w:sz w:val="18"/>
              </w:rPr>
              <w:t xml:space="preserve"> </w:t>
            </w:r>
            <w:r>
              <w:rPr>
                <w:rFonts w:ascii="Roboto" w:hAnsi="Roboto"/>
                <w:b/>
                <w:color w:val="4C4D4F"/>
                <w:spacing w:val="-2"/>
                <w:sz w:val="18"/>
              </w:rPr>
              <w:t>Finance</w:t>
            </w:r>
          </w:p>
          <w:p w14:paraId="41882E81" w14:textId="77777777" w:rsidR="00AC7BD6" w:rsidRDefault="00B1402D">
            <w:pPr>
              <w:pStyle w:val="TableParagraph"/>
              <w:numPr>
                <w:ilvl w:val="0"/>
                <w:numId w:val="214"/>
              </w:numPr>
              <w:tabs>
                <w:tab w:val="left" w:pos="382"/>
              </w:tabs>
              <w:spacing w:before="6" w:line="257" w:lineRule="exact"/>
              <w:rPr>
                <w:sz w:val="18"/>
              </w:rPr>
            </w:pPr>
            <w:r>
              <w:rPr>
                <w:color w:val="4C4D4F"/>
                <w:position w:val="1"/>
                <w:sz w:val="18"/>
              </w:rPr>
              <w:t>Establish</w:t>
            </w:r>
            <w:r>
              <w:rPr>
                <w:color w:val="4C4D4F"/>
                <w:spacing w:val="2"/>
                <w:position w:val="1"/>
                <w:sz w:val="18"/>
              </w:rPr>
              <w:t xml:space="preserve"> </w:t>
            </w:r>
            <w:r>
              <w:rPr>
                <w:color w:val="4C4D4F"/>
                <w:position w:val="1"/>
                <w:sz w:val="18"/>
              </w:rPr>
              <w:t>accounting</w:t>
            </w:r>
            <w:r>
              <w:rPr>
                <w:color w:val="4C4D4F"/>
                <w:spacing w:val="3"/>
                <w:position w:val="1"/>
                <w:sz w:val="18"/>
              </w:rPr>
              <w:t xml:space="preserve"> </w:t>
            </w:r>
            <w:r>
              <w:rPr>
                <w:color w:val="4C4D4F"/>
                <w:spacing w:val="-2"/>
                <w:position w:val="1"/>
                <w:sz w:val="18"/>
              </w:rPr>
              <w:t>principles/procedures</w:t>
            </w:r>
          </w:p>
          <w:p w14:paraId="206CE202" w14:textId="77777777" w:rsidR="00AC7BD6" w:rsidRDefault="00B1402D">
            <w:pPr>
              <w:pStyle w:val="TableParagraph"/>
              <w:numPr>
                <w:ilvl w:val="0"/>
                <w:numId w:val="214"/>
              </w:numPr>
              <w:tabs>
                <w:tab w:val="left" w:pos="382"/>
              </w:tabs>
              <w:spacing w:line="250" w:lineRule="exact"/>
              <w:rPr>
                <w:sz w:val="18"/>
              </w:rPr>
            </w:pPr>
            <w:r>
              <w:rPr>
                <w:color w:val="4C4D4F"/>
                <w:position w:val="1"/>
                <w:sz w:val="18"/>
              </w:rPr>
              <w:t xml:space="preserve">Prepare annual operating </w:t>
            </w:r>
            <w:r>
              <w:rPr>
                <w:color w:val="4C4D4F"/>
                <w:spacing w:val="-2"/>
                <w:position w:val="1"/>
                <w:sz w:val="18"/>
              </w:rPr>
              <w:t>budget</w:t>
            </w:r>
          </w:p>
          <w:p w14:paraId="0C2723B9" w14:textId="77777777" w:rsidR="00AC7BD6" w:rsidRDefault="00B1402D">
            <w:pPr>
              <w:pStyle w:val="TableParagraph"/>
              <w:numPr>
                <w:ilvl w:val="0"/>
                <w:numId w:val="214"/>
              </w:numPr>
              <w:tabs>
                <w:tab w:val="left" w:pos="382"/>
              </w:tabs>
              <w:spacing w:line="250" w:lineRule="exact"/>
              <w:rPr>
                <w:sz w:val="18"/>
              </w:rPr>
            </w:pPr>
            <w:r>
              <w:rPr>
                <w:color w:val="4C4D4F"/>
                <w:position w:val="1"/>
                <w:sz w:val="18"/>
              </w:rPr>
              <w:t>Manage</w:t>
            </w:r>
            <w:r>
              <w:rPr>
                <w:color w:val="4C4D4F"/>
                <w:spacing w:val="5"/>
                <w:position w:val="1"/>
                <w:sz w:val="18"/>
              </w:rPr>
              <w:t xml:space="preserve"> </w:t>
            </w:r>
            <w:r>
              <w:rPr>
                <w:color w:val="4C4D4F"/>
                <w:position w:val="1"/>
                <w:sz w:val="18"/>
              </w:rPr>
              <w:t>month-end</w:t>
            </w:r>
            <w:r>
              <w:rPr>
                <w:color w:val="4C4D4F"/>
                <w:spacing w:val="6"/>
                <w:position w:val="1"/>
                <w:sz w:val="18"/>
              </w:rPr>
              <w:t xml:space="preserve"> </w:t>
            </w:r>
            <w:r>
              <w:rPr>
                <w:color w:val="4C4D4F"/>
                <w:position w:val="1"/>
                <w:sz w:val="18"/>
              </w:rPr>
              <w:t>close</w:t>
            </w:r>
            <w:r>
              <w:rPr>
                <w:color w:val="4C4D4F"/>
                <w:spacing w:val="6"/>
                <w:position w:val="1"/>
                <w:sz w:val="18"/>
              </w:rPr>
              <w:t xml:space="preserve"> </w:t>
            </w:r>
            <w:r>
              <w:rPr>
                <w:color w:val="4C4D4F"/>
                <w:spacing w:val="-2"/>
                <w:position w:val="1"/>
                <w:sz w:val="18"/>
              </w:rPr>
              <w:t>procedure</w:t>
            </w:r>
          </w:p>
          <w:p w14:paraId="54921E23" w14:textId="77777777" w:rsidR="00AC7BD6" w:rsidRDefault="00B1402D">
            <w:pPr>
              <w:pStyle w:val="TableParagraph"/>
              <w:numPr>
                <w:ilvl w:val="0"/>
                <w:numId w:val="214"/>
              </w:numPr>
              <w:tabs>
                <w:tab w:val="left" w:pos="382"/>
              </w:tabs>
              <w:spacing w:line="250" w:lineRule="exact"/>
              <w:rPr>
                <w:sz w:val="18"/>
              </w:rPr>
            </w:pPr>
            <w:r>
              <w:rPr>
                <w:color w:val="4C4D4F"/>
                <w:position w:val="1"/>
                <w:sz w:val="18"/>
              </w:rPr>
              <w:t>Reconcile</w:t>
            </w:r>
            <w:r>
              <w:rPr>
                <w:color w:val="4C4D4F"/>
                <w:spacing w:val="7"/>
                <w:position w:val="1"/>
                <w:sz w:val="18"/>
              </w:rPr>
              <w:t xml:space="preserve"> </w:t>
            </w:r>
            <w:r>
              <w:rPr>
                <w:color w:val="4C4D4F"/>
                <w:position w:val="1"/>
                <w:sz w:val="18"/>
              </w:rPr>
              <w:t>operating/registry</w:t>
            </w:r>
            <w:r>
              <w:rPr>
                <w:color w:val="4C4D4F"/>
                <w:spacing w:val="6"/>
                <w:position w:val="1"/>
                <w:sz w:val="18"/>
              </w:rPr>
              <w:t xml:space="preserve"> </w:t>
            </w:r>
            <w:r>
              <w:rPr>
                <w:color w:val="4C4D4F"/>
                <w:spacing w:val="-2"/>
                <w:position w:val="1"/>
                <w:sz w:val="18"/>
              </w:rPr>
              <w:t>accounts</w:t>
            </w:r>
          </w:p>
          <w:p w14:paraId="049B0BD2" w14:textId="77777777" w:rsidR="00AC7BD6" w:rsidRDefault="00B1402D">
            <w:pPr>
              <w:pStyle w:val="TableParagraph"/>
              <w:numPr>
                <w:ilvl w:val="0"/>
                <w:numId w:val="214"/>
              </w:numPr>
              <w:tabs>
                <w:tab w:val="left" w:pos="382"/>
              </w:tabs>
              <w:spacing w:line="250" w:lineRule="exact"/>
              <w:rPr>
                <w:sz w:val="18"/>
              </w:rPr>
            </w:pPr>
            <w:r>
              <w:rPr>
                <w:color w:val="4C4D4F"/>
                <w:position w:val="1"/>
                <w:sz w:val="18"/>
              </w:rPr>
              <w:t>Provide</w:t>
            </w:r>
            <w:r>
              <w:rPr>
                <w:color w:val="4C4D4F"/>
                <w:spacing w:val="2"/>
                <w:position w:val="1"/>
                <w:sz w:val="18"/>
              </w:rPr>
              <w:t xml:space="preserve"> </w:t>
            </w:r>
            <w:r>
              <w:rPr>
                <w:color w:val="4C4D4F"/>
                <w:position w:val="1"/>
                <w:sz w:val="18"/>
              </w:rPr>
              <w:t>fund</w:t>
            </w:r>
            <w:r>
              <w:rPr>
                <w:color w:val="4C4D4F"/>
                <w:spacing w:val="2"/>
                <w:position w:val="1"/>
                <w:sz w:val="18"/>
              </w:rPr>
              <w:t xml:space="preserve"> </w:t>
            </w:r>
            <w:r>
              <w:rPr>
                <w:color w:val="4C4D4F"/>
                <w:position w:val="1"/>
                <w:sz w:val="18"/>
              </w:rPr>
              <w:t>disbursement</w:t>
            </w:r>
            <w:r>
              <w:rPr>
                <w:color w:val="4C4D4F"/>
                <w:spacing w:val="3"/>
                <w:position w:val="1"/>
                <w:sz w:val="18"/>
              </w:rPr>
              <w:t xml:space="preserve"> </w:t>
            </w:r>
            <w:r>
              <w:rPr>
                <w:color w:val="4C4D4F"/>
                <w:spacing w:val="-2"/>
                <w:position w:val="1"/>
                <w:sz w:val="18"/>
              </w:rPr>
              <w:t>oversight</w:t>
            </w:r>
          </w:p>
          <w:p w14:paraId="4B21285E" w14:textId="77777777" w:rsidR="00AC7BD6" w:rsidRDefault="00B1402D">
            <w:pPr>
              <w:pStyle w:val="TableParagraph"/>
              <w:numPr>
                <w:ilvl w:val="0"/>
                <w:numId w:val="214"/>
              </w:numPr>
              <w:tabs>
                <w:tab w:val="left" w:pos="382"/>
              </w:tabs>
              <w:spacing w:line="250" w:lineRule="exact"/>
              <w:rPr>
                <w:sz w:val="18"/>
              </w:rPr>
            </w:pPr>
            <w:r>
              <w:rPr>
                <w:color w:val="4C4D4F"/>
                <w:position w:val="1"/>
                <w:sz w:val="18"/>
              </w:rPr>
              <w:t>Administer</w:t>
            </w:r>
            <w:r>
              <w:rPr>
                <w:color w:val="4C4D4F"/>
                <w:spacing w:val="-3"/>
                <w:position w:val="1"/>
                <w:sz w:val="18"/>
              </w:rPr>
              <w:t xml:space="preserve"> </w:t>
            </w:r>
            <w:r>
              <w:rPr>
                <w:color w:val="4C4D4F"/>
                <w:position w:val="1"/>
                <w:sz w:val="18"/>
              </w:rPr>
              <w:t>internal</w:t>
            </w:r>
            <w:r>
              <w:rPr>
                <w:color w:val="4C4D4F"/>
                <w:spacing w:val="-3"/>
                <w:position w:val="1"/>
                <w:sz w:val="18"/>
              </w:rPr>
              <w:t xml:space="preserve"> </w:t>
            </w:r>
            <w:r>
              <w:rPr>
                <w:color w:val="4C4D4F"/>
                <w:spacing w:val="-2"/>
                <w:position w:val="1"/>
                <w:sz w:val="18"/>
              </w:rPr>
              <w:t>controls</w:t>
            </w:r>
          </w:p>
          <w:p w14:paraId="52167703" w14:textId="77777777" w:rsidR="00AC7BD6" w:rsidRDefault="00B1402D">
            <w:pPr>
              <w:pStyle w:val="TableParagraph"/>
              <w:numPr>
                <w:ilvl w:val="0"/>
                <w:numId w:val="214"/>
              </w:numPr>
              <w:tabs>
                <w:tab w:val="left" w:pos="382"/>
              </w:tabs>
              <w:spacing w:line="257" w:lineRule="exact"/>
              <w:rPr>
                <w:sz w:val="18"/>
              </w:rPr>
            </w:pPr>
            <w:r>
              <w:rPr>
                <w:color w:val="4C4D4F"/>
                <w:position w:val="1"/>
                <w:sz w:val="18"/>
              </w:rPr>
              <w:t>Serve</w:t>
            </w:r>
            <w:r>
              <w:rPr>
                <w:color w:val="4C4D4F"/>
                <w:spacing w:val="2"/>
                <w:position w:val="1"/>
                <w:sz w:val="18"/>
              </w:rPr>
              <w:t xml:space="preserve"> </w:t>
            </w:r>
            <w:r>
              <w:rPr>
                <w:color w:val="4C4D4F"/>
                <w:position w:val="1"/>
                <w:sz w:val="18"/>
              </w:rPr>
              <w:t>as</w:t>
            </w:r>
            <w:r>
              <w:rPr>
                <w:color w:val="4C4D4F"/>
                <w:spacing w:val="1"/>
                <w:position w:val="1"/>
                <w:sz w:val="18"/>
              </w:rPr>
              <w:t xml:space="preserve"> </w:t>
            </w:r>
            <w:r>
              <w:rPr>
                <w:color w:val="4C4D4F"/>
                <w:position w:val="1"/>
                <w:sz w:val="18"/>
              </w:rPr>
              <w:t>liaison</w:t>
            </w:r>
            <w:r>
              <w:rPr>
                <w:color w:val="4C4D4F"/>
                <w:spacing w:val="1"/>
                <w:position w:val="1"/>
                <w:sz w:val="18"/>
              </w:rPr>
              <w:t xml:space="preserve"> </w:t>
            </w:r>
            <w:r>
              <w:rPr>
                <w:color w:val="4C4D4F"/>
                <w:position w:val="1"/>
                <w:sz w:val="18"/>
              </w:rPr>
              <w:t>with</w:t>
            </w:r>
            <w:r>
              <w:rPr>
                <w:color w:val="4C4D4F"/>
                <w:spacing w:val="2"/>
                <w:position w:val="1"/>
                <w:sz w:val="18"/>
              </w:rPr>
              <w:t xml:space="preserve"> </w:t>
            </w:r>
            <w:r>
              <w:rPr>
                <w:color w:val="4C4D4F"/>
                <w:position w:val="1"/>
                <w:sz w:val="18"/>
              </w:rPr>
              <w:t>external</w:t>
            </w:r>
            <w:r>
              <w:rPr>
                <w:color w:val="4C4D4F"/>
                <w:spacing w:val="1"/>
                <w:position w:val="1"/>
                <w:sz w:val="18"/>
              </w:rPr>
              <w:t xml:space="preserve"> </w:t>
            </w:r>
            <w:r>
              <w:rPr>
                <w:color w:val="4C4D4F"/>
                <w:spacing w:val="-2"/>
                <w:position w:val="1"/>
                <w:sz w:val="18"/>
              </w:rPr>
              <w:t>auditors</w:t>
            </w:r>
          </w:p>
        </w:tc>
        <w:tc>
          <w:tcPr>
            <w:tcW w:w="452" w:type="dxa"/>
            <w:tcBorders>
              <w:top w:val="nil"/>
            </w:tcBorders>
          </w:tcPr>
          <w:p w14:paraId="42E09843" w14:textId="77777777" w:rsidR="00AC7BD6" w:rsidRDefault="00AC7BD6">
            <w:pPr>
              <w:pStyle w:val="TableParagraph"/>
              <w:rPr>
                <w:rFonts w:ascii="Times New Roman"/>
                <w:sz w:val="18"/>
              </w:rPr>
            </w:pPr>
          </w:p>
        </w:tc>
        <w:tc>
          <w:tcPr>
            <w:tcW w:w="452" w:type="dxa"/>
            <w:tcBorders>
              <w:top w:val="nil"/>
            </w:tcBorders>
          </w:tcPr>
          <w:p w14:paraId="3D3E2AF1" w14:textId="77777777" w:rsidR="00AC7BD6" w:rsidRDefault="00AC7BD6">
            <w:pPr>
              <w:pStyle w:val="TableParagraph"/>
              <w:rPr>
                <w:rFonts w:ascii="Times New Roman"/>
                <w:sz w:val="18"/>
              </w:rPr>
            </w:pPr>
          </w:p>
        </w:tc>
        <w:tc>
          <w:tcPr>
            <w:tcW w:w="5487" w:type="dxa"/>
            <w:gridSpan w:val="2"/>
            <w:vMerge w:val="restart"/>
          </w:tcPr>
          <w:p w14:paraId="150228E9" w14:textId="77777777" w:rsidR="00AC7BD6" w:rsidRDefault="00B1402D">
            <w:pPr>
              <w:pStyle w:val="TableParagraph"/>
              <w:spacing w:before="105"/>
              <w:ind w:left="1280"/>
              <w:rPr>
                <w:rFonts w:ascii="Roboto"/>
                <w:b/>
                <w:sz w:val="18"/>
              </w:rPr>
            </w:pPr>
            <w:r>
              <w:rPr>
                <w:rFonts w:ascii="Roboto"/>
                <w:b/>
                <w:color w:val="4C4D4F"/>
                <w:sz w:val="18"/>
              </w:rPr>
              <w:t>State/Superior</w:t>
            </w:r>
            <w:r>
              <w:rPr>
                <w:rFonts w:ascii="Roboto"/>
                <w:b/>
                <w:color w:val="4C4D4F"/>
                <w:spacing w:val="30"/>
                <w:sz w:val="18"/>
              </w:rPr>
              <w:t xml:space="preserve"> </w:t>
            </w:r>
            <w:r>
              <w:rPr>
                <w:rFonts w:ascii="Roboto"/>
                <w:b/>
                <w:color w:val="4C4D4F"/>
                <w:sz w:val="18"/>
              </w:rPr>
              <w:t>Court</w:t>
            </w:r>
            <w:r>
              <w:rPr>
                <w:rFonts w:ascii="Roboto"/>
                <w:b/>
                <w:color w:val="4C4D4F"/>
                <w:spacing w:val="30"/>
                <w:sz w:val="18"/>
              </w:rPr>
              <w:t xml:space="preserve"> </w:t>
            </w:r>
            <w:r>
              <w:rPr>
                <w:rFonts w:ascii="Roboto"/>
                <w:b/>
                <w:color w:val="4C4D4F"/>
                <w:sz w:val="18"/>
              </w:rPr>
              <w:t>Civil</w:t>
            </w:r>
            <w:r>
              <w:rPr>
                <w:rFonts w:ascii="Roboto"/>
                <w:b/>
                <w:color w:val="4C4D4F"/>
                <w:spacing w:val="31"/>
                <w:sz w:val="18"/>
              </w:rPr>
              <w:t xml:space="preserve"> </w:t>
            </w:r>
            <w:r>
              <w:rPr>
                <w:rFonts w:ascii="Roboto"/>
                <w:b/>
                <w:color w:val="4C4D4F"/>
                <w:spacing w:val="-2"/>
                <w:sz w:val="18"/>
              </w:rPr>
              <w:t>Division</w:t>
            </w:r>
          </w:p>
          <w:p w14:paraId="0EE81F74" w14:textId="77777777" w:rsidR="00AC7BD6" w:rsidRDefault="00B1402D">
            <w:pPr>
              <w:pStyle w:val="TableParagraph"/>
              <w:numPr>
                <w:ilvl w:val="0"/>
                <w:numId w:val="213"/>
              </w:numPr>
              <w:tabs>
                <w:tab w:val="left" w:pos="381"/>
              </w:tabs>
              <w:spacing w:before="6" w:line="252" w:lineRule="auto"/>
              <w:ind w:right="172"/>
              <w:rPr>
                <w:sz w:val="18"/>
              </w:rPr>
            </w:pPr>
            <w:r>
              <w:rPr>
                <w:color w:val="4C4D4F"/>
                <w:position w:val="1"/>
                <w:sz w:val="18"/>
              </w:rPr>
              <w:t xml:space="preserve">File and maintain court records falling under the jurisdiction of </w:t>
            </w:r>
            <w:r>
              <w:rPr>
                <w:color w:val="4C4D4F"/>
                <w:sz w:val="18"/>
              </w:rPr>
              <w:t>the State and Superior Courts</w:t>
            </w:r>
          </w:p>
          <w:p w14:paraId="7A0B7071" w14:textId="77777777" w:rsidR="00AC7BD6" w:rsidRDefault="00B1402D">
            <w:pPr>
              <w:pStyle w:val="TableParagraph"/>
              <w:numPr>
                <w:ilvl w:val="0"/>
                <w:numId w:val="213"/>
              </w:numPr>
              <w:tabs>
                <w:tab w:val="left" w:pos="381"/>
              </w:tabs>
              <w:spacing w:line="252" w:lineRule="auto"/>
              <w:ind w:right="171"/>
              <w:rPr>
                <w:sz w:val="18"/>
              </w:rPr>
            </w:pPr>
            <w:r>
              <w:rPr>
                <w:color w:val="4C4D4F"/>
                <w:position w:val="1"/>
                <w:sz w:val="18"/>
              </w:rPr>
              <w:t>Attend</w:t>
            </w:r>
            <w:r>
              <w:rPr>
                <w:color w:val="4C4D4F"/>
                <w:spacing w:val="35"/>
                <w:position w:val="1"/>
                <w:sz w:val="18"/>
              </w:rPr>
              <w:t xml:space="preserve"> </w:t>
            </w:r>
            <w:r>
              <w:rPr>
                <w:color w:val="4C4D4F"/>
                <w:position w:val="1"/>
                <w:sz w:val="18"/>
              </w:rPr>
              <w:t>courtroom</w:t>
            </w:r>
            <w:r>
              <w:rPr>
                <w:color w:val="4C4D4F"/>
                <w:spacing w:val="35"/>
                <w:position w:val="1"/>
                <w:sz w:val="18"/>
              </w:rPr>
              <w:t xml:space="preserve"> </w:t>
            </w:r>
            <w:r>
              <w:rPr>
                <w:color w:val="4C4D4F"/>
                <w:position w:val="1"/>
                <w:sz w:val="18"/>
              </w:rPr>
              <w:t>proceedings</w:t>
            </w:r>
            <w:r>
              <w:rPr>
                <w:color w:val="4C4D4F"/>
                <w:spacing w:val="35"/>
                <w:position w:val="1"/>
                <w:sz w:val="18"/>
              </w:rPr>
              <w:t xml:space="preserve"> </w:t>
            </w:r>
            <w:r>
              <w:rPr>
                <w:color w:val="4C4D4F"/>
                <w:position w:val="1"/>
                <w:sz w:val="18"/>
              </w:rPr>
              <w:t>to</w:t>
            </w:r>
            <w:r>
              <w:rPr>
                <w:color w:val="4C4D4F"/>
                <w:spacing w:val="35"/>
                <w:position w:val="1"/>
                <w:sz w:val="18"/>
              </w:rPr>
              <w:t xml:space="preserve"> </w:t>
            </w:r>
            <w:r>
              <w:rPr>
                <w:color w:val="4C4D4F"/>
                <w:position w:val="1"/>
                <w:sz w:val="18"/>
              </w:rPr>
              <w:t>perform</w:t>
            </w:r>
            <w:r>
              <w:rPr>
                <w:color w:val="4C4D4F"/>
                <w:spacing w:val="35"/>
                <w:position w:val="1"/>
                <w:sz w:val="18"/>
              </w:rPr>
              <w:t xml:space="preserve"> </w:t>
            </w:r>
            <w:r>
              <w:rPr>
                <w:color w:val="4C4D4F"/>
                <w:position w:val="1"/>
                <w:sz w:val="18"/>
              </w:rPr>
              <w:t>the</w:t>
            </w:r>
            <w:r>
              <w:rPr>
                <w:color w:val="4C4D4F"/>
                <w:spacing w:val="35"/>
                <w:position w:val="1"/>
                <w:sz w:val="18"/>
              </w:rPr>
              <w:t xml:space="preserve"> </w:t>
            </w:r>
            <w:r>
              <w:rPr>
                <w:color w:val="4C4D4F"/>
                <w:position w:val="1"/>
                <w:sz w:val="18"/>
              </w:rPr>
              <w:t>duties</w:t>
            </w:r>
            <w:r>
              <w:rPr>
                <w:color w:val="4C4D4F"/>
                <w:spacing w:val="35"/>
                <w:position w:val="1"/>
                <w:sz w:val="18"/>
              </w:rPr>
              <w:t xml:space="preserve"> </w:t>
            </w:r>
            <w:r>
              <w:rPr>
                <w:color w:val="4C4D4F"/>
                <w:position w:val="1"/>
                <w:sz w:val="18"/>
              </w:rPr>
              <w:t>of</w:t>
            </w:r>
            <w:r>
              <w:rPr>
                <w:color w:val="4C4D4F"/>
                <w:spacing w:val="35"/>
                <w:position w:val="1"/>
                <w:sz w:val="18"/>
              </w:rPr>
              <w:t xml:space="preserve"> </w:t>
            </w:r>
            <w:r>
              <w:rPr>
                <w:color w:val="4C4D4F"/>
                <w:position w:val="1"/>
                <w:sz w:val="18"/>
              </w:rPr>
              <w:t xml:space="preserve">the </w:t>
            </w:r>
            <w:r>
              <w:rPr>
                <w:color w:val="4C4D4F"/>
                <w:spacing w:val="-2"/>
                <w:sz w:val="18"/>
              </w:rPr>
              <w:t>clerk</w:t>
            </w:r>
          </w:p>
          <w:p w14:paraId="23E58DF2" w14:textId="77777777" w:rsidR="00AC7BD6" w:rsidRDefault="00B1402D">
            <w:pPr>
              <w:pStyle w:val="TableParagraph"/>
              <w:numPr>
                <w:ilvl w:val="0"/>
                <w:numId w:val="213"/>
              </w:numPr>
              <w:tabs>
                <w:tab w:val="left" w:pos="381"/>
              </w:tabs>
              <w:spacing w:line="252" w:lineRule="auto"/>
              <w:ind w:right="171"/>
              <w:rPr>
                <w:sz w:val="18"/>
              </w:rPr>
            </w:pPr>
            <w:r>
              <w:rPr>
                <w:color w:val="4C4D4F"/>
                <w:position w:val="1"/>
                <w:sz w:val="18"/>
              </w:rPr>
              <w:t xml:space="preserve">Assist the public and other agencies in obtaining information </w:t>
            </w:r>
            <w:r>
              <w:rPr>
                <w:color w:val="4C4D4F"/>
                <w:sz w:val="18"/>
              </w:rPr>
              <w:t>from court records</w:t>
            </w:r>
          </w:p>
          <w:p w14:paraId="38835029" w14:textId="77777777" w:rsidR="00AC7BD6" w:rsidRDefault="00B1402D">
            <w:pPr>
              <w:pStyle w:val="TableParagraph"/>
              <w:numPr>
                <w:ilvl w:val="0"/>
                <w:numId w:val="213"/>
              </w:numPr>
              <w:tabs>
                <w:tab w:val="left" w:pos="381"/>
              </w:tabs>
              <w:spacing w:line="260" w:lineRule="exact"/>
              <w:ind w:hanging="239"/>
              <w:rPr>
                <w:sz w:val="18"/>
              </w:rPr>
            </w:pPr>
            <w:r>
              <w:rPr>
                <w:color w:val="4C4D4F"/>
                <w:position w:val="1"/>
                <w:sz w:val="18"/>
              </w:rPr>
              <w:t>Collect</w:t>
            </w:r>
            <w:r>
              <w:rPr>
                <w:color w:val="4C4D4F"/>
                <w:spacing w:val="2"/>
                <w:position w:val="1"/>
                <w:sz w:val="18"/>
              </w:rPr>
              <w:t xml:space="preserve"> </w:t>
            </w:r>
            <w:r>
              <w:rPr>
                <w:color w:val="4C4D4F"/>
                <w:position w:val="1"/>
                <w:sz w:val="18"/>
              </w:rPr>
              <w:t>and</w:t>
            </w:r>
            <w:r>
              <w:rPr>
                <w:color w:val="4C4D4F"/>
                <w:spacing w:val="3"/>
                <w:position w:val="1"/>
                <w:sz w:val="18"/>
              </w:rPr>
              <w:t xml:space="preserve"> </w:t>
            </w:r>
            <w:r>
              <w:rPr>
                <w:color w:val="4C4D4F"/>
                <w:position w:val="1"/>
                <w:sz w:val="18"/>
              </w:rPr>
              <w:t>disburse</w:t>
            </w:r>
            <w:r>
              <w:rPr>
                <w:color w:val="4C4D4F"/>
                <w:spacing w:val="4"/>
                <w:position w:val="1"/>
                <w:sz w:val="18"/>
              </w:rPr>
              <w:t xml:space="preserve"> </w:t>
            </w:r>
            <w:r>
              <w:rPr>
                <w:color w:val="4C4D4F"/>
                <w:position w:val="1"/>
                <w:sz w:val="18"/>
              </w:rPr>
              <w:t>fees,</w:t>
            </w:r>
            <w:r>
              <w:rPr>
                <w:color w:val="4C4D4F"/>
                <w:spacing w:val="2"/>
                <w:position w:val="1"/>
                <w:sz w:val="18"/>
              </w:rPr>
              <w:t xml:space="preserve"> </w:t>
            </w:r>
            <w:r>
              <w:rPr>
                <w:color w:val="4C4D4F"/>
                <w:position w:val="1"/>
                <w:sz w:val="18"/>
              </w:rPr>
              <w:t>costs,</w:t>
            </w:r>
            <w:r>
              <w:rPr>
                <w:color w:val="4C4D4F"/>
                <w:spacing w:val="3"/>
                <w:position w:val="1"/>
                <w:sz w:val="18"/>
              </w:rPr>
              <w:t xml:space="preserve"> </w:t>
            </w:r>
            <w:r>
              <w:rPr>
                <w:color w:val="4C4D4F"/>
                <w:position w:val="1"/>
                <w:sz w:val="18"/>
              </w:rPr>
              <w:t>and</w:t>
            </w:r>
            <w:r>
              <w:rPr>
                <w:color w:val="4C4D4F"/>
                <w:spacing w:val="3"/>
                <w:position w:val="1"/>
                <w:sz w:val="18"/>
              </w:rPr>
              <w:t xml:space="preserve"> </w:t>
            </w:r>
            <w:r>
              <w:rPr>
                <w:color w:val="4C4D4F"/>
                <w:position w:val="1"/>
                <w:sz w:val="18"/>
              </w:rPr>
              <w:t>registry</w:t>
            </w:r>
            <w:r>
              <w:rPr>
                <w:color w:val="4C4D4F"/>
                <w:spacing w:val="3"/>
                <w:position w:val="1"/>
                <w:sz w:val="18"/>
              </w:rPr>
              <w:t xml:space="preserve"> </w:t>
            </w:r>
            <w:r>
              <w:rPr>
                <w:color w:val="4C4D4F"/>
                <w:spacing w:val="-2"/>
                <w:position w:val="1"/>
                <w:sz w:val="18"/>
              </w:rPr>
              <w:t>payments</w:t>
            </w:r>
          </w:p>
        </w:tc>
      </w:tr>
      <w:tr w:rsidR="00AC7BD6" w14:paraId="7649235E" w14:textId="77777777">
        <w:trPr>
          <w:trHeight w:val="1162"/>
        </w:trPr>
        <w:tc>
          <w:tcPr>
            <w:tcW w:w="4767" w:type="dxa"/>
            <w:gridSpan w:val="2"/>
            <w:vMerge/>
            <w:tcBorders>
              <w:top w:val="nil"/>
            </w:tcBorders>
          </w:tcPr>
          <w:p w14:paraId="42CAC108" w14:textId="77777777" w:rsidR="00AC7BD6" w:rsidRDefault="00AC7BD6">
            <w:pPr>
              <w:rPr>
                <w:sz w:val="2"/>
                <w:szCs w:val="2"/>
              </w:rPr>
            </w:pPr>
          </w:p>
        </w:tc>
        <w:tc>
          <w:tcPr>
            <w:tcW w:w="452" w:type="dxa"/>
            <w:tcBorders>
              <w:bottom w:val="nil"/>
            </w:tcBorders>
          </w:tcPr>
          <w:p w14:paraId="775C2386" w14:textId="77777777" w:rsidR="00AC7BD6" w:rsidRDefault="00AC7BD6">
            <w:pPr>
              <w:pStyle w:val="TableParagraph"/>
              <w:rPr>
                <w:rFonts w:ascii="Times New Roman"/>
                <w:sz w:val="18"/>
              </w:rPr>
            </w:pPr>
          </w:p>
        </w:tc>
        <w:tc>
          <w:tcPr>
            <w:tcW w:w="452" w:type="dxa"/>
            <w:tcBorders>
              <w:bottom w:val="nil"/>
            </w:tcBorders>
          </w:tcPr>
          <w:p w14:paraId="24CBC0CB" w14:textId="77777777" w:rsidR="00AC7BD6" w:rsidRDefault="00AC7BD6">
            <w:pPr>
              <w:pStyle w:val="TableParagraph"/>
              <w:rPr>
                <w:rFonts w:ascii="Times New Roman"/>
                <w:sz w:val="18"/>
              </w:rPr>
            </w:pPr>
          </w:p>
        </w:tc>
        <w:tc>
          <w:tcPr>
            <w:tcW w:w="5487" w:type="dxa"/>
            <w:gridSpan w:val="2"/>
            <w:vMerge/>
            <w:tcBorders>
              <w:top w:val="nil"/>
            </w:tcBorders>
          </w:tcPr>
          <w:p w14:paraId="37B001FD" w14:textId="77777777" w:rsidR="00AC7BD6" w:rsidRDefault="00AC7BD6">
            <w:pPr>
              <w:rPr>
                <w:sz w:val="2"/>
                <w:szCs w:val="2"/>
              </w:rPr>
            </w:pPr>
          </w:p>
        </w:tc>
      </w:tr>
      <w:tr w:rsidR="00AC7BD6" w14:paraId="38E2B665" w14:textId="77777777">
        <w:trPr>
          <w:trHeight w:val="318"/>
        </w:trPr>
        <w:tc>
          <w:tcPr>
            <w:tcW w:w="5219" w:type="dxa"/>
            <w:gridSpan w:val="3"/>
            <w:tcBorders>
              <w:top w:val="nil"/>
              <w:left w:val="nil"/>
              <w:bottom w:val="nil"/>
            </w:tcBorders>
          </w:tcPr>
          <w:p w14:paraId="6EDED2E5" w14:textId="77777777" w:rsidR="00AC7BD6" w:rsidRDefault="00AC7BD6">
            <w:pPr>
              <w:pStyle w:val="TableParagraph"/>
              <w:rPr>
                <w:rFonts w:ascii="Times New Roman"/>
                <w:sz w:val="18"/>
              </w:rPr>
            </w:pPr>
          </w:p>
        </w:tc>
        <w:tc>
          <w:tcPr>
            <w:tcW w:w="5939" w:type="dxa"/>
            <w:gridSpan w:val="3"/>
            <w:tcBorders>
              <w:top w:val="nil"/>
              <w:bottom w:val="nil"/>
              <w:right w:val="nil"/>
            </w:tcBorders>
          </w:tcPr>
          <w:p w14:paraId="754D7DDE" w14:textId="77777777" w:rsidR="00AC7BD6" w:rsidRDefault="00AC7BD6">
            <w:pPr>
              <w:pStyle w:val="TableParagraph"/>
              <w:rPr>
                <w:rFonts w:ascii="Times New Roman"/>
                <w:sz w:val="18"/>
              </w:rPr>
            </w:pPr>
          </w:p>
        </w:tc>
      </w:tr>
      <w:tr w:rsidR="00AC7BD6" w14:paraId="170B373F" w14:textId="77777777">
        <w:trPr>
          <w:trHeight w:val="1165"/>
        </w:trPr>
        <w:tc>
          <w:tcPr>
            <w:tcW w:w="4767" w:type="dxa"/>
            <w:gridSpan w:val="2"/>
            <w:vMerge w:val="restart"/>
          </w:tcPr>
          <w:p w14:paraId="6C7C0732" w14:textId="77777777" w:rsidR="00AC7BD6" w:rsidRDefault="00B1402D">
            <w:pPr>
              <w:pStyle w:val="TableParagraph"/>
              <w:spacing w:before="105"/>
              <w:ind w:left="1323"/>
              <w:rPr>
                <w:rFonts w:ascii="Roboto"/>
                <w:b/>
                <w:sz w:val="18"/>
              </w:rPr>
            </w:pPr>
            <w:r>
              <w:rPr>
                <w:rFonts w:ascii="Roboto"/>
                <w:b/>
                <w:color w:val="4C4D4F"/>
                <w:sz w:val="18"/>
              </w:rPr>
              <w:t>Magistrate</w:t>
            </w:r>
            <w:r>
              <w:rPr>
                <w:rFonts w:ascii="Roboto"/>
                <w:b/>
                <w:color w:val="4C4D4F"/>
                <w:spacing w:val="25"/>
                <w:sz w:val="18"/>
              </w:rPr>
              <w:t xml:space="preserve"> </w:t>
            </w:r>
            <w:r>
              <w:rPr>
                <w:rFonts w:ascii="Roboto"/>
                <w:b/>
                <w:color w:val="4C4D4F"/>
                <w:sz w:val="18"/>
              </w:rPr>
              <w:t>Civil</w:t>
            </w:r>
            <w:r>
              <w:rPr>
                <w:rFonts w:ascii="Roboto"/>
                <w:b/>
                <w:color w:val="4C4D4F"/>
                <w:spacing w:val="25"/>
                <w:sz w:val="18"/>
              </w:rPr>
              <w:t xml:space="preserve"> </w:t>
            </w:r>
            <w:r>
              <w:rPr>
                <w:rFonts w:ascii="Roboto"/>
                <w:b/>
                <w:color w:val="4C4D4F"/>
                <w:spacing w:val="-2"/>
                <w:sz w:val="18"/>
              </w:rPr>
              <w:t>Division</w:t>
            </w:r>
          </w:p>
          <w:p w14:paraId="6D2D0671" w14:textId="77777777" w:rsidR="00AC7BD6" w:rsidRDefault="00B1402D">
            <w:pPr>
              <w:pStyle w:val="TableParagraph"/>
              <w:numPr>
                <w:ilvl w:val="0"/>
                <w:numId w:val="212"/>
              </w:numPr>
              <w:tabs>
                <w:tab w:val="left" w:pos="382"/>
              </w:tabs>
              <w:spacing w:before="6" w:line="252" w:lineRule="auto"/>
              <w:ind w:right="206"/>
              <w:rPr>
                <w:sz w:val="18"/>
              </w:rPr>
            </w:pPr>
            <w:r>
              <w:rPr>
                <w:color w:val="4C4D4F"/>
                <w:position w:val="1"/>
                <w:sz w:val="18"/>
              </w:rPr>
              <w:t>Assist</w:t>
            </w:r>
            <w:r>
              <w:rPr>
                <w:color w:val="4C4D4F"/>
                <w:spacing w:val="40"/>
                <w:position w:val="1"/>
                <w:sz w:val="18"/>
              </w:rPr>
              <w:t xml:space="preserve"> </w:t>
            </w:r>
            <w:r>
              <w:rPr>
                <w:color w:val="4C4D4F"/>
                <w:position w:val="1"/>
                <w:sz w:val="18"/>
              </w:rPr>
              <w:t>the</w:t>
            </w:r>
            <w:r>
              <w:rPr>
                <w:color w:val="4C4D4F"/>
                <w:spacing w:val="40"/>
                <w:position w:val="1"/>
                <w:sz w:val="18"/>
              </w:rPr>
              <w:t xml:space="preserve"> </w:t>
            </w:r>
            <w:r>
              <w:rPr>
                <w:color w:val="4C4D4F"/>
                <w:position w:val="1"/>
                <w:sz w:val="18"/>
              </w:rPr>
              <w:t>public</w:t>
            </w:r>
            <w:r>
              <w:rPr>
                <w:color w:val="4C4D4F"/>
                <w:spacing w:val="40"/>
                <w:position w:val="1"/>
                <w:sz w:val="18"/>
              </w:rPr>
              <w:t xml:space="preserve"> </w:t>
            </w:r>
            <w:r>
              <w:rPr>
                <w:color w:val="4C4D4F"/>
                <w:position w:val="1"/>
                <w:sz w:val="18"/>
              </w:rPr>
              <w:t>in</w:t>
            </w:r>
            <w:r>
              <w:rPr>
                <w:color w:val="4C4D4F"/>
                <w:spacing w:val="40"/>
                <w:position w:val="1"/>
                <w:sz w:val="18"/>
              </w:rPr>
              <w:t xml:space="preserve"> </w:t>
            </w:r>
            <w:r>
              <w:rPr>
                <w:color w:val="4C4D4F"/>
                <w:position w:val="1"/>
                <w:sz w:val="18"/>
              </w:rPr>
              <w:t>filing</w:t>
            </w:r>
            <w:r>
              <w:rPr>
                <w:color w:val="4C4D4F"/>
                <w:spacing w:val="40"/>
                <w:position w:val="1"/>
                <w:sz w:val="18"/>
              </w:rPr>
              <w:t xml:space="preserve"> </w:t>
            </w:r>
            <w:r>
              <w:rPr>
                <w:color w:val="4C4D4F"/>
                <w:position w:val="1"/>
                <w:sz w:val="18"/>
              </w:rPr>
              <w:t>civil</w:t>
            </w:r>
            <w:r>
              <w:rPr>
                <w:color w:val="4C4D4F"/>
                <w:spacing w:val="40"/>
                <w:position w:val="1"/>
                <w:sz w:val="18"/>
              </w:rPr>
              <w:t xml:space="preserve"> </w:t>
            </w:r>
            <w:r>
              <w:rPr>
                <w:color w:val="4C4D4F"/>
                <w:position w:val="1"/>
                <w:sz w:val="18"/>
              </w:rPr>
              <w:t>claims</w:t>
            </w:r>
            <w:r>
              <w:rPr>
                <w:color w:val="4C4D4F"/>
                <w:spacing w:val="40"/>
                <w:position w:val="1"/>
                <w:sz w:val="18"/>
              </w:rPr>
              <w:t xml:space="preserve"> </w:t>
            </w:r>
            <w:r>
              <w:rPr>
                <w:color w:val="4C4D4F"/>
                <w:position w:val="1"/>
                <w:sz w:val="18"/>
              </w:rPr>
              <w:t>of</w:t>
            </w:r>
            <w:r>
              <w:rPr>
                <w:color w:val="4C4D4F"/>
                <w:spacing w:val="40"/>
                <w:position w:val="1"/>
                <w:sz w:val="18"/>
              </w:rPr>
              <w:t xml:space="preserve"> </w:t>
            </w:r>
            <w:r>
              <w:rPr>
                <w:color w:val="4C4D4F"/>
                <w:position w:val="1"/>
                <w:sz w:val="18"/>
              </w:rPr>
              <w:t>$15,000</w:t>
            </w:r>
            <w:r>
              <w:rPr>
                <w:color w:val="4C4D4F"/>
                <w:spacing w:val="40"/>
                <w:position w:val="1"/>
                <w:sz w:val="18"/>
              </w:rPr>
              <w:t xml:space="preserve"> </w:t>
            </w:r>
            <w:r>
              <w:rPr>
                <w:color w:val="4C4D4F"/>
                <w:sz w:val="18"/>
              </w:rPr>
              <w:t>or less</w:t>
            </w:r>
          </w:p>
          <w:p w14:paraId="735D11DC" w14:textId="77777777" w:rsidR="00AC7BD6" w:rsidRDefault="00B1402D">
            <w:pPr>
              <w:pStyle w:val="TableParagraph"/>
              <w:numPr>
                <w:ilvl w:val="0"/>
                <w:numId w:val="212"/>
              </w:numPr>
              <w:tabs>
                <w:tab w:val="left" w:pos="382"/>
              </w:tabs>
              <w:spacing w:line="252" w:lineRule="auto"/>
              <w:ind w:right="206"/>
              <w:rPr>
                <w:sz w:val="18"/>
              </w:rPr>
            </w:pPr>
            <w:r>
              <w:rPr>
                <w:color w:val="4C4D4F"/>
                <w:position w:val="1"/>
                <w:sz w:val="18"/>
              </w:rPr>
              <w:t>Assist</w:t>
            </w:r>
            <w:r>
              <w:rPr>
                <w:color w:val="4C4D4F"/>
                <w:spacing w:val="31"/>
                <w:position w:val="1"/>
                <w:sz w:val="18"/>
              </w:rPr>
              <w:t xml:space="preserve"> </w:t>
            </w:r>
            <w:r>
              <w:rPr>
                <w:color w:val="4C4D4F"/>
                <w:position w:val="1"/>
                <w:sz w:val="18"/>
              </w:rPr>
              <w:t>the</w:t>
            </w:r>
            <w:r>
              <w:rPr>
                <w:color w:val="4C4D4F"/>
                <w:spacing w:val="31"/>
                <w:position w:val="1"/>
                <w:sz w:val="18"/>
              </w:rPr>
              <w:t xml:space="preserve"> </w:t>
            </w:r>
            <w:r>
              <w:rPr>
                <w:color w:val="4C4D4F"/>
                <w:position w:val="1"/>
                <w:sz w:val="18"/>
              </w:rPr>
              <w:t>public</w:t>
            </w:r>
            <w:r>
              <w:rPr>
                <w:color w:val="4C4D4F"/>
                <w:spacing w:val="31"/>
                <w:position w:val="1"/>
                <w:sz w:val="18"/>
              </w:rPr>
              <w:t xml:space="preserve"> </w:t>
            </w:r>
            <w:r>
              <w:rPr>
                <w:color w:val="4C4D4F"/>
                <w:position w:val="1"/>
                <w:sz w:val="18"/>
              </w:rPr>
              <w:t>in</w:t>
            </w:r>
            <w:r>
              <w:rPr>
                <w:color w:val="4C4D4F"/>
                <w:spacing w:val="31"/>
                <w:position w:val="1"/>
                <w:sz w:val="18"/>
              </w:rPr>
              <w:t xml:space="preserve"> </w:t>
            </w:r>
            <w:r>
              <w:rPr>
                <w:color w:val="4C4D4F"/>
                <w:position w:val="1"/>
                <w:sz w:val="18"/>
              </w:rPr>
              <w:t>filing</w:t>
            </w:r>
            <w:r>
              <w:rPr>
                <w:color w:val="4C4D4F"/>
                <w:spacing w:val="31"/>
                <w:position w:val="1"/>
                <w:sz w:val="18"/>
              </w:rPr>
              <w:t xml:space="preserve"> </w:t>
            </w:r>
            <w:r>
              <w:rPr>
                <w:color w:val="4C4D4F"/>
                <w:position w:val="1"/>
                <w:sz w:val="18"/>
              </w:rPr>
              <w:t>landlord-tenant</w:t>
            </w:r>
            <w:r>
              <w:rPr>
                <w:color w:val="4C4D4F"/>
                <w:spacing w:val="31"/>
                <w:position w:val="1"/>
                <w:sz w:val="18"/>
              </w:rPr>
              <w:t xml:space="preserve"> </w:t>
            </w:r>
            <w:r>
              <w:rPr>
                <w:color w:val="4C4D4F"/>
                <w:position w:val="1"/>
                <w:sz w:val="18"/>
              </w:rPr>
              <w:t>cases,</w:t>
            </w:r>
            <w:r>
              <w:rPr>
                <w:color w:val="4C4D4F"/>
                <w:spacing w:val="31"/>
                <w:position w:val="1"/>
                <w:sz w:val="18"/>
              </w:rPr>
              <w:t xml:space="preserve"> </w:t>
            </w:r>
            <w:r>
              <w:rPr>
                <w:color w:val="4C4D4F"/>
                <w:position w:val="1"/>
                <w:sz w:val="18"/>
              </w:rPr>
              <w:t xml:space="preserve">in- </w:t>
            </w:r>
            <w:proofErr w:type="spellStart"/>
            <w:r>
              <w:rPr>
                <w:color w:val="4C4D4F"/>
                <w:sz w:val="18"/>
              </w:rPr>
              <w:t>cluding</w:t>
            </w:r>
            <w:proofErr w:type="spellEnd"/>
            <w:r>
              <w:rPr>
                <w:color w:val="4C4D4F"/>
                <w:sz w:val="18"/>
              </w:rPr>
              <w:t xml:space="preserve"> </w:t>
            </w:r>
            <w:proofErr w:type="spellStart"/>
            <w:r>
              <w:rPr>
                <w:color w:val="4C4D4F"/>
                <w:sz w:val="18"/>
              </w:rPr>
              <w:t>dispossessories</w:t>
            </w:r>
            <w:proofErr w:type="spellEnd"/>
          </w:p>
        </w:tc>
        <w:tc>
          <w:tcPr>
            <w:tcW w:w="452" w:type="dxa"/>
            <w:tcBorders>
              <w:top w:val="nil"/>
            </w:tcBorders>
          </w:tcPr>
          <w:p w14:paraId="54832C04" w14:textId="77777777" w:rsidR="00AC7BD6" w:rsidRDefault="00AC7BD6">
            <w:pPr>
              <w:pStyle w:val="TableParagraph"/>
              <w:rPr>
                <w:rFonts w:ascii="Times New Roman"/>
                <w:sz w:val="18"/>
              </w:rPr>
            </w:pPr>
          </w:p>
        </w:tc>
        <w:tc>
          <w:tcPr>
            <w:tcW w:w="452" w:type="dxa"/>
            <w:tcBorders>
              <w:top w:val="nil"/>
            </w:tcBorders>
          </w:tcPr>
          <w:p w14:paraId="473C8279" w14:textId="77777777" w:rsidR="00AC7BD6" w:rsidRDefault="00AC7BD6">
            <w:pPr>
              <w:pStyle w:val="TableParagraph"/>
              <w:rPr>
                <w:rFonts w:ascii="Times New Roman"/>
                <w:sz w:val="18"/>
              </w:rPr>
            </w:pPr>
          </w:p>
        </w:tc>
        <w:tc>
          <w:tcPr>
            <w:tcW w:w="5487" w:type="dxa"/>
            <w:gridSpan w:val="2"/>
            <w:vMerge w:val="restart"/>
          </w:tcPr>
          <w:p w14:paraId="776640CF" w14:textId="77777777" w:rsidR="00AC7BD6" w:rsidRDefault="00B1402D">
            <w:pPr>
              <w:pStyle w:val="TableParagraph"/>
              <w:spacing w:before="105"/>
              <w:ind w:left="1826" w:right="1853"/>
              <w:jc w:val="center"/>
              <w:rPr>
                <w:rFonts w:ascii="Roboto"/>
                <w:b/>
                <w:sz w:val="18"/>
              </w:rPr>
            </w:pPr>
            <w:r>
              <w:rPr>
                <w:rFonts w:ascii="Roboto"/>
                <w:b/>
                <w:color w:val="4C4D4F"/>
                <w:sz w:val="18"/>
              </w:rPr>
              <w:t>Real</w:t>
            </w:r>
            <w:r>
              <w:rPr>
                <w:rFonts w:ascii="Roboto"/>
                <w:b/>
                <w:color w:val="4C4D4F"/>
                <w:spacing w:val="17"/>
                <w:sz w:val="18"/>
              </w:rPr>
              <w:t xml:space="preserve"> </w:t>
            </w:r>
            <w:r>
              <w:rPr>
                <w:rFonts w:ascii="Roboto"/>
                <w:b/>
                <w:color w:val="4C4D4F"/>
                <w:sz w:val="18"/>
              </w:rPr>
              <w:t>Estate</w:t>
            </w:r>
            <w:r>
              <w:rPr>
                <w:rFonts w:ascii="Roboto"/>
                <w:b/>
                <w:color w:val="4C4D4F"/>
                <w:spacing w:val="17"/>
                <w:sz w:val="18"/>
              </w:rPr>
              <w:t xml:space="preserve"> </w:t>
            </w:r>
            <w:r>
              <w:rPr>
                <w:rFonts w:ascii="Roboto"/>
                <w:b/>
                <w:color w:val="4C4D4F"/>
                <w:spacing w:val="-2"/>
                <w:sz w:val="18"/>
              </w:rPr>
              <w:t>Records</w:t>
            </w:r>
          </w:p>
          <w:p w14:paraId="28D131C6" w14:textId="77777777" w:rsidR="00AC7BD6" w:rsidRDefault="00B1402D">
            <w:pPr>
              <w:pStyle w:val="TableParagraph"/>
              <w:numPr>
                <w:ilvl w:val="0"/>
                <w:numId w:val="211"/>
              </w:numPr>
              <w:tabs>
                <w:tab w:val="left" w:pos="381"/>
              </w:tabs>
              <w:spacing w:before="6" w:line="252" w:lineRule="auto"/>
              <w:ind w:right="171"/>
              <w:jc w:val="both"/>
              <w:rPr>
                <w:sz w:val="18"/>
              </w:rPr>
            </w:pPr>
            <w:r>
              <w:rPr>
                <w:color w:val="4C4D4F"/>
                <w:position w:val="1"/>
                <w:sz w:val="18"/>
              </w:rPr>
              <w:t>File</w:t>
            </w:r>
            <w:r>
              <w:rPr>
                <w:color w:val="4C4D4F"/>
                <w:spacing w:val="-5"/>
                <w:position w:val="1"/>
                <w:sz w:val="18"/>
              </w:rPr>
              <w:t xml:space="preserve"> </w:t>
            </w:r>
            <w:r>
              <w:rPr>
                <w:color w:val="4C4D4F"/>
                <w:position w:val="1"/>
                <w:sz w:val="18"/>
              </w:rPr>
              <w:t>and</w:t>
            </w:r>
            <w:r>
              <w:rPr>
                <w:color w:val="4C4D4F"/>
                <w:spacing w:val="-5"/>
                <w:position w:val="1"/>
                <w:sz w:val="18"/>
              </w:rPr>
              <w:t xml:space="preserve"> </w:t>
            </w:r>
            <w:r>
              <w:rPr>
                <w:color w:val="4C4D4F"/>
                <w:position w:val="1"/>
                <w:sz w:val="18"/>
              </w:rPr>
              <w:t>record</w:t>
            </w:r>
            <w:r>
              <w:rPr>
                <w:color w:val="4C4D4F"/>
                <w:spacing w:val="-5"/>
                <w:position w:val="1"/>
                <w:sz w:val="18"/>
              </w:rPr>
              <w:t xml:space="preserve"> </w:t>
            </w:r>
            <w:r>
              <w:rPr>
                <w:color w:val="4C4D4F"/>
                <w:position w:val="1"/>
                <w:sz w:val="18"/>
              </w:rPr>
              <w:t>all</w:t>
            </w:r>
            <w:r>
              <w:rPr>
                <w:color w:val="4C4D4F"/>
                <w:spacing w:val="-5"/>
                <w:position w:val="1"/>
                <w:sz w:val="18"/>
              </w:rPr>
              <w:t xml:space="preserve"> </w:t>
            </w:r>
            <w:r>
              <w:rPr>
                <w:color w:val="4C4D4F"/>
                <w:position w:val="1"/>
                <w:sz w:val="18"/>
              </w:rPr>
              <w:t>deeds,</w:t>
            </w:r>
            <w:r>
              <w:rPr>
                <w:color w:val="4C4D4F"/>
                <w:spacing w:val="-5"/>
                <w:position w:val="1"/>
                <w:sz w:val="18"/>
              </w:rPr>
              <w:t xml:space="preserve"> </w:t>
            </w:r>
            <w:r>
              <w:rPr>
                <w:color w:val="4C4D4F"/>
                <w:position w:val="1"/>
                <w:sz w:val="18"/>
              </w:rPr>
              <w:t>liens,</w:t>
            </w:r>
            <w:r>
              <w:rPr>
                <w:color w:val="4C4D4F"/>
                <w:spacing w:val="-5"/>
                <w:position w:val="1"/>
                <w:sz w:val="18"/>
              </w:rPr>
              <w:t xml:space="preserve"> </w:t>
            </w:r>
            <w:r>
              <w:rPr>
                <w:color w:val="4C4D4F"/>
                <w:position w:val="1"/>
                <w:sz w:val="18"/>
              </w:rPr>
              <w:t>plats,</w:t>
            </w:r>
            <w:r>
              <w:rPr>
                <w:color w:val="4C4D4F"/>
                <w:spacing w:val="-5"/>
                <w:position w:val="1"/>
                <w:sz w:val="18"/>
              </w:rPr>
              <w:t xml:space="preserve"> </w:t>
            </w:r>
            <w:r>
              <w:rPr>
                <w:color w:val="4C4D4F"/>
                <w:position w:val="1"/>
                <w:sz w:val="18"/>
              </w:rPr>
              <w:t>financing</w:t>
            </w:r>
            <w:r>
              <w:rPr>
                <w:color w:val="4C4D4F"/>
                <w:spacing w:val="-5"/>
                <w:position w:val="1"/>
                <w:sz w:val="18"/>
              </w:rPr>
              <w:t xml:space="preserve"> </w:t>
            </w:r>
            <w:r>
              <w:rPr>
                <w:color w:val="4C4D4F"/>
                <w:position w:val="1"/>
                <w:sz w:val="18"/>
              </w:rPr>
              <w:t>statements,</w:t>
            </w:r>
            <w:r>
              <w:rPr>
                <w:color w:val="4C4D4F"/>
                <w:spacing w:val="-5"/>
                <w:position w:val="1"/>
                <w:sz w:val="18"/>
              </w:rPr>
              <w:t xml:space="preserve"> </w:t>
            </w:r>
            <w:r>
              <w:rPr>
                <w:color w:val="4C4D4F"/>
                <w:position w:val="1"/>
                <w:sz w:val="18"/>
              </w:rPr>
              <w:t xml:space="preserve">and </w:t>
            </w:r>
            <w:r>
              <w:rPr>
                <w:color w:val="4C4D4F"/>
                <w:sz w:val="18"/>
              </w:rPr>
              <w:t>other instruments as required by law</w:t>
            </w:r>
          </w:p>
          <w:p w14:paraId="7C6F340B" w14:textId="77777777" w:rsidR="00AC7BD6" w:rsidRDefault="00B1402D">
            <w:pPr>
              <w:pStyle w:val="TableParagraph"/>
              <w:numPr>
                <w:ilvl w:val="0"/>
                <w:numId w:val="211"/>
              </w:numPr>
              <w:tabs>
                <w:tab w:val="left" w:pos="381"/>
              </w:tabs>
              <w:spacing w:line="266" w:lineRule="auto"/>
              <w:ind w:right="170"/>
              <w:jc w:val="both"/>
              <w:rPr>
                <w:sz w:val="18"/>
              </w:rPr>
            </w:pPr>
            <w:r>
              <w:rPr>
                <w:color w:val="4C4D4F"/>
                <w:position w:val="1"/>
                <w:sz w:val="18"/>
              </w:rPr>
              <w:t xml:space="preserve">Maintain permanent real estate and lien records and indices </w:t>
            </w:r>
            <w:r>
              <w:rPr>
                <w:color w:val="4C4D4F"/>
                <w:sz w:val="18"/>
              </w:rPr>
              <w:t xml:space="preserve">and transmit data to the Superior Court Clerks’ Cooperative </w:t>
            </w:r>
            <w:r>
              <w:rPr>
                <w:color w:val="4C4D4F"/>
                <w:spacing w:val="-2"/>
                <w:sz w:val="18"/>
              </w:rPr>
              <w:t>Authority</w:t>
            </w:r>
          </w:p>
          <w:p w14:paraId="512C9643" w14:textId="77777777" w:rsidR="00AC7BD6" w:rsidRDefault="00B1402D">
            <w:pPr>
              <w:pStyle w:val="TableParagraph"/>
              <w:numPr>
                <w:ilvl w:val="0"/>
                <w:numId w:val="211"/>
              </w:numPr>
              <w:tabs>
                <w:tab w:val="left" w:pos="381"/>
              </w:tabs>
              <w:spacing w:line="241" w:lineRule="exact"/>
              <w:ind w:hanging="239"/>
              <w:jc w:val="both"/>
              <w:rPr>
                <w:sz w:val="18"/>
              </w:rPr>
            </w:pPr>
            <w:r>
              <w:rPr>
                <w:color w:val="4C4D4F"/>
                <w:position w:val="1"/>
                <w:sz w:val="18"/>
              </w:rPr>
              <w:t>Assist</w:t>
            </w:r>
            <w:r>
              <w:rPr>
                <w:color w:val="4C4D4F"/>
                <w:spacing w:val="10"/>
                <w:position w:val="1"/>
                <w:sz w:val="18"/>
              </w:rPr>
              <w:t xml:space="preserve"> </w:t>
            </w:r>
            <w:r>
              <w:rPr>
                <w:color w:val="4C4D4F"/>
                <w:position w:val="1"/>
                <w:sz w:val="18"/>
              </w:rPr>
              <w:t>the</w:t>
            </w:r>
            <w:r>
              <w:rPr>
                <w:color w:val="4C4D4F"/>
                <w:spacing w:val="12"/>
                <w:position w:val="1"/>
                <w:sz w:val="18"/>
              </w:rPr>
              <w:t xml:space="preserve"> </w:t>
            </w:r>
            <w:r>
              <w:rPr>
                <w:color w:val="4C4D4F"/>
                <w:position w:val="1"/>
                <w:sz w:val="18"/>
              </w:rPr>
              <w:t>public</w:t>
            </w:r>
            <w:r>
              <w:rPr>
                <w:color w:val="4C4D4F"/>
                <w:spacing w:val="13"/>
                <w:position w:val="1"/>
                <w:sz w:val="18"/>
              </w:rPr>
              <w:t xml:space="preserve"> </w:t>
            </w:r>
            <w:r>
              <w:rPr>
                <w:color w:val="4C4D4F"/>
                <w:position w:val="1"/>
                <w:sz w:val="18"/>
              </w:rPr>
              <w:t>in</w:t>
            </w:r>
            <w:r>
              <w:rPr>
                <w:color w:val="4C4D4F"/>
                <w:spacing w:val="12"/>
                <w:position w:val="1"/>
                <w:sz w:val="18"/>
              </w:rPr>
              <w:t xml:space="preserve"> </w:t>
            </w:r>
            <w:r>
              <w:rPr>
                <w:color w:val="4C4D4F"/>
                <w:position w:val="1"/>
                <w:sz w:val="18"/>
              </w:rPr>
              <w:t>obtaining</w:t>
            </w:r>
            <w:r>
              <w:rPr>
                <w:color w:val="4C4D4F"/>
                <w:spacing w:val="13"/>
                <w:position w:val="1"/>
                <w:sz w:val="18"/>
              </w:rPr>
              <w:t xml:space="preserve"> </w:t>
            </w:r>
            <w:r>
              <w:rPr>
                <w:color w:val="4C4D4F"/>
                <w:position w:val="1"/>
                <w:sz w:val="18"/>
              </w:rPr>
              <w:t>information</w:t>
            </w:r>
            <w:r>
              <w:rPr>
                <w:color w:val="4C4D4F"/>
                <w:spacing w:val="12"/>
                <w:position w:val="1"/>
                <w:sz w:val="18"/>
              </w:rPr>
              <w:t xml:space="preserve"> </w:t>
            </w:r>
            <w:r>
              <w:rPr>
                <w:color w:val="4C4D4F"/>
                <w:position w:val="1"/>
                <w:sz w:val="18"/>
              </w:rPr>
              <w:t>from</w:t>
            </w:r>
            <w:r>
              <w:rPr>
                <w:color w:val="4C4D4F"/>
                <w:spacing w:val="13"/>
                <w:position w:val="1"/>
                <w:sz w:val="18"/>
              </w:rPr>
              <w:t xml:space="preserve"> </w:t>
            </w:r>
            <w:r>
              <w:rPr>
                <w:color w:val="4C4D4F"/>
                <w:position w:val="1"/>
                <w:sz w:val="18"/>
              </w:rPr>
              <w:t>the</w:t>
            </w:r>
            <w:r>
              <w:rPr>
                <w:color w:val="4C4D4F"/>
                <w:spacing w:val="12"/>
                <w:position w:val="1"/>
                <w:sz w:val="18"/>
              </w:rPr>
              <w:t xml:space="preserve"> </w:t>
            </w:r>
            <w:r>
              <w:rPr>
                <w:color w:val="4C4D4F"/>
                <w:position w:val="1"/>
                <w:sz w:val="18"/>
              </w:rPr>
              <w:t>real</w:t>
            </w:r>
            <w:r>
              <w:rPr>
                <w:color w:val="4C4D4F"/>
                <w:spacing w:val="13"/>
                <w:position w:val="1"/>
                <w:sz w:val="18"/>
              </w:rPr>
              <w:t xml:space="preserve"> </w:t>
            </w:r>
            <w:r>
              <w:rPr>
                <w:color w:val="4C4D4F"/>
                <w:spacing w:val="-2"/>
                <w:position w:val="1"/>
                <w:sz w:val="18"/>
              </w:rPr>
              <w:t>estate</w:t>
            </w:r>
          </w:p>
          <w:p w14:paraId="368D6361" w14:textId="77777777" w:rsidR="00AC7BD6" w:rsidRDefault="00B1402D">
            <w:pPr>
              <w:pStyle w:val="TableParagraph"/>
              <w:spacing w:before="10"/>
              <w:ind w:left="380"/>
              <w:rPr>
                <w:sz w:val="18"/>
              </w:rPr>
            </w:pPr>
            <w:r>
              <w:rPr>
                <w:color w:val="4C4D4F"/>
                <w:sz w:val="18"/>
              </w:rPr>
              <w:t>records</w:t>
            </w:r>
            <w:r>
              <w:rPr>
                <w:color w:val="4C4D4F"/>
                <w:spacing w:val="2"/>
                <w:sz w:val="18"/>
              </w:rPr>
              <w:t xml:space="preserve"> </w:t>
            </w:r>
            <w:r>
              <w:rPr>
                <w:color w:val="4C4D4F"/>
                <w:sz w:val="18"/>
              </w:rPr>
              <w:t>of</w:t>
            </w:r>
            <w:r>
              <w:rPr>
                <w:color w:val="4C4D4F"/>
                <w:spacing w:val="2"/>
                <w:sz w:val="18"/>
              </w:rPr>
              <w:t xml:space="preserve"> </w:t>
            </w:r>
            <w:r>
              <w:rPr>
                <w:color w:val="4C4D4F"/>
                <w:sz w:val="18"/>
              </w:rPr>
              <w:t>Gwinnett</w:t>
            </w:r>
            <w:r>
              <w:rPr>
                <w:color w:val="4C4D4F"/>
                <w:spacing w:val="2"/>
                <w:sz w:val="18"/>
              </w:rPr>
              <w:t xml:space="preserve"> </w:t>
            </w:r>
            <w:r>
              <w:rPr>
                <w:color w:val="4C4D4F"/>
                <w:spacing w:val="-2"/>
                <w:sz w:val="18"/>
              </w:rPr>
              <w:t>County</w:t>
            </w:r>
          </w:p>
          <w:p w14:paraId="692A4E50" w14:textId="77777777" w:rsidR="00AC7BD6" w:rsidRDefault="00B1402D">
            <w:pPr>
              <w:pStyle w:val="TableParagraph"/>
              <w:numPr>
                <w:ilvl w:val="0"/>
                <w:numId w:val="211"/>
              </w:numPr>
              <w:tabs>
                <w:tab w:val="left" w:pos="381"/>
              </w:tabs>
              <w:spacing w:before="6"/>
              <w:ind w:hanging="239"/>
              <w:jc w:val="both"/>
              <w:rPr>
                <w:sz w:val="18"/>
              </w:rPr>
            </w:pPr>
            <w:r>
              <w:rPr>
                <w:color w:val="4C4D4F"/>
                <w:position w:val="1"/>
                <w:sz w:val="18"/>
              </w:rPr>
              <w:t>Collect and</w:t>
            </w:r>
            <w:r>
              <w:rPr>
                <w:color w:val="4C4D4F"/>
                <w:spacing w:val="1"/>
                <w:position w:val="1"/>
                <w:sz w:val="18"/>
              </w:rPr>
              <w:t xml:space="preserve"> </w:t>
            </w:r>
            <w:r>
              <w:rPr>
                <w:color w:val="4C4D4F"/>
                <w:position w:val="1"/>
                <w:sz w:val="18"/>
              </w:rPr>
              <w:t>disburse appropriate</w:t>
            </w:r>
            <w:r>
              <w:rPr>
                <w:color w:val="4C4D4F"/>
                <w:spacing w:val="1"/>
                <w:position w:val="1"/>
                <w:sz w:val="18"/>
              </w:rPr>
              <w:t xml:space="preserve"> </w:t>
            </w:r>
            <w:r>
              <w:rPr>
                <w:color w:val="4C4D4F"/>
                <w:position w:val="1"/>
                <w:sz w:val="18"/>
              </w:rPr>
              <w:t>fees and</w:t>
            </w:r>
            <w:r>
              <w:rPr>
                <w:color w:val="4C4D4F"/>
                <w:spacing w:val="1"/>
                <w:position w:val="1"/>
                <w:sz w:val="18"/>
              </w:rPr>
              <w:t xml:space="preserve"> </w:t>
            </w:r>
            <w:r>
              <w:rPr>
                <w:color w:val="4C4D4F"/>
                <w:spacing w:val="-4"/>
                <w:position w:val="1"/>
                <w:sz w:val="18"/>
              </w:rPr>
              <w:t>taxes</w:t>
            </w:r>
          </w:p>
        </w:tc>
      </w:tr>
      <w:tr w:rsidR="00AC7BD6" w14:paraId="1AD03BF4" w14:textId="77777777">
        <w:trPr>
          <w:trHeight w:val="1319"/>
        </w:trPr>
        <w:tc>
          <w:tcPr>
            <w:tcW w:w="4767" w:type="dxa"/>
            <w:gridSpan w:val="2"/>
            <w:vMerge/>
            <w:tcBorders>
              <w:top w:val="nil"/>
            </w:tcBorders>
          </w:tcPr>
          <w:p w14:paraId="245319BF" w14:textId="77777777" w:rsidR="00AC7BD6" w:rsidRDefault="00AC7BD6">
            <w:pPr>
              <w:rPr>
                <w:sz w:val="2"/>
                <w:szCs w:val="2"/>
              </w:rPr>
            </w:pPr>
          </w:p>
        </w:tc>
        <w:tc>
          <w:tcPr>
            <w:tcW w:w="452" w:type="dxa"/>
            <w:tcBorders>
              <w:bottom w:val="nil"/>
            </w:tcBorders>
          </w:tcPr>
          <w:p w14:paraId="230F6E29" w14:textId="77777777" w:rsidR="00AC7BD6" w:rsidRDefault="00AC7BD6">
            <w:pPr>
              <w:pStyle w:val="TableParagraph"/>
              <w:rPr>
                <w:rFonts w:ascii="Times New Roman"/>
                <w:sz w:val="18"/>
              </w:rPr>
            </w:pPr>
          </w:p>
        </w:tc>
        <w:tc>
          <w:tcPr>
            <w:tcW w:w="452" w:type="dxa"/>
            <w:tcBorders>
              <w:bottom w:val="nil"/>
            </w:tcBorders>
          </w:tcPr>
          <w:p w14:paraId="2201D019" w14:textId="77777777" w:rsidR="00AC7BD6" w:rsidRDefault="00AC7BD6">
            <w:pPr>
              <w:pStyle w:val="TableParagraph"/>
              <w:rPr>
                <w:rFonts w:ascii="Times New Roman"/>
                <w:sz w:val="18"/>
              </w:rPr>
            </w:pPr>
          </w:p>
        </w:tc>
        <w:tc>
          <w:tcPr>
            <w:tcW w:w="5487" w:type="dxa"/>
            <w:gridSpan w:val="2"/>
            <w:vMerge/>
            <w:tcBorders>
              <w:top w:val="nil"/>
            </w:tcBorders>
          </w:tcPr>
          <w:p w14:paraId="3A990136" w14:textId="77777777" w:rsidR="00AC7BD6" w:rsidRDefault="00AC7BD6">
            <w:pPr>
              <w:rPr>
                <w:sz w:val="2"/>
                <w:szCs w:val="2"/>
              </w:rPr>
            </w:pPr>
          </w:p>
        </w:tc>
      </w:tr>
      <w:tr w:rsidR="00AC7BD6" w14:paraId="1157C9CE" w14:textId="77777777">
        <w:trPr>
          <w:trHeight w:val="318"/>
        </w:trPr>
        <w:tc>
          <w:tcPr>
            <w:tcW w:w="5219" w:type="dxa"/>
            <w:gridSpan w:val="3"/>
            <w:tcBorders>
              <w:top w:val="nil"/>
              <w:left w:val="nil"/>
              <w:bottom w:val="nil"/>
            </w:tcBorders>
          </w:tcPr>
          <w:p w14:paraId="4198B01F" w14:textId="77777777" w:rsidR="00AC7BD6" w:rsidRDefault="00AC7BD6">
            <w:pPr>
              <w:pStyle w:val="TableParagraph"/>
              <w:rPr>
                <w:rFonts w:ascii="Times New Roman"/>
                <w:sz w:val="18"/>
              </w:rPr>
            </w:pPr>
          </w:p>
        </w:tc>
        <w:tc>
          <w:tcPr>
            <w:tcW w:w="5939" w:type="dxa"/>
            <w:gridSpan w:val="3"/>
            <w:tcBorders>
              <w:top w:val="nil"/>
              <w:bottom w:val="nil"/>
              <w:right w:val="nil"/>
            </w:tcBorders>
          </w:tcPr>
          <w:p w14:paraId="19A95CBF" w14:textId="77777777" w:rsidR="00AC7BD6" w:rsidRDefault="00AC7BD6">
            <w:pPr>
              <w:pStyle w:val="TableParagraph"/>
              <w:rPr>
                <w:rFonts w:ascii="Times New Roman"/>
                <w:sz w:val="18"/>
              </w:rPr>
            </w:pPr>
          </w:p>
        </w:tc>
      </w:tr>
      <w:tr w:rsidR="00AC7BD6" w14:paraId="2232EA90" w14:textId="77777777">
        <w:trPr>
          <w:trHeight w:val="1165"/>
        </w:trPr>
        <w:tc>
          <w:tcPr>
            <w:tcW w:w="4767" w:type="dxa"/>
            <w:gridSpan w:val="2"/>
            <w:vMerge w:val="restart"/>
          </w:tcPr>
          <w:p w14:paraId="6FE5A313" w14:textId="77777777" w:rsidR="00AC7BD6" w:rsidRPr="00C4163B" w:rsidRDefault="00B1402D">
            <w:pPr>
              <w:pStyle w:val="TableParagraph"/>
              <w:spacing w:before="105"/>
              <w:ind w:left="396"/>
              <w:rPr>
                <w:rFonts w:ascii="Roboto"/>
                <w:b/>
                <w:sz w:val="18"/>
                <w:highlight w:val="yellow"/>
              </w:rPr>
            </w:pPr>
            <w:r w:rsidRPr="00C4163B">
              <w:rPr>
                <w:rFonts w:ascii="Roboto"/>
                <w:b/>
                <w:color w:val="4C4D4F"/>
                <w:sz w:val="18"/>
                <w:highlight w:val="yellow"/>
              </w:rPr>
              <w:t>Magistrate</w:t>
            </w:r>
            <w:r w:rsidRPr="00C4163B">
              <w:rPr>
                <w:rFonts w:ascii="Roboto"/>
                <w:b/>
                <w:color w:val="4C4D4F"/>
                <w:spacing w:val="21"/>
                <w:sz w:val="18"/>
                <w:highlight w:val="yellow"/>
              </w:rPr>
              <w:t xml:space="preserve"> </w:t>
            </w:r>
            <w:r w:rsidRPr="00C4163B">
              <w:rPr>
                <w:rFonts w:ascii="Roboto"/>
                <w:b/>
                <w:color w:val="4C4D4F"/>
                <w:sz w:val="18"/>
                <w:highlight w:val="yellow"/>
              </w:rPr>
              <w:t>Criminal</w:t>
            </w:r>
            <w:r w:rsidRPr="00C4163B">
              <w:rPr>
                <w:rFonts w:ascii="Roboto"/>
                <w:b/>
                <w:color w:val="4C4D4F"/>
                <w:spacing w:val="21"/>
                <w:sz w:val="18"/>
                <w:highlight w:val="yellow"/>
              </w:rPr>
              <w:t xml:space="preserve"> </w:t>
            </w:r>
            <w:r w:rsidRPr="00C4163B">
              <w:rPr>
                <w:rFonts w:ascii="Roboto"/>
                <w:b/>
                <w:color w:val="4C4D4F"/>
                <w:sz w:val="18"/>
                <w:highlight w:val="yellow"/>
              </w:rPr>
              <w:t>Division</w:t>
            </w:r>
            <w:r w:rsidRPr="00C4163B">
              <w:rPr>
                <w:rFonts w:ascii="Roboto"/>
                <w:b/>
                <w:color w:val="4C4D4F"/>
                <w:spacing w:val="22"/>
                <w:sz w:val="18"/>
                <w:highlight w:val="yellow"/>
              </w:rPr>
              <w:t xml:space="preserve"> </w:t>
            </w:r>
            <w:r w:rsidRPr="00C4163B">
              <w:rPr>
                <w:rFonts w:ascii="Roboto"/>
                <w:b/>
                <w:color w:val="4C4D4F"/>
                <w:sz w:val="18"/>
                <w:highlight w:val="yellow"/>
              </w:rPr>
              <w:t>&amp;</w:t>
            </w:r>
            <w:r w:rsidRPr="00C4163B">
              <w:rPr>
                <w:rFonts w:ascii="Roboto"/>
                <w:b/>
                <w:color w:val="4C4D4F"/>
                <w:spacing w:val="21"/>
                <w:sz w:val="18"/>
                <w:highlight w:val="yellow"/>
              </w:rPr>
              <w:t xml:space="preserve"> </w:t>
            </w:r>
            <w:r w:rsidRPr="00C4163B">
              <w:rPr>
                <w:rFonts w:ascii="Roboto"/>
                <w:b/>
                <w:color w:val="4C4D4F"/>
                <w:sz w:val="18"/>
                <w:highlight w:val="yellow"/>
              </w:rPr>
              <w:t>Family</w:t>
            </w:r>
            <w:r w:rsidRPr="00C4163B">
              <w:rPr>
                <w:rFonts w:ascii="Roboto"/>
                <w:b/>
                <w:color w:val="4C4D4F"/>
                <w:spacing w:val="22"/>
                <w:sz w:val="18"/>
                <w:highlight w:val="yellow"/>
              </w:rPr>
              <w:t xml:space="preserve"> </w:t>
            </w:r>
            <w:r w:rsidRPr="00C4163B">
              <w:rPr>
                <w:rFonts w:ascii="Roboto"/>
                <w:b/>
                <w:color w:val="4C4D4F"/>
                <w:spacing w:val="-2"/>
                <w:sz w:val="18"/>
                <w:highlight w:val="yellow"/>
              </w:rPr>
              <w:t>Violence</w:t>
            </w:r>
          </w:p>
          <w:p w14:paraId="57ADF56E" w14:textId="77777777" w:rsidR="00AC7BD6" w:rsidRPr="00C4163B" w:rsidRDefault="00B1402D">
            <w:pPr>
              <w:pStyle w:val="TableParagraph"/>
              <w:numPr>
                <w:ilvl w:val="0"/>
                <w:numId w:val="210"/>
              </w:numPr>
              <w:tabs>
                <w:tab w:val="left" w:pos="382"/>
              </w:tabs>
              <w:spacing w:before="6" w:line="257" w:lineRule="exact"/>
              <w:rPr>
                <w:sz w:val="18"/>
                <w:highlight w:val="yellow"/>
              </w:rPr>
            </w:pPr>
            <w:r w:rsidRPr="00C4163B">
              <w:rPr>
                <w:color w:val="4C4D4F"/>
                <w:position w:val="1"/>
                <w:sz w:val="18"/>
                <w:highlight w:val="yellow"/>
              </w:rPr>
              <w:t>File</w:t>
            </w:r>
            <w:r w:rsidRPr="00C4163B">
              <w:rPr>
                <w:color w:val="4C4D4F"/>
                <w:spacing w:val="1"/>
                <w:position w:val="1"/>
                <w:sz w:val="18"/>
                <w:highlight w:val="yellow"/>
              </w:rPr>
              <w:t xml:space="preserve"> </w:t>
            </w:r>
            <w:r w:rsidRPr="00C4163B">
              <w:rPr>
                <w:color w:val="4C4D4F"/>
                <w:position w:val="1"/>
                <w:sz w:val="18"/>
                <w:highlight w:val="yellow"/>
              </w:rPr>
              <w:t>and</w:t>
            </w:r>
            <w:r w:rsidRPr="00C4163B">
              <w:rPr>
                <w:color w:val="4C4D4F"/>
                <w:spacing w:val="2"/>
                <w:position w:val="1"/>
                <w:sz w:val="18"/>
                <w:highlight w:val="yellow"/>
              </w:rPr>
              <w:t xml:space="preserve"> </w:t>
            </w:r>
            <w:r w:rsidRPr="00C4163B">
              <w:rPr>
                <w:color w:val="4C4D4F"/>
                <w:position w:val="1"/>
                <w:sz w:val="18"/>
                <w:highlight w:val="yellow"/>
              </w:rPr>
              <w:t>transmit criminal</w:t>
            </w:r>
            <w:r w:rsidRPr="00C4163B">
              <w:rPr>
                <w:color w:val="4C4D4F"/>
                <w:spacing w:val="1"/>
                <w:position w:val="1"/>
                <w:sz w:val="18"/>
                <w:highlight w:val="yellow"/>
              </w:rPr>
              <w:t xml:space="preserve"> </w:t>
            </w:r>
            <w:r w:rsidRPr="00C4163B">
              <w:rPr>
                <w:color w:val="4C4D4F"/>
                <w:position w:val="1"/>
                <w:sz w:val="18"/>
                <w:highlight w:val="yellow"/>
              </w:rPr>
              <w:t>arrest</w:t>
            </w:r>
            <w:r w:rsidRPr="00C4163B">
              <w:rPr>
                <w:color w:val="4C4D4F"/>
                <w:spacing w:val="1"/>
                <w:position w:val="1"/>
                <w:sz w:val="18"/>
                <w:highlight w:val="yellow"/>
              </w:rPr>
              <w:t xml:space="preserve"> </w:t>
            </w:r>
            <w:r w:rsidRPr="00C4163B">
              <w:rPr>
                <w:color w:val="4C4D4F"/>
                <w:spacing w:val="-2"/>
                <w:position w:val="1"/>
                <w:sz w:val="18"/>
                <w:highlight w:val="yellow"/>
              </w:rPr>
              <w:t>warrants</w:t>
            </w:r>
          </w:p>
          <w:p w14:paraId="47AD5B98" w14:textId="77777777" w:rsidR="00AC7BD6" w:rsidRPr="00C4163B" w:rsidRDefault="00B1402D">
            <w:pPr>
              <w:pStyle w:val="TableParagraph"/>
              <w:numPr>
                <w:ilvl w:val="0"/>
                <w:numId w:val="210"/>
              </w:numPr>
              <w:tabs>
                <w:tab w:val="left" w:pos="382"/>
              </w:tabs>
              <w:spacing w:line="252" w:lineRule="auto"/>
              <w:ind w:right="170"/>
              <w:rPr>
                <w:sz w:val="18"/>
                <w:highlight w:val="yellow"/>
              </w:rPr>
            </w:pPr>
            <w:r w:rsidRPr="00C4163B">
              <w:rPr>
                <w:color w:val="4C4D4F"/>
                <w:position w:val="1"/>
                <w:sz w:val="18"/>
                <w:highlight w:val="yellow"/>
              </w:rPr>
              <w:t>File,</w:t>
            </w:r>
            <w:r w:rsidRPr="00C4163B">
              <w:rPr>
                <w:color w:val="4C4D4F"/>
                <w:spacing w:val="40"/>
                <w:position w:val="1"/>
                <w:sz w:val="18"/>
                <w:highlight w:val="yellow"/>
              </w:rPr>
              <w:t xml:space="preserve"> </w:t>
            </w:r>
            <w:r w:rsidRPr="00C4163B">
              <w:rPr>
                <w:color w:val="4C4D4F"/>
                <w:position w:val="1"/>
                <w:sz w:val="18"/>
                <w:highlight w:val="yellow"/>
              </w:rPr>
              <w:t>collect,</w:t>
            </w:r>
            <w:r w:rsidRPr="00C4163B">
              <w:rPr>
                <w:color w:val="4C4D4F"/>
                <w:spacing w:val="40"/>
                <w:position w:val="1"/>
                <w:sz w:val="18"/>
                <w:highlight w:val="yellow"/>
              </w:rPr>
              <w:t xml:space="preserve"> </w:t>
            </w:r>
            <w:r w:rsidRPr="00C4163B">
              <w:rPr>
                <w:color w:val="4C4D4F"/>
                <w:position w:val="1"/>
                <w:sz w:val="18"/>
                <w:highlight w:val="yellow"/>
              </w:rPr>
              <w:t>and</w:t>
            </w:r>
            <w:r w:rsidRPr="00C4163B">
              <w:rPr>
                <w:color w:val="4C4D4F"/>
                <w:spacing w:val="40"/>
                <w:position w:val="1"/>
                <w:sz w:val="18"/>
                <w:highlight w:val="yellow"/>
              </w:rPr>
              <w:t xml:space="preserve"> </w:t>
            </w:r>
            <w:r w:rsidRPr="00C4163B">
              <w:rPr>
                <w:color w:val="4C4D4F"/>
                <w:position w:val="1"/>
                <w:sz w:val="18"/>
                <w:highlight w:val="yellow"/>
              </w:rPr>
              <w:t>disburse</w:t>
            </w:r>
            <w:r w:rsidRPr="00C4163B">
              <w:rPr>
                <w:color w:val="4C4D4F"/>
                <w:spacing w:val="40"/>
                <w:position w:val="1"/>
                <w:sz w:val="18"/>
                <w:highlight w:val="yellow"/>
              </w:rPr>
              <w:t xml:space="preserve"> </w:t>
            </w:r>
            <w:r w:rsidRPr="00C4163B">
              <w:rPr>
                <w:color w:val="4C4D4F"/>
                <w:position w:val="1"/>
                <w:sz w:val="18"/>
                <w:highlight w:val="yellow"/>
              </w:rPr>
              <w:t>fines</w:t>
            </w:r>
            <w:r w:rsidRPr="00C4163B">
              <w:rPr>
                <w:color w:val="4C4D4F"/>
                <w:spacing w:val="40"/>
                <w:position w:val="1"/>
                <w:sz w:val="18"/>
                <w:highlight w:val="yellow"/>
              </w:rPr>
              <w:t xml:space="preserve"> </w:t>
            </w:r>
            <w:r w:rsidRPr="00C4163B">
              <w:rPr>
                <w:color w:val="4C4D4F"/>
                <w:position w:val="1"/>
                <w:sz w:val="18"/>
                <w:highlight w:val="yellow"/>
              </w:rPr>
              <w:t>on</w:t>
            </w:r>
            <w:r w:rsidRPr="00C4163B">
              <w:rPr>
                <w:color w:val="4C4D4F"/>
                <w:spacing w:val="40"/>
                <w:position w:val="1"/>
                <w:sz w:val="18"/>
                <w:highlight w:val="yellow"/>
              </w:rPr>
              <w:t xml:space="preserve"> </w:t>
            </w:r>
            <w:r w:rsidRPr="00C4163B">
              <w:rPr>
                <w:color w:val="4C4D4F"/>
                <w:position w:val="1"/>
                <w:sz w:val="18"/>
                <w:highlight w:val="yellow"/>
              </w:rPr>
              <w:t>bad</w:t>
            </w:r>
            <w:r w:rsidRPr="00C4163B">
              <w:rPr>
                <w:color w:val="4C4D4F"/>
                <w:spacing w:val="40"/>
                <w:position w:val="1"/>
                <w:sz w:val="18"/>
                <w:highlight w:val="yellow"/>
              </w:rPr>
              <w:t xml:space="preserve"> </w:t>
            </w:r>
            <w:r w:rsidRPr="00C4163B">
              <w:rPr>
                <w:color w:val="4C4D4F"/>
                <w:position w:val="1"/>
                <w:sz w:val="18"/>
                <w:highlight w:val="yellow"/>
              </w:rPr>
              <w:t>check</w:t>
            </w:r>
            <w:r w:rsidRPr="00C4163B">
              <w:rPr>
                <w:color w:val="4C4D4F"/>
                <w:spacing w:val="40"/>
                <w:position w:val="1"/>
                <w:sz w:val="18"/>
                <w:highlight w:val="yellow"/>
              </w:rPr>
              <w:t xml:space="preserve"> </w:t>
            </w:r>
            <w:r w:rsidRPr="00C4163B">
              <w:rPr>
                <w:color w:val="4C4D4F"/>
                <w:position w:val="1"/>
                <w:sz w:val="18"/>
                <w:highlight w:val="yellow"/>
              </w:rPr>
              <w:t xml:space="preserve">and </w:t>
            </w:r>
            <w:r w:rsidRPr="00C4163B">
              <w:rPr>
                <w:color w:val="4C4D4F"/>
                <w:sz w:val="18"/>
                <w:highlight w:val="yellow"/>
              </w:rPr>
              <w:t>shoplifting citations</w:t>
            </w:r>
          </w:p>
          <w:p w14:paraId="609FBFDE" w14:textId="77777777" w:rsidR="00AC7BD6" w:rsidRPr="00C4163B" w:rsidRDefault="00B1402D">
            <w:pPr>
              <w:pStyle w:val="TableParagraph"/>
              <w:numPr>
                <w:ilvl w:val="0"/>
                <w:numId w:val="210"/>
              </w:numPr>
              <w:tabs>
                <w:tab w:val="left" w:pos="382"/>
              </w:tabs>
              <w:spacing w:line="253" w:lineRule="exact"/>
              <w:rPr>
                <w:sz w:val="18"/>
                <w:highlight w:val="yellow"/>
              </w:rPr>
            </w:pPr>
            <w:r w:rsidRPr="00C4163B">
              <w:rPr>
                <w:color w:val="4C4D4F"/>
                <w:position w:val="1"/>
                <w:sz w:val="18"/>
                <w:highlight w:val="yellow"/>
              </w:rPr>
              <w:t>Schedule</w:t>
            </w:r>
            <w:r w:rsidRPr="00C4163B">
              <w:rPr>
                <w:color w:val="4C4D4F"/>
                <w:spacing w:val="5"/>
                <w:position w:val="1"/>
                <w:sz w:val="18"/>
                <w:highlight w:val="yellow"/>
              </w:rPr>
              <w:t xml:space="preserve"> </w:t>
            </w:r>
            <w:r w:rsidRPr="00C4163B">
              <w:rPr>
                <w:color w:val="4C4D4F"/>
                <w:position w:val="1"/>
                <w:sz w:val="18"/>
                <w:highlight w:val="yellow"/>
              </w:rPr>
              <w:t>preliminary</w:t>
            </w:r>
            <w:r w:rsidRPr="00C4163B">
              <w:rPr>
                <w:color w:val="4C4D4F"/>
                <w:spacing w:val="6"/>
                <w:position w:val="1"/>
                <w:sz w:val="18"/>
                <w:highlight w:val="yellow"/>
              </w:rPr>
              <w:t xml:space="preserve"> </w:t>
            </w:r>
            <w:r w:rsidRPr="00C4163B">
              <w:rPr>
                <w:color w:val="4C4D4F"/>
                <w:position w:val="1"/>
                <w:sz w:val="18"/>
                <w:highlight w:val="yellow"/>
              </w:rPr>
              <w:t>hearing</w:t>
            </w:r>
            <w:r w:rsidRPr="00C4163B">
              <w:rPr>
                <w:color w:val="4C4D4F"/>
                <w:spacing w:val="6"/>
                <w:position w:val="1"/>
                <w:sz w:val="18"/>
                <w:highlight w:val="yellow"/>
              </w:rPr>
              <w:t xml:space="preserve"> </w:t>
            </w:r>
            <w:r w:rsidRPr="00C4163B">
              <w:rPr>
                <w:color w:val="4C4D4F"/>
                <w:spacing w:val="-2"/>
                <w:position w:val="1"/>
                <w:sz w:val="18"/>
                <w:highlight w:val="yellow"/>
              </w:rPr>
              <w:t>calendars</w:t>
            </w:r>
          </w:p>
          <w:p w14:paraId="6B9085D5" w14:textId="77777777" w:rsidR="00AC7BD6" w:rsidRDefault="00B1402D">
            <w:pPr>
              <w:pStyle w:val="TableParagraph"/>
              <w:numPr>
                <w:ilvl w:val="0"/>
                <w:numId w:val="210"/>
              </w:numPr>
              <w:tabs>
                <w:tab w:val="left" w:pos="382"/>
              </w:tabs>
              <w:spacing w:line="257" w:lineRule="exact"/>
              <w:rPr>
                <w:sz w:val="18"/>
              </w:rPr>
            </w:pPr>
            <w:r w:rsidRPr="00C4163B">
              <w:rPr>
                <w:color w:val="4C4D4F"/>
                <w:position w:val="1"/>
                <w:sz w:val="18"/>
                <w:highlight w:val="yellow"/>
              </w:rPr>
              <w:t>Assist the</w:t>
            </w:r>
            <w:r w:rsidRPr="00C4163B">
              <w:rPr>
                <w:color w:val="4C4D4F"/>
                <w:spacing w:val="2"/>
                <w:position w:val="1"/>
                <w:sz w:val="18"/>
                <w:highlight w:val="yellow"/>
              </w:rPr>
              <w:t xml:space="preserve"> </w:t>
            </w:r>
            <w:r w:rsidRPr="00C4163B">
              <w:rPr>
                <w:color w:val="4C4D4F"/>
                <w:position w:val="1"/>
                <w:sz w:val="18"/>
                <w:highlight w:val="yellow"/>
              </w:rPr>
              <w:t>public in</w:t>
            </w:r>
            <w:r w:rsidRPr="00C4163B">
              <w:rPr>
                <w:color w:val="4C4D4F"/>
                <w:spacing w:val="1"/>
                <w:position w:val="1"/>
                <w:sz w:val="18"/>
                <w:highlight w:val="yellow"/>
              </w:rPr>
              <w:t xml:space="preserve"> </w:t>
            </w:r>
            <w:r w:rsidRPr="00C4163B">
              <w:rPr>
                <w:color w:val="4C4D4F"/>
                <w:position w:val="1"/>
                <w:sz w:val="18"/>
                <w:highlight w:val="yellow"/>
              </w:rPr>
              <w:t>filing</w:t>
            </w:r>
            <w:r w:rsidRPr="00C4163B">
              <w:rPr>
                <w:color w:val="4C4D4F"/>
                <w:spacing w:val="1"/>
                <w:position w:val="1"/>
                <w:sz w:val="18"/>
                <w:highlight w:val="yellow"/>
              </w:rPr>
              <w:t xml:space="preserve"> </w:t>
            </w:r>
            <w:r w:rsidRPr="00C4163B">
              <w:rPr>
                <w:color w:val="4C4D4F"/>
                <w:position w:val="1"/>
                <w:sz w:val="18"/>
                <w:highlight w:val="yellow"/>
              </w:rPr>
              <w:t>temporary</w:t>
            </w:r>
            <w:r w:rsidRPr="00C4163B">
              <w:rPr>
                <w:color w:val="4C4D4F"/>
                <w:spacing w:val="1"/>
                <w:position w:val="1"/>
                <w:sz w:val="18"/>
                <w:highlight w:val="yellow"/>
              </w:rPr>
              <w:t xml:space="preserve"> </w:t>
            </w:r>
            <w:r w:rsidRPr="00C4163B">
              <w:rPr>
                <w:color w:val="4C4D4F"/>
                <w:position w:val="1"/>
                <w:sz w:val="18"/>
                <w:highlight w:val="yellow"/>
              </w:rPr>
              <w:t>protective</w:t>
            </w:r>
            <w:r w:rsidRPr="00C4163B">
              <w:rPr>
                <w:color w:val="4C4D4F"/>
                <w:spacing w:val="2"/>
                <w:position w:val="1"/>
                <w:sz w:val="18"/>
                <w:highlight w:val="yellow"/>
              </w:rPr>
              <w:t xml:space="preserve"> </w:t>
            </w:r>
            <w:r w:rsidRPr="00C4163B">
              <w:rPr>
                <w:color w:val="4C4D4F"/>
                <w:spacing w:val="-2"/>
                <w:position w:val="1"/>
                <w:sz w:val="18"/>
                <w:highlight w:val="yellow"/>
              </w:rPr>
              <w:t>orders</w:t>
            </w:r>
          </w:p>
        </w:tc>
        <w:tc>
          <w:tcPr>
            <w:tcW w:w="452" w:type="dxa"/>
            <w:tcBorders>
              <w:top w:val="nil"/>
            </w:tcBorders>
          </w:tcPr>
          <w:p w14:paraId="226B2295" w14:textId="77777777" w:rsidR="00AC7BD6" w:rsidRDefault="00AC7BD6">
            <w:pPr>
              <w:pStyle w:val="TableParagraph"/>
              <w:rPr>
                <w:rFonts w:ascii="Times New Roman"/>
                <w:sz w:val="18"/>
              </w:rPr>
            </w:pPr>
          </w:p>
        </w:tc>
        <w:tc>
          <w:tcPr>
            <w:tcW w:w="452" w:type="dxa"/>
            <w:tcBorders>
              <w:top w:val="nil"/>
            </w:tcBorders>
          </w:tcPr>
          <w:p w14:paraId="031A7EAE" w14:textId="77777777" w:rsidR="00AC7BD6" w:rsidRDefault="00AC7BD6">
            <w:pPr>
              <w:pStyle w:val="TableParagraph"/>
              <w:rPr>
                <w:rFonts w:ascii="Times New Roman"/>
                <w:sz w:val="18"/>
              </w:rPr>
            </w:pPr>
          </w:p>
        </w:tc>
        <w:tc>
          <w:tcPr>
            <w:tcW w:w="5487" w:type="dxa"/>
            <w:gridSpan w:val="2"/>
            <w:vMerge w:val="restart"/>
          </w:tcPr>
          <w:p w14:paraId="2A7A96CE" w14:textId="77777777" w:rsidR="00AC7BD6" w:rsidRDefault="00B1402D">
            <w:pPr>
              <w:pStyle w:val="TableParagraph"/>
              <w:spacing w:before="105"/>
              <w:ind w:left="1110"/>
              <w:rPr>
                <w:rFonts w:ascii="Roboto"/>
                <w:b/>
                <w:sz w:val="18"/>
              </w:rPr>
            </w:pPr>
            <w:r>
              <w:rPr>
                <w:rFonts w:ascii="Roboto"/>
                <w:b/>
                <w:color w:val="4C4D4F"/>
                <w:sz w:val="18"/>
              </w:rPr>
              <w:t>State/Superior</w:t>
            </w:r>
            <w:r>
              <w:rPr>
                <w:rFonts w:ascii="Roboto"/>
                <w:b/>
                <w:color w:val="4C4D4F"/>
                <w:spacing w:val="33"/>
                <w:sz w:val="18"/>
              </w:rPr>
              <w:t xml:space="preserve"> </w:t>
            </w:r>
            <w:r>
              <w:rPr>
                <w:rFonts w:ascii="Roboto"/>
                <w:b/>
                <w:color w:val="4C4D4F"/>
                <w:sz w:val="18"/>
              </w:rPr>
              <w:t>Court</w:t>
            </w:r>
            <w:r>
              <w:rPr>
                <w:rFonts w:ascii="Roboto"/>
                <w:b/>
                <w:color w:val="4C4D4F"/>
                <w:spacing w:val="34"/>
                <w:sz w:val="18"/>
              </w:rPr>
              <w:t xml:space="preserve"> </w:t>
            </w:r>
            <w:r>
              <w:rPr>
                <w:rFonts w:ascii="Roboto"/>
                <w:b/>
                <w:color w:val="4C4D4F"/>
                <w:sz w:val="18"/>
              </w:rPr>
              <w:t>Criminal</w:t>
            </w:r>
            <w:r>
              <w:rPr>
                <w:rFonts w:ascii="Roboto"/>
                <w:b/>
                <w:color w:val="4C4D4F"/>
                <w:spacing w:val="34"/>
                <w:sz w:val="18"/>
              </w:rPr>
              <w:t xml:space="preserve"> </w:t>
            </w:r>
            <w:r>
              <w:rPr>
                <w:rFonts w:ascii="Roboto"/>
                <w:b/>
                <w:color w:val="4C4D4F"/>
                <w:spacing w:val="-2"/>
                <w:sz w:val="18"/>
              </w:rPr>
              <w:t>Division</w:t>
            </w:r>
          </w:p>
          <w:p w14:paraId="3BF81C27" w14:textId="77777777" w:rsidR="00AC7BD6" w:rsidRDefault="00B1402D">
            <w:pPr>
              <w:pStyle w:val="TableParagraph"/>
              <w:numPr>
                <w:ilvl w:val="0"/>
                <w:numId w:val="209"/>
              </w:numPr>
              <w:tabs>
                <w:tab w:val="left" w:pos="381"/>
              </w:tabs>
              <w:spacing w:before="6" w:line="252" w:lineRule="auto"/>
              <w:ind w:right="172"/>
              <w:jc w:val="both"/>
              <w:rPr>
                <w:sz w:val="18"/>
              </w:rPr>
            </w:pPr>
            <w:r>
              <w:rPr>
                <w:color w:val="4C4D4F"/>
                <w:position w:val="1"/>
                <w:sz w:val="18"/>
              </w:rPr>
              <w:t xml:space="preserve">File and maintain court records falling under the jurisdiction of </w:t>
            </w:r>
            <w:r>
              <w:rPr>
                <w:color w:val="4C4D4F"/>
                <w:sz w:val="18"/>
              </w:rPr>
              <w:t>the State and Superior Courts</w:t>
            </w:r>
          </w:p>
          <w:p w14:paraId="385CE14E" w14:textId="77777777" w:rsidR="00AC7BD6" w:rsidRDefault="00B1402D">
            <w:pPr>
              <w:pStyle w:val="TableParagraph"/>
              <w:numPr>
                <w:ilvl w:val="0"/>
                <w:numId w:val="209"/>
              </w:numPr>
              <w:tabs>
                <w:tab w:val="left" w:pos="381"/>
              </w:tabs>
              <w:spacing w:line="252" w:lineRule="auto"/>
              <w:ind w:right="171"/>
              <w:jc w:val="both"/>
              <w:rPr>
                <w:sz w:val="18"/>
              </w:rPr>
            </w:pPr>
            <w:r>
              <w:rPr>
                <w:color w:val="4C4D4F"/>
                <w:position w:val="1"/>
                <w:sz w:val="18"/>
              </w:rPr>
              <w:t xml:space="preserve">Assist the public and other agencies in obtaining information </w:t>
            </w:r>
            <w:r>
              <w:rPr>
                <w:color w:val="4C4D4F"/>
                <w:sz w:val="18"/>
              </w:rPr>
              <w:t>from court records</w:t>
            </w:r>
          </w:p>
          <w:p w14:paraId="5E3C3EB5" w14:textId="77777777" w:rsidR="00AC7BD6" w:rsidRDefault="00B1402D">
            <w:pPr>
              <w:pStyle w:val="TableParagraph"/>
              <w:numPr>
                <w:ilvl w:val="0"/>
                <w:numId w:val="209"/>
              </w:numPr>
              <w:tabs>
                <w:tab w:val="left" w:pos="381"/>
              </w:tabs>
              <w:spacing w:line="266" w:lineRule="auto"/>
              <w:ind w:right="171"/>
              <w:jc w:val="both"/>
              <w:rPr>
                <w:sz w:val="18"/>
              </w:rPr>
            </w:pPr>
            <w:r>
              <w:rPr>
                <w:color w:val="4C4D4F"/>
                <w:position w:val="1"/>
                <w:sz w:val="18"/>
              </w:rPr>
              <w:t xml:space="preserve">Perform administrative duties to include court appearances </w:t>
            </w:r>
            <w:r>
              <w:rPr>
                <w:color w:val="4C4D4F"/>
                <w:sz w:val="18"/>
              </w:rPr>
              <w:t>and grand jury functions; maintain Drug Court docket, Mental Health docket, and Veterans Court docket</w:t>
            </w:r>
          </w:p>
          <w:p w14:paraId="483E89A2" w14:textId="77777777" w:rsidR="00AC7BD6" w:rsidRDefault="00B1402D">
            <w:pPr>
              <w:pStyle w:val="TableParagraph"/>
              <w:numPr>
                <w:ilvl w:val="0"/>
                <w:numId w:val="209"/>
              </w:numPr>
              <w:tabs>
                <w:tab w:val="left" w:pos="381"/>
              </w:tabs>
              <w:spacing w:line="241" w:lineRule="exact"/>
              <w:ind w:hanging="239"/>
              <w:jc w:val="both"/>
              <w:rPr>
                <w:sz w:val="18"/>
              </w:rPr>
            </w:pPr>
            <w:r>
              <w:rPr>
                <w:color w:val="4C4D4F"/>
                <w:position w:val="1"/>
                <w:sz w:val="18"/>
              </w:rPr>
              <w:t>Collect</w:t>
            </w:r>
            <w:r>
              <w:rPr>
                <w:color w:val="4C4D4F"/>
                <w:spacing w:val="1"/>
                <w:position w:val="1"/>
                <w:sz w:val="18"/>
              </w:rPr>
              <w:t xml:space="preserve"> </w:t>
            </w:r>
            <w:r>
              <w:rPr>
                <w:color w:val="4C4D4F"/>
                <w:position w:val="1"/>
                <w:sz w:val="18"/>
              </w:rPr>
              <w:t>and</w:t>
            </w:r>
            <w:r>
              <w:rPr>
                <w:color w:val="4C4D4F"/>
                <w:spacing w:val="3"/>
                <w:position w:val="1"/>
                <w:sz w:val="18"/>
              </w:rPr>
              <w:t xml:space="preserve"> </w:t>
            </w:r>
            <w:r>
              <w:rPr>
                <w:color w:val="4C4D4F"/>
                <w:position w:val="1"/>
                <w:sz w:val="18"/>
              </w:rPr>
              <w:t>disburse</w:t>
            </w:r>
            <w:r>
              <w:rPr>
                <w:color w:val="4C4D4F"/>
                <w:spacing w:val="3"/>
                <w:position w:val="1"/>
                <w:sz w:val="18"/>
              </w:rPr>
              <w:t xml:space="preserve"> </w:t>
            </w:r>
            <w:r>
              <w:rPr>
                <w:color w:val="4C4D4F"/>
                <w:position w:val="1"/>
                <w:sz w:val="18"/>
              </w:rPr>
              <w:t>fees,</w:t>
            </w:r>
            <w:r>
              <w:rPr>
                <w:color w:val="4C4D4F"/>
                <w:spacing w:val="1"/>
                <w:position w:val="1"/>
                <w:sz w:val="18"/>
              </w:rPr>
              <w:t xml:space="preserve"> </w:t>
            </w:r>
            <w:r>
              <w:rPr>
                <w:color w:val="4C4D4F"/>
                <w:position w:val="1"/>
                <w:sz w:val="18"/>
              </w:rPr>
              <w:t>costs,</w:t>
            </w:r>
            <w:r>
              <w:rPr>
                <w:color w:val="4C4D4F"/>
                <w:spacing w:val="2"/>
                <w:position w:val="1"/>
                <w:sz w:val="18"/>
              </w:rPr>
              <w:t xml:space="preserve"> </w:t>
            </w:r>
            <w:r>
              <w:rPr>
                <w:color w:val="4C4D4F"/>
                <w:position w:val="1"/>
                <w:sz w:val="18"/>
              </w:rPr>
              <w:t>and</w:t>
            </w:r>
            <w:r>
              <w:rPr>
                <w:color w:val="4C4D4F"/>
                <w:spacing w:val="3"/>
                <w:position w:val="1"/>
                <w:sz w:val="18"/>
              </w:rPr>
              <w:t xml:space="preserve"> </w:t>
            </w:r>
            <w:r>
              <w:rPr>
                <w:color w:val="4C4D4F"/>
                <w:spacing w:val="-4"/>
                <w:position w:val="1"/>
                <w:sz w:val="18"/>
              </w:rPr>
              <w:t>fines</w:t>
            </w:r>
          </w:p>
        </w:tc>
      </w:tr>
      <w:tr w:rsidR="00AC7BD6" w14:paraId="586D92C9" w14:textId="77777777">
        <w:trPr>
          <w:trHeight w:val="1319"/>
        </w:trPr>
        <w:tc>
          <w:tcPr>
            <w:tcW w:w="4767" w:type="dxa"/>
            <w:gridSpan w:val="2"/>
            <w:vMerge/>
            <w:tcBorders>
              <w:top w:val="nil"/>
            </w:tcBorders>
          </w:tcPr>
          <w:p w14:paraId="165D6092" w14:textId="77777777" w:rsidR="00AC7BD6" w:rsidRDefault="00AC7BD6">
            <w:pPr>
              <w:rPr>
                <w:sz w:val="2"/>
                <w:szCs w:val="2"/>
              </w:rPr>
            </w:pPr>
          </w:p>
        </w:tc>
        <w:tc>
          <w:tcPr>
            <w:tcW w:w="452" w:type="dxa"/>
            <w:tcBorders>
              <w:bottom w:val="nil"/>
            </w:tcBorders>
          </w:tcPr>
          <w:p w14:paraId="174E74BE" w14:textId="77777777" w:rsidR="00AC7BD6" w:rsidRDefault="00AC7BD6">
            <w:pPr>
              <w:pStyle w:val="TableParagraph"/>
              <w:rPr>
                <w:rFonts w:ascii="Times New Roman"/>
                <w:sz w:val="18"/>
              </w:rPr>
            </w:pPr>
          </w:p>
        </w:tc>
        <w:tc>
          <w:tcPr>
            <w:tcW w:w="452" w:type="dxa"/>
            <w:tcBorders>
              <w:bottom w:val="nil"/>
            </w:tcBorders>
          </w:tcPr>
          <w:p w14:paraId="37E15D3D" w14:textId="77777777" w:rsidR="00AC7BD6" w:rsidRDefault="00AC7BD6">
            <w:pPr>
              <w:pStyle w:val="TableParagraph"/>
              <w:rPr>
                <w:rFonts w:ascii="Times New Roman"/>
                <w:sz w:val="18"/>
              </w:rPr>
            </w:pPr>
          </w:p>
        </w:tc>
        <w:tc>
          <w:tcPr>
            <w:tcW w:w="5487" w:type="dxa"/>
            <w:gridSpan w:val="2"/>
            <w:vMerge/>
            <w:tcBorders>
              <w:top w:val="nil"/>
            </w:tcBorders>
          </w:tcPr>
          <w:p w14:paraId="5BC2BA2F" w14:textId="77777777" w:rsidR="00AC7BD6" w:rsidRDefault="00AC7BD6">
            <w:pPr>
              <w:rPr>
                <w:sz w:val="2"/>
                <w:szCs w:val="2"/>
              </w:rPr>
            </w:pPr>
          </w:p>
        </w:tc>
      </w:tr>
      <w:tr w:rsidR="00AC7BD6" w14:paraId="5AF9E9AC" w14:textId="77777777">
        <w:trPr>
          <w:trHeight w:val="319"/>
        </w:trPr>
        <w:tc>
          <w:tcPr>
            <w:tcW w:w="5219" w:type="dxa"/>
            <w:gridSpan w:val="3"/>
            <w:tcBorders>
              <w:top w:val="nil"/>
              <w:left w:val="nil"/>
              <w:bottom w:val="nil"/>
            </w:tcBorders>
          </w:tcPr>
          <w:p w14:paraId="7EA51091" w14:textId="77777777" w:rsidR="00AC7BD6" w:rsidRDefault="00AC7BD6">
            <w:pPr>
              <w:pStyle w:val="TableParagraph"/>
              <w:rPr>
                <w:rFonts w:ascii="Times New Roman"/>
                <w:sz w:val="18"/>
              </w:rPr>
            </w:pPr>
          </w:p>
        </w:tc>
        <w:tc>
          <w:tcPr>
            <w:tcW w:w="5939" w:type="dxa"/>
            <w:gridSpan w:val="3"/>
            <w:tcBorders>
              <w:top w:val="nil"/>
              <w:bottom w:val="nil"/>
              <w:right w:val="nil"/>
            </w:tcBorders>
          </w:tcPr>
          <w:p w14:paraId="1D798BEE" w14:textId="77777777" w:rsidR="00AC7BD6" w:rsidRDefault="00AC7BD6">
            <w:pPr>
              <w:pStyle w:val="TableParagraph"/>
              <w:rPr>
                <w:rFonts w:ascii="Times New Roman"/>
                <w:sz w:val="18"/>
              </w:rPr>
            </w:pPr>
          </w:p>
        </w:tc>
      </w:tr>
      <w:tr w:rsidR="00AC7BD6" w14:paraId="241CF1B6" w14:textId="77777777">
        <w:trPr>
          <w:trHeight w:val="711"/>
        </w:trPr>
        <w:tc>
          <w:tcPr>
            <w:tcW w:w="4767" w:type="dxa"/>
            <w:gridSpan w:val="2"/>
            <w:vMerge w:val="restart"/>
            <w:tcBorders>
              <w:bottom w:val="nil"/>
            </w:tcBorders>
          </w:tcPr>
          <w:p w14:paraId="40865EE0" w14:textId="77777777" w:rsidR="00AC7BD6" w:rsidRDefault="00B1402D">
            <w:pPr>
              <w:pStyle w:val="TableParagraph"/>
              <w:spacing w:before="105"/>
              <w:ind w:left="1162"/>
              <w:rPr>
                <w:rFonts w:ascii="Roboto"/>
                <w:b/>
                <w:sz w:val="18"/>
              </w:rPr>
            </w:pPr>
            <w:r>
              <w:rPr>
                <w:rFonts w:ascii="Roboto"/>
                <w:b/>
                <w:color w:val="4C4D4F"/>
                <w:sz w:val="18"/>
              </w:rPr>
              <w:t>Garnishments</w:t>
            </w:r>
            <w:r>
              <w:rPr>
                <w:rFonts w:ascii="Roboto"/>
                <w:b/>
                <w:color w:val="4C4D4F"/>
                <w:spacing w:val="28"/>
                <w:sz w:val="18"/>
              </w:rPr>
              <w:t xml:space="preserve"> </w:t>
            </w:r>
            <w:r>
              <w:rPr>
                <w:rFonts w:ascii="Roboto"/>
                <w:b/>
                <w:color w:val="4C4D4F"/>
                <w:sz w:val="18"/>
              </w:rPr>
              <w:t>and</w:t>
            </w:r>
            <w:r>
              <w:rPr>
                <w:rFonts w:ascii="Roboto"/>
                <w:b/>
                <w:color w:val="4C4D4F"/>
                <w:spacing w:val="28"/>
                <w:sz w:val="18"/>
              </w:rPr>
              <w:t xml:space="preserve"> </w:t>
            </w:r>
            <w:r>
              <w:rPr>
                <w:rFonts w:ascii="Roboto"/>
                <w:b/>
                <w:color w:val="4C4D4F"/>
                <w:spacing w:val="-2"/>
                <w:sz w:val="18"/>
              </w:rPr>
              <w:t>Adoptions</w:t>
            </w:r>
          </w:p>
          <w:p w14:paraId="7DF286B8" w14:textId="77777777" w:rsidR="00AC7BD6" w:rsidRDefault="00B1402D">
            <w:pPr>
              <w:pStyle w:val="TableParagraph"/>
              <w:numPr>
                <w:ilvl w:val="0"/>
                <w:numId w:val="208"/>
              </w:numPr>
              <w:tabs>
                <w:tab w:val="left" w:pos="382"/>
              </w:tabs>
              <w:spacing w:before="6" w:line="257" w:lineRule="exact"/>
              <w:rPr>
                <w:sz w:val="18"/>
              </w:rPr>
            </w:pPr>
            <w:r>
              <w:rPr>
                <w:color w:val="4C4D4F"/>
                <w:position w:val="1"/>
                <w:sz w:val="18"/>
              </w:rPr>
              <w:t>Assist</w:t>
            </w:r>
            <w:r>
              <w:rPr>
                <w:color w:val="4C4D4F"/>
                <w:spacing w:val="-2"/>
                <w:position w:val="1"/>
                <w:sz w:val="18"/>
              </w:rPr>
              <w:t xml:space="preserve"> </w:t>
            </w:r>
            <w:r>
              <w:rPr>
                <w:color w:val="4C4D4F"/>
                <w:position w:val="1"/>
                <w:sz w:val="18"/>
              </w:rPr>
              <w:t>the</w:t>
            </w:r>
            <w:r>
              <w:rPr>
                <w:color w:val="4C4D4F"/>
                <w:spacing w:val="3"/>
                <w:position w:val="1"/>
                <w:sz w:val="18"/>
              </w:rPr>
              <w:t xml:space="preserve"> </w:t>
            </w:r>
            <w:r>
              <w:rPr>
                <w:color w:val="4C4D4F"/>
                <w:position w:val="1"/>
                <w:sz w:val="18"/>
              </w:rPr>
              <w:t>public</w:t>
            </w:r>
            <w:r>
              <w:rPr>
                <w:color w:val="4C4D4F"/>
                <w:spacing w:val="1"/>
                <w:position w:val="1"/>
                <w:sz w:val="18"/>
              </w:rPr>
              <w:t xml:space="preserve"> </w:t>
            </w:r>
            <w:r>
              <w:rPr>
                <w:color w:val="4C4D4F"/>
                <w:position w:val="1"/>
                <w:sz w:val="18"/>
              </w:rPr>
              <w:t>in filing</w:t>
            </w:r>
            <w:r>
              <w:rPr>
                <w:color w:val="4C4D4F"/>
                <w:spacing w:val="3"/>
                <w:position w:val="1"/>
                <w:sz w:val="18"/>
              </w:rPr>
              <w:t xml:space="preserve"> </w:t>
            </w:r>
            <w:r>
              <w:rPr>
                <w:color w:val="4C4D4F"/>
                <w:position w:val="1"/>
                <w:sz w:val="18"/>
              </w:rPr>
              <w:t>garnishment</w:t>
            </w:r>
            <w:r>
              <w:rPr>
                <w:color w:val="4C4D4F"/>
                <w:spacing w:val="1"/>
                <w:position w:val="1"/>
                <w:sz w:val="18"/>
              </w:rPr>
              <w:t xml:space="preserve"> </w:t>
            </w:r>
            <w:r>
              <w:rPr>
                <w:color w:val="4C4D4F"/>
                <w:spacing w:val="-2"/>
                <w:position w:val="1"/>
                <w:sz w:val="18"/>
              </w:rPr>
              <w:t>cases</w:t>
            </w:r>
          </w:p>
          <w:p w14:paraId="5C274EC2" w14:textId="77777777" w:rsidR="00AC7BD6" w:rsidRDefault="00B1402D">
            <w:pPr>
              <w:pStyle w:val="TableParagraph"/>
              <w:numPr>
                <w:ilvl w:val="0"/>
                <w:numId w:val="208"/>
              </w:numPr>
              <w:tabs>
                <w:tab w:val="left" w:pos="382"/>
              </w:tabs>
              <w:spacing w:line="250" w:lineRule="exact"/>
              <w:rPr>
                <w:sz w:val="18"/>
              </w:rPr>
            </w:pPr>
            <w:r>
              <w:rPr>
                <w:color w:val="4C4D4F"/>
                <w:position w:val="1"/>
                <w:sz w:val="18"/>
              </w:rPr>
              <w:t>Process</w:t>
            </w:r>
            <w:r>
              <w:rPr>
                <w:color w:val="4C4D4F"/>
                <w:spacing w:val="2"/>
                <w:position w:val="1"/>
                <w:sz w:val="18"/>
              </w:rPr>
              <w:t xml:space="preserve"> </w:t>
            </w:r>
            <w:r>
              <w:rPr>
                <w:color w:val="4C4D4F"/>
                <w:position w:val="1"/>
                <w:sz w:val="18"/>
              </w:rPr>
              <w:t>garnishment</w:t>
            </w:r>
            <w:r>
              <w:rPr>
                <w:color w:val="4C4D4F"/>
                <w:spacing w:val="2"/>
                <w:position w:val="1"/>
                <w:sz w:val="18"/>
              </w:rPr>
              <w:t xml:space="preserve"> </w:t>
            </w:r>
            <w:r>
              <w:rPr>
                <w:color w:val="4C4D4F"/>
                <w:position w:val="1"/>
                <w:sz w:val="18"/>
              </w:rPr>
              <w:t>receipts</w:t>
            </w:r>
            <w:r>
              <w:rPr>
                <w:color w:val="4C4D4F"/>
                <w:spacing w:val="2"/>
                <w:position w:val="1"/>
                <w:sz w:val="18"/>
              </w:rPr>
              <w:t xml:space="preserve"> </w:t>
            </w:r>
            <w:r>
              <w:rPr>
                <w:color w:val="4C4D4F"/>
                <w:position w:val="1"/>
                <w:sz w:val="18"/>
              </w:rPr>
              <w:t>and</w:t>
            </w:r>
            <w:r>
              <w:rPr>
                <w:color w:val="4C4D4F"/>
                <w:spacing w:val="2"/>
                <w:position w:val="1"/>
                <w:sz w:val="18"/>
              </w:rPr>
              <w:t xml:space="preserve"> </w:t>
            </w:r>
            <w:r>
              <w:rPr>
                <w:color w:val="4C4D4F"/>
                <w:spacing w:val="-2"/>
                <w:position w:val="1"/>
                <w:sz w:val="18"/>
              </w:rPr>
              <w:t>disbursements</w:t>
            </w:r>
          </w:p>
          <w:p w14:paraId="6B054383" w14:textId="77777777" w:rsidR="00AC7BD6" w:rsidRDefault="00B1402D">
            <w:pPr>
              <w:pStyle w:val="TableParagraph"/>
              <w:numPr>
                <w:ilvl w:val="0"/>
                <w:numId w:val="208"/>
              </w:numPr>
              <w:tabs>
                <w:tab w:val="left" w:pos="382"/>
              </w:tabs>
              <w:spacing w:line="257" w:lineRule="exact"/>
              <w:rPr>
                <w:sz w:val="18"/>
              </w:rPr>
            </w:pPr>
            <w:r>
              <w:rPr>
                <w:color w:val="4C4D4F"/>
                <w:position w:val="1"/>
                <w:sz w:val="18"/>
              </w:rPr>
              <w:t>Process and</w:t>
            </w:r>
            <w:r>
              <w:rPr>
                <w:color w:val="4C4D4F"/>
                <w:spacing w:val="1"/>
                <w:position w:val="1"/>
                <w:sz w:val="18"/>
              </w:rPr>
              <w:t xml:space="preserve"> </w:t>
            </w:r>
            <w:r>
              <w:rPr>
                <w:color w:val="4C4D4F"/>
                <w:position w:val="1"/>
                <w:sz w:val="18"/>
              </w:rPr>
              <w:t>maintain</w:t>
            </w:r>
            <w:r>
              <w:rPr>
                <w:color w:val="4C4D4F"/>
                <w:spacing w:val="1"/>
                <w:position w:val="1"/>
                <w:sz w:val="18"/>
              </w:rPr>
              <w:t xml:space="preserve"> </w:t>
            </w:r>
            <w:r>
              <w:rPr>
                <w:color w:val="4C4D4F"/>
                <w:position w:val="1"/>
                <w:sz w:val="18"/>
              </w:rPr>
              <w:t>adoption files and</w:t>
            </w:r>
            <w:r>
              <w:rPr>
                <w:color w:val="4C4D4F"/>
                <w:spacing w:val="2"/>
                <w:position w:val="1"/>
                <w:sz w:val="18"/>
              </w:rPr>
              <w:t xml:space="preserve"> </w:t>
            </w:r>
            <w:r>
              <w:rPr>
                <w:color w:val="4C4D4F"/>
                <w:spacing w:val="-2"/>
                <w:position w:val="1"/>
                <w:sz w:val="18"/>
              </w:rPr>
              <w:t>docket</w:t>
            </w:r>
          </w:p>
        </w:tc>
        <w:tc>
          <w:tcPr>
            <w:tcW w:w="452" w:type="dxa"/>
            <w:tcBorders>
              <w:top w:val="nil"/>
            </w:tcBorders>
          </w:tcPr>
          <w:p w14:paraId="43FBED07" w14:textId="77777777" w:rsidR="00AC7BD6" w:rsidRDefault="00AC7BD6">
            <w:pPr>
              <w:pStyle w:val="TableParagraph"/>
              <w:rPr>
                <w:rFonts w:ascii="Times New Roman"/>
                <w:sz w:val="18"/>
              </w:rPr>
            </w:pPr>
          </w:p>
        </w:tc>
        <w:tc>
          <w:tcPr>
            <w:tcW w:w="452" w:type="dxa"/>
            <w:tcBorders>
              <w:top w:val="nil"/>
            </w:tcBorders>
          </w:tcPr>
          <w:p w14:paraId="32C109E0" w14:textId="77777777" w:rsidR="00AC7BD6" w:rsidRDefault="00AC7BD6">
            <w:pPr>
              <w:pStyle w:val="TableParagraph"/>
              <w:rPr>
                <w:rFonts w:ascii="Times New Roman"/>
                <w:sz w:val="18"/>
              </w:rPr>
            </w:pPr>
          </w:p>
        </w:tc>
        <w:tc>
          <w:tcPr>
            <w:tcW w:w="5487" w:type="dxa"/>
            <w:gridSpan w:val="2"/>
            <w:vMerge w:val="restart"/>
            <w:tcBorders>
              <w:bottom w:val="nil"/>
            </w:tcBorders>
          </w:tcPr>
          <w:p w14:paraId="32A4922B" w14:textId="77777777" w:rsidR="00AC7BD6" w:rsidRDefault="00B1402D">
            <w:pPr>
              <w:pStyle w:val="TableParagraph"/>
              <w:spacing w:before="105"/>
              <w:ind w:left="500"/>
              <w:rPr>
                <w:rFonts w:ascii="Roboto"/>
                <w:b/>
                <w:sz w:val="18"/>
              </w:rPr>
            </w:pPr>
            <w:r>
              <w:rPr>
                <w:rFonts w:ascii="Roboto"/>
                <w:b/>
                <w:color w:val="4C4D4F"/>
                <w:sz w:val="18"/>
              </w:rPr>
              <w:t>Criminal</w:t>
            </w:r>
            <w:r>
              <w:rPr>
                <w:rFonts w:ascii="Roboto"/>
                <w:b/>
                <w:color w:val="4C4D4F"/>
                <w:spacing w:val="25"/>
                <w:sz w:val="18"/>
              </w:rPr>
              <w:t xml:space="preserve"> </w:t>
            </w:r>
            <w:r>
              <w:rPr>
                <w:rFonts w:ascii="Roboto"/>
                <w:b/>
                <w:color w:val="4C4D4F"/>
                <w:sz w:val="18"/>
              </w:rPr>
              <w:t>Reporting,</w:t>
            </w:r>
            <w:r>
              <w:rPr>
                <w:rFonts w:ascii="Roboto"/>
                <w:b/>
                <w:color w:val="4C4D4F"/>
                <w:spacing w:val="26"/>
                <w:sz w:val="18"/>
              </w:rPr>
              <w:t xml:space="preserve"> </w:t>
            </w:r>
            <w:r>
              <w:rPr>
                <w:rFonts w:ascii="Roboto"/>
                <w:b/>
                <w:color w:val="4C4D4F"/>
                <w:sz w:val="18"/>
              </w:rPr>
              <w:t>Appeals</w:t>
            </w:r>
            <w:r>
              <w:rPr>
                <w:rFonts w:ascii="Roboto"/>
                <w:b/>
                <w:color w:val="4C4D4F"/>
                <w:spacing w:val="26"/>
                <w:sz w:val="18"/>
              </w:rPr>
              <w:t xml:space="preserve"> </w:t>
            </w:r>
            <w:r>
              <w:rPr>
                <w:rFonts w:ascii="Roboto"/>
                <w:b/>
                <w:color w:val="4C4D4F"/>
                <w:sz w:val="18"/>
              </w:rPr>
              <w:t>and</w:t>
            </w:r>
            <w:r>
              <w:rPr>
                <w:rFonts w:ascii="Roboto"/>
                <w:b/>
                <w:color w:val="4C4D4F"/>
                <w:spacing w:val="26"/>
                <w:sz w:val="18"/>
              </w:rPr>
              <w:t xml:space="preserve"> </w:t>
            </w:r>
            <w:r>
              <w:rPr>
                <w:rFonts w:ascii="Roboto"/>
                <w:b/>
                <w:color w:val="4C4D4F"/>
                <w:spacing w:val="-2"/>
                <w:sz w:val="18"/>
              </w:rPr>
              <w:t>Notary/Tradenames</w:t>
            </w:r>
          </w:p>
          <w:p w14:paraId="6E885382" w14:textId="77777777" w:rsidR="00AC7BD6" w:rsidRDefault="00B1402D">
            <w:pPr>
              <w:pStyle w:val="TableParagraph"/>
              <w:numPr>
                <w:ilvl w:val="0"/>
                <w:numId w:val="207"/>
              </w:numPr>
              <w:tabs>
                <w:tab w:val="left" w:pos="381"/>
              </w:tabs>
              <w:spacing w:before="6" w:line="257" w:lineRule="exact"/>
              <w:ind w:hanging="239"/>
              <w:rPr>
                <w:sz w:val="18"/>
              </w:rPr>
            </w:pPr>
            <w:r>
              <w:rPr>
                <w:color w:val="4C4D4F"/>
                <w:position w:val="1"/>
                <w:sz w:val="18"/>
              </w:rPr>
              <w:t>Oversee</w:t>
            </w:r>
            <w:r>
              <w:rPr>
                <w:color w:val="4C4D4F"/>
                <w:spacing w:val="1"/>
                <w:position w:val="1"/>
                <w:sz w:val="18"/>
              </w:rPr>
              <w:t xml:space="preserve"> </w:t>
            </w:r>
            <w:r>
              <w:rPr>
                <w:color w:val="4C4D4F"/>
                <w:position w:val="1"/>
                <w:sz w:val="18"/>
              </w:rPr>
              <w:t>the</w:t>
            </w:r>
            <w:r>
              <w:rPr>
                <w:color w:val="4C4D4F"/>
                <w:spacing w:val="1"/>
                <w:position w:val="1"/>
                <w:sz w:val="18"/>
              </w:rPr>
              <w:t xml:space="preserve"> </w:t>
            </w:r>
            <w:r>
              <w:rPr>
                <w:color w:val="4C4D4F"/>
                <w:position w:val="1"/>
                <w:sz w:val="18"/>
              </w:rPr>
              <w:t>transmittal of criminal</w:t>
            </w:r>
            <w:r>
              <w:rPr>
                <w:color w:val="4C4D4F"/>
                <w:spacing w:val="1"/>
                <w:position w:val="1"/>
                <w:sz w:val="18"/>
              </w:rPr>
              <w:t xml:space="preserve"> </w:t>
            </w:r>
            <w:r>
              <w:rPr>
                <w:color w:val="4C4D4F"/>
                <w:position w:val="1"/>
                <w:sz w:val="18"/>
              </w:rPr>
              <w:t>data</w:t>
            </w:r>
            <w:r>
              <w:rPr>
                <w:color w:val="4C4D4F"/>
                <w:spacing w:val="1"/>
                <w:position w:val="1"/>
                <w:sz w:val="18"/>
              </w:rPr>
              <w:t xml:space="preserve"> </w:t>
            </w:r>
            <w:r>
              <w:rPr>
                <w:color w:val="4C4D4F"/>
                <w:position w:val="1"/>
                <w:sz w:val="18"/>
              </w:rPr>
              <w:t>to GCIC and</w:t>
            </w:r>
            <w:r>
              <w:rPr>
                <w:color w:val="4C4D4F"/>
                <w:spacing w:val="2"/>
                <w:position w:val="1"/>
                <w:sz w:val="18"/>
              </w:rPr>
              <w:t xml:space="preserve"> </w:t>
            </w:r>
            <w:r>
              <w:rPr>
                <w:color w:val="4C4D4F"/>
                <w:spacing w:val="-5"/>
                <w:position w:val="1"/>
                <w:sz w:val="18"/>
              </w:rPr>
              <w:t>DDS</w:t>
            </w:r>
          </w:p>
          <w:p w14:paraId="7EF8A4E6" w14:textId="77777777" w:rsidR="00AC7BD6" w:rsidRDefault="00B1402D">
            <w:pPr>
              <w:pStyle w:val="TableParagraph"/>
              <w:numPr>
                <w:ilvl w:val="0"/>
                <w:numId w:val="207"/>
              </w:numPr>
              <w:tabs>
                <w:tab w:val="left" w:pos="381"/>
              </w:tabs>
              <w:spacing w:line="252" w:lineRule="auto"/>
              <w:ind w:right="171"/>
              <w:rPr>
                <w:sz w:val="18"/>
              </w:rPr>
            </w:pPr>
            <w:r>
              <w:rPr>
                <w:color w:val="4C4D4F"/>
                <w:position w:val="1"/>
                <w:sz w:val="18"/>
              </w:rPr>
              <w:t>Process</w:t>
            </w:r>
            <w:r>
              <w:rPr>
                <w:color w:val="4C4D4F"/>
                <w:spacing w:val="32"/>
                <w:position w:val="1"/>
                <w:sz w:val="18"/>
              </w:rPr>
              <w:t xml:space="preserve"> </w:t>
            </w:r>
            <w:r>
              <w:rPr>
                <w:color w:val="4C4D4F"/>
                <w:position w:val="1"/>
                <w:sz w:val="18"/>
              </w:rPr>
              <w:t>all</w:t>
            </w:r>
            <w:r>
              <w:rPr>
                <w:color w:val="4C4D4F"/>
                <w:spacing w:val="32"/>
                <w:position w:val="1"/>
                <w:sz w:val="18"/>
              </w:rPr>
              <w:t xml:space="preserve"> </w:t>
            </w:r>
            <w:r>
              <w:rPr>
                <w:color w:val="4C4D4F"/>
                <w:position w:val="1"/>
                <w:sz w:val="18"/>
              </w:rPr>
              <w:t>appeals</w:t>
            </w:r>
            <w:r>
              <w:rPr>
                <w:color w:val="4C4D4F"/>
                <w:spacing w:val="32"/>
                <w:position w:val="1"/>
                <w:sz w:val="18"/>
              </w:rPr>
              <w:t xml:space="preserve"> </w:t>
            </w:r>
            <w:r>
              <w:rPr>
                <w:color w:val="4C4D4F"/>
                <w:position w:val="1"/>
                <w:sz w:val="18"/>
              </w:rPr>
              <w:t>and</w:t>
            </w:r>
            <w:r>
              <w:rPr>
                <w:color w:val="4C4D4F"/>
                <w:spacing w:val="32"/>
                <w:position w:val="1"/>
                <w:sz w:val="18"/>
              </w:rPr>
              <w:t xml:space="preserve"> </w:t>
            </w:r>
            <w:r>
              <w:rPr>
                <w:color w:val="4C4D4F"/>
                <w:position w:val="1"/>
                <w:sz w:val="18"/>
              </w:rPr>
              <w:t>transmit</w:t>
            </w:r>
            <w:r>
              <w:rPr>
                <w:color w:val="4C4D4F"/>
                <w:spacing w:val="32"/>
                <w:position w:val="1"/>
                <w:sz w:val="18"/>
              </w:rPr>
              <w:t xml:space="preserve"> </w:t>
            </w:r>
            <w:r>
              <w:rPr>
                <w:color w:val="4C4D4F"/>
                <w:position w:val="1"/>
                <w:sz w:val="18"/>
              </w:rPr>
              <w:t>records</w:t>
            </w:r>
            <w:r>
              <w:rPr>
                <w:color w:val="4C4D4F"/>
                <w:spacing w:val="32"/>
                <w:position w:val="1"/>
                <w:sz w:val="18"/>
              </w:rPr>
              <w:t xml:space="preserve"> </w:t>
            </w:r>
            <w:r>
              <w:rPr>
                <w:color w:val="4C4D4F"/>
                <w:position w:val="1"/>
                <w:sz w:val="18"/>
              </w:rPr>
              <w:t>to</w:t>
            </w:r>
            <w:r>
              <w:rPr>
                <w:color w:val="4C4D4F"/>
                <w:spacing w:val="32"/>
                <w:position w:val="1"/>
                <w:sz w:val="18"/>
              </w:rPr>
              <w:t xml:space="preserve"> </w:t>
            </w:r>
            <w:r>
              <w:rPr>
                <w:color w:val="4C4D4F"/>
                <w:position w:val="1"/>
                <w:sz w:val="18"/>
              </w:rPr>
              <w:t>proper</w:t>
            </w:r>
            <w:r>
              <w:rPr>
                <w:color w:val="4C4D4F"/>
                <w:spacing w:val="32"/>
                <w:position w:val="1"/>
                <w:sz w:val="18"/>
              </w:rPr>
              <w:t xml:space="preserve"> </w:t>
            </w:r>
            <w:r>
              <w:rPr>
                <w:color w:val="4C4D4F"/>
                <w:position w:val="1"/>
                <w:sz w:val="18"/>
              </w:rPr>
              <w:t xml:space="preserve">appeals </w:t>
            </w:r>
            <w:r>
              <w:rPr>
                <w:color w:val="4C4D4F"/>
                <w:spacing w:val="-2"/>
                <w:sz w:val="18"/>
              </w:rPr>
              <w:t>court</w:t>
            </w:r>
          </w:p>
          <w:p w14:paraId="23DB035E" w14:textId="77777777" w:rsidR="00AC7BD6" w:rsidRDefault="00B1402D">
            <w:pPr>
              <w:pStyle w:val="TableParagraph"/>
              <w:numPr>
                <w:ilvl w:val="0"/>
                <w:numId w:val="207"/>
              </w:numPr>
              <w:tabs>
                <w:tab w:val="left" w:pos="381"/>
              </w:tabs>
              <w:spacing w:line="260" w:lineRule="exact"/>
              <w:ind w:hanging="239"/>
              <w:rPr>
                <w:sz w:val="18"/>
              </w:rPr>
            </w:pPr>
            <w:r>
              <w:rPr>
                <w:color w:val="4C4D4F"/>
                <w:position w:val="1"/>
                <w:sz w:val="18"/>
              </w:rPr>
              <w:t>Issue</w:t>
            </w:r>
            <w:r>
              <w:rPr>
                <w:color w:val="4C4D4F"/>
                <w:spacing w:val="-5"/>
                <w:position w:val="1"/>
                <w:sz w:val="18"/>
              </w:rPr>
              <w:t xml:space="preserve"> </w:t>
            </w:r>
            <w:r>
              <w:rPr>
                <w:color w:val="4C4D4F"/>
                <w:position w:val="1"/>
                <w:sz w:val="18"/>
              </w:rPr>
              <w:t>Notary</w:t>
            </w:r>
            <w:r>
              <w:rPr>
                <w:color w:val="4C4D4F"/>
                <w:spacing w:val="-5"/>
                <w:position w:val="1"/>
                <w:sz w:val="18"/>
              </w:rPr>
              <w:t xml:space="preserve"> </w:t>
            </w:r>
            <w:r>
              <w:rPr>
                <w:color w:val="4C4D4F"/>
                <w:position w:val="1"/>
                <w:sz w:val="18"/>
              </w:rPr>
              <w:t>commissions</w:t>
            </w:r>
            <w:r>
              <w:rPr>
                <w:color w:val="4C4D4F"/>
                <w:spacing w:val="-4"/>
                <w:position w:val="1"/>
                <w:sz w:val="18"/>
              </w:rPr>
              <w:t xml:space="preserve"> </w:t>
            </w:r>
            <w:r>
              <w:rPr>
                <w:color w:val="4C4D4F"/>
                <w:position w:val="1"/>
                <w:sz w:val="18"/>
              </w:rPr>
              <w:t>and</w:t>
            </w:r>
            <w:r>
              <w:rPr>
                <w:color w:val="4C4D4F"/>
                <w:spacing w:val="-5"/>
                <w:position w:val="1"/>
                <w:sz w:val="18"/>
              </w:rPr>
              <w:t xml:space="preserve"> </w:t>
            </w:r>
            <w:r>
              <w:rPr>
                <w:color w:val="4C4D4F"/>
                <w:position w:val="1"/>
                <w:sz w:val="18"/>
              </w:rPr>
              <w:t>record</w:t>
            </w:r>
            <w:r>
              <w:rPr>
                <w:color w:val="4C4D4F"/>
                <w:spacing w:val="-5"/>
                <w:position w:val="1"/>
                <w:sz w:val="18"/>
              </w:rPr>
              <w:t xml:space="preserve"> </w:t>
            </w:r>
            <w:r>
              <w:rPr>
                <w:color w:val="4C4D4F"/>
                <w:position w:val="1"/>
                <w:sz w:val="18"/>
              </w:rPr>
              <w:t>tradename</w:t>
            </w:r>
            <w:r>
              <w:rPr>
                <w:color w:val="4C4D4F"/>
                <w:spacing w:val="-4"/>
                <w:position w:val="1"/>
                <w:sz w:val="18"/>
              </w:rPr>
              <w:t xml:space="preserve"> </w:t>
            </w:r>
            <w:r>
              <w:rPr>
                <w:color w:val="4C4D4F"/>
                <w:spacing w:val="-2"/>
                <w:position w:val="1"/>
                <w:sz w:val="18"/>
              </w:rPr>
              <w:t>registrations</w:t>
            </w:r>
          </w:p>
        </w:tc>
      </w:tr>
      <w:tr w:rsidR="00AC7BD6" w14:paraId="0587E175" w14:textId="77777777">
        <w:trPr>
          <w:trHeight w:val="775"/>
        </w:trPr>
        <w:tc>
          <w:tcPr>
            <w:tcW w:w="4767" w:type="dxa"/>
            <w:gridSpan w:val="2"/>
            <w:vMerge/>
            <w:tcBorders>
              <w:top w:val="nil"/>
              <w:bottom w:val="nil"/>
            </w:tcBorders>
          </w:tcPr>
          <w:p w14:paraId="05718E50" w14:textId="77777777" w:rsidR="00AC7BD6" w:rsidRDefault="00AC7BD6">
            <w:pPr>
              <w:rPr>
                <w:sz w:val="2"/>
                <w:szCs w:val="2"/>
              </w:rPr>
            </w:pPr>
          </w:p>
        </w:tc>
        <w:tc>
          <w:tcPr>
            <w:tcW w:w="904" w:type="dxa"/>
            <w:gridSpan w:val="2"/>
            <w:tcBorders>
              <w:bottom w:val="nil"/>
            </w:tcBorders>
          </w:tcPr>
          <w:p w14:paraId="706D5991" w14:textId="77777777" w:rsidR="00AC7BD6" w:rsidRDefault="00AC7BD6">
            <w:pPr>
              <w:pStyle w:val="TableParagraph"/>
              <w:rPr>
                <w:rFonts w:ascii="Times New Roman"/>
                <w:sz w:val="18"/>
              </w:rPr>
            </w:pPr>
          </w:p>
        </w:tc>
        <w:tc>
          <w:tcPr>
            <w:tcW w:w="5487" w:type="dxa"/>
            <w:gridSpan w:val="2"/>
            <w:vMerge/>
            <w:tcBorders>
              <w:top w:val="nil"/>
              <w:bottom w:val="nil"/>
            </w:tcBorders>
          </w:tcPr>
          <w:p w14:paraId="2E120CF5" w14:textId="77777777" w:rsidR="00AC7BD6" w:rsidRDefault="00AC7BD6">
            <w:pPr>
              <w:rPr>
                <w:sz w:val="2"/>
                <w:szCs w:val="2"/>
              </w:rPr>
            </w:pPr>
          </w:p>
        </w:tc>
      </w:tr>
    </w:tbl>
    <w:p w14:paraId="48E0FFCC" w14:textId="77777777" w:rsidR="00AC7BD6" w:rsidRDefault="00AC7BD6">
      <w:pPr>
        <w:rPr>
          <w:sz w:val="2"/>
          <w:szCs w:val="2"/>
        </w:rPr>
        <w:sectPr w:rsidR="00AC7BD6">
          <w:footerReference w:type="default" r:id="rId8"/>
          <w:pgSz w:w="12240" w:h="15840"/>
          <w:pgMar w:top="360" w:right="300" w:bottom="580" w:left="260" w:header="0" w:footer="386" w:gutter="0"/>
          <w:pgNumType w:start="1"/>
          <w:cols w:space="720"/>
        </w:sectPr>
      </w:pPr>
    </w:p>
    <w:p w14:paraId="7AC21B15" w14:textId="77777777" w:rsidR="00AC7BD6" w:rsidRDefault="00AC7BD6">
      <w:pPr>
        <w:pStyle w:val="BodyText"/>
        <w:spacing w:before="3"/>
        <w:rPr>
          <w:sz w:val="27"/>
        </w:rPr>
      </w:pPr>
    </w:p>
    <w:p w14:paraId="0395FD01"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2C17B2F5" w14:textId="77777777" w:rsidR="00AC7BD6" w:rsidRDefault="00B1402D">
      <w:pPr>
        <w:pStyle w:val="ListParagraph"/>
        <w:numPr>
          <w:ilvl w:val="0"/>
          <w:numId w:val="206"/>
        </w:numPr>
        <w:tabs>
          <w:tab w:val="left" w:pos="687"/>
          <w:tab w:val="left" w:pos="688"/>
        </w:tabs>
        <w:rPr>
          <w:sz w:val="19"/>
        </w:rPr>
      </w:pPr>
      <w:r>
        <w:rPr>
          <w:color w:val="252525"/>
          <w:sz w:val="19"/>
        </w:rPr>
        <w:t>To process,</w:t>
      </w:r>
      <w:r>
        <w:rPr>
          <w:color w:val="252525"/>
          <w:spacing w:val="1"/>
          <w:sz w:val="19"/>
        </w:rPr>
        <w:t xml:space="preserve"> </w:t>
      </w:r>
      <w:r>
        <w:rPr>
          <w:color w:val="252525"/>
          <w:sz w:val="19"/>
        </w:rPr>
        <w:t>file,</w:t>
      </w:r>
      <w:r>
        <w:rPr>
          <w:color w:val="252525"/>
          <w:spacing w:val="1"/>
          <w:sz w:val="19"/>
        </w:rPr>
        <w:t xml:space="preserve"> </w:t>
      </w:r>
      <w:r>
        <w:rPr>
          <w:color w:val="252525"/>
          <w:sz w:val="19"/>
        </w:rPr>
        <w:t>and</w:t>
      </w:r>
      <w:r>
        <w:rPr>
          <w:color w:val="252525"/>
          <w:spacing w:val="1"/>
          <w:sz w:val="19"/>
        </w:rPr>
        <w:t xml:space="preserve"> </w:t>
      </w:r>
      <w:r>
        <w:rPr>
          <w:color w:val="252525"/>
          <w:sz w:val="19"/>
        </w:rPr>
        <w:t>record work</w:t>
      </w:r>
      <w:r>
        <w:rPr>
          <w:color w:val="252525"/>
          <w:spacing w:val="1"/>
          <w:sz w:val="19"/>
        </w:rPr>
        <w:t xml:space="preserve"> </w:t>
      </w:r>
      <w:r>
        <w:rPr>
          <w:color w:val="252525"/>
          <w:sz w:val="19"/>
        </w:rPr>
        <w:t>in</w:t>
      </w:r>
      <w:r>
        <w:rPr>
          <w:color w:val="252525"/>
          <w:spacing w:val="1"/>
          <w:sz w:val="19"/>
        </w:rPr>
        <w:t xml:space="preserve"> </w:t>
      </w:r>
      <w:r>
        <w:rPr>
          <w:color w:val="252525"/>
          <w:sz w:val="19"/>
        </w:rPr>
        <w:t>a</w:t>
      </w:r>
      <w:r>
        <w:rPr>
          <w:color w:val="252525"/>
          <w:spacing w:val="1"/>
          <w:sz w:val="19"/>
        </w:rPr>
        <w:t xml:space="preserve"> </w:t>
      </w:r>
      <w:r>
        <w:rPr>
          <w:color w:val="252525"/>
          <w:sz w:val="19"/>
        </w:rPr>
        <w:t>timely</w:t>
      </w:r>
      <w:r>
        <w:rPr>
          <w:color w:val="252525"/>
          <w:spacing w:val="1"/>
          <w:sz w:val="19"/>
        </w:rPr>
        <w:t xml:space="preserve"> </w:t>
      </w:r>
      <w:r>
        <w:rPr>
          <w:color w:val="252525"/>
          <w:sz w:val="19"/>
        </w:rPr>
        <w:t>manner as</w:t>
      </w:r>
      <w:r>
        <w:rPr>
          <w:color w:val="252525"/>
          <w:spacing w:val="1"/>
          <w:sz w:val="19"/>
        </w:rPr>
        <w:t xml:space="preserve"> </w:t>
      </w:r>
      <w:r>
        <w:rPr>
          <w:color w:val="252525"/>
          <w:sz w:val="19"/>
        </w:rPr>
        <w:t>prescribed</w:t>
      </w:r>
      <w:r>
        <w:rPr>
          <w:color w:val="252525"/>
          <w:spacing w:val="1"/>
          <w:sz w:val="19"/>
        </w:rPr>
        <w:t xml:space="preserve"> </w:t>
      </w:r>
      <w:r>
        <w:rPr>
          <w:color w:val="252525"/>
          <w:sz w:val="19"/>
        </w:rPr>
        <w:t>by</w:t>
      </w:r>
      <w:r>
        <w:rPr>
          <w:color w:val="252525"/>
          <w:spacing w:val="1"/>
          <w:sz w:val="19"/>
        </w:rPr>
        <w:t xml:space="preserve"> </w:t>
      </w:r>
      <w:r>
        <w:rPr>
          <w:color w:val="252525"/>
          <w:spacing w:val="-4"/>
          <w:sz w:val="19"/>
        </w:rPr>
        <w:t>law.</w:t>
      </w:r>
    </w:p>
    <w:p w14:paraId="24391F32" w14:textId="77777777" w:rsidR="00AC7BD6" w:rsidRDefault="00AC7BD6">
      <w:pPr>
        <w:pStyle w:val="BodyText"/>
        <w:spacing w:before="8"/>
        <w:rPr>
          <w:sz w:val="5"/>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1"/>
        <w:gridCol w:w="1361"/>
        <w:gridCol w:w="1420"/>
      </w:tblGrid>
      <w:tr w:rsidR="00AC7BD6" w14:paraId="7E884E57" w14:textId="77777777">
        <w:trPr>
          <w:trHeight w:val="268"/>
        </w:trPr>
        <w:tc>
          <w:tcPr>
            <w:tcW w:w="5023" w:type="dxa"/>
          </w:tcPr>
          <w:p w14:paraId="3E6E91DD" w14:textId="77777777" w:rsidR="00AC7BD6" w:rsidRDefault="00AC7BD6">
            <w:pPr>
              <w:pStyle w:val="TableParagraph"/>
              <w:rPr>
                <w:rFonts w:ascii="Times New Roman"/>
                <w:sz w:val="18"/>
              </w:rPr>
            </w:pPr>
          </w:p>
        </w:tc>
        <w:tc>
          <w:tcPr>
            <w:tcW w:w="1516" w:type="dxa"/>
            <w:tcBorders>
              <w:bottom w:val="single" w:sz="8" w:space="0" w:color="000000"/>
            </w:tcBorders>
          </w:tcPr>
          <w:p w14:paraId="32DE96D0"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204C8700"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32E3D1E2" w14:textId="77777777" w:rsidR="00AC7BD6" w:rsidRDefault="00B1402D">
            <w:pPr>
              <w:pStyle w:val="TableParagraph"/>
              <w:spacing w:before="20"/>
              <w:ind w:left="119"/>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68F79E7F" w14:textId="77777777" w:rsidR="00AC7BD6" w:rsidRDefault="00B1402D">
            <w:pPr>
              <w:pStyle w:val="TableParagraph"/>
              <w:spacing w:before="20"/>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1F90A7F1" w14:textId="77777777">
        <w:trPr>
          <w:trHeight w:val="255"/>
        </w:trPr>
        <w:tc>
          <w:tcPr>
            <w:tcW w:w="5023" w:type="dxa"/>
          </w:tcPr>
          <w:p w14:paraId="4E326880" w14:textId="77777777" w:rsidR="00AC7BD6" w:rsidRDefault="00B1402D">
            <w:pPr>
              <w:pStyle w:val="TableParagraph"/>
              <w:spacing w:before="10" w:line="225" w:lineRule="exact"/>
              <w:ind w:left="50"/>
              <w:rPr>
                <w:sz w:val="19"/>
              </w:rPr>
            </w:pPr>
            <w:r>
              <w:rPr>
                <w:color w:val="252525"/>
                <w:sz w:val="19"/>
              </w:rPr>
              <w:t xml:space="preserve">Judicial cases </w:t>
            </w:r>
            <w:r>
              <w:rPr>
                <w:color w:val="252525"/>
                <w:spacing w:val="-2"/>
                <w:sz w:val="19"/>
              </w:rPr>
              <w:t>filed</w:t>
            </w:r>
          </w:p>
        </w:tc>
        <w:tc>
          <w:tcPr>
            <w:tcW w:w="1516" w:type="dxa"/>
            <w:tcBorders>
              <w:top w:val="single" w:sz="8" w:space="0" w:color="000000"/>
            </w:tcBorders>
          </w:tcPr>
          <w:p w14:paraId="7EDFCAF1" w14:textId="77777777" w:rsidR="00AC7BD6" w:rsidRDefault="00B1402D">
            <w:pPr>
              <w:pStyle w:val="TableParagraph"/>
              <w:spacing w:before="1" w:line="225" w:lineRule="exact"/>
              <w:ind w:right="119"/>
              <w:jc w:val="right"/>
              <w:rPr>
                <w:sz w:val="19"/>
              </w:rPr>
            </w:pPr>
            <w:r>
              <w:rPr>
                <w:color w:val="252525"/>
                <w:spacing w:val="-2"/>
                <w:sz w:val="19"/>
              </w:rPr>
              <w:t>121,346</w:t>
            </w:r>
          </w:p>
        </w:tc>
        <w:tc>
          <w:tcPr>
            <w:tcW w:w="1431" w:type="dxa"/>
            <w:tcBorders>
              <w:top w:val="single" w:sz="8" w:space="0" w:color="000000"/>
            </w:tcBorders>
          </w:tcPr>
          <w:p w14:paraId="6A797496" w14:textId="77777777" w:rsidR="00AC7BD6" w:rsidRDefault="00B1402D">
            <w:pPr>
              <w:pStyle w:val="TableParagraph"/>
              <w:spacing w:before="1" w:line="225" w:lineRule="exact"/>
              <w:ind w:right="119"/>
              <w:jc w:val="right"/>
              <w:rPr>
                <w:sz w:val="19"/>
              </w:rPr>
            </w:pPr>
            <w:r>
              <w:rPr>
                <w:color w:val="252525"/>
                <w:spacing w:val="-2"/>
                <w:sz w:val="19"/>
              </w:rPr>
              <w:t>119,822</w:t>
            </w:r>
          </w:p>
        </w:tc>
        <w:tc>
          <w:tcPr>
            <w:tcW w:w="1361" w:type="dxa"/>
            <w:tcBorders>
              <w:top w:val="single" w:sz="8" w:space="0" w:color="000000"/>
            </w:tcBorders>
          </w:tcPr>
          <w:p w14:paraId="507A9434" w14:textId="77777777" w:rsidR="00AC7BD6" w:rsidRDefault="00B1402D">
            <w:pPr>
              <w:pStyle w:val="TableParagraph"/>
              <w:spacing w:before="1" w:line="225" w:lineRule="exact"/>
              <w:ind w:right="50"/>
              <w:jc w:val="right"/>
              <w:rPr>
                <w:sz w:val="19"/>
              </w:rPr>
            </w:pPr>
            <w:r>
              <w:rPr>
                <w:color w:val="252525"/>
                <w:spacing w:val="-2"/>
                <w:sz w:val="19"/>
              </w:rPr>
              <w:t>133,564</w:t>
            </w:r>
          </w:p>
        </w:tc>
        <w:tc>
          <w:tcPr>
            <w:tcW w:w="1420" w:type="dxa"/>
            <w:tcBorders>
              <w:top w:val="single" w:sz="8" w:space="0" w:color="000000"/>
            </w:tcBorders>
          </w:tcPr>
          <w:p w14:paraId="09947672" w14:textId="77777777" w:rsidR="00AC7BD6" w:rsidRDefault="00B1402D">
            <w:pPr>
              <w:pStyle w:val="TableParagraph"/>
              <w:spacing w:before="1" w:line="225" w:lineRule="exact"/>
              <w:ind w:right="40"/>
              <w:jc w:val="right"/>
              <w:rPr>
                <w:sz w:val="19"/>
              </w:rPr>
            </w:pPr>
            <w:r>
              <w:rPr>
                <w:color w:val="252525"/>
                <w:spacing w:val="-2"/>
                <w:sz w:val="19"/>
              </w:rPr>
              <w:t>132,395</w:t>
            </w:r>
          </w:p>
        </w:tc>
      </w:tr>
      <w:tr w:rsidR="00AC7BD6" w14:paraId="682316AC" w14:textId="77777777">
        <w:trPr>
          <w:trHeight w:val="278"/>
        </w:trPr>
        <w:tc>
          <w:tcPr>
            <w:tcW w:w="5023" w:type="dxa"/>
          </w:tcPr>
          <w:p w14:paraId="0B8788B1" w14:textId="77777777" w:rsidR="00AC7BD6" w:rsidRDefault="00B1402D">
            <w:pPr>
              <w:pStyle w:val="TableParagraph"/>
              <w:spacing w:before="33" w:line="225" w:lineRule="exact"/>
              <w:ind w:left="50"/>
              <w:rPr>
                <w:sz w:val="19"/>
              </w:rPr>
            </w:pPr>
            <w:r>
              <w:rPr>
                <w:color w:val="252525"/>
                <w:sz w:val="19"/>
              </w:rPr>
              <w:t>Property</w:t>
            </w:r>
            <w:r>
              <w:rPr>
                <w:color w:val="252525"/>
                <w:spacing w:val="6"/>
                <w:sz w:val="19"/>
              </w:rPr>
              <w:t xml:space="preserve"> </w:t>
            </w:r>
            <w:r>
              <w:rPr>
                <w:color w:val="252525"/>
                <w:sz w:val="19"/>
              </w:rPr>
              <w:t>records</w:t>
            </w:r>
            <w:r>
              <w:rPr>
                <w:color w:val="252525"/>
                <w:spacing w:val="6"/>
                <w:sz w:val="19"/>
              </w:rPr>
              <w:t xml:space="preserve"> </w:t>
            </w:r>
            <w:r>
              <w:rPr>
                <w:color w:val="252525"/>
                <w:spacing w:val="-2"/>
                <w:sz w:val="19"/>
              </w:rPr>
              <w:t>recorded</w:t>
            </w:r>
          </w:p>
        </w:tc>
        <w:tc>
          <w:tcPr>
            <w:tcW w:w="1516" w:type="dxa"/>
          </w:tcPr>
          <w:p w14:paraId="6993B45B" w14:textId="77777777" w:rsidR="00AC7BD6" w:rsidRDefault="00B1402D">
            <w:pPr>
              <w:pStyle w:val="TableParagraph"/>
              <w:spacing w:before="33" w:line="225" w:lineRule="exact"/>
              <w:ind w:right="119"/>
              <w:jc w:val="right"/>
              <w:rPr>
                <w:sz w:val="19"/>
              </w:rPr>
            </w:pPr>
            <w:r>
              <w:rPr>
                <w:color w:val="252525"/>
                <w:spacing w:val="-2"/>
                <w:sz w:val="19"/>
              </w:rPr>
              <w:t>186,197</w:t>
            </w:r>
          </w:p>
        </w:tc>
        <w:tc>
          <w:tcPr>
            <w:tcW w:w="1431" w:type="dxa"/>
          </w:tcPr>
          <w:p w14:paraId="627B00E4" w14:textId="77777777" w:rsidR="00AC7BD6" w:rsidRDefault="00B1402D">
            <w:pPr>
              <w:pStyle w:val="TableParagraph"/>
              <w:spacing w:before="33" w:line="225" w:lineRule="exact"/>
              <w:ind w:right="119"/>
              <w:jc w:val="right"/>
              <w:rPr>
                <w:sz w:val="19"/>
              </w:rPr>
            </w:pPr>
            <w:r>
              <w:rPr>
                <w:color w:val="252525"/>
                <w:spacing w:val="-2"/>
                <w:sz w:val="19"/>
              </w:rPr>
              <w:t>199,105</w:t>
            </w:r>
          </w:p>
        </w:tc>
        <w:tc>
          <w:tcPr>
            <w:tcW w:w="1361" w:type="dxa"/>
          </w:tcPr>
          <w:p w14:paraId="23DE1202" w14:textId="77777777" w:rsidR="00AC7BD6" w:rsidRDefault="00B1402D">
            <w:pPr>
              <w:pStyle w:val="TableParagraph"/>
              <w:spacing w:before="33" w:line="225" w:lineRule="exact"/>
              <w:ind w:right="50"/>
              <w:jc w:val="right"/>
              <w:rPr>
                <w:sz w:val="19"/>
              </w:rPr>
            </w:pPr>
            <w:r>
              <w:rPr>
                <w:color w:val="252525"/>
                <w:spacing w:val="-2"/>
                <w:sz w:val="19"/>
              </w:rPr>
              <w:t>192,269</w:t>
            </w:r>
          </w:p>
        </w:tc>
        <w:tc>
          <w:tcPr>
            <w:tcW w:w="1420" w:type="dxa"/>
          </w:tcPr>
          <w:p w14:paraId="19658EC7" w14:textId="77777777" w:rsidR="00AC7BD6" w:rsidRDefault="00B1402D">
            <w:pPr>
              <w:pStyle w:val="TableParagraph"/>
              <w:spacing w:before="33" w:line="225" w:lineRule="exact"/>
              <w:ind w:right="40"/>
              <w:jc w:val="right"/>
              <w:rPr>
                <w:sz w:val="19"/>
              </w:rPr>
            </w:pPr>
            <w:r>
              <w:rPr>
                <w:color w:val="252525"/>
                <w:spacing w:val="-2"/>
                <w:sz w:val="19"/>
              </w:rPr>
              <w:t>200,620</w:t>
            </w:r>
          </w:p>
        </w:tc>
      </w:tr>
      <w:tr w:rsidR="00AC7BD6" w14:paraId="15A6C3FC" w14:textId="77777777">
        <w:trPr>
          <w:trHeight w:val="265"/>
        </w:trPr>
        <w:tc>
          <w:tcPr>
            <w:tcW w:w="5023" w:type="dxa"/>
          </w:tcPr>
          <w:p w14:paraId="2529AF09" w14:textId="77777777" w:rsidR="00AC7BD6" w:rsidRDefault="00B1402D">
            <w:pPr>
              <w:pStyle w:val="TableParagraph"/>
              <w:spacing w:before="33" w:line="213" w:lineRule="exact"/>
              <w:ind w:left="50"/>
              <w:rPr>
                <w:sz w:val="19"/>
              </w:rPr>
            </w:pPr>
            <w:r>
              <w:rPr>
                <w:color w:val="252525"/>
                <w:sz w:val="19"/>
              </w:rPr>
              <w:t>Notary</w:t>
            </w:r>
            <w:r>
              <w:rPr>
                <w:color w:val="252525"/>
                <w:spacing w:val="2"/>
                <w:sz w:val="19"/>
              </w:rPr>
              <w:t xml:space="preserve"> </w:t>
            </w:r>
            <w:r>
              <w:rPr>
                <w:color w:val="252525"/>
                <w:sz w:val="19"/>
              </w:rPr>
              <w:t>commissions/trade</w:t>
            </w:r>
            <w:r>
              <w:rPr>
                <w:color w:val="252525"/>
                <w:spacing w:val="3"/>
                <w:sz w:val="19"/>
              </w:rPr>
              <w:t xml:space="preserve"> </w:t>
            </w:r>
            <w:r>
              <w:rPr>
                <w:color w:val="252525"/>
                <w:sz w:val="19"/>
              </w:rPr>
              <w:t>names</w:t>
            </w:r>
            <w:r>
              <w:rPr>
                <w:color w:val="252525"/>
                <w:spacing w:val="2"/>
                <w:sz w:val="19"/>
              </w:rPr>
              <w:t xml:space="preserve"> </w:t>
            </w:r>
            <w:r>
              <w:rPr>
                <w:color w:val="252525"/>
                <w:spacing w:val="-4"/>
                <w:sz w:val="19"/>
              </w:rPr>
              <w:t>used</w:t>
            </w:r>
          </w:p>
        </w:tc>
        <w:tc>
          <w:tcPr>
            <w:tcW w:w="1516" w:type="dxa"/>
          </w:tcPr>
          <w:p w14:paraId="4B2CAAFC" w14:textId="77777777" w:rsidR="00AC7BD6" w:rsidRDefault="00B1402D">
            <w:pPr>
              <w:pStyle w:val="TableParagraph"/>
              <w:spacing w:before="33" w:line="213" w:lineRule="exact"/>
              <w:ind w:right="120"/>
              <w:jc w:val="right"/>
              <w:rPr>
                <w:sz w:val="19"/>
              </w:rPr>
            </w:pPr>
            <w:r>
              <w:rPr>
                <w:color w:val="252525"/>
                <w:spacing w:val="-2"/>
                <w:sz w:val="19"/>
              </w:rPr>
              <w:t>5,104</w:t>
            </w:r>
          </w:p>
        </w:tc>
        <w:tc>
          <w:tcPr>
            <w:tcW w:w="1431" w:type="dxa"/>
          </w:tcPr>
          <w:p w14:paraId="0BA860AA" w14:textId="77777777" w:rsidR="00AC7BD6" w:rsidRDefault="00B1402D">
            <w:pPr>
              <w:pStyle w:val="TableParagraph"/>
              <w:spacing w:before="33" w:line="213" w:lineRule="exact"/>
              <w:ind w:right="121"/>
              <w:jc w:val="right"/>
              <w:rPr>
                <w:sz w:val="19"/>
              </w:rPr>
            </w:pPr>
            <w:r>
              <w:rPr>
                <w:color w:val="252525"/>
                <w:spacing w:val="-2"/>
                <w:sz w:val="19"/>
              </w:rPr>
              <w:t>5,346</w:t>
            </w:r>
          </w:p>
        </w:tc>
        <w:tc>
          <w:tcPr>
            <w:tcW w:w="1361" w:type="dxa"/>
          </w:tcPr>
          <w:p w14:paraId="55910870" w14:textId="77777777" w:rsidR="00AC7BD6" w:rsidRDefault="00B1402D">
            <w:pPr>
              <w:pStyle w:val="TableParagraph"/>
              <w:spacing w:before="33" w:line="213" w:lineRule="exact"/>
              <w:ind w:right="52"/>
              <w:jc w:val="right"/>
              <w:rPr>
                <w:sz w:val="19"/>
              </w:rPr>
            </w:pPr>
            <w:r>
              <w:rPr>
                <w:color w:val="252525"/>
                <w:spacing w:val="-2"/>
                <w:sz w:val="19"/>
              </w:rPr>
              <w:t>5,327</w:t>
            </w:r>
          </w:p>
        </w:tc>
        <w:tc>
          <w:tcPr>
            <w:tcW w:w="1420" w:type="dxa"/>
          </w:tcPr>
          <w:p w14:paraId="37FD90BF" w14:textId="77777777" w:rsidR="00AC7BD6" w:rsidRDefault="00B1402D">
            <w:pPr>
              <w:pStyle w:val="TableParagraph"/>
              <w:spacing w:before="33" w:line="213" w:lineRule="exact"/>
              <w:ind w:right="41"/>
              <w:jc w:val="right"/>
              <w:rPr>
                <w:sz w:val="19"/>
              </w:rPr>
            </w:pPr>
            <w:r>
              <w:rPr>
                <w:color w:val="252525"/>
                <w:spacing w:val="-2"/>
                <w:sz w:val="19"/>
              </w:rPr>
              <w:t>5,833</w:t>
            </w:r>
          </w:p>
        </w:tc>
      </w:tr>
    </w:tbl>
    <w:p w14:paraId="39B950CC" w14:textId="77777777" w:rsidR="00AC7BD6" w:rsidRDefault="00AC7BD6">
      <w:pPr>
        <w:pStyle w:val="BodyText"/>
        <w:spacing w:before="3"/>
        <w:rPr>
          <w:sz w:val="27"/>
        </w:rPr>
      </w:pPr>
    </w:p>
    <w:p w14:paraId="155D6912" w14:textId="77777777" w:rsidR="00AC7BD6" w:rsidRDefault="00B1402D">
      <w:pPr>
        <w:pStyle w:val="ListParagraph"/>
        <w:numPr>
          <w:ilvl w:val="0"/>
          <w:numId w:val="206"/>
        </w:numPr>
        <w:tabs>
          <w:tab w:val="left" w:pos="687"/>
          <w:tab w:val="left" w:pos="688"/>
        </w:tabs>
        <w:spacing w:before="0"/>
        <w:ind w:hanging="361"/>
        <w:rPr>
          <w:sz w:val="19"/>
        </w:rPr>
      </w:pPr>
      <w:r>
        <w:rPr>
          <w:color w:val="252525"/>
          <w:sz w:val="19"/>
        </w:rPr>
        <w:t>To provide</w:t>
      </w:r>
      <w:r>
        <w:rPr>
          <w:color w:val="252525"/>
          <w:spacing w:val="1"/>
          <w:sz w:val="19"/>
        </w:rPr>
        <w:t xml:space="preserve"> </w:t>
      </w:r>
      <w:r>
        <w:rPr>
          <w:color w:val="252525"/>
          <w:sz w:val="19"/>
        </w:rPr>
        <w:t>friendly</w:t>
      </w:r>
      <w:r>
        <w:rPr>
          <w:color w:val="252525"/>
          <w:spacing w:val="1"/>
          <w:sz w:val="19"/>
        </w:rPr>
        <w:t xml:space="preserve"> </w:t>
      </w:r>
      <w:r>
        <w:rPr>
          <w:color w:val="252525"/>
          <w:sz w:val="19"/>
        </w:rPr>
        <w:t>and</w:t>
      </w:r>
      <w:r>
        <w:rPr>
          <w:color w:val="252525"/>
          <w:spacing w:val="1"/>
          <w:sz w:val="19"/>
        </w:rPr>
        <w:t xml:space="preserve"> </w:t>
      </w:r>
      <w:r>
        <w:rPr>
          <w:color w:val="252525"/>
          <w:sz w:val="19"/>
        </w:rPr>
        <w:t>prompt</w:t>
      </w:r>
      <w:r>
        <w:rPr>
          <w:color w:val="252525"/>
          <w:spacing w:val="1"/>
          <w:sz w:val="19"/>
        </w:rPr>
        <w:t xml:space="preserve"> </w:t>
      </w:r>
      <w:r>
        <w:rPr>
          <w:color w:val="252525"/>
          <w:sz w:val="19"/>
        </w:rPr>
        <w:t>service</w:t>
      </w:r>
      <w:r>
        <w:rPr>
          <w:color w:val="252525"/>
          <w:spacing w:val="1"/>
          <w:sz w:val="19"/>
        </w:rPr>
        <w:t xml:space="preserve"> </w:t>
      </w:r>
      <w:r>
        <w:rPr>
          <w:color w:val="252525"/>
          <w:sz w:val="19"/>
        </w:rPr>
        <w:t>to the</w:t>
      </w:r>
      <w:r>
        <w:rPr>
          <w:color w:val="252525"/>
          <w:spacing w:val="1"/>
          <w:sz w:val="19"/>
        </w:rPr>
        <w:t xml:space="preserve"> </w:t>
      </w:r>
      <w:r>
        <w:rPr>
          <w:color w:val="252525"/>
          <w:sz w:val="19"/>
        </w:rPr>
        <w:t>public</w:t>
      </w:r>
      <w:r>
        <w:rPr>
          <w:color w:val="252525"/>
          <w:spacing w:val="1"/>
          <w:sz w:val="19"/>
        </w:rPr>
        <w:t xml:space="preserve"> </w:t>
      </w:r>
      <w:r>
        <w:rPr>
          <w:color w:val="252525"/>
          <w:sz w:val="19"/>
        </w:rPr>
        <w:t>and</w:t>
      </w:r>
      <w:r>
        <w:rPr>
          <w:color w:val="252525"/>
          <w:spacing w:val="1"/>
          <w:sz w:val="19"/>
        </w:rPr>
        <w:t xml:space="preserve"> </w:t>
      </w:r>
      <w:r>
        <w:rPr>
          <w:color w:val="252525"/>
          <w:sz w:val="19"/>
        </w:rPr>
        <w:t>court</w:t>
      </w:r>
      <w:r>
        <w:rPr>
          <w:color w:val="252525"/>
          <w:spacing w:val="1"/>
          <w:sz w:val="19"/>
        </w:rPr>
        <w:t xml:space="preserve"> </w:t>
      </w:r>
      <w:r>
        <w:rPr>
          <w:color w:val="252525"/>
          <w:spacing w:val="-2"/>
          <w:sz w:val="19"/>
        </w:rPr>
        <w:t>officials.</w:t>
      </w:r>
    </w:p>
    <w:p w14:paraId="3B948B8A" w14:textId="77777777" w:rsidR="00AC7BD6" w:rsidRDefault="00AC7BD6">
      <w:pPr>
        <w:pStyle w:val="BodyText"/>
        <w:spacing w:before="8"/>
        <w:rPr>
          <w:sz w:val="5"/>
        </w:rPr>
      </w:pPr>
    </w:p>
    <w:tbl>
      <w:tblPr>
        <w:tblW w:w="0" w:type="auto"/>
        <w:tblInd w:w="285" w:type="dxa"/>
        <w:tblLayout w:type="fixed"/>
        <w:tblCellMar>
          <w:left w:w="0" w:type="dxa"/>
          <w:right w:w="0" w:type="dxa"/>
        </w:tblCellMar>
        <w:tblLook w:val="01E0" w:firstRow="1" w:lastRow="1" w:firstColumn="1" w:lastColumn="1" w:noHBand="0" w:noVBand="0"/>
      </w:tblPr>
      <w:tblGrid>
        <w:gridCol w:w="5383"/>
        <w:gridCol w:w="1462"/>
        <w:gridCol w:w="1430"/>
        <w:gridCol w:w="1414"/>
        <w:gridCol w:w="1420"/>
      </w:tblGrid>
      <w:tr w:rsidR="00AC7BD6" w14:paraId="74ED1CCA" w14:textId="77777777">
        <w:trPr>
          <w:trHeight w:val="268"/>
        </w:trPr>
        <w:tc>
          <w:tcPr>
            <w:tcW w:w="5383" w:type="dxa"/>
          </w:tcPr>
          <w:p w14:paraId="4CBA0938" w14:textId="77777777" w:rsidR="00AC7BD6" w:rsidRDefault="00AC7BD6">
            <w:pPr>
              <w:pStyle w:val="TableParagraph"/>
              <w:rPr>
                <w:rFonts w:ascii="Times New Roman"/>
                <w:sz w:val="18"/>
              </w:rPr>
            </w:pPr>
          </w:p>
        </w:tc>
        <w:tc>
          <w:tcPr>
            <w:tcW w:w="1462" w:type="dxa"/>
            <w:tcBorders>
              <w:bottom w:val="single" w:sz="8" w:space="0" w:color="000000"/>
            </w:tcBorders>
          </w:tcPr>
          <w:p w14:paraId="18008C40"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68114418" w14:textId="77777777" w:rsidR="00AC7BD6" w:rsidRDefault="00B1402D">
            <w:pPr>
              <w:pStyle w:val="TableParagraph"/>
              <w:spacing w:before="20"/>
              <w:ind w:left="17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14" w:type="dxa"/>
            <w:tcBorders>
              <w:bottom w:val="single" w:sz="8" w:space="0" w:color="000000"/>
            </w:tcBorders>
          </w:tcPr>
          <w:p w14:paraId="796E4C8B" w14:textId="77777777" w:rsidR="00AC7BD6" w:rsidRDefault="00B1402D">
            <w:pPr>
              <w:pStyle w:val="TableParagraph"/>
              <w:spacing w:before="20"/>
              <w:ind w:left="175"/>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177B6C0E" w14:textId="77777777" w:rsidR="00AC7BD6" w:rsidRDefault="00B1402D">
            <w:pPr>
              <w:pStyle w:val="TableParagraph"/>
              <w:spacing w:before="20"/>
              <w:ind w:left="52"/>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30A08803" w14:textId="77777777">
        <w:trPr>
          <w:trHeight w:val="255"/>
        </w:trPr>
        <w:tc>
          <w:tcPr>
            <w:tcW w:w="5383" w:type="dxa"/>
          </w:tcPr>
          <w:p w14:paraId="47766B11" w14:textId="77777777" w:rsidR="00AC7BD6" w:rsidRDefault="00B1402D">
            <w:pPr>
              <w:pStyle w:val="TableParagraph"/>
              <w:spacing w:before="10" w:line="225" w:lineRule="exact"/>
              <w:ind w:left="410"/>
              <w:rPr>
                <w:sz w:val="19"/>
              </w:rPr>
            </w:pPr>
            <w:r>
              <w:rPr>
                <w:color w:val="252525"/>
                <w:sz w:val="19"/>
              </w:rPr>
              <w:t>Deputy</w:t>
            </w:r>
            <w:r>
              <w:rPr>
                <w:color w:val="252525"/>
                <w:spacing w:val="1"/>
                <w:sz w:val="19"/>
              </w:rPr>
              <w:t xml:space="preserve"> </w:t>
            </w:r>
            <w:r>
              <w:rPr>
                <w:color w:val="252525"/>
                <w:sz w:val="19"/>
              </w:rPr>
              <w:t>clerks</w:t>
            </w:r>
            <w:r>
              <w:rPr>
                <w:color w:val="252525"/>
                <w:spacing w:val="1"/>
                <w:sz w:val="19"/>
              </w:rPr>
              <w:t xml:space="preserve"> </w:t>
            </w:r>
            <w:r>
              <w:rPr>
                <w:color w:val="252525"/>
                <w:sz w:val="19"/>
              </w:rPr>
              <w:t>–</w:t>
            </w:r>
            <w:r>
              <w:rPr>
                <w:color w:val="252525"/>
                <w:spacing w:val="2"/>
                <w:sz w:val="19"/>
              </w:rPr>
              <w:t xml:space="preserve"> </w:t>
            </w:r>
            <w:r>
              <w:rPr>
                <w:color w:val="252525"/>
                <w:sz w:val="19"/>
              </w:rPr>
              <w:t>judicial</w:t>
            </w:r>
            <w:r>
              <w:rPr>
                <w:color w:val="252525"/>
                <w:spacing w:val="1"/>
                <w:sz w:val="19"/>
              </w:rPr>
              <w:t xml:space="preserve"> </w:t>
            </w:r>
            <w:r>
              <w:rPr>
                <w:color w:val="252525"/>
                <w:spacing w:val="-2"/>
                <w:sz w:val="19"/>
              </w:rPr>
              <w:t>cases</w:t>
            </w:r>
          </w:p>
        </w:tc>
        <w:tc>
          <w:tcPr>
            <w:tcW w:w="1462" w:type="dxa"/>
            <w:tcBorders>
              <w:top w:val="single" w:sz="8" w:space="0" w:color="000000"/>
            </w:tcBorders>
          </w:tcPr>
          <w:p w14:paraId="24F6446B" w14:textId="77777777" w:rsidR="00AC7BD6" w:rsidRDefault="00B1402D">
            <w:pPr>
              <w:pStyle w:val="TableParagraph"/>
              <w:spacing w:before="1" w:line="225" w:lineRule="exact"/>
              <w:ind w:right="66"/>
              <w:jc w:val="right"/>
              <w:rPr>
                <w:sz w:val="19"/>
              </w:rPr>
            </w:pPr>
            <w:r>
              <w:rPr>
                <w:color w:val="252525"/>
                <w:spacing w:val="-5"/>
                <w:sz w:val="19"/>
              </w:rPr>
              <w:t>86</w:t>
            </w:r>
          </w:p>
        </w:tc>
        <w:tc>
          <w:tcPr>
            <w:tcW w:w="1430" w:type="dxa"/>
            <w:tcBorders>
              <w:top w:val="single" w:sz="8" w:space="0" w:color="000000"/>
            </w:tcBorders>
          </w:tcPr>
          <w:p w14:paraId="16AB7D2A" w14:textId="77777777" w:rsidR="00AC7BD6" w:rsidRDefault="00B1402D">
            <w:pPr>
              <w:pStyle w:val="TableParagraph"/>
              <w:spacing w:before="1" w:line="225" w:lineRule="exact"/>
              <w:ind w:right="66"/>
              <w:jc w:val="right"/>
              <w:rPr>
                <w:sz w:val="19"/>
              </w:rPr>
            </w:pPr>
            <w:r>
              <w:rPr>
                <w:color w:val="252525"/>
                <w:spacing w:val="-5"/>
                <w:sz w:val="19"/>
              </w:rPr>
              <w:t>86</w:t>
            </w:r>
          </w:p>
        </w:tc>
        <w:tc>
          <w:tcPr>
            <w:tcW w:w="1414" w:type="dxa"/>
            <w:tcBorders>
              <w:top w:val="single" w:sz="8" w:space="0" w:color="000000"/>
            </w:tcBorders>
          </w:tcPr>
          <w:p w14:paraId="4BED61E4" w14:textId="77777777" w:rsidR="00AC7BD6" w:rsidRDefault="00B1402D">
            <w:pPr>
              <w:pStyle w:val="TableParagraph"/>
              <w:spacing w:before="1" w:line="225" w:lineRule="exact"/>
              <w:ind w:right="49"/>
              <w:jc w:val="right"/>
              <w:rPr>
                <w:sz w:val="19"/>
              </w:rPr>
            </w:pPr>
            <w:r>
              <w:rPr>
                <w:color w:val="252525"/>
                <w:spacing w:val="-5"/>
                <w:sz w:val="19"/>
              </w:rPr>
              <w:t>86</w:t>
            </w:r>
          </w:p>
        </w:tc>
        <w:tc>
          <w:tcPr>
            <w:tcW w:w="1420" w:type="dxa"/>
            <w:tcBorders>
              <w:top w:val="single" w:sz="8" w:space="0" w:color="000000"/>
            </w:tcBorders>
          </w:tcPr>
          <w:p w14:paraId="6CD1330E" w14:textId="77777777" w:rsidR="00AC7BD6" w:rsidRDefault="00B1402D">
            <w:pPr>
              <w:pStyle w:val="TableParagraph"/>
              <w:spacing w:before="1" w:line="225" w:lineRule="exact"/>
              <w:ind w:right="39"/>
              <w:jc w:val="right"/>
              <w:rPr>
                <w:sz w:val="19"/>
              </w:rPr>
            </w:pPr>
            <w:r>
              <w:rPr>
                <w:color w:val="252525"/>
                <w:spacing w:val="-5"/>
                <w:sz w:val="19"/>
              </w:rPr>
              <w:t>86</w:t>
            </w:r>
          </w:p>
        </w:tc>
      </w:tr>
      <w:tr w:rsidR="00AC7BD6" w14:paraId="2E53E056" w14:textId="77777777">
        <w:trPr>
          <w:trHeight w:val="278"/>
        </w:trPr>
        <w:tc>
          <w:tcPr>
            <w:tcW w:w="5383" w:type="dxa"/>
          </w:tcPr>
          <w:p w14:paraId="198EB289" w14:textId="77777777" w:rsidR="00AC7BD6" w:rsidRDefault="00B1402D">
            <w:pPr>
              <w:pStyle w:val="TableParagraph"/>
              <w:spacing w:before="33" w:line="225" w:lineRule="exact"/>
              <w:ind w:left="410"/>
              <w:rPr>
                <w:sz w:val="19"/>
              </w:rPr>
            </w:pPr>
            <w:r>
              <w:rPr>
                <w:color w:val="252525"/>
                <w:sz w:val="19"/>
              </w:rPr>
              <w:t>Filings per clerk – judicial</w:t>
            </w:r>
            <w:r>
              <w:rPr>
                <w:color w:val="252525"/>
                <w:spacing w:val="1"/>
                <w:sz w:val="19"/>
              </w:rPr>
              <w:t xml:space="preserve"> </w:t>
            </w:r>
            <w:r>
              <w:rPr>
                <w:color w:val="252525"/>
                <w:spacing w:val="-2"/>
                <w:sz w:val="19"/>
              </w:rPr>
              <w:t>cases</w:t>
            </w:r>
          </w:p>
        </w:tc>
        <w:tc>
          <w:tcPr>
            <w:tcW w:w="1462" w:type="dxa"/>
          </w:tcPr>
          <w:p w14:paraId="1263E446" w14:textId="77777777" w:rsidR="00AC7BD6" w:rsidRDefault="00B1402D">
            <w:pPr>
              <w:pStyle w:val="TableParagraph"/>
              <w:spacing w:before="33" w:line="225" w:lineRule="exact"/>
              <w:ind w:right="66"/>
              <w:jc w:val="right"/>
              <w:rPr>
                <w:sz w:val="19"/>
              </w:rPr>
            </w:pPr>
            <w:r>
              <w:rPr>
                <w:color w:val="252525"/>
                <w:spacing w:val="-2"/>
                <w:sz w:val="19"/>
              </w:rPr>
              <w:t>1,470</w:t>
            </w:r>
          </w:p>
        </w:tc>
        <w:tc>
          <w:tcPr>
            <w:tcW w:w="1430" w:type="dxa"/>
          </w:tcPr>
          <w:p w14:paraId="1D39153E" w14:textId="77777777" w:rsidR="00AC7BD6" w:rsidRDefault="00B1402D">
            <w:pPr>
              <w:pStyle w:val="TableParagraph"/>
              <w:spacing w:before="33" w:line="225" w:lineRule="exact"/>
              <w:ind w:right="66"/>
              <w:jc w:val="right"/>
              <w:rPr>
                <w:sz w:val="19"/>
              </w:rPr>
            </w:pPr>
            <w:r>
              <w:rPr>
                <w:color w:val="252525"/>
                <w:spacing w:val="-2"/>
                <w:sz w:val="19"/>
              </w:rPr>
              <w:t>1,455</w:t>
            </w:r>
          </w:p>
        </w:tc>
        <w:tc>
          <w:tcPr>
            <w:tcW w:w="1414" w:type="dxa"/>
          </w:tcPr>
          <w:p w14:paraId="31F0ADC3" w14:textId="77777777" w:rsidR="00AC7BD6" w:rsidRDefault="00B1402D">
            <w:pPr>
              <w:pStyle w:val="TableParagraph"/>
              <w:spacing w:before="33" w:line="225" w:lineRule="exact"/>
              <w:ind w:right="50"/>
              <w:jc w:val="right"/>
              <w:rPr>
                <w:sz w:val="19"/>
              </w:rPr>
            </w:pPr>
            <w:r>
              <w:rPr>
                <w:color w:val="252525"/>
                <w:spacing w:val="-2"/>
                <w:sz w:val="19"/>
              </w:rPr>
              <w:t>1,615</w:t>
            </w:r>
          </w:p>
        </w:tc>
        <w:tc>
          <w:tcPr>
            <w:tcW w:w="1420" w:type="dxa"/>
          </w:tcPr>
          <w:p w14:paraId="7946DB31" w14:textId="77777777" w:rsidR="00AC7BD6" w:rsidRDefault="00B1402D">
            <w:pPr>
              <w:pStyle w:val="TableParagraph"/>
              <w:spacing w:before="33" w:line="225" w:lineRule="exact"/>
              <w:ind w:right="39"/>
              <w:jc w:val="right"/>
              <w:rPr>
                <w:sz w:val="19"/>
              </w:rPr>
            </w:pPr>
            <w:r>
              <w:rPr>
                <w:color w:val="252525"/>
                <w:spacing w:val="-2"/>
                <w:sz w:val="19"/>
              </w:rPr>
              <w:t>1,607</w:t>
            </w:r>
          </w:p>
        </w:tc>
      </w:tr>
      <w:tr w:rsidR="00AC7BD6" w14:paraId="73D01F68" w14:textId="77777777">
        <w:trPr>
          <w:trHeight w:val="278"/>
        </w:trPr>
        <w:tc>
          <w:tcPr>
            <w:tcW w:w="5383" w:type="dxa"/>
          </w:tcPr>
          <w:p w14:paraId="62D20EB1" w14:textId="77777777" w:rsidR="00AC7BD6" w:rsidRDefault="00B1402D">
            <w:pPr>
              <w:pStyle w:val="TableParagraph"/>
              <w:spacing w:before="33" w:line="225" w:lineRule="exact"/>
              <w:ind w:left="410"/>
              <w:rPr>
                <w:sz w:val="19"/>
              </w:rPr>
            </w:pPr>
            <w:r>
              <w:rPr>
                <w:color w:val="252525"/>
                <w:sz w:val="19"/>
              </w:rPr>
              <w:t>Deputy</w:t>
            </w:r>
            <w:r>
              <w:rPr>
                <w:color w:val="252525"/>
                <w:spacing w:val="3"/>
                <w:sz w:val="19"/>
              </w:rPr>
              <w:t xml:space="preserve"> </w:t>
            </w:r>
            <w:r>
              <w:rPr>
                <w:color w:val="252525"/>
                <w:sz w:val="19"/>
              </w:rPr>
              <w:t>clerks</w:t>
            </w:r>
            <w:r>
              <w:rPr>
                <w:color w:val="252525"/>
                <w:spacing w:val="3"/>
                <w:sz w:val="19"/>
              </w:rPr>
              <w:t xml:space="preserve"> </w:t>
            </w:r>
            <w:r>
              <w:rPr>
                <w:color w:val="252525"/>
                <w:sz w:val="19"/>
              </w:rPr>
              <w:t>–</w:t>
            </w:r>
            <w:r>
              <w:rPr>
                <w:color w:val="252525"/>
                <w:spacing w:val="3"/>
                <w:sz w:val="19"/>
              </w:rPr>
              <w:t xml:space="preserve"> </w:t>
            </w:r>
            <w:r>
              <w:rPr>
                <w:color w:val="252525"/>
                <w:sz w:val="19"/>
              </w:rPr>
              <w:t>real</w:t>
            </w:r>
            <w:r>
              <w:rPr>
                <w:color w:val="252525"/>
                <w:spacing w:val="3"/>
                <w:sz w:val="19"/>
              </w:rPr>
              <w:t xml:space="preserve"> </w:t>
            </w:r>
            <w:r>
              <w:rPr>
                <w:color w:val="252525"/>
                <w:spacing w:val="-2"/>
                <w:sz w:val="19"/>
              </w:rPr>
              <w:t>estate</w:t>
            </w:r>
          </w:p>
        </w:tc>
        <w:tc>
          <w:tcPr>
            <w:tcW w:w="1462" w:type="dxa"/>
          </w:tcPr>
          <w:p w14:paraId="2F8A9922" w14:textId="77777777" w:rsidR="00AC7BD6" w:rsidRDefault="00B1402D">
            <w:pPr>
              <w:pStyle w:val="TableParagraph"/>
              <w:spacing w:before="33" w:line="225" w:lineRule="exact"/>
              <w:ind w:right="66"/>
              <w:jc w:val="right"/>
              <w:rPr>
                <w:sz w:val="19"/>
              </w:rPr>
            </w:pPr>
            <w:r>
              <w:rPr>
                <w:color w:val="252525"/>
                <w:spacing w:val="-5"/>
                <w:sz w:val="19"/>
              </w:rPr>
              <w:t>15</w:t>
            </w:r>
          </w:p>
        </w:tc>
        <w:tc>
          <w:tcPr>
            <w:tcW w:w="1430" w:type="dxa"/>
          </w:tcPr>
          <w:p w14:paraId="7321785A" w14:textId="77777777" w:rsidR="00AC7BD6" w:rsidRDefault="00B1402D">
            <w:pPr>
              <w:pStyle w:val="TableParagraph"/>
              <w:spacing w:before="33" w:line="225" w:lineRule="exact"/>
              <w:ind w:right="66"/>
              <w:jc w:val="right"/>
              <w:rPr>
                <w:sz w:val="19"/>
              </w:rPr>
            </w:pPr>
            <w:r>
              <w:rPr>
                <w:color w:val="252525"/>
                <w:spacing w:val="-5"/>
                <w:sz w:val="19"/>
              </w:rPr>
              <w:t>15</w:t>
            </w:r>
          </w:p>
        </w:tc>
        <w:tc>
          <w:tcPr>
            <w:tcW w:w="1414" w:type="dxa"/>
          </w:tcPr>
          <w:p w14:paraId="66130E14" w14:textId="77777777" w:rsidR="00AC7BD6" w:rsidRDefault="00B1402D">
            <w:pPr>
              <w:pStyle w:val="TableParagraph"/>
              <w:spacing w:before="33" w:line="225" w:lineRule="exact"/>
              <w:ind w:right="49"/>
              <w:jc w:val="right"/>
              <w:rPr>
                <w:sz w:val="19"/>
              </w:rPr>
            </w:pPr>
            <w:r>
              <w:rPr>
                <w:color w:val="252525"/>
                <w:spacing w:val="-5"/>
                <w:sz w:val="19"/>
              </w:rPr>
              <w:t>15</w:t>
            </w:r>
          </w:p>
        </w:tc>
        <w:tc>
          <w:tcPr>
            <w:tcW w:w="1420" w:type="dxa"/>
          </w:tcPr>
          <w:p w14:paraId="040FF900" w14:textId="77777777" w:rsidR="00AC7BD6" w:rsidRDefault="00B1402D">
            <w:pPr>
              <w:pStyle w:val="TableParagraph"/>
              <w:spacing w:before="33" w:line="225" w:lineRule="exact"/>
              <w:ind w:right="39"/>
              <w:jc w:val="right"/>
              <w:rPr>
                <w:sz w:val="19"/>
              </w:rPr>
            </w:pPr>
            <w:r>
              <w:rPr>
                <w:color w:val="252525"/>
                <w:spacing w:val="-5"/>
                <w:sz w:val="19"/>
              </w:rPr>
              <w:t>15</w:t>
            </w:r>
          </w:p>
        </w:tc>
      </w:tr>
      <w:tr w:rsidR="00AC7BD6" w14:paraId="353E20FD" w14:textId="77777777">
        <w:trPr>
          <w:trHeight w:val="265"/>
        </w:trPr>
        <w:tc>
          <w:tcPr>
            <w:tcW w:w="5383" w:type="dxa"/>
          </w:tcPr>
          <w:p w14:paraId="1251D1A5" w14:textId="77777777" w:rsidR="00AC7BD6" w:rsidRDefault="00B1402D">
            <w:pPr>
              <w:pStyle w:val="TableParagraph"/>
              <w:spacing w:before="33" w:line="213" w:lineRule="exact"/>
              <w:ind w:left="409"/>
              <w:rPr>
                <w:sz w:val="19"/>
              </w:rPr>
            </w:pPr>
            <w:r>
              <w:rPr>
                <w:color w:val="252525"/>
                <w:sz w:val="19"/>
              </w:rPr>
              <w:t>Filings per clerk</w:t>
            </w:r>
            <w:r>
              <w:rPr>
                <w:color w:val="252525"/>
                <w:spacing w:val="1"/>
                <w:sz w:val="19"/>
              </w:rPr>
              <w:t xml:space="preserve"> </w:t>
            </w:r>
            <w:r>
              <w:rPr>
                <w:color w:val="252525"/>
                <w:sz w:val="19"/>
              </w:rPr>
              <w:t>– real</w:t>
            </w:r>
            <w:r>
              <w:rPr>
                <w:color w:val="252525"/>
                <w:spacing w:val="1"/>
                <w:sz w:val="19"/>
              </w:rPr>
              <w:t xml:space="preserve"> </w:t>
            </w:r>
            <w:r>
              <w:rPr>
                <w:color w:val="252525"/>
                <w:spacing w:val="-2"/>
                <w:sz w:val="19"/>
              </w:rPr>
              <w:t>estate</w:t>
            </w:r>
          </w:p>
        </w:tc>
        <w:tc>
          <w:tcPr>
            <w:tcW w:w="1462" w:type="dxa"/>
          </w:tcPr>
          <w:p w14:paraId="67E459F7" w14:textId="77777777" w:rsidR="00AC7BD6" w:rsidRDefault="00B1402D">
            <w:pPr>
              <w:pStyle w:val="TableParagraph"/>
              <w:spacing w:before="33" w:line="213" w:lineRule="exact"/>
              <w:ind w:right="66"/>
              <w:jc w:val="right"/>
              <w:rPr>
                <w:sz w:val="19"/>
              </w:rPr>
            </w:pPr>
            <w:r>
              <w:rPr>
                <w:color w:val="252525"/>
                <w:spacing w:val="-2"/>
                <w:sz w:val="19"/>
              </w:rPr>
              <w:t>12,413</w:t>
            </w:r>
          </w:p>
        </w:tc>
        <w:tc>
          <w:tcPr>
            <w:tcW w:w="1430" w:type="dxa"/>
          </w:tcPr>
          <w:p w14:paraId="3E5C4D52" w14:textId="77777777" w:rsidR="00AC7BD6" w:rsidRDefault="00B1402D">
            <w:pPr>
              <w:pStyle w:val="TableParagraph"/>
              <w:spacing w:before="33" w:line="213" w:lineRule="exact"/>
              <w:ind w:right="65"/>
              <w:jc w:val="right"/>
              <w:rPr>
                <w:sz w:val="19"/>
              </w:rPr>
            </w:pPr>
            <w:r>
              <w:rPr>
                <w:color w:val="252525"/>
                <w:spacing w:val="-2"/>
                <w:sz w:val="19"/>
              </w:rPr>
              <w:t>13,274</w:t>
            </w:r>
          </w:p>
        </w:tc>
        <w:tc>
          <w:tcPr>
            <w:tcW w:w="1414" w:type="dxa"/>
          </w:tcPr>
          <w:p w14:paraId="760F0E8A" w14:textId="77777777" w:rsidR="00AC7BD6" w:rsidRDefault="00B1402D">
            <w:pPr>
              <w:pStyle w:val="TableParagraph"/>
              <w:spacing w:before="33" w:line="213" w:lineRule="exact"/>
              <w:ind w:right="49"/>
              <w:jc w:val="right"/>
              <w:rPr>
                <w:sz w:val="19"/>
              </w:rPr>
            </w:pPr>
            <w:r>
              <w:rPr>
                <w:color w:val="252525"/>
                <w:spacing w:val="-2"/>
                <w:sz w:val="19"/>
              </w:rPr>
              <w:t>12,818</w:t>
            </w:r>
          </w:p>
        </w:tc>
        <w:tc>
          <w:tcPr>
            <w:tcW w:w="1420" w:type="dxa"/>
          </w:tcPr>
          <w:p w14:paraId="3AADB679" w14:textId="77777777" w:rsidR="00AC7BD6" w:rsidRDefault="00B1402D">
            <w:pPr>
              <w:pStyle w:val="TableParagraph"/>
              <w:spacing w:before="33" w:line="213" w:lineRule="exact"/>
              <w:ind w:right="38"/>
              <w:jc w:val="right"/>
              <w:rPr>
                <w:sz w:val="19"/>
              </w:rPr>
            </w:pPr>
            <w:r>
              <w:rPr>
                <w:color w:val="252525"/>
                <w:spacing w:val="-2"/>
                <w:sz w:val="19"/>
              </w:rPr>
              <w:t>13,375</w:t>
            </w:r>
          </w:p>
        </w:tc>
      </w:tr>
      <w:tr w:rsidR="00AC7BD6" w14:paraId="744D300C" w14:textId="77777777">
        <w:trPr>
          <w:trHeight w:val="556"/>
        </w:trPr>
        <w:tc>
          <w:tcPr>
            <w:tcW w:w="11109" w:type="dxa"/>
            <w:gridSpan w:val="5"/>
          </w:tcPr>
          <w:p w14:paraId="2B846C5E" w14:textId="77777777" w:rsidR="00AC7BD6" w:rsidRDefault="00AC7BD6">
            <w:pPr>
              <w:pStyle w:val="TableParagraph"/>
              <w:rPr>
                <w:sz w:val="27"/>
              </w:rPr>
            </w:pPr>
          </w:p>
          <w:p w14:paraId="123E1F8D" w14:textId="77777777" w:rsidR="00AC7BD6" w:rsidRDefault="00B1402D">
            <w:pPr>
              <w:pStyle w:val="TableParagraph"/>
              <w:tabs>
                <w:tab w:val="left" w:pos="409"/>
              </w:tabs>
              <w:spacing w:line="213" w:lineRule="exact"/>
              <w:ind w:left="49"/>
              <w:rPr>
                <w:sz w:val="19"/>
              </w:rPr>
            </w:pPr>
            <w:r>
              <w:rPr>
                <w:color w:val="252525"/>
                <w:spacing w:val="-5"/>
                <w:sz w:val="19"/>
              </w:rPr>
              <w:t>3.</w:t>
            </w:r>
            <w:r>
              <w:rPr>
                <w:color w:val="252525"/>
                <w:sz w:val="19"/>
              </w:rPr>
              <w:tab/>
              <w:t>To</w:t>
            </w:r>
            <w:r>
              <w:rPr>
                <w:color w:val="252525"/>
                <w:spacing w:val="2"/>
                <w:sz w:val="19"/>
              </w:rPr>
              <w:t xml:space="preserve"> </w:t>
            </w:r>
            <w:r>
              <w:rPr>
                <w:color w:val="252525"/>
                <w:sz w:val="19"/>
              </w:rPr>
              <w:t>collect</w:t>
            </w:r>
            <w:r>
              <w:rPr>
                <w:color w:val="252525"/>
                <w:spacing w:val="2"/>
                <w:sz w:val="19"/>
              </w:rPr>
              <w:t xml:space="preserve"> </w:t>
            </w:r>
            <w:r>
              <w:rPr>
                <w:color w:val="252525"/>
                <w:sz w:val="19"/>
              </w:rPr>
              <w:t>and</w:t>
            </w:r>
            <w:r>
              <w:rPr>
                <w:color w:val="252525"/>
                <w:spacing w:val="2"/>
                <w:sz w:val="19"/>
              </w:rPr>
              <w:t xml:space="preserve"> </w:t>
            </w:r>
            <w:r>
              <w:rPr>
                <w:color w:val="252525"/>
                <w:sz w:val="19"/>
              </w:rPr>
              <w:t>disburse</w:t>
            </w:r>
            <w:r>
              <w:rPr>
                <w:color w:val="252525"/>
                <w:spacing w:val="2"/>
                <w:sz w:val="19"/>
              </w:rPr>
              <w:t xml:space="preserve"> </w:t>
            </w:r>
            <w:r>
              <w:rPr>
                <w:color w:val="252525"/>
                <w:sz w:val="19"/>
              </w:rPr>
              <w:t>appropriate</w:t>
            </w:r>
            <w:r>
              <w:rPr>
                <w:color w:val="252525"/>
                <w:spacing w:val="2"/>
                <w:sz w:val="19"/>
              </w:rPr>
              <w:t xml:space="preserve"> </w:t>
            </w:r>
            <w:r>
              <w:rPr>
                <w:color w:val="252525"/>
                <w:sz w:val="19"/>
              </w:rPr>
              <w:t>civil</w:t>
            </w:r>
            <w:r>
              <w:rPr>
                <w:color w:val="252525"/>
                <w:spacing w:val="2"/>
                <w:sz w:val="19"/>
              </w:rPr>
              <w:t xml:space="preserve"> </w:t>
            </w:r>
            <w:r>
              <w:rPr>
                <w:color w:val="252525"/>
                <w:sz w:val="19"/>
              </w:rPr>
              <w:t>costs,</w:t>
            </w:r>
            <w:r>
              <w:rPr>
                <w:color w:val="252525"/>
                <w:spacing w:val="2"/>
                <w:sz w:val="19"/>
              </w:rPr>
              <w:t xml:space="preserve"> </w:t>
            </w:r>
            <w:r>
              <w:rPr>
                <w:color w:val="252525"/>
                <w:sz w:val="19"/>
              </w:rPr>
              <w:t>recording</w:t>
            </w:r>
            <w:r>
              <w:rPr>
                <w:color w:val="252525"/>
                <w:spacing w:val="2"/>
                <w:sz w:val="19"/>
              </w:rPr>
              <w:t xml:space="preserve"> </w:t>
            </w:r>
            <w:r>
              <w:rPr>
                <w:color w:val="252525"/>
                <w:sz w:val="19"/>
              </w:rPr>
              <w:t>fees,</w:t>
            </w:r>
            <w:r>
              <w:rPr>
                <w:color w:val="252525"/>
                <w:spacing w:val="2"/>
                <w:sz w:val="19"/>
              </w:rPr>
              <w:t xml:space="preserve"> </w:t>
            </w:r>
            <w:r>
              <w:rPr>
                <w:color w:val="252525"/>
                <w:sz w:val="19"/>
              </w:rPr>
              <w:t>fines,</w:t>
            </w:r>
            <w:r>
              <w:rPr>
                <w:color w:val="252525"/>
                <w:spacing w:val="2"/>
                <w:sz w:val="19"/>
              </w:rPr>
              <w:t xml:space="preserve"> </w:t>
            </w:r>
            <w:r>
              <w:rPr>
                <w:color w:val="252525"/>
                <w:sz w:val="19"/>
              </w:rPr>
              <w:t>and</w:t>
            </w:r>
            <w:r>
              <w:rPr>
                <w:color w:val="252525"/>
                <w:spacing w:val="2"/>
                <w:sz w:val="19"/>
              </w:rPr>
              <w:t xml:space="preserve"> </w:t>
            </w:r>
            <w:r>
              <w:rPr>
                <w:color w:val="252525"/>
                <w:sz w:val="19"/>
              </w:rPr>
              <w:t>real</w:t>
            </w:r>
            <w:r>
              <w:rPr>
                <w:color w:val="252525"/>
                <w:spacing w:val="3"/>
                <w:sz w:val="19"/>
              </w:rPr>
              <w:t xml:space="preserve"> </w:t>
            </w:r>
            <w:r>
              <w:rPr>
                <w:color w:val="252525"/>
                <w:sz w:val="19"/>
              </w:rPr>
              <w:t>estate</w:t>
            </w:r>
            <w:r>
              <w:rPr>
                <w:color w:val="252525"/>
                <w:spacing w:val="2"/>
                <w:sz w:val="19"/>
              </w:rPr>
              <w:t xml:space="preserve"> </w:t>
            </w:r>
            <w:r>
              <w:rPr>
                <w:color w:val="252525"/>
                <w:spacing w:val="-2"/>
                <w:sz w:val="19"/>
              </w:rPr>
              <w:t>taxes.</w:t>
            </w:r>
          </w:p>
        </w:tc>
      </w:tr>
      <w:tr w:rsidR="00AC7BD6" w14:paraId="6696722A" w14:textId="77777777">
        <w:trPr>
          <w:trHeight w:val="331"/>
        </w:trPr>
        <w:tc>
          <w:tcPr>
            <w:tcW w:w="5383" w:type="dxa"/>
          </w:tcPr>
          <w:p w14:paraId="503935AB" w14:textId="77777777" w:rsidR="00AC7BD6" w:rsidRDefault="00AC7BD6">
            <w:pPr>
              <w:pStyle w:val="TableParagraph"/>
              <w:rPr>
                <w:rFonts w:ascii="Times New Roman"/>
                <w:sz w:val="18"/>
              </w:rPr>
            </w:pPr>
          </w:p>
        </w:tc>
        <w:tc>
          <w:tcPr>
            <w:tcW w:w="1462" w:type="dxa"/>
            <w:tcBorders>
              <w:bottom w:val="single" w:sz="8" w:space="0" w:color="000000"/>
            </w:tcBorders>
          </w:tcPr>
          <w:p w14:paraId="3DCCBDF5" w14:textId="77777777" w:rsidR="00AC7BD6" w:rsidRDefault="00B1402D">
            <w:pPr>
              <w:pStyle w:val="TableParagraph"/>
              <w:spacing w:before="84"/>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72A03BDD" w14:textId="77777777" w:rsidR="00AC7BD6" w:rsidRDefault="00B1402D">
            <w:pPr>
              <w:pStyle w:val="TableParagraph"/>
              <w:spacing w:before="84"/>
              <w:ind w:left="17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14" w:type="dxa"/>
            <w:tcBorders>
              <w:bottom w:val="single" w:sz="8" w:space="0" w:color="000000"/>
            </w:tcBorders>
          </w:tcPr>
          <w:p w14:paraId="082581A7" w14:textId="77777777" w:rsidR="00AC7BD6" w:rsidRDefault="00B1402D">
            <w:pPr>
              <w:pStyle w:val="TableParagraph"/>
              <w:spacing w:before="84"/>
              <w:ind w:left="17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21EB9A98" w14:textId="77777777" w:rsidR="00AC7BD6" w:rsidRDefault="00B1402D">
            <w:pPr>
              <w:pStyle w:val="TableParagraph"/>
              <w:spacing w:before="84"/>
              <w:ind w:left="52"/>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407F7ACB" w14:textId="77777777">
        <w:trPr>
          <w:trHeight w:val="265"/>
        </w:trPr>
        <w:tc>
          <w:tcPr>
            <w:tcW w:w="5383" w:type="dxa"/>
          </w:tcPr>
          <w:p w14:paraId="34A690E5" w14:textId="77777777" w:rsidR="00AC7BD6" w:rsidRDefault="00B1402D">
            <w:pPr>
              <w:pStyle w:val="TableParagraph"/>
              <w:spacing w:before="10"/>
              <w:ind w:left="409"/>
              <w:rPr>
                <w:sz w:val="19"/>
              </w:rPr>
            </w:pPr>
            <w:r>
              <w:rPr>
                <w:color w:val="252525"/>
                <w:sz w:val="19"/>
              </w:rPr>
              <w:t>Civil costs</w:t>
            </w:r>
            <w:r>
              <w:rPr>
                <w:color w:val="252525"/>
                <w:spacing w:val="1"/>
                <w:sz w:val="19"/>
              </w:rPr>
              <w:t xml:space="preserve"> </w:t>
            </w:r>
            <w:r>
              <w:rPr>
                <w:color w:val="252525"/>
                <w:sz w:val="19"/>
              </w:rPr>
              <w:t>and</w:t>
            </w:r>
            <w:r>
              <w:rPr>
                <w:color w:val="252525"/>
                <w:spacing w:val="1"/>
                <w:sz w:val="19"/>
              </w:rPr>
              <w:t xml:space="preserve"> </w:t>
            </w:r>
            <w:r>
              <w:rPr>
                <w:color w:val="252525"/>
                <w:sz w:val="19"/>
              </w:rPr>
              <w:t>recording</w:t>
            </w:r>
            <w:r>
              <w:rPr>
                <w:color w:val="252525"/>
                <w:spacing w:val="1"/>
                <w:sz w:val="19"/>
              </w:rPr>
              <w:t xml:space="preserve"> </w:t>
            </w:r>
            <w:r>
              <w:rPr>
                <w:color w:val="252525"/>
                <w:spacing w:val="-4"/>
                <w:sz w:val="19"/>
              </w:rPr>
              <w:t>fees</w:t>
            </w:r>
          </w:p>
        </w:tc>
        <w:tc>
          <w:tcPr>
            <w:tcW w:w="1462" w:type="dxa"/>
            <w:tcBorders>
              <w:top w:val="single" w:sz="8" w:space="0" w:color="000000"/>
            </w:tcBorders>
          </w:tcPr>
          <w:p w14:paraId="751180A6" w14:textId="77777777" w:rsidR="00AC7BD6" w:rsidRDefault="00B1402D">
            <w:pPr>
              <w:pStyle w:val="TableParagraph"/>
              <w:tabs>
                <w:tab w:val="left" w:pos="410"/>
              </w:tabs>
              <w:spacing w:before="20" w:line="216" w:lineRule="exact"/>
              <w:ind w:right="132"/>
              <w:jc w:val="right"/>
              <w:rPr>
                <w:sz w:val="19"/>
              </w:rPr>
            </w:pPr>
            <w:r>
              <w:rPr>
                <w:color w:val="252525"/>
                <w:spacing w:val="-10"/>
                <w:sz w:val="19"/>
              </w:rPr>
              <w:t>$</w:t>
            </w:r>
            <w:r>
              <w:rPr>
                <w:color w:val="252525"/>
                <w:sz w:val="19"/>
              </w:rPr>
              <w:tab/>
            </w:r>
            <w:r>
              <w:rPr>
                <w:color w:val="252525"/>
                <w:spacing w:val="-2"/>
                <w:sz w:val="19"/>
              </w:rPr>
              <w:t>8,920,794</w:t>
            </w:r>
          </w:p>
        </w:tc>
        <w:tc>
          <w:tcPr>
            <w:tcW w:w="1430" w:type="dxa"/>
            <w:tcBorders>
              <w:top w:val="single" w:sz="8" w:space="0" w:color="000000"/>
            </w:tcBorders>
          </w:tcPr>
          <w:p w14:paraId="3B8149E1" w14:textId="77777777" w:rsidR="00AC7BD6" w:rsidRDefault="00B1402D">
            <w:pPr>
              <w:pStyle w:val="TableParagraph"/>
              <w:tabs>
                <w:tab w:val="left" w:pos="478"/>
              </w:tabs>
              <w:spacing w:before="20" w:line="216" w:lineRule="exact"/>
              <w:ind w:left="67"/>
              <w:rPr>
                <w:sz w:val="19"/>
              </w:rPr>
            </w:pPr>
            <w:r>
              <w:rPr>
                <w:color w:val="252525"/>
                <w:spacing w:val="-10"/>
                <w:sz w:val="19"/>
              </w:rPr>
              <w:t>$</w:t>
            </w:r>
            <w:r>
              <w:rPr>
                <w:color w:val="252525"/>
                <w:sz w:val="19"/>
              </w:rPr>
              <w:tab/>
            </w:r>
            <w:r>
              <w:rPr>
                <w:color w:val="252525"/>
                <w:spacing w:val="-2"/>
                <w:sz w:val="19"/>
              </w:rPr>
              <w:t>8,580,227</w:t>
            </w:r>
          </w:p>
        </w:tc>
        <w:tc>
          <w:tcPr>
            <w:tcW w:w="1414" w:type="dxa"/>
            <w:tcBorders>
              <w:top w:val="single" w:sz="8" w:space="0" w:color="000000"/>
            </w:tcBorders>
          </w:tcPr>
          <w:p w14:paraId="69FC1407" w14:textId="77777777" w:rsidR="00AC7BD6" w:rsidRDefault="00B1402D">
            <w:pPr>
              <w:pStyle w:val="TableParagraph"/>
              <w:tabs>
                <w:tab w:val="left" w:pos="375"/>
              </w:tabs>
              <w:spacing w:before="20" w:line="216" w:lineRule="exact"/>
              <w:ind w:left="68"/>
              <w:rPr>
                <w:sz w:val="19"/>
              </w:rPr>
            </w:pPr>
            <w:r>
              <w:rPr>
                <w:color w:val="252525"/>
                <w:spacing w:val="-10"/>
                <w:sz w:val="19"/>
              </w:rPr>
              <w:t>$</w:t>
            </w:r>
            <w:r>
              <w:rPr>
                <w:color w:val="252525"/>
                <w:sz w:val="19"/>
              </w:rPr>
              <w:tab/>
            </w:r>
            <w:r>
              <w:rPr>
                <w:color w:val="252525"/>
                <w:spacing w:val="-2"/>
                <w:sz w:val="19"/>
              </w:rPr>
              <w:t>10,160,617</w:t>
            </w:r>
          </w:p>
        </w:tc>
        <w:tc>
          <w:tcPr>
            <w:tcW w:w="1420" w:type="dxa"/>
            <w:tcBorders>
              <w:top w:val="single" w:sz="8" w:space="0" w:color="000000"/>
            </w:tcBorders>
          </w:tcPr>
          <w:p w14:paraId="069941D7" w14:textId="77777777" w:rsidR="00AC7BD6" w:rsidRDefault="00B1402D">
            <w:pPr>
              <w:pStyle w:val="TableParagraph"/>
              <w:tabs>
                <w:tab w:val="left" w:pos="495"/>
              </w:tabs>
              <w:spacing w:before="20" w:line="216" w:lineRule="exact"/>
              <w:ind w:left="84"/>
              <w:rPr>
                <w:sz w:val="19"/>
              </w:rPr>
            </w:pPr>
            <w:r>
              <w:rPr>
                <w:color w:val="252525"/>
                <w:spacing w:val="-10"/>
                <w:sz w:val="19"/>
              </w:rPr>
              <w:t>$</w:t>
            </w:r>
            <w:r>
              <w:rPr>
                <w:color w:val="252525"/>
                <w:sz w:val="19"/>
              </w:rPr>
              <w:tab/>
            </w:r>
            <w:r>
              <w:rPr>
                <w:color w:val="252525"/>
                <w:spacing w:val="-2"/>
                <w:sz w:val="19"/>
              </w:rPr>
              <w:t>7,860,778</w:t>
            </w:r>
          </w:p>
        </w:tc>
      </w:tr>
      <w:tr w:rsidR="00AC7BD6" w14:paraId="550BA294" w14:textId="77777777">
        <w:trPr>
          <w:trHeight w:val="278"/>
        </w:trPr>
        <w:tc>
          <w:tcPr>
            <w:tcW w:w="5383" w:type="dxa"/>
          </w:tcPr>
          <w:p w14:paraId="7596A598" w14:textId="77777777" w:rsidR="00AC7BD6" w:rsidRDefault="00B1402D">
            <w:pPr>
              <w:pStyle w:val="TableParagraph"/>
              <w:spacing w:before="23"/>
              <w:ind w:left="409"/>
              <w:rPr>
                <w:sz w:val="19"/>
              </w:rPr>
            </w:pPr>
            <w:r>
              <w:rPr>
                <w:color w:val="252525"/>
                <w:sz w:val="19"/>
              </w:rPr>
              <w:t>Criminal</w:t>
            </w:r>
            <w:r>
              <w:rPr>
                <w:color w:val="252525"/>
                <w:spacing w:val="-1"/>
                <w:sz w:val="19"/>
              </w:rPr>
              <w:t xml:space="preserve"> </w:t>
            </w:r>
            <w:r>
              <w:rPr>
                <w:color w:val="252525"/>
                <w:spacing w:val="-2"/>
                <w:sz w:val="19"/>
              </w:rPr>
              <w:t>fines</w:t>
            </w:r>
          </w:p>
        </w:tc>
        <w:tc>
          <w:tcPr>
            <w:tcW w:w="1462" w:type="dxa"/>
          </w:tcPr>
          <w:p w14:paraId="2F5BAEFB" w14:textId="77777777" w:rsidR="00AC7BD6" w:rsidRDefault="00B1402D">
            <w:pPr>
              <w:pStyle w:val="TableParagraph"/>
              <w:tabs>
                <w:tab w:val="left" w:pos="410"/>
              </w:tabs>
              <w:spacing w:before="43" w:line="216" w:lineRule="exact"/>
              <w:ind w:right="132"/>
              <w:jc w:val="right"/>
              <w:rPr>
                <w:sz w:val="19"/>
              </w:rPr>
            </w:pPr>
            <w:r>
              <w:rPr>
                <w:color w:val="252525"/>
                <w:spacing w:val="-10"/>
                <w:sz w:val="19"/>
              </w:rPr>
              <w:t>$</w:t>
            </w:r>
            <w:r>
              <w:rPr>
                <w:color w:val="252525"/>
                <w:sz w:val="19"/>
              </w:rPr>
              <w:tab/>
            </w:r>
            <w:r>
              <w:rPr>
                <w:color w:val="252525"/>
                <w:spacing w:val="-2"/>
                <w:sz w:val="19"/>
              </w:rPr>
              <w:t>4,765,882</w:t>
            </w:r>
          </w:p>
        </w:tc>
        <w:tc>
          <w:tcPr>
            <w:tcW w:w="1430" w:type="dxa"/>
          </w:tcPr>
          <w:p w14:paraId="6B54A946" w14:textId="77777777" w:rsidR="00AC7BD6" w:rsidRDefault="00B1402D">
            <w:pPr>
              <w:pStyle w:val="TableParagraph"/>
              <w:tabs>
                <w:tab w:val="left" w:pos="478"/>
              </w:tabs>
              <w:spacing w:before="43" w:line="216" w:lineRule="exact"/>
              <w:ind w:left="67"/>
              <w:rPr>
                <w:sz w:val="19"/>
              </w:rPr>
            </w:pPr>
            <w:r>
              <w:rPr>
                <w:color w:val="252525"/>
                <w:spacing w:val="-10"/>
                <w:sz w:val="19"/>
              </w:rPr>
              <w:t>$</w:t>
            </w:r>
            <w:r>
              <w:rPr>
                <w:color w:val="252525"/>
                <w:sz w:val="19"/>
              </w:rPr>
              <w:tab/>
            </w:r>
            <w:r>
              <w:rPr>
                <w:color w:val="252525"/>
                <w:spacing w:val="-2"/>
                <w:sz w:val="19"/>
              </w:rPr>
              <w:t>4,370,790</w:t>
            </w:r>
          </w:p>
        </w:tc>
        <w:tc>
          <w:tcPr>
            <w:tcW w:w="1414" w:type="dxa"/>
          </w:tcPr>
          <w:p w14:paraId="29EED752" w14:textId="77777777" w:rsidR="00AC7BD6" w:rsidRDefault="00B1402D">
            <w:pPr>
              <w:pStyle w:val="TableParagraph"/>
              <w:tabs>
                <w:tab w:val="left" w:pos="478"/>
              </w:tabs>
              <w:spacing w:before="43" w:line="216" w:lineRule="exact"/>
              <w:ind w:left="68"/>
              <w:rPr>
                <w:sz w:val="19"/>
              </w:rPr>
            </w:pPr>
            <w:r>
              <w:rPr>
                <w:color w:val="252525"/>
                <w:spacing w:val="-10"/>
                <w:sz w:val="19"/>
              </w:rPr>
              <w:t>$</w:t>
            </w:r>
            <w:r>
              <w:rPr>
                <w:color w:val="252525"/>
                <w:sz w:val="19"/>
              </w:rPr>
              <w:tab/>
            </w:r>
            <w:r>
              <w:rPr>
                <w:color w:val="252525"/>
                <w:spacing w:val="-2"/>
                <w:sz w:val="19"/>
              </w:rPr>
              <w:t>4,768,018</w:t>
            </w:r>
          </w:p>
        </w:tc>
        <w:tc>
          <w:tcPr>
            <w:tcW w:w="1420" w:type="dxa"/>
          </w:tcPr>
          <w:p w14:paraId="4AC7260D" w14:textId="77777777" w:rsidR="00AC7BD6" w:rsidRDefault="00B1402D">
            <w:pPr>
              <w:pStyle w:val="TableParagraph"/>
              <w:tabs>
                <w:tab w:val="left" w:pos="495"/>
              </w:tabs>
              <w:spacing w:before="43" w:line="216" w:lineRule="exact"/>
              <w:ind w:left="84"/>
              <w:rPr>
                <w:sz w:val="19"/>
              </w:rPr>
            </w:pPr>
            <w:r>
              <w:rPr>
                <w:color w:val="252525"/>
                <w:spacing w:val="-10"/>
                <w:sz w:val="19"/>
              </w:rPr>
              <w:t>$</w:t>
            </w:r>
            <w:r>
              <w:rPr>
                <w:color w:val="252525"/>
                <w:sz w:val="19"/>
              </w:rPr>
              <w:tab/>
            </w:r>
            <w:r>
              <w:rPr>
                <w:color w:val="252525"/>
                <w:spacing w:val="-2"/>
                <w:sz w:val="19"/>
              </w:rPr>
              <w:t>4,539,586</w:t>
            </w:r>
          </w:p>
        </w:tc>
      </w:tr>
      <w:tr w:rsidR="00AC7BD6" w14:paraId="660670D5" w14:textId="77777777">
        <w:trPr>
          <w:trHeight w:val="278"/>
        </w:trPr>
        <w:tc>
          <w:tcPr>
            <w:tcW w:w="5383" w:type="dxa"/>
          </w:tcPr>
          <w:p w14:paraId="3A68EA26" w14:textId="77777777" w:rsidR="00AC7BD6" w:rsidRDefault="00B1402D">
            <w:pPr>
              <w:pStyle w:val="TableParagraph"/>
              <w:spacing w:before="23"/>
              <w:ind w:left="409"/>
              <w:rPr>
                <w:sz w:val="19"/>
              </w:rPr>
            </w:pPr>
            <w:r>
              <w:rPr>
                <w:color w:val="252525"/>
                <w:sz w:val="19"/>
              </w:rPr>
              <w:t xml:space="preserve">Transfer taxes </w:t>
            </w:r>
            <w:r>
              <w:rPr>
                <w:color w:val="252525"/>
                <w:spacing w:val="-2"/>
                <w:sz w:val="19"/>
              </w:rPr>
              <w:t>collected</w:t>
            </w:r>
          </w:p>
        </w:tc>
        <w:tc>
          <w:tcPr>
            <w:tcW w:w="1462" w:type="dxa"/>
          </w:tcPr>
          <w:p w14:paraId="65EB7A3C" w14:textId="77777777" w:rsidR="00AC7BD6" w:rsidRDefault="00B1402D">
            <w:pPr>
              <w:pStyle w:val="TableParagraph"/>
              <w:tabs>
                <w:tab w:val="left" w:pos="410"/>
              </w:tabs>
              <w:spacing w:before="43" w:line="216" w:lineRule="exact"/>
              <w:ind w:right="132"/>
              <w:jc w:val="right"/>
              <w:rPr>
                <w:sz w:val="19"/>
              </w:rPr>
            </w:pPr>
            <w:r>
              <w:rPr>
                <w:color w:val="252525"/>
                <w:spacing w:val="-10"/>
                <w:sz w:val="19"/>
              </w:rPr>
              <w:t>$</w:t>
            </w:r>
            <w:r>
              <w:rPr>
                <w:color w:val="252525"/>
                <w:sz w:val="19"/>
              </w:rPr>
              <w:tab/>
            </w:r>
            <w:r>
              <w:rPr>
                <w:color w:val="252525"/>
                <w:spacing w:val="-2"/>
                <w:sz w:val="19"/>
              </w:rPr>
              <w:t>6,384,543</w:t>
            </w:r>
          </w:p>
        </w:tc>
        <w:tc>
          <w:tcPr>
            <w:tcW w:w="1430" w:type="dxa"/>
          </w:tcPr>
          <w:p w14:paraId="15BD461D" w14:textId="77777777" w:rsidR="00AC7BD6" w:rsidRDefault="00B1402D">
            <w:pPr>
              <w:pStyle w:val="TableParagraph"/>
              <w:tabs>
                <w:tab w:val="left" w:pos="478"/>
              </w:tabs>
              <w:spacing w:before="43" w:line="216" w:lineRule="exact"/>
              <w:ind w:left="67"/>
              <w:rPr>
                <w:sz w:val="19"/>
              </w:rPr>
            </w:pPr>
            <w:r>
              <w:rPr>
                <w:color w:val="252525"/>
                <w:spacing w:val="-10"/>
                <w:sz w:val="19"/>
              </w:rPr>
              <w:t>$</w:t>
            </w:r>
            <w:r>
              <w:rPr>
                <w:color w:val="252525"/>
                <w:sz w:val="19"/>
              </w:rPr>
              <w:tab/>
            </w:r>
            <w:r>
              <w:rPr>
                <w:color w:val="252525"/>
                <w:spacing w:val="-2"/>
                <w:sz w:val="19"/>
              </w:rPr>
              <w:t>7,440,306</w:t>
            </w:r>
          </w:p>
        </w:tc>
        <w:tc>
          <w:tcPr>
            <w:tcW w:w="1414" w:type="dxa"/>
          </w:tcPr>
          <w:p w14:paraId="193772BF" w14:textId="77777777" w:rsidR="00AC7BD6" w:rsidRDefault="00B1402D">
            <w:pPr>
              <w:pStyle w:val="TableParagraph"/>
              <w:tabs>
                <w:tab w:val="left" w:pos="478"/>
              </w:tabs>
              <w:spacing w:before="43" w:line="216" w:lineRule="exact"/>
              <w:ind w:left="68"/>
              <w:rPr>
                <w:sz w:val="19"/>
              </w:rPr>
            </w:pPr>
            <w:r>
              <w:rPr>
                <w:color w:val="252525"/>
                <w:spacing w:val="-10"/>
                <w:sz w:val="19"/>
              </w:rPr>
              <w:t>$</w:t>
            </w:r>
            <w:r>
              <w:rPr>
                <w:color w:val="252525"/>
                <w:sz w:val="19"/>
              </w:rPr>
              <w:tab/>
            </w:r>
            <w:r>
              <w:rPr>
                <w:color w:val="252525"/>
                <w:spacing w:val="-2"/>
                <w:sz w:val="19"/>
              </w:rPr>
              <w:t>7,853,083</w:t>
            </w:r>
          </w:p>
        </w:tc>
        <w:tc>
          <w:tcPr>
            <w:tcW w:w="1420" w:type="dxa"/>
          </w:tcPr>
          <w:p w14:paraId="7F39C34E" w14:textId="77777777" w:rsidR="00AC7BD6" w:rsidRDefault="00B1402D">
            <w:pPr>
              <w:pStyle w:val="TableParagraph"/>
              <w:tabs>
                <w:tab w:val="left" w:pos="495"/>
              </w:tabs>
              <w:spacing w:before="43" w:line="216" w:lineRule="exact"/>
              <w:ind w:left="84"/>
              <w:rPr>
                <w:sz w:val="19"/>
              </w:rPr>
            </w:pPr>
            <w:r>
              <w:rPr>
                <w:color w:val="252525"/>
                <w:spacing w:val="-10"/>
                <w:sz w:val="19"/>
              </w:rPr>
              <w:t>$</w:t>
            </w:r>
            <w:r>
              <w:rPr>
                <w:color w:val="252525"/>
                <w:sz w:val="19"/>
              </w:rPr>
              <w:tab/>
            </w:r>
            <w:r>
              <w:rPr>
                <w:color w:val="252525"/>
                <w:spacing w:val="-2"/>
                <w:sz w:val="19"/>
              </w:rPr>
              <w:t>7,486,478</w:t>
            </w:r>
          </w:p>
        </w:tc>
      </w:tr>
      <w:tr w:rsidR="00AC7BD6" w14:paraId="25B8F5EC" w14:textId="77777777">
        <w:trPr>
          <w:trHeight w:val="417"/>
        </w:trPr>
        <w:tc>
          <w:tcPr>
            <w:tcW w:w="5383" w:type="dxa"/>
          </w:tcPr>
          <w:p w14:paraId="202391FE" w14:textId="77777777" w:rsidR="00AC7BD6" w:rsidRDefault="00B1402D">
            <w:pPr>
              <w:pStyle w:val="TableParagraph"/>
              <w:spacing w:before="23"/>
              <w:ind w:left="409"/>
              <w:rPr>
                <w:sz w:val="19"/>
              </w:rPr>
            </w:pPr>
            <w:r>
              <w:rPr>
                <w:color w:val="252525"/>
                <w:sz w:val="19"/>
              </w:rPr>
              <w:t>Intangible</w:t>
            </w:r>
            <w:r>
              <w:rPr>
                <w:color w:val="252525"/>
                <w:spacing w:val="-1"/>
                <w:sz w:val="19"/>
              </w:rPr>
              <w:t xml:space="preserve"> </w:t>
            </w:r>
            <w:r>
              <w:rPr>
                <w:color w:val="252525"/>
                <w:sz w:val="19"/>
              </w:rPr>
              <w:t xml:space="preserve">taxes </w:t>
            </w:r>
            <w:r>
              <w:rPr>
                <w:color w:val="252525"/>
                <w:spacing w:val="-2"/>
                <w:sz w:val="19"/>
              </w:rPr>
              <w:t>collected</w:t>
            </w:r>
          </w:p>
        </w:tc>
        <w:tc>
          <w:tcPr>
            <w:tcW w:w="1462" w:type="dxa"/>
          </w:tcPr>
          <w:p w14:paraId="0FA4855C" w14:textId="77777777" w:rsidR="00AC7BD6" w:rsidRDefault="00B1402D">
            <w:pPr>
              <w:pStyle w:val="TableParagraph"/>
              <w:tabs>
                <w:tab w:val="left" w:pos="307"/>
              </w:tabs>
              <w:spacing w:before="43"/>
              <w:ind w:right="128"/>
              <w:jc w:val="right"/>
              <w:rPr>
                <w:sz w:val="19"/>
              </w:rPr>
            </w:pPr>
            <w:r>
              <w:rPr>
                <w:color w:val="252525"/>
                <w:spacing w:val="-10"/>
                <w:sz w:val="19"/>
              </w:rPr>
              <w:t>$</w:t>
            </w:r>
            <w:r>
              <w:rPr>
                <w:color w:val="252525"/>
                <w:sz w:val="19"/>
              </w:rPr>
              <w:tab/>
            </w:r>
            <w:r>
              <w:rPr>
                <w:color w:val="252525"/>
                <w:spacing w:val="-2"/>
                <w:sz w:val="19"/>
              </w:rPr>
              <w:t>16,319,286</w:t>
            </w:r>
          </w:p>
        </w:tc>
        <w:tc>
          <w:tcPr>
            <w:tcW w:w="1430" w:type="dxa"/>
          </w:tcPr>
          <w:p w14:paraId="359CC3DC" w14:textId="77777777" w:rsidR="00AC7BD6" w:rsidRDefault="00B1402D">
            <w:pPr>
              <w:pStyle w:val="TableParagraph"/>
              <w:tabs>
                <w:tab w:val="left" w:pos="375"/>
              </w:tabs>
              <w:spacing w:before="43"/>
              <w:ind w:left="67"/>
              <w:rPr>
                <w:sz w:val="19"/>
              </w:rPr>
            </w:pPr>
            <w:r>
              <w:rPr>
                <w:color w:val="252525"/>
                <w:spacing w:val="-10"/>
                <w:sz w:val="19"/>
              </w:rPr>
              <w:t>$</w:t>
            </w:r>
            <w:r>
              <w:rPr>
                <w:color w:val="252525"/>
                <w:sz w:val="19"/>
              </w:rPr>
              <w:tab/>
            </w:r>
            <w:r>
              <w:rPr>
                <w:color w:val="252525"/>
                <w:spacing w:val="-2"/>
                <w:sz w:val="19"/>
              </w:rPr>
              <w:t>19,753,190</w:t>
            </w:r>
          </w:p>
        </w:tc>
        <w:tc>
          <w:tcPr>
            <w:tcW w:w="1414" w:type="dxa"/>
          </w:tcPr>
          <w:p w14:paraId="5A12938E" w14:textId="77777777" w:rsidR="00AC7BD6" w:rsidRDefault="00B1402D">
            <w:pPr>
              <w:pStyle w:val="TableParagraph"/>
              <w:tabs>
                <w:tab w:val="left" w:pos="375"/>
              </w:tabs>
              <w:spacing w:before="43"/>
              <w:ind w:left="68"/>
              <w:rPr>
                <w:sz w:val="19"/>
              </w:rPr>
            </w:pPr>
            <w:r>
              <w:rPr>
                <w:color w:val="252525"/>
                <w:spacing w:val="-10"/>
                <w:sz w:val="19"/>
              </w:rPr>
              <w:t>$</w:t>
            </w:r>
            <w:r>
              <w:rPr>
                <w:color w:val="252525"/>
                <w:sz w:val="19"/>
              </w:rPr>
              <w:tab/>
            </w:r>
            <w:r>
              <w:rPr>
                <w:color w:val="252525"/>
                <w:spacing w:val="-2"/>
                <w:sz w:val="19"/>
              </w:rPr>
              <w:t>19,218,701</w:t>
            </w:r>
          </w:p>
        </w:tc>
        <w:tc>
          <w:tcPr>
            <w:tcW w:w="1420" w:type="dxa"/>
          </w:tcPr>
          <w:p w14:paraId="15B3971D" w14:textId="77777777" w:rsidR="00AC7BD6" w:rsidRDefault="00B1402D">
            <w:pPr>
              <w:pStyle w:val="TableParagraph"/>
              <w:tabs>
                <w:tab w:val="left" w:pos="392"/>
              </w:tabs>
              <w:spacing w:before="43"/>
              <w:ind w:left="84"/>
              <w:rPr>
                <w:sz w:val="19"/>
              </w:rPr>
            </w:pPr>
            <w:r>
              <w:rPr>
                <w:color w:val="252525"/>
                <w:spacing w:val="-10"/>
                <w:sz w:val="19"/>
              </w:rPr>
              <w:t>$</w:t>
            </w:r>
            <w:r>
              <w:rPr>
                <w:color w:val="252525"/>
                <w:sz w:val="19"/>
              </w:rPr>
              <w:tab/>
            </w:r>
            <w:r>
              <w:rPr>
                <w:color w:val="252525"/>
                <w:spacing w:val="-2"/>
                <w:sz w:val="19"/>
              </w:rPr>
              <w:t>19,903,077</w:t>
            </w:r>
          </w:p>
        </w:tc>
      </w:tr>
      <w:tr w:rsidR="00AC7BD6" w14:paraId="2C446647" w14:textId="77777777">
        <w:trPr>
          <w:trHeight w:val="408"/>
        </w:trPr>
        <w:tc>
          <w:tcPr>
            <w:tcW w:w="5383" w:type="dxa"/>
          </w:tcPr>
          <w:p w14:paraId="43BF3607" w14:textId="77777777" w:rsidR="00AC7BD6" w:rsidRDefault="00B1402D">
            <w:pPr>
              <w:pStyle w:val="TableParagraph"/>
              <w:tabs>
                <w:tab w:val="left" w:pos="409"/>
              </w:tabs>
              <w:spacing w:before="163" w:line="225" w:lineRule="exact"/>
              <w:ind w:left="50"/>
              <w:rPr>
                <w:sz w:val="19"/>
              </w:rPr>
            </w:pPr>
            <w:r>
              <w:rPr>
                <w:color w:val="252525"/>
                <w:spacing w:val="-5"/>
                <w:sz w:val="19"/>
              </w:rPr>
              <w:t>4.</w:t>
            </w:r>
            <w:r>
              <w:rPr>
                <w:color w:val="252525"/>
                <w:sz w:val="19"/>
              </w:rPr>
              <w:tab/>
            </w:r>
            <w:r>
              <w:rPr>
                <w:color w:val="252525"/>
                <w:sz w:val="19"/>
              </w:rPr>
              <w:t>To reconcile and</w:t>
            </w:r>
            <w:r>
              <w:rPr>
                <w:color w:val="252525"/>
                <w:spacing w:val="1"/>
                <w:sz w:val="19"/>
              </w:rPr>
              <w:t xml:space="preserve"> </w:t>
            </w:r>
            <w:r>
              <w:rPr>
                <w:color w:val="252525"/>
                <w:sz w:val="19"/>
              </w:rPr>
              <w:t>disburse court trust</w:t>
            </w:r>
            <w:r>
              <w:rPr>
                <w:color w:val="252525"/>
                <w:spacing w:val="1"/>
                <w:sz w:val="19"/>
              </w:rPr>
              <w:t xml:space="preserve"> </w:t>
            </w:r>
            <w:r>
              <w:rPr>
                <w:color w:val="252525"/>
                <w:spacing w:val="-2"/>
                <w:sz w:val="19"/>
              </w:rPr>
              <w:t>funds.</w:t>
            </w:r>
          </w:p>
        </w:tc>
        <w:tc>
          <w:tcPr>
            <w:tcW w:w="1462" w:type="dxa"/>
          </w:tcPr>
          <w:p w14:paraId="19887579" w14:textId="77777777" w:rsidR="00AC7BD6" w:rsidRDefault="00AC7BD6">
            <w:pPr>
              <w:pStyle w:val="TableParagraph"/>
              <w:rPr>
                <w:rFonts w:ascii="Times New Roman"/>
                <w:sz w:val="18"/>
              </w:rPr>
            </w:pPr>
          </w:p>
        </w:tc>
        <w:tc>
          <w:tcPr>
            <w:tcW w:w="1430" w:type="dxa"/>
          </w:tcPr>
          <w:p w14:paraId="230F6F03" w14:textId="77777777" w:rsidR="00AC7BD6" w:rsidRDefault="00AC7BD6">
            <w:pPr>
              <w:pStyle w:val="TableParagraph"/>
              <w:rPr>
                <w:rFonts w:ascii="Times New Roman"/>
                <w:sz w:val="18"/>
              </w:rPr>
            </w:pPr>
          </w:p>
        </w:tc>
        <w:tc>
          <w:tcPr>
            <w:tcW w:w="1414" w:type="dxa"/>
          </w:tcPr>
          <w:p w14:paraId="22228794" w14:textId="77777777" w:rsidR="00AC7BD6" w:rsidRDefault="00AC7BD6">
            <w:pPr>
              <w:pStyle w:val="TableParagraph"/>
              <w:rPr>
                <w:rFonts w:ascii="Times New Roman"/>
                <w:sz w:val="18"/>
              </w:rPr>
            </w:pPr>
          </w:p>
        </w:tc>
        <w:tc>
          <w:tcPr>
            <w:tcW w:w="1420" w:type="dxa"/>
          </w:tcPr>
          <w:p w14:paraId="21B8092A" w14:textId="77777777" w:rsidR="00AC7BD6" w:rsidRDefault="00AC7BD6">
            <w:pPr>
              <w:pStyle w:val="TableParagraph"/>
              <w:rPr>
                <w:rFonts w:ascii="Times New Roman"/>
                <w:sz w:val="18"/>
              </w:rPr>
            </w:pPr>
          </w:p>
        </w:tc>
      </w:tr>
      <w:tr w:rsidR="00AC7BD6" w14:paraId="1A906CD0" w14:textId="77777777">
        <w:trPr>
          <w:trHeight w:val="280"/>
        </w:trPr>
        <w:tc>
          <w:tcPr>
            <w:tcW w:w="5383" w:type="dxa"/>
          </w:tcPr>
          <w:p w14:paraId="57147959" w14:textId="77777777" w:rsidR="00AC7BD6" w:rsidRDefault="00AC7BD6">
            <w:pPr>
              <w:pStyle w:val="TableParagraph"/>
              <w:rPr>
                <w:rFonts w:ascii="Times New Roman"/>
                <w:sz w:val="18"/>
              </w:rPr>
            </w:pPr>
          </w:p>
        </w:tc>
        <w:tc>
          <w:tcPr>
            <w:tcW w:w="1462" w:type="dxa"/>
            <w:tcBorders>
              <w:bottom w:val="single" w:sz="8" w:space="0" w:color="000000"/>
            </w:tcBorders>
          </w:tcPr>
          <w:p w14:paraId="47803714" w14:textId="77777777" w:rsidR="00AC7BD6" w:rsidRDefault="00B1402D">
            <w:pPr>
              <w:pStyle w:val="TableParagraph"/>
              <w:spacing w:before="33"/>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1CCDDBC0" w14:textId="77777777" w:rsidR="00AC7BD6" w:rsidRDefault="00B1402D">
            <w:pPr>
              <w:pStyle w:val="TableParagraph"/>
              <w:spacing w:before="33"/>
              <w:ind w:left="17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14" w:type="dxa"/>
            <w:tcBorders>
              <w:bottom w:val="single" w:sz="8" w:space="0" w:color="000000"/>
            </w:tcBorders>
          </w:tcPr>
          <w:p w14:paraId="2074144B" w14:textId="77777777" w:rsidR="00AC7BD6" w:rsidRDefault="00B1402D">
            <w:pPr>
              <w:pStyle w:val="TableParagraph"/>
              <w:spacing w:before="33"/>
              <w:ind w:left="175"/>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203B35EC" w14:textId="77777777" w:rsidR="00AC7BD6" w:rsidRDefault="00B1402D">
            <w:pPr>
              <w:pStyle w:val="TableParagraph"/>
              <w:spacing w:before="33"/>
              <w:ind w:left="52"/>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72912617" w14:textId="77777777">
        <w:trPr>
          <w:trHeight w:val="265"/>
        </w:trPr>
        <w:tc>
          <w:tcPr>
            <w:tcW w:w="5383" w:type="dxa"/>
          </w:tcPr>
          <w:p w14:paraId="31AB2561" w14:textId="77777777" w:rsidR="00AC7BD6" w:rsidRDefault="00B1402D">
            <w:pPr>
              <w:pStyle w:val="TableParagraph"/>
              <w:spacing w:before="10"/>
              <w:ind w:left="409"/>
              <w:rPr>
                <w:sz w:val="19"/>
              </w:rPr>
            </w:pPr>
            <w:r>
              <w:rPr>
                <w:color w:val="252525"/>
                <w:sz w:val="19"/>
              </w:rPr>
              <w:t xml:space="preserve">Criminal cash </w:t>
            </w:r>
            <w:r>
              <w:rPr>
                <w:color w:val="252525"/>
                <w:spacing w:val="-2"/>
                <w:sz w:val="19"/>
              </w:rPr>
              <w:t>bonds</w:t>
            </w:r>
          </w:p>
        </w:tc>
        <w:tc>
          <w:tcPr>
            <w:tcW w:w="1462" w:type="dxa"/>
            <w:tcBorders>
              <w:top w:val="single" w:sz="8" w:space="0" w:color="000000"/>
            </w:tcBorders>
          </w:tcPr>
          <w:p w14:paraId="0DC5CE76" w14:textId="77777777" w:rsidR="00AC7BD6" w:rsidRDefault="00B1402D">
            <w:pPr>
              <w:pStyle w:val="TableParagraph"/>
              <w:tabs>
                <w:tab w:val="left" w:pos="410"/>
              </w:tabs>
              <w:spacing w:before="20" w:line="216" w:lineRule="exact"/>
              <w:ind w:right="132"/>
              <w:jc w:val="right"/>
              <w:rPr>
                <w:sz w:val="19"/>
              </w:rPr>
            </w:pPr>
            <w:r>
              <w:rPr>
                <w:color w:val="252525"/>
                <w:spacing w:val="-10"/>
                <w:sz w:val="19"/>
              </w:rPr>
              <w:t>$</w:t>
            </w:r>
            <w:r>
              <w:rPr>
                <w:color w:val="252525"/>
                <w:sz w:val="19"/>
              </w:rPr>
              <w:tab/>
            </w:r>
            <w:r>
              <w:rPr>
                <w:color w:val="252525"/>
                <w:spacing w:val="-2"/>
                <w:sz w:val="19"/>
              </w:rPr>
              <w:t>3,395,865</w:t>
            </w:r>
          </w:p>
        </w:tc>
        <w:tc>
          <w:tcPr>
            <w:tcW w:w="1430" w:type="dxa"/>
            <w:tcBorders>
              <w:top w:val="single" w:sz="8" w:space="0" w:color="000000"/>
            </w:tcBorders>
          </w:tcPr>
          <w:p w14:paraId="788E3EA2" w14:textId="77777777" w:rsidR="00AC7BD6" w:rsidRDefault="00B1402D">
            <w:pPr>
              <w:pStyle w:val="TableParagraph"/>
              <w:tabs>
                <w:tab w:val="left" w:pos="478"/>
              </w:tabs>
              <w:spacing w:before="20" w:line="216" w:lineRule="exact"/>
              <w:ind w:left="67"/>
              <w:rPr>
                <w:sz w:val="19"/>
              </w:rPr>
            </w:pPr>
            <w:r>
              <w:rPr>
                <w:color w:val="252525"/>
                <w:spacing w:val="-10"/>
                <w:sz w:val="19"/>
              </w:rPr>
              <w:t>$</w:t>
            </w:r>
            <w:r>
              <w:rPr>
                <w:color w:val="252525"/>
                <w:sz w:val="19"/>
              </w:rPr>
              <w:tab/>
            </w:r>
            <w:r>
              <w:rPr>
                <w:color w:val="252525"/>
                <w:spacing w:val="-2"/>
                <w:sz w:val="19"/>
              </w:rPr>
              <w:t>3,405,692</w:t>
            </w:r>
          </w:p>
        </w:tc>
        <w:tc>
          <w:tcPr>
            <w:tcW w:w="1414" w:type="dxa"/>
            <w:tcBorders>
              <w:top w:val="single" w:sz="8" w:space="0" w:color="000000"/>
            </w:tcBorders>
          </w:tcPr>
          <w:p w14:paraId="0405CEC8" w14:textId="77777777" w:rsidR="00AC7BD6" w:rsidRDefault="00B1402D">
            <w:pPr>
              <w:pStyle w:val="TableParagraph"/>
              <w:tabs>
                <w:tab w:val="left" w:pos="478"/>
              </w:tabs>
              <w:spacing w:before="20" w:line="216" w:lineRule="exact"/>
              <w:ind w:left="68"/>
              <w:rPr>
                <w:sz w:val="19"/>
              </w:rPr>
            </w:pPr>
            <w:r>
              <w:rPr>
                <w:color w:val="252525"/>
                <w:spacing w:val="-10"/>
                <w:sz w:val="19"/>
              </w:rPr>
              <w:t>$</w:t>
            </w:r>
            <w:r>
              <w:rPr>
                <w:color w:val="252525"/>
                <w:sz w:val="19"/>
              </w:rPr>
              <w:tab/>
            </w:r>
            <w:r>
              <w:rPr>
                <w:color w:val="252525"/>
                <w:spacing w:val="-2"/>
                <w:sz w:val="19"/>
              </w:rPr>
              <w:t>3,744,974</w:t>
            </w:r>
          </w:p>
        </w:tc>
        <w:tc>
          <w:tcPr>
            <w:tcW w:w="1420" w:type="dxa"/>
            <w:tcBorders>
              <w:top w:val="single" w:sz="8" w:space="0" w:color="000000"/>
            </w:tcBorders>
          </w:tcPr>
          <w:p w14:paraId="6DDA80EE" w14:textId="77777777" w:rsidR="00AC7BD6" w:rsidRDefault="00B1402D">
            <w:pPr>
              <w:pStyle w:val="TableParagraph"/>
              <w:tabs>
                <w:tab w:val="left" w:pos="495"/>
              </w:tabs>
              <w:spacing w:before="20" w:line="216" w:lineRule="exact"/>
              <w:ind w:left="84"/>
              <w:rPr>
                <w:sz w:val="19"/>
              </w:rPr>
            </w:pPr>
            <w:r>
              <w:rPr>
                <w:color w:val="252525"/>
                <w:spacing w:val="-10"/>
                <w:sz w:val="19"/>
              </w:rPr>
              <w:t>$</w:t>
            </w:r>
            <w:r>
              <w:rPr>
                <w:color w:val="252525"/>
                <w:sz w:val="19"/>
              </w:rPr>
              <w:tab/>
            </w:r>
            <w:r>
              <w:rPr>
                <w:color w:val="252525"/>
                <w:spacing w:val="-2"/>
                <w:sz w:val="19"/>
              </w:rPr>
              <w:t>3,543,502</w:t>
            </w:r>
          </w:p>
        </w:tc>
      </w:tr>
      <w:tr w:rsidR="00AC7BD6" w14:paraId="3477E69C" w14:textId="77777777">
        <w:trPr>
          <w:trHeight w:val="278"/>
        </w:trPr>
        <w:tc>
          <w:tcPr>
            <w:tcW w:w="5383" w:type="dxa"/>
          </w:tcPr>
          <w:p w14:paraId="456F3578" w14:textId="77777777" w:rsidR="00AC7BD6" w:rsidRDefault="00B1402D">
            <w:pPr>
              <w:pStyle w:val="TableParagraph"/>
              <w:spacing w:before="23"/>
              <w:ind w:left="409"/>
              <w:rPr>
                <w:sz w:val="19"/>
              </w:rPr>
            </w:pPr>
            <w:r>
              <w:rPr>
                <w:color w:val="252525"/>
                <w:spacing w:val="-2"/>
                <w:sz w:val="19"/>
              </w:rPr>
              <w:t>Garnishments</w:t>
            </w:r>
          </w:p>
        </w:tc>
        <w:tc>
          <w:tcPr>
            <w:tcW w:w="1462" w:type="dxa"/>
          </w:tcPr>
          <w:p w14:paraId="566312D6" w14:textId="77777777" w:rsidR="00AC7BD6" w:rsidRDefault="00B1402D">
            <w:pPr>
              <w:pStyle w:val="TableParagraph"/>
              <w:tabs>
                <w:tab w:val="left" w:pos="307"/>
              </w:tabs>
              <w:spacing w:before="43" w:line="216" w:lineRule="exact"/>
              <w:ind w:right="128"/>
              <w:jc w:val="right"/>
              <w:rPr>
                <w:sz w:val="19"/>
              </w:rPr>
            </w:pPr>
            <w:r>
              <w:rPr>
                <w:color w:val="252525"/>
                <w:spacing w:val="-10"/>
                <w:sz w:val="19"/>
              </w:rPr>
              <w:t>$</w:t>
            </w:r>
            <w:r>
              <w:rPr>
                <w:color w:val="252525"/>
                <w:sz w:val="19"/>
              </w:rPr>
              <w:tab/>
            </w:r>
            <w:r>
              <w:rPr>
                <w:color w:val="252525"/>
                <w:spacing w:val="-2"/>
                <w:sz w:val="19"/>
              </w:rPr>
              <w:t>27,204,728</w:t>
            </w:r>
          </w:p>
        </w:tc>
        <w:tc>
          <w:tcPr>
            <w:tcW w:w="1430" w:type="dxa"/>
          </w:tcPr>
          <w:p w14:paraId="31D67834" w14:textId="77777777" w:rsidR="00AC7BD6" w:rsidRDefault="00B1402D">
            <w:pPr>
              <w:pStyle w:val="TableParagraph"/>
              <w:tabs>
                <w:tab w:val="left" w:pos="375"/>
              </w:tabs>
              <w:spacing w:before="43" w:line="216" w:lineRule="exact"/>
              <w:ind w:left="67"/>
              <w:rPr>
                <w:sz w:val="19"/>
              </w:rPr>
            </w:pPr>
            <w:r>
              <w:rPr>
                <w:color w:val="252525"/>
                <w:spacing w:val="-10"/>
                <w:sz w:val="19"/>
              </w:rPr>
              <w:t>$</w:t>
            </w:r>
            <w:r>
              <w:rPr>
                <w:color w:val="252525"/>
                <w:sz w:val="19"/>
              </w:rPr>
              <w:tab/>
            </w:r>
            <w:r>
              <w:rPr>
                <w:color w:val="252525"/>
                <w:spacing w:val="-2"/>
                <w:sz w:val="19"/>
              </w:rPr>
              <w:t>16,044,956</w:t>
            </w:r>
          </w:p>
        </w:tc>
        <w:tc>
          <w:tcPr>
            <w:tcW w:w="1414" w:type="dxa"/>
          </w:tcPr>
          <w:p w14:paraId="0BCE4247" w14:textId="77777777" w:rsidR="00AC7BD6" w:rsidRDefault="00B1402D">
            <w:pPr>
              <w:pStyle w:val="TableParagraph"/>
              <w:tabs>
                <w:tab w:val="left" w:pos="375"/>
              </w:tabs>
              <w:spacing w:before="43" w:line="216" w:lineRule="exact"/>
              <w:ind w:left="68"/>
              <w:rPr>
                <w:sz w:val="19"/>
              </w:rPr>
            </w:pPr>
            <w:r>
              <w:rPr>
                <w:color w:val="252525"/>
                <w:spacing w:val="-10"/>
                <w:sz w:val="19"/>
              </w:rPr>
              <w:t>$</w:t>
            </w:r>
            <w:r>
              <w:rPr>
                <w:color w:val="252525"/>
                <w:sz w:val="19"/>
              </w:rPr>
              <w:tab/>
            </w:r>
            <w:r>
              <w:rPr>
                <w:color w:val="252525"/>
                <w:spacing w:val="-2"/>
                <w:sz w:val="19"/>
              </w:rPr>
              <w:t>21,301,494</w:t>
            </w:r>
          </w:p>
        </w:tc>
        <w:tc>
          <w:tcPr>
            <w:tcW w:w="1420" w:type="dxa"/>
          </w:tcPr>
          <w:p w14:paraId="02D15A0A" w14:textId="77777777" w:rsidR="00AC7BD6" w:rsidRDefault="00B1402D">
            <w:pPr>
              <w:pStyle w:val="TableParagraph"/>
              <w:tabs>
                <w:tab w:val="left" w:pos="392"/>
              </w:tabs>
              <w:spacing w:before="43" w:line="216" w:lineRule="exact"/>
              <w:ind w:left="84"/>
              <w:rPr>
                <w:sz w:val="19"/>
              </w:rPr>
            </w:pPr>
            <w:r>
              <w:rPr>
                <w:color w:val="252525"/>
                <w:spacing w:val="-10"/>
                <w:sz w:val="19"/>
              </w:rPr>
              <w:t>$</w:t>
            </w:r>
            <w:r>
              <w:rPr>
                <w:color w:val="252525"/>
                <w:sz w:val="19"/>
              </w:rPr>
              <w:tab/>
            </w:r>
            <w:r>
              <w:rPr>
                <w:color w:val="252525"/>
                <w:spacing w:val="-2"/>
                <w:sz w:val="19"/>
              </w:rPr>
              <w:t>21,997,538</w:t>
            </w:r>
          </w:p>
        </w:tc>
      </w:tr>
      <w:tr w:rsidR="00AC7BD6" w14:paraId="1DC23118" w14:textId="77777777">
        <w:trPr>
          <w:trHeight w:val="275"/>
        </w:trPr>
        <w:tc>
          <w:tcPr>
            <w:tcW w:w="5383" w:type="dxa"/>
          </w:tcPr>
          <w:p w14:paraId="76D6B242" w14:textId="77777777" w:rsidR="00AC7BD6" w:rsidRDefault="00B1402D">
            <w:pPr>
              <w:pStyle w:val="TableParagraph"/>
              <w:spacing w:before="23"/>
              <w:ind w:left="410"/>
              <w:rPr>
                <w:sz w:val="19"/>
              </w:rPr>
            </w:pPr>
            <w:r>
              <w:rPr>
                <w:color w:val="252525"/>
                <w:sz w:val="19"/>
              </w:rPr>
              <w:t xml:space="preserve">Special </w:t>
            </w:r>
            <w:r>
              <w:rPr>
                <w:color w:val="252525"/>
                <w:spacing w:val="-2"/>
                <w:sz w:val="19"/>
              </w:rPr>
              <w:t>registry</w:t>
            </w:r>
          </w:p>
        </w:tc>
        <w:tc>
          <w:tcPr>
            <w:tcW w:w="1462" w:type="dxa"/>
          </w:tcPr>
          <w:p w14:paraId="258178AD" w14:textId="77777777" w:rsidR="00AC7BD6" w:rsidRDefault="00B1402D">
            <w:pPr>
              <w:pStyle w:val="TableParagraph"/>
              <w:tabs>
                <w:tab w:val="left" w:pos="410"/>
              </w:tabs>
              <w:spacing w:before="43" w:line="213" w:lineRule="exact"/>
              <w:ind w:right="132"/>
              <w:jc w:val="right"/>
              <w:rPr>
                <w:sz w:val="19"/>
              </w:rPr>
            </w:pPr>
            <w:r>
              <w:rPr>
                <w:color w:val="252525"/>
                <w:spacing w:val="-10"/>
                <w:sz w:val="19"/>
              </w:rPr>
              <w:t>$</w:t>
            </w:r>
            <w:r>
              <w:rPr>
                <w:color w:val="252525"/>
                <w:sz w:val="19"/>
              </w:rPr>
              <w:tab/>
            </w:r>
            <w:r>
              <w:rPr>
                <w:color w:val="252525"/>
                <w:spacing w:val="-2"/>
                <w:sz w:val="19"/>
              </w:rPr>
              <w:t>3,301,177</w:t>
            </w:r>
          </w:p>
        </w:tc>
        <w:tc>
          <w:tcPr>
            <w:tcW w:w="1430" w:type="dxa"/>
          </w:tcPr>
          <w:p w14:paraId="72FF517F" w14:textId="77777777" w:rsidR="00AC7BD6" w:rsidRDefault="00B1402D">
            <w:pPr>
              <w:pStyle w:val="TableParagraph"/>
              <w:tabs>
                <w:tab w:val="left" w:pos="478"/>
              </w:tabs>
              <w:spacing w:before="43" w:line="213" w:lineRule="exact"/>
              <w:ind w:left="67"/>
              <w:rPr>
                <w:sz w:val="19"/>
              </w:rPr>
            </w:pPr>
            <w:r>
              <w:rPr>
                <w:color w:val="252525"/>
                <w:spacing w:val="-10"/>
                <w:sz w:val="19"/>
              </w:rPr>
              <w:t>$</w:t>
            </w:r>
            <w:r>
              <w:rPr>
                <w:color w:val="252525"/>
                <w:sz w:val="19"/>
              </w:rPr>
              <w:tab/>
            </w:r>
            <w:r>
              <w:rPr>
                <w:color w:val="252525"/>
                <w:spacing w:val="-2"/>
                <w:sz w:val="19"/>
              </w:rPr>
              <w:t>8,034,828</w:t>
            </w:r>
          </w:p>
        </w:tc>
        <w:tc>
          <w:tcPr>
            <w:tcW w:w="1414" w:type="dxa"/>
          </w:tcPr>
          <w:p w14:paraId="47E66E5F" w14:textId="77777777" w:rsidR="00AC7BD6" w:rsidRDefault="00B1402D">
            <w:pPr>
              <w:pStyle w:val="TableParagraph"/>
              <w:tabs>
                <w:tab w:val="left" w:pos="478"/>
              </w:tabs>
              <w:spacing w:before="43" w:line="213" w:lineRule="exact"/>
              <w:ind w:left="68"/>
              <w:rPr>
                <w:sz w:val="19"/>
              </w:rPr>
            </w:pPr>
            <w:r>
              <w:rPr>
                <w:color w:val="252525"/>
                <w:spacing w:val="-10"/>
                <w:sz w:val="19"/>
              </w:rPr>
              <w:t>$</w:t>
            </w:r>
            <w:r>
              <w:rPr>
                <w:color w:val="252525"/>
                <w:sz w:val="19"/>
              </w:rPr>
              <w:tab/>
            </w:r>
            <w:r>
              <w:rPr>
                <w:color w:val="252525"/>
                <w:spacing w:val="-2"/>
                <w:sz w:val="19"/>
              </w:rPr>
              <w:t>8,796,600</w:t>
            </w:r>
          </w:p>
        </w:tc>
        <w:tc>
          <w:tcPr>
            <w:tcW w:w="1420" w:type="dxa"/>
          </w:tcPr>
          <w:p w14:paraId="6E250874" w14:textId="77777777" w:rsidR="00AC7BD6" w:rsidRDefault="00B1402D">
            <w:pPr>
              <w:pStyle w:val="TableParagraph"/>
              <w:tabs>
                <w:tab w:val="left" w:pos="495"/>
              </w:tabs>
              <w:spacing w:before="43" w:line="213" w:lineRule="exact"/>
              <w:ind w:left="84"/>
              <w:rPr>
                <w:sz w:val="19"/>
              </w:rPr>
            </w:pPr>
            <w:r>
              <w:rPr>
                <w:color w:val="252525"/>
                <w:spacing w:val="-10"/>
                <w:sz w:val="19"/>
              </w:rPr>
              <w:t>$</w:t>
            </w:r>
            <w:r>
              <w:rPr>
                <w:color w:val="252525"/>
                <w:sz w:val="19"/>
              </w:rPr>
              <w:tab/>
            </w:r>
            <w:r>
              <w:rPr>
                <w:color w:val="252525"/>
                <w:spacing w:val="-2"/>
                <w:sz w:val="19"/>
              </w:rPr>
              <w:t>6,274,681</w:t>
            </w:r>
          </w:p>
        </w:tc>
      </w:tr>
    </w:tbl>
    <w:p w14:paraId="3DE22F60" w14:textId="77777777" w:rsidR="00AC7BD6" w:rsidRDefault="00AC7BD6">
      <w:pPr>
        <w:pStyle w:val="BodyText"/>
        <w:spacing w:before="8"/>
        <w:rPr>
          <w:sz w:val="17"/>
        </w:rPr>
      </w:pPr>
    </w:p>
    <w:p w14:paraId="29403E8F" w14:textId="77777777" w:rsidR="00AC7BD6" w:rsidRDefault="00B1402D">
      <w:pPr>
        <w:pStyle w:val="BodyText"/>
        <w:spacing w:before="121"/>
        <w:ind w:left="328"/>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20ACAEC5" w14:textId="77777777" w:rsidR="00AC7BD6" w:rsidRDefault="00B1402D">
      <w:pPr>
        <w:pStyle w:val="ListParagraph"/>
        <w:numPr>
          <w:ilvl w:val="0"/>
          <w:numId w:val="205"/>
        </w:numPr>
        <w:tabs>
          <w:tab w:val="left" w:pos="687"/>
          <w:tab w:val="left" w:pos="688"/>
        </w:tabs>
        <w:ind w:hanging="361"/>
        <w:rPr>
          <w:sz w:val="19"/>
        </w:rPr>
      </w:pPr>
      <w:r>
        <w:rPr>
          <w:color w:val="252525"/>
          <w:sz w:val="19"/>
        </w:rPr>
        <w:t>Judicial case</w:t>
      </w:r>
      <w:r>
        <w:rPr>
          <w:color w:val="252525"/>
          <w:spacing w:val="1"/>
          <w:sz w:val="19"/>
        </w:rPr>
        <w:t xml:space="preserve"> </w:t>
      </w:r>
      <w:r>
        <w:rPr>
          <w:color w:val="252525"/>
          <w:sz w:val="19"/>
        </w:rPr>
        <w:t>management</w:t>
      </w:r>
      <w:r>
        <w:rPr>
          <w:color w:val="252525"/>
          <w:spacing w:val="1"/>
          <w:sz w:val="19"/>
        </w:rPr>
        <w:t xml:space="preserve"> </w:t>
      </w:r>
      <w:r>
        <w:rPr>
          <w:color w:val="252525"/>
          <w:sz w:val="19"/>
        </w:rPr>
        <w:t>system</w:t>
      </w:r>
      <w:r>
        <w:rPr>
          <w:color w:val="252525"/>
          <w:spacing w:val="1"/>
          <w:sz w:val="19"/>
        </w:rPr>
        <w:t xml:space="preserve"> </w:t>
      </w:r>
      <w:r>
        <w:rPr>
          <w:color w:val="252525"/>
          <w:sz w:val="19"/>
        </w:rPr>
        <w:t xml:space="preserve">(Odyssey) </w:t>
      </w:r>
      <w:r>
        <w:rPr>
          <w:color w:val="252525"/>
          <w:spacing w:val="-2"/>
          <w:sz w:val="19"/>
        </w:rPr>
        <w:t>contract</w:t>
      </w:r>
    </w:p>
    <w:p w14:paraId="1BB98599" w14:textId="77777777" w:rsidR="00AC7BD6" w:rsidRDefault="00B1402D">
      <w:pPr>
        <w:pStyle w:val="ListParagraph"/>
        <w:numPr>
          <w:ilvl w:val="0"/>
          <w:numId w:val="205"/>
        </w:numPr>
        <w:tabs>
          <w:tab w:val="left" w:pos="687"/>
          <w:tab w:val="left" w:pos="688"/>
        </w:tabs>
        <w:spacing w:before="30"/>
        <w:ind w:hanging="361"/>
        <w:rPr>
          <w:sz w:val="19"/>
        </w:rPr>
      </w:pPr>
      <w:r>
        <w:rPr>
          <w:color w:val="252525"/>
          <w:position w:val="2"/>
          <w:sz w:val="19"/>
        </w:rPr>
        <w:t>Fund ledger balance reconciliations</w:t>
      </w:r>
      <w:r>
        <w:rPr>
          <w:color w:val="252525"/>
          <w:spacing w:val="1"/>
          <w:position w:val="2"/>
          <w:sz w:val="19"/>
        </w:rPr>
        <w:t xml:space="preserve"> </w:t>
      </w:r>
      <w:r>
        <w:rPr>
          <w:color w:val="252525"/>
          <w:position w:val="2"/>
          <w:sz w:val="19"/>
        </w:rPr>
        <w:t xml:space="preserve">(trust </w:t>
      </w:r>
      <w:r>
        <w:rPr>
          <w:color w:val="252525"/>
          <w:spacing w:val="-2"/>
          <w:position w:val="2"/>
          <w:sz w:val="19"/>
        </w:rPr>
        <w:t>accounts)</w:t>
      </w:r>
    </w:p>
    <w:p w14:paraId="374703BE" w14:textId="77777777" w:rsidR="00AC7BD6" w:rsidRDefault="00B1402D">
      <w:pPr>
        <w:pStyle w:val="ListParagraph"/>
        <w:numPr>
          <w:ilvl w:val="0"/>
          <w:numId w:val="205"/>
        </w:numPr>
        <w:tabs>
          <w:tab w:val="left" w:pos="687"/>
          <w:tab w:val="left" w:pos="688"/>
        </w:tabs>
        <w:spacing w:before="31"/>
        <w:rPr>
          <w:sz w:val="19"/>
        </w:rPr>
      </w:pPr>
      <w:r>
        <w:rPr>
          <w:color w:val="252525"/>
          <w:position w:val="2"/>
          <w:sz w:val="19"/>
        </w:rPr>
        <w:t>Disaster</w:t>
      </w:r>
      <w:r>
        <w:rPr>
          <w:color w:val="252525"/>
          <w:spacing w:val="4"/>
          <w:position w:val="2"/>
          <w:sz w:val="19"/>
        </w:rPr>
        <w:t xml:space="preserve"> </w:t>
      </w:r>
      <w:r>
        <w:rPr>
          <w:color w:val="252525"/>
          <w:position w:val="2"/>
          <w:sz w:val="19"/>
        </w:rPr>
        <w:t>Recovery</w:t>
      </w:r>
      <w:r>
        <w:rPr>
          <w:color w:val="252525"/>
          <w:spacing w:val="5"/>
          <w:position w:val="2"/>
          <w:sz w:val="19"/>
        </w:rPr>
        <w:t xml:space="preserve"> </w:t>
      </w:r>
      <w:r>
        <w:rPr>
          <w:color w:val="252525"/>
          <w:position w:val="2"/>
          <w:sz w:val="19"/>
        </w:rPr>
        <w:t>and</w:t>
      </w:r>
      <w:r>
        <w:rPr>
          <w:color w:val="252525"/>
          <w:spacing w:val="5"/>
          <w:position w:val="2"/>
          <w:sz w:val="19"/>
        </w:rPr>
        <w:t xml:space="preserve"> </w:t>
      </w:r>
      <w:r>
        <w:rPr>
          <w:color w:val="252525"/>
          <w:position w:val="2"/>
          <w:sz w:val="19"/>
        </w:rPr>
        <w:t>Business</w:t>
      </w:r>
      <w:r>
        <w:rPr>
          <w:color w:val="252525"/>
          <w:spacing w:val="5"/>
          <w:position w:val="2"/>
          <w:sz w:val="19"/>
        </w:rPr>
        <w:t xml:space="preserve"> </w:t>
      </w:r>
      <w:r>
        <w:rPr>
          <w:color w:val="252525"/>
          <w:position w:val="2"/>
          <w:sz w:val="19"/>
        </w:rPr>
        <w:t>Continuity</w:t>
      </w:r>
      <w:r>
        <w:rPr>
          <w:color w:val="252525"/>
          <w:spacing w:val="5"/>
          <w:position w:val="2"/>
          <w:sz w:val="19"/>
        </w:rPr>
        <w:t xml:space="preserve"> </w:t>
      </w:r>
      <w:r>
        <w:rPr>
          <w:color w:val="252525"/>
          <w:spacing w:val="-4"/>
          <w:position w:val="2"/>
          <w:sz w:val="19"/>
        </w:rPr>
        <w:t>Plan</w:t>
      </w:r>
    </w:p>
    <w:p w14:paraId="3A675C9A" w14:textId="77777777" w:rsidR="00AC7BD6" w:rsidRDefault="00AC7BD6">
      <w:pPr>
        <w:pStyle w:val="BodyText"/>
        <w:spacing w:before="4"/>
        <w:rPr>
          <w:sz w:val="17"/>
        </w:rPr>
      </w:pPr>
    </w:p>
    <w:p w14:paraId="2A584BD9" w14:textId="77777777" w:rsidR="00AC7BD6" w:rsidRDefault="00B1402D">
      <w:pPr>
        <w:pStyle w:val="BodyText"/>
        <w:spacing w:before="121"/>
        <w:ind w:left="328"/>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18629DC0" w14:textId="77777777" w:rsidR="00AC7BD6" w:rsidRDefault="00B1402D">
      <w:pPr>
        <w:pStyle w:val="ListParagraph"/>
        <w:numPr>
          <w:ilvl w:val="0"/>
          <w:numId w:val="204"/>
        </w:numPr>
        <w:tabs>
          <w:tab w:val="left" w:pos="687"/>
          <w:tab w:val="left" w:pos="688"/>
        </w:tabs>
        <w:spacing w:before="30"/>
        <w:rPr>
          <w:sz w:val="19"/>
        </w:rPr>
      </w:pPr>
      <w:r>
        <w:rPr>
          <w:color w:val="252525"/>
          <w:position w:val="2"/>
          <w:sz w:val="19"/>
        </w:rPr>
        <w:t>Judicial case</w:t>
      </w:r>
      <w:r>
        <w:rPr>
          <w:color w:val="252525"/>
          <w:spacing w:val="1"/>
          <w:position w:val="2"/>
          <w:sz w:val="19"/>
        </w:rPr>
        <w:t xml:space="preserve"> </w:t>
      </w:r>
      <w:r>
        <w:rPr>
          <w:color w:val="252525"/>
          <w:position w:val="2"/>
          <w:sz w:val="19"/>
        </w:rPr>
        <w:t>management</w:t>
      </w:r>
      <w:r>
        <w:rPr>
          <w:color w:val="252525"/>
          <w:spacing w:val="1"/>
          <w:position w:val="2"/>
          <w:sz w:val="19"/>
        </w:rPr>
        <w:t xml:space="preserve"> </w:t>
      </w:r>
      <w:r>
        <w:rPr>
          <w:color w:val="252525"/>
          <w:position w:val="2"/>
          <w:sz w:val="19"/>
        </w:rPr>
        <w:t>configuration</w:t>
      </w:r>
      <w:r>
        <w:rPr>
          <w:color w:val="252525"/>
          <w:spacing w:val="1"/>
          <w:position w:val="2"/>
          <w:sz w:val="19"/>
        </w:rPr>
        <w:t xml:space="preserve"> </w:t>
      </w:r>
      <w:r>
        <w:rPr>
          <w:color w:val="252525"/>
          <w:position w:val="2"/>
          <w:sz w:val="19"/>
        </w:rPr>
        <w:t>and</w:t>
      </w:r>
      <w:r>
        <w:rPr>
          <w:color w:val="252525"/>
          <w:spacing w:val="1"/>
          <w:position w:val="2"/>
          <w:sz w:val="19"/>
        </w:rPr>
        <w:t xml:space="preserve"> </w:t>
      </w:r>
      <w:r>
        <w:rPr>
          <w:color w:val="252525"/>
          <w:spacing w:val="-2"/>
          <w:position w:val="2"/>
          <w:sz w:val="19"/>
        </w:rPr>
        <w:t>development</w:t>
      </w:r>
    </w:p>
    <w:p w14:paraId="1A4A8108" w14:textId="77777777" w:rsidR="00AC7BD6" w:rsidRDefault="00B1402D">
      <w:pPr>
        <w:pStyle w:val="ListParagraph"/>
        <w:numPr>
          <w:ilvl w:val="0"/>
          <w:numId w:val="204"/>
        </w:numPr>
        <w:tabs>
          <w:tab w:val="left" w:pos="687"/>
          <w:tab w:val="left" w:pos="688"/>
        </w:tabs>
        <w:spacing w:before="30"/>
        <w:rPr>
          <w:sz w:val="19"/>
        </w:rPr>
      </w:pPr>
      <w:r>
        <w:rPr>
          <w:color w:val="252525"/>
          <w:position w:val="2"/>
          <w:sz w:val="19"/>
        </w:rPr>
        <w:t>Electronic</w:t>
      </w:r>
      <w:r>
        <w:rPr>
          <w:color w:val="252525"/>
          <w:spacing w:val="4"/>
          <w:position w:val="2"/>
          <w:sz w:val="19"/>
        </w:rPr>
        <w:t xml:space="preserve"> </w:t>
      </w:r>
      <w:r>
        <w:rPr>
          <w:color w:val="252525"/>
          <w:position w:val="2"/>
          <w:sz w:val="19"/>
        </w:rPr>
        <w:t>filing</w:t>
      </w:r>
      <w:r>
        <w:rPr>
          <w:color w:val="252525"/>
          <w:spacing w:val="4"/>
          <w:position w:val="2"/>
          <w:sz w:val="19"/>
        </w:rPr>
        <w:t xml:space="preserve"> </w:t>
      </w:r>
      <w:r>
        <w:rPr>
          <w:color w:val="252525"/>
          <w:position w:val="2"/>
          <w:sz w:val="19"/>
        </w:rPr>
        <w:t>(e-</w:t>
      </w:r>
      <w:r>
        <w:rPr>
          <w:color w:val="252525"/>
          <w:spacing w:val="-2"/>
          <w:position w:val="2"/>
          <w:sz w:val="19"/>
        </w:rPr>
        <w:t>Filing)</w:t>
      </w:r>
    </w:p>
    <w:p w14:paraId="3744BED0" w14:textId="77777777" w:rsidR="00AC7BD6" w:rsidRDefault="00B1402D">
      <w:pPr>
        <w:pStyle w:val="ListParagraph"/>
        <w:numPr>
          <w:ilvl w:val="0"/>
          <w:numId w:val="204"/>
        </w:numPr>
        <w:tabs>
          <w:tab w:val="left" w:pos="687"/>
          <w:tab w:val="left" w:pos="688"/>
        </w:tabs>
        <w:spacing w:before="51"/>
        <w:rPr>
          <w:sz w:val="19"/>
        </w:rPr>
      </w:pPr>
      <w:r>
        <w:rPr>
          <w:color w:val="252525"/>
          <w:sz w:val="19"/>
        </w:rPr>
        <w:t>Land</w:t>
      </w:r>
      <w:r>
        <w:rPr>
          <w:color w:val="252525"/>
          <w:spacing w:val="1"/>
          <w:sz w:val="19"/>
        </w:rPr>
        <w:t xml:space="preserve"> </w:t>
      </w:r>
      <w:r>
        <w:rPr>
          <w:color w:val="252525"/>
          <w:sz w:val="19"/>
        </w:rPr>
        <w:t>records/deeds</w:t>
      </w:r>
      <w:r>
        <w:rPr>
          <w:color w:val="252525"/>
          <w:spacing w:val="2"/>
          <w:sz w:val="19"/>
        </w:rPr>
        <w:t xml:space="preserve"> </w:t>
      </w:r>
      <w:r>
        <w:rPr>
          <w:color w:val="252525"/>
          <w:sz w:val="19"/>
        </w:rPr>
        <w:t>software</w:t>
      </w:r>
      <w:r>
        <w:rPr>
          <w:color w:val="252525"/>
          <w:spacing w:val="1"/>
          <w:sz w:val="19"/>
        </w:rPr>
        <w:t xml:space="preserve"> </w:t>
      </w:r>
      <w:r>
        <w:rPr>
          <w:color w:val="252525"/>
          <w:spacing w:val="-2"/>
          <w:sz w:val="19"/>
        </w:rPr>
        <w:t>implementation</w:t>
      </w:r>
    </w:p>
    <w:p w14:paraId="63590029" w14:textId="77777777" w:rsidR="00AC7BD6" w:rsidRDefault="00B1402D">
      <w:pPr>
        <w:pStyle w:val="ListParagraph"/>
        <w:numPr>
          <w:ilvl w:val="0"/>
          <w:numId w:val="204"/>
        </w:numPr>
        <w:tabs>
          <w:tab w:val="left" w:pos="687"/>
          <w:tab w:val="left" w:pos="688"/>
        </w:tabs>
        <w:spacing w:before="30"/>
        <w:rPr>
          <w:sz w:val="19"/>
        </w:rPr>
      </w:pPr>
      <w:r>
        <w:rPr>
          <w:color w:val="252525"/>
          <w:position w:val="2"/>
          <w:sz w:val="19"/>
        </w:rPr>
        <w:t>Digital</w:t>
      </w:r>
      <w:r>
        <w:rPr>
          <w:color w:val="252525"/>
          <w:spacing w:val="3"/>
          <w:position w:val="2"/>
          <w:sz w:val="19"/>
        </w:rPr>
        <w:t xml:space="preserve"> </w:t>
      </w:r>
      <w:r>
        <w:rPr>
          <w:color w:val="252525"/>
          <w:position w:val="2"/>
          <w:sz w:val="19"/>
        </w:rPr>
        <w:t>database</w:t>
      </w:r>
      <w:r>
        <w:rPr>
          <w:color w:val="252525"/>
          <w:spacing w:val="4"/>
          <w:position w:val="2"/>
          <w:sz w:val="19"/>
        </w:rPr>
        <w:t xml:space="preserve"> </w:t>
      </w:r>
      <w:r>
        <w:rPr>
          <w:color w:val="252525"/>
          <w:position w:val="2"/>
          <w:sz w:val="19"/>
        </w:rPr>
        <w:t>document</w:t>
      </w:r>
      <w:r>
        <w:rPr>
          <w:color w:val="252525"/>
          <w:spacing w:val="3"/>
          <w:position w:val="2"/>
          <w:sz w:val="19"/>
        </w:rPr>
        <w:t xml:space="preserve"> </w:t>
      </w:r>
      <w:r>
        <w:rPr>
          <w:color w:val="252525"/>
          <w:position w:val="2"/>
          <w:sz w:val="19"/>
        </w:rPr>
        <w:t>retrieval</w:t>
      </w:r>
      <w:r>
        <w:rPr>
          <w:color w:val="252525"/>
          <w:spacing w:val="4"/>
          <w:position w:val="2"/>
          <w:sz w:val="19"/>
        </w:rPr>
        <w:t xml:space="preserve"> </w:t>
      </w:r>
      <w:r>
        <w:rPr>
          <w:color w:val="252525"/>
          <w:position w:val="2"/>
          <w:sz w:val="19"/>
        </w:rPr>
        <w:t>by</w:t>
      </w:r>
      <w:r>
        <w:rPr>
          <w:color w:val="252525"/>
          <w:spacing w:val="3"/>
          <w:position w:val="2"/>
          <w:sz w:val="19"/>
        </w:rPr>
        <w:t xml:space="preserve"> </w:t>
      </w:r>
      <w:r>
        <w:rPr>
          <w:color w:val="252525"/>
          <w:position w:val="2"/>
          <w:sz w:val="19"/>
        </w:rPr>
        <w:t>court</w:t>
      </w:r>
      <w:r>
        <w:rPr>
          <w:color w:val="252525"/>
          <w:spacing w:val="4"/>
          <w:position w:val="2"/>
          <w:sz w:val="19"/>
        </w:rPr>
        <w:t xml:space="preserve"> </w:t>
      </w:r>
      <w:r>
        <w:rPr>
          <w:color w:val="252525"/>
          <w:spacing w:val="-2"/>
          <w:position w:val="2"/>
          <w:sz w:val="19"/>
        </w:rPr>
        <w:t>users</w:t>
      </w:r>
    </w:p>
    <w:p w14:paraId="6868137D" w14:textId="77777777" w:rsidR="00AC7BD6" w:rsidRDefault="00B1402D">
      <w:pPr>
        <w:pStyle w:val="ListParagraph"/>
        <w:numPr>
          <w:ilvl w:val="0"/>
          <w:numId w:val="204"/>
        </w:numPr>
        <w:tabs>
          <w:tab w:val="left" w:pos="687"/>
          <w:tab w:val="left" w:pos="688"/>
        </w:tabs>
        <w:spacing w:before="30"/>
        <w:rPr>
          <w:sz w:val="19"/>
        </w:rPr>
      </w:pPr>
      <w:r>
        <w:rPr>
          <w:color w:val="252525"/>
          <w:position w:val="2"/>
          <w:sz w:val="19"/>
        </w:rPr>
        <w:t>Merchant</w:t>
      </w:r>
      <w:r>
        <w:rPr>
          <w:color w:val="252525"/>
          <w:spacing w:val="1"/>
          <w:position w:val="2"/>
          <w:sz w:val="19"/>
        </w:rPr>
        <w:t xml:space="preserve"> </w:t>
      </w:r>
      <w:r>
        <w:rPr>
          <w:color w:val="252525"/>
          <w:position w:val="2"/>
          <w:sz w:val="19"/>
        </w:rPr>
        <w:t>services</w:t>
      </w:r>
      <w:r>
        <w:rPr>
          <w:color w:val="252525"/>
          <w:spacing w:val="1"/>
          <w:position w:val="2"/>
          <w:sz w:val="19"/>
        </w:rPr>
        <w:t xml:space="preserve"> </w:t>
      </w:r>
      <w:r>
        <w:rPr>
          <w:color w:val="252525"/>
          <w:position w:val="2"/>
          <w:sz w:val="19"/>
        </w:rPr>
        <w:t>(e-</w:t>
      </w:r>
      <w:r>
        <w:rPr>
          <w:color w:val="252525"/>
          <w:spacing w:val="-2"/>
          <w:position w:val="2"/>
          <w:sz w:val="19"/>
        </w:rPr>
        <w:t>Filing)</w:t>
      </w:r>
    </w:p>
    <w:p w14:paraId="7BC08024" w14:textId="77777777" w:rsidR="00AC7BD6" w:rsidRDefault="00AC7BD6">
      <w:pPr>
        <w:pStyle w:val="BodyText"/>
        <w:spacing w:before="4"/>
        <w:rPr>
          <w:sz w:val="17"/>
        </w:rPr>
      </w:pPr>
    </w:p>
    <w:p w14:paraId="2300EE33" w14:textId="77777777" w:rsidR="00AC7BD6" w:rsidRDefault="00B1402D">
      <w:pPr>
        <w:pStyle w:val="BodyText"/>
        <w:spacing w:before="121"/>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75BEDD96" w14:textId="77777777" w:rsidR="00AC7BD6" w:rsidRDefault="00B1402D">
      <w:pPr>
        <w:pStyle w:val="ListParagraph"/>
        <w:numPr>
          <w:ilvl w:val="0"/>
          <w:numId w:val="203"/>
        </w:numPr>
        <w:tabs>
          <w:tab w:val="left" w:pos="687"/>
          <w:tab w:val="left" w:pos="688"/>
        </w:tabs>
        <w:rPr>
          <w:sz w:val="19"/>
        </w:rPr>
      </w:pPr>
      <w:r>
        <w:rPr>
          <w:color w:val="252525"/>
          <w:sz w:val="19"/>
        </w:rPr>
        <w:t>Judicial</w:t>
      </w:r>
      <w:r>
        <w:rPr>
          <w:color w:val="252525"/>
          <w:spacing w:val="1"/>
          <w:sz w:val="19"/>
        </w:rPr>
        <w:t xml:space="preserve"> </w:t>
      </w:r>
      <w:r>
        <w:rPr>
          <w:color w:val="252525"/>
          <w:sz w:val="19"/>
        </w:rPr>
        <w:t>case</w:t>
      </w:r>
      <w:r>
        <w:rPr>
          <w:color w:val="252525"/>
          <w:spacing w:val="1"/>
          <w:sz w:val="19"/>
        </w:rPr>
        <w:t xml:space="preserve"> </w:t>
      </w:r>
      <w:r>
        <w:rPr>
          <w:color w:val="252525"/>
          <w:sz w:val="19"/>
        </w:rPr>
        <w:t>management</w:t>
      </w:r>
      <w:r>
        <w:rPr>
          <w:color w:val="252525"/>
          <w:spacing w:val="1"/>
          <w:sz w:val="19"/>
        </w:rPr>
        <w:t xml:space="preserve"> </w:t>
      </w:r>
      <w:r>
        <w:rPr>
          <w:color w:val="252525"/>
          <w:sz w:val="19"/>
        </w:rPr>
        <w:t>system</w:t>
      </w:r>
      <w:r>
        <w:rPr>
          <w:color w:val="252525"/>
          <w:spacing w:val="1"/>
          <w:sz w:val="19"/>
        </w:rPr>
        <w:t xml:space="preserve"> </w:t>
      </w:r>
      <w:r>
        <w:rPr>
          <w:color w:val="252525"/>
          <w:sz w:val="19"/>
        </w:rPr>
        <w:t>implementation</w:t>
      </w:r>
      <w:r>
        <w:rPr>
          <w:color w:val="252525"/>
          <w:spacing w:val="1"/>
          <w:sz w:val="19"/>
        </w:rPr>
        <w:t xml:space="preserve"> </w:t>
      </w:r>
      <w:r>
        <w:rPr>
          <w:color w:val="252525"/>
          <w:sz w:val="19"/>
        </w:rPr>
        <w:t>(Go</w:t>
      </w:r>
      <w:r>
        <w:rPr>
          <w:color w:val="252525"/>
          <w:spacing w:val="1"/>
          <w:sz w:val="19"/>
        </w:rPr>
        <w:t xml:space="preserve"> </w:t>
      </w:r>
      <w:r>
        <w:rPr>
          <w:color w:val="252525"/>
          <w:spacing w:val="-2"/>
          <w:sz w:val="19"/>
        </w:rPr>
        <w:t>Live)</w:t>
      </w:r>
    </w:p>
    <w:p w14:paraId="3647B323" w14:textId="77777777" w:rsidR="00AC7BD6" w:rsidRDefault="00B1402D">
      <w:pPr>
        <w:pStyle w:val="ListParagraph"/>
        <w:numPr>
          <w:ilvl w:val="0"/>
          <w:numId w:val="203"/>
        </w:numPr>
        <w:tabs>
          <w:tab w:val="left" w:pos="687"/>
          <w:tab w:val="left" w:pos="688"/>
        </w:tabs>
        <w:spacing w:before="31"/>
        <w:rPr>
          <w:sz w:val="19"/>
        </w:rPr>
      </w:pPr>
      <w:r>
        <w:rPr>
          <w:color w:val="252525"/>
          <w:position w:val="2"/>
          <w:sz w:val="19"/>
        </w:rPr>
        <w:t>Historical</w:t>
      </w:r>
      <w:r>
        <w:rPr>
          <w:color w:val="252525"/>
          <w:spacing w:val="1"/>
          <w:position w:val="2"/>
          <w:sz w:val="19"/>
        </w:rPr>
        <w:t xml:space="preserve"> </w:t>
      </w:r>
      <w:r>
        <w:rPr>
          <w:color w:val="252525"/>
          <w:position w:val="2"/>
          <w:sz w:val="19"/>
        </w:rPr>
        <w:t>scanning</w:t>
      </w:r>
      <w:r>
        <w:rPr>
          <w:color w:val="252525"/>
          <w:spacing w:val="1"/>
          <w:position w:val="2"/>
          <w:sz w:val="19"/>
        </w:rPr>
        <w:t xml:space="preserve"> </w:t>
      </w:r>
      <w:r>
        <w:rPr>
          <w:color w:val="252525"/>
          <w:position w:val="2"/>
          <w:sz w:val="19"/>
        </w:rPr>
        <w:t>project</w:t>
      </w:r>
      <w:r>
        <w:rPr>
          <w:color w:val="252525"/>
          <w:spacing w:val="1"/>
          <w:position w:val="2"/>
          <w:sz w:val="19"/>
        </w:rPr>
        <w:t xml:space="preserve"> </w:t>
      </w:r>
      <w:r>
        <w:rPr>
          <w:color w:val="252525"/>
          <w:position w:val="2"/>
          <w:sz w:val="19"/>
        </w:rPr>
        <w:t>(year</w:t>
      </w:r>
      <w:r>
        <w:rPr>
          <w:color w:val="252525"/>
          <w:spacing w:val="1"/>
          <w:position w:val="2"/>
          <w:sz w:val="19"/>
        </w:rPr>
        <w:t xml:space="preserve"> </w:t>
      </w:r>
      <w:r>
        <w:rPr>
          <w:color w:val="252525"/>
          <w:spacing w:val="-5"/>
          <w:position w:val="2"/>
          <w:sz w:val="19"/>
        </w:rPr>
        <w:t>3)</w:t>
      </w:r>
    </w:p>
    <w:p w14:paraId="77B01210" w14:textId="77777777" w:rsidR="00AC7BD6" w:rsidRDefault="00AC7BD6">
      <w:pPr>
        <w:rPr>
          <w:sz w:val="19"/>
        </w:rPr>
        <w:sectPr w:rsidR="00AC7BD6">
          <w:headerReference w:type="default" r:id="rId9"/>
          <w:footerReference w:type="default" r:id="rId10"/>
          <w:pgSz w:w="12240" w:h="15840"/>
          <w:pgMar w:top="1360" w:right="300" w:bottom="580" w:left="260" w:header="540" w:footer="386" w:gutter="0"/>
          <w:cols w:space="720"/>
        </w:sectPr>
      </w:pPr>
    </w:p>
    <w:p w14:paraId="38B1F38A" w14:textId="77777777" w:rsidR="00AC7BD6" w:rsidRDefault="00AC7BD6">
      <w:pPr>
        <w:pStyle w:val="BodyText"/>
        <w:spacing w:before="10"/>
        <w:rPr>
          <w:sz w:val="28"/>
        </w:rPr>
      </w:pPr>
    </w:p>
    <w:p w14:paraId="1DD8B533" w14:textId="77777777" w:rsidR="00AC7BD6" w:rsidRDefault="00B1402D">
      <w:pPr>
        <w:pStyle w:val="Heading4"/>
        <w:tabs>
          <w:tab w:val="left" w:pos="4004"/>
          <w:tab w:val="left" w:pos="11387"/>
        </w:tabs>
        <w:spacing w:before="121"/>
      </w:pPr>
      <w:r>
        <w:rPr>
          <w:color w:val="252525"/>
          <w:shd w:val="clear" w:color="auto" w:fill="D9D9D9"/>
        </w:rPr>
        <w:tab/>
        <w:t>Clerk</w:t>
      </w:r>
      <w:r>
        <w:rPr>
          <w:color w:val="252525"/>
          <w:spacing w:val="3"/>
          <w:shd w:val="clear" w:color="auto" w:fill="D9D9D9"/>
        </w:rPr>
        <w:t xml:space="preserve"> </w:t>
      </w:r>
      <w:r>
        <w:rPr>
          <w:color w:val="252525"/>
          <w:shd w:val="clear" w:color="auto" w:fill="D9D9D9"/>
        </w:rPr>
        <w:t>of</w:t>
      </w:r>
      <w:r>
        <w:rPr>
          <w:color w:val="252525"/>
          <w:spacing w:val="3"/>
          <w:shd w:val="clear" w:color="auto" w:fill="D9D9D9"/>
        </w:rPr>
        <w:t xml:space="preserve"> </w:t>
      </w:r>
      <w:r>
        <w:rPr>
          <w:color w:val="252525"/>
          <w:shd w:val="clear" w:color="auto" w:fill="D9D9D9"/>
        </w:rPr>
        <w:t>Courts</w:t>
      </w:r>
      <w:r>
        <w:rPr>
          <w:color w:val="252525"/>
          <w:spacing w:val="4"/>
          <w:shd w:val="clear" w:color="auto" w:fill="D9D9D9"/>
        </w:rPr>
        <w:t xml:space="preserve"> </w:t>
      </w:r>
      <w:r>
        <w:rPr>
          <w:color w:val="252525"/>
          <w:shd w:val="clear" w:color="auto" w:fill="D9D9D9"/>
        </w:rPr>
        <w:t>–</w:t>
      </w:r>
      <w:r>
        <w:rPr>
          <w:color w:val="252525"/>
          <w:spacing w:val="3"/>
          <w:shd w:val="clear" w:color="auto" w:fill="D9D9D9"/>
        </w:rPr>
        <w:t xml:space="preserve"> </w:t>
      </w:r>
      <w:r>
        <w:rPr>
          <w:color w:val="252525"/>
          <w:shd w:val="clear" w:color="auto" w:fill="D9D9D9"/>
        </w:rPr>
        <w:t>Appropriations</w:t>
      </w:r>
      <w:r>
        <w:rPr>
          <w:color w:val="252525"/>
          <w:spacing w:val="3"/>
          <w:shd w:val="clear" w:color="auto" w:fill="D9D9D9"/>
        </w:rPr>
        <w:t xml:space="preserve"> </w:t>
      </w:r>
      <w:r>
        <w:rPr>
          <w:color w:val="252525"/>
          <w:spacing w:val="-2"/>
          <w:shd w:val="clear" w:color="auto" w:fill="D9D9D9"/>
        </w:rPr>
        <w:t>Summary</w:t>
      </w:r>
      <w:r>
        <w:rPr>
          <w:color w:val="252525"/>
          <w:shd w:val="clear" w:color="auto" w:fill="D9D9D9"/>
        </w:rPr>
        <w:tab/>
      </w:r>
    </w:p>
    <w:p w14:paraId="1DAC249F" w14:textId="77777777" w:rsidR="00AC7BD6" w:rsidRDefault="00AC7BD6">
      <w:pPr>
        <w:pStyle w:val="BodyText"/>
        <w:spacing w:before="4"/>
        <w:rPr>
          <w:rFonts w:ascii="Roboto"/>
          <w:b/>
          <w:sz w:val="17"/>
        </w:rPr>
      </w:pPr>
    </w:p>
    <w:p w14:paraId="700598FD" w14:textId="77777777" w:rsidR="00AC7BD6" w:rsidRDefault="00B1402D">
      <w:pPr>
        <w:pStyle w:val="BodyText"/>
        <w:tabs>
          <w:tab w:val="left" w:pos="5660"/>
          <w:tab w:val="left" w:pos="7297"/>
          <w:tab w:val="left" w:pos="8564"/>
          <w:tab w:val="left" w:pos="10129"/>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29"/>
        <w:gridCol w:w="1485"/>
        <w:gridCol w:w="1375"/>
        <w:gridCol w:w="1237"/>
      </w:tblGrid>
      <w:tr w:rsidR="00AC7BD6" w14:paraId="00C33C93" w14:textId="77777777">
        <w:trPr>
          <w:trHeight w:val="265"/>
        </w:trPr>
        <w:tc>
          <w:tcPr>
            <w:tcW w:w="5383" w:type="dxa"/>
          </w:tcPr>
          <w:p w14:paraId="21CB08B7"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29" w:type="dxa"/>
          </w:tcPr>
          <w:p w14:paraId="051A100D" w14:textId="77777777" w:rsidR="00AC7BD6" w:rsidRDefault="00B1402D">
            <w:pPr>
              <w:pStyle w:val="TableParagraph"/>
              <w:spacing w:before="20" w:line="225" w:lineRule="exact"/>
              <w:ind w:right="233"/>
              <w:jc w:val="right"/>
              <w:rPr>
                <w:sz w:val="19"/>
              </w:rPr>
            </w:pPr>
            <w:r>
              <w:rPr>
                <w:color w:val="252525"/>
                <w:spacing w:val="-2"/>
                <w:sz w:val="19"/>
              </w:rPr>
              <w:t>5,972,829</w:t>
            </w:r>
          </w:p>
        </w:tc>
        <w:tc>
          <w:tcPr>
            <w:tcW w:w="1485" w:type="dxa"/>
          </w:tcPr>
          <w:p w14:paraId="53E685B5" w14:textId="77777777" w:rsidR="00AC7BD6" w:rsidRDefault="00B1402D">
            <w:pPr>
              <w:pStyle w:val="TableParagraph"/>
              <w:spacing w:before="20" w:line="225" w:lineRule="exact"/>
              <w:ind w:right="287"/>
              <w:jc w:val="right"/>
              <w:rPr>
                <w:sz w:val="19"/>
              </w:rPr>
            </w:pPr>
            <w:r>
              <w:rPr>
                <w:color w:val="252525"/>
                <w:spacing w:val="-2"/>
                <w:sz w:val="19"/>
              </w:rPr>
              <w:t>6,172,993</w:t>
            </w:r>
          </w:p>
        </w:tc>
        <w:tc>
          <w:tcPr>
            <w:tcW w:w="1375" w:type="dxa"/>
          </w:tcPr>
          <w:p w14:paraId="4DA4596E" w14:textId="77777777" w:rsidR="00AC7BD6" w:rsidRDefault="00B1402D">
            <w:pPr>
              <w:pStyle w:val="TableParagraph"/>
              <w:spacing w:before="20" w:line="225" w:lineRule="exact"/>
              <w:ind w:right="232"/>
              <w:jc w:val="right"/>
              <w:rPr>
                <w:sz w:val="19"/>
              </w:rPr>
            </w:pPr>
            <w:r>
              <w:rPr>
                <w:color w:val="252525"/>
                <w:spacing w:val="-2"/>
                <w:sz w:val="19"/>
              </w:rPr>
              <w:t>6,284,741</w:t>
            </w:r>
          </w:p>
        </w:tc>
        <w:tc>
          <w:tcPr>
            <w:tcW w:w="1237" w:type="dxa"/>
          </w:tcPr>
          <w:p w14:paraId="3507A149" w14:textId="77777777" w:rsidR="00AC7BD6" w:rsidRDefault="00B1402D">
            <w:pPr>
              <w:pStyle w:val="TableParagraph"/>
              <w:spacing w:before="20" w:line="225" w:lineRule="exact"/>
              <w:ind w:right="38"/>
              <w:jc w:val="right"/>
              <w:rPr>
                <w:sz w:val="19"/>
              </w:rPr>
            </w:pPr>
            <w:r>
              <w:rPr>
                <w:color w:val="252525"/>
                <w:spacing w:val="-2"/>
                <w:sz w:val="19"/>
              </w:rPr>
              <w:t>6,921,291</w:t>
            </w:r>
          </w:p>
        </w:tc>
      </w:tr>
      <w:tr w:rsidR="00AC7BD6" w14:paraId="089B9904" w14:textId="77777777">
        <w:trPr>
          <w:trHeight w:val="278"/>
        </w:trPr>
        <w:tc>
          <w:tcPr>
            <w:tcW w:w="5383" w:type="dxa"/>
          </w:tcPr>
          <w:p w14:paraId="5CF778B7" w14:textId="77777777" w:rsidR="00AC7BD6" w:rsidRDefault="00B1402D">
            <w:pPr>
              <w:pStyle w:val="TableParagraph"/>
              <w:spacing w:before="33" w:line="225" w:lineRule="exact"/>
              <w:ind w:left="410"/>
              <w:rPr>
                <w:sz w:val="19"/>
              </w:rPr>
            </w:pPr>
            <w:r>
              <w:rPr>
                <w:color w:val="252525"/>
                <w:spacing w:val="-2"/>
                <w:sz w:val="19"/>
              </w:rPr>
              <w:t>Operations</w:t>
            </w:r>
          </w:p>
        </w:tc>
        <w:tc>
          <w:tcPr>
            <w:tcW w:w="1629" w:type="dxa"/>
          </w:tcPr>
          <w:p w14:paraId="1CDEEFDB" w14:textId="77777777" w:rsidR="00AC7BD6" w:rsidRDefault="00B1402D">
            <w:pPr>
              <w:pStyle w:val="TableParagraph"/>
              <w:spacing w:before="33" w:line="225" w:lineRule="exact"/>
              <w:ind w:right="233"/>
              <w:jc w:val="right"/>
              <w:rPr>
                <w:sz w:val="19"/>
              </w:rPr>
            </w:pPr>
            <w:r>
              <w:rPr>
                <w:color w:val="252525"/>
                <w:spacing w:val="-2"/>
                <w:sz w:val="19"/>
              </w:rPr>
              <w:t>2,776,844</w:t>
            </w:r>
          </w:p>
        </w:tc>
        <w:tc>
          <w:tcPr>
            <w:tcW w:w="1485" w:type="dxa"/>
          </w:tcPr>
          <w:p w14:paraId="2FA46EAA" w14:textId="77777777" w:rsidR="00AC7BD6" w:rsidRDefault="00B1402D">
            <w:pPr>
              <w:pStyle w:val="TableParagraph"/>
              <w:spacing w:before="33" w:line="225" w:lineRule="exact"/>
              <w:ind w:right="287"/>
              <w:jc w:val="right"/>
              <w:rPr>
                <w:sz w:val="19"/>
              </w:rPr>
            </w:pPr>
            <w:r>
              <w:rPr>
                <w:color w:val="252525"/>
                <w:spacing w:val="-2"/>
                <w:sz w:val="19"/>
              </w:rPr>
              <w:t>2,455,143</w:t>
            </w:r>
          </w:p>
        </w:tc>
        <w:tc>
          <w:tcPr>
            <w:tcW w:w="1375" w:type="dxa"/>
          </w:tcPr>
          <w:p w14:paraId="52363BE2" w14:textId="77777777" w:rsidR="00AC7BD6" w:rsidRDefault="00B1402D">
            <w:pPr>
              <w:pStyle w:val="TableParagraph"/>
              <w:spacing w:before="33" w:line="225" w:lineRule="exact"/>
              <w:ind w:right="232"/>
              <w:jc w:val="right"/>
              <w:rPr>
                <w:sz w:val="19"/>
              </w:rPr>
            </w:pPr>
            <w:r>
              <w:rPr>
                <w:color w:val="252525"/>
                <w:spacing w:val="-2"/>
                <w:sz w:val="19"/>
              </w:rPr>
              <w:t>1,853,301</w:t>
            </w:r>
          </w:p>
        </w:tc>
        <w:tc>
          <w:tcPr>
            <w:tcW w:w="1237" w:type="dxa"/>
          </w:tcPr>
          <w:p w14:paraId="05A43BED" w14:textId="77777777" w:rsidR="00AC7BD6" w:rsidRDefault="00B1402D">
            <w:pPr>
              <w:pStyle w:val="TableParagraph"/>
              <w:spacing w:before="33" w:line="225" w:lineRule="exact"/>
              <w:ind w:right="38"/>
              <w:jc w:val="right"/>
              <w:rPr>
                <w:sz w:val="19"/>
              </w:rPr>
            </w:pPr>
            <w:r>
              <w:rPr>
                <w:color w:val="252525"/>
                <w:spacing w:val="-2"/>
                <w:sz w:val="19"/>
              </w:rPr>
              <w:t>1,916,202</w:t>
            </w:r>
          </w:p>
        </w:tc>
      </w:tr>
      <w:tr w:rsidR="00AC7BD6" w14:paraId="2316A076" w14:textId="77777777">
        <w:trPr>
          <w:trHeight w:val="278"/>
        </w:trPr>
        <w:tc>
          <w:tcPr>
            <w:tcW w:w="5383" w:type="dxa"/>
          </w:tcPr>
          <w:p w14:paraId="5449DE7B" w14:textId="77777777" w:rsidR="00AC7BD6" w:rsidRDefault="00B1402D">
            <w:pPr>
              <w:pStyle w:val="TableParagraph"/>
              <w:spacing w:before="33" w:line="225" w:lineRule="exact"/>
              <w:ind w:left="410"/>
              <w:rPr>
                <w:sz w:val="19"/>
              </w:rPr>
            </w:pPr>
            <w:r>
              <w:rPr>
                <w:color w:val="252525"/>
                <w:sz w:val="19"/>
              </w:rPr>
              <w:t xml:space="preserve">Contributions to Other </w:t>
            </w:r>
            <w:r>
              <w:rPr>
                <w:color w:val="252525"/>
                <w:spacing w:val="-2"/>
                <w:sz w:val="19"/>
              </w:rPr>
              <w:t>Funds</w:t>
            </w:r>
          </w:p>
        </w:tc>
        <w:tc>
          <w:tcPr>
            <w:tcW w:w="1629" w:type="dxa"/>
          </w:tcPr>
          <w:p w14:paraId="30E8FF15" w14:textId="77777777" w:rsidR="00AC7BD6" w:rsidRDefault="00B1402D">
            <w:pPr>
              <w:pStyle w:val="TableParagraph"/>
              <w:spacing w:before="33" w:line="225" w:lineRule="exact"/>
              <w:ind w:right="232"/>
              <w:jc w:val="right"/>
              <w:rPr>
                <w:sz w:val="19"/>
              </w:rPr>
            </w:pPr>
            <w:r>
              <w:rPr>
                <w:color w:val="252525"/>
                <w:spacing w:val="-2"/>
                <w:sz w:val="19"/>
              </w:rPr>
              <w:t>455,695</w:t>
            </w:r>
          </w:p>
        </w:tc>
        <w:tc>
          <w:tcPr>
            <w:tcW w:w="1485" w:type="dxa"/>
          </w:tcPr>
          <w:p w14:paraId="758E9FC4" w14:textId="77777777" w:rsidR="00AC7BD6" w:rsidRDefault="00B1402D">
            <w:pPr>
              <w:pStyle w:val="TableParagraph"/>
              <w:spacing w:before="33" w:line="225" w:lineRule="exact"/>
              <w:ind w:right="287"/>
              <w:jc w:val="right"/>
              <w:rPr>
                <w:sz w:val="19"/>
              </w:rPr>
            </w:pPr>
            <w:r>
              <w:rPr>
                <w:color w:val="252525"/>
                <w:spacing w:val="-2"/>
                <w:sz w:val="19"/>
              </w:rPr>
              <w:t>1,636,990</w:t>
            </w:r>
          </w:p>
        </w:tc>
        <w:tc>
          <w:tcPr>
            <w:tcW w:w="1375" w:type="dxa"/>
          </w:tcPr>
          <w:p w14:paraId="7B942BEB" w14:textId="77777777" w:rsidR="00AC7BD6" w:rsidRDefault="00B1402D">
            <w:pPr>
              <w:pStyle w:val="TableParagraph"/>
              <w:spacing w:before="33" w:line="225" w:lineRule="exact"/>
              <w:ind w:right="232"/>
              <w:jc w:val="right"/>
              <w:rPr>
                <w:sz w:val="19"/>
              </w:rPr>
            </w:pPr>
            <w:r>
              <w:rPr>
                <w:color w:val="252525"/>
                <w:spacing w:val="-2"/>
                <w:sz w:val="19"/>
              </w:rPr>
              <w:t>1,667,521</w:t>
            </w:r>
          </w:p>
        </w:tc>
        <w:tc>
          <w:tcPr>
            <w:tcW w:w="1237" w:type="dxa"/>
          </w:tcPr>
          <w:p w14:paraId="7E65D12D" w14:textId="77777777" w:rsidR="00AC7BD6" w:rsidRDefault="00B1402D">
            <w:pPr>
              <w:pStyle w:val="TableParagraph"/>
              <w:spacing w:before="33" w:line="225" w:lineRule="exact"/>
              <w:ind w:right="38"/>
              <w:jc w:val="right"/>
              <w:rPr>
                <w:sz w:val="19"/>
              </w:rPr>
            </w:pPr>
            <w:r>
              <w:rPr>
                <w:color w:val="252525"/>
                <w:spacing w:val="-2"/>
                <w:sz w:val="19"/>
              </w:rPr>
              <w:t>1,793,739</w:t>
            </w:r>
          </w:p>
        </w:tc>
      </w:tr>
      <w:tr w:rsidR="00AC7BD6" w14:paraId="21148511" w14:textId="77777777">
        <w:trPr>
          <w:trHeight w:val="270"/>
        </w:trPr>
        <w:tc>
          <w:tcPr>
            <w:tcW w:w="5383" w:type="dxa"/>
          </w:tcPr>
          <w:p w14:paraId="3616A51C" w14:textId="77777777" w:rsidR="00AC7BD6" w:rsidRDefault="00B1402D">
            <w:pPr>
              <w:pStyle w:val="TableParagraph"/>
              <w:spacing w:before="33" w:line="218" w:lineRule="exact"/>
              <w:ind w:left="410"/>
              <w:rPr>
                <w:sz w:val="19"/>
              </w:rPr>
            </w:pPr>
            <w:r>
              <w:rPr>
                <w:color w:val="252525"/>
                <w:sz w:val="19"/>
              </w:rPr>
              <w:t xml:space="preserve">Contributions to Capital and Capital </w:t>
            </w:r>
            <w:r>
              <w:rPr>
                <w:color w:val="252525"/>
                <w:spacing w:val="-2"/>
                <w:sz w:val="19"/>
              </w:rPr>
              <w:t>Outlay</w:t>
            </w:r>
          </w:p>
        </w:tc>
        <w:tc>
          <w:tcPr>
            <w:tcW w:w="1629" w:type="dxa"/>
            <w:tcBorders>
              <w:bottom w:val="single" w:sz="8" w:space="0" w:color="000000"/>
            </w:tcBorders>
          </w:tcPr>
          <w:p w14:paraId="1DC8FFA3" w14:textId="77777777" w:rsidR="00AC7BD6" w:rsidRDefault="00B1402D">
            <w:pPr>
              <w:pStyle w:val="TableParagraph"/>
              <w:spacing w:before="33" w:line="218" w:lineRule="exact"/>
              <w:ind w:right="284"/>
              <w:jc w:val="right"/>
              <w:rPr>
                <w:sz w:val="19"/>
              </w:rPr>
            </w:pPr>
            <w:r>
              <w:rPr>
                <w:color w:val="252525"/>
                <w:w w:val="101"/>
                <w:sz w:val="19"/>
              </w:rPr>
              <w:t>–</w:t>
            </w:r>
          </w:p>
        </w:tc>
        <w:tc>
          <w:tcPr>
            <w:tcW w:w="1485" w:type="dxa"/>
            <w:tcBorders>
              <w:bottom w:val="single" w:sz="8" w:space="0" w:color="000000"/>
            </w:tcBorders>
          </w:tcPr>
          <w:p w14:paraId="4303C93C" w14:textId="77777777" w:rsidR="00AC7BD6" w:rsidRDefault="00B1402D">
            <w:pPr>
              <w:pStyle w:val="TableParagraph"/>
              <w:spacing w:before="33" w:line="218" w:lineRule="exact"/>
              <w:ind w:right="338"/>
              <w:jc w:val="right"/>
              <w:rPr>
                <w:sz w:val="19"/>
              </w:rPr>
            </w:pPr>
            <w:r>
              <w:rPr>
                <w:color w:val="252525"/>
                <w:w w:val="101"/>
                <w:sz w:val="19"/>
              </w:rPr>
              <w:t>–</w:t>
            </w:r>
          </w:p>
        </w:tc>
        <w:tc>
          <w:tcPr>
            <w:tcW w:w="1375" w:type="dxa"/>
            <w:tcBorders>
              <w:bottom w:val="single" w:sz="8" w:space="0" w:color="000000"/>
            </w:tcBorders>
          </w:tcPr>
          <w:p w14:paraId="034BE568" w14:textId="77777777" w:rsidR="00AC7BD6" w:rsidRDefault="00B1402D">
            <w:pPr>
              <w:pStyle w:val="TableParagraph"/>
              <w:spacing w:before="33" w:line="218" w:lineRule="exact"/>
              <w:ind w:right="283"/>
              <w:jc w:val="right"/>
              <w:rPr>
                <w:sz w:val="19"/>
              </w:rPr>
            </w:pPr>
            <w:r>
              <w:rPr>
                <w:color w:val="252525"/>
                <w:w w:val="101"/>
                <w:sz w:val="19"/>
              </w:rPr>
              <w:t>–</w:t>
            </w:r>
          </w:p>
        </w:tc>
        <w:tc>
          <w:tcPr>
            <w:tcW w:w="1237" w:type="dxa"/>
            <w:tcBorders>
              <w:bottom w:val="single" w:sz="8" w:space="0" w:color="000000"/>
            </w:tcBorders>
          </w:tcPr>
          <w:p w14:paraId="11AC7BC2" w14:textId="77777777" w:rsidR="00AC7BD6" w:rsidRDefault="00B1402D">
            <w:pPr>
              <w:pStyle w:val="TableParagraph"/>
              <w:spacing w:before="33" w:line="218" w:lineRule="exact"/>
              <w:ind w:right="38"/>
              <w:jc w:val="right"/>
              <w:rPr>
                <w:sz w:val="19"/>
              </w:rPr>
            </w:pPr>
            <w:r>
              <w:rPr>
                <w:color w:val="252525"/>
                <w:spacing w:val="-2"/>
                <w:sz w:val="19"/>
              </w:rPr>
              <w:t>1,191,421</w:t>
            </w:r>
          </w:p>
        </w:tc>
      </w:tr>
      <w:tr w:rsidR="00AC7BD6" w14:paraId="69AC518F" w14:textId="77777777">
        <w:trPr>
          <w:trHeight w:val="257"/>
        </w:trPr>
        <w:tc>
          <w:tcPr>
            <w:tcW w:w="5383" w:type="dxa"/>
          </w:tcPr>
          <w:p w14:paraId="2B41A183"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29" w:type="dxa"/>
            <w:tcBorders>
              <w:top w:val="single" w:sz="8" w:space="0" w:color="000000"/>
              <w:bottom w:val="double" w:sz="8" w:space="0" w:color="000000"/>
            </w:tcBorders>
          </w:tcPr>
          <w:p w14:paraId="0FDDEB3F" w14:textId="77777777" w:rsidR="00AC7BD6" w:rsidRDefault="00B1402D">
            <w:pPr>
              <w:pStyle w:val="TableParagraph"/>
              <w:spacing w:before="20" w:line="217" w:lineRule="exact"/>
              <w:ind w:right="237"/>
              <w:jc w:val="right"/>
              <w:rPr>
                <w:rFonts w:ascii="Roboto Medium"/>
                <w:sz w:val="19"/>
              </w:rPr>
            </w:pPr>
            <w:r>
              <w:rPr>
                <w:rFonts w:ascii="Roboto Medium"/>
                <w:color w:val="252525"/>
                <w:spacing w:val="-2"/>
                <w:sz w:val="19"/>
              </w:rPr>
              <w:t>9,205,368</w:t>
            </w:r>
          </w:p>
        </w:tc>
        <w:tc>
          <w:tcPr>
            <w:tcW w:w="1485" w:type="dxa"/>
            <w:tcBorders>
              <w:top w:val="single" w:sz="8" w:space="0" w:color="000000"/>
              <w:bottom w:val="double" w:sz="8" w:space="0" w:color="000000"/>
            </w:tcBorders>
          </w:tcPr>
          <w:p w14:paraId="4F967C65" w14:textId="77777777" w:rsidR="00AC7BD6" w:rsidRDefault="00B1402D">
            <w:pPr>
              <w:pStyle w:val="TableParagraph"/>
              <w:spacing w:before="20" w:line="217" w:lineRule="exact"/>
              <w:ind w:right="293"/>
              <w:jc w:val="right"/>
              <w:rPr>
                <w:rFonts w:ascii="Roboto Medium"/>
                <w:sz w:val="19"/>
              </w:rPr>
            </w:pPr>
            <w:r>
              <w:rPr>
                <w:rFonts w:ascii="Roboto Medium"/>
                <w:color w:val="252525"/>
                <w:spacing w:val="-2"/>
                <w:sz w:val="19"/>
              </w:rPr>
              <w:t>10,265,126</w:t>
            </w:r>
          </w:p>
        </w:tc>
        <w:tc>
          <w:tcPr>
            <w:tcW w:w="1375" w:type="dxa"/>
            <w:tcBorders>
              <w:top w:val="single" w:sz="8" w:space="0" w:color="000000"/>
              <w:bottom w:val="double" w:sz="8" w:space="0" w:color="000000"/>
            </w:tcBorders>
          </w:tcPr>
          <w:p w14:paraId="5B2F047C" w14:textId="77777777" w:rsidR="00AC7BD6" w:rsidRDefault="00B1402D">
            <w:pPr>
              <w:pStyle w:val="TableParagraph"/>
              <w:spacing w:before="20" w:line="217" w:lineRule="exact"/>
              <w:ind w:right="236"/>
              <w:jc w:val="right"/>
              <w:rPr>
                <w:rFonts w:ascii="Roboto Medium"/>
                <w:sz w:val="19"/>
              </w:rPr>
            </w:pPr>
            <w:r>
              <w:rPr>
                <w:rFonts w:ascii="Roboto Medium"/>
                <w:color w:val="252525"/>
                <w:spacing w:val="-2"/>
                <w:sz w:val="19"/>
              </w:rPr>
              <w:t>9,805,563</w:t>
            </w:r>
          </w:p>
        </w:tc>
        <w:tc>
          <w:tcPr>
            <w:tcW w:w="1237" w:type="dxa"/>
            <w:tcBorders>
              <w:top w:val="single" w:sz="8" w:space="0" w:color="000000"/>
              <w:bottom w:val="double" w:sz="8" w:space="0" w:color="000000"/>
            </w:tcBorders>
          </w:tcPr>
          <w:p w14:paraId="35CBE210" w14:textId="77777777" w:rsidR="00AC7BD6" w:rsidRDefault="00B1402D">
            <w:pPr>
              <w:pStyle w:val="TableParagraph"/>
              <w:spacing w:before="20" w:line="217" w:lineRule="exact"/>
              <w:ind w:right="44"/>
              <w:jc w:val="right"/>
              <w:rPr>
                <w:rFonts w:ascii="Roboto Medium"/>
                <w:sz w:val="19"/>
              </w:rPr>
            </w:pPr>
            <w:r>
              <w:rPr>
                <w:rFonts w:ascii="Roboto Medium"/>
                <w:color w:val="252525"/>
                <w:spacing w:val="-2"/>
                <w:sz w:val="19"/>
              </w:rPr>
              <w:t>11,822,653</w:t>
            </w:r>
          </w:p>
        </w:tc>
      </w:tr>
    </w:tbl>
    <w:p w14:paraId="12C1BB4F" w14:textId="77777777" w:rsidR="00AC7BD6" w:rsidRDefault="00AC7BD6">
      <w:pPr>
        <w:pStyle w:val="BodyText"/>
        <w:spacing w:before="1"/>
        <w:rPr>
          <w:rFonts w:ascii="Roboto Medium"/>
          <w:sz w:val="25"/>
        </w:rPr>
      </w:pPr>
    </w:p>
    <w:p w14:paraId="2D3B8FCE" w14:textId="77777777" w:rsidR="00AC7BD6" w:rsidRDefault="00B1402D">
      <w:pPr>
        <w:pStyle w:val="Heading4"/>
        <w:tabs>
          <w:tab w:val="left" w:pos="3639"/>
          <w:tab w:val="left" w:pos="11387"/>
        </w:tabs>
      </w:pPr>
      <w:r>
        <w:rPr>
          <w:color w:val="252525"/>
          <w:shd w:val="clear" w:color="auto" w:fill="D9D9D9"/>
        </w:rPr>
        <w:tab/>
        <w:t>Clerk</w:t>
      </w:r>
      <w:r>
        <w:rPr>
          <w:color w:val="252525"/>
          <w:spacing w:val="3"/>
          <w:shd w:val="clear" w:color="auto" w:fill="D9D9D9"/>
        </w:rPr>
        <w:t xml:space="preserve"> </w:t>
      </w:r>
      <w:r>
        <w:rPr>
          <w:color w:val="252525"/>
          <w:shd w:val="clear" w:color="auto" w:fill="D9D9D9"/>
        </w:rPr>
        <w:t>of</w:t>
      </w:r>
      <w:r>
        <w:rPr>
          <w:color w:val="252525"/>
          <w:spacing w:val="4"/>
          <w:shd w:val="clear" w:color="auto" w:fill="D9D9D9"/>
        </w:rPr>
        <w:t xml:space="preserve"> </w:t>
      </w:r>
      <w:r>
        <w:rPr>
          <w:color w:val="252525"/>
          <w:shd w:val="clear" w:color="auto" w:fill="D9D9D9"/>
        </w:rPr>
        <w:t>Courts</w:t>
      </w:r>
      <w:r>
        <w:rPr>
          <w:color w:val="252525"/>
          <w:spacing w:val="4"/>
          <w:shd w:val="clear" w:color="auto" w:fill="D9D9D9"/>
        </w:rPr>
        <w:t xml:space="preserve"> </w:t>
      </w:r>
      <w:r>
        <w:rPr>
          <w:color w:val="252525"/>
          <w:shd w:val="clear" w:color="auto" w:fill="D9D9D9"/>
        </w:rPr>
        <w:t>–</w:t>
      </w:r>
      <w:r>
        <w:rPr>
          <w:color w:val="252525"/>
          <w:spacing w:val="4"/>
          <w:shd w:val="clear" w:color="auto" w:fill="D9D9D9"/>
        </w:rPr>
        <w:t xml:space="preserve"> </w:t>
      </w:r>
      <w:r>
        <w:rPr>
          <w:color w:val="252525"/>
          <w:shd w:val="clear" w:color="auto" w:fill="D9D9D9"/>
        </w:rPr>
        <w:t>Appropriations</w:t>
      </w:r>
      <w:r>
        <w:rPr>
          <w:color w:val="252525"/>
          <w:spacing w:val="4"/>
          <w:shd w:val="clear" w:color="auto" w:fill="D9D9D9"/>
        </w:rPr>
        <w:t xml:space="preserve"> </w:t>
      </w:r>
      <w:r>
        <w:rPr>
          <w:color w:val="252525"/>
          <w:shd w:val="clear" w:color="auto" w:fill="D9D9D9"/>
        </w:rPr>
        <w:t>Summary</w:t>
      </w:r>
      <w:r>
        <w:rPr>
          <w:color w:val="252525"/>
          <w:spacing w:val="4"/>
          <w:shd w:val="clear" w:color="auto" w:fill="D9D9D9"/>
        </w:rPr>
        <w:t xml:space="preserve"> </w:t>
      </w:r>
      <w:r>
        <w:rPr>
          <w:color w:val="252525"/>
          <w:shd w:val="clear" w:color="auto" w:fill="D9D9D9"/>
        </w:rPr>
        <w:t>by</w:t>
      </w:r>
      <w:r>
        <w:rPr>
          <w:color w:val="252525"/>
          <w:spacing w:val="4"/>
          <w:shd w:val="clear" w:color="auto" w:fill="D9D9D9"/>
        </w:rPr>
        <w:t xml:space="preserve"> </w:t>
      </w:r>
      <w:r>
        <w:rPr>
          <w:color w:val="252525"/>
          <w:spacing w:val="-4"/>
          <w:shd w:val="clear" w:color="auto" w:fill="D9D9D9"/>
        </w:rPr>
        <w:t>Fund</w:t>
      </w:r>
      <w:r>
        <w:rPr>
          <w:color w:val="252525"/>
          <w:shd w:val="clear" w:color="auto" w:fill="D9D9D9"/>
        </w:rPr>
        <w:tab/>
      </w:r>
    </w:p>
    <w:p w14:paraId="61089DF6" w14:textId="77777777" w:rsidR="00AC7BD6" w:rsidRDefault="00AC7BD6">
      <w:pPr>
        <w:pStyle w:val="BodyText"/>
        <w:spacing w:before="4"/>
        <w:rPr>
          <w:rFonts w:ascii="Roboto"/>
          <w:b/>
          <w:sz w:val="17"/>
        </w:rPr>
      </w:pPr>
    </w:p>
    <w:p w14:paraId="22A0D530" w14:textId="77777777" w:rsidR="00AC7BD6" w:rsidRDefault="00B1402D">
      <w:pPr>
        <w:pStyle w:val="BodyText"/>
        <w:tabs>
          <w:tab w:val="left" w:pos="5660"/>
          <w:tab w:val="left" w:pos="7297"/>
          <w:tab w:val="left" w:pos="8564"/>
          <w:tab w:val="left" w:pos="10129"/>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29"/>
        <w:gridCol w:w="1486"/>
        <w:gridCol w:w="1375"/>
        <w:gridCol w:w="1238"/>
      </w:tblGrid>
      <w:tr w:rsidR="00AC7BD6" w14:paraId="5FEC08D1" w14:textId="77777777">
        <w:trPr>
          <w:trHeight w:val="285"/>
        </w:trPr>
        <w:tc>
          <w:tcPr>
            <w:tcW w:w="5383" w:type="dxa"/>
          </w:tcPr>
          <w:p w14:paraId="0F1F5EB8" w14:textId="77777777" w:rsidR="00AC7BD6" w:rsidRDefault="00B1402D">
            <w:pPr>
              <w:pStyle w:val="TableParagraph"/>
              <w:spacing w:before="20"/>
              <w:ind w:left="410"/>
              <w:rPr>
                <w:sz w:val="19"/>
              </w:rPr>
            </w:pPr>
            <w:r>
              <w:rPr>
                <w:color w:val="252525"/>
                <w:sz w:val="19"/>
              </w:rPr>
              <w:t>General</w:t>
            </w:r>
            <w:r>
              <w:rPr>
                <w:color w:val="252525"/>
                <w:spacing w:val="6"/>
                <w:sz w:val="19"/>
              </w:rPr>
              <w:t xml:space="preserve"> </w:t>
            </w:r>
            <w:r>
              <w:rPr>
                <w:color w:val="252525"/>
                <w:spacing w:val="-4"/>
                <w:sz w:val="19"/>
              </w:rPr>
              <w:t>Fund</w:t>
            </w:r>
          </w:p>
        </w:tc>
        <w:tc>
          <w:tcPr>
            <w:tcW w:w="1629" w:type="dxa"/>
          </w:tcPr>
          <w:p w14:paraId="418168DF" w14:textId="77777777" w:rsidR="00AC7BD6" w:rsidRDefault="00B1402D">
            <w:pPr>
              <w:pStyle w:val="TableParagraph"/>
              <w:spacing w:before="20"/>
              <w:ind w:right="233"/>
              <w:jc w:val="right"/>
              <w:rPr>
                <w:sz w:val="19"/>
              </w:rPr>
            </w:pPr>
            <w:r>
              <w:rPr>
                <w:color w:val="252525"/>
                <w:spacing w:val="-2"/>
                <w:sz w:val="19"/>
              </w:rPr>
              <w:t>8,305,400</w:t>
            </w:r>
          </w:p>
        </w:tc>
        <w:tc>
          <w:tcPr>
            <w:tcW w:w="1486" w:type="dxa"/>
          </w:tcPr>
          <w:p w14:paraId="1CA11D6A" w14:textId="77777777" w:rsidR="00AC7BD6" w:rsidRDefault="00B1402D">
            <w:pPr>
              <w:pStyle w:val="TableParagraph"/>
              <w:spacing w:before="20"/>
              <w:ind w:right="288"/>
              <w:jc w:val="right"/>
              <w:rPr>
                <w:sz w:val="19"/>
              </w:rPr>
            </w:pPr>
            <w:r>
              <w:rPr>
                <w:color w:val="252525"/>
                <w:spacing w:val="-2"/>
                <w:sz w:val="19"/>
              </w:rPr>
              <w:t>9,365,426</w:t>
            </w:r>
          </w:p>
        </w:tc>
        <w:tc>
          <w:tcPr>
            <w:tcW w:w="1375" w:type="dxa"/>
          </w:tcPr>
          <w:p w14:paraId="6BF21C49" w14:textId="77777777" w:rsidR="00AC7BD6" w:rsidRDefault="00B1402D">
            <w:pPr>
              <w:pStyle w:val="TableParagraph"/>
              <w:spacing w:before="20"/>
              <w:ind w:right="233"/>
              <w:jc w:val="right"/>
              <w:rPr>
                <w:sz w:val="19"/>
              </w:rPr>
            </w:pPr>
            <w:r>
              <w:rPr>
                <w:color w:val="252525"/>
                <w:spacing w:val="-2"/>
                <w:sz w:val="19"/>
              </w:rPr>
              <w:t>9,805,563</w:t>
            </w:r>
          </w:p>
        </w:tc>
        <w:tc>
          <w:tcPr>
            <w:tcW w:w="1238" w:type="dxa"/>
          </w:tcPr>
          <w:p w14:paraId="4233FFE0" w14:textId="77777777" w:rsidR="00AC7BD6" w:rsidRDefault="00B1402D">
            <w:pPr>
              <w:pStyle w:val="TableParagraph"/>
              <w:spacing w:before="20"/>
              <w:ind w:right="40"/>
              <w:jc w:val="right"/>
              <w:rPr>
                <w:sz w:val="19"/>
              </w:rPr>
            </w:pPr>
            <w:r>
              <w:rPr>
                <w:color w:val="252525"/>
                <w:spacing w:val="-2"/>
                <w:sz w:val="19"/>
              </w:rPr>
              <w:t>10,631,232</w:t>
            </w:r>
          </w:p>
        </w:tc>
      </w:tr>
      <w:tr w:rsidR="00AC7BD6" w14:paraId="717660B2" w14:textId="77777777">
        <w:trPr>
          <w:trHeight w:val="290"/>
        </w:trPr>
        <w:tc>
          <w:tcPr>
            <w:tcW w:w="5383" w:type="dxa"/>
          </w:tcPr>
          <w:p w14:paraId="7D1B2EF6" w14:textId="77777777" w:rsidR="00AC7BD6" w:rsidRDefault="00B1402D">
            <w:pPr>
              <w:pStyle w:val="TableParagraph"/>
              <w:spacing w:before="52" w:line="218" w:lineRule="exact"/>
              <w:ind w:left="410"/>
              <w:rPr>
                <w:sz w:val="19"/>
              </w:rPr>
            </w:pPr>
            <w:r>
              <w:rPr>
                <w:color w:val="252525"/>
                <w:sz w:val="19"/>
              </w:rPr>
              <w:t>Authority Imaging</w:t>
            </w:r>
            <w:r>
              <w:rPr>
                <w:color w:val="252525"/>
                <w:spacing w:val="1"/>
                <w:sz w:val="19"/>
              </w:rPr>
              <w:t xml:space="preserve"> </w:t>
            </w:r>
            <w:r>
              <w:rPr>
                <w:color w:val="252525"/>
                <w:spacing w:val="-4"/>
                <w:sz w:val="19"/>
              </w:rPr>
              <w:t>Fund</w:t>
            </w:r>
          </w:p>
        </w:tc>
        <w:tc>
          <w:tcPr>
            <w:tcW w:w="1629" w:type="dxa"/>
            <w:tcBorders>
              <w:bottom w:val="single" w:sz="8" w:space="0" w:color="000000"/>
            </w:tcBorders>
          </w:tcPr>
          <w:p w14:paraId="16E588EF" w14:textId="77777777" w:rsidR="00AC7BD6" w:rsidRDefault="00B1402D">
            <w:pPr>
              <w:pStyle w:val="TableParagraph"/>
              <w:spacing w:before="52" w:line="218" w:lineRule="exact"/>
              <w:ind w:right="232"/>
              <w:jc w:val="right"/>
              <w:rPr>
                <w:sz w:val="19"/>
              </w:rPr>
            </w:pPr>
            <w:r>
              <w:rPr>
                <w:color w:val="252525"/>
                <w:spacing w:val="-2"/>
                <w:sz w:val="19"/>
              </w:rPr>
              <w:t>899,968</w:t>
            </w:r>
          </w:p>
        </w:tc>
        <w:tc>
          <w:tcPr>
            <w:tcW w:w="1486" w:type="dxa"/>
            <w:tcBorders>
              <w:bottom w:val="single" w:sz="8" w:space="0" w:color="000000"/>
            </w:tcBorders>
          </w:tcPr>
          <w:p w14:paraId="7EC2EC26" w14:textId="77777777" w:rsidR="00AC7BD6" w:rsidRDefault="00B1402D">
            <w:pPr>
              <w:pStyle w:val="TableParagraph"/>
              <w:spacing w:before="52" w:line="218" w:lineRule="exact"/>
              <w:ind w:right="287"/>
              <w:jc w:val="right"/>
              <w:rPr>
                <w:sz w:val="19"/>
              </w:rPr>
            </w:pPr>
            <w:r>
              <w:rPr>
                <w:color w:val="252525"/>
                <w:spacing w:val="-2"/>
                <w:sz w:val="19"/>
              </w:rPr>
              <w:t>899,700</w:t>
            </w:r>
          </w:p>
        </w:tc>
        <w:tc>
          <w:tcPr>
            <w:tcW w:w="1375" w:type="dxa"/>
            <w:tcBorders>
              <w:bottom w:val="single" w:sz="8" w:space="0" w:color="000000"/>
            </w:tcBorders>
          </w:tcPr>
          <w:p w14:paraId="16EA57E8" w14:textId="77777777" w:rsidR="00AC7BD6" w:rsidRDefault="00B1402D">
            <w:pPr>
              <w:pStyle w:val="TableParagraph"/>
              <w:spacing w:before="52" w:line="218" w:lineRule="exact"/>
              <w:ind w:right="284"/>
              <w:jc w:val="right"/>
              <w:rPr>
                <w:sz w:val="19"/>
              </w:rPr>
            </w:pPr>
            <w:r>
              <w:rPr>
                <w:color w:val="252525"/>
                <w:w w:val="101"/>
                <w:sz w:val="19"/>
              </w:rPr>
              <w:t>–</w:t>
            </w:r>
          </w:p>
        </w:tc>
        <w:tc>
          <w:tcPr>
            <w:tcW w:w="1238" w:type="dxa"/>
            <w:tcBorders>
              <w:bottom w:val="single" w:sz="8" w:space="0" w:color="000000"/>
            </w:tcBorders>
          </w:tcPr>
          <w:p w14:paraId="373B1A8D" w14:textId="77777777" w:rsidR="00AC7BD6" w:rsidRDefault="00B1402D">
            <w:pPr>
              <w:pStyle w:val="TableParagraph"/>
              <w:spacing w:before="52" w:line="218" w:lineRule="exact"/>
              <w:ind w:right="40"/>
              <w:jc w:val="right"/>
              <w:rPr>
                <w:sz w:val="19"/>
              </w:rPr>
            </w:pPr>
            <w:r>
              <w:rPr>
                <w:color w:val="252525"/>
                <w:spacing w:val="-2"/>
                <w:sz w:val="19"/>
              </w:rPr>
              <w:t>1,191,421</w:t>
            </w:r>
          </w:p>
        </w:tc>
      </w:tr>
      <w:tr w:rsidR="00AC7BD6" w14:paraId="1491ACB2" w14:textId="77777777">
        <w:trPr>
          <w:trHeight w:val="257"/>
        </w:trPr>
        <w:tc>
          <w:tcPr>
            <w:tcW w:w="5383" w:type="dxa"/>
          </w:tcPr>
          <w:p w14:paraId="656885D2"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29" w:type="dxa"/>
            <w:tcBorders>
              <w:top w:val="single" w:sz="8" w:space="0" w:color="000000"/>
              <w:bottom w:val="double" w:sz="8" w:space="0" w:color="000000"/>
            </w:tcBorders>
          </w:tcPr>
          <w:p w14:paraId="75E2BE8D" w14:textId="77777777" w:rsidR="00AC7BD6" w:rsidRDefault="00B1402D">
            <w:pPr>
              <w:pStyle w:val="TableParagraph"/>
              <w:spacing w:before="20" w:line="217" w:lineRule="exact"/>
              <w:ind w:right="237"/>
              <w:jc w:val="right"/>
              <w:rPr>
                <w:rFonts w:ascii="Roboto Medium"/>
                <w:sz w:val="19"/>
              </w:rPr>
            </w:pPr>
            <w:r>
              <w:rPr>
                <w:rFonts w:ascii="Roboto Medium"/>
                <w:color w:val="252525"/>
                <w:spacing w:val="-2"/>
                <w:sz w:val="19"/>
              </w:rPr>
              <w:t>9,205,368</w:t>
            </w:r>
          </w:p>
        </w:tc>
        <w:tc>
          <w:tcPr>
            <w:tcW w:w="1486" w:type="dxa"/>
            <w:tcBorders>
              <w:top w:val="single" w:sz="8" w:space="0" w:color="000000"/>
              <w:bottom w:val="double" w:sz="8" w:space="0" w:color="000000"/>
            </w:tcBorders>
          </w:tcPr>
          <w:p w14:paraId="16B50B54" w14:textId="77777777" w:rsidR="00AC7BD6" w:rsidRDefault="00B1402D">
            <w:pPr>
              <w:pStyle w:val="TableParagraph"/>
              <w:spacing w:before="20" w:line="217" w:lineRule="exact"/>
              <w:ind w:right="294"/>
              <w:jc w:val="right"/>
              <w:rPr>
                <w:rFonts w:ascii="Roboto Medium"/>
                <w:sz w:val="19"/>
              </w:rPr>
            </w:pPr>
            <w:r>
              <w:rPr>
                <w:rFonts w:ascii="Roboto Medium"/>
                <w:color w:val="252525"/>
                <w:spacing w:val="-2"/>
                <w:sz w:val="19"/>
              </w:rPr>
              <w:t>10,265,126</w:t>
            </w:r>
          </w:p>
        </w:tc>
        <w:tc>
          <w:tcPr>
            <w:tcW w:w="1375" w:type="dxa"/>
            <w:tcBorders>
              <w:top w:val="single" w:sz="8" w:space="0" w:color="000000"/>
              <w:bottom w:val="double" w:sz="8" w:space="0" w:color="000000"/>
            </w:tcBorders>
          </w:tcPr>
          <w:p w14:paraId="3A8062C4" w14:textId="77777777" w:rsidR="00AC7BD6" w:rsidRDefault="00B1402D">
            <w:pPr>
              <w:pStyle w:val="TableParagraph"/>
              <w:spacing w:before="20" w:line="217" w:lineRule="exact"/>
              <w:ind w:right="237"/>
              <w:jc w:val="right"/>
              <w:rPr>
                <w:rFonts w:ascii="Roboto Medium"/>
                <w:sz w:val="19"/>
              </w:rPr>
            </w:pPr>
            <w:r>
              <w:rPr>
                <w:rFonts w:ascii="Roboto Medium"/>
                <w:color w:val="252525"/>
                <w:spacing w:val="-2"/>
                <w:sz w:val="19"/>
              </w:rPr>
              <w:t>9,805,563</w:t>
            </w:r>
          </w:p>
        </w:tc>
        <w:tc>
          <w:tcPr>
            <w:tcW w:w="1238" w:type="dxa"/>
            <w:tcBorders>
              <w:top w:val="single" w:sz="8" w:space="0" w:color="000000"/>
              <w:bottom w:val="double" w:sz="8" w:space="0" w:color="000000"/>
            </w:tcBorders>
          </w:tcPr>
          <w:p w14:paraId="6A59DD74" w14:textId="77777777" w:rsidR="00AC7BD6" w:rsidRDefault="00B1402D">
            <w:pPr>
              <w:pStyle w:val="TableParagraph"/>
              <w:spacing w:before="20" w:line="217" w:lineRule="exact"/>
              <w:ind w:right="46"/>
              <w:jc w:val="right"/>
              <w:rPr>
                <w:rFonts w:ascii="Roboto Medium"/>
                <w:sz w:val="19"/>
              </w:rPr>
            </w:pPr>
            <w:r>
              <w:rPr>
                <w:rFonts w:ascii="Roboto Medium"/>
                <w:color w:val="252525"/>
                <w:spacing w:val="-2"/>
                <w:sz w:val="19"/>
              </w:rPr>
              <w:t>11,822,653</w:t>
            </w:r>
          </w:p>
        </w:tc>
      </w:tr>
    </w:tbl>
    <w:p w14:paraId="339ADE50" w14:textId="77777777" w:rsidR="00AC7BD6" w:rsidRDefault="00AC7BD6">
      <w:pPr>
        <w:pStyle w:val="BodyText"/>
        <w:spacing w:before="11"/>
        <w:rPr>
          <w:rFonts w:ascii="Roboto Medium"/>
          <w:sz w:val="24"/>
        </w:rPr>
      </w:pPr>
    </w:p>
    <w:p w14:paraId="574F7F00" w14:textId="77777777" w:rsidR="00AC7BD6" w:rsidRDefault="00B1402D">
      <w:pPr>
        <w:pStyle w:val="Heading4"/>
        <w:tabs>
          <w:tab w:val="left" w:pos="4302"/>
          <w:tab w:val="left" w:pos="11387"/>
        </w:tabs>
      </w:pPr>
      <w:r>
        <w:rPr>
          <w:color w:val="252525"/>
          <w:shd w:val="clear" w:color="auto" w:fill="D9D9D9"/>
        </w:rPr>
        <w:tab/>
        <w:t>Clerk</w:t>
      </w:r>
      <w:r>
        <w:rPr>
          <w:color w:val="252525"/>
          <w:spacing w:val="2"/>
          <w:shd w:val="clear" w:color="auto" w:fill="D9D9D9"/>
        </w:rPr>
        <w:t xml:space="preserve"> </w:t>
      </w:r>
      <w:r>
        <w:rPr>
          <w:color w:val="252525"/>
          <w:shd w:val="clear" w:color="auto" w:fill="D9D9D9"/>
        </w:rPr>
        <w:t>of</w:t>
      </w:r>
      <w:r>
        <w:rPr>
          <w:color w:val="252525"/>
          <w:spacing w:val="2"/>
          <w:shd w:val="clear" w:color="auto" w:fill="D9D9D9"/>
        </w:rPr>
        <w:t xml:space="preserve"> </w:t>
      </w:r>
      <w:r>
        <w:rPr>
          <w:color w:val="252525"/>
          <w:shd w:val="clear" w:color="auto" w:fill="D9D9D9"/>
        </w:rPr>
        <w:t>Courts</w:t>
      </w:r>
      <w:r>
        <w:rPr>
          <w:color w:val="252525"/>
          <w:spacing w:val="2"/>
          <w:shd w:val="clear" w:color="auto" w:fill="D9D9D9"/>
        </w:rPr>
        <w:t xml:space="preserve"> </w:t>
      </w:r>
      <w:r>
        <w:rPr>
          <w:color w:val="252525"/>
          <w:shd w:val="clear" w:color="auto" w:fill="D9D9D9"/>
        </w:rPr>
        <w:t>–</w:t>
      </w:r>
      <w:r>
        <w:rPr>
          <w:color w:val="252525"/>
          <w:spacing w:val="2"/>
          <w:shd w:val="clear" w:color="auto" w:fill="D9D9D9"/>
        </w:rPr>
        <w:t xml:space="preserve"> </w:t>
      </w:r>
      <w:r>
        <w:rPr>
          <w:color w:val="252525"/>
          <w:shd w:val="clear" w:color="auto" w:fill="D9D9D9"/>
        </w:rPr>
        <w:t>Staffing</w:t>
      </w:r>
      <w:r>
        <w:rPr>
          <w:color w:val="252525"/>
          <w:spacing w:val="2"/>
          <w:shd w:val="clear" w:color="auto" w:fill="D9D9D9"/>
        </w:rPr>
        <w:t xml:space="preserve"> </w:t>
      </w:r>
      <w:r>
        <w:rPr>
          <w:color w:val="252525"/>
          <w:spacing w:val="-2"/>
          <w:shd w:val="clear" w:color="auto" w:fill="D9D9D9"/>
        </w:rPr>
        <w:t>Summary</w:t>
      </w:r>
      <w:r>
        <w:rPr>
          <w:color w:val="252525"/>
          <w:shd w:val="clear" w:color="auto" w:fill="D9D9D9"/>
        </w:rPr>
        <w:tab/>
      </w:r>
    </w:p>
    <w:p w14:paraId="1FC7F7F9" w14:textId="77777777" w:rsidR="00AC7BD6" w:rsidRDefault="00AC7BD6">
      <w:pPr>
        <w:pStyle w:val="BodyText"/>
        <w:spacing w:before="4"/>
        <w:rPr>
          <w:rFonts w:ascii="Roboto"/>
          <w:b/>
          <w:sz w:val="17"/>
        </w:rPr>
      </w:pPr>
    </w:p>
    <w:p w14:paraId="5580BE2F" w14:textId="77777777" w:rsidR="00AC7BD6" w:rsidRDefault="00B1402D">
      <w:pPr>
        <w:pStyle w:val="BodyText"/>
        <w:tabs>
          <w:tab w:val="left" w:pos="7595"/>
          <w:tab w:val="left" w:pos="9025"/>
          <w:tab w:val="left" w:pos="10067"/>
        </w:tabs>
        <w:spacing w:before="120"/>
        <w:ind w:left="6164"/>
        <w:rPr>
          <w:rFonts w:ascii="Roboto Medium"/>
        </w:rPr>
      </w:pPr>
      <w:r>
        <w:pict w14:anchorId="4B045FA0">
          <v:line id="_x0000_s3534" style="position:absolute;left:0;text-align:left;z-index:15731200;mso-position-horizontal-relative:page" from="296.05pt,18.4pt" to="582.35pt,18.4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470CE9CA" w14:textId="77777777" w:rsidR="00AC7BD6" w:rsidRDefault="00B1402D">
      <w:pPr>
        <w:pStyle w:val="BodyText"/>
        <w:tabs>
          <w:tab w:val="left" w:pos="6735"/>
          <w:tab w:val="left" w:pos="8166"/>
          <w:tab w:val="left" w:pos="9596"/>
          <w:tab w:val="right" w:pos="11346"/>
        </w:tabs>
        <w:spacing w:before="51"/>
        <w:ind w:left="328"/>
      </w:pPr>
      <w:r>
        <w:pict w14:anchorId="01D54C54">
          <v:group id="docshapegroup10" o:spid="_x0000_s3525" style="position:absolute;left:0;text-align:left;margin-left:27pt;margin-top:61.25pt;width:315pt;height:193.5pt;z-index:-25147904;mso-position-horizontal-relative:page" coordorigin="540,1225" coordsize="6300,3870">
            <v:rect id="docshape11" o:spid="_x0000_s3533" style="position:absolute;left:550;top:1235;width:6280;height:3850" filled="f" strokecolor="#005540" strokeweight="1pt"/>
            <v:shape id="docshape12" o:spid="_x0000_s3532" style="position:absolute;left:1271;top:1457;width:3601;height:565" coordorigin="1272,1458" coordsize="3601,565" path="m4724,1458r-3452,l1272,2022r3600,l4872,1620r-11,-63l4829,1505r-47,-35l4724,1458xe" fillcolor="#4c4d4f" stroked="f">
              <v:path arrowok="t"/>
            </v:shape>
            <v:shapetype id="_x0000_t202" coordsize="21600,21600" o:spt="202" path="m,l,21600r21600,l21600,xe">
              <v:stroke joinstyle="miter"/>
              <v:path gradientshapeok="t" o:connecttype="rect"/>
            </v:shapetype>
            <v:shape id="docshape13" o:spid="_x0000_s3531" type="#_x0000_t202" style="position:absolute;left:1487;top:1630;width:3230;height:238" filled="f" stroked="f">
              <v:textbox inset="0,0,0,0">
                <w:txbxContent>
                  <w:p w14:paraId="23C51EAB" w14:textId="77777777" w:rsidR="00AC7BD6" w:rsidRDefault="00B1402D">
                    <w:pPr>
                      <w:spacing w:line="237" w:lineRule="exact"/>
                      <w:rPr>
                        <w:rFonts w:ascii="Roboto Slab"/>
                        <w:sz w:val="18"/>
                      </w:rPr>
                    </w:pPr>
                    <w:r>
                      <w:rPr>
                        <w:rFonts w:ascii="Roboto Slab"/>
                        <w:color w:val="FFFFFF"/>
                        <w:sz w:val="18"/>
                      </w:rPr>
                      <w:t>CLERK</w:t>
                    </w:r>
                    <w:r>
                      <w:rPr>
                        <w:rFonts w:ascii="Roboto Slab"/>
                        <w:color w:val="FFFFFF"/>
                        <w:spacing w:val="-11"/>
                        <w:sz w:val="18"/>
                      </w:rPr>
                      <w:t xml:space="preserve"> </w:t>
                    </w:r>
                    <w:r>
                      <w:rPr>
                        <w:rFonts w:ascii="Roboto Slab"/>
                        <w:color w:val="FFFFFF"/>
                        <w:sz w:val="18"/>
                      </w:rPr>
                      <w:t>OF</w:t>
                    </w:r>
                    <w:r>
                      <w:rPr>
                        <w:rFonts w:ascii="Roboto Slab"/>
                        <w:color w:val="FFFFFF"/>
                        <w:spacing w:val="-10"/>
                        <w:sz w:val="18"/>
                      </w:rPr>
                      <w:t xml:space="preserve"> </w:t>
                    </w:r>
                    <w:r>
                      <w:rPr>
                        <w:rFonts w:ascii="Roboto Slab"/>
                        <w:color w:val="FFFFFF"/>
                        <w:sz w:val="18"/>
                      </w:rPr>
                      <w:t>COURTS</w:t>
                    </w:r>
                    <w:r>
                      <w:rPr>
                        <w:rFonts w:ascii="Roboto Slab"/>
                        <w:color w:val="FFFFFF"/>
                        <w:spacing w:val="-10"/>
                        <w:sz w:val="18"/>
                      </w:rPr>
                      <w:t xml:space="preserve"> </w:t>
                    </w:r>
                    <w:r>
                      <w:rPr>
                        <w:rFonts w:ascii="Roboto Slab"/>
                        <w:color w:val="FFFFFF"/>
                        <w:sz w:val="18"/>
                      </w:rPr>
                      <w:t>STAFFING</w:t>
                    </w:r>
                    <w:r>
                      <w:rPr>
                        <w:rFonts w:ascii="Roboto Slab"/>
                        <w:color w:val="FFFFFF"/>
                        <w:spacing w:val="-11"/>
                        <w:sz w:val="18"/>
                      </w:rPr>
                      <w:t xml:space="preserve"> </w:t>
                    </w:r>
                    <w:r>
                      <w:rPr>
                        <w:rFonts w:ascii="Roboto Slab"/>
                        <w:color w:val="FFFFFF"/>
                        <w:spacing w:val="-2"/>
                        <w:sz w:val="18"/>
                      </w:rPr>
                      <w:t>TREND</w:t>
                    </w:r>
                  </w:p>
                </w:txbxContent>
              </v:textbox>
            </v:shape>
            <v:shape id="docshape14" o:spid="_x0000_s3530" type="#_x0000_t202" style="position:absolute;left:738;top:1892;width:318;height:2713" filled="f" stroked="f">
              <v:textbox inset="0,0,0,0">
                <w:txbxContent>
                  <w:p w14:paraId="2BB9014D" w14:textId="77777777" w:rsidR="00AC7BD6" w:rsidRDefault="00B1402D">
                    <w:pPr>
                      <w:spacing w:before="17"/>
                      <w:rPr>
                        <w:rFonts w:ascii="Roboto"/>
                        <w:sz w:val="18"/>
                      </w:rPr>
                    </w:pPr>
                    <w:r>
                      <w:rPr>
                        <w:rFonts w:ascii="Roboto"/>
                        <w:color w:val="4C4D4F"/>
                        <w:spacing w:val="-5"/>
                        <w:sz w:val="18"/>
                      </w:rPr>
                      <w:t>108</w:t>
                    </w:r>
                  </w:p>
                  <w:p w14:paraId="7373B3EC" w14:textId="77777777" w:rsidR="00AC7BD6" w:rsidRDefault="00AC7BD6">
                    <w:pPr>
                      <w:spacing w:before="7"/>
                      <w:rPr>
                        <w:rFonts w:ascii="Roboto"/>
                        <w:sz w:val="33"/>
                      </w:rPr>
                    </w:pPr>
                  </w:p>
                  <w:p w14:paraId="38CA537B" w14:textId="77777777" w:rsidR="00AC7BD6" w:rsidRDefault="00B1402D">
                    <w:pPr>
                      <w:rPr>
                        <w:rFonts w:ascii="Roboto"/>
                        <w:sz w:val="18"/>
                      </w:rPr>
                    </w:pPr>
                    <w:r>
                      <w:rPr>
                        <w:rFonts w:ascii="Roboto"/>
                        <w:color w:val="4C4D4F"/>
                        <w:spacing w:val="-5"/>
                        <w:sz w:val="18"/>
                      </w:rPr>
                      <w:t>106</w:t>
                    </w:r>
                  </w:p>
                  <w:p w14:paraId="44F15B24" w14:textId="77777777" w:rsidR="00AC7BD6" w:rsidRDefault="00AC7BD6">
                    <w:pPr>
                      <w:spacing w:before="7"/>
                      <w:rPr>
                        <w:rFonts w:ascii="Roboto"/>
                        <w:sz w:val="33"/>
                      </w:rPr>
                    </w:pPr>
                  </w:p>
                  <w:p w14:paraId="7A425C86" w14:textId="77777777" w:rsidR="00AC7BD6" w:rsidRDefault="00B1402D">
                    <w:pPr>
                      <w:rPr>
                        <w:rFonts w:ascii="Roboto"/>
                        <w:sz w:val="18"/>
                      </w:rPr>
                    </w:pPr>
                    <w:r>
                      <w:rPr>
                        <w:rFonts w:ascii="Roboto"/>
                        <w:color w:val="4C4D4F"/>
                        <w:spacing w:val="-5"/>
                        <w:sz w:val="18"/>
                      </w:rPr>
                      <w:t>104</w:t>
                    </w:r>
                  </w:p>
                  <w:p w14:paraId="5EE488D3" w14:textId="77777777" w:rsidR="00AC7BD6" w:rsidRDefault="00AC7BD6">
                    <w:pPr>
                      <w:spacing w:before="7"/>
                      <w:rPr>
                        <w:rFonts w:ascii="Roboto"/>
                        <w:sz w:val="33"/>
                      </w:rPr>
                    </w:pPr>
                  </w:p>
                  <w:p w14:paraId="0061E225" w14:textId="77777777" w:rsidR="00AC7BD6" w:rsidRDefault="00B1402D">
                    <w:pPr>
                      <w:rPr>
                        <w:rFonts w:ascii="Roboto"/>
                        <w:sz w:val="18"/>
                      </w:rPr>
                    </w:pPr>
                    <w:r>
                      <w:rPr>
                        <w:rFonts w:ascii="Roboto"/>
                        <w:color w:val="4C4D4F"/>
                        <w:spacing w:val="-5"/>
                        <w:sz w:val="18"/>
                      </w:rPr>
                      <w:t>102</w:t>
                    </w:r>
                  </w:p>
                  <w:p w14:paraId="462D509A" w14:textId="77777777" w:rsidR="00AC7BD6" w:rsidRDefault="00AC7BD6">
                    <w:pPr>
                      <w:spacing w:before="6"/>
                      <w:rPr>
                        <w:rFonts w:ascii="Roboto"/>
                        <w:sz w:val="33"/>
                      </w:rPr>
                    </w:pPr>
                  </w:p>
                  <w:p w14:paraId="5379EF66" w14:textId="77777777" w:rsidR="00AC7BD6" w:rsidRDefault="00B1402D">
                    <w:pPr>
                      <w:rPr>
                        <w:rFonts w:ascii="Roboto"/>
                        <w:sz w:val="18"/>
                      </w:rPr>
                    </w:pPr>
                    <w:r>
                      <w:rPr>
                        <w:rFonts w:ascii="Roboto"/>
                        <w:color w:val="4C4D4F"/>
                        <w:spacing w:val="-5"/>
                        <w:sz w:val="18"/>
                      </w:rPr>
                      <w:t>100</w:t>
                    </w:r>
                  </w:p>
                </w:txbxContent>
              </v:textbox>
            </v:shape>
            <v:shape id="docshape15" o:spid="_x0000_s3529" type="#_x0000_t202" style="position:absolute;left:1705;top:4656;width:419;height:238" filled="f" stroked="f">
              <v:textbox inset="0,0,0,0">
                <w:txbxContent>
                  <w:p w14:paraId="0449B0DB" w14:textId="77777777" w:rsidR="00AC7BD6" w:rsidRDefault="00B1402D">
                    <w:pPr>
                      <w:spacing w:before="17"/>
                      <w:rPr>
                        <w:rFonts w:ascii="Roboto"/>
                        <w:sz w:val="18"/>
                      </w:rPr>
                    </w:pPr>
                    <w:r>
                      <w:rPr>
                        <w:rFonts w:ascii="Roboto"/>
                        <w:color w:val="4C4D4F"/>
                        <w:spacing w:val="-4"/>
                        <w:sz w:val="18"/>
                      </w:rPr>
                      <w:t>2015</w:t>
                    </w:r>
                  </w:p>
                </w:txbxContent>
              </v:textbox>
            </v:shape>
            <v:shape id="docshape16" o:spid="_x0000_s3528" type="#_x0000_t202" style="position:absolute;left:3012;top:4656;width:419;height:238" filled="f" stroked="f">
              <v:textbox inset="0,0,0,0">
                <w:txbxContent>
                  <w:p w14:paraId="5242FEE1" w14:textId="77777777" w:rsidR="00AC7BD6" w:rsidRDefault="00B1402D">
                    <w:pPr>
                      <w:spacing w:before="17"/>
                      <w:rPr>
                        <w:rFonts w:ascii="Roboto"/>
                        <w:sz w:val="18"/>
                      </w:rPr>
                    </w:pPr>
                    <w:r>
                      <w:rPr>
                        <w:rFonts w:ascii="Roboto"/>
                        <w:color w:val="4C4D4F"/>
                        <w:spacing w:val="-4"/>
                        <w:sz w:val="18"/>
                      </w:rPr>
                      <w:t>2016</w:t>
                    </w:r>
                  </w:p>
                </w:txbxContent>
              </v:textbox>
            </v:shape>
            <v:shape id="docshape17" o:spid="_x0000_s3527" type="#_x0000_t202" style="position:absolute;left:4318;top:4656;width:419;height:238" filled="f" stroked="f">
              <v:textbox inset="0,0,0,0">
                <w:txbxContent>
                  <w:p w14:paraId="737F3141" w14:textId="77777777" w:rsidR="00AC7BD6" w:rsidRDefault="00B1402D">
                    <w:pPr>
                      <w:spacing w:before="17"/>
                      <w:rPr>
                        <w:rFonts w:ascii="Roboto"/>
                        <w:sz w:val="18"/>
                      </w:rPr>
                    </w:pPr>
                    <w:r>
                      <w:rPr>
                        <w:rFonts w:ascii="Roboto"/>
                        <w:color w:val="4C4D4F"/>
                        <w:spacing w:val="-4"/>
                        <w:sz w:val="18"/>
                      </w:rPr>
                      <w:t>2017</w:t>
                    </w:r>
                  </w:p>
                </w:txbxContent>
              </v:textbox>
            </v:shape>
            <v:shape id="docshape18" o:spid="_x0000_s3526" type="#_x0000_t202" style="position:absolute;left:5214;top:4656;width:1124;height:238" filled="f" stroked="f">
              <v:textbox inset="0,0,0,0">
                <w:txbxContent>
                  <w:p w14:paraId="73DE2FD4"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rPr>
          <w:color w:val="252525"/>
        </w:rPr>
        <w:t>Authorized Positions</w:t>
      </w:r>
      <w:r>
        <w:rPr>
          <w:color w:val="252525"/>
          <w:spacing w:val="1"/>
        </w:rPr>
        <w:t xml:space="preserve"> </w:t>
      </w:r>
      <w:r>
        <w:rPr>
          <w:color w:val="252525"/>
        </w:rPr>
        <w:t>– Clerk</w:t>
      </w:r>
      <w:r>
        <w:rPr>
          <w:color w:val="252525"/>
          <w:spacing w:val="1"/>
        </w:rPr>
        <w:t xml:space="preserve"> </w:t>
      </w:r>
      <w:r>
        <w:rPr>
          <w:color w:val="252525"/>
        </w:rPr>
        <w:t xml:space="preserve">of </w:t>
      </w:r>
      <w:r>
        <w:rPr>
          <w:color w:val="252525"/>
          <w:spacing w:val="-2"/>
        </w:rPr>
        <w:t>Court</w:t>
      </w:r>
      <w:r>
        <w:rPr>
          <w:color w:val="252525"/>
        </w:rPr>
        <w:tab/>
      </w:r>
      <w:r>
        <w:rPr>
          <w:color w:val="252525"/>
          <w:spacing w:val="-5"/>
        </w:rPr>
        <w:t>106</w:t>
      </w:r>
      <w:r>
        <w:rPr>
          <w:color w:val="252525"/>
        </w:rPr>
        <w:tab/>
      </w:r>
      <w:r>
        <w:rPr>
          <w:color w:val="252525"/>
          <w:spacing w:val="-5"/>
        </w:rPr>
        <w:t>106</w:t>
      </w:r>
      <w:r>
        <w:rPr>
          <w:color w:val="252525"/>
        </w:rPr>
        <w:tab/>
      </w:r>
      <w:r>
        <w:rPr>
          <w:color w:val="252525"/>
          <w:spacing w:val="-5"/>
        </w:rPr>
        <w:t>106</w:t>
      </w:r>
      <w:r>
        <w:rPr>
          <w:color w:val="252525"/>
        </w:rPr>
        <w:tab/>
      </w:r>
      <w:r>
        <w:rPr>
          <w:color w:val="252525"/>
          <w:spacing w:val="-5"/>
        </w:rPr>
        <w:t>106</w:t>
      </w:r>
    </w:p>
    <w:p w14:paraId="5571C69E" w14:textId="77777777" w:rsidR="00AC7BD6" w:rsidRDefault="00AC7BD6">
      <w:pPr>
        <w:pStyle w:val="BodyText"/>
        <w:rPr>
          <w:sz w:val="20"/>
        </w:rPr>
      </w:pPr>
    </w:p>
    <w:p w14:paraId="08DD8C3E" w14:textId="77777777" w:rsidR="00AC7BD6" w:rsidRDefault="00AC7BD6">
      <w:pPr>
        <w:pStyle w:val="BodyText"/>
        <w:rPr>
          <w:sz w:val="20"/>
        </w:rPr>
      </w:pPr>
    </w:p>
    <w:p w14:paraId="3659EF21" w14:textId="77777777" w:rsidR="00AC7BD6" w:rsidRDefault="00AC7BD6">
      <w:pPr>
        <w:pStyle w:val="BodyText"/>
        <w:rPr>
          <w:sz w:val="20"/>
        </w:rPr>
      </w:pPr>
    </w:p>
    <w:p w14:paraId="33379F34" w14:textId="77777777" w:rsidR="00AC7BD6" w:rsidRDefault="00AC7BD6">
      <w:pPr>
        <w:pStyle w:val="BodyText"/>
        <w:rPr>
          <w:sz w:val="20"/>
        </w:rPr>
      </w:pPr>
    </w:p>
    <w:p w14:paraId="77E35C0A" w14:textId="77777777" w:rsidR="00AC7BD6" w:rsidRDefault="00AC7BD6">
      <w:pPr>
        <w:pStyle w:val="BodyText"/>
        <w:rPr>
          <w:sz w:val="20"/>
        </w:rPr>
      </w:pPr>
    </w:p>
    <w:p w14:paraId="684ED6C7" w14:textId="77777777" w:rsidR="00AC7BD6" w:rsidRDefault="00AC7BD6">
      <w:pPr>
        <w:pStyle w:val="BodyText"/>
        <w:rPr>
          <w:sz w:val="20"/>
        </w:rPr>
      </w:pPr>
    </w:p>
    <w:p w14:paraId="339286E8" w14:textId="77777777" w:rsidR="00AC7BD6" w:rsidRDefault="00AC7BD6">
      <w:pPr>
        <w:pStyle w:val="BodyText"/>
        <w:spacing w:before="11" w:after="1"/>
        <w:rPr>
          <w:sz w:val="24"/>
        </w:rPr>
      </w:pPr>
    </w:p>
    <w:tbl>
      <w:tblPr>
        <w:tblW w:w="0" w:type="auto"/>
        <w:tblInd w:w="1014"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398"/>
        <w:gridCol w:w="517"/>
        <w:gridCol w:w="788"/>
        <w:gridCol w:w="517"/>
        <w:gridCol w:w="788"/>
        <w:gridCol w:w="525"/>
        <w:gridCol w:w="779"/>
        <w:gridCol w:w="525"/>
        <w:gridCol w:w="390"/>
      </w:tblGrid>
      <w:tr w:rsidR="00AC7BD6" w14:paraId="2F21D196" w14:textId="77777777">
        <w:trPr>
          <w:trHeight w:val="609"/>
        </w:trPr>
        <w:tc>
          <w:tcPr>
            <w:tcW w:w="5227" w:type="dxa"/>
            <w:gridSpan w:val="9"/>
          </w:tcPr>
          <w:p w14:paraId="174E3A5D" w14:textId="77777777" w:rsidR="00AC7BD6" w:rsidRDefault="00AC7BD6">
            <w:pPr>
              <w:pStyle w:val="TableParagraph"/>
              <w:rPr>
                <w:rFonts w:ascii="Times New Roman"/>
                <w:sz w:val="18"/>
              </w:rPr>
            </w:pPr>
          </w:p>
        </w:tc>
      </w:tr>
      <w:tr w:rsidR="00AC7BD6" w14:paraId="4639D415" w14:textId="77777777">
        <w:trPr>
          <w:trHeight w:val="618"/>
        </w:trPr>
        <w:tc>
          <w:tcPr>
            <w:tcW w:w="398" w:type="dxa"/>
            <w:tcBorders>
              <w:right w:val="nil"/>
            </w:tcBorders>
          </w:tcPr>
          <w:p w14:paraId="3F722C20" w14:textId="77777777" w:rsidR="00AC7BD6" w:rsidRDefault="00AC7BD6">
            <w:pPr>
              <w:pStyle w:val="TableParagraph"/>
              <w:rPr>
                <w:rFonts w:ascii="Times New Roman"/>
                <w:sz w:val="18"/>
              </w:rPr>
            </w:pPr>
          </w:p>
        </w:tc>
        <w:tc>
          <w:tcPr>
            <w:tcW w:w="517" w:type="dxa"/>
            <w:vMerge w:val="restart"/>
            <w:tcBorders>
              <w:left w:val="nil"/>
              <w:right w:val="nil"/>
            </w:tcBorders>
            <w:shd w:val="clear" w:color="auto" w:fill="8BBA00"/>
          </w:tcPr>
          <w:p w14:paraId="1A13B027" w14:textId="77777777" w:rsidR="00AC7BD6" w:rsidRDefault="00AC7BD6">
            <w:pPr>
              <w:pStyle w:val="TableParagraph"/>
              <w:rPr>
                <w:rFonts w:ascii="Times New Roman"/>
                <w:sz w:val="18"/>
              </w:rPr>
            </w:pPr>
          </w:p>
        </w:tc>
        <w:tc>
          <w:tcPr>
            <w:tcW w:w="788" w:type="dxa"/>
            <w:tcBorders>
              <w:left w:val="nil"/>
              <w:right w:val="nil"/>
            </w:tcBorders>
          </w:tcPr>
          <w:p w14:paraId="00598A8F" w14:textId="77777777" w:rsidR="00AC7BD6" w:rsidRDefault="00AC7BD6">
            <w:pPr>
              <w:pStyle w:val="TableParagraph"/>
              <w:rPr>
                <w:rFonts w:ascii="Times New Roman"/>
                <w:sz w:val="18"/>
              </w:rPr>
            </w:pPr>
          </w:p>
        </w:tc>
        <w:tc>
          <w:tcPr>
            <w:tcW w:w="517" w:type="dxa"/>
            <w:vMerge w:val="restart"/>
            <w:tcBorders>
              <w:left w:val="nil"/>
              <w:right w:val="nil"/>
            </w:tcBorders>
            <w:shd w:val="clear" w:color="auto" w:fill="8BBA00"/>
          </w:tcPr>
          <w:p w14:paraId="062540E2" w14:textId="77777777" w:rsidR="00AC7BD6" w:rsidRDefault="00AC7BD6">
            <w:pPr>
              <w:pStyle w:val="TableParagraph"/>
              <w:rPr>
                <w:rFonts w:ascii="Times New Roman"/>
                <w:sz w:val="18"/>
              </w:rPr>
            </w:pPr>
          </w:p>
        </w:tc>
        <w:tc>
          <w:tcPr>
            <w:tcW w:w="788" w:type="dxa"/>
            <w:tcBorders>
              <w:left w:val="nil"/>
              <w:right w:val="nil"/>
            </w:tcBorders>
          </w:tcPr>
          <w:p w14:paraId="5E36C2AB" w14:textId="77777777" w:rsidR="00AC7BD6" w:rsidRDefault="00AC7BD6">
            <w:pPr>
              <w:pStyle w:val="TableParagraph"/>
              <w:rPr>
                <w:rFonts w:ascii="Times New Roman"/>
                <w:sz w:val="18"/>
              </w:rPr>
            </w:pPr>
          </w:p>
        </w:tc>
        <w:tc>
          <w:tcPr>
            <w:tcW w:w="525" w:type="dxa"/>
            <w:vMerge w:val="restart"/>
            <w:tcBorders>
              <w:left w:val="nil"/>
              <w:right w:val="nil"/>
            </w:tcBorders>
            <w:shd w:val="clear" w:color="auto" w:fill="8BBA00"/>
          </w:tcPr>
          <w:p w14:paraId="75D6F48B" w14:textId="77777777" w:rsidR="00AC7BD6" w:rsidRDefault="00AC7BD6">
            <w:pPr>
              <w:pStyle w:val="TableParagraph"/>
              <w:rPr>
                <w:rFonts w:ascii="Times New Roman"/>
                <w:sz w:val="18"/>
              </w:rPr>
            </w:pPr>
          </w:p>
        </w:tc>
        <w:tc>
          <w:tcPr>
            <w:tcW w:w="779" w:type="dxa"/>
            <w:tcBorders>
              <w:left w:val="nil"/>
              <w:right w:val="nil"/>
            </w:tcBorders>
          </w:tcPr>
          <w:p w14:paraId="52706B10" w14:textId="77777777" w:rsidR="00AC7BD6" w:rsidRDefault="00AC7BD6">
            <w:pPr>
              <w:pStyle w:val="TableParagraph"/>
              <w:rPr>
                <w:rFonts w:ascii="Times New Roman"/>
                <w:sz w:val="18"/>
              </w:rPr>
            </w:pPr>
          </w:p>
        </w:tc>
        <w:tc>
          <w:tcPr>
            <w:tcW w:w="525" w:type="dxa"/>
            <w:vMerge w:val="restart"/>
            <w:tcBorders>
              <w:left w:val="nil"/>
              <w:right w:val="nil"/>
            </w:tcBorders>
            <w:shd w:val="clear" w:color="auto" w:fill="8BBA00"/>
          </w:tcPr>
          <w:p w14:paraId="3DC81450" w14:textId="77777777" w:rsidR="00AC7BD6" w:rsidRDefault="00AC7BD6">
            <w:pPr>
              <w:pStyle w:val="TableParagraph"/>
              <w:rPr>
                <w:rFonts w:ascii="Times New Roman"/>
                <w:sz w:val="18"/>
              </w:rPr>
            </w:pPr>
          </w:p>
        </w:tc>
        <w:tc>
          <w:tcPr>
            <w:tcW w:w="390" w:type="dxa"/>
            <w:tcBorders>
              <w:left w:val="nil"/>
            </w:tcBorders>
          </w:tcPr>
          <w:p w14:paraId="3FC01030" w14:textId="77777777" w:rsidR="00AC7BD6" w:rsidRDefault="00AC7BD6">
            <w:pPr>
              <w:pStyle w:val="TableParagraph"/>
              <w:rPr>
                <w:rFonts w:ascii="Times New Roman"/>
                <w:sz w:val="18"/>
              </w:rPr>
            </w:pPr>
          </w:p>
        </w:tc>
      </w:tr>
      <w:tr w:rsidR="00AC7BD6" w14:paraId="62AAEE1B" w14:textId="77777777">
        <w:trPr>
          <w:trHeight w:val="609"/>
        </w:trPr>
        <w:tc>
          <w:tcPr>
            <w:tcW w:w="398" w:type="dxa"/>
            <w:tcBorders>
              <w:right w:val="nil"/>
            </w:tcBorders>
          </w:tcPr>
          <w:p w14:paraId="338A10E2" w14:textId="77777777" w:rsidR="00AC7BD6" w:rsidRDefault="00AC7BD6">
            <w:pPr>
              <w:pStyle w:val="TableParagraph"/>
              <w:rPr>
                <w:rFonts w:ascii="Times New Roman"/>
                <w:sz w:val="18"/>
              </w:rPr>
            </w:pPr>
          </w:p>
        </w:tc>
        <w:tc>
          <w:tcPr>
            <w:tcW w:w="517" w:type="dxa"/>
            <w:vMerge/>
            <w:tcBorders>
              <w:top w:val="nil"/>
              <w:left w:val="nil"/>
              <w:right w:val="nil"/>
            </w:tcBorders>
            <w:shd w:val="clear" w:color="auto" w:fill="8BBA00"/>
          </w:tcPr>
          <w:p w14:paraId="52B66D1E" w14:textId="77777777" w:rsidR="00AC7BD6" w:rsidRDefault="00AC7BD6">
            <w:pPr>
              <w:rPr>
                <w:sz w:val="2"/>
                <w:szCs w:val="2"/>
              </w:rPr>
            </w:pPr>
          </w:p>
        </w:tc>
        <w:tc>
          <w:tcPr>
            <w:tcW w:w="788" w:type="dxa"/>
            <w:tcBorders>
              <w:left w:val="nil"/>
              <w:right w:val="nil"/>
            </w:tcBorders>
          </w:tcPr>
          <w:p w14:paraId="3B84E886" w14:textId="77777777" w:rsidR="00AC7BD6" w:rsidRDefault="00AC7BD6">
            <w:pPr>
              <w:pStyle w:val="TableParagraph"/>
              <w:rPr>
                <w:rFonts w:ascii="Times New Roman"/>
                <w:sz w:val="18"/>
              </w:rPr>
            </w:pPr>
          </w:p>
        </w:tc>
        <w:tc>
          <w:tcPr>
            <w:tcW w:w="517" w:type="dxa"/>
            <w:vMerge/>
            <w:tcBorders>
              <w:top w:val="nil"/>
              <w:left w:val="nil"/>
              <w:right w:val="nil"/>
            </w:tcBorders>
            <w:shd w:val="clear" w:color="auto" w:fill="8BBA00"/>
          </w:tcPr>
          <w:p w14:paraId="74D9213C" w14:textId="77777777" w:rsidR="00AC7BD6" w:rsidRDefault="00AC7BD6">
            <w:pPr>
              <w:rPr>
                <w:sz w:val="2"/>
                <w:szCs w:val="2"/>
              </w:rPr>
            </w:pPr>
          </w:p>
        </w:tc>
        <w:tc>
          <w:tcPr>
            <w:tcW w:w="788" w:type="dxa"/>
            <w:tcBorders>
              <w:left w:val="nil"/>
              <w:right w:val="nil"/>
            </w:tcBorders>
          </w:tcPr>
          <w:p w14:paraId="48DD02B7" w14:textId="77777777" w:rsidR="00AC7BD6" w:rsidRDefault="00AC7BD6">
            <w:pPr>
              <w:pStyle w:val="TableParagraph"/>
              <w:rPr>
                <w:rFonts w:ascii="Times New Roman"/>
                <w:sz w:val="18"/>
              </w:rPr>
            </w:pPr>
          </w:p>
        </w:tc>
        <w:tc>
          <w:tcPr>
            <w:tcW w:w="525" w:type="dxa"/>
            <w:vMerge/>
            <w:tcBorders>
              <w:top w:val="nil"/>
              <w:left w:val="nil"/>
              <w:right w:val="nil"/>
            </w:tcBorders>
            <w:shd w:val="clear" w:color="auto" w:fill="8BBA00"/>
          </w:tcPr>
          <w:p w14:paraId="61BE1380" w14:textId="77777777" w:rsidR="00AC7BD6" w:rsidRDefault="00AC7BD6">
            <w:pPr>
              <w:rPr>
                <w:sz w:val="2"/>
                <w:szCs w:val="2"/>
              </w:rPr>
            </w:pPr>
          </w:p>
        </w:tc>
        <w:tc>
          <w:tcPr>
            <w:tcW w:w="779" w:type="dxa"/>
            <w:tcBorders>
              <w:left w:val="nil"/>
              <w:right w:val="nil"/>
            </w:tcBorders>
          </w:tcPr>
          <w:p w14:paraId="53FEFA5A" w14:textId="77777777" w:rsidR="00AC7BD6" w:rsidRDefault="00AC7BD6">
            <w:pPr>
              <w:pStyle w:val="TableParagraph"/>
              <w:rPr>
                <w:rFonts w:ascii="Times New Roman"/>
                <w:sz w:val="18"/>
              </w:rPr>
            </w:pPr>
          </w:p>
        </w:tc>
        <w:tc>
          <w:tcPr>
            <w:tcW w:w="525" w:type="dxa"/>
            <w:vMerge/>
            <w:tcBorders>
              <w:top w:val="nil"/>
              <w:left w:val="nil"/>
              <w:right w:val="nil"/>
            </w:tcBorders>
            <w:shd w:val="clear" w:color="auto" w:fill="8BBA00"/>
          </w:tcPr>
          <w:p w14:paraId="77D73B43" w14:textId="77777777" w:rsidR="00AC7BD6" w:rsidRDefault="00AC7BD6">
            <w:pPr>
              <w:rPr>
                <w:sz w:val="2"/>
                <w:szCs w:val="2"/>
              </w:rPr>
            </w:pPr>
          </w:p>
        </w:tc>
        <w:tc>
          <w:tcPr>
            <w:tcW w:w="390" w:type="dxa"/>
            <w:tcBorders>
              <w:left w:val="nil"/>
            </w:tcBorders>
          </w:tcPr>
          <w:p w14:paraId="1709811D" w14:textId="77777777" w:rsidR="00AC7BD6" w:rsidRDefault="00AC7BD6">
            <w:pPr>
              <w:pStyle w:val="TableParagraph"/>
              <w:rPr>
                <w:rFonts w:ascii="Times New Roman"/>
                <w:sz w:val="18"/>
              </w:rPr>
            </w:pPr>
          </w:p>
        </w:tc>
      </w:tr>
      <w:tr w:rsidR="00AC7BD6" w14:paraId="78565A7B" w14:textId="77777777">
        <w:trPr>
          <w:trHeight w:val="618"/>
        </w:trPr>
        <w:tc>
          <w:tcPr>
            <w:tcW w:w="398" w:type="dxa"/>
            <w:tcBorders>
              <w:right w:val="nil"/>
            </w:tcBorders>
          </w:tcPr>
          <w:p w14:paraId="527D60F7" w14:textId="77777777" w:rsidR="00AC7BD6" w:rsidRDefault="00AC7BD6">
            <w:pPr>
              <w:pStyle w:val="TableParagraph"/>
              <w:rPr>
                <w:rFonts w:ascii="Times New Roman"/>
                <w:sz w:val="18"/>
              </w:rPr>
            </w:pPr>
          </w:p>
        </w:tc>
        <w:tc>
          <w:tcPr>
            <w:tcW w:w="517" w:type="dxa"/>
            <w:vMerge/>
            <w:tcBorders>
              <w:top w:val="nil"/>
              <w:left w:val="nil"/>
              <w:right w:val="nil"/>
            </w:tcBorders>
            <w:shd w:val="clear" w:color="auto" w:fill="8BBA00"/>
          </w:tcPr>
          <w:p w14:paraId="2EFDD7CC" w14:textId="77777777" w:rsidR="00AC7BD6" w:rsidRDefault="00AC7BD6">
            <w:pPr>
              <w:rPr>
                <w:sz w:val="2"/>
                <w:szCs w:val="2"/>
              </w:rPr>
            </w:pPr>
          </w:p>
        </w:tc>
        <w:tc>
          <w:tcPr>
            <w:tcW w:w="788" w:type="dxa"/>
            <w:tcBorders>
              <w:left w:val="nil"/>
              <w:right w:val="nil"/>
            </w:tcBorders>
          </w:tcPr>
          <w:p w14:paraId="5B4C6E72" w14:textId="77777777" w:rsidR="00AC7BD6" w:rsidRDefault="00AC7BD6">
            <w:pPr>
              <w:pStyle w:val="TableParagraph"/>
              <w:rPr>
                <w:rFonts w:ascii="Times New Roman"/>
                <w:sz w:val="18"/>
              </w:rPr>
            </w:pPr>
          </w:p>
        </w:tc>
        <w:tc>
          <w:tcPr>
            <w:tcW w:w="517" w:type="dxa"/>
            <w:vMerge/>
            <w:tcBorders>
              <w:top w:val="nil"/>
              <w:left w:val="nil"/>
              <w:right w:val="nil"/>
            </w:tcBorders>
            <w:shd w:val="clear" w:color="auto" w:fill="8BBA00"/>
          </w:tcPr>
          <w:p w14:paraId="1E35F43E" w14:textId="77777777" w:rsidR="00AC7BD6" w:rsidRDefault="00AC7BD6">
            <w:pPr>
              <w:rPr>
                <w:sz w:val="2"/>
                <w:szCs w:val="2"/>
              </w:rPr>
            </w:pPr>
          </w:p>
        </w:tc>
        <w:tc>
          <w:tcPr>
            <w:tcW w:w="788" w:type="dxa"/>
            <w:tcBorders>
              <w:left w:val="nil"/>
              <w:right w:val="nil"/>
            </w:tcBorders>
          </w:tcPr>
          <w:p w14:paraId="16E7A66C" w14:textId="77777777" w:rsidR="00AC7BD6" w:rsidRDefault="00AC7BD6">
            <w:pPr>
              <w:pStyle w:val="TableParagraph"/>
              <w:rPr>
                <w:rFonts w:ascii="Times New Roman"/>
                <w:sz w:val="18"/>
              </w:rPr>
            </w:pPr>
          </w:p>
        </w:tc>
        <w:tc>
          <w:tcPr>
            <w:tcW w:w="525" w:type="dxa"/>
            <w:vMerge/>
            <w:tcBorders>
              <w:top w:val="nil"/>
              <w:left w:val="nil"/>
              <w:right w:val="nil"/>
            </w:tcBorders>
            <w:shd w:val="clear" w:color="auto" w:fill="8BBA00"/>
          </w:tcPr>
          <w:p w14:paraId="4FE8440A" w14:textId="77777777" w:rsidR="00AC7BD6" w:rsidRDefault="00AC7BD6">
            <w:pPr>
              <w:rPr>
                <w:sz w:val="2"/>
                <w:szCs w:val="2"/>
              </w:rPr>
            </w:pPr>
          </w:p>
        </w:tc>
        <w:tc>
          <w:tcPr>
            <w:tcW w:w="779" w:type="dxa"/>
            <w:tcBorders>
              <w:left w:val="nil"/>
              <w:right w:val="nil"/>
            </w:tcBorders>
          </w:tcPr>
          <w:p w14:paraId="1C87266D" w14:textId="77777777" w:rsidR="00AC7BD6" w:rsidRDefault="00AC7BD6">
            <w:pPr>
              <w:pStyle w:val="TableParagraph"/>
              <w:rPr>
                <w:rFonts w:ascii="Times New Roman"/>
                <w:sz w:val="18"/>
              </w:rPr>
            </w:pPr>
          </w:p>
        </w:tc>
        <w:tc>
          <w:tcPr>
            <w:tcW w:w="525" w:type="dxa"/>
            <w:vMerge/>
            <w:tcBorders>
              <w:top w:val="nil"/>
              <w:left w:val="nil"/>
              <w:right w:val="nil"/>
            </w:tcBorders>
            <w:shd w:val="clear" w:color="auto" w:fill="8BBA00"/>
          </w:tcPr>
          <w:p w14:paraId="07D9E191" w14:textId="77777777" w:rsidR="00AC7BD6" w:rsidRDefault="00AC7BD6">
            <w:pPr>
              <w:rPr>
                <w:sz w:val="2"/>
                <w:szCs w:val="2"/>
              </w:rPr>
            </w:pPr>
          </w:p>
        </w:tc>
        <w:tc>
          <w:tcPr>
            <w:tcW w:w="390" w:type="dxa"/>
            <w:tcBorders>
              <w:left w:val="nil"/>
            </w:tcBorders>
          </w:tcPr>
          <w:p w14:paraId="4CAF3378" w14:textId="77777777" w:rsidR="00AC7BD6" w:rsidRDefault="00AC7BD6">
            <w:pPr>
              <w:pStyle w:val="TableParagraph"/>
              <w:rPr>
                <w:rFonts w:ascii="Times New Roman"/>
                <w:sz w:val="18"/>
              </w:rPr>
            </w:pPr>
          </w:p>
        </w:tc>
      </w:tr>
    </w:tbl>
    <w:p w14:paraId="23DA235C" w14:textId="77777777" w:rsidR="00AC7BD6" w:rsidRDefault="00AC7BD6">
      <w:pPr>
        <w:rPr>
          <w:rFonts w:ascii="Times New Roman"/>
          <w:sz w:val="18"/>
        </w:rPr>
        <w:sectPr w:rsidR="00AC7BD6">
          <w:pgSz w:w="12240" w:h="15840"/>
          <w:pgMar w:top="1360" w:right="300" w:bottom="580" w:left="260" w:header="540" w:footer="386" w:gutter="0"/>
          <w:cols w:space="720"/>
        </w:sectPr>
      </w:pPr>
    </w:p>
    <w:p w14:paraId="028B51DF" w14:textId="77777777" w:rsidR="00AC7BD6" w:rsidRDefault="00B1402D">
      <w:pPr>
        <w:spacing w:before="90"/>
        <w:ind w:left="280"/>
        <w:rPr>
          <w:rFonts w:ascii="Roboto Slab Thin" w:hAnsi="Roboto Slab Thin"/>
          <w:sz w:val="20"/>
        </w:rPr>
      </w:pPr>
      <w:bookmarkStart w:id="2" w:name="Clerk_of_Recorder’s_Court_"/>
      <w:bookmarkEnd w:id="2"/>
      <w:r>
        <w:rPr>
          <w:rFonts w:ascii="Roboto Slab" w:hAnsi="Roboto Slab"/>
          <w:color w:val="005B8E"/>
          <w:spacing w:val="31"/>
          <w:position w:val="-5"/>
          <w:sz w:val="40"/>
        </w:rPr>
        <w:lastRenderedPageBreak/>
        <w:t>CLERK</w:t>
      </w:r>
      <w:r>
        <w:rPr>
          <w:rFonts w:ascii="Roboto Slab" w:hAnsi="Roboto Slab"/>
          <w:color w:val="005B8E"/>
          <w:spacing w:val="38"/>
          <w:w w:val="150"/>
          <w:position w:val="-5"/>
          <w:sz w:val="40"/>
        </w:rPr>
        <w:t xml:space="preserve"> </w:t>
      </w:r>
      <w:r>
        <w:rPr>
          <w:rFonts w:ascii="Roboto Slab" w:hAnsi="Roboto Slab"/>
          <w:color w:val="005B8E"/>
          <w:spacing w:val="20"/>
          <w:position w:val="-5"/>
          <w:sz w:val="40"/>
        </w:rPr>
        <w:t>OF</w:t>
      </w:r>
      <w:r>
        <w:rPr>
          <w:rFonts w:ascii="Roboto Slab" w:hAnsi="Roboto Slab"/>
          <w:color w:val="005B8E"/>
          <w:spacing w:val="39"/>
          <w:w w:val="150"/>
          <w:position w:val="-5"/>
          <w:sz w:val="40"/>
        </w:rPr>
        <w:t xml:space="preserve"> </w:t>
      </w:r>
      <w:r>
        <w:rPr>
          <w:rFonts w:ascii="Roboto Slab" w:hAnsi="Roboto Slab"/>
          <w:color w:val="005B8E"/>
          <w:spacing w:val="36"/>
          <w:position w:val="-5"/>
          <w:sz w:val="40"/>
        </w:rPr>
        <w:t>RECORDER’S</w:t>
      </w:r>
      <w:r>
        <w:rPr>
          <w:rFonts w:ascii="Roboto Slab" w:hAnsi="Roboto Slab"/>
          <w:color w:val="005B8E"/>
          <w:spacing w:val="38"/>
          <w:w w:val="150"/>
          <w:position w:val="-5"/>
          <w:sz w:val="40"/>
        </w:rPr>
        <w:t xml:space="preserve"> </w:t>
      </w:r>
      <w:r>
        <w:rPr>
          <w:rFonts w:ascii="Roboto Slab" w:hAnsi="Roboto Slab"/>
          <w:color w:val="005B8E"/>
          <w:spacing w:val="28"/>
          <w:position w:val="-5"/>
          <w:sz w:val="40"/>
        </w:rPr>
        <w:t>COURT</w:t>
      </w:r>
      <w:r>
        <w:rPr>
          <w:rFonts w:ascii="Roboto Slab" w:hAnsi="Roboto Slab"/>
          <w:color w:val="005B8E"/>
          <w:spacing w:val="-51"/>
          <w:position w:val="-5"/>
          <w:sz w:val="40"/>
        </w:rPr>
        <w:t xml:space="preserve"> </w:t>
      </w:r>
      <w:r>
        <w:rPr>
          <w:rFonts w:ascii="Roboto Slab Thin" w:hAnsi="Roboto Slab Thin"/>
          <w:color w:val="A4ACB9"/>
          <w:spacing w:val="-37"/>
          <w:sz w:val="20"/>
        </w:rPr>
        <w:t>––––––––––––––––––––––––––––––––––––––––––</w:t>
      </w:r>
    </w:p>
    <w:p w14:paraId="35D09C7F" w14:textId="77777777" w:rsidR="00AC7BD6" w:rsidRDefault="00B1402D">
      <w:pPr>
        <w:pStyle w:val="Heading2"/>
        <w:jc w:val="left"/>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1F108EBB" w14:textId="77777777" w:rsidR="00AC7BD6" w:rsidRDefault="00B1402D">
      <w:pPr>
        <w:spacing w:before="268"/>
        <w:ind w:left="280"/>
        <w:rPr>
          <w:rFonts w:ascii="Roboto"/>
          <w:b/>
          <w:sz w:val="19"/>
        </w:rPr>
      </w:pPr>
      <w:r>
        <w:rPr>
          <w:rFonts w:ascii="Roboto"/>
          <w:b/>
          <w:color w:val="4C4D4F"/>
          <w:spacing w:val="-2"/>
          <w:sz w:val="19"/>
        </w:rPr>
        <w:t>Purpose</w:t>
      </w:r>
    </w:p>
    <w:p w14:paraId="59405733" w14:textId="77777777" w:rsidR="00AC7BD6" w:rsidRDefault="00B1402D">
      <w:pPr>
        <w:pStyle w:val="BodyText"/>
        <w:spacing w:before="32" w:line="273" w:lineRule="auto"/>
        <w:ind w:left="280" w:right="212"/>
      </w:pPr>
      <w:r>
        <w:rPr>
          <w:color w:val="4C4D4F"/>
        </w:rPr>
        <w:t>To preserve an accurate record for the court, maintain records, and build trust and confidence with anyone who relies upon this office for those records.</w:t>
      </w:r>
    </w:p>
    <w:p w14:paraId="145E335F" w14:textId="77777777" w:rsidR="00AC7BD6" w:rsidRDefault="00AC7BD6">
      <w:pPr>
        <w:pStyle w:val="BodyText"/>
        <w:spacing w:before="8"/>
        <w:rPr>
          <w:sz w:val="21"/>
        </w:rPr>
      </w:pPr>
    </w:p>
    <w:p w14:paraId="7CE56FF1" w14:textId="77777777" w:rsidR="00AC7BD6" w:rsidRDefault="00B1402D">
      <w:pPr>
        <w:ind w:left="280"/>
        <w:rPr>
          <w:rFonts w:ascii="Roboto"/>
          <w:b/>
          <w:sz w:val="19"/>
        </w:rPr>
      </w:pPr>
      <w:r>
        <w:rPr>
          <w:rFonts w:ascii="Roboto"/>
          <w:b/>
          <w:color w:val="4C4D4F"/>
          <w:sz w:val="19"/>
        </w:rPr>
        <w:t>Critical</w:t>
      </w:r>
      <w:r>
        <w:rPr>
          <w:rFonts w:ascii="Roboto"/>
          <w:b/>
          <w:color w:val="4C4D4F"/>
          <w:spacing w:val="26"/>
          <w:sz w:val="19"/>
        </w:rPr>
        <w:t xml:space="preserve"> </w:t>
      </w:r>
      <w:r>
        <w:rPr>
          <w:rFonts w:ascii="Roboto"/>
          <w:b/>
          <w:color w:val="4C4D4F"/>
          <w:spacing w:val="-2"/>
          <w:sz w:val="19"/>
        </w:rPr>
        <w:t>Functions</w:t>
      </w:r>
    </w:p>
    <w:p w14:paraId="090465BE" w14:textId="77777777" w:rsidR="00AC7BD6" w:rsidRDefault="00B1402D">
      <w:pPr>
        <w:pStyle w:val="ListParagraph"/>
        <w:numPr>
          <w:ilvl w:val="0"/>
          <w:numId w:val="202"/>
        </w:numPr>
        <w:tabs>
          <w:tab w:val="left" w:pos="549"/>
          <w:tab w:val="left" w:pos="550"/>
        </w:tabs>
        <w:spacing w:before="32"/>
        <w:rPr>
          <w:sz w:val="19"/>
        </w:rPr>
      </w:pPr>
      <w:r>
        <w:rPr>
          <w:color w:val="4C4D4F"/>
          <w:sz w:val="19"/>
        </w:rPr>
        <w:t>Report</w:t>
      </w:r>
      <w:r>
        <w:rPr>
          <w:color w:val="4C4D4F"/>
          <w:spacing w:val="1"/>
          <w:sz w:val="19"/>
        </w:rPr>
        <w:t xml:space="preserve"> </w:t>
      </w:r>
      <w:r>
        <w:rPr>
          <w:color w:val="4C4D4F"/>
          <w:sz w:val="19"/>
        </w:rPr>
        <w:t>dispositions</w:t>
      </w:r>
      <w:r>
        <w:rPr>
          <w:color w:val="4C4D4F"/>
          <w:spacing w:val="1"/>
          <w:sz w:val="19"/>
        </w:rPr>
        <w:t xml:space="preserve"> </w:t>
      </w:r>
      <w:r>
        <w:rPr>
          <w:color w:val="4C4D4F"/>
          <w:sz w:val="19"/>
        </w:rPr>
        <w:t>to</w:t>
      </w:r>
      <w:r>
        <w:rPr>
          <w:color w:val="4C4D4F"/>
          <w:spacing w:val="2"/>
          <w:sz w:val="19"/>
        </w:rPr>
        <w:t xml:space="preserve"> </w:t>
      </w:r>
      <w:r>
        <w:rPr>
          <w:color w:val="4C4D4F"/>
          <w:sz w:val="19"/>
        </w:rPr>
        <w:t>Department</w:t>
      </w:r>
      <w:r>
        <w:rPr>
          <w:color w:val="4C4D4F"/>
          <w:spacing w:val="1"/>
          <w:sz w:val="19"/>
        </w:rPr>
        <w:t xml:space="preserve"> </w:t>
      </w:r>
      <w:r>
        <w:rPr>
          <w:color w:val="4C4D4F"/>
          <w:sz w:val="19"/>
        </w:rPr>
        <w:t>of</w:t>
      </w:r>
      <w:r>
        <w:rPr>
          <w:color w:val="4C4D4F"/>
          <w:spacing w:val="1"/>
          <w:sz w:val="19"/>
        </w:rPr>
        <w:t xml:space="preserve"> </w:t>
      </w:r>
      <w:r>
        <w:rPr>
          <w:color w:val="4C4D4F"/>
          <w:sz w:val="19"/>
        </w:rPr>
        <w:t>Driver</w:t>
      </w:r>
      <w:r>
        <w:rPr>
          <w:color w:val="4C4D4F"/>
          <w:spacing w:val="2"/>
          <w:sz w:val="19"/>
        </w:rPr>
        <w:t xml:space="preserve"> </w:t>
      </w:r>
      <w:r>
        <w:rPr>
          <w:color w:val="4C4D4F"/>
          <w:spacing w:val="-2"/>
          <w:sz w:val="19"/>
        </w:rPr>
        <w:t>Services</w:t>
      </w:r>
    </w:p>
    <w:p w14:paraId="08BFE0CD" w14:textId="77777777" w:rsidR="00AC7BD6" w:rsidRDefault="00B1402D">
      <w:pPr>
        <w:pStyle w:val="ListParagraph"/>
        <w:numPr>
          <w:ilvl w:val="0"/>
          <w:numId w:val="202"/>
        </w:numPr>
        <w:tabs>
          <w:tab w:val="left" w:pos="549"/>
          <w:tab w:val="left" w:pos="550"/>
        </w:tabs>
        <w:spacing w:before="32"/>
        <w:rPr>
          <w:sz w:val="19"/>
        </w:rPr>
      </w:pPr>
      <w:r>
        <w:rPr>
          <w:color w:val="4C4D4F"/>
          <w:sz w:val="19"/>
        </w:rPr>
        <w:t>Report</w:t>
      </w:r>
      <w:r>
        <w:rPr>
          <w:color w:val="4C4D4F"/>
          <w:spacing w:val="-1"/>
          <w:sz w:val="19"/>
        </w:rPr>
        <w:t xml:space="preserve"> </w:t>
      </w:r>
      <w:r>
        <w:rPr>
          <w:color w:val="4C4D4F"/>
          <w:sz w:val="19"/>
        </w:rPr>
        <w:t>dispositions to</w:t>
      </w:r>
      <w:r>
        <w:rPr>
          <w:color w:val="4C4D4F"/>
          <w:spacing w:val="-1"/>
          <w:sz w:val="19"/>
        </w:rPr>
        <w:t xml:space="preserve"> </w:t>
      </w:r>
      <w:r>
        <w:rPr>
          <w:color w:val="4C4D4F"/>
          <w:sz w:val="19"/>
        </w:rPr>
        <w:t>Georgia</w:t>
      </w:r>
      <w:r>
        <w:rPr>
          <w:color w:val="4C4D4F"/>
          <w:spacing w:val="1"/>
          <w:sz w:val="19"/>
        </w:rPr>
        <w:t xml:space="preserve"> </w:t>
      </w:r>
      <w:r>
        <w:rPr>
          <w:color w:val="4C4D4F"/>
          <w:sz w:val="19"/>
        </w:rPr>
        <w:t>Crime</w:t>
      </w:r>
      <w:r>
        <w:rPr>
          <w:color w:val="4C4D4F"/>
          <w:spacing w:val="1"/>
          <w:sz w:val="19"/>
        </w:rPr>
        <w:t xml:space="preserve"> </w:t>
      </w:r>
      <w:r>
        <w:rPr>
          <w:color w:val="4C4D4F"/>
          <w:sz w:val="19"/>
        </w:rPr>
        <w:t xml:space="preserve">Information </w:t>
      </w:r>
      <w:r>
        <w:rPr>
          <w:color w:val="4C4D4F"/>
          <w:spacing w:val="-2"/>
          <w:sz w:val="19"/>
        </w:rPr>
        <w:t>Center</w:t>
      </w:r>
    </w:p>
    <w:p w14:paraId="441FC37B" w14:textId="77777777" w:rsidR="00AC7BD6" w:rsidRDefault="00B1402D">
      <w:pPr>
        <w:pStyle w:val="ListParagraph"/>
        <w:numPr>
          <w:ilvl w:val="0"/>
          <w:numId w:val="202"/>
        </w:numPr>
        <w:tabs>
          <w:tab w:val="left" w:pos="549"/>
          <w:tab w:val="left" w:pos="550"/>
        </w:tabs>
        <w:spacing w:before="32"/>
        <w:rPr>
          <w:sz w:val="19"/>
        </w:rPr>
      </w:pPr>
      <w:r>
        <w:rPr>
          <w:color w:val="4C4D4F"/>
          <w:sz w:val="19"/>
        </w:rPr>
        <w:t>Collect all fines</w:t>
      </w:r>
      <w:r>
        <w:rPr>
          <w:color w:val="4C4D4F"/>
          <w:spacing w:val="1"/>
          <w:sz w:val="19"/>
        </w:rPr>
        <w:t xml:space="preserve"> </w:t>
      </w:r>
      <w:r>
        <w:rPr>
          <w:color w:val="4C4D4F"/>
          <w:sz w:val="19"/>
        </w:rPr>
        <w:t>and</w:t>
      </w:r>
      <w:r>
        <w:rPr>
          <w:color w:val="4C4D4F"/>
          <w:spacing w:val="2"/>
          <w:sz w:val="19"/>
        </w:rPr>
        <w:t xml:space="preserve"> </w:t>
      </w:r>
      <w:r>
        <w:rPr>
          <w:color w:val="4C4D4F"/>
          <w:spacing w:val="-4"/>
          <w:sz w:val="19"/>
        </w:rPr>
        <w:t>fees</w:t>
      </w:r>
    </w:p>
    <w:p w14:paraId="119B2991" w14:textId="77777777" w:rsidR="00AC7BD6" w:rsidRDefault="00B1402D">
      <w:pPr>
        <w:pStyle w:val="ListParagraph"/>
        <w:numPr>
          <w:ilvl w:val="0"/>
          <w:numId w:val="202"/>
        </w:numPr>
        <w:tabs>
          <w:tab w:val="left" w:pos="549"/>
          <w:tab w:val="left" w:pos="550"/>
        </w:tabs>
        <w:spacing w:before="32"/>
        <w:rPr>
          <w:sz w:val="19"/>
        </w:rPr>
      </w:pPr>
      <w:r>
        <w:rPr>
          <w:color w:val="4C4D4F"/>
          <w:sz w:val="19"/>
        </w:rPr>
        <w:t>Remit</w:t>
      </w:r>
      <w:r>
        <w:rPr>
          <w:color w:val="4C4D4F"/>
          <w:spacing w:val="-3"/>
          <w:sz w:val="19"/>
        </w:rPr>
        <w:t xml:space="preserve"> </w:t>
      </w:r>
      <w:r>
        <w:rPr>
          <w:color w:val="4C4D4F"/>
          <w:sz w:val="19"/>
        </w:rPr>
        <w:t>all</w:t>
      </w:r>
      <w:r>
        <w:rPr>
          <w:color w:val="4C4D4F"/>
          <w:spacing w:val="-1"/>
          <w:sz w:val="19"/>
        </w:rPr>
        <w:t xml:space="preserve"> </w:t>
      </w:r>
      <w:r>
        <w:rPr>
          <w:color w:val="4C4D4F"/>
          <w:sz w:val="19"/>
        </w:rPr>
        <w:t>fines to</w:t>
      </w:r>
      <w:r>
        <w:rPr>
          <w:color w:val="4C4D4F"/>
          <w:spacing w:val="-1"/>
          <w:sz w:val="19"/>
        </w:rPr>
        <w:t xml:space="preserve"> </w:t>
      </w:r>
      <w:r>
        <w:rPr>
          <w:color w:val="4C4D4F"/>
          <w:sz w:val="19"/>
        </w:rPr>
        <w:t xml:space="preserve">the General </w:t>
      </w:r>
      <w:r>
        <w:rPr>
          <w:color w:val="4C4D4F"/>
          <w:spacing w:val="-4"/>
          <w:sz w:val="19"/>
        </w:rPr>
        <w:t>Fund</w:t>
      </w:r>
    </w:p>
    <w:p w14:paraId="08965807" w14:textId="77777777" w:rsidR="00AC7BD6" w:rsidRDefault="00B1402D">
      <w:pPr>
        <w:pStyle w:val="ListParagraph"/>
        <w:numPr>
          <w:ilvl w:val="0"/>
          <w:numId w:val="202"/>
        </w:numPr>
        <w:tabs>
          <w:tab w:val="left" w:pos="549"/>
          <w:tab w:val="left" w:pos="550"/>
        </w:tabs>
        <w:spacing w:before="32"/>
        <w:rPr>
          <w:sz w:val="19"/>
        </w:rPr>
      </w:pPr>
      <w:r>
        <w:rPr>
          <w:color w:val="4C4D4F"/>
          <w:sz w:val="19"/>
        </w:rPr>
        <w:t>Remit</w:t>
      </w:r>
      <w:r>
        <w:rPr>
          <w:color w:val="4C4D4F"/>
          <w:spacing w:val="-2"/>
          <w:sz w:val="19"/>
        </w:rPr>
        <w:t xml:space="preserve"> </w:t>
      </w:r>
      <w:r>
        <w:rPr>
          <w:color w:val="4C4D4F"/>
          <w:sz w:val="19"/>
        </w:rPr>
        <w:t>all</w:t>
      </w:r>
      <w:r>
        <w:rPr>
          <w:color w:val="4C4D4F"/>
          <w:spacing w:val="-1"/>
          <w:sz w:val="19"/>
        </w:rPr>
        <w:t xml:space="preserve"> </w:t>
      </w:r>
      <w:r>
        <w:rPr>
          <w:color w:val="4C4D4F"/>
          <w:sz w:val="19"/>
        </w:rPr>
        <w:t>fees</w:t>
      </w:r>
      <w:r>
        <w:rPr>
          <w:color w:val="4C4D4F"/>
          <w:spacing w:val="-2"/>
          <w:sz w:val="19"/>
        </w:rPr>
        <w:t xml:space="preserve"> </w:t>
      </w:r>
      <w:r>
        <w:rPr>
          <w:color w:val="4C4D4F"/>
          <w:sz w:val="19"/>
        </w:rPr>
        <w:t>to</w:t>
      </w:r>
      <w:r>
        <w:rPr>
          <w:color w:val="4C4D4F"/>
          <w:spacing w:val="-1"/>
          <w:sz w:val="19"/>
        </w:rPr>
        <w:t xml:space="preserve"> </w:t>
      </w:r>
      <w:r>
        <w:rPr>
          <w:color w:val="4C4D4F"/>
          <w:sz w:val="19"/>
        </w:rPr>
        <w:t>the</w:t>
      </w:r>
      <w:r>
        <w:rPr>
          <w:color w:val="4C4D4F"/>
          <w:spacing w:val="-1"/>
          <w:sz w:val="19"/>
        </w:rPr>
        <w:t xml:space="preserve"> </w:t>
      </w:r>
      <w:r>
        <w:rPr>
          <w:color w:val="4C4D4F"/>
          <w:sz w:val="19"/>
        </w:rPr>
        <w:t>varying agencies</w:t>
      </w:r>
      <w:r>
        <w:rPr>
          <w:color w:val="4C4D4F"/>
          <w:spacing w:val="-2"/>
          <w:sz w:val="19"/>
        </w:rPr>
        <w:t xml:space="preserve"> </w:t>
      </w:r>
      <w:r>
        <w:rPr>
          <w:color w:val="4C4D4F"/>
          <w:sz w:val="19"/>
        </w:rPr>
        <w:t>as</w:t>
      </w:r>
      <w:r>
        <w:rPr>
          <w:color w:val="4C4D4F"/>
          <w:spacing w:val="-1"/>
          <w:sz w:val="19"/>
        </w:rPr>
        <w:t xml:space="preserve"> </w:t>
      </w:r>
      <w:r>
        <w:rPr>
          <w:color w:val="4C4D4F"/>
          <w:sz w:val="19"/>
        </w:rPr>
        <w:t>mandated</w:t>
      </w:r>
      <w:r>
        <w:rPr>
          <w:color w:val="4C4D4F"/>
          <w:spacing w:val="-1"/>
          <w:sz w:val="19"/>
        </w:rPr>
        <w:t xml:space="preserve"> </w:t>
      </w:r>
      <w:r>
        <w:rPr>
          <w:color w:val="4C4D4F"/>
          <w:sz w:val="19"/>
        </w:rPr>
        <w:t>by</w:t>
      </w:r>
      <w:r>
        <w:rPr>
          <w:color w:val="4C4D4F"/>
          <w:spacing w:val="-1"/>
          <w:sz w:val="19"/>
        </w:rPr>
        <w:t xml:space="preserve"> </w:t>
      </w:r>
      <w:r>
        <w:rPr>
          <w:color w:val="4C4D4F"/>
          <w:spacing w:val="-5"/>
          <w:sz w:val="19"/>
        </w:rPr>
        <w:t>law</w:t>
      </w:r>
    </w:p>
    <w:p w14:paraId="0ABBA870" w14:textId="77777777" w:rsidR="00AC7BD6" w:rsidRDefault="00B1402D">
      <w:pPr>
        <w:pStyle w:val="ListParagraph"/>
        <w:numPr>
          <w:ilvl w:val="0"/>
          <w:numId w:val="202"/>
        </w:numPr>
        <w:tabs>
          <w:tab w:val="left" w:pos="549"/>
          <w:tab w:val="left" w:pos="550"/>
        </w:tabs>
        <w:spacing w:before="32"/>
        <w:rPr>
          <w:sz w:val="19"/>
        </w:rPr>
      </w:pPr>
      <w:r>
        <w:rPr>
          <w:color w:val="4C4D4F"/>
          <w:sz w:val="19"/>
        </w:rPr>
        <w:t>Notify</w:t>
      </w:r>
      <w:r>
        <w:rPr>
          <w:color w:val="4C4D4F"/>
          <w:spacing w:val="-4"/>
          <w:sz w:val="19"/>
        </w:rPr>
        <w:t xml:space="preserve"> </w:t>
      </w:r>
      <w:r>
        <w:rPr>
          <w:color w:val="4C4D4F"/>
          <w:sz w:val="19"/>
        </w:rPr>
        <w:t>the</w:t>
      </w:r>
      <w:r>
        <w:rPr>
          <w:color w:val="4C4D4F"/>
          <w:spacing w:val="-1"/>
          <w:sz w:val="19"/>
        </w:rPr>
        <w:t xml:space="preserve"> </w:t>
      </w:r>
      <w:r>
        <w:rPr>
          <w:color w:val="4C4D4F"/>
          <w:sz w:val="19"/>
        </w:rPr>
        <w:t>Sheriff</w:t>
      </w:r>
      <w:r>
        <w:rPr>
          <w:color w:val="4C4D4F"/>
          <w:spacing w:val="-2"/>
          <w:sz w:val="19"/>
        </w:rPr>
        <w:t xml:space="preserve"> </w:t>
      </w:r>
      <w:r>
        <w:rPr>
          <w:color w:val="4C4D4F"/>
          <w:sz w:val="19"/>
        </w:rPr>
        <w:t>of</w:t>
      </w:r>
      <w:r>
        <w:rPr>
          <w:color w:val="4C4D4F"/>
          <w:spacing w:val="-1"/>
          <w:sz w:val="19"/>
        </w:rPr>
        <w:t xml:space="preserve"> </w:t>
      </w:r>
      <w:r>
        <w:rPr>
          <w:color w:val="4C4D4F"/>
          <w:sz w:val="19"/>
        </w:rPr>
        <w:t>all</w:t>
      </w:r>
      <w:r>
        <w:rPr>
          <w:color w:val="4C4D4F"/>
          <w:spacing w:val="-2"/>
          <w:sz w:val="19"/>
        </w:rPr>
        <w:t xml:space="preserve"> </w:t>
      </w:r>
      <w:r>
        <w:rPr>
          <w:color w:val="4C4D4F"/>
          <w:sz w:val="19"/>
        </w:rPr>
        <w:t>defendants</w:t>
      </w:r>
      <w:r>
        <w:rPr>
          <w:color w:val="4C4D4F"/>
          <w:spacing w:val="-2"/>
          <w:sz w:val="19"/>
        </w:rPr>
        <w:t xml:space="preserve"> </w:t>
      </w:r>
      <w:r>
        <w:rPr>
          <w:color w:val="4C4D4F"/>
          <w:sz w:val="19"/>
        </w:rPr>
        <w:t>who</w:t>
      </w:r>
      <w:r>
        <w:rPr>
          <w:color w:val="4C4D4F"/>
          <w:spacing w:val="-2"/>
          <w:sz w:val="19"/>
        </w:rPr>
        <w:t xml:space="preserve"> </w:t>
      </w:r>
      <w:r>
        <w:rPr>
          <w:color w:val="4C4D4F"/>
          <w:sz w:val="19"/>
        </w:rPr>
        <w:t>fail</w:t>
      </w:r>
      <w:r>
        <w:rPr>
          <w:color w:val="4C4D4F"/>
          <w:spacing w:val="-1"/>
          <w:sz w:val="19"/>
        </w:rPr>
        <w:t xml:space="preserve"> </w:t>
      </w:r>
      <w:r>
        <w:rPr>
          <w:color w:val="4C4D4F"/>
          <w:sz w:val="19"/>
        </w:rPr>
        <w:t>to</w:t>
      </w:r>
      <w:r>
        <w:rPr>
          <w:color w:val="4C4D4F"/>
          <w:spacing w:val="-2"/>
          <w:sz w:val="19"/>
        </w:rPr>
        <w:t xml:space="preserve"> </w:t>
      </w:r>
      <w:r>
        <w:rPr>
          <w:color w:val="4C4D4F"/>
          <w:sz w:val="19"/>
        </w:rPr>
        <w:t>appear</w:t>
      </w:r>
      <w:r>
        <w:rPr>
          <w:color w:val="4C4D4F"/>
          <w:spacing w:val="-2"/>
          <w:sz w:val="19"/>
        </w:rPr>
        <w:t xml:space="preserve"> </w:t>
      </w:r>
      <w:r>
        <w:rPr>
          <w:color w:val="4C4D4F"/>
          <w:sz w:val="19"/>
        </w:rPr>
        <w:t>for</w:t>
      </w:r>
      <w:r>
        <w:rPr>
          <w:color w:val="4C4D4F"/>
          <w:spacing w:val="-1"/>
          <w:sz w:val="19"/>
        </w:rPr>
        <w:t xml:space="preserve"> </w:t>
      </w:r>
      <w:r>
        <w:rPr>
          <w:color w:val="4C4D4F"/>
          <w:spacing w:val="-4"/>
          <w:sz w:val="19"/>
        </w:rPr>
        <w:t>court</w:t>
      </w:r>
    </w:p>
    <w:p w14:paraId="5C398463" w14:textId="77777777" w:rsidR="00AC7BD6" w:rsidRDefault="00B1402D">
      <w:pPr>
        <w:pStyle w:val="ListParagraph"/>
        <w:numPr>
          <w:ilvl w:val="0"/>
          <w:numId w:val="202"/>
        </w:numPr>
        <w:tabs>
          <w:tab w:val="left" w:pos="549"/>
          <w:tab w:val="left" w:pos="550"/>
        </w:tabs>
        <w:spacing w:before="32"/>
        <w:rPr>
          <w:sz w:val="19"/>
        </w:rPr>
      </w:pPr>
      <w:r>
        <w:rPr>
          <w:color w:val="4C4D4F"/>
          <w:sz w:val="19"/>
        </w:rPr>
        <w:t>Notify</w:t>
      </w:r>
      <w:r>
        <w:rPr>
          <w:color w:val="4C4D4F"/>
          <w:spacing w:val="-3"/>
          <w:sz w:val="19"/>
        </w:rPr>
        <w:t xml:space="preserve"> </w:t>
      </w:r>
      <w:r>
        <w:rPr>
          <w:color w:val="4C4D4F"/>
          <w:sz w:val="19"/>
        </w:rPr>
        <w:t>the</w:t>
      </w:r>
      <w:r>
        <w:rPr>
          <w:color w:val="4C4D4F"/>
          <w:spacing w:val="1"/>
          <w:sz w:val="19"/>
        </w:rPr>
        <w:t xml:space="preserve"> </w:t>
      </w:r>
      <w:r>
        <w:rPr>
          <w:color w:val="4C4D4F"/>
          <w:sz w:val="19"/>
        </w:rPr>
        <w:t>Department</w:t>
      </w:r>
      <w:r>
        <w:rPr>
          <w:color w:val="4C4D4F"/>
          <w:spacing w:val="-1"/>
          <w:sz w:val="19"/>
        </w:rPr>
        <w:t xml:space="preserve"> </w:t>
      </w:r>
      <w:r>
        <w:rPr>
          <w:color w:val="4C4D4F"/>
          <w:sz w:val="19"/>
        </w:rPr>
        <w:t>of Driver</w:t>
      </w:r>
      <w:r>
        <w:rPr>
          <w:color w:val="4C4D4F"/>
          <w:spacing w:val="-1"/>
          <w:sz w:val="19"/>
        </w:rPr>
        <w:t xml:space="preserve"> </w:t>
      </w:r>
      <w:r>
        <w:rPr>
          <w:color w:val="4C4D4F"/>
          <w:sz w:val="19"/>
        </w:rPr>
        <w:t>Services of</w:t>
      </w:r>
      <w:r>
        <w:rPr>
          <w:color w:val="4C4D4F"/>
          <w:spacing w:val="-1"/>
          <w:sz w:val="19"/>
        </w:rPr>
        <w:t xml:space="preserve"> </w:t>
      </w:r>
      <w:r>
        <w:rPr>
          <w:color w:val="4C4D4F"/>
          <w:sz w:val="19"/>
        </w:rPr>
        <w:t>all defendants</w:t>
      </w:r>
      <w:r>
        <w:rPr>
          <w:color w:val="4C4D4F"/>
          <w:spacing w:val="-1"/>
          <w:sz w:val="19"/>
        </w:rPr>
        <w:t xml:space="preserve"> </w:t>
      </w:r>
      <w:r>
        <w:rPr>
          <w:color w:val="4C4D4F"/>
          <w:sz w:val="19"/>
        </w:rPr>
        <w:t>who fail</w:t>
      </w:r>
      <w:r>
        <w:rPr>
          <w:color w:val="4C4D4F"/>
          <w:spacing w:val="-1"/>
          <w:sz w:val="19"/>
        </w:rPr>
        <w:t xml:space="preserve"> </w:t>
      </w:r>
      <w:r>
        <w:rPr>
          <w:color w:val="4C4D4F"/>
          <w:sz w:val="19"/>
        </w:rPr>
        <w:t>to appear</w:t>
      </w:r>
      <w:r>
        <w:rPr>
          <w:color w:val="4C4D4F"/>
          <w:spacing w:val="-1"/>
          <w:sz w:val="19"/>
        </w:rPr>
        <w:t xml:space="preserve"> </w:t>
      </w:r>
      <w:r>
        <w:rPr>
          <w:color w:val="4C4D4F"/>
          <w:sz w:val="19"/>
        </w:rPr>
        <w:t xml:space="preserve">for </w:t>
      </w:r>
      <w:r>
        <w:rPr>
          <w:color w:val="4C4D4F"/>
          <w:spacing w:val="-2"/>
          <w:sz w:val="19"/>
        </w:rPr>
        <w:t>court</w:t>
      </w:r>
    </w:p>
    <w:p w14:paraId="2598B08B" w14:textId="77777777" w:rsidR="00AC7BD6" w:rsidRDefault="00B1402D">
      <w:pPr>
        <w:pStyle w:val="ListParagraph"/>
        <w:numPr>
          <w:ilvl w:val="0"/>
          <w:numId w:val="202"/>
        </w:numPr>
        <w:tabs>
          <w:tab w:val="left" w:pos="549"/>
          <w:tab w:val="left" w:pos="550"/>
        </w:tabs>
        <w:spacing w:before="32"/>
        <w:rPr>
          <w:sz w:val="19"/>
        </w:rPr>
      </w:pPr>
      <w:r>
        <w:rPr>
          <w:color w:val="4C4D4F"/>
          <w:sz w:val="19"/>
        </w:rPr>
        <w:t>Record all proceedings</w:t>
      </w:r>
      <w:r>
        <w:rPr>
          <w:color w:val="4C4D4F"/>
          <w:spacing w:val="1"/>
          <w:sz w:val="19"/>
        </w:rPr>
        <w:t xml:space="preserve"> </w:t>
      </w:r>
      <w:r>
        <w:rPr>
          <w:color w:val="4C4D4F"/>
          <w:sz w:val="19"/>
        </w:rPr>
        <w:t>of</w:t>
      </w:r>
      <w:r>
        <w:rPr>
          <w:color w:val="4C4D4F"/>
          <w:spacing w:val="-1"/>
          <w:sz w:val="19"/>
        </w:rPr>
        <w:t xml:space="preserve"> </w:t>
      </w:r>
      <w:r>
        <w:rPr>
          <w:color w:val="4C4D4F"/>
          <w:sz w:val="19"/>
        </w:rPr>
        <w:t>the</w:t>
      </w:r>
      <w:r>
        <w:rPr>
          <w:color w:val="4C4D4F"/>
          <w:spacing w:val="1"/>
          <w:sz w:val="19"/>
        </w:rPr>
        <w:t xml:space="preserve"> </w:t>
      </w:r>
      <w:r>
        <w:rPr>
          <w:color w:val="4C4D4F"/>
          <w:sz w:val="19"/>
        </w:rPr>
        <w:t xml:space="preserve">Recorder’s </w:t>
      </w:r>
      <w:r>
        <w:rPr>
          <w:color w:val="4C4D4F"/>
          <w:spacing w:val="-4"/>
          <w:sz w:val="19"/>
        </w:rPr>
        <w:t>Court</w:t>
      </w:r>
    </w:p>
    <w:p w14:paraId="6DB99185" w14:textId="77777777" w:rsidR="00AC7BD6" w:rsidRDefault="00B1402D">
      <w:pPr>
        <w:pStyle w:val="ListParagraph"/>
        <w:numPr>
          <w:ilvl w:val="0"/>
          <w:numId w:val="202"/>
        </w:numPr>
        <w:tabs>
          <w:tab w:val="left" w:pos="549"/>
          <w:tab w:val="left" w:pos="550"/>
        </w:tabs>
        <w:spacing w:before="32"/>
        <w:rPr>
          <w:sz w:val="19"/>
        </w:rPr>
      </w:pPr>
      <w:r>
        <w:rPr>
          <w:color w:val="4C4D4F"/>
          <w:sz w:val="19"/>
        </w:rPr>
        <w:t>Retain</w:t>
      </w:r>
      <w:r>
        <w:rPr>
          <w:color w:val="4C4D4F"/>
          <w:spacing w:val="-2"/>
          <w:sz w:val="19"/>
        </w:rPr>
        <w:t xml:space="preserve"> </w:t>
      </w:r>
      <w:r>
        <w:rPr>
          <w:color w:val="4C4D4F"/>
          <w:sz w:val="19"/>
        </w:rPr>
        <w:t>records</w:t>
      </w:r>
      <w:r>
        <w:rPr>
          <w:color w:val="4C4D4F"/>
          <w:spacing w:val="1"/>
          <w:sz w:val="19"/>
        </w:rPr>
        <w:t xml:space="preserve"> </w:t>
      </w:r>
      <w:r>
        <w:rPr>
          <w:color w:val="4C4D4F"/>
          <w:sz w:val="19"/>
        </w:rPr>
        <w:t>according</w:t>
      </w:r>
      <w:r>
        <w:rPr>
          <w:color w:val="4C4D4F"/>
          <w:spacing w:val="1"/>
          <w:sz w:val="19"/>
        </w:rPr>
        <w:t xml:space="preserve"> </w:t>
      </w:r>
      <w:r>
        <w:rPr>
          <w:color w:val="4C4D4F"/>
          <w:sz w:val="19"/>
        </w:rPr>
        <w:t>to Georgia</w:t>
      </w:r>
      <w:r>
        <w:rPr>
          <w:color w:val="4C4D4F"/>
          <w:spacing w:val="1"/>
          <w:sz w:val="19"/>
        </w:rPr>
        <w:t xml:space="preserve"> </w:t>
      </w:r>
      <w:r>
        <w:rPr>
          <w:color w:val="4C4D4F"/>
          <w:sz w:val="19"/>
        </w:rPr>
        <w:t>Secretary of State</w:t>
      </w:r>
      <w:r>
        <w:rPr>
          <w:color w:val="4C4D4F"/>
          <w:spacing w:val="2"/>
          <w:sz w:val="19"/>
        </w:rPr>
        <w:t xml:space="preserve"> </w:t>
      </w:r>
      <w:r>
        <w:rPr>
          <w:color w:val="4C4D4F"/>
          <w:spacing w:val="-2"/>
          <w:sz w:val="19"/>
        </w:rPr>
        <w:t>requirements</w:t>
      </w:r>
    </w:p>
    <w:p w14:paraId="03109108" w14:textId="77777777" w:rsidR="00AC7BD6" w:rsidRDefault="00B1402D">
      <w:pPr>
        <w:pStyle w:val="ListParagraph"/>
        <w:numPr>
          <w:ilvl w:val="0"/>
          <w:numId w:val="202"/>
        </w:numPr>
        <w:tabs>
          <w:tab w:val="left" w:pos="549"/>
          <w:tab w:val="left" w:pos="550"/>
        </w:tabs>
        <w:spacing w:before="32"/>
        <w:rPr>
          <w:sz w:val="19"/>
        </w:rPr>
      </w:pPr>
      <w:r>
        <w:rPr>
          <w:color w:val="4C4D4F"/>
          <w:sz w:val="19"/>
        </w:rPr>
        <w:t>Submit</w:t>
      </w:r>
      <w:r>
        <w:rPr>
          <w:color w:val="4C4D4F"/>
          <w:spacing w:val="-1"/>
          <w:sz w:val="19"/>
        </w:rPr>
        <w:t xml:space="preserve"> </w:t>
      </w:r>
      <w:r>
        <w:rPr>
          <w:color w:val="4C4D4F"/>
          <w:sz w:val="19"/>
        </w:rPr>
        <w:t>DUI</w:t>
      </w:r>
      <w:r>
        <w:rPr>
          <w:color w:val="4C4D4F"/>
          <w:spacing w:val="-1"/>
          <w:sz w:val="19"/>
        </w:rPr>
        <w:t xml:space="preserve"> </w:t>
      </w:r>
      <w:r>
        <w:rPr>
          <w:color w:val="4C4D4F"/>
          <w:sz w:val="19"/>
        </w:rPr>
        <w:t>publications to</w:t>
      </w:r>
      <w:r>
        <w:rPr>
          <w:color w:val="4C4D4F"/>
          <w:spacing w:val="-1"/>
          <w:sz w:val="19"/>
        </w:rPr>
        <w:t xml:space="preserve"> </w:t>
      </w:r>
      <w:r>
        <w:rPr>
          <w:color w:val="4C4D4F"/>
          <w:sz w:val="19"/>
        </w:rPr>
        <w:t xml:space="preserve">the local </w:t>
      </w:r>
      <w:r>
        <w:rPr>
          <w:color w:val="4C4D4F"/>
          <w:spacing w:val="-2"/>
          <w:sz w:val="19"/>
        </w:rPr>
        <w:t>newspaper</w:t>
      </w:r>
    </w:p>
    <w:p w14:paraId="2D98A12C" w14:textId="77777777" w:rsidR="00AC7BD6" w:rsidRDefault="00AC7BD6">
      <w:pPr>
        <w:pStyle w:val="BodyText"/>
        <w:spacing w:before="5"/>
        <w:rPr>
          <w:sz w:val="14"/>
        </w:rPr>
      </w:pPr>
    </w:p>
    <w:p w14:paraId="536BD07B" w14:textId="77777777" w:rsidR="00AC7BD6" w:rsidRDefault="00AC7BD6">
      <w:pPr>
        <w:rPr>
          <w:sz w:val="14"/>
        </w:rPr>
        <w:sectPr w:rsidR="00AC7BD6">
          <w:headerReference w:type="default" r:id="rId11"/>
          <w:footerReference w:type="default" r:id="rId12"/>
          <w:pgSz w:w="12240" w:h="15840"/>
          <w:pgMar w:top="360" w:right="300" w:bottom="580" w:left="260" w:header="0" w:footer="386" w:gutter="0"/>
          <w:cols w:space="720"/>
        </w:sectPr>
      </w:pPr>
    </w:p>
    <w:p w14:paraId="6A29D1B4" w14:textId="77777777" w:rsidR="00AC7BD6" w:rsidRDefault="00B1402D">
      <w:pPr>
        <w:spacing w:before="119"/>
        <w:ind w:left="280"/>
        <w:rPr>
          <w:rFonts w:ascii="Roboto"/>
          <w:b/>
          <w:sz w:val="19"/>
        </w:rPr>
      </w:pPr>
      <w:r>
        <w:rPr>
          <w:rFonts w:ascii="Roboto"/>
          <w:b/>
          <w:color w:val="4C4D4F"/>
          <w:sz w:val="19"/>
        </w:rPr>
        <w:t>Core</w:t>
      </w:r>
      <w:r>
        <w:rPr>
          <w:rFonts w:ascii="Roboto"/>
          <w:b/>
          <w:color w:val="4C4D4F"/>
          <w:spacing w:val="14"/>
          <w:sz w:val="19"/>
        </w:rPr>
        <w:t xml:space="preserve"> </w:t>
      </w:r>
      <w:r>
        <w:rPr>
          <w:rFonts w:ascii="Roboto"/>
          <w:b/>
          <w:color w:val="4C4D4F"/>
          <w:spacing w:val="-2"/>
          <w:sz w:val="19"/>
        </w:rPr>
        <w:t>Values</w:t>
      </w:r>
    </w:p>
    <w:p w14:paraId="615ECA1E" w14:textId="77777777" w:rsidR="00AC7BD6" w:rsidRDefault="00B1402D">
      <w:pPr>
        <w:pStyle w:val="ListParagraph"/>
        <w:numPr>
          <w:ilvl w:val="0"/>
          <w:numId w:val="202"/>
        </w:numPr>
        <w:tabs>
          <w:tab w:val="left" w:pos="549"/>
          <w:tab w:val="left" w:pos="550"/>
        </w:tabs>
        <w:spacing w:before="32"/>
        <w:rPr>
          <w:sz w:val="19"/>
        </w:rPr>
      </w:pPr>
      <w:r>
        <w:rPr>
          <w:color w:val="4C4D4F"/>
          <w:spacing w:val="-2"/>
          <w:sz w:val="19"/>
        </w:rPr>
        <w:t>Integrity</w:t>
      </w:r>
    </w:p>
    <w:p w14:paraId="0C7CD80A" w14:textId="77777777" w:rsidR="00AC7BD6" w:rsidRDefault="00B1402D">
      <w:pPr>
        <w:pStyle w:val="ListParagraph"/>
        <w:numPr>
          <w:ilvl w:val="0"/>
          <w:numId w:val="202"/>
        </w:numPr>
        <w:tabs>
          <w:tab w:val="left" w:pos="549"/>
          <w:tab w:val="left" w:pos="550"/>
        </w:tabs>
        <w:spacing w:before="32"/>
        <w:rPr>
          <w:sz w:val="19"/>
        </w:rPr>
      </w:pPr>
      <w:r>
        <w:rPr>
          <w:color w:val="4C4D4F"/>
          <w:sz w:val="19"/>
        </w:rPr>
        <w:t>Service</w:t>
      </w:r>
      <w:r>
        <w:rPr>
          <w:color w:val="4C4D4F"/>
          <w:spacing w:val="9"/>
          <w:sz w:val="19"/>
        </w:rPr>
        <w:t xml:space="preserve"> </w:t>
      </w:r>
      <w:r>
        <w:rPr>
          <w:color w:val="4C4D4F"/>
          <w:spacing w:val="-2"/>
          <w:sz w:val="19"/>
        </w:rPr>
        <w:t>Excellence</w:t>
      </w:r>
    </w:p>
    <w:p w14:paraId="2C78A3C4" w14:textId="77777777" w:rsidR="00AC7BD6" w:rsidRDefault="00B1402D">
      <w:pPr>
        <w:pStyle w:val="ListParagraph"/>
        <w:numPr>
          <w:ilvl w:val="0"/>
          <w:numId w:val="202"/>
        </w:numPr>
        <w:tabs>
          <w:tab w:val="left" w:pos="549"/>
          <w:tab w:val="left" w:pos="550"/>
        </w:tabs>
        <w:spacing w:before="31"/>
        <w:rPr>
          <w:sz w:val="19"/>
        </w:rPr>
      </w:pPr>
      <w:r>
        <w:rPr>
          <w:color w:val="4C4D4F"/>
          <w:spacing w:val="-2"/>
          <w:sz w:val="19"/>
        </w:rPr>
        <w:t>Professionalism</w:t>
      </w:r>
    </w:p>
    <w:p w14:paraId="2B2F6F85" w14:textId="77777777" w:rsidR="00AC7BD6" w:rsidRDefault="00B1402D">
      <w:pPr>
        <w:pStyle w:val="ListParagraph"/>
        <w:numPr>
          <w:ilvl w:val="0"/>
          <w:numId w:val="202"/>
        </w:numPr>
        <w:tabs>
          <w:tab w:val="left" w:pos="549"/>
          <w:tab w:val="left" w:pos="550"/>
        </w:tabs>
        <w:spacing w:before="32"/>
        <w:rPr>
          <w:sz w:val="19"/>
        </w:rPr>
      </w:pPr>
      <w:r>
        <w:rPr>
          <w:color w:val="4C4D4F"/>
          <w:spacing w:val="-2"/>
          <w:sz w:val="19"/>
        </w:rPr>
        <w:t>Accountability</w:t>
      </w:r>
    </w:p>
    <w:p w14:paraId="55D60892" w14:textId="77777777" w:rsidR="00AC7BD6" w:rsidRDefault="00B1402D">
      <w:pPr>
        <w:pStyle w:val="ListParagraph"/>
        <w:numPr>
          <w:ilvl w:val="0"/>
          <w:numId w:val="202"/>
        </w:numPr>
        <w:tabs>
          <w:tab w:val="left" w:pos="549"/>
          <w:tab w:val="left" w:pos="550"/>
        </w:tabs>
        <w:spacing w:before="32"/>
        <w:rPr>
          <w:sz w:val="19"/>
        </w:rPr>
      </w:pPr>
      <w:r>
        <w:rPr>
          <w:color w:val="4C4D4F"/>
          <w:spacing w:val="-2"/>
          <w:sz w:val="19"/>
        </w:rPr>
        <w:t>Teamwork</w:t>
      </w:r>
    </w:p>
    <w:p w14:paraId="0F13BF47" w14:textId="77777777" w:rsidR="00AC7BD6" w:rsidRDefault="00B1402D">
      <w:pPr>
        <w:pStyle w:val="ListParagraph"/>
        <w:numPr>
          <w:ilvl w:val="0"/>
          <w:numId w:val="202"/>
        </w:numPr>
        <w:tabs>
          <w:tab w:val="left" w:pos="549"/>
          <w:tab w:val="left" w:pos="550"/>
        </w:tabs>
        <w:spacing w:before="32"/>
        <w:rPr>
          <w:sz w:val="19"/>
        </w:rPr>
      </w:pPr>
      <w:r>
        <w:pict w14:anchorId="6EDDE5C4">
          <v:line id="_x0000_s3524" style="position:absolute;left:0;text-align:left;z-index:-25146368;mso-position-horizontal-relative:page" from="125.65pt,123.6pt" to="125.65pt,57.1pt" strokecolor="#4c4d4f" strokeweight=".25pt">
            <w10:wrap anchorx="page"/>
          </v:line>
        </w:pict>
      </w:r>
      <w:r>
        <w:pict w14:anchorId="51C47356">
          <v:line id="_x0000_s3523" style="position:absolute;left:0;text-align:left;z-index:-25145856;mso-position-horizontal-relative:page" from="489.1pt,123.6pt" to="489.1pt,57.1pt" strokecolor="#4c4d4f" strokeweight=".25pt">
            <w10:wrap anchorx="page"/>
          </v:line>
        </w:pict>
      </w:r>
      <w:r>
        <w:rPr>
          <w:color w:val="4C4D4F"/>
          <w:spacing w:val="-2"/>
          <w:sz w:val="19"/>
        </w:rPr>
        <w:t>Diversity</w:t>
      </w:r>
    </w:p>
    <w:p w14:paraId="039DD266" w14:textId="77777777" w:rsidR="00AC7BD6" w:rsidRDefault="00B1402D">
      <w:pPr>
        <w:spacing w:before="6"/>
        <w:rPr>
          <w:sz w:val="30"/>
        </w:rPr>
      </w:pPr>
      <w:r>
        <w:br w:type="column"/>
      </w:r>
    </w:p>
    <w:p w14:paraId="589D5118" w14:textId="77777777" w:rsidR="00AC7BD6" w:rsidRDefault="00B1402D">
      <w:pPr>
        <w:pStyle w:val="ListParagraph"/>
        <w:numPr>
          <w:ilvl w:val="0"/>
          <w:numId w:val="202"/>
        </w:numPr>
        <w:tabs>
          <w:tab w:val="left" w:pos="549"/>
          <w:tab w:val="left" w:pos="550"/>
        </w:tabs>
        <w:spacing w:before="0"/>
        <w:rPr>
          <w:sz w:val="19"/>
        </w:rPr>
      </w:pPr>
      <w:r>
        <w:rPr>
          <w:color w:val="4C4D4F"/>
          <w:spacing w:val="-2"/>
          <w:sz w:val="19"/>
        </w:rPr>
        <w:t>Community</w:t>
      </w:r>
    </w:p>
    <w:p w14:paraId="263CEED8" w14:textId="77777777" w:rsidR="00AC7BD6" w:rsidRDefault="00B1402D">
      <w:pPr>
        <w:pStyle w:val="ListParagraph"/>
        <w:numPr>
          <w:ilvl w:val="0"/>
          <w:numId w:val="202"/>
        </w:numPr>
        <w:tabs>
          <w:tab w:val="left" w:pos="549"/>
          <w:tab w:val="left" w:pos="550"/>
        </w:tabs>
        <w:spacing w:before="32"/>
        <w:rPr>
          <w:sz w:val="19"/>
        </w:rPr>
      </w:pPr>
      <w:r>
        <w:rPr>
          <w:color w:val="4C4D4F"/>
          <w:spacing w:val="-2"/>
          <w:sz w:val="19"/>
        </w:rPr>
        <w:t>Commitment</w:t>
      </w:r>
    </w:p>
    <w:p w14:paraId="0AA3A83E" w14:textId="77777777" w:rsidR="00AC7BD6" w:rsidRDefault="00B1402D">
      <w:pPr>
        <w:pStyle w:val="ListParagraph"/>
        <w:numPr>
          <w:ilvl w:val="0"/>
          <w:numId w:val="202"/>
        </w:numPr>
        <w:tabs>
          <w:tab w:val="left" w:pos="549"/>
          <w:tab w:val="left" w:pos="550"/>
        </w:tabs>
        <w:spacing w:before="32"/>
        <w:rPr>
          <w:sz w:val="19"/>
        </w:rPr>
      </w:pPr>
      <w:r>
        <w:rPr>
          <w:color w:val="4C4D4F"/>
          <w:spacing w:val="-2"/>
          <w:sz w:val="19"/>
        </w:rPr>
        <w:t>Efficiency</w:t>
      </w:r>
    </w:p>
    <w:p w14:paraId="437A08D9" w14:textId="77777777" w:rsidR="00AC7BD6" w:rsidRDefault="00B1402D">
      <w:pPr>
        <w:pStyle w:val="ListParagraph"/>
        <w:numPr>
          <w:ilvl w:val="0"/>
          <w:numId w:val="202"/>
        </w:numPr>
        <w:tabs>
          <w:tab w:val="left" w:pos="549"/>
          <w:tab w:val="left" w:pos="550"/>
        </w:tabs>
        <w:spacing w:before="32"/>
        <w:rPr>
          <w:sz w:val="19"/>
        </w:rPr>
      </w:pPr>
      <w:r>
        <w:rPr>
          <w:color w:val="4C4D4F"/>
          <w:spacing w:val="-2"/>
          <w:sz w:val="19"/>
        </w:rPr>
        <w:t>Leadership</w:t>
      </w:r>
    </w:p>
    <w:p w14:paraId="3BB23AC2" w14:textId="77777777" w:rsidR="00AC7BD6" w:rsidRDefault="00B1402D">
      <w:pPr>
        <w:pStyle w:val="ListParagraph"/>
        <w:numPr>
          <w:ilvl w:val="0"/>
          <w:numId w:val="202"/>
        </w:numPr>
        <w:tabs>
          <w:tab w:val="left" w:pos="549"/>
          <w:tab w:val="left" w:pos="550"/>
        </w:tabs>
        <w:spacing w:before="32"/>
        <w:rPr>
          <w:sz w:val="19"/>
        </w:rPr>
      </w:pPr>
      <w:r>
        <w:rPr>
          <w:color w:val="4C4D4F"/>
          <w:spacing w:val="-2"/>
          <w:sz w:val="19"/>
        </w:rPr>
        <w:t>Respect</w:t>
      </w:r>
    </w:p>
    <w:p w14:paraId="3F84FAB8" w14:textId="77777777" w:rsidR="00AC7BD6" w:rsidRDefault="00AC7BD6">
      <w:pPr>
        <w:rPr>
          <w:sz w:val="19"/>
        </w:rPr>
        <w:sectPr w:rsidR="00AC7BD6">
          <w:type w:val="continuous"/>
          <w:pgSz w:w="12240" w:h="15840"/>
          <w:pgMar w:top="560" w:right="300" w:bottom="0" w:left="260" w:header="0" w:footer="386" w:gutter="0"/>
          <w:cols w:num="2" w:space="720" w:equalWidth="0">
            <w:col w:w="2151" w:space="744"/>
            <w:col w:w="8785"/>
          </w:cols>
        </w:sectPr>
      </w:pPr>
    </w:p>
    <w:p w14:paraId="6B93414E" w14:textId="77777777" w:rsidR="00AC7BD6" w:rsidRDefault="00B1402D">
      <w:pPr>
        <w:pStyle w:val="BodyText"/>
        <w:rPr>
          <w:sz w:val="20"/>
        </w:rPr>
      </w:pPr>
      <w:r>
        <w:pict w14:anchorId="788980A2">
          <v:line id="_x0000_s3522" style="position:absolute;z-index:-25145344;mso-position-horizontal-relative:page;mso-position-vertical-relative:page" from="166.2pt,529.75pt" to="166.2pt,512pt" strokecolor="#4c4d4f" strokeweight=".25pt">
            <w10:wrap anchorx="page" anchory="page"/>
          </v:line>
        </w:pict>
      </w:r>
      <w:r>
        <w:pict w14:anchorId="4E18B140">
          <v:line id="_x0000_s3521" style="position:absolute;z-index:-25144832;mso-position-horizontal-relative:page;mso-position-vertical-relative:page" from="450.1pt,529.75pt" to="450.1pt,512pt" strokecolor="#4c4d4f" strokeweight=".25pt">
            <w10:wrap anchorx="page" anchory="page"/>
          </v:line>
        </w:pict>
      </w:r>
      <w:r>
        <w:pict w14:anchorId="2454BB65">
          <v:group id="docshapegroup20" o:spid="_x0000_s3516" style="position:absolute;margin-left:53.9pt;margin-top:681.2pt;width:234.25pt;height:.25pt;z-index:15735296;mso-position-horizontal-relative:page;mso-position-vertical-relative:page" coordorigin="1078,13624" coordsize="4685,5">
            <v:line id="_x0000_s3520" style="position:absolute" from="1078,13626" to="2513,13626" strokecolor="#4c4d4f" strokeweight=".25pt"/>
            <v:line id="_x0000_s3519" style="position:absolute" from="2513,13626" to="3324,13626" strokecolor="#4c4d4f" strokeweight=".25pt"/>
            <v:line id="_x0000_s3518" style="position:absolute" from="3324,13626" to="4136,13626" strokecolor="#4c4d4f" strokeweight=".25pt"/>
            <v:line id="_x0000_s3517" style="position:absolute" from="4136,13626" to="5763,13626" strokecolor="#4c4d4f" strokeweight=".25pt"/>
            <w10:wrap anchorx="page" anchory="page"/>
          </v:group>
        </w:pict>
      </w:r>
    </w:p>
    <w:p w14:paraId="0B3D2CB9" w14:textId="77777777" w:rsidR="00AC7BD6" w:rsidRDefault="00AC7BD6">
      <w:pPr>
        <w:pStyle w:val="BodyText"/>
        <w:rPr>
          <w:sz w:val="20"/>
        </w:rPr>
      </w:pPr>
    </w:p>
    <w:p w14:paraId="44E97186" w14:textId="77777777" w:rsidR="00AC7BD6" w:rsidRDefault="00AC7BD6">
      <w:pPr>
        <w:pStyle w:val="BodyText"/>
        <w:rPr>
          <w:sz w:val="20"/>
        </w:rPr>
      </w:pPr>
    </w:p>
    <w:p w14:paraId="4AB503FC" w14:textId="77777777" w:rsidR="00AC7BD6" w:rsidRDefault="00AC7BD6">
      <w:pPr>
        <w:pStyle w:val="BodyText"/>
        <w:spacing w:before="4"/>
        <w:rPr>
          <w:sz w:val="13"/>
        </w:rPr>
      </w:pPr>
    </w:p>
    <w:tbl>
      <w:tblPr>
        <w:tblW w:w="0" w:type="auto"/>
        <w:tblInd w:w="827" w:type="dxa"/>
        <w:tblLayout w:type="fixed"/>
        <w:tblCellMar>
          <w:left w:w="0" w:type="dxa"/>
          <w:right w:w="0" w:type="dxa"/>
        </w:tblCellMar>
        <w:tblLook w:val="01E0" w:firstRow="1" w:lastRow="1" w:firstColumn="1" w:lastColumn="1" w:noHBand="0" w:noVBand="0"/>
      </w:tblPr>
      <w:tblGrid>
        <w:gridCol w:w="4680"/>
        <w:gridCol w:w="450"/>
        <w:gridCol w:w="450"/>
        <w:gridCol w:w="4500"/>
      </w:tblGrid>
      <w:tr w:rsidR="00AC7BD6" w14:paraId="076739FB" w14:textId="77777777">
        <w:trPr>
          <w:trHeight w:val="1329"/>
        </w:trPr>
        <w:tc>
          <w:tcPr>
            <w:tcW w:w="10080" w:type="dxa"/>
            <w:gridSpan w:val="4"/>
            <w:tcBorders>
              <w:top w:val="single" w:sz="2" w:space="0" w:color="4C4D4F"/>
            </w:tcBorders>
          </w:tcPr>
          <w:p w14:paraId="1D66C060" w14:textId="77777777" w:rsidR="00AC7BD6" w:rsidRDefault="00B1402D">
            <w:pPr>
              <w:pStyle w:val="TableParagraph"/>
              <w:spacing w:before="195"/>
              <w:ind w:left="3713" w:right="3689"/>
              <w:jc w:val="center"/>
              <w:rPr>
                <w:rFonts w:ascii="Roboto" w:hAnsi="Roboto"/>
                <w:b/>
                <w:sz w:val="18"/>
              </w:rPr>
            </w:pPr>
            <w:r>
              <w:rPr>
                <w:rFonts w:ascii="Roboto" w:hAnsi="Roboto"/>
                <w:b/>
                <w:color w:val="4C4D4F"/>
                <w:sz w:val="18"/>
              </w:rPr>
              <w:t>Clerk</w:t>
            </w:r>
            <w:r>
              <w:rPr>
                <w:rFonts w:ascii="Roboto" w:hAnsi="Roboto"/>
                <w:b/>
                <w:color w:val="4C4D4F"/>
                <w:spacing w:val="19"/>
                <w:sz w:val="18"/>
              </w:rPr>
              <w:t xml:space="preserve"> </w:t>
            </w:r>
            <w:r>
              <w:rPr>
                <w:rFonts w:ascii="Roboto" w:hAnsi="Roboto"/>
                <w:b/>
                <w:color w:val="4C4D4F"/>
                <w:sz w:val="18"/>
              </w:rPr>
              <w:t>of</w:t>
            </w:r>
            <w:r>
              <w:rPr>
                <w:rFonts w:ascii="Roboto" w:hAnsi="Roboto"/>
                <w:b/>
                <w:color w:val="4C4D4F"/>
                <w:spacing w:val="20"/>
                <w:sz w:val="18"/>
              </w:rPr>
              <w:t xml:space="preserve"> </w:t>
            </w:r>
            <w:r>
              <w:rPr>
                <w:rFonts w:ascii="Roboto" w:hAnsi="Roboto"/>
                <w:b/>
                <w:color w:val="4C4D4F"/>
                <w:sz w:val="18"/>
              </w:rPr>
              <w:t>Recorder’s</w:t>
            </w:r>
            <w:r>
              <w:rPr>
                <w:rFonts w:ascii="Roboto" w:hAnsi="Roboto"/>
                <w:b/>
                <w:color w:val="4C4D4F"/>
                <w:spacing w:val="20"/>
                <w:sz w:val="18"/>
              </w:rPr>
              <w:t xml:space="preserve"> </w:t>
            </w:r>
            <w:r>
              <w:rPr>
                <w:rFonts w:ascii="Roboto" w:hAnsi="Roboto"/>
                <w:b/>
                <w:color w:val="4C4D4F"/>
                <w:sz w:val="18"/>
              </w:rPr>
              <w:t>Court</w:t>
            </w:r>
            <w:r>
              <w:rPr>
                <w:rFonts w:ascii="Roboto" w:hAnsi="Roboto"/>
                <w:b/>
                <w:color w:val="4C4D4F"/>
                <w:spacing w:val="20"/>
                <w:sz w:val="18"/>
              </w:rPr>
              <w:t xml:space="preserve"> </w:t>
            </w:r>
            <w:r>
              <w:rPr>
                <w:rFonts w:ascii="Roboto" w:hAnsi="Roboto"/>
                <w:b/>
                <w:color w:val="4C4D4F"/>
                <w:spacing w:val="-4"/>
                <w:sz w:val="18"/>
              </w:rPr>
              <w:t>Ofﬁce</w:t>
            </w:r>
          </w:p>
          <w:p w14:paraId="09EEF6F3" w14:textId="77777777" w:rsidR="00AC7BD6" w:rsidRDefault="00B1402D">
            <w:pPr>
              <w:pStyle w:val="TableParagraph"/>
              <w:numPr>
                <w:ilvl w:val="0"/>
                <w:numId w:val="201"/>
              </w:numPr>
              <w:tabs>
                <w:tab w:val="left" w:pos="1853"/>
              </w:tabs>
              <w:spacing w:before="6" w:line="252" w:lineRule="auto"/>
              <w:ind w:right="1589"/>
              <w:rPr>
                <w:sz w:val="18"/>
              </w:rPr>
            </w:pPr>
            <w:r>
              <w:rPr>
                <w:color w:val="4C4D4F"/>
                <w:position w:val="1"/>
                <w:sz w:val="18"/>
              </w:rPr>
              <w:t>Manages</w:t>
            </w:r>
            <w:r>
              <w:rPr>
                <w:color w:val="4C4D4F"/>
                <w:spacing w:val="29"/>
                <w:position w:val="1"/>
                <w:sz w:val="18"/>
              </w:rPr>
              <w:t xml:space="preserve"> </w:t>
            </w:r>
            <w:r>
              <w:rPr>
                <w:color w:val="4C4D4F"/>
                <w:position w:val="1"/>
                <w:sz w:val="18"/>
              </w:rPr>
              <w:t>court</w:t>
            </w:r>
            <w:r>
              <w:rPr>
                <w:color w:val="4C4D4F"/>
                <w:spacing w:val="29"/>
                <w:position w:val="1"/>
                <w:sz w:val="18"/>
              </w:rPr>
              <w:t xml:space="preserve"> </w:t>
            </w:r>
            <w:r>
              <w:rPr>
                <w:color w:val="4C4D4F"/>
                <w:position w:val="1"/>
                <w:sz w:val="18"/>
              </w:rPr>
              <w:t>documents</w:t>
            </w:r>
            <w:r>
              <w:rPr>
                <w:color w:val="4C4D4F"/>
                <w:spacing w:val="29"/>
                <w:position w:val="1"/>
                <w:sz w:val="18"/>
              </w:rPr>
              <w:t xml:space="preserve"> </w:t>
            </w:r>
            <w:r>
              <w:rPr>
                <w:color w:val="4C4D4F"/>
                <w:position w:val="1"/>
                <w:sz w:val="18"/>
              </w:rPr>
              <w:t>and</w:t>
            </w:r>
            <w:r>
              <w:rPr>
                <w:color w:val="4C4D4F"/>
                <w:spacing w:val="29"/>
                <w:position w:val="1"/>
                <w:sz w:val="18"/>
              </w:rPr>
              <w:t xml:space="preserve"> </w:t>
            </w:r>
            <w:r>
              <w:rPr>
                <w:color w:val="4C4D4F"/>
                <w:position w:val="1"/>
                <w:sz w:val="18"/>
              </w:rPr>
              <w:t>fines</w:t>
            </w:r>
            <w:r>
              <w:rPr>
                <w:color w:val="4C4D4F"/>
                <w:spacing w:val="29"/>
                <w:position w:val="1"/>
                <w:sz w:val="18"/>
              </w:rPr>
              <w:t xml:space="preserve"> </w:t>
            </w:r>
            <w:r>
              <w:rPr>
                <w:color w:val="4C4D4F"/>
                <w:position w:val="1"/>
                <w:sz w:val="18"/>
              </w:rPr>
              <w:t>received,</w:t>
            </w:r>
            <w:r>
              <w:rPr>
                <w:color w:val="4C4D4F"/>
                <w:spacing w:val="29"/>
                <w:position w:val="1"/>
                <w:sz w:val="18"/>
              </w:rPr>
              <w:t xml:space="preserve"> </w:t>
            </w:r>
            <w:r>
              <w:rPr>
                <w:color w:val="4C4D4F"/>
                <w:position w:val="1"/>
                <w:sz w:val="18"/>
              </w:rPr>
              <w:t>ensuring</w:t>
            </w:r>
            <w:r>
              <w:rPr>
                <w:color w:val="4C4D4F"/>
                <w:spacing w:val="29"/>
                <w:position w:val="1"/>
                <w:sz w:val="18"/>
              </w:rPr>
              <w:t xml:space="preserve"> </w:t>
            </w:r>
            <w:r>
              <w:rPr>
                <w:color w:val="4C4D4F"/>
                <w:position w:val="1"/>
                <w:sz w:val="18"/>
              </w:rPr>
              <w:t>fines</w:t>
            </w:r>
            <w:r>
              <w:rPr>
                <w:color w:val="4C4D4F"/>
                <w:spacing w:val="29"/>
                <w:position w:val="1"/>
                <w:sz w:val="18"/>
              </w:rPr>
              <w:t xml:space="preserve"> </w:t>
            </w:r>
            <w:r>
              <w:rPr>
                <w:color w:val="4C4D4F"/>
                <w:position w:val="1"/>
                <w:sz w:val="18"/>
              </w:rPr>
              <w:t>are</w:t>
            </w:r>
            <w:r>
              <w:rPr>
                <w:color w:val="4C4D4F"/>
                <w:spacing w:val="29"/>
                <w:position w:val="1"/>
                <w:sz w:val="18"/>
              </w:rPr>
              <w:t xml:space="preserve"> </w:t>
            </w:r>
            <w:r>
              <w:rPr>
                <w:color w:val="4C4D4F"/>
                <w:position w:val="1"/>
                <w:sz w:val="18"/>
              </w:rPr>
              <w:t>remitted</w:t>
            </w:r>
            <w:r>
              <w:rPr>
                <w:color w:val="4C4D4F"/>
                <w:spacing w:val="29"/>
                <w:position w:val="1"/>
                <w:sz w:val="18"/>
              </w:rPr>
              <w:t xml:space="preserve"> </w:t>
            </w:r>
            <w:r>
              <w:rPr>
                <w:color w:val="4C4D4F"/>
                <w:position w:val="1"/>
                <w:sz w:val="18"/>
              </w:rPr>
              <w:t>to</w:t>
            </w:r>
            <w:r>
              <w:rPr>
                <w:color w:val="4C4D4F"/>
                <w:spacing w:val="29"/>
                <w:position w:val="1"/>
                <w:sz w:val="18"/>
              </w:rPr>
              <w:t xml:space="preserve"> </w:t>
            </w:r>
            <w:r>
              <w:rPr>
                <w:color w:val="4C4D4F"/>
                <w:position w:val="1"/>
                <w:sz w:val="18"/>
              </w:rPr>
              <w:t xml:space="preserve">the </w:t>
            </w:r>
            <w:r>
              <w:rPr>
                <w:color w:val="4C4D4F"/>
                <w:sz w:val="18"/>
              </w:rPr>
              <w:t>proper state and county agencies</w:t>
            </w:r>
          </w:p>
          <w:p w14:paraId="2F84741D" w14:textId="77777777" w:rsidR="00AC7BD6" w:rsidRDefault="00B1402D">
            <w:pPr>
              <w:pStyle w:val="TableParagraph"/>
              <w:numPr>
                <w:ilvl w:val="0"/>
                <w:numId w:val="201"/>
              </w:numPr>
              <w:tabs>
                <w:tab w:val="left" w:pos="1853"/>
              </w:tabs>
              <w:spacing w:line="260" w:lineRule="exact"/>
              <w:rPr>
                <w:sz w:val="18"/>
              </w:rPr>
            </w:pPr>
            <w:proofErr w:type="spellStart"/>
            <w:r>
              <w:rPr>
                <w:color w:val="4C4D4F"/>
                <w:position w:val="1"/>
                <w:sz w:val="18"/>
              </w:rPr>
              <w:t>Oversees</w:t>
            </w:r>
            <w:proofErr w:type="spellEnd"/>
            <w:r>
              <w:rPr>
                <w:color w:val="4C4D4F"/>
                <w:spacing w:val="1"/>
                <w:position w:val="1"/>
                <w:sz w:val="18"/>
              </w:rPr>
              <w:t xml:space="preserve"> </w:t>
            </w:r>
            <w:r>
              <w:rPr>
                <w:color w:val="4C4D4F"/>
                <w:position w:val="1"/>
                <w:sz w:val="18"/>
              </w:rPr>
              <w:t>operations</w:t>
            </w:r>
            <w:r>
              <w:rPr>
                <w:color w:val="4C4D4F"/>
                <w:spacing w:val="1"/>
                <w:position w:val="1"/>
                <w:sz w:val="18"/>
              </w:rPr>
              <w:t xml:space="preserve"> </w:t>
            </w:r>
            <w:r>
              <w:rPr>
                <w:color w:val="4C4D4F"/>
                <w:position w:val="1"/>
                <w:sz w:val="18"/>
              </w:rPr>
              <w:t>of</w:t>
            </w:r>
            <w:r>
              <w:rPr>
                <w:color w:val="4C4D4F"/>
                <w:spacing w:val="2"/>
                <w:position w:val="1"/>
                <w:sz w:val="18"/>
              </w:rPr>
              <w:t xml:space="preserve"> </w:t>
            </w:r>
            <w:r>
              <w:rPr>
                <w:color w:val="4C4D4F"/>
                <w:spacing w:val="-2"/>
                <w:position w:val="1"/>
                <w:sz w:val="18"/>
              </w:rPr>
              <w:t>office</w:t>
            </w:r>
          </w:p>
        </w:tc>
      </w:tr>
      <w:tr w:rsidR="00AC7BD6" w14:paraId="001D79B1" w14:textId="77777777">
        <w:trPr>
          <w:trHeight w:val="355"/>
        </w:trPr>
        <w:tc>
          <w:tcPr>
            <w:tcW w:w="10080" w:type="dxa"/>
            <w:gridSpan w:val="4"/>
            <w:tcBorders>
              <w:top w:val="single" w:sz="2" w:space="0" w:color="4C4D4F"/>
            </w:tcBorders>
          </w:tcPr>
          <w:p w14:paraId="1E280390" w14:textId="77777777" w:rsidR="00AC7BD6" w:rsidRDefault="00B1402D">
            <w:pPr>
              <w:pStyle w:val="TableParagraph"/>
              <w:ind w:left="5132"/>
              <w:rPr>
                <w:sz w:val="20"/>
              </w:rPr>
            </w:pPr>
            <w:r>
              <w:rPr>
                <w:sz w:val="20"/>
              </w:rPr>
            </w:r>
            <w:r>
              <w:rPr>
                <w:sz w:val="20"/>
              </w:rPr>
              <w:pict w14:anchorId="30F6E3DF">
                <v:group id="docshapegroup21" o:spid="_x0000_s3514" style="width:.25pt;height:17.75pt;mso-position-horizontal-relative:char;mso-position-vertical-relative:line" coordsize="5,355">
                  <v:line id="_x0000_s3515" style="position:absolute" from="3,355" to="3,0" strokecolor="#4c4d4f" strokeweight=".25pt"/>
                  <w10:wrap type="none"/>
                  <w10:anchorlock/>
                </v:group>
              </w:pict>
            </w:r>
          </w:p>
        </w:tc>
      </w:tr>
      <w:tr w:rsidR="00AC7BD6" w14:paraId="6B539A39" w14:textId="77777777">
        <w:trPr>
          <w:trHeight w:val="320"/>
        </w:trPr>
        <w:tc>
          <w:tcPr>
            <w:tcW w:w="10080" w:type="dxa"/>
            <w:gridSpan w:val="4"/>
            <w:tcBorders>
              <w:top w:val="single" w:sz="2" w:space="0" w:color="4C4D4F"/>
            </w:tcBorders>
          </w:tcPr>
          <w:p w14:paraId="05D22EA1" w14:textId="77777777" w:rsidR="00AC7BD6" w:rsidRDefault="00AC7BD6">
            <w:pPr>
              <w:pStyle w:val="TableParagraph"/>
              <w:rPr>
                <w:rFonts w:ascii="Times New Roman"/>
                <w:sz w:val="18"/>
              </w:rPr>
            </w:pPr>
          </w:p>
        </w:tc>
      </w:tr>
      <w:tr w:rsidR="00AC7BD6" w14:paraId="60B3728F" w14:textId="77777777">
        <w:trPr>
          <w:trHeight w:val="1579"/>
        </w:trPr>
        <w:tc>
          <w:tcPr>
            <w:tcW w:w="4680" w:type="dxa"/>
            <w:tcBorders>
              <w:top w:val="single" w:sz="2" w:space="0" w:color="4C4D4F"/>
              <w:left w:val="single" w:sz="2" w:space="0" w:color="4C4D4F"/>
              <w:bottom w:val="single" w:sz="2" w:space="0" w:color="4C4D4F"/>
              <w:right w:val="single" w:sz="2" w:space="0" w:color="4C4D4F"/>
            </w:tcBorders>
          </w:tcPr>
          <w:p w14:paraId="01506CB7" w14:textId="77777777" w:rsidR="00AC7BD6" w:rsidRDefault="00B1402D">
            <w:pPr>
              <w:pStyle w:val="TableParagraph"/>
              <w:spacing w:before="195"/>
              <w:ind w:left="1466"/>
              <w:rPr>
                <w:rFonts w:ascii="Roboto" w:hAnsi="Roboto"/>
                <w:b/>
                <w:sz w:val="18"/>
              </w:rPr>
            </w:pPr>
            <w:r>
              <w:rPr>
                <w:rFonts w:ascii="Roboto" w:hAnsi="Roboto"/>
                <w:b/>
                <w:color w:val="4C4D4F"/>
                <w:sz w:val="18"/>
              </w:rPr>
              <w:t>Supervisors’</w:t>
            </w:r>
            <w:r>
              <w:rPr>
                <w:rFonts w:ascii="Roboto" w:hAnsi="Roboto"/>
                <w:b/>
                <w:color w:val="4C4D4F"/>
                <w:spacing w:val="46"/>
                <w:sz w:val="18"/>
              </w:rPr>
              <w:t xml:space="preserve"> </w:t>
            </w:r>
            <w:r>
              <w:rPr>
                <w:rFonts w:ascii="Roboto" w:hAnsi="Roboto"/>
                <w:b/>
                <w:color w:val="4C4D4F"/>
                <w:spacing w:val="-2"/>
                <w:sz w:val="18"/>
              </w:rPr>
              <w:t>Ofﬁces</w:t>
            </w:r>
          </w:p>
          <w:p w14:paraId="05675A50" w14:textId="77777777" w:rsidR="00AC7BD6" w:rsidRDefault="00B1402D">
            <w:pPr>
              <w:pStyle w:val="TableParagraph"/>
              <w:numPr>
                <w:ilvl w:val="0"/>
                <w:numId w:val="200"/>
              </w:numPr>
              <w:tabs>
                <w:tab w:val="left" w:pos="418"/>
              </w:tabs>
              <w:spacing w:before="6" w:line="257" w:lineRule="exact"/>
              <w:rPr>
                <w:sz w:val="18"/>
              </w:rPr>
            </w:pPr>
            <w:r>
              <w:rPr>
                <w:color w:val="4C4D4F"/>
                <w:position w:val="1"/>
                <w:sz w:val="18"/>
              </w:rPr>
              <w:t>Manages</w:t>
            </w:r>
            <w:r>
              <w:rPr>
                <w:color w:val="4C4D4F"/>
                <w:spacing w:val="3"/>
                <w:position w:val="1"/>
                <w:sz w:val="18"/>
              </w:rPr>
              <w:t xml:space="preserve"> </w:t>
            </w:r>
            <w:r>
              <w:rPr>
                <w:color w:val="4C4D4F"/>
                <w:position w:val="1"/>
                <w:sz w:val="18"/>
              </w:rPr>
              <w:t>daily</w:t>
            </w:r>
            <w:r>
              <w:rPr>
                <w:color w:val="4C4D4F"/>
                <w:spacing w:val="3"/>
                <w:position w:val="1"/>
                <w:sz w:val="18"/>
              </w:rPr>
              <w:t xml:space="preserve"> </w:t>
            </w:r>
            <w:r>
              <w:rPr>
                <w:color w:val="4C4D4F"/>
                <w:position w:val="1"/>
                <w:sz w:val="18"/>
              </w:rPr>
              <w:t>court</w:t>
            </w:r>
            <w:r>
              <w:rPr>
                <w:color w:val="4C4D4F"/>
                <w:spacing w:val="4"/>
                <w:position w:val="1"/>
                <w:sz w:val="18"/>
              </w:rPr>
              <w:t xml:space="preserve"> </w:t>
            </w:r>
            <w:r>
              <w:rPr>
                <w:color w:val="4C4D4F"/>
                <w:spacing w:val="-2"/>
                <w:position w:val="1"/>
                <w:sz w:val="18"/>
              </w:rPr>
              <w:t>functions</w:t>
            </w:r>
          </w:p>
          <w:p w14:paraId="69005A85" w14:textId="77777777" w:rsidR="00AC7BD6" w:rsidRDefault="00B1402D">
            <w:pPr>
              <w:pStyle w:val="TableParagraph"/>
              <w:numPr>
                <w:ilvl w:val="0"/>
                <w:numId w:val="200"/>
              </w:numPr>
              <w:tabs>
                <w:tab w:val="left" w:pos="418"/>
              </w:tabs>
              <w:spacing w:line="252" w:lineRule="auto"/>
              <w:ind w:right="209"/>
              <w:rPr>
                <w:sz w:val="18"/>
              </w:rPr>
            </w:pPr>
            <w:r>
              <w:rPr>
                <w:color w:val="4C4D4F"/>
                <w:position w:val="1"/>
                <w:sz w:val="18"/>
              </w:rPr>
              <w:t xml:space="preserve">Administers financial record keeping and reporting </w:t>
            </w:r>
            <w:r>
              <w:rPr>
                <w:color w:val="4C4D4F"/>
                <w:spacing w:val="-2"/>
                <w:sz w:val="18"/>
              </w:rPr>
              <w:t>systems</w:t>
            </w:r>
          </w:p>
          <w:p w14:paraId="4D9D9324" w14:textId="77777777" w:rsidR="00AC7BD6" w:rsidRDefault="00B1402D">
            <w:pPr>
              <w:pStyle w:val="TableParagraph"/>
              <w:numPr>
                <w:ilvl w:val="0"/>
                <w:numId w:val="200"/>
              </w:numPr>
              <w:tabs>
                <w:tab w:val="left" w:pos="418"/>
              </w:tabs>
              <w:spacing w:line="260" w:lineRule="exact"/>
              <w:rPr>
                <w:sz w:val="18"/>
              </w:rPr>
            </w:pPr>
            <w:r>
              <w:rPr>
                <w:color w:val="4C4D4F"/>
                <w:position w:val="1"/>
                <w:sz w:val="18"/>
              </w:rPr>
              <w:t>Ensures</w:t>
            </w:r>
            <w:r>
              <w:rPr>
                <w:color w:val="4C4D4F"/>
                <w:spacing w:val="5"/>
                <w:position w:val="1"/>
                <w:sz w:val="18"/>
              </w:rPr>
              <w:t xml:space="preserve"> </w:t>
            </w:r>
            <w:r>
              <w:rPr>
                <w:color w:val="4C4D4F"/>
                <w:position w:val="1"/>
                <w:sz w:val="18"/>
              </w:rPr>
              <w:t>court</w:t>
            </w:r>
            <w:r>
              <w:rPr>
                <w:color w:val="4C4D4F"/>
                <w:spacing w:val="5"/>
                <w:position w:val="1"/>
                <w:sz w:val="18"/>
              </w:rPr>
              <w:t xml:space="preserve"> </w:t>
            </w:r>
            <w:r>
              <w:rPr>
                <w:color w:val="4C4D4F"/>
                <w:spacing w:val="-2"/>
                <w:position w:val="1"/>
                <w:sz w:val="18"/>
              </w:rPr>
              <w:t>compliance</w:t>
            </w:r>
          </w:p>
        </w:tc>
        <w:tc>
          <w:tcPr>
            <w:tcW w:w="450" w:type="dxa"/>
            <w:tcBorders>
              <w:left w:val="single" w:sz="2" w:space="0" w:color="4C4D4F"/>
            </w:tcBorders>
          </w:tcPr>
          <w:p w14:paraId="3122991B" w14:textId="77777777" w:rsidR="00AC7BD6" w:rsidRDefault="00AC7BD6">
            <w:pPr>
              <w:pStyle w:val="TableParagraph"/>
              <w:rPr>
                <w:rFonts w:ascii="Times New Roman"/>
                <w:sz w:val="18"/>
              </w:rPr>
            </w:pPr>
          </w:p>
        </w:tc>
        <w:tc>
          <w:tcPr>
            <w:tcW w:w="450" w:type="dxa"/>
            <w:tcBorders>
              <w:right w:val="single" w:sz="2" w:space="0" w:color="4C4D4F"/>
            </w:tcBorders>
          </w:tcPr>
          <w:p w14:paraId="17587029" w14:textId="77777777" w:rsidR="00AC7BD6" w:rsidRDefault="00AC7BD6">
            <w:pPr>
              <w:pStyle w:val="TableParagraph"/>
              <w:rPr>
                <w:rFonts w:ascii="Times New Roman"/>
                <w:sz w:val="18"/>
              </w:rPr>
            </w:pPr>
          </w:p>
        </w:tc>
        <w:tc>
          <w:tcPr>
            <w:tcW w:w="4500" w:type="dxa"/>
            <w:tcBorders>
              <w:top w:val="single" w:sz="2" w:space="0" w:color="4C4D4F"/>
              <w:left w:val="single" w:sz="2" w:space="0" w:color="4C4D4F"/>
              <w:bottom w:val="single" w:sz="2" w:space="0" w:color="4C4D4F"/>
              <w:right w:val="single" w:sz="2" w:space="0" w:color="4C4D4F"/>
            </w:tcBorders>
          </w:tcPr>
          <w:p w14:paraId="36D39615" w14:textId="77777777" w:rsidR="00AC7BD6" w:rsidRDefault="00B1402D">
            <w:pPr>
              <w:pStyle w:val="TableParagraph"/>
              <w:spacing w:before="195"/>
              <w:ind w:left="1602" w:right="1631"/>
              <w:jc w:val="center"/>
              <w:rPr>
                <w:rFonts w:ascii="Roboto"/>
                <w:b/>
                <w:sz w:val="18"/>
              </w:rPr>
            </w:pPr>
            <w:r>
              <w:rPr>
                <w:rFonts w:ascii="Roboto"/>
                <w:b/>
                <w:color w:val="4C4D4F"/>
                <w:sz w:val="18"/>
              </w:rPr>
              <w:t>Financial</w:t>
            </w:r>
            <w:r>
              <w:rPr>
                <w:rFonts w:ascii="Roboto"/>
                <w:b/>
                <w:color w:val="4C4D4F"/>
                <w:spacing w:val="31"/>
                <w:sz w:val="18"/>
              </w:rPr>
              <w:t xml:space="preserve"> </w:t>
            </w:r>
            <w:r>
              <w:rPr>
                <w:rFonts w:ascii="Roboto"/>
                <w:b/>
                <w:color w:val="4C4D4F"/>
                <w:spacing w:val="-2"/>
                <w:sz w:val="18"/>
              </w:rPr>
              <w:t>Clerk</w:t>
            </w:r>
          </w:p>
          <w:p w14:paraId="6E317E84" w14:textId="77777777" w:rsidR="00AC7BD6" w:rsidRDefault="00B1402D">
            <w:pPr>
              <w:pStyle w:val="TableParagraph"/>
              <w:numPr>
                <w:ilvl w:val="0"/>
                <w:numId w:val="199"/>
              </w:numPr>
              <w:tabs>
                <w:tab w:val="left" w:pos="418"/>
              </w:tabs>
              <w:spacing w:before="6" w:line="257" w:lineRule="exact"/>
              <w:rPr>
                <w:sz w:val="18"/>
              </w:rPr>
            </w:pPr>
            <w:r>
              <w:rPr>
                <w:color w:val="4C4D4F"/>
                <w:position w:val="1"/>
                <w:sz w:val="18"/>
              </w:rPr>
              <w:t>Manages</w:t>
            </w:r>
            <w:r>
              <w:rPr>
                <w:color w:val="4C4D4F"/>
                <w:spacing w:val="-2"/>
                <w:position w:val="1"/>
                <w:sz w:val="18"/>
              </w:rPr>
              <w:t xml:space="preserve"> </w:t>
            </w:r>
            <w:r>
              <w:rPr>
                <w:color w:val="4C4D4F"/>
                <w:position w:val="1"/>
                <w:sz w:val="18"/>
              </w:rPr>
              <w:t>daily budget and</w:t>
            </w:r>
            <w:r>
              <w:rPr>
                <w:color w:val="4C4D4F"/>
                <w:spacing w:val="1"/>
                <w:position w:val="1"/>
                <w:sz w:val="18"/>
              </w:rPr>
              <w:t xml:space="preserve"> </w:t>
            </w:r>
            <w:r>
              <w:rPr>
                <w:color w:val="4C4D4F"/>
                <w:position w:val="1"/>
                <w:sz w:val="18"/>
              </w:rPr>
              <w:t>administrative</w:t>
            </w:r>
            <w:r>
              <w:rPr>
                <w:color w:val="4C4D4F"/>
                <w:spacing w:val="2"/>
                <w:position w:val="1"/>
                <w:sz w:val="18"/>
              </w:rPr>
              <w:t xml:space="preserve"> </w:t>
            </w:r>
            <w:r>
              <w:rPr>
                <w:color w:val="4C4D4F"/>
                <w:spacing w:val="-2"/>
                <w:position w:val="1"/>
                <w:sz w:val="18"/>
              </w:rPr>
              <w:t>duties</w:t>
            </w:r>
          </w:p>
          <w:p w14:paraId="7BCF7474" w14:textId="77777777" w:rsidR="00AC7BD6" w:rsidRDefault="00B1402D">
            <w:pPr>
              <w:pStyle w:val="TableParagraph"/>
              <w:numPr>
                <w:ilvl w:val="0"/>
                <w:numId w:val="199"/>
              </w:numPr>
              <w:tabs>
                <w:tab w:val="left" w:pos="418"/>
              </w:tabs>
              <w:spacing w:line="252" w:lineRule="auto"/>
              <w:ind w:right="208"/>
              <w:rPr>
                <w:sz w:val="18"/>
              </w:rPr>
            </w:pPr>
            <w:r>
              <w:rPr>
                <w:color w:val="4C4D4F"/>
                <w:position w:val="1"/>
                <w:sz w:val="18"/>
              </w:rPr>
              <w:t>Determines</w:t>
            </w:r>
            <w:r>
              <w:rPr>
                <w:color w:val="4C4D4F"/>
                <w:spacing w:val="-3"/>
                <w:position w:val="1"/>
                <w:sz w:val="18"/>
              </w:rPr>
              <w:t xml:space="preserve"> </w:t>
            </w:r>
            <w:r>
              <w:rPr>
                <w:color w:val="4C4D4F"/>
                <w:position w:val="1"/>
                <w:sz w:val="18"/>
              </w:rPr>
              <w:t>eligibility</w:t>
            </w:r>
            <w:r>
              <w:rPr>
                <w:color w:val="4C4D4F"/>
                <w:spacing w:val="-3"/>
                <w:position w:val="1"/>
                <w:sz w:val="18"/>
              </w:rPr>
              <w:t xml:space="preserve"> </w:t>
            </w:r>
            <w:r>
              <w:rPr>
                <w:color w:val="4C4D4F"/>
                <w:position w:val="1"/>
                <w:sz w:val="18"/>
              </w:rPr>
              <w:t>of</w:t>
            </w:r>
            <w:r>
              <w:rPr>
                <w:color w:val="4C4D4F"/>
                <w:spacing w:val="-3"/>
                <w:position w:val="1"/>
                <w:sz w:val="18"/>
              </w:rPr>
              <w:t xml:space="preserve"> </w:t>
            </w:r>
            <w:r>
              <w:rPr>
                <w:color w:val="4C4D4F"/>
                <w:position w:val="1"/>
                <w:sz w:val="18"/>
              </w:rPr>
              <w:t>defendants</w:t>
            </w:r>
            <w:r>
              <w:rPr>
                <w:color w:val="4C4D4F"/>
                <w:spacing w:val="-3"/>
                <w:position w:val="1"/>
                <w:sz w:val="18"/>
              </w:rPr>
              <w:t xml:space="preserve"> </w:t>
            </w:r>
            <w:r>
              <w:rPr>
                <w:color w:val="4C4D4F"/>
                <w:position w:val="1"/>
                <w:sz w:val="18"/>
              </w:rPr>
              <w:t>to</w:t>
            </w:r>
            <w:r>
              <w:rPr>
                <w:color w:val="4C4D4F"/>
                <w:spacing w:val="-3"/>
                <w:position w:val="1"/>
                <w:sz w:val="18"/>
              </w:rPr>
              <w:t xml:space="preserve"> </w:t>
            </w:r>
            <w:r>
              <w:rPr>
                <w:color w:val="4C4D4F"/>
                <w:position w:val="1"/>
                <w:sz w:val="18"/>
              </w:rPr>
              <w:t xml:space="preserve">participate </w:t>
            </w:r>
            <w:r>
              <w:rPr>
                <w:color w:val="4C4D4F"/>
                <w:sz w:val="18"/>
              </w:rPr>
              <w:t>in payment programs</w:t>
            </w:r>
          </w:p>
        </w:tc>
      </w:tr>
      <w:tr w:rsidR="00AC7BD6" w14:paraId="3F33CC8B" w14:textId="77777777">
        <w:trPr>
          <w:trHeight w:val="355"/>
        </w:trPr>
        <w:tc>
          <w:tcPr>
            <w:tcW w:w="4680" w:type="dxa"/>
            <w:tcBorders>
              <w:top w:val="single" w:sz="2" w:space="0" w:color="4C4D4F"/>
              <w:bottom w:val="single" w:sz="2" w:space="0" w:color="4C4D4F"/>
            </w:tcBorders>
          </w:tcPr>
          <w:p w14:paraId="5F3ED1DB" w14:textId="77777777" w:rsidR="00AC7BD6" w:rsidRDefault="00B1402D">
            <w:pPr>
              <w:pStyle w:val="TableParagraph"/>
              <w:ind w:left="2247"/>
              <w:rPr>
                <w:sz w:val="20"/>
              </w:rPr>
            </w:pPr>
            <w:r>
              <w:rPr>
                <w:sz w:val="20"/>
              </w:rPr>
            </w:r>
            <w:r>
              <w:rPr>
                <w:sz w:val="20"/>
              </w:rPr>
              <w:pict w14:anchorId="69C07730">
                <v:group id="docshapegroup22" o:spid="_x0000_s3512" style="width:.25pt;height:17.75pt;mso-position-horizontal-relative:char;mso-position-vertical-relative:line" coordsize="5,355">
                  <v:line id="_x0000_s3513" style="position:absolute" from="3,355" to="3,0" strokecolor="#4c4d4f" strokeweight=".25pt"/>
                  <w10:wrap type="none"/>
                  <w10:anchorlock/>
                </v:group>
              </w:pict>
            </w:r>
          </w:p>
        </w:tc>
        <w:tc>
          <w:tcPr>
            <w:tcW w:w="450" w:type="dxa"/>
          </w:tcPr>
          <w:p w14:paraId="0805ACB5" w14:textId="77777777" w:rsidR="00AC7BD6" w:rsidRDefault="00AC7BD6">
            <w:pPr>
              <w:pStyle w:val="TableParagraph"/>
              <w:rPr>
                <w:rFonts w:ascii="Times New Roman"/>
                <w:sz w:val="18"/>
              </w:rPr>
            </w:pPr>
          </w:p>
        </w:tc>
        <w:tc>
          <w:tcPr>
            <w:tcW w:w="450" w:type="dxa"/>
          </w:tcPr>
          <w:p w14:paraId="5CBF4FAE" w14:textId="77777777" w:rsidR="00AC7BD6" w:rsidRDefault="00AC7BD6">
            <w:pPr>
              <w:pStyle w:val="TableParagraph"/>
              <w:rPr>
                <w:rFonts w:ascii="Times New Roman"/>
                <w:sz w:val="18"/>
              </w:rPr>
            </w:pPr>
          </w:p>
        </w:tc>
        <w:tc>
          <w:tcPr>
            <w:tcW w:w="4500" w:type="dxa"/>
            <w:tcBorders>
              <w:top w:val="single" w:sz="2" w:space="0" w:color="4C4D4F"/>
            </w:tcBorders>
          </w:tcPr>
          <w:p w14:paraId="32609B55" w14:textId="77777777" w:rsidR="00AC7BD6" w:rsidRDefault="00AC7BD6">
            <w:pPr>
              <w:pStyle w:val="TableParagraph"/>
              <w:rPr>
                <w:rFonts w:ascii="Times New Roman"/>
                <w:sz w:val="18"/>
              </w:rPr>
            </w:pPr>
          </w:p>
        </w:tc>
      </w:tr>
      <w:tr w:rsidR="00AC7BD6" w14:paraId="6FE5C350" w14:textId="77777777">
        <w:trPr>
          <w:trHeight w:val="1049"/>
        </w:trPr>
        <w:tc>
          <w:tcPr>
            <w:tcW w:w="4680" w:type="dxa"/>
            <w:tcBorders>
              <w:top w:val="single" w:sz="2" w:space="0" w:color="4C4D4F"/>
              <w:left w:val="single" w:sz="2" w:space="0" w:color="4C4D4F"/>
              <w:right w:val="single" w:sz="2" w:space="0" w:color="4C4D4F"/>
            </w:tcBorders>
          </w:tcPr>
          <w:p w14:paraId="413AC0F8" w14:textId="77777777" w:rsidR="00AC7BD6" w:rsidRDefault="00B1402D">
            <w:pPr>
              <w:pStyle w:val="TableParagraph"/>
              <w:spacing w:before="160"/>
              <w:ind w:left="2049" w:right="2079"/>
              <w:jc w:val="center"/>
              <w:rPr>
                <w:rFonts w:ascii="Roboto"/>
                <w:b/>
                <w:sz w:val="18"/>
              </w:rPr>
            </w:pPr>
            <w:r>
              <w:rPr>
                <w:rFonts w:ascii="Roboto"/>
                <w:b/>
                <w:color w:val="4C4D4F"/>
                <w:spacing w:val="-2"/>
                <w:sz w:val="18"/>
              </w:rPr>
              <w:t>Clerks</w:t>
            </w:r>
          </w:p>
          <w:p w14:paraId="0609C715" w14:textId="77777777" w:rsidR="00AC7BD6" w:rsidRDefault="00B1402D">
            <w:pPr>
              <w:pStyle w:val="TableParagraph"/>
              <w:numPr>
                <w:ilvl w:val="0"/>
                <w:numId w:val="198"/>
              </w:numPr>
              <w:tabs>
                <w:tab w:val="left" w:pos="418"/>
              </w:tabs>
              <w:spacing w:before="6" w:line="252" w:lineRule="auto"/>
              <w:ind w:right="209"/>
              <w:rPr>
                <w:sz w:val="18"/>
              </w:rPr>
            </w:pPr>
            <w:r>
              <w:rPr>
                <w:color w:val="4C4D4F"/>
                <w:position w:val="1"/>
                <w:sz w:val="18"/>
              </w:rPr>
              <w:t xml:space="preserve">Enters and records all appropriate legal documents </w:t>
            </w:r>
            <w:r>
              <w:rPr>
                <w:color w:val="4C4D4F"/>
                <w:sz w:val="18"/>
              </w:rPr>
              <w:t>and other proceedings of the Recorder’s Court</w:t>
            </w:r>
          </w:p>
        </w:tc>
        <w:tc>
          <w:tcPr>
            <w:tcW w:w="450" w:type="dxa"/>
            <w:tcBorders>
              <w:left w:val="single" w:sz="2" w:space="0" w:color="4C4D4F"/>
            </w:tcBorders>
          </w:tcPr>
          <w:p w14:paraId="40273411" w14:textId="77777777" w:rsidR="00AC7BD6" w:rsidRDefault="00AC7BD6">
            <w:pPr>
              <w:pStyle w:val="TableParagraph"/>
              <w:rPr>
                <w:rFonts w:ascii="Times New Roman"/>
                <w:sz w:val="18"/>
              </w:rPr>
            </w:pPr>
          </w:p>
        </w:tc>
        <w:tc>
          <w:tcPr>
            <w:tcW w:w="450" w:type="dxa"/>
          </w:tcPr>
          <w:p w14:paraId="3B0535EF" w14:textId="77777777" w:rsidR="00AC7BD6" w:rsidRDefault="00AC7BD6">
            <w:pPr>
              <w:pStyle w:val="TableParagraph"/>
              <w:rPr>
                <w:rFonts w:ascii="Times New Roman"/>
                <w:sz w:val="18"/>
              </w:rPr>
            </w:pPr>
          </w:p>
        </w:tc>
        <w:tc>
          <w:tcPr>
            <w:tcW w:w="4500" w:type="dxa"/>
          </w:tcPr>
          <w:p w14:paraId="51F2EFC9" w14:textId="77777777" w:rsidR="00AC7BD6" w:rsidRDefault="00AC7BD6">
            <w:pPr>
              <w:pStyle w:val="TableParagraph"/>
              <w:rPr>
                <w:rFonts w:ascii="Times New Roman"/>
                <w:sz w:val="18"/>
              </w:rPr>
            </w:pPr>
          </w:p>
        </w:tc>
      </w:tr>
    </w:tbl>
    <w:p w14:paraId="5C82D756" w14:textId="77777777" w:rsidR="00AC7BD6" w:rsidRDefault="00AC7BD6">
      <w:pPr>
        <w:rPr>
          <w:rFonts w:ascii="Times New Roman"/>
          <w:sz w:val="18"/>
        </w:rPr>
        <w:sectPr w:rsidR="00AC7BD6">
          <w:type w:val="continuous"/>
          <w:pgSz w:w="12240" w:h="15840"/>
          <w:pgMar w:top="560" w:right="300" w:bottom="0" w:left="260" w:header="0" w:footer="386" w:gutter="0"/>
          <w:cols w:space="720"/>
        </w:sectPr>
      </w:pPr>
    </w:p>
    <w:p w14:paraId="228BE113" w14:textId="77777777" w:rsidR="00AC7BD6" w:rsidRDefault="00AC7BD6">
      <w:pPr>
        <w:pStyle w:val="BodyText"/>
        <w:rPr>
          <w:sz w:val="20"/>
        </w:rPr>
      </w:pPr>
    </w:p>
    <w:p w14:paraId="6B465FC8" w14:textId="77777777" w:rsidR="00AC7BD6" w:rsidRDefault="00AC7BD6">
      <w:pPr>
        <w:pStyle w:val="BodyText"/>
        <w:spacing w:before="3"/>
        <w:rPr>
          <w:sz w:val="14"/>
        </w:rPr>
      </w:pPr>
    </w:p>
    <w:tbl>
      <w:tblPr>
        <w:tblW w:w="0" w:type="auto"/>
        <w:tblInd w:w="285" w:type="dxa"/>
        <w:tblLayout w:type="fixed"/>
        <w:tblCellMar>
          <w:left w:w="0" w:type="dxa"/>
          <w:right w:w="0" w:type="dxa"/>
        </w:tblCellMar>
        <w:tblLook w:val="01E0" w:firstRow="1" w:lastRow="1" w:firstColumn="1" w:lastColumn="1" w:noHBand="0" w:noVBand="0"/>
      </w:tblPr>
      <w:tblGrid>
        <w:gridCol w:w="5383"/>
        <w:gridCol w:w="1435"/>
        <w:gridCol w:w="1431"/>
        <w:gridCol w:w="1415"/>
        <w:gridCol w:w="1448"/>
      </w:tblGrid>
      <w:tr w:rsidR="00AC7BD6" w14:paraId="2F90D34F" w14:textId="77777777">
        <w:trPr>
          <w:trHeight w:val="825"/>
        </w:trPr>
        <w:tc>
          <w:tcPr>
            <w:tcW w:w="5383" w:type="dxa"/>
          </w:tcPr>
          <w:p w14:paraId="05D5593F" w14:textId="77777777" w:rsidR="00AC7BD6" w:rsidRDefault="00B1402D">
            <w:pPr>
              <w:pStyle w:val="TableParagraph"/>
              <w:spacing w:before="20"/>
              <w:ind w:left="50"/>
              <w:rPr>
                <w:rFonts w:ascii="Roboto Medium"/>
                <w:sz w:val="19"/>
              </w:rPr>
            </w:pPr>
            <w:r>
              <w:rPr>
                <w:rFonts w:ascii="Roboto Medium"/>
                <w:color w:val="252525"/>
                <w:sz w:val="19"/>
              </w:rPr>
              <w:t>Departmental</w:t>
            </w:r>
            <w:r>
              <w:rPr>
                <w:rFonts w:ascii="Roboto Medium"/>
                <w:color w:val="252525"/>
                <w:spacing w:val="2"/>
                <w:sz w:val="19"/>
              </w:rPr>
              <w:t xml:space="preserve"> </w:t>
            </w:r>
            <w:r>
              <w:rPr>
                <w:rFonts w:ascii="Roboto Medium"/>
                <w:color w:val="252525"/>
                <w:sz w:val="19"/>
              </w:rPr>
              <w:t>Goals</w:t>
            </w:r>
            <w:r>
              <w:rPr>
                <w:rFonts w:ascii="Roboto Medium"/>
                <w:color w:val="252525"/>
                <w:spacing w:val="3"/>
                <w:sz w:val="19"/>
              </w:rPr>
              <w:t xml:space="preserve"> </w:t>
            </w:r>
            <w:r>
              <w:rPr>
                <w:rFonts w:ascii="Roboto Medium"/>
                <w:color w:val="252525"/>
                <w:sz w:val="19"/>
              </w:rPr>
              <w:t>and</w:t>
            </w:r>
            <w:r>
              <w:rPr>
                <w:rFonts w:ascii="Roboto Medium"/>
                <w:color w:val="252525"/>
                <w:spacing w:val="2"/>
                <w:sz w:val="19"/>
              </w:rPr>
              <w:t xml:space="preserve"> </w:t>
            </w:r>
            <w:r>
              <w:rPr>
                <w:rFonts w:ascii="Roboto Medium"/>
                <w:color w:val="252525"/>
                <w:sz w:val="19"/>
              </w:rPr>
              <w:t>Performance</w:t>
            </w:r>
            <w:r>
              <w:rPr>
                <w:rFonts w:ascii="Roboto Medium"/>
                <w:color w:val="252525"/>
                <w:spacing w:val="3"/>
                <w:sz w:val="19"/>
              </w:rPr>
              <w:t xml:space="preserve"> </w:t>
            </w:r>
            <w:r>
              <w:rPr>
                <w:rFonts w:ascii="Roboto Medium"/>
                <w:color w:val="252525"/>
                <w:spacing w:val="-2"/>
                <w:sz w:val="19"/>
              </w:rPr>
              <w:t>Measurements</w:t>
            </w:r>
          </w:p>
          <w:p w14:paraId="64CD746A" w14:textId="77777777" w:rsidR="00AC7BD6" w:rsidRDefault="00B1402D">
            <w:pPr>
              <w:pStyle w:val="TableParagraph"/>
              <w:tabs>
                <w:tab w:val="left" w:pos="409"/>
              </w:tabs>
              <w:spacing w:before="51"/>
              <w:ind w:left="50"/>
              <w:rPr>
                <w:sz w:val="19"/>
              </w:rPr>
            </w:pPr>
            <w:r>
              <w:rPr>
                <w:color w:val="252525"/>
                <w:spacing w:val="-5"/>
                <w:sz w:val="19"/>
              </w:rPr>
              <w:t>1.</w:t>
            </w:r>
            <w:r>
              <w:rPr>
                <w:color w:val="252525"/>
                <w:sz w:val="19"/>
              </w:rPr>
              <w:tab/>
              <w:t>To be</w:t>
            </w:r>
            <w:r>
              <w:rPr>
                <w:color w:val="252525"/>
                <w:spacing w:val="1"/>
                <w:sz w:val="19"/>
              </w:rPr>
              <w:t xml:space="preserve"> </w:t>
            </w:r>
            <w:r>
              <w:rPr>
                <w:color w:val="252525"/>
                <w:sz w:val="19"/>
              </w:rPr>
              <w:t>prompt</w:t>
            </w:r>
            <w:r>
              <w:rPr>
                <w:color w:val="252525"/>
                <w:spacing w:val="1"/>
                <w:sz w:val="19"/>
              </w:rPr>
              <w:t xml:space="preserve"> </w:t>
            </w:r>
            <w:r>
              <w:rPr>
                <w:color w:val="252525"/>
                <w:sz w:val="19"/>
              </w:rPr>
              <w:t>and</w:t>
            </w:r>
            <w:r>
              <w:rPr>
                <w:color w:val="252525"/>
                <w:spacing w:val="1"/>
                <w:sz w:val="19"/>
              </w:rPr>
              <w:t xml:space="preserve"> </w:t>
            </w:r>
            <w:r>
              <w:rPr>
                <w:color w:val="252525"/>
                <w:sz w:val="19"/>
              </w:rPr>
              <w:t>responsive</w:t>
            </w:r>
            <w:r>
              <w:rPr>
                <w:color w:val="252525"/>
                <w:spacing w:val="1"/>
                <w:sz w:val="19"/>
              </w:rPr>
              <w:t xml:space="preserve"> </w:t>
            </w:r>
            <w:r>
              <w:rPr>
                <w:color w:val="252525"/>
                <w:sz w:val="19"/>
              </w:rPr>
              <w:t>to</w:t>
            </w:r>
            <w:r>
              <w:rPr>
                <w:color w:val="252525"/>
                <w:spacing w:val="1"/>
                <w:sz w:val="19"/>
              </w:rPr>
              <w:t xml:space="preserve"> </w:t>
            </w:r>
            <w:r>
              <w:rPr>
                <w:color w:val="252525"/>
                <w:sz w:val="19"/>
              </w:rPr>
              <w:t>the</w:t>
            </w:r>
            <w:r>
              <w:rPr>
                <w:color w:val="252525"/>
                <w:spacing w:val="1"/>
                <w:sz w:val="19"/>
              </w:rPr>
              <w:t xml:space="preserve"> </w:t>
            </w:r>
            <w:r>
              <w:rPr>
                <w:color w:val="252525"/>
                <w:sz w:val="19"/>
              </w:rPr>
              <w:t>citizens of</w:t>
            </w:r>
            <w:r>
              <w:rPr>
                <w:color w:val="252525"/>
                <w:spacing w:val="1"/>
                <w:sz w:val="19"/>
              </w:rPr>
              <w:t xml:space="preserve"> </w:t>
            </w:r>
            <w:r>
              <w:rPr>
                <w:color w:val="252525"/>
                <w:spacing w:val="-2"/>
                <w:sz w:val="19"/>
              </w:rPr>
              <w:t>Gwinnett.</w:t>
            </w:r>
          </w:p>
        </w:tc>
        <w:tc>
          <w:tcPr>
            <w:tcW w:w="1435" w:type="dxa"/>
            <w:tcBorders>
              <w:bottom w:val="single" w:sz="8" w:space="0" w:color="000000"/>
            </w:tcBorders>
          </w:tcPr>
          <w:p w14:paraId="38F7FEFE" w14:textId="77777777" w:rsidR="00AC7BD6" w:rsidRDefault="00AC7BD6">
            <w:pPr>
              <w:pStyle w:val="TableParagraph"/>
              <w:rPr>
                <w:sz w:val="24"/>
              </w:rPr>
            </w:pPr>
          </w:p>
          <w:p w14:paraId="1CFE331D" w14:textId="77777777" w:rsidR="00AC7BD6" w:rsidRDefault="00AC7BD6">
            <w:pPr>
              <w:pStyle w:val="TableParagraph"/>
              <w:spacing w:before="1"/>
              <w:rPr>
                <w:sz w:val="24"/>
              </w:rPr>
            </w:pPr>
          </w:p>
          <w:p w14:paraId="5EFB9508" w14:textId="77777777" w:rsidR="00AC7BD6" w:rsidRDefault="00B1402D">
            <w:pPr>
              <w:pStyle w:val="TableParagraph"/>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74914844" w14:textId="77777777" w:rsidR="00AC7BD6" w:rsidRDefault="00AC7BD6">
            <w:pPr>
              <w:pStyle w:val="TableParagraph"/>
              <w:rPr>
                <w:sz w:val="24"/>
              </w:rPr>
            </w:pPr>
          </w:p>
          <w:p w14:paraId="048E5C48" w14:textId="77777777" w:rsidR="00AC7BD6" w:rsidRDefault="00AC7BD6">
            <w:pPr>
              <w:pStyle w:val="TableParagraph"/>
              <w:spacing w:before="1"/>
              <w:rPr>
                <w:sz w:val="24"/>
              </w:rPr>
            </w:pPr>
          </w:p>
          <w:p w14:paraId="6476E822" w14:textId="77777777" w:rsidR="00AC7BD6" w:rsidRDefault="00B1402D">
            <w:pPr>
              <w:pStyle w:val="TableParagraph"/>
              <w:ind w:left="201"/>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15" w:type="dxa"/>
            <w:tcBorders>
              <w:bottom w:val="single" w:sz="8" w:space="0" w:color="000000"/>
            </w:tcBorders>
          </w:tcPr>
          <w:p w14:paraId="40B4401C" w14:textId="77777777" w:rsidR="00AC7BD6" w:rsidRDefault="00AC7BD6">
            <w:pPr>
              <w:pStyle w:val="TableParagraph"/>
              <w:rPr>
                <w:sz w:val="24"/>
              </w:rPr>
            </w:pPr>
          </w:p>
          <w:p w14:paraId="5E0C5141" w14:textId="77777777" w:rsidR="00AC7BD6" w:rsidRDefault="00AC7BD6">
            <w:pPr>
              <w:pStyle w:val="TableParagraph"/>
              <w:spacing w:before="1"/>
              <w:rPr>
                <w:sz w:val="24"/>
              </w:rPr>
            </w:pPr>
          </w:p>
          <w:p w14:paraId="199617B6" w14:textId="77777777" w:rsidR="00AC7BD6" w:rsidRDefault="00B1402D">
            <w:pPr>
              <w:pStyle w:val="TableParagraph"/>
              <w:ind w:left="20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48" w:type="dxa"/>
            <w:tcBorders>
              <w:bottom w:val="single" w:sz="8" w:space="0" w:color="000000"/>
            </w:tcBorders>
          </w:tcPr>
          <w:p w14:paraId="2E186694" w14:textId="77777777" w:rsidR="00AC7BD6" w:rsidRDefault="00AC7BD6">
            <w:pPr>
              <w:pStyle w:val="TableParagraph"/>
              <w:rPr>
                <w:sz w:val="24"/>
              </w:rPr>
            </w:pPr>
          </w:p>
          <w:p w14:paraId="7923FDD9" w14:textId="77777777" w:rsidR="00AC7BD6" w:rsidRDefault="00AC7BD6">
            <w:pPr>
              <w:pStyle w:val="TableParagraph"/>
              <w:spacing w:before="1"/>
              <w:rPr>
                <w:sz w:val="24"/>
              </w:rPr>
            </w:pPr>
          </w:p>
          <w:p w14:paraId="74CE75F9" w14:textId="77777777" w:rsidR="00AC7BD6" w:rsidRDefault="00B1402D">
            <w:pPr>
              <w:pStyle w:val="TableParagraph"/>
              <w:ind w:right="58"/>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704C980D" w14:textId="77777777">
        <w:trPr>
          <w:trHeight w:val="255"/>
        </w:trPr>
        <w:tc>
          <w:tcPr>
            <w:tcW w:w="5383" w:type="dxa"/>
          </w:tcPr>
          <w:p w14:paraId="62074F4B" w14:textId="77777777" w:rsidR="00AC7BD6" w:rsidRDefault="00B1402D">
            <w:pPr>
              <w:pStyle w:val="TableParagraph"/>
              <w:spacing w:before="10" w:line="225" w:lineRule="exact"/>
              <w:ind w:left="409"/>
              <w:rPr>
                <w:sz w:val="19"/>
              </w:rPr>
            </w:pPr>
            <w:r>
              <w:rPr>
                <w:color w:val="252525"/>
                <w:sz w:val="19"/>
              </w:rPr>
              <w:t>Cases handled</w:t>
            </w:r>
            <w:r>
              <w:rPr>
                <w:color w:val="252525"/>
                <w:spacing w:val="1"/>
                <w:sz w:val="19"/>
              </w:rPr>
              <w:t xml:space="preserve"> </w:t>
            </w:r>
            <w:r>
              <w:rPr>
                <w:color w:val="252525"/>
                <w:sz w:val="19"/>
              </w:rPr>
              <w:t>without court</w:t>
            </w:r>
            <w:r>
              <w:rPr>
                <w:color w:val="252525"/>
                <w:spacing w:val="1"/>
                <w:sz w:val="19"/>
              </w:rPr>
              <w:t xml:space="preserve"> </w:t>
            </w:r>
            <w:r>
              <w:rPr>
                <w:color w:val="252525"/>
                <w:spacing w:val="-2"/>
                <w:sz w:val="19"/>
              </w:rPr>
              <w:t>appearance</w:t>
            </w:r>
          </w:p>
        </w:tc>
        <w:tc>
          <w:tcPr>
            <w:tcW w:w="1435" w:type="dxa"/>
            <w:tcBorders>
              <w:top w:val="single" w:sz="8" w:space="0" w:color="000000"/>
            </w:tcBorders>
          </w:tcPr>
          <w:p w14:paraId="4D79E908" w14:textId="77777777" w:rsidR="00AC7BD6" w:rsidRDefault="00B1402D">
            <w:pPr>
              <w:pStyle w:val="TableParagraph"/>
              <w:spacing w:before="1" w:line="225" w:lineRule="exact"/>
              <w:ind w:right="93"/>
              <w:jc w:val="right"/>
              <w:rPr>
                <w:sz w:val="19"/>
              </w:rPr>
            </w:pPr>
            <w:r>
              <w:rPr>
                <w:color w:val="252525"/>
                <w:spacing w:val="-2"/>
                <w:sz w:val="19"/>
              </w:rPr>
              <w:t>51,487</w:t>
            </w:r>
          </w:p>
        </w:tc>
        <w:tc>
          <w:tcPr>
            <w:tcW w:w="1431" w:type="dxa"/>
            <w:tcBorders>
              <w:top w:val="single" w:sz="8" w:space="0" w:color="000000"/>
            </w:tcBorders>
          </w:tcPr>
          <w:p w14:paraId="58EDAA40" w14:textId="77777777" w:rsidR="00AC7BD6" w:rsidRDefault="00B1402D">
            <w:pPr>
              <w:pStyle w:val="TableParagraph"/>
              <w:spacing w:before="1" w:line="225" w:lineRule="exact"/>
              <w:ind w:right="94"/>
              <w:jc w:val="right"/>
              <w:rPr>
                <w:sz w:val="19"/>
              </w:rPr>
            </w:pPr>
            <w:r>
              <w:rPr>
                <w:color w:val="252525"/>
                <w:spacing w:val="-2"/>
                <w:sz w:val="19"/>
              </w:rPr>
              <w:t>45,726</w:t>
            </w:r>
          </w:p>
        </w:tc>
        <w:tc>
          <w:tcPr>
            <w:tcW w:w="1415" w:type="dxa"/>
            <w:tcBorders>
              <w:top w:val="single" w:sz="8" w:space="0" w:color="000000"/>
            </w:tcBorders>
          </w:tcPr>
          <w:p w14:paraId="30A94AFE" w14:textId="77777777" w:rsidR="00AC7BD6" w:rsidRDefault="00B1402D">
            <w:pPr>
              <w:pStyle w:val="TableParagraph"/>
              <w:spacing w:before="1" w:line="225" w:lineRule="exact"/>
              <w:ind w:right="78"/>
              <w:jc w:val="right"/>
              <w:rPr>
                <w:sz w:val="19"/>
              </w:rPr>
            </w:pPr>
            <w:r>
              <w:rPr>
                <w:color w:val="252525"/>
                <w:spacing w:val="-2"/>
                <w:sz w:val="19"/>
              </w:rPr>
              <w:t>38,459</w:t>
            </w:r>
          </w:p>
        </w:tc>
        <w:tc>
          <w:tcPr>
            <w:tcW w:w="1448" w:type="dxa"/>
            <w:tcBorders>
              <w:top w:val="single" w:sz="8" w:space="0" w:color="000000"/>
            </w:tcBorders>
          </w:tcPr>
          <w:p w14:paraId="69AEC1C5" w14:textId="77777777" w:rsidR="00AC7BD6" w:rsidRDefault="00B1402D">
            <w:pPr>
              <w:pStyle w:val="TableParagraph"/>
              <w:spacing w:before="1" w:line="225" w:lineRule="exact"/>
              <w:ind w:right="96"/>
              <w:jc w:val="right"/>
              <w:rPr>
                <w:sz w:val="19"/>
              </w:rPr>
            </w:pPr>
            <w:r>
              <w:rPr>
                <w:color w:val="252525"/>
                <w:spacing w:val="-2"/>
                <w:sz w:val="19"/>
              </w:rPr>
              <w:t>37,000</w:t>
            </w:r>
          </w:p>
        </w:tc>
      </w:tr>
      <w:tr w:rsidR="00AC7BD6" w14:paraId="39F45EA3" w14:textId="77777777">
        <w:trPr>
          <w:trHeight w:val="278"/>
        </w:trPr>
        <w:tc>
          <w:tcPr>
            <w:tcW w:w="5383" w:type="dxa"/>
          </w:tcPr>
          <w:p w14:paraId="457223BB" w14:textId="77777777" w:rsidR="00AC7BD6" w:rsidRDefault="00B1402D">
            <w:pPr>
              <w:pStyle w:val="TableParagraph"/>
              <w:spacing w:before="33" w:line="225" w:lineRule="exact"/>
              <w:ind w:left="409"/>
              <w:rPr>
                <w:sz w:val="19"/>
              </w:rPr>
            </w:pPr>
            <w:r>
              <w:rPr>
                <w:color w:val="252525"/>
                <w:sz w:val="19"/>
              </w:rPr>
              <w:t>Money</w:t>
            </w:r>
            <w:r>
              <w:rPr>
                <w:color w:val="252525"/>
                <w:spacing w:val="2"/>
                <w:sz w:val="19"/>
              </w:rPr>
              <w:t xml:space="preserve"> </w:t>
            </w:r>
            <w:r>
              <w:rPr>
                <w:color w:val="252525"/>
                <w:sz w:val="19"/>
              </w:rPr>
              <w:t>received</w:t>
            </w:r>
            <w:r>
              <w:rPr>
                <w:color w:val="252525"/>
                <w:spacing w:val="2"/>
                <w:sz w:val="19"/>
              </w:rPr>
              <w:t xml:space="preserve"> </w:t>
            </w:r>
            <w:r>
              <w:rPr>
                <w:color w:val="252525"/>
                <w:sz w:val="19"/>
              </w:rPr>
              <w:t>without</w:t>
            </w:r>
            <w:r>
              <w:rPr>
                <w:color w:val="252525"/>
                <w:spacing w:val="2"/>
                <w:sz w:val="19"/>
              </w:rPr>
              <w:t xml:space="preserve"> </w:t>
            </w:r>
            <w:r>
              <w:rPr>
                <w:color w:val="252525"/>
                <w:sz w:val="19"/>
              </w:rPr>
              <w:t>court</w:t>
            </w:r>
            <w:r>
              <w:rPr>
                <w:color w:val="252525"/>
                <w:spacing w:val="2"/>
                <w:sz w:val="19"/>
              </w:rPr>
              <w:t xml:space="preserve"> </w:t>
            </w:r>
            <w:r>
              <w:rPr>
                <w:color w:val="252525"/>
                <w:spacing w:val="-2"/>
                <w:sz w:val="19"/>
              </w:rPr>
              <w:t>appearance</w:t>
            </w:r>
          </w:p>
        </w:tc>
        <w:tc>
          <w:tcPr>
            <w:tcW w:w="1435" w:type="dxa"/>
          </w:tcPr>
          <w:p w14:paraId="46D1A442" w14:textId="77777777" w:rsidR="00AC7BD6" w:rsidRDefault="00B1402D">
            <w:pPr>
              <w:pStyle w:val="TableParagraph"/>
              <w:tabs>
                <w:tab w:val="left" w:pos="410"/>
              </w:tabs>
              <w:spacing w:before="33" w:line="225" w:lineRule="exact"/>
              <w:ind w:right="105"/>
              <w:jc w:val="right"/>
              <w:rPr>
                <w:sz w:val="19"/>
              </w:rPr>
            </w:pPr>
            <w:r>
              <w:rPr>
                <w:color w:val="252525"/>
                <w:spacing w:val="-10"/>
                <w:sz w:val="19"/>
              </w:rPr>
              <w:t>$</w:t>
            </w:r>
            <w:r>
              <w:rPr>
                <w:color w:val="252525"/>
                <w:sz w:val="19"/>
              </w:rPr>
              <w:tab/>
            </w:r>
            <w:r>
              <w:rPr>
                <w:color w:val="252525"/>
                <w:spacing w:val="-2"/>
                <w:sz w:val="19"/>
              </w:rPr>
              <w:t>6,865,699</w:t>
            </w:r>
          </w:p>
        </w:tc>
        <w:tc>
          <w:tcPr>
            <w:tcW w:w="1431" w:type="dxa"/>
          </w:tcPr>
          <w:p w14:paraId="73976452" w14:textId="77777777" w:rsidR="00AC7BD6" w:rsidRDefault="00B1402D">
            <w:pPr>
              <w:pStyle w:val="TableParagraph"/>
              <w:tabs>
                <w:tab w:val="left" w:pos="410"/>
              </w:tabs>
              <w:spacing w:before="33" w:line="225" w:lineRule="exact"/>
              <w:ind w:right="105"/>
              <w:jc w:val="right"/>
              <w:rPr>
                <w:sz w:val="19"/>
              </w:rPr>
            </w:pPr>
            <w:r>
              <w:rPr>
                <w:color w:val="252525"/>
                <w:spacing w:val="-10"/>
                <w:sz w:val="19"/>
              </w:rPr>
              <w:t>$</w:t>
            </w:r>
            <w:r>
              <w:rPr>
                <w:color w:val="252525"/>
                <w:sz w:val="19"/>
              </w:rPr>
              <w:tab/>
            </w:r>
            <w:r>
              <w:rPr>
                <w:color w:val="252525"/>
                <w:spacing w:val="-2"/>
                <w:sz w:val="19"/>
              </w:rPr>
              <w:t>5,889,328</w:t>
            </w:r>
          </w:p>
        </w:tc>
        <w:tc>
          <w:tcPr>
            <w:tcW w:w="1415" w:type="dxa"/>
          </w:tcPr>
          <w:p w14:paraId="11F090A8" w14:textId="77777777" w:rsidR="00AC7BD6" w:rsidRDefault="00B1402D">
            <w:pPr>
              <w:pStyle w:val="TableParagraph"/>
              <w:tabs>
                <w:tab w:val="left" w:pos="410"/>
              </w:tabs>
              <w:spacing w:before="33" w:line="225" w:lineRule="exact"/>
              <w:ind w:right="90"/>
              <w:jc w:val="right"/>
              <w:rPr>
                <w:sz w:val="19"/>
              </w:rPr>
            </w:pPr>
            <w:r>
              <w:rPr>
                <w:color w:val="252525"/>
                <w:spacing w:val="-10"/>
                <w:sz w:val="19"/>
              </w:rPr>
              <w:t>$</w:t>
            </w:r>
            <w:r>
              <w:rPr>
                <w:color w:val="252525"/>
                <w:sz w:val="19"/>
              </w:rPr>
              <w:tab/>
            </w:r>
            <w:r>
              <w:rPr>
                <w:color w:val="252525"/>
                <w:spacing w:val="-2"/>
                <w:sz w:val="19"/>
              </w:rPr>
              <w:t>5,083,060</w:t>
            </w:r>
          </w:p>
        </w:tc>
        <w:tc>
          <w:tcPr>
            <w:tcW w:w="1448" w:type="dxa"/>
          </w:tcPr>
          <w:p w14:paraId="54EA420A" w14:textId="77777777" w:rsidR="00AC7BD6" w:rsidRDefault="00B1402D">
            <w:pPr>
              <w:pStyle w:val="TableParagraph"/>
              <w:tabs>
                <w:tab w:val="left" w:pos="410"/>
              </w:tabs>
              <w:spacing w:before="33" w:line="225" w:lineRule="exact"/>
              <w:ind w:right="107"/>
              <w:jc w:val="right"/>
              <w:rPr>
                <w:sz w:val="19"/>
              </w:rPr>
            </w:pPr>
            <w:r>
              <w:rPr>
                <w:color w:val="252525"/>
                <w:spacing w:val="-10"/>
                <w:sz w:val="19"/>
              </w:rPr>
              <w:t>$</w:t>
            </w:r>
            <w:r>
              <w:rPr>
                <w:color w:val="252525"/>
                <w:sz w:val="19"/>
              </w:rPr>
              <w:tab/>
            </w:r>
            <w:r>
              <w:rPr>
                <w:color w:val="252525"/>
                <w:spacing w:val="-2"/>
                <w:sz w:val="19"/>
              </w:rPr>
              <w:t>4,500,000</w:t>
            </w:r>
          </w:p>
        </w:tc>
      </w:tr>
      <w:tr w:rsidR="00AC7BD6" w14:paraId="4C0AF67B" w14:textId="77777777">
        <w:trPr>
          <w:trHeight w:val="278"/>
        </w:trPr>
        <w:tc>
          <w:tcPr>
            <w:tcW w:w="5383" w:type="dxa"/>
          </w:tcPr>
          <w:p w14:paraId="6EDF675B" w14:textId="77777777" w:rsidR="00AC7BD6" w:rsidRDefault="00B1402D">
            <w:pPr>
              <w:pStyle w:val="TableParagraph"/>
              <w:spacing w:before="33" w:line="225" w:lineRule="exact"/>
              <w:ind w:left="409"/>
              <w:rPr>
                <w:sz w:val="19"/>
              </w:rPr>
            </w:pPr>
            <w:r>
              <w:rPr>
                <w:color w:val="252525"/>
                <w:sz w:val="19"/>
              </w:rPr>
              <w:t>Total number of</w:t>
            </w:r>
            <w:r>
              <w:rPr>
                <w:color w:val="252525"/>
                <w:spacing w:val="1"/>
                <w:sz w:val="19"/>
              </w:rPr>
              <w:t xml:space="preserve"> </w:t>
            </w:r>
            <w:r>
              <w:rPr>
                <w:color w:val="252525"/>
                <w:sz w:val="19"/>
              </w:rPr>
              <w:t xml:space="preserve">citations </w:t>
            </w:r>
            <w:r>
              <w:rPr>
                <w:color w:val="252525"/>
                <w:spacing w:val="-2"/>
                <w:sz w:val="19"/>
              </w:rPr>
              <w:t>disposed</w:t>
            </w:r>
          </w:p>
        </w:tc>
        <w:tc>
          <w:tcPr>
            <w:tcW w:w="1435" w:type="dxa"/>
          </w:tcPr>
          <w:p w14:paraId="0B8D0D97" w14:textId="77777777" w:rsidR="00AC7BD6" w:rsidRDefault="00B1402D">
            <w:pPr>
              <w:pStyle w:val="TableParagraph"/>
              <w:spacing w:before="33" w:line="225" w:lineRule="exact"/>
              <w:ind w:right="93"/>
              <w:jc w:val="right"/>
              <w:rPr>
                <w:sz w:val="19"/>
              </w:rPr>
            </w:pPr>
            <w:r>
              <w:rPr>
                <w:color w:val="252525"/>
                <w:spacing w:val="-2"/>
                <w:sz w:val="19"/>
              </w:rPr>
              <w:t>84,942</w:t>
            </w:r>
          </w:p>
        </w:tc>
        <w:tc>
          <w:tcPr>
            <w:tcW w:w="1431" w:type="dxa"/>
          </w:tcPr>
          <w:p w14:paraId="3D4F1353" w14:textId="77777777" w:rsidR="00AC7BD6" w:rsidRDefault="00B1402D">
            <w:pPr>
              <w:pStyle w:val="TableParagraph"/>
              <w:spacing w:before="33" w:line="225" w:lineRule="exact"/>
              <w:ind w:right="94"/>
              <w:jc w:val="right"/>
              <w:rPr>
                <w:sz w:val="19"/>
              </w:rPr>
            </w:pPr>
            <w:r>
              <w:rPr>
                <w:color w:val="252525"/>
                <w:spacing w:val="-2"/>
                <w:sz w:val="19"/>
              </w:rPr>
              <w:t>80,041</w:t>
            </w:r>
          </w:p>
        </w:tc>
        <w:tc>
          <w:tcPr>
            <w:tcW w:w="1415" w:type="dxa"/>
          </w:tcPr>
          <w:p w14:paraId="1DA53D35" w14:textId="77777777" w:rsidR="00AC7BD6" w:rsidRDefault="00B1402D">
            <w:pPr>
              <w:pStyle w:val="TableParagraph"/>
              <w:spacing w:before="33" w:line="225" w:lineRule="exact"/>
              <w:ind w:right="78"/>
              <w:jc w:val="right"/>
              <w:rPr>
                <w:sz w:val="19"/>
              </w:rPr>
            </w:pPr>
            <w:r>
              <w:rPr>
                <w:color w:val="252525"/>
                <w:spacing w:val="-2"/>
                <w:sz w:val="19"/>
              </w:rPr>
              <w:t>69,673</w:t>
            </w:r>
          </w:p>
        </w:tc>
        <w:tc>
          <w:tcPr>
            <w:tcW w:w="1448" w:type="dxa"/>
          </w:tcPr>
          <w:p w14:paraId="6729DCDD" w14:textId="77777777" w:rsidR="00AC7BD6" w:rsidRDefault="00B1402D">
            <w:pPr>
              <w:pStyle w:val="TableParagraph"/>
              <w:spacing w:before="33" w:line="225" w:lineRule="exact"/>
              <w:ind w:right="96"/>
              <w:jc w:val="right"/>
              <w:rPr>
                <w:sz w:val="19"/>
              </w:rPr>
            </w:pPr>
            <w:r>
              <w:rPr>
                <w:color w:val="252525"/>
                <w:spacing w:val="-2"/>
                <w:sz w:val="19"/>
              </w:rPr>
              <w:t>65,000</w:t>
            </w:r>
          </w:p>
        </w:tc>
      </w:tr>
      <w:tr w:rsidR="00AC7BD6" w14:paraId="2FFFB61A" w14:textId="77777777">
        <w:trPr>
          <w:trHeight w:val="265"/>
        </w:trPr>
        <w:tc>
          <w:tcPr>
            <w:tcW w:w="5383" w:type="dxa"/>
          </w:tcPr>
          <w:p w14:paraId="5B9EB19C" w14:textId="77777777" w:rsidR="00AC7BD6" w:rsidRDefault="00B1402D">
            <w:pPr>
              <w:pStyle w:val="TableParagraph"/>
              <w:spacing w:before="33" w:line="213" w:lineRule="exact"/>
              <w:ind w:left="409"/>
              <w:rPr>
                <w:sz w:val="19"/>
              </w:rPr>
            </w:pPr>
            <w:r>
              <w:rPr>
                <w:color w:val="252525"/>
                <w:sz w:val="19"/>
              </w:rPr>
              <w:t>Online</w:t>
            </w:r>
            <w:r>
              <w:rPr>
                <w:color w:val="252525"/>
                <w:spacing w:val="2"/>
                <w:sz w:val="19"/>
              </w:rPr>
              <w:t xml:space="preserve"> </w:t>
            </w:r>
            <w:r>
              <w:rPr>
                <w:color w:val="252525"/>
                <w:sz w:val="19"/>
              </w:rPr>
              <w:t>payments</w:t>
            </w:r>
            <w:r>
              <w:rPr>
                <w:color w:val="252525"/>
                <w:spacing w:val="2"/>
                <w:sz w:val="19"/>
              </w:rPr>
              <w:t xml:space="preserve"> </w:t>
            </w:r>
            <w:r>
              <w:rPr>
                <w:color w:val="252525"/>
                <w:sz w:val="19"/>
              </w:rPr>
              <w:t>–</w:t>
            </w:r>
            <w:r>
              <w:rPr>
                <w:color w:val="252525"/>
                <w:spacing w:val="3"/>
                <w:sz w:val="19"/>
              </w:rPr>
              <w:t xml:space="preserve"> </w:t>
            </w:r>
            <w:r>
              <w:rPr>
                <w:color w:val="252525"/>
                <w:sz w:val="19"/>
              </w:rPr>
              <w:t>money</w:t>
            </w:r>
            <w:r>
              <w:rPr>
                <w:color w:val="252525"/>
                <w:spacing w:val="2"/>
                <w:sz w:val="19"/>
              </w:rPr>
              <w:t xml:space="preserve"> </w:t>
            </w:r>
            <w:r>
              <w:rPr>
                <w:color w:val="252525"/>
                <w:spacing w:val="-2"/>
                <w:sz w:val="19"/>
              </w:rPr>
              <w:t>received</w:t>
            </w:r>
          </w:p>
        </w:tc>
        <w:tc>
          <w:tcPr>
            <w:tcW w:w="1435" w:type="dxa"/>
          </w:tcPr>
          <w:p w14:paraId="7210A135" w14:textId="77777777" w:rsidR="00AC7BD6" w:rsidRDefault="00B1402D">
            <w:pPr>
              <w:pStyle w:val="TableParagraph"/>
              <w:tabs>
                <w:tab w:val="left" w:pos="410"/>
              </w:tabs>
              <w:spacing w:before="33" w:line="213" w:lineRule="exact"/>
              <w:ind w:right="105"/>
              <w:jc w:val="right"/>
              <w:rPr>
                <w:sz w:val="19"/>
              </w:rPr>
            </w:pPr>
            <w:r>
              <w:rPr>
                <w:color w:val="252525"/>
                <w:spacing w:val="-10"/>
                <w:sz w:val="19"/>
              </w:rPr>
              <w:t>$</w:t>
            </w:r>
            <w:r>
              <w:rPr>
                <w:color w:val="252525"/>
                <w:sz w:val="19"/>
              </w:rPr>
              <w:tab/>
            </w:r>
            <w:r>
              <w:rPr>
                <w:color w:val="252525"/>
                <w:spacing w:val="-2"/>
                <w:sz w:val="19"/>
              </w:rPr>
              <w:t>4,818,312</w:t>
            </w:r>
          </w:p>
        </w:tc>
        <w:tc>
          <w:tcPr>
            <w:tcW w:w="1431" w:type="dxa"/>
          </w:tcPr>
          <w:p w14:paraId="030571E8" w14:textId="77777777" w:rsidR="00AC7BD6" w:rsidRDefault="00B1402D">
            <w:pPr>
              <w:pStyle w:val="TableParagraph"/>
              <w:tabs>
                <w:tab w:val="left" w:pos="410"/>
              </w:tabs>
              <w:spacing w:before="33" w:line="213" w:lineRule="exact"/>
              <w:ind w:right="105"/>
              <w:jc w:val="right"/>
              <w:rPr>
                <w:sz w:val="19"/>
              </w:rPr>
            </w:pPr>
            <w:r>
              <w:rPr>
                <w:color w:val="252525"/>
                <w:spacing w:val="-10"/>
                <w:sz w:val="19"/>
              </w:rPr>
              <w:t>$</w:t>
            </w:r>
            <w:r>
              <w:rPr>
                <w:color w:val="252525"/>
                <w:sz w:val="19"/>
              </w:rPr>
              <w:tab/>
            </w:r>
            <w:r>
              <w:rPr>
                <w:color w:val="252525"/>
                <w:spacing w:val="-2"/>
                <w:sz w:val="19"/>
              </w:rPr>
              <w:t>4,606,170</w:t>
            </w:r>
          </w:p>
        </w:tc>
        <w:tc>
          <w:tcPr>
            <w:tcW w:w="1415" w:type="dxa"/>
          </w:tcPr>
          <w:p w14:paraId="02EF8A4E" w14:textId="77777777" w:rsidR="00AC7BD6" w:rsidRDefault="00B1402D">
            <w:pPr>
              <w:pStyle w:val="TableParagraph"/>
              <w:tabs>
                <w:tab w:val="left" w:pos="410"/>
              </w:tabs>
              <w:spacing w:before="33" w:line="213" w:lineRule="exact"/>
              <w:ind w:right="90"/>
              <w:jc w:val="right"/>
              <w:rPr>
                <w:sz w:val="19"/>
              </w:rPr>
            </w:pPr>
            <w:r>
              <w:rPr>
                <w:color w:val="252525"/>
                <w:spacing w:val="-10"/>
                <w:sz w:val="19"/>
              </w:rPr>
              <w:t>$</w:t>
            </w:r>
            <w:r>
              <w:rPr>
                <w:color w:val="252525"/>
                <w:sz w:val="19"/>
              </w:rPr>
              <w:tab/>
            </w:r>
            <w:r>
              <w:rPr>
                <w:color w:val="252525"/>
                <w:spacing w:val="-2"/>
                <w:sz w:val="19"/>
              </w:rPr>
              <w:t>4,107,950</w:t>
            </w:r>
          </w:p>
        </w:tc>
        <w:tc>
          <w:tcPr>
            <w:tcW w:w="1448" w:type="dxa"/>
          </w:tcPr>
          <w:p w14:paraId="3A998E95" w14:textId="77777777" w:rsidR="00AC7BD6" w:rsidRDefault="00B1402D">
            <w:pPr>
              <w:pStyle w:val="TableParagraph"/>
              <w:tabs>
                <w:tab w:val="left" w:pos="410"/>
              </w:tabs>
              <w:spacing w:before="33" w:line="213" w:lineRule="exact"/>
              <w:ind w:right="107"/>
              <w:jc w:val="right"/>
              <w:rPr>
                <w:sz w:val="19"/>
              </w:rPr>
            </w:pPr>
            <w:r>
              <w:rPr>
                <w:color w:val="252525"/>
                <w:spacing w:val="-10"/>
                <w:sz w:val="19"/>
              </w:rPr>
              <w:t>$</w:t>
            </w:r>
            <w:r>
              <w:rPr>
                <w:color w:val="252525"/>
                <w:sz w:val="19"/>
              </w:rPr>
              <w:tab/>
            </w:r>
            <w:r>
              <w:rPr>
                <w:color w:val="252525"/>
                <w:spacing w:val="-2"/>
                <w:sz w:val="19"/>
              </w:rPr>
              <w:t>4,000,000</w:t>
            </w:r>
          </w:p>
        </w:tc>
      </w:tr>
    </w:tbl>
    <w:p w14:paraId="7FF9DCAE" w14:textId="77777777" w:rsidR="00AC7BD6" w:rsidRDefault="00AC7BD6">
      <w:pPr>
        <w:pStyle w:val="BodyText"/>
        <w:spacing w:before="2"/>
        <w:rPr>
          <w:sz w:val="17"/>
        </w:rPr>
      </w:pPr>
    </w:p>
    <w:p w14:paraId="2F940C3A" w14:textId="77777777" w:rsidR="00AC7BD6" w:rsidRDefault="00B1402D">
      <w:pPr>
        <w:pStyle w:val="BodyText"/>
        <w:tabs>
          <w:tab w:val="left" w:pos="687"/>
        </w:tabs>
        <w:spacing w:before="121"/>
        <w:ind w:left="327"/>
      </w:pPr>
      <w:r>
        <w:rPr>
          <w:color w:val="252525"/>
          <w:spacing w:val="-5"/>
        </w:rPr>
        <w:t>2.</w:t>
      </w:r>
      <w:r>
        <w:rPr>
          <w:color w:val="252525"/>
        </w:rPr>
        <w:tab/>
        <w:t>To</w:t>
      </w:r>
      <w:r>
        <w:rPr>
          <w:color w:val="252525"/>
          <w:spacing w:val="3"/>
        </w:rPr>
        <w:t xml:space="preserve"> </w:t>
      </w:r>
      <w:r>
        <w:rPr>
          <w:color w:val="252525"/>
        </w:rPr>
        <w:t>assess</w:t>
      </w:r>
      <w:r>
        <w:rPr>
          <w:color w:val="252525"/>
          <w:spacing w:val="3"/>
        </w:rPr>
        <w:t xml:space="preserve"> </w:t>
      </w:r>
      <w:r>
        <w:rPr>
          <w:color w:val="252525"/>
        </w:rPr>
        <w:t>programs</w:t>
      </w:r>
      <w:r>
        <w:rPr>
          <w:color w:val="252525"/>
          <w:spacing w:val="3"/>
        </w:rPr>
        <w:t xml:space="preserve"> </w:t>
      </w:r>
      <w:r>
        <w:rPr>
          <w:color w:val="252525"/>
        </w:rPr>
        <w:t>and</w:t>
      </w:r>
      <w:r>
        <w:rPr>
          <w:color w:val="252525"/>
          <w:spacing w:val="3"/>
        </w:rPr>
        <w:t xml:space="preserve"> </w:t>
      </w:r>
      <w:r>
        <w:rPr>
          <w:color w:val="252525"/>
        </w:rPr>
        <w:t>opportunities</w:t>
      </w:r>
      <w:r>
        <w:rPr>
          <w:color w:val="252525"/>
          <w:spacing w:val="3"/>
        </w:rPr>
        <w:t xml:space="preserve"> </w:t>
      </w:r>
      <w:r>
        <w:rPr>
          <w:color w:val="252525"/>
        </w:rPr>
        <w:t>given</w:t>
      </w:r>
      <w:r>
        <w:rPr>
          <w:color w:val="252525"/>
          <w:spacing w:val="3"/>
        </w:rPr>
        <w:t xml:space="preserve"> </w:t>
      </w:r>
      <w:r>
        <w:rPr>
          <w:color w:val="252525"/>
        </w:rPr>
        <w:t>to</w:t>
      </w:r>
      <w:r>
        <w:rPr>
          <w:color w:val="252525"/>
          <w:spacing w:val="3"/>
        </w:rPr>
        <w:t xml:space="preserve"> </w:t>
      </w:r>
      <w:r>
        <w:rPr>
          <w:color w:val="252525"/>
        </w:rPr>
        <w:t>each</w:t>
      </w:r>
      <w:r>
        <w:rPr>
          <w:color w:val="252525"/>
          <w:spacing w:val="3"/>
        </w:rPr>
        <w:t xml:space="preserve"> </w:t>
      </w:r>
      <w:r>
        <w:rPr>
          <w:color w:val="252525"/>
        </w:rPr>
        <w:t>defendant</w:t>
      </w:r>
      <w:r>
        <w:rPr>
          <w:color w:val="252525"/>
          <w:spacing w:val="3"/>
        </w:rPr>
        <w:t xml:space="preserve"> </w:t>
      </w:r>
      <w:r>
        <w:rPr>
          <w:color w:val="252525"/>
        </w:rPr>
        <w:t>to</w:t>
      </w:r>
      <w:r>
        <w:rPr>
          <w:color w:val="252525"/>
          <w:spacing w:val="4"/>
        </w:rPr>
        <w:t xml:space="preserve"> </w:t>
      </w:r>
      <w:r>
        <w:rPr>
          <w:color w:val="252525"/>
        </w:rPr>
        <w:t>ensure</w:t>
      </w:r>
      <w:r>
        <w:rPr>
          <w:color w:val="252525"/>
          <w:spacing w:val="3"/>
        </w:rPr>
        <w:t xml:space="preserve"> </w:t>
      </w:r>
      <w:r>
        <w:rPr>
          <w:color w:val="252525"/>
          <w:spacing w:val="-2"/>
        </w:rPr>
        <w:t>fairness.</w:t>
      </w:r>
    </w:p>
    <w:p w14:paraId="5DA5E137" w14:textId="77777777" w:rsidR="00AC7BD6" w:rsidRDefault="00AC7BD6">
      <w:pPr>
        <w:pStyle w:val="BodyText"/>
        <w:spacing w:before="7"/>
        <w:rPr>
          <w:sz w:val="5"/>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429"/>
        <w:gridCol w:w="1430"/>
        <w:gridCol w:w="1414"/>
        <w:gridCol w:w="1453"/>
      </w:tblGrid>
      <w:tr w:rsidR="00AC7BD6" w14:paraId="3587D943" w14:textId="77777777">
        <w:trPr>
          <w:trHeight w:val="268"/>
        </w:trPr>
        <w:tc>
          <w:tcPr>
            <w:tcW w:w="5023" w:type="dxa"/>
          </w:tcPr>
          <w:p w14:paraId="3FBDD425" w14:textId="77777777" w:rsidR="00AC7BD6" w:rsidRDefault="00AC7BD6">
            <w:pPr>
              <w:pStyle w:val="TableParagraph"/>
              <w:rPr>
                <w:rFonts w:ascii="Times New Roman"/>
                <w:sz w:val="18"/>
              </w:rPr>
            </w:pPr>
          </w:p>
        </w:tc>
        <w:tc>
          <w:tcPr>
            <w:tcW w:w="1429" w:type="dxa"/>
            <w:tcBorders>
              <w:bottom w:val="single" w:sz="8" w:space="0" w:color="000000"/>
            </w:tcBorders>
          </w:tcPr>
          <w:p w14:paraId="70806F1F" w14:textId="77777777" w:rsidR="00AC7BD6" w:rsidRDefault="00B1402D">
            <w:pPr>
              <w:pStyle w:val="TableParagraph"/>
              <w:spacing w:before="20"/>
              <w:ind w:left="19" w:right="1"/>
              <w:jc w:val="center"/>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0A33F6BF" w14:textId="77777777" w:rsidR="00AC7BD6" w:rsidRDefault="00B1402D">
            <w:pPr>
              <w:pStyle w:val="TableParagraph"/>
              <w:spacing w:before="20"/>
              <w:ind w:left="20"/>
              <w:jc w:val="center"/>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14" w:type="dxa"/>
            <w:tcBorders>
              <w:bottom w:val="single" w:sz="8" w:space="0" w:color="000000"/>
            </w:tcBorders>
          </w:tcPr>
          <w:p w14:paraId="068DA1E1" w14:textId="77777777" w:rsidR="00AC7BD6" w:rsidRDefault="00B1402D">
            <w:pPr>
              <w:pStyle w:val="TableParagraph"/>
              <w:spacing w:before="20"/>
              <w:ind w:left="37"/>
              <w:jc w:val="center"/>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53" w:type="dxa"/>
            <w:tcBorders>
              <w:bottom w:val="single" w:sz="8" w:space="0" w:color="000000"/>
            </w:tcBorders>
          </w:tcPr>
          <w:p w14:paraId="0287F9D4" w14:textId="77777777" w:rsidR="00AC7BD6" w:rsidRDefault="00B1402D">
            <w:pPr>
              <w:pStyle w:val="TableParagraph"/>
              <w:spacing w:before="20"/>
              <w:ind w:left="85"/>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44853621" w14:textId="77777777">
        <w:trPr>
          <w:trHeight w:val="255"/>
        </w:trPr>
        <w:tc>
          <w:tcPr>
            <w:tcW w:w="5023" w:type="dxa"/>
          </w:tcPr>
          <w:p w14:paraId="37A6AF5E" w14:textId="77777777" w:rsidR="00AC7BD6" w:rsidRDefault="00B1402D">
            <w:pPr>
              <w:pStyle w:val="TableParagraph"/>
              <w:spacing w:before="10" w:line="225" w:lineRule="exact"/>
              <w:ind w:left="50"/>
              <w:rPr>
                <w:sz w:val="19"/>
              </w:rPr>
            </w:pPr>
            <w:r>
              <w:rPr>
                <w:color w:val="252525"/>
                <w:sz w:val="19"/>
              </w:rPr>
              <w:t>Court</w:t>
            </w:r>
            <w:r>
              <w:rPr>
                <w:color w:val="252525"/>
                <w:spacing w:val="3"/>
                <w:sz w:val="19"/>
              </w:rPr>
              <w:t xml:space="preserve"> </w:t>
            </w:r>
            <w:r>
              <w:rPr>
                <w:color w:val="252525"/>
                <w:sz w:val="19"/>
              </w:rPr>
              <w:t>appearance</w:t>
            </w:r>
            <w:r>
              <w:rPr>
                <w:color w:val="252525"/>
                <w:spacing w:val="3"/>
                <w:sz w:val="19"/>
              </w:rPr>
              <w:t xml:space="preserve"> </w:t>
            </w:r>
            <w:r>
              <w:rPr>
                <w:color w:val="252525"/>
                <w:sz w:val="19"/>
              </w:rPr>
              <w:t>–</w:t>
            </w:r>
            <w:r>
              <w:rPr>
                <w:color w:val="252525"/>
                <w:spacing w:val="3"/>
                <w:sz w:val="19"/>
              </w:rPr>
              <w:t xml:space="preserve"> </w:t>
            </w:r>
            <w:r>
              <w:rPr>
                <w:color w:val="252525"/>
                <w:sz w:val="19"/>
              </w:rPr>
              <w:t>money</w:t>
            </w:r>
            <w:r>
              <w:rPr>
                <w:color w:val="252525"/>
                <w:spacing w:val="4"/>
                <w:sz w:val="19"/>
              </w:rPr>
              <w:t xml:space="preserve"> </w:t>
            </w:r>
            <w:r>
              <w:rPr>
                <w:color w:val="252525"/>
                <w:spacing w:val="-2"/>
                <w:sz w:val="19"/>
              </w:rPr>
              <w:t>received</w:t>
            </w:r>
          </w:p>
        </w:tc>
        <w:tc>
          <w:tcPr>
            <w:tcW w:w="1429" w:type="dxa"/>
            <w:tcBorders>
              <w:top w:val="single" w:sz="8" w:space="0" w:color="000000"/>
            </w:tcBorders>
          </w:tcPr>
          <w:p w14:paraId="10A27355" w14:textId="77777777" w:rsidR="00AC7BD6" w:rsidRDefault="00B1402D">
            <w:pPr>
              <w:pStyle w:val="TableParagraph"/>
              <w:tabs>
                <w:tab w:val="left" w:pos="410"/>
              </w:tabs>
              <w:spacing w:before="1" w:line="225" w:lineRule="exact"/>
              <w:ind w:right="1"/>
              <w:jc w:val="center"/>
              <w:rPr>
                <w:sz w:val="19"/>
              </w:rPr>
            </w:pPr>
            <w:r>
              <w:rPr>
                <w:color w:val="252525"/>
                <w:spacing w:val="-10"/>
                <w:sz w:val="19"/>
              </w:rPr>
              <w:t>$</w:t>
            </w:r>
            <w:r>
              <w:rPr>
                <w:color w:val="252525"/>
                <w:sz w:val="19"/>
              </w:rPr>
              <w:tab/>
            </w:r>
            <w:r>
              <w:rPr>
                <w:color w:val="252525"/>
                <w:spacing w:val="-2"/>
                <w:sz w:val="19"/>
              </w:rPr>
              <w:t>4,838,215</w:t>
            </w:r>
          </w:p>
        </w:tc>
        <w:tc>
          <w:tcPr>
            <w:tcW w:w="1430" w:type="dxa"/>
            <w:tcBorders>
              <w:top w:val="single" w:sz="8" w:space="0" w:color="000000"/>
            </w:tcBorders>
          </w:tcPr>
          <w:p w14:paraId="432F309C" w14:textId="77777777" w:rsidR="00AC7BD6" w:rsidRDefault="00B1402D">
            <w:pPr>
              <w:pStyle w:val="TableParagraph"/>
              <w:tabs>
                <w:tab w:val="left" w:pos="410"/>
              </w:tabs>
              <w:spacing w:before="1" w:line="225" w:lineRule="exact"/>
              <w:jc w:val="center"/>
              <w:rPr>
                <w:sz w:val="19"/>
              </w:rPr>
            </w:pPr>
            <w:r>
              <w:rPr>
                <w:color w:val="252525"/>
                <w:spacing w:val="-10"/>
                <w:sz w:val="19"/>
              </w:rPr>
              <w:t>$</w:t>
            </w:r>
            <w:r>
              <w:rPr>
                <w:color w:val="252525"/>
                <w:sz w:val="19"/>
              </w:rPr>
              <w:tab/>
            </w:r>
            <w:r>
              <w:rPr>
                <w:color w:val="252525"/>
                <w:spacing w:val="-2"/>
                <w:sz w:val="19"/>
              </w:rPr>
              <w:t>3,074,670</w:t>
            </w:r>
          </w:p>
        </w:tc>
        <w:tc>
          <w:tcPr>
            <w:tcW w:w="1414" w:type="dxa"/>
            <w:tcBorders>
              <w:top w:val="single" w:sz="8" w:space="0" w:color="000000"/>
            </w:tcBorders>
          </w:tcPr>
          <w:p w14:paraId="0468BB60" w14:textId="77777777" w:rsidR="00AC7BD6" w:rsidRDefault="00B1402D">
            <w:pPr>
              <w:pStyle w:val="TableParagraph"/>
              <w:tabs>
                <w:tab w:val="left" w:pos="427"/>
              </w:tabs>
              <w:spacing w:before="1" w:line="225" w:lineRule="exact"/>
              <w:ind w:left="16"/>
              <w:jc w:val="center"/>
              <w:rPr>
                <w:sz w:val="19"/>
              </w:rPr>
            </w:pPr>
            <w:r>
              <w:rPr>
                <w:color w:val="252525"/>
                <w:spacing w:val="-10"/>
                <w:sz w:val="19"/>
              </w:rPr>
              <w:t>$</w:t>
            </w:r>
            <w:r>
              <w:rPr>
                <w:color w:val="252525"/>
                <w:sz w:val="19"/>
              </w:rPr>
              <w:tab/>
            </w:r>
            <w:r>
              <w:rPr>
                <w:color w:val="252525"/>
                <w:spacing w:val="-2"/>
                <w:sz w:val="19"/>
              </w:rPr>
              <w:t>2,834,379</w:t>
            </w:r>
          </w:p>
        </w:tc>
        <w:tc>
          <w:tcPr>
            <w:tcW w:w="1453" w:type="dxa"/>
            <w:tcBorders>
              <w:top w:val="single" w:sz="8" w:space="0" w:color="000000"/>
            </w:tcBorders>
          </w:tcPr>
          <w:p w14:paraId="40E8F82A" w14:textId="77777777" w:rsidR="00AC7BD6" w:rsidRDefault="00B1402D">
            <w:pPr>
              <w:pStyle w:val="TableParagraph"/>
              <w:tabs>
                <w:tab w:val="left" w:pos="528"/>
              </w:tabs>
              <w:spacing w:before="1" w:line="225" w:lineRule="exact"/>
              <w:ind w:left="117"/>
              <w:rPr>
                <w:sz w:val="19"/>
              </w:rPr>
            </w:pPr>
            <w:r>
              <w:rPr>
                <w:color w:val="252525"/>
                <w:spacing w:val="-10"/>
                <w:sz w:val="19"/>
              </w:rPr>
              <w:t>$</w:t>
            </w:r>
            <w:r>
              <w:rPr>
                <w:color w:val="252525"/>
                <w:sz w:val="19"/>
              </w:rPr>
              <w:tab/>
            </w:r>
            <w:r>
              <w:rPr>
                <w:color w:val="252525"/>
                <w:spacing w:val="-2"/>
                <w:sz w:val="19"/>
              </w:rPr>
              <w:t>2,500,000</w:t>
            </w:r>
          </w:p>
        </w:tc>
      </w:tr>
      <w:tr w:rsidR="00AC7BD6" w14:paraId="11ED8153" w14:textId="77777777">
        <w:trPr>
          <w:trHeight w:val="278"/>
        </w:trPr>
        <w:tc>
          <w:tcPr>
            <w:tcW w:w="5023" w:type="dxa"/>
          </w:tcPr>
          <w:p w14:paraId="457A65C8" w14:textId="77777777" w:rsidR="00AC7BD6" w:rsidRDefault="00B1402D">
            <w:pPr>
              <w:pStyle w:val="TableParagraph"/>
              <w:spacing w:before="33" w:line="225" w:lineRule="exact"/>
              <w:ind w:left="50"/>
              <w:rPr>
                <w:sz w:val="19"/>
              </w:rPr>
            </w:pPr>
            <w:r>
              <w:rPr>
                <w:color w:val="252525"/>
                <w:sz w:val="19"/>
              </w:rPr>
              <w:t>Probation</w:t>
            </w:r>
            <w:r>
              <w:rPr>
                <w:color w:val="252525"/>
                <w:spacing w:val="3"/>
                <w:sz w:val="19"/>
              </w:rPr>
              <w:t xml:space="preserve"> </w:t>
            </w:r>
            <w:r>
              <w:rPr>
                <w:color w:val="252525"/>
                <w:sz w:val="19"/>
              </w:rPr>
              <w:t>–</w:t>
            </w:r>
            <w:r>
              <w:rPr>
                <w:color w:val="252525"/>
                <w:spacing w:val="4"/>
                <w:sz w:val="19"/>
              </w:rPr>
              <w:t xml:space="preserve"> </w:t>
            </w:r>
            <w:r>
              <w:rPr>
                <w:color w:val="252525"/>
                <w:sz w:val="19"/>
              </w:rPr>
              <w:t>money</w:t>
            </w:r>
            <w:r>
              <w:rPr>
                <w:color w:val="252525"/>
                <w:spacing w:val="4"/>
                <w:sz w:val="19"/>
              </w:rPr>
              <w:t xml:space="preserve"> </w:t>
            </w:r>
            <w:r>
              <w:rPr>
                <w:color w:val="252525"/>
                <w:spacing w:val="-2"/>
                <w:sz w:val="19"/>
              </w:rPr>
              <w:t>received</w:t>
            </w:r>
          </w:p>
        </w:tc>
        <w:tc>
          <w:tcPr>
            <w:tcW w:w="1429" w:type="dxa"/>
          </w:tcPr>
          <w:p w14:paraId="039F82AD" w14:textId="77777777" w:rsidR="00AC7BD6" w:rsidRDefault="00B1402D">
            <w:pPr>
              <w:pStyle w:val="TableParagraph"/>
              <w:tabs>
                <w:tab w:val="left" w:pos="410"/>
              </w:tabs>
              <w:spacing w:before="33" w:line="225" w:lineRule="exact"/>
              <w:ind w:right="1"/>
              <w:jc w:val="center"/>
              <w:rPr>
                <w:sz w:val="19"/>
              </w:rPr>
            </w:pPr>
            <w:r>
              <w:rPr>
                <w:color w:val="252525"/>
                <w:spacing w:val="-10"/>
                <w:sz w:val="19"/>
              </w:rPr>
              <w:t>$</w:t>
            </w:r>
            <w:r>
              <w:rPr>
                <w:color w:val="252525"/>
                <w:sz w:val="19"/>
              </w:rPr>
              <w:tab/>
            </w:r>
            <w:r>
              <w:rPr>
                <w:color w:val="252525"/>
                <w:spacing w:val="-2"/>
                <w:sz w:val="19"/>
              </w:rPr>
              <w:t>1,961,384</w:t>
            </w:r>
          </w:p>
        </w:tc>
        <w:tc>
          <w:tcPr>
            <w:tcW w:w="1430" w:type="dxa"/>
          </w:tcPr>
          <w:p w14:paraId="1964D23C" w14:textId="77777777" w:rsidR="00AC7BD6" w:rsidRDefault="00B1402D">
            <w:pPr>
              <w:pStyle w:val="TableParagraph"/>
              <w:tabs>
                <w:tab w:val="left" w:pos="410"/>
              </w:tabs>
              <w:spacing w:before="33" w:line="225" w:lineRule="exact"/>
              <w:jc w:val="center"/>
              <w:rPr>
                <w:sz w:val="19"/>
              </w:rPr>
            </w:pPr>
            <w:r>
              <w:rPr>
                <w:color w:val="252525"/>
                <w:spacing w:val="-10"/>
                <w:sz w:val="19"/>
              </w:rPr>
              <w:t>$</w:t>
            </w:r>
            <w:r>
              <w:rPr>
                <w:color w:val="252525"/>
                <w:sz w:val="19"/>
              </w:rPr>
              <w:tab/>
            </w:r>
            <w:r>
              <w:rPr>
                <w:color w:val="252525"/>
                <w:spacing w:val="-2"/>
                <w:sz w:val="19"/>
              </w:rPr>
              <w:t>1,583,141</w:t>
            </w:r>
          </w:p>
        </w:tc>
        <w:tc>
          <w:tcPr>
            <w:tcW w:w="1414" w:type="dxa"/>
          </w:tcPr>
          <w:p w14:paraId="4BE201CA" w14:textId="77777777" w:rsidR="00AC7BD6" w:rsidRDefault="00B1402D">
            <w:pPr>
              <w:pStyle w:val="TableParagraph"/>
              <w:tabs>
                <w:tab w:val="left" w:pos="427"/>
              </w:tabs>
              <w:spacing w:before="33" w:line="225" w:lineRule="exact"/>
              <w:ind w:left="16"/>
              <w:jc w:val="center"/>
              <w:rPr>
                <w:sz w:val="19"/>
              </w:rPr>
            </w:pPr>
            <w:r>
              <w:rPr>
                <w:color w:val="252525"/>
                <w:spacing w:val="-10"/>
                <w:sz w:val="19"/>
              </w:rPr>
              <w:t>$</w:t>
            </w:r>
            <w:r>
              <w:rPr>
                <w:color w:val="252525"/>
                <w:sz w:val="19"/>
              </w:rPr>
              <w:tab/>
            </w:r>
            <w:r>
              <w:rPr>
                <w:color w:val="252525"/>
                <w:spacing w:val="-2"/>
                <w:sz w:val="19"/>
              </w:rPr>
              <w:t>1,327,500</w:t>
            </w:r>
          </w:p>
        </w:tc>
        <w:tc>
          <w:tcPr>
            <w:tcW w:w="1453" w:type="dxa"/>
          </w:tcPr>
          <w:p w14:paraId="386B92DA" w14:textId="77777777" w:rsidR="00AC7BD6" w:rsidRDefault="00B1402D">
            <w:pPr>
              <w:pStyle w:val="TableParagraph"/>
              <w:tabs>
                <w:tab w:val="left" w:pos="528"/>
              </w:tabs>
              <w:spacing w:before="33" w:line="225" w:lineRule="exact"/>
              <w:ind w:left="117"/>
              <w:rPr>
                <w:sz w:val="19"/>
              </w:rPr>
            </w:pPr>
            <w:r>
              <w:rPr>
                <w:color w:val="252525"/>
                <w:spacing w:val="-10"/>
                <w:sz w:val="19"/>
              </w:rPr>
              <w:t>$</w:t>
            </w:r>
            <w:r>
              <w:rPr>
                <w:color w:val="252525"/>
                <w:sz w:val="19"/>
              </w:rPr>
              <w:tab/>
            </w:r>
            <w:r>
              <w:rPr>
                <w:color w:val="252525"/>
                <w:spacing w:val="-2"/>
                <w:sz w:val="19"/>
              </w:rPr>
              <w:t>1,000,000</w:t>
            </w:r>
          </w:p>
        </w:tc>
      </w:tr>
      <w:tr w:rsidR="00AC7BD6" w14:paraId="7014F3DB" w14:textId="77777777">
        <w:trPr>
          <w:trHeight w:val="265"/>
        </w:trPr>
        <w:tc>
          <w:tcPr>
            <w:tcW w:w="5023" w:type="dxa"/>
          </w:tcPr>
          <w:p w14:paraId="5F87159B" w14:textId="77777777" w:rsidR="00AC7BD6" w:rsidRDefault="00B1402D">
            <w:pPr>
              <w:pStyle w:val="TableParagraph"/>
              <w:spacing w:before="33" w:line="213" w:lineRule="exact"/>
              <w:ind w:left="50"/>
              <w:rPr>
                <w:sz w:val="19"/>
              </w:rPr>
            </w:pPr>
            <w:r>
              <w:rPr>
                <w:color w:val="252525"/>
                <w:sz w:val="19"/>
              </w:rPr>
              <w:t>Credit card</w:t>
            </w:r>
            <w:r>
              <w:rPr>
                <w:color w:val="252525"/>
                <w:spacing w:val="1"/>
                <w:sz w:val="19"/>
              </w:rPr>
              <w:t xml:space="preserve"> </w:t>
            </w:r>
            <w:r>
              <w:rPr>
                <w:color w:val="252525"/>
                <w:sz w:val="19"/>
              </w:rPr>
              <w:t>program</w:t>
            </w:r>
            <w:r>
              <w:rPr>
                <w:color w:val="252525"/>
                <w:spacing w:val="1"/>
                <w:sz w:val="19"/>
              </w:rPr>
              <w:t xml:space="preserve"> </w:t>
            </w:r>
            <w:r>
              <w:rPr>
                <w:color w:val="252525"/>
                <w:sz w:val="19"/>
              </w:rPr>
              <w:t>– Point</w:t>
            </w:r>
            <w:r>
              <w:rPr>
                <w:color w:val="252525"/>
                <w:spacing w:val="1"/>
                <w:sz w:val="19"/>
              </w:rPr>
              <w:t xml:space="preserve"> </w:t>
            </w:r>
            <w:r>
              <w:rPr>
                <w:color w:val="252525"/>
                <w:sz w:val="19"/>
              </w:rPr>
              <w:t>of</w:t>
            </w:r>
            <w:r>
              <w:rPr>
                <w:color w:val="252525"/>
                <w:spacing w:val="1"/>
                <w:sz w:val="19"/>
              </w:rPr>
              <w:t xml:space="preserve"> </w:t>
            </w:r>
            <w:r>
              <w:rPr>
                <w:color w:val="252525"/>
                <w:spacing w:val="-4"/>
                <w:sz w:val="19"/>
              </w:rPr>
              <w:t>Sale</w:t>
            </w:r>
          </w:p>
        </w:tc>
        <w:tc>
          <w:tcPr>
            <w:tcW w:w="1429" w:type="dxa"/>
          </w:tcPr>
          <w:p w14:paraId="5C54CDF3" w14:textId="77777777" w:rsidR="00AC7BD6" w:rsidRDefault="00B1402D">
            <w:pPr>
              <w:pStyle w:val="TableParagraph"/>
              <w:tabs>
                <w:tab w:val="left" w:pos="410"/>
              </w:tabs>
              <w:spacing w:before="33" w:line="213" w:lineRule="exact"/>
              <w:ind w:right="1"/>
              <w:jc w:val="center"/>
              <w:rPr>
                <w:sz w:val="19"/>
              </w:rPr>
            </w:pPr>
            <w:r>
              <w:rPr>
                <w:color w:val="252525"/>
                <w:spacing w:val="-10"/>
                <w:sz w:val="19"/>
              </w:rPr>
              <w:t>$</w:t>
            </w:r>
            <w:r>
              <w:rPr>
                <w:color w:val="252525"/>
                <w:sz w:val="19"/>
              </w:rPr>
              <w:tab/>
            </w:r>
            <w:r>
              <w:rPr>
                <w:color w:val="252525"/>
                <w:spacing w:val="-2"/>
                <w:sz w:val="19"/>
              </w:rPr>
              <w:t>1,723,955</w:t>
            </w:r>
          </w:p>
        </w:tc>
        <w:tc>
          <w:tcPr>
            <w:tcW w:w="1430" w:type="dxa"/>
          </w:tcPr>
          <w:p w14:paraId="3C6DB9AC" w14:textId="77777777" w:rsidR="00AC7BD6" w:rsidRDefault="00B1402D">
            <w:pPr>
              <w:pStyle w:val="TableParagraph"/>
              <w:tabs>
                <w:tab w:val="left" w:pos="410"/>
              </w:tabs>
              <w:spacing w:before="33" w:line="213" w:lineRule="exact"/>
              <w:jc w:val="center"/>
              <w:rPr>
                <w:sz w:val="19"/>
              </w:rPr>
            </w:pPr>
            <w:r>
              <w:rPr>
                <w:color w:val="252525"/>
                <w:spacing w:val="-10"/>
                <w:sz w:val="19"/>
              </w:rPr>
              <w:t>$</w:t>
            </w:r>
            <w:r>
              <w:rPr>
                <w:color w:val="252525"/>
                <w:sz w:val="19"/>
              </w:rPr>
              <w:tab/>
            </w:r>
            <w:r>
              <w:rPr>
                <w:color w:val="252525"/>
                <w:spacing w:val="-2"/>
                <w:sz w:val="19"/>
              </w:rPr>
              <w:t>1,795,000</w:t>
            </w:r>
          </w:p>
        </w:tc>
        <w:tc>
          <w:tcPr>
            <w:tcW w:w="1414" w:type="dxa"/>
          </w:tcPr>
          <w:p w14:paraId="5878BF85" w14:textId="77777777" w:rsidR="00AC7BD6" w:rsidRDefault="00B1402D">
            <w:pPr>
              <w:pStyle w:val="TableParagraph"/>
              <w:tabs>
                <w:tab w:val="left" w:pos="427"/>
              </w:tabs>
              <w:spacing w:before="33" w:line="213" w:lineRule="exact"/>
              <w:ind w:left="16"/>
              <w:jc w:val="center"/>
              <w:rPr>
                <w:sz w:val="19"/>
              </w:rPr>
            </w:pPr>
            <w:r>
              <w:rPr>
                <w:color w:val="252525"/>
                <w:spacing w:val="-10"/>
                <w:sz w:val="19"/>
              </w:rPr>
              <w:t>$</w:t>
            </w:r>
            <w:r>
              <w:rPr>
                <w:color w:val="252525"/>
                <w:sz w:val="19"/>
              </w:rPr>
              <w:tab/>
            </w:r>
            <w:r>
              <w:rPr>
                <w:color w:val="252525"/>
                <w:spacing w:val="-2"/>
                <w:sz w:val="19"/>
              </w:rPr>
              <w:t>1,741,300</w:t>
            </w:r>
          </w:p>
        </w:tc>
        <w:tc>
          <w:tcPr>
            <w:tcW w:w="1453" w:type="dxa"/>
          </w:tcPr>
          <w:p w14:paraId="2B582876" w14:textId="77777777" w:rsidR="00AC7BD6" w:rsidRDefault="00B1402D">
            <w:pPr>
              <w:pStyle w:val="TableParagraph"/>
              <w:tabs>
                <w:tab w:val="left" w:pos="528"/>
              </w:tabs>
              <w:spacing w:before="33" w:line="213" w:lineRule="exact"/>
              <w:ind w:left="117"/>
              <w:rPr>
                <w:sz w:val="19"/>
              </w:rPr>
            </w:pPr>
            <w:r>
              <w:rPr>
                <w:color w:val="252525"/>
                <w:spacing w:val="-10"/>
                <w:sz w:val="19"/>
              </w:rPr>
              <w:t>$</w:t>
            </w:r>
            <w:r>
              <w:rPr>
                <w:color w:val="252525"/>
                <w:sz w:val="19"/>
              </w:rPr>
              <w:tab/>
            </w:r>
            <w:r>
              <w:rPr>
                <w:color w:val="252525"/>
                <w:spacing w:val="-2"/>
                <w:sz w:val="19"/>
              </w:rPr>
              <w:t>1,500,000</w:t>
            </w:r>
          </w:p>
        </w:tc>
      </w:tr>
    </w:tbl>
    <w:p w14:paraId="6EDC1337" w14:textId="77777777" w:rsidR="00AC7BD6" w:rsidRDefault="00AC7BD6">
      <w:pPr>
        <w:pStyle w:val="BodyText"/>
        <w:spacing w:before="2"/>
        <w:rPr>
          <w:sz w:val="17"/>
        </w:rPr>
      </w:pPr>
    </w:p>
    <w:p w14:paraId="0BDA0C29" w14:textId="77777777" w:rsidR="00AC7BD6" w:rsidRDefault="00B1402D">
      <w:pPr>
        <w:pStyle w:val="BodyText"/>
        <w:spacing w:before="121"/>
        <w:ind w:left="327"/>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47113904" w14:textId="77777777" w:rsidR="00AC7BD6" w:rsidRDefault="00B1402D">
      <w:pPr>
        <w:pStyle w:val="ListParagraph"/>
        <w:numPr>
          <w:ilvl w:val="0"/>
          <w:numId w:val="197"/>
        </w:numPr>
        <w:tabs>
          <w:tab w:val="left" w:pos="687"/>
          <w:tab w:val="left" w:pos="688"/>
        </w:tabs>
        <w:spacing w:before="51"/>
        <w:ind w:hanging="361"/>
        <w:rPr>
          <w:sz w:val="19"/>
        </w:rPr>
      </w:pPr>
      <w:r>
        <w:rPr>
          <w:color w:val="252525"/>
          <w:sz w:val="19"/>
        </w:rPr>
        <w:t>Created an</w:t>
      </w:r>
      <w:r>
        <w:rPr>
          <w:color w:val="252525"/>
          <w:spacing w:val="1"/>
          <w:sz w:val="19"/>
        </w:rPr>
        <w:t xml:space="preserve"> </w:t>
      </w:r>
      <w:r>
        <w:rPr>
          <w:color w:val="252525"/>
          <w:sz w:val="19"/>
        </w:rPr>
        <w:t>online case</w:t>
      </w:r>
      <w:r>
        <w:rPr>
          <w:color w:val="252525"/>
          <w:spacing w:val="1"/>
          <w:sz w:val="19"/>
        </w:rPr>
        <w:t xml:space="preserve"> </w:t>
      </w:r>
      <w:r>
        <w:rPr>
          <w:color w:val="252525"/>
          <w:sz w:val="19"/>
        </w:rPr>
        <w:t>search portal</w:t>
      </w:r>
      <w:r>
        <w:rPr>
          <w:color w:val="252525"/>
          <w:spacing w:val="1"/>
          <w:sz w:val="19"/>
        </w:rPr>
        <w:t xml:space="preserve"> </w:t>
      </w:r>
      <w:r>
        <w:rPr>
          <w:color w:val="252525"/>
          <w:sz w:val="19"/>
        </w:rPr>
        <w:t>for the</w:t>
      </w:r>
      <w:r>
        <w:rPr>
          <w:color w:val="252525"/>
          <w:spacing w:val="1"/>
          <w:sz w:val="19"/>
        </w:rPr>
        <w:t xml:space="preserve"> </w:t>
      </w:r>
      <w:r>
        <w:rPr>
          <w:color w:val="252525"/>
          <w:sz w:val="19"/>
        </w:rPr>
        <w:t>public and</w:t>
      </w:r>
      <w:r>
        <w:rPr>
          <w:color w:val="252525"/>
          <w:spacing w:val="1"/>
          <w:sz w:val="19"/>
        </w:rPr>
        <w:t xml:space="preserve"> </w:t>
      </w:r>
      <w:r>
        <w:rPr>
          <w:color w:val="252525"/>
          <w:spacing w:val="-2"/>
          <w:sz w:val="19"/>
        </w:rPr>
        <w:t>attorneys.</w:t>
      </w:r>
    </w:p>
    <w:p w14:paraId="7AC52A29" w14:textId="77777777" w:rsidR="00AC7BD6" w:rsidRDefault="00B1402D">
      <w:pPr>
        <w:pStyle w:val="ListParagraph"/>
        <w:numPr>
          <w:ilvl w:val="0"/>
          <w:numId w:val="197"/>
        </w:numPr>
        <w:tabs>
          <w:tab w:val="left" w:pos="687"/>
          <w:tab w:val="left" w:pos="688"/>
        </w:tabs>
        <w:ind w:hanging="361"/>
        <w:rPr>
          <w:sz w:val="19"/>
        </w:rPr>
      </w:pPr>
      <w:r>
        <w:rPr>
          <w:color w:val="252525"/>
          <w:sz w:val="19"/>
        </w:rPr>
        <w:t>Modified</w:t>
      </w:r>
      <w:r>
        <w:rPr>
          <w:color w:val="252525"/>
          <w:spacing w:val="2"/>
          <w:sz w:val="19"/>
        </w:rPr>
        <w:t xml:space="preserve"> </w:t>
      </w:r>
      <w:r>
        <w:rPr>
          <w:color w:val="252525"/>
          <w:sz w:val="19"/>
        </w:rPr>
        <w:t>the</w:t>
      </w:r>
      <w:r>
        <w:rPr>
          <w:color w:val="252525"/>
          <w:spacing w:val="2"/>
          <w:sz w:val="19"/>
        </w:rPr>
        <w:t xml:space="preserve"> </w:t>
      </w:r>
      <w:r>
        <w:rPr>
          <w:color w:val="252525"/>
          <w:sz w:val="19"/>
        </w:rPr>
        <w:t>environmental</w:t>
      </w:r>
      <w:r>
        <w:rPr>
          <w:color w:val="252525"/>
          <w:spacing w:val="2"/>
          <w:sz w:val="19"/>
        </w:rPr>
        <w:t xml:space="preserve"> </w:t>
      </w:r>
      <w:r>
        <w:rPr>
          <w:color w:val="252525"/>
          <w:sz w:val="19"/>
        </w:rPr>
        <w:t>calendar</w:t>
      </w:r>
      <w:r>
        <w:rPr>
          <w:color w:val="252525"/>
          <w:spacing w:val="2"/>
          <w:sz w:val="19"/>
        </w:rPr>
        <w:t xml:space="preserve"> </w:t>
      </w:r>
      <w:r>
        <w:rPr>
          <w:color w:val="252525"/>
          <w:sz w:val="19"/>
        </w:rPr>
        <w:t>to</w:t>
      </w:r>
      <w:r>
        <w:rPr>
          <w:color w:val="252525"/>
          <w:spacing w:val="2"/>
          <w:sz w:val="19"/>
        </w:rPr>
        <w:t xml:space="preserve"> </w:t>
      </w:r>
      <w:r>
        <w:rPr>
          <w:color w:val="252525"/>
          <w:sz w:val="19"/>
        </w:rPr>
        <w:t>allow</w:t>
      </w:r>
      <w:r>
        <w:rPr>
          <w:color w:val="252525"/>
          <w:spacing w:val="2"/>
          <w:sz w:val="19"/>
        </w:rPr>
        <w:t xml:space="preserve"> </w:t>
      </w:r>
      <w:r>
        <w:rPr>
          <w:color w:val="252525"/>
          <w:sz w:val="19"/>
        </w:rPr>
        <w:t>multiple</w:t>
      </w:r>
      <w:r>
        <w:rPr>
          <w:color w:val="252525"/>
          <w:spacing w:val="2"/>
          <w:sz w:val="19"/>
        </w:rPr>
        <w:t xml:space="preserve"> </w:t>
      </w:r>
      <w:r>
        <w:rPr>
          <w:color w:val="252525"/>
          <w:sz w:val="19"/>
        </w:rPr>
        <w:t>judges</w:t>
      </w:r>
      <w:r>
        <w:rPr>
          <w:color w:val="252525"/>
          <w:spacing w:val="2"/>
          <w:sz w:val="19"/>
        </w:rPr>
        <w:t xml:space="preserve"> </w:t>
      </w:r>
      <w:r>
        <w:rPr>
          <w:color w:val="252525"/>
          <w:sz w:val="19"/>
        </w:rPr>
        <w:t>and</w:t>
      </w:r>
      <w:r>
        <w:rPr>
          <w:color w:val="252525"/>
          <w:spacing w:val="2"/>
          <w:sz w:val="19"/>
        </w:rPr>
        <w:t xml:space="preserve"> </w:t>
      </w:r>
      <w:r>
        <w:rPr>
          <w:color w:val="252525"/>
          <w:sz w:val="19"/>
        </w:rPr>
        <w:t>prosecutors</w:t>
      </w:r>
      <w:r>
        <w:rPr>
          <w:color w:val="252525"/>
          <w:spacing w:val="2"/>
          <w:sz w:val="19"/>
        </w:rPr>
        <w:t xml:space="preserve"> </w:t>
      </w:r>
      <w:r>
        <w:rPr>
          <w:color w:val="252525"/>
          <w:sz w:val="19"/>
        </w:rPr>
        <w:t>to</w:t>
      </w:r>
      <w:r>
        <w:rPr>
          <w:color w:val="252525"/>
          <w:spacing w:val="2"/>
          <w:sz w:val="19"/>
        </w:rPr>
        <w:t xml:space="preserve"> </w:t>
      </w:r>
      <w:r>
        <w:rPr>
          <w:color w:val="252525"/>
          <w:sz w:val="19"/>
        </w:rPr>
        <w:t>hear</w:t>
      </w:r>
      <w:r>
        <w:rPr>
          <w:color w:val="252525"/>
          <w:spacing w:val="2"/>
          <w:sz w:val="19"/>
        </w:rPr>
        <w:t xml:space="preserve"> </w:t>
      </w:r>
      <w:r>
        <w:rPr>
          <w:color w:val="252525"/>
          <w:sz w:val="19"/>
        </w:rPr>
        <w:t>those</w:t>
      </w:r>
      <w:r>
        <w:rPr>
          <w:color w:val="252525"/>
          <w:spacing w:val="2"/>
          <w:sz w:val="19"/>
        </w:rPr>
        <w:t xml:space="preserve"> </w:t>
      </w:r>
      <w:r>
        <w:rPr>
          <w:color w:val="252525"/>
          <w:sz w:val="19"/>
        </w:rPr>
        <w:t>case</w:t>
      </w:r>
      <w:r>
        <w:rPr>
          <w:color w:val="252525"/>
          <w:spacing w:val="2"/>
          <w:sz w:val="19"/>
        </w:rPr>
        <w:t xml:space="preserve"> </w:t>
      </w:r>
      <w:r>
        <w:rPr>
          <w:color w:val="252525"/>
          <w:spacing w:val="-2"/>
          <w:sz w:val="19"/>
        </w:rPr>
        <w:t>types.</w:t>
      </w:r>
    </w:p>
    <w:p w14:paraId="78EF73AF" w14:textId="77777777" w:rsidR="00AC7BD6" w:rsidRDefault="00B1402D">
      <w:pPr>
        <w:pStyle w:val="ListParagraph"/>
        <w:numPr>
          <w:ilvl w:val="0"/>
          <w:numId w:val="197"/>
        </w:numPr>
        <w:tabs>
          <w:tab w:val="left" w:pos="687"/>
          <w:tab w:val="left" w:pos="688"/>
        </w:tabs>
        <w:ind w:hanging="361"/>
        <w:rPr>
          <w:sz w:val="19"/>
        </w:rPr>
      </w:pPr>
      <w:r>
        <w:rPr>
          <w:color w:val="252525"/>
          <w:sz w:val="19"/>
        </w:rPr>
        <w:t>Designed</w:t>
      </w:r>
      <w:r>
        <w:rPr>
          <w:color w:val="252525"/>
          <w:spacing w:val="3"/>
          <w:sz w:val="19"/>
        </w:rPr>
        <w:t xml:space="preserve"> </w:t>
      </w:r>
      <w:r>
        <w:rPr>
          <w:color w:val="252525"/>
          <w:sz w:val="19"/>
        </w:rPr>
        <w:t>a</w:t>
      </w:r>
      <w:r>
        <w:rPr>
          <w:color w:val="252525"/>
          <w:spacing w:val="3"/>
          <w:sz w:val="19"/>
        </w:rPr>
        <w:t xml:space="preserve"> </w:t>
      </w:r>
      <w:r>
        <w:rPr>
          <w:color w:val="252525"/>
          <w:sz w:val="19"/>
        </w:rPr>
        <w:t>new</w:t>
      </w:r>
      <w:r>
        <w:rPr>
          <w:color w:val="252525"/>
          <w:spacing w:val="3"/>
          <w:sz w:val="19"/>
        </w:rPr>
        <w:t xml:space="preserve"> </w:t>
      </w:r>
      <w:r>
        <w:rPr>
          <w:color w:val="252525"/>
          <w:sz w:val="19"/>
        </w:rPr>
        <w:t>business</w:t>
      </w:r>
      <w:r>
        <w:rPr>
          <w:color w:val="252525"/>
          <w:spacing w:val="3"/>
          <w:sz w:val="19"/>
        </w:rPr>
        <w:t xml:space="preserve"> </w:t>
      </w:r>
      <w:r>
        <w:rPr>
          <w:color w:val="252525"/>
          <w:sz w:val="19"/>
        </w:rPr>
        <w:t>process</w:t>
      </w:r>
      <w:r>
        <w:rPr>
          <w:color w:val="252525"/>
          <w:spacing w:val="3"/>
          <w:sz w:val="19"/>
        </w:rPr>
        <w:t xml:space="preserve"> </w:t>
      </w:r>
      <w:r>
        <w:rPr>
          <w:color w:val="252525"/>
          <w:sz w:val="19"/>
        </w:rPr>
        <w:t>to</w:t>
      </w:r>
      <w:r>
        <w:rPr>
          <w:color w:val="252525"/>
          <w:spacing w:val="4"/>
          <w:sz w:val="19"/>
        </w:rPr>
        <w:t xml:space="preserve"> </w:t>
      </w:r>
      <w:r>
        <w:rPr>
          <w:color w:val="252525"/>
          <w:sz w:val="19"/>
        </w:rPr>
        <w:t>allow</w:t>
      </w:r>
      <w:r>
        <w:rPr>
          <w:color w:val="252525"/>
          <w:spacing w:val="3"/>
          <w:sz w:val="19"/>
        </w:rPr>
        <w:t xml:space="preserve"> </w:t>
      </w:r>
      <w:r>
        <w:rPr>
          <w:color w:val="252525"/>
          <w:sz w:val="19"/>
        </w:rPr>
        <w:t>the</w:t>
      </w:r>
      <w:r>
        <w:rPr>
          <w:color w:val="252525"/>
          <w:spacing w:val="3"/>
          <w:sz w:val="19"/>
        </w:rPr>
        <w:t xml:space="preserve"> </w:t>
      </w:r>
      <w:r>
        <w:rPr>
          <w:color w:val="252525"/>
          <w:sz w:val="19"/>
        </w:rPr>
        <w:t>transfer</w:t>
      </w:r>
      <w:r>
        <w:rPr>
          <w:color w:val="252525"/>
          <w:spacing w:val="3"/>
          <w:sz w:val="19"/>
        </w:rPr>
        <w:t xml:space="preserve"> </w:t>
      </w:r>
      <w:r>
        <w:rPr>
          <w:color w:val="252525"/>
          <w:sz w:val="19"/>
        </w:rPr>
        <w:t>of</w:t>
      </w:r>
      <w:r>
        <w:rPr>
          <w:color w:val="252525"/>
          <w:spacing w:val="3"/>
          <w:sz w:val="19"/>
        </w:rPr>
        <w:t xml:space="preserve"> </w:t>
      </w:r>
      <w:r>
        <w:rPr>
          <w:color w:val="252525"/>
          <w:sz w:val="19"/>
        </w:rPr>
        <w:t>cases</w:t>
      </w:r>
      <w:r>
        <w:rPr>
          <w:color w:val="252525"/>
          <w:spacing w:val="4"/>
          <w:sz w:val="19"/>
        </w:rPr>
        <w:t xml:space="preserve"> </w:t>
      </w:r>
      <w:r>
        <w:rPr>
          <w:color w:val="252525"/>
          <w:sz w:val="19"/>
        </w:rPr>
        <w:t>from</w:t>
      </w:r>
      <w:r>
        <w:rPr>
          <w:color w:val="252525"/>
          <w:spacing w:val="3"/>
          <w:sz w:val="19"/>
        </w:rPr>
        <w:t xml:space="preserve"> </w:t>
      </w:r>
      <w:r>
        <w:rPr>
          <w:color w:val="252525"/>
          <w:sz w:val="19"/>
        </w:rPr>
        <w:t>State</w:t>
      </w:r>
      <w:r>
        <w:rPr>
          <w:color w:val="252525"/>
          <w:spacing w:val="3"/>
          <w:sz w:val="19"/>
        </w:rPr>
        <w:t xml:space="preserve"> </w:t>
      </w:r>
      <w:r>
        <w:rPr>
          <w:color w:val="252525"/>
          <w:spacing w:val="-2"/>
          <w:sz w:val="19"/>
        </w:rPr>
        <w:t>Court.</w:t>
      </w:r>
    </w:p>
    <w:p w14:paraId="1535E61B" w14:textId="77777777" w:rsidR="00AC7BD6" w:rsidRDefault="00AC7BD6">
      <w:pPr>
        <w:pStyle w:val="BodyText"/>
        <w:spacing w:before="4"/>
        <w:rPr>
          <w:sz w:val="17"/>
        </w:rPr>
      </w:pPr>
    </w:p>
    <w:p w14:paraId="4FC95214" w14:textId="77777777" w:rsidR="00AC7BD6" w:rsidRDefault="00B1402D">
      <w:pPr>
        <w:pStyle w:val="BodyText"/>
        <w:spacing w:before="121"/>
        <w:ind w:left="327"/>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795EB2E9" w14:textId="77777777" w:rsidR="00AC7BD6" w:rsidRDefault="00B1402D">
      <w:pPr>
        <w:pStyle w:val="ListParagraph"/>
        <w:numPr>
          <w:ilvl w:val="0"/>
          <w:numId w:val="196"/>
        </w:numPr>
        <w:tabs>
          <w:tab w:val="left" w:pos="687"/>
          <w:tab w:val="left" w:pos="688"/>
        </w:tabs>
        <w:ind w:hanging="361"/>
        <w:rPr>
          <w:sz w:val="19"/>
        </w:rPr>
      </w:pPr>
      <w:r>
        <w:rPr>
          <w:color w:val="252525"/>
          <w:sz w:val="19"/>
        </w:rPr>
        <w:t>Move</w:t>
      </w:r>
      <w:r>
        <w:rPr>
          <w:color w:val="252525"/>
          <w:spacing w:val="1"/>
          <w:sz w:val="19"/>
        </w:rPr>
        <w:t xml:space="preserve"> </w:t>
      </w:r>
      <w:r>
        <w:rPr>
          <w:color w:val="252525"/>
          <w:sz w:val="19"/>
        </w:rPr>
        <w:t>our</w:t>
      </w:r>
      <w:r>
        <w:rPr>
          <w:color w:val="252525"/>
          <w:spacing w:val="2"/>
          <w:sz w:val="19"/>
        </w:rPr>
        <w:t xml:space="preserve"> </w:t>
      </w:r>
      <w:r>
        <w:rPr>
          <w:color w:val="252525"/>
          <w:sz w:val="19"/>
        </w:rPr>
        <w:t>case</w:t>
      </w:r>
      <w:r>
        <w:rPr>
          <w:color w:val="252525"/>
          <w:spacing w:val="2"/>
          <w:sz w:val="19"/>
        </w:rPr>
        <w:t xml:space="preserve"> </w:t>
      </w:r>
      <w:r>
        <w:rPr>
          <w:color w:val="252525"/>
          <w:sz w:val="19"/>
        </w:rPr>
        <w:t>management</w:t>
      </w:r>
      <w:r>
        <w:rPr>
          <w:color w:val="252525"/>
          <w:spacing w:val="2"/>
          <w:sz w:val="19"/>
        </w:rPr>
        <w:t xml:space="preserve"> </w:t>
      </w:r>
      <w:r>
        <w:rPr>
          <w:color w:val="252525"/>
          <w:sz w:val="19"/>
        </w:rPr>
        <w:t>system</w:t>
      </w:r>
      <w:r>
        <w:rPr>
          <w:color w:val="252525"/>
          <w:spacing w:val="2"/>
          <w:sz w:val="19"/>
        </w:rPr>
        <w:t xml:space="preserve"> </w:t>
      </w:r>
      <w:r>
        <w:rPr>
          <w:color w:val="252525"/>
          <w:sz w:val="19"/>
        </w:rPr>
        <w:t>from</w:t>
      </w:r>
      <w:r>
        <w:rPr>
          <w:color w:val="252525"/>
          <w:spacing w:val="1"/>
          <w:sz w:val="19"/>
        </w:rPr>
        <w:t xml:space="preserve"> </w:t>
      </w:r>
      <w:r>
        <w:rPr>
          <w:color w:val="252525"/>
          <w:sz w:val="19"/>
        </w:rPr>
        <w:t>the</w:t>
      </w:r>
      <w:r>
        <w:rPr>
          <w:color w:val="252525"/>
          <w:spacing w:val="2"/>
          <w:sz w:val="19"/>
        </w:rPr>
        <w:t xml:space="preserve"> </w:t>
      </w:r>
      <w:r>
        <w:rPr>
          <w:color w:val="252525"/>
          <w:sz w:val="19"/>
        </w:rPr>
        <w:t>county</w:t>
      </w:r>
      <w:r>
        <w:rPr>
          <w:color w:val="252525"/>
          <w:spacing w:val="2"/>
          <w:sz w:val="19"/>
        </w:rPr>
        <w:t xml:space="preserve"> </w:t>
      </w:r>
      <w:r>
        <w:rPr>
          <w:color w:val="252525"/>
          <w:sz w:val="19"/>
        </w:rPr>
        <w:t>to</w:t>
      </w:r>
      <w:r>
        <w:rPr>
          <w:color w:val="252525"/>
          <w:spacing w:val="2"/>
          <w:sz w:val="19"/>
        </w:rPr>
        <w:t xml:space="preserve"> </w:t>
      </w:r>
      <w:r>
        <w:rPr>
          <w:color w:val="252525"/>
          <w:sz w:val="19"/>
        </w:rPr>
        <w:t>a</w:t>
      </w:r>
      <w:r>
        <w:rPr>
          <w:color w:val="252525"/>
          <w:spacing w:val="2"/>
          <w:sz w:val="19"/>
        </w:rPr>
        <w:t xml:space="preserve"> </w:t>
      </w:r>
      <w:r>
        <w:rPr>
          <w:color w:val="252525"/>
          <w:sz w:val="19"/>
        </w:rPr>
        <w:t>vendor</w:t>
      </w:r>
      <w:r>
        <w:rPr>
          <w:color w:val="252525"/>
          <w:spacing w:val="2"/>
          <w:sz w:val="19"/>
        </w:rPr>
        <w:t xml:space="preserve"> </w:t>
      </w:r>
      <w:r>
        <w:rPr>
          <w:color w:val="252525"/>
          <w:sz w:val="19"/>
        </w:rPr>
        <w:t>hosted</w:t>
      </w:r>
      <w:r>
        <w:rPr>
          <w:color w:val="252525"/>
          <w:spacing w:val="1"/>
          <w:sz w:val="19"/>
        </w:rPr>
        <w:t xml:space="preserve"> </w:t>
      </w:r>
      <w:r>
        <w:rPr>
          <w:color w:val="252525"/>
          <w:spacing w:val="-2"/>
          <w:sz w:val="19"/>
        </w:rPr>
        <w:t>solution.</w:t>
      </w:r>
    </w:p>
    <w:p w14:paraId="41029931" w14:textId="77777777" w:rsidR="00AC7BD6" w:rsidRDefault="00B1402D">
      <w:pPr>
        <w:pStyle w:val="ListParagraph"/>
        <w:numPr>
          <w:ilvl w:val="0"/>
          <w:numId w:val="196"/>
        </w:numPr>
        <w:tabs>
          <w:tab w:val="left" w:pos="687"/>
          <w:tab w:val="left" w:pos="688"/>
        </w:tabs>
        <w:spacing w:before="51" w:line="252" w:lineRule="auto"/>
        <w:ind w:left="686" w:right="1153" w:hanging="359"/>
        <w:rPr>
          <w:sz w:val="19"/>
        </w:rPr>
      </w:pPr>
      <w:r>
        <w:rPr>
          <w:color w:val="252525"/>
          <w:sz w:val="19"/>
        </w:rPr>
        <w:t>Create an interface for Offender Base Tracking System to electronically transmit dispositions to the Georgia Bureau of Investigation (GBI).</w:t>
      </w:r>
    </w:p>
    <w:p w14:paraId="1BBBD315" w14:textId="77777777" w:rsidR="00AC7BD6" w:rsidRDefault="00B1402D">
      <w:pPr>
        <w:pStyle w:val="ListParagraph"/>
        <w:numPr>
          <w:ilvl w:val="0"/>
          <w:numId w:val="196"/>
        </w:numPr>
        <w:tabs>
          <w:tab w:val="left" w:pos="687"/>
          <w:tab w:val="left" w:pos="688"/>
        </w:tabs>
        <w:spacing w:before="59"/>
        <w:ind w:hanging="361"/>
        <w:rPr>
          <w:sz w:val="19"/>
        </w:rPr>
      </w:pPr>
      <w:r>
        <w:rPr>
          <w:color w:val="252525"/>
          <w:sz w:val="19"/>
        </w:rPr>
        <w:t>Streamline the</w:t>
      </w:r>
      <w:r>
        <w:rPr>
          <w:color w:val="252525"/>
          <w:spacing w:val="1"/>
          <w:sz w:val="19"/>
        </w:rPr>
        <w:t xml:space="preserve"> </w:t>
      </w:r>
      <w:r>
        <w:rPr>
          <w:color w:val="252525"/>
          <w:sz w:val="19"/>
        </w:rPr>
        <w:t>different payment</w:t>
      </w:r>
      <w:r>
        <w:rPr>
          <w:color w:val="252525"/>
          <w:spacing w:val="1"/>
          <w:sz w:val="19"/>
        </w:rPr>
        <w:t xml:space="preserve"> </w:t>
      </w:r>
      <w:r>
        <w:rPr>
          <w:color w:val="252525"/>
          <w:sz w:val="19"/>
        </w:rPr>
        <w:t>options for</w:t>
      </w:r>
      <w:r>
        <w:rPr>
          <w:color w:val="252525"/>
          <w:spacing w:val="1"/>
          <w:sz w:val="19"/>
        </w:rPr>
        <w:t xml:space="preserve"> </w:t>
      </w:r>
      <w:r>
        <w:rPr>
          <w:color w:val="252525"/>
          <w:sz w:val="19"/>
        </w:rPr>
        <w:t>disposed cases</w:t>
      </w:r>
      <w:r>
        <w:rPr>
          <w:color w:val="252525"/>
          <w:spacing w:val="1"/>
          <w:sz w:val="19"/>
        </w:rPr>
        <w:t xml:space="preserve"> </w:t>
      </w:r>
      <w:r>
        <w:rPr>
          <w:color w:val="252525"/>
          <w:sz w:val="19"/>
        </w:rPr>
        <w:t>and offer</w:t>
      </w:r>
      <w:r>
        <w:rPr>
          <w:color w:val="252525"/>
          <w:spacing w:val="1"/>
          <w:sz w:val="19"/>
        </w:rPr>
        <w:t xml:space="preserve"> </w:t>
      </w:r>
      <w:r>
        <w:rPr>
          <w:color w:val="252525"/>
          <w:sz w:val="19"/>
        </w:rPr>
        <w:t>a payment</w:t>
      </w:r>
      <w:r>
        <w:rPr>
          <w:color w:val="252525"/>
          <w:spacing w:val="1"/>
          <w:sz w:val="19"/>
        </w:rPr>
        <w:t xml:space="preserve"> </w:t>
      </w:r>
      <w:r>
        <w:rPr>
          <w:color w:val="252525"/>
          <w:sz w:val="19"/>
        </w:rPr>
        <w:t>plan through</w:t>
      </w:r>
      <w:r>
        <w:rPr>
          <w:color w:val="252525"/>
          <w:spacing w:val="1"/>
          <w:sz w:val="19"/>
        </w:rPr>
        <w:t xml:space="preserve"> </w:t>
      </w:r>
      <w:r>
        <w:rPr>
          <w:color w:val="252525"/>
          <w:sz w:val="19"/>
        </w:rPr>
        <w:t>the clerk's</w:t>
      </w:r>
      <w:r>
        <w:rPr>
          <w:color w:val="252525"/>
          <w:spacing w:val="1"/>
          <w:sz w:val="19"/>
        </w:rPr>
        <w:t xml:space="preserve"> </w:t>
      </w:r>
      <w:r>
        <w:rPr>
          <w:color w:val="252525"/>
          <w:spacing w:val="-2"/>
          <w:sz w:val="19"/>
        </w:rPr>
        <w:t>office.</w:t>
      </w:r>
    </w:p>
    <w:p w14:paraId="0F9D7DC9" w14:textId="77777777" w:rsidR="00AC7BD6" w:rsidRDefault="00AC7BD6">
      <w:pPr>
        <w:pStyle w:val="BodyText"/>
        <w:spacing w:before="3"/>
        <w:rPr>
          <w:sz w:val="17"/>
        </w:rPr>
      </w:pPr>
    </w:p>
    <w:p w14:paraId="27EF417E" w14:textId="77777777" w:rsidR="00AC7BD6" w:rsidRDefault="00B1402D">
      <w:pPr>
        <w:pStyle w:val="BodyText"/>
        <w:spacing w:before="121"/>
        <w:ind w:left="327"/>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20B03E77" w14:textId="77777777" w:rsidR="00AC7BD6" w:rsidRDefault="00B1402D">
      <w:pPr>
        <w:pStyle w:val="ListParagraph"/>
        <w:numPr>
          <w:ilvl w:val="0"/>
          <w:numId w:val="195"/>
        </w:numPr>
        <w:tabs>
          <w:tab w:val="left" w:pos="687"/>
          <w:tab w:val="left" w:pos="688"/>
        </w:tabs>
        <w:spacing w:before="51"/>
        <w:ind w:hanging="361"/>
        <w:rPr>
          <w:sz w:val="19"/>
        </w:rPr>
      </w:pPr>
      <w:r>
        <w:rPr>
          <w:color w:val="252525"/>
          <w:sz w:val="19"/>
        </w:rPr>
        <w:t>Create a</w:t>
      </w:r>
      <w:r>
        <w:rPr>
          <w:color w:val="252525"/>
          <w:spacing w:val="1"/>
          <w:sz w:val="19"/>
        </w:rPr>
        <w:t xml:space="preserve"> </w:t>
      </w:r>
      <w:r>
        <w:rPr>
          <w:color w:val="252525"/>
          <w:sz w:val="19"/>
        </w:rPr>
        <w:t>paper on-demand</w:t>
      </w:r>
      <w:r>
        <w:rPr>
          <w:color w:val="252525"/>
          <w:spacing w:val="1"/>
          <w:sz w:val="19"/>
        </w:rPr>
        <w:t xml:space="preserve"> </w:t>
      </w:r>
      <w:r>
        <w:rPr>
          <w:color w:val="252525"/>
          <w:sz w:val="19"/>
        </w:rPr>
        <w:t>system</w:t>
      </w:r>
      <w:r>
        <w:rPr>
          <w:color w:val="252525"/>
          <w:spacing w:val="1"/>
          <w:sz w:val="19"/>
        </w:rPr>
        <w:t xml:space="preserve"> </w:t>
      </w:r>
      <w:r>
        <w:rPr>
          <w:color w:val="252525"/>
          <w:sz w:val="19"/>
        </w:rPr>
        <w:t>to process</w:t>
      </w:r>
      <w:r>
        <w:rPr>
          <w:color w:val="252525"/>
          <w:spacing w:val="1"/>
          <w:sz w:val="19"/>
        </w:rPr>
        <w:t xml:space="preserve"> </w:t>
      </w:r>
      <w:r>
        <w:rPr>
          <w:color w:val="252525"/>
          <w:sz w:val="19"/>
        </w:rPr>
        <w:t>citations</w:t>
      </w:r>
      <w:r>
        <w:rPr>
          <w:color w:val="252525"/>
          <w:spacing w:val="1"/>
          <w:sz w:val="19"/>
        </w:rPr>
        <w:t xml:space="preserve"> </w:t>
      </w:r>
      <w:r>
        <w:rPr>
          <w:color w:val="252525"/>
          <w:sz w:val="19"/>
        </w:rPr>
        <w:t>in the</w:t>
      </w:r>
      <w:r>
        <w:rPr>
          <w:color w:val="252525"/>
          <w:spacing w:val="1"/>
          <w:sz w:val="19"/>
        </w:rPr>
        <w:t xml:space="preserve"> </w:t>
      </w:r>
      <w:r>
        <w:rPr>
          <w:color w:val="252525"/>
          <w:spacing w:val="-2"/>
          <w:sz w:val="19"/>
        </w:rPr>
        <w:t>courtroom.</w:t>
      </w:r>
    </w:p>
    <w:p w14:paraId="24591DD8" w14:textId="77777777" w:rsidR="00AC7BD6" w:rsidRDefault="00B1402D">
      <w:pPr>
        <w:pStyle w:val="ListParagraph"/>
        <w:numPr>
          <w:ilvl w:val="0"/>
          <w:numId w:val="195"/>
        </w:numPr>
        <w:tabs>
          <w:tab w:val="left" w:pos="687"/>
          <w:tab w:val="left" w:pos="688"/>
        </w:tabs>
        <w:ind w:hanging="361"/>
        <w:rPr>
          <w:sz w:val="19"/>
        </w:rPr>
      </w:pPr>
      <w:r>
        <w:rPr>
          <w:color w:val="252525"/>
          <w:sz w:val="19"/>
        </w:rPr>
        <w:t>Purchase</w:t>
      </w:r>
      <w:r>
        <w:rPr>
          <w:color w:val="252525"/>
          <w:spacing w:val="2"/>
          <w:sz w:val="19"/>
        </w:rPr>
        <w:t xml:space="preserve"> </w:t>
      </w:r>
      <w:r>
        <w:rPr>
          <w:color w:val="252525"/>
          <w:sz w:val="19"/>
        </w:rPr>
        <w:t>digital</w:t>
      </w:r>
      <w:r>
        <w:rPr>
          <w:color w:val="252525"/>
          <w:spacing w:val="2"/>
          <w:sz w:val="19"/>
        </w:rPr>
        <w:t xml:space="preserve"> </w:t>
      </w:r>
      <w:r>
        <w:rPr>
          <w:color w:val="252525"/>
          <w:sz w:val="19"/>
        </w:rPr>
        <w:t>signage</w:t>
      </w:r>
      <w:r>
        <w:rPr>
          <w:color w:val="252525"/>
          <w:spacing w:val="2"/>
          <w:sz w:val="19"/>
        </w:rPr>
        <w:t xml:space="preserve"> </w:t>
      </w:r>
      <w:r>
        <w:rPr>
          <w:color w:val="252525"/>
          <w:sz w:val="19"/>
        </w:rPr>
        <w:t>to</w:t>
      </w:r>
      <w:r>
        <w:rPr>
          <w:color w:val="252525"/>
          <w:spacing w:val="2"/>
          <w:sz w:val="19"/>
        </w:rPr>
        <w:t xml:space="preserve"> </w:t>
      </w:r>
      <w:r>
        <w:rPr>
          <w:color w:val="252525"/>
          <w:sz w:val="19"/>
        </w:rPr>
        <w:t>help</w:t>
      </w:r>
      <w:r>
        <w:rPr>
          <w:color w:val="252525"/>
          <w:spacing w:val="2"/>
          <w:sz w:val="19"/>
        </w:rPr>
        <w:t xml:space="preserve"> </w:t>
      </w:r>
      <w:r>
        <w:rPr>
          <w:color w:val="252525"/>
          <w:sz w:val="19"/>
        </w:rPr>
        <w:t>court</w:t>
      </w:r>
      <w:r>
        <w:rPr>
          <w:color w:val="252525"/>
          <w:spacing w:val="2"/>
          <w:sz w:val="19"/>
        </w:rPr>
        <w:t xml:space="preserve"> </w:t>
      </w:r>
      <w:r>
        <w:rPr>
          <w:color w:val="252525"/>
          <w:sz w:val="19"/>
        </w:rPr>
        <w:t>customers</w:t>
      </w:r>
      <w:r>
        <w:rPr>
          <w:color w:val="252525"/>
          <w:spacing w:val="2"/>
          <w:sz w:val="19"/>
        </w:rPr>
        <w:t xml:space="preserve"> </w:t>
      </w:r>
      <w:r>
        <w:rPr>
          <w:color w:val="252525"/>
          <w:sz w:val="19"/>
        </w:rPr>
        <w:t>navigate</w:t>
      </w:r>
      <w:r>
        <w:rPr>
          <w:color w:val="252525"/>
          <w:spacing w:val="2"/>
          <w:sz w:val="19"/>
        </w:rPr>
        <w:t xml:space="preserve"> </w:t>
      </w:r>
      <w:r>
        <w:rPr>
          <w:color w:val="252525"/>
          <w:sz w:val="19"/>
        </w:rPr>
        <w:t>through</w:t>
      </w:r>
      <w:r>
        <w:rPr>
          <w:color w:val="252525"/>
          <w:spacing w:val="2"/>
          <w:sz w:val="19"/>
        </w:rPr>
        <w:t xml:space="preserve"> </w:t>
      </w:r>
      <w:r>
        <w:rPr>
          <w:color w:val="252525"/>
          <w:sz w:val="19"/>
        </w:rPr>
        <w:t>the</w:t>
      </w:r>
      <w:r>
        <w:rPr>
          <w:color w:val="252525"/>
          <w:spacing w:val="2"/>
          <w:sz w:val="19"/>
        </w:rPr>
        <w:t xml:space="preserve"> </w:t>
      </w:r>
      <w:r>
        <w:rPr>
          <w:color w:val="252525"/>
          <w:spacing w:val="-2"/>
          <w:sz w:val="19"/>
        </w:rPr>
        <w:t>courthouse.</w:t>
      </w:r>
    </w:p>
    <w:p w14:paraId="09DAAD4E" w14:textId="77777777" w:rsidR="00AC7BD6" w:rsidRDefault="00B1402D">
      <w:pPr>
        <w:pStyle w:val="ListParagraph"/>
        <w:numPr>
          <w:ilvl w:val="0"/>
          <w:numId w:val="195"/>
        </w:numPr>
        <w:tabs>
          <w:tab w:val="left" w:pos="687"/>
          <w:tab w:val="left" w:pos="688"/>
        </w:tabs>
        <w:spacing w:line="252" w:lineRule="auto"/>
        <w:ind w:left="689" w:right="1140" w:hanging="362"/>
        <w:rPr>
          <w:sz w:val="19"/>
        </w:rPr>
      </w:pPr>
      <w:r>
        <w:rPr>
          <w:color w:val="252525"/>
          <w:sz w:val="19"/>
        </w:rPr>
        <w:t>Create an electronic exchange of information from the Gwinnett County Police Department system to the Court's case management system.</w:t>
      </w:r>
    </w:p>
    <w:p w14:paraId="253747E7" w14:textId="77777777" w:rsidR="00AC7BD6" w:rsidRDefault="00AC7BD6">
      <w:pPr>
        <w:pStyle w:val="BodyText"/>
        <w:spacing w:before="10"/>
        <w:rPr>
          <w:sz w:val="18"/>
        </w:rPr>
      </w:pPr>
    </w:p>
    <w:p w14:paraId="54CE3618" w14:textId="77777777" w:rsidR="00AC7BD6" w:rsidRDefault="00B1402D">
      <w:pPr>
        <w:pStyle w:val="Heading3"/>
        <w:tabs>
          <w:tab w:val="left" w:pos="3457"/>
          <w:tab w:val="left" w:pos="11387"/>
        </w:tabs>
        <w:spacing w:before="121"/>
      </w:pPr>
      <w:r>
        <w:rPr>
          <w:color w:val="252525"/>
          <w:shd w:val="clear" w:color="auto" w:fill="D9D9D9"/>
        </w:rPr>
        <w:tab/>
        <w:t>Clerk</w:t>
      </w:r>
      <w:r>
        <w:rPr>
          <w:color w:val="252525"/>
          <w:spacing w:val="-5"/>
          <w:shd w:val="clear" w:color="auto" w:fill="D9D9D9"/>
        </w:rPr>
        <w:t xml:space="preserve"> </w:t>
      </w:r>
      <w:r>
        <w:rPr>
          <w:color w:val="252525"/>
          <w:shd w:val="clear" w:color="auto" w:fill="D9D9D9"/>
        </w:rPr>
        <w:t>of</w:t>
      </w:r>
      <w:r>
        <w:rPr>
          <w:color w:val="252525"/>
          <w:spacing w:val="-2"/>
          <w:shd w:val="clear" w:color="auto" w:fill="D9D9D9"/>
        </w:rPr>
        <w:t xml:space="preserve"> </w:t>
      </w:r>
      <w:r>
        <w:rPr>
          <w:color w:val="252525"/>
          <w:shd w:val="clear" w:color="auto" w:fill="D9D9D9"/>
        </w:rPr>
        <w:t>Recorder's</w:t>
      </w:r>
      <w:r>
        <w:rPr>
          <w:color w:val="252525"/>
          <w:spacing w:val="-3"/>
          <w:shd w:val="clear" w:color="auto" w:fill="D9D9D9"/>
        </w:rPr>
        <w:t xml:space="preserve"> </w:t>
      </w:r>
      <w:r>
        <w:rPr>
          <w:color w:val="252525"/>
          <w:shd w:val="clear" w:color="auto" w:fill="D9D9D9"/>
        </w:rPr>
        <w:t>Court</w:t>
      </w:r>
      <w:r>
        <w:rPr>
          <w:color w:val="252525"/>
          <w:spacing w:val="-2"/>
          <w:shd w:val="clear" w:color="auto" w:fill="D9D9D9"/>
        </w:rPr>
        <w:t xml:space="preserve"> </w:t>
      </w:r>
      <w:r>
        <w:rPr>
          <w:color w:val="252525"/>
          <w:shd w:val="clear" w:color="auto" w:fill="D9D9D9"/>
        </w:rPr>
        <w:t>–</w:t>
      </w:r>
      <w:r>
        <w:rPr>
          <w:color w:val="252525"/>
          <w:spacing w:val="-3"/>
          <w:shd w:val="clear" w:color="auto" w:fill="D9D9D9"/>
        </w:rPr>
        <w:t xml:space="preserve"> </w:t>
      </w:r>
      <w:r>
        <w:rPr>
          <w:color w:val="252525"/>
          <w:shd w:val="clear" w:color="auto" w:fill="D9D9D9"/>
        </w:rPr>
        <w:t>Appropriations</w:t>
      </w:r>
      <w:r>
        <w:rPr>
          <w:color w:val="252525"/>
          <w:spacing w:val="-2"/>
          <w:shd w:val="clear" w:color="auto" w:fill="D9D9D9"/>
        </w:rPr>
        <w:t xml:space="preserve"> Summary</w:t>
      </w:r>
      <w:r>
        <w:rPr>
          <w:color w:val="252525"/>
          <w:shd w:val="clear" w:color="auto" w:fill="D9D9D9"/>
        </w:rPr>
        <w:tab/>
      </w:r>
    </w:p>
    <w:p w14:paraId="05FE1402" w14:textId="77777777" w:rsidR="00AC7BD6" w:rsidRDefault="00AC7BD6">
      <w:pPr>
        <w:pStyle w:val="BodyText"/>
        <w:spacing w:before="1"/>
        <w:rPr>
          <w:rFonts w:ascii="Roboto"/>
          <w:b/>
          <w:sz w:val="17"/>
        </w:rPr>
      </w:pPr>
    </w:p>
    <w:p w14:paraId="7F5249AB" w14:textId="77777777" w:rsidR="00AC7BD6" w:rsidRDefault="00B1402D">
      <w:pPr>
        <w:pStyle w:val="BodyText"/>
        <w:tabs>
          <w:tab w:val="left" w:pos="5660"/>
          <w:tab w:val="left" w:pos="7297"/>
          <w:tab w:val="left" w:pos="8564"/>
          <w:tab w:val="left" w:pos="10129"/>
        </w:tabs>
        <w:spacing w:before="121" w:after="30"/>
        <w:ind w:left="327"/>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84"/>
        <w:gridCol w:w="1431"/>
        <w:gridCol w:w="1431"/>
        <w:gridCol w:w="1182"/>
      </w:tblGrid>
      <w:tr w:rsidR="00AC7BD6" w14:paraId="70D593F7" w14:textId="77777777">
        <w:trPr>
          <w:trHeight w:val="265"/>
        </w:trPr>
        <w:tc>
          <w:tcPr>
            <w:tcW w:w="5383" w:type="dxa"/>
          </w:tcPr>
          <w:p w14:paraId="12E12720"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84" w:type="dxa"/>
          </w:tcPr>
          <w:p w14:paraId="62A6AFCB" w14:textId="77777777" w:rsidR="00AC7BD6" w:rsidRDefault="00B1402D">
            <w:pPr>
              <w:pStyle w:val="TableParagraph"/>
              <w:spacing w:before="20" w:line="225" w:lineRule="exact"/>
              <w:ind w:right="288"/>
              <w:jc w:val="right"/>
              <w:rPr>
                <w:sz w:val="19"/>
              </w:rPr>
            </w:pPr>
            <w:r>
              <w:rPr>
                <w:color w:val="252525"/>
                <w:spacing w:val="-2"/>
                <w:sz w:val="19"/>
              </w:rPr>
              <w:t>1,109,450</w:t>
            </w:r>
          </w:p>
        </w:tc>
        <w:tc>
          <w:tcPr>
            <w:tcW w:w="1431" w:type="dxa"/>
          </w:tcPr>
          <w:p w14:paraId="2FB2EF4A" w14:textId="77777777" w:rsidR="00AC7BD6" w:rsidRDefault="00B1402D">
            <w:pPr>
              <w:pStyle w:val="TableParagraph"/>
              <w:spacing w:before="20" w:line="225" w:lineRule="exact"/>
              <w:ind w:right="288"/>
              <w:jc w:val="right"/>
              <w:rPr>
                <w:sz w:val="19"/>
              </w:rPr>
            </w:pPr>
            <w:r>
              <w:rPr>
                <w:color w:val="252525"/>
                <w:spacing w:val="-2"/>
                <w:sz w:val="19"/>
              </w:rPr>
              <w:t>1,129,708</w:t>
            </w:r>
          </w:p>
        </w:tc>
        <w:tc>
          <w:tcPr>
            <w:tcW w:w="1431" w:type="dxa"/>
          </w:tcPr>
          <w:p w14:paraId="7E92BCFA" w14:textId="77777777" w:rsidR="00AC7BD6" w:rsidRDefault="00B1402D">
            <w:pPr>
              <w:pStyle w:val="TableParagraph"/>
              <w:spacing w:before="20" w:line="225" w:lineRule="exact"/>
              <w:ind w:right="289"/>
              <w:jc w:val="right"/>
              <w:rPr>
                <w:sz w:val="19"/>
              </w:rPr>
            </w:pPr>
            <w:r>
              <w:rPr>
                <w:color w:val="252525"/>
                <w:spacing w:val="-2"/>
                <w:sz w:val="19"/>
              </w:rPr>
              <w:t>1,166,043</w:t>
            </w:r>
          </w:p>
        </w:tc>
        <w:tc>
          <w:tcPr>
            <w:tcW w:w="1182" w:type="dxa"/>
          </w:tcPr>
          <w:p w14:paraId="5E68AD84" w14:textId="77777777" w:rsidR="00AC7BD6" w:rsidRDefault="00B1402D">
            <w:pPr>
              <w:pStyle w:val="TableParagraph"/>
              <w:spacing w:before="20" w:line="225" w:lineRule="exact"/>
              <w:ind w:right="40"/>
              <w:jc w:val="right"/>
              <w:rPr>
                <w:sz w:val="19"/>
              </w:rPr>
            </w:pPr>
            <w:r>
              <w:rPr>
                <w:color w:val="252525"/>
                <w:spacing w:val="-2"/>
                <w:sz w:val="19"/>
              </w:rPr>
              <w:t>1,266,108</w:t>
            </w:r>
          </w:p>
        </w:tc>
      </w:tr>
      <w:tr w:rsidR="00AC7BD6" w14:paraId="4C65D8B4" w14:textId="77777777">
        <w:trPr>
          <w:trHeight w:val="278"/>
        </w:trPr>
        <w:tc>
          <w:tcPr>
            <w:tcW w:w="5383" w:type="dxa"/>
          </w:tcPr>
          <w:p w14:paraId="4C9A63F7" w14:textId="77777777" w:rsidR="00AC7BD6" w:rsidRDefault="00B1402D">
            <w:pPr>
              <w:pStyle w:val="TableParagraph"/>
              <w:spacing w:before="33" w:line="225" w:lineRule="exact"/>
              <w:ind w:left="410"/>
              <w:rPr>
                <w:sz w:val="19"/>
              </w:rPr>
            </w:pPr>
            <w:r>
              <w:rPr>
                <w:color w:val="252525"/>
                <w:spacing w:val="-2"/>
                <w:sz w:val="19"/>
              </w:rPr>
              <w:t>Operations</w:t>
            </w:r>
          </w:p>
        </w:tc>
        <w:tc>
          <w:tcPr>
            <w:tcW w:w="1684" w:type="dxa"/>
          </w:tcPr>
          <w:p w14:paraId="59F9D0AC" w14:textId="77777777" w:rsidR="00AC7BD6" w:rsidRDefault="00B1402D">
            <w:pPr>
              <w:pStyle w:val="TableParagraph"/>
              <w:spacing w:before="33" w:line="225" w:lineRule="exact"/>
              <w:ind w:right="287"/>
              <w:jc w:val="right"/>
              <w:rPr>
                <w:sz w:val="19"/>
              </w:rPr>
            </w:pPr>
            <w:r>
              <w:rPr>
                <w:color w:val="252525"/>
                <w:spacing w:val="-2"/>
                <w:sz w:val="19"/>
              </w:rPr>
              <w:t>220,013</w:t>
            </w:r>
          </w:p>
        </w:tc>
        <w:tc>
          <w:tcPr>
            <w:tcW w:w="1431" w:type="dxa"/>
          </w:tcPr>
          <w:p w14:paraId="5FC73D6F" w14:textId="77777777" w:rsidR="00AC7BD6" w:rsidRDefault="00B1402D">
            <w:pPr>
              <w:pStyle w:val="TableParagraph"/>
              <w:spacing w:before="33" w:line="225" w:lineRule="exact"/>
              <w:ind w:right="287"/>
              <w:jc w:val="right"/>
              <w:rPr>
                <w:sz w:val="19"/>
              </w:rPr>
            </w:pPr>
            <w:r>
              <w:rPr>
                <w:color w:val="252525"/>
                <w:spacing w:val="-2"/>
                <w:sz w:val="19"/>
              </w:rPr>
              <w:t>189,294</w:t>
            </w:r>
          </w:p>
        </w:tc>
        <w:tc>
          <w:tcPr>
            <w:tcW w:w="1431" w:type="dxa"/>
          </w:tcPr>
          <w:p w14:paraId="798CBB30" w14:textId="77777777" w:rsidR="00AC7BD6" w:rsidRDefault="00B1402D">
            <w:pPr>
              <w:pStyle w:val="TableParagraph"/>
              <w:spacing w:before="33" w:line="225" w:lineRule="exact"/>
              <w:ind w:right="288"/>
              <w:jc w:val="right"/>
              <w:rPr>
                <w:sz w:val="19"/>
              </w:rPr>
            </w:pPr>
            <w:r>
              <w:rPr>
                <w:color w:val="252525"/>
                <w:spacing w:val="-2"/>
                <w:sz w:val="19"/>
              </w:rPr>
              <w:t>131,204</w:t>
            </w:r>
          </w:p>
        </w:tc>
        <w:tc>
          <w:tcPr>
            <w:tcW w:w="1182" w:type="dxa"/>
          </w:tcPr>
          <w:p w14:paraId="26F627E9" w14:textId="77777777" w:rsidR="00AC7BD6" w:rsidRDefault="00B1402D">
            <w:pPr>
              <w:pStyle w:val="TableParagraph"/>
              <w:spacing w:before="33" w:line="225" w:lineRule="exact"/>
              <w:ind w:right="40"/>
              <w:jc w:val="right"/>
              <w:rPr>
                <w:sz w:val="19"/>
              </w:rPr>
            </w:pPr>
            <w:r>
              <w:rPr>
                <w:color w:val="252525"/>
                <w:spacing w:val="-2"/>
                <w:sz w:val="19"/>
              </w:rPr>
              <w:t>153,371</w:t>
            </w:r>
          </w:p>
        </w:tc>
      </w:tr>
      <w:tr w:rsidR="00AC7BD6" w14:paraId="0A704CAE" w14:textId="77777777">
        <w:trPr>
          <w:trHeight w:val="278"/>
        </w:trPr>
        <w:tc>
          <w:tcPr>
            <w:tcW w:w="5383" w:type="dxa"/>
          </w:tcPr>
          <w:p w14:paraId="7A376108" w14:textId="77777777" w:rsidR="00AC7BD6" w:rsidRDefault="00B1402D">
            <w:pPr>
              <w:pStyle w:val="TableParagraph"/>
              <w:spacing w:before="33" w:line="225" w:lineRule="exact"/>
              <w:ind w:left="409"/>
              <w:rPr>
                <w:sz w:val="19"/>
              </w:rPr>
            </w:pPr>
            <w:r>
              <w:rPr>
                <w:color w:val="252525"/>
                <w:sz w:val="19"/>
              </w:rPr>
              <w:t xml:space="preserve">Contributions to Other </w:t>
            </w:r>
            <w:r>
              <w:rPr>
                <w:color w:val="252525"/>
                <w:spacing w:val="-2"/>
                <w:sz w:val="19"/>
              </w:rPr>
              <w:t>Funds</w:t>
            </w:r>
          </w:p>
        </w:tc>
        <w:tc>
          <w:tcPr>
            <w:tcW w:w="1684" w:type="dxa"/>
          </w:tcPr>
          <w:p w14:paraId="39926279" w14:textId="77777777" w:rsidR="00AC7BD6" w:rsidRDefault="00B1402D">
            <w:pPr>
              <w:pStyle w:val="TableParagraph"/>
              <w:spacing w:before="33" w:line="225" w:lineRule="exact"/>
              <w:ind w:right="287"/>
              <w:jc w:val="right"/>
              <w:rPr>
                <w:sz w:val="19"/>
              </w:rPr>
            </w:pPr>
            <w:r>
              <w:rPr>
                <w:color w:val="252525"/>
                <w:spacing w:val="-2"/>
                <w:sz w:val="19"/>
              </w:rPr>
              <w:t>198,681</w:t>
            </w:r>
          </w:p>
        </w:tc>
        <w:tc>
          <w:tcPr>
            <w:tcW w:w="1431" w:type="dxa"/>
          </w:tcPr>
          <w:p w14:paraId="3FD88B75" w14:textId="77777777" w:rsidR="00AC7BD6" w:rsidRDefault="00B1402D">
            <w:pPr>
              <w:pStyle w:val="TableParagraph"/>
              <w:spacing w:before="33" w:line="225" w:lineRule="exact"/>
              <w:ind w:right="287"/>
              <w:jc w:val="right"/>
              <w:rPr>
                <w:sz w:val="19"/>
              </w:rPr>
            </w:pPr>
            <w:r>
              <w:rPr>
                <w:color w:val="252525"/>
                <w:spacing w:val="-2"/>
                <w:sz w:val="19"/>
              </w:rPr>
              <w:t>151,782</w:t>
            </w:r>
          </w:p>
        </w:tc>
        <w:tc>
          <w:tcPr>
            <w:tcW w:w="1431" w:type="dxa"/>
          </w:tcPr>
          <w:p w14:paraId="716AD6A0" w14:textId="77777777" w:rsidR="00AC7BD6" w:rsidRDefault="00B1402D">
            <w:pPr>
              <w:pStyle w:val="TableParagraph"/>
              <w:spacing w:before="33" w:line="225" w:lineRule="exact"/>
              <w:ind w:right="289"/>
              <w:jc w:val="right"/>
              <w:rPr>
                <w:sz w:val="19"/>
              </w:rPr>
            </w:pPr>
            <w:r>
              <w:rPr>
                <w:color w:val="252525"/>
                <w:spacing w:val="-2"/>
                <w:sz w:val="19"/>
              </w:rPr>
              <w:t>61,830</w:t>
            </w:r>
          </w:p>
        </w:tc>
        <w:tc>
          <w:tcPr>
            <w:tcW w:w="1182" w:type="dxa"/>
          </w:tcPr>
          <w:p w14:paraId="2AB8B123" w14:textId="77777777" w:rsidR="00AC7BD6" w:rsidRDefault="00B1402D">
            <w:pPr>
              <w:pStyle w:val="TableParagraph"/>
              <w:spacing w:before="33" w:line="225" w:lineRule="exact"/>
              <w:ind w:right="40"/>
              <w:jc w:val="right"/>
              <w:rPr>
                <w:sz w:val="19"/>
              </w:rPr>
            </w:pPr>
            <w:r>
              <w:rPr>
                <w:color w:val="252525"/>
                <w:spacing w:val="-2"/>
                <w:sz w:val="19"/>
              </w:rPr>
              <w:t>243,774</w:t>
            </w:r>
          </w:p>
        </w:tc>
      </w:tr>
      <w:tr w:rsidR="00AC7BD6" w14:paraId="4F2FFFB4" w14:textId="77777777">
        <w:trPr>
          <w:trHeight w:val="270"/>
        </w:trPr>
        <w:tc>
          <w:tcPr>
            <w:tcW w:w="5383" w:type="dxa"/>
          </w:tcPr>
          <w:p w14:paraId="113A7532" w14:textId="77777777" w:rsidR="00AC7BD6" w:rsidRDefault="00B1402D">
            <w:pPr>
              <w:pStyle w:val="TableParagraph"/>
              <w:spacing w:before="33" w:line="218" w:lineRule="exact"/>
              <w:ind w:left="409"/>
              <w:rPr>
                <w:sz w:val="19"/>
              </w:rPr>
            </w:pPr>
            <w:r>
              <w:rPr>
                <w:color w:val="252525"/>
                <w:sz w:val="19"/>
              </w:rPr>
              <w:t xml:space="preserve">Contributions to Capital and Capital </w:t>
            </w:r>
            <w:r>
              <w:rPr>
                <w:color w:val="252525"/>
                <w:spacing w:val="-2"/>
                <w:sz w:val="19"/>
              </w:rPr>
              <w:t>Outlay</w:t>
            </w:r>
          </w:p>
        </w:tc>
        <w:tc>
          <w:tcPr>
            <w:tcW w:w="1684" w:type="dxa"/>
            <w:tcBorders>
              <w:bottom w:val="single" w:sz="8" w:space="0" w:color="000000"/>
            </w:tcBorders>
          </w:tcPr>
          <w:p w14:paraId="0AAECBAB" w14:textId="77777777" w:rsidR="00AC7BD6" w:rsidRDefault="00B1402D">
            <w:pPr>
              <w:pStyle w:val="TableParagraph"/>
              <w:spacing w:before="33" w:line="218" w:lineRule="exact"/>
              <w:ind w:right="353"/>
              <w:jc w:val="right"/>
              <w:rPr>
                <w:sz w:val="19"/>
              </w:rPr>
            </w:pPr>
            <w:r>
              <w:rPr>
                <w:color w:val="252525"/>
                <w:w w:val="101"/>
                <w:sz w:val="19"/>
              </w:rPr>
              <w:t>–</w:t>
            </w:r>
          </w:p>
        </w:tc>
        <w:tc>
          <w:tcPr>
            <w:tcW w:w="1431" w:type="dxa"/>
            <w:tcBorders>
              <w:bottom w:val="single" w:sz="8" w:space="0" w:color="000000"/>
            </w:tcBorders>
          </w:tcPr>
          <w:p w14:paraId="6EC8240D" w14:textId="77777777" w:rsidR="00AC7BD6" w:rsidRDefault="00B1402D">
            <w:pPr>
              <w:pStyle w:val="TableParagraph"/>
              <w:spacing w:before="33" w:line="218" w:lineRule="exact"/>
              <w:ind w:right="354"/>
              <w:jc w:val="right"/>
              <w:rPr>
                <w:sz w:val="19"/>
              </w:rPr>
            </w:pPr>
            <w:r>
              <w:rPr>
                <w:color w:val="252525"/>
                <w:w w:val="101"/>
                <w:sz w:val="19"/>
              </w:rPr>
              <w:t>–</w:t>
            </w:r>
          </w:p>
        </w:tc>
        <w:tc>
          <w:tcPr>
            <w:tcW w:w="1431" w:type="dxa"/>
            <w:tcBorders>
              <w:bottom w:val="single" w:sz="8" w:space="0" w:color="000000"/>
            </w:tcBorders>
          </w:tcPr>
          <w:p w14:paraId="0F1C0B20" w14:textId="77777777" w:rsidR="00AC7BD6" w:rsidRDefault="00B1402D">
            <w:pPr>
              <w:pStyle w:val="TableParagraph"/>
              <w:spacing w:before="33" w:line="218" w:lineRule="exact"/>
              <w:ind w:right="354"/>
              <w:jc w:val="right"/>
              <w:rPr>
                <w:sz w:val="19"/>
              </w:rPr>
            </w:pPr>
            <w:r>
              <w:rPr>
                <w:color w:val="252525"/>
                <w:w w:val="101"/>
                <w:sz w:val="19"/>
              </w:rPr>
              <w:t>–</w:t>
            </w:r>
          </w:p>
        </w:tc>
        <w:tc>
          <w:tcPr>
            <w:tcW w:w="1182" w:type="dxa"/>
            <w:tcBorders>
              <w:bottom w:val="single" w:sz="8" w:space="0" w:color="000000"/>
            </w:tcBorders>
          </w:tcPr>
          <w:p w14:paraId="41E37C9A" w14:textId="77777777" w:rsidR="00AC7BD6" w:rsidRDefault="00B1402D">
            <w:pPr>
              <w:pStyle w:val="TableParagraph"/>
              <w:spacing w:before="33" w:line="218" w:lineRule="exact"/>
              <w:ind w:right="40"/>
              <w:jc w:val="right"/>
              <w:rPr>
                <w:sz w:val="19"/>
              </w:rPr>
            </w:pPr>
            <w:r>
              <w:rPr>
                <w:color w:val="252525"/>
                <w:spacing w:val="-2"/>
                <w:sz w:val="19"/>
              </w:rPr>
              <w:t>89,372</w:t>
            </w:r>
          </w:p>
        </w:tc>
      </w:tr>
      <w:tr w:rsidR="00AC7BD6" w14:paraId="4F4A0913" w14:textId="77777777">
        <w:trPr>
          <w:trHeight w:val="257"/>
        </w:trPr>
        <w:tc>
          <w:tcPr>
            <w:tcW w:w="5383" w:type="dxa"/>
          </w:tcPr>
          <w:p w14:paraId="7F717B79"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84" w:type="dxa"/>
            <w:tcBorders>
              <w:top w:val="single" w:sz="8" w:space="0" w:color="000000"/>
              <w:bottom w:val="double" w:sz="8" w:space="0" w:color="000000"/>
            </w:tcBorders>
          </w:tcPr>
          <w:p w14:paraId="3F9ABE0E"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1,528,144</w:t>
            </w:r>
          </w:p>
        </w:tc>
        <w:tc>
          <w:tcPr>
            <w:tcW w:w="1431" w:type="dxa"/>
            <w:tcBorders>
              <w:top w:val="single" w:sz="8" w:space="0" w:color="000000"/>
              <w:bottom w:val="double" w:sz="8" w:space="0" w:color="000000"/>
            </w:tcBorders>
          </w:tcPr>
          <w:p w14:paraId="2E79E48C" w14:textId="77777777" w:rsidR="00AC7BD6" w:rsidRDefault="00B1402D">
            <w:pPr>
              <w:pStyle w:val="TableParagraph"/>
              <w:spacing w:before="20" w:line="217" w:lineRule="exact"/>
              <w:ind w:right="293"/>
              <w:jc w:val="right"/>
              <w:rPr>
                <w:rFonts w:ascii="Roboto Medium"/>
                <w:sz w:val="19"/>
              </w:rPr>
            </w:pPr>
            <w:r>
              <w:rPr>
                <w:rFonts w:ascii="Roboto Medium"/>
                <w:color w:val="252525"/>
                <w:spacing w:val="-2"/>
                <w:sz w:val="19"/>
              </w:rPr>
              <w:t>1,470,784</w:t>
            </w:r>
          </w:p>
        </w:tc>
        <w:tc>
          <w:tcPr>
            <w:tcW w:w="1431" w:type="dxa"/>
            <w:tcBorders>
              <w:top w:val="single" w:sz="8" w:space="0" w:color="000000"/>
              <w:bottom w:val="double" w:sz="8" w:space="0" w:color="000000"/>
            </w:tcBorders>
          </w:tcPr>
          <w:p w14:paraId="154190F3" w14:textId="77777777" w:rsidR="00AC7BD6" w:rsidRDefault="00B1402D">
            <w:pPr>
              <w:pStyle w:val="TableParagraph"/>
              <w:spacing w:before="20" w:line="217" w:lineRule="exact"/>
              <w:ind w:right="293"/>
              <w:jc w:val="right"/>
              <w:rPr>
                <w:rFonts w:ascii="Roboto Medium"/>
                <w:sz w:val="19"/>
              </w:rPr>
            </w:pPr>
            <w:r>
              <w:rPr>
                <w:rFonts w:ascii="Roboto Medium"/>
                <w:color w:val="252525"/>
                <w:spacing w:val="-2"/>
                <w:sz w:val="19"/>
              </w:rPr>
              <w:t>1,359,077</w:t>
            </w:r>
          </w:p>
        </w:tc>
        <w:tc>
          <w:tcPr>
            <w:tcW w:w="1182" w:type="dxa"/>
            <w:tcBorders>
              <w:top w:val="single" w:sz="8" w:space="0" w:color="000000"/>
              <w:bottom w:val="double" w:sz="8" w:space="0" w:color="000000"/>
            </w:tcBorders>
          </w:tcPr>
          <w:p w14:paraId="0F6275B3" w14:textId="77777777" w:rsidR="00AC7BD6" w:rsidRDefault="00B1402D">
            <w:pPr>
              <w:pStyle w:val="TableParagraph"/>
              <w:spacing w:before="20" w:line="217" w:lineRule="exact"/>
              <w:ind w:right="45"/>
              <w:jc w:val="right"/>
              <w:rPr>
                <w:rFonts w:ascii="Roboto Medium"/>
                <w:sz w:val="19"/>
              </w:rPr>
            </w:pPr>
            <w:r>
              <w:rPr>
                <w:rFonts w:ascii="Roboto Medium"/>
                <w:color w:val="252525"/>
                <w:spacing w:val="-2"/>
                <w:sz w:val="19"/>
              </w:rPr>
              <w:t>1,752,625</w:t>
            </w:r>
          </w:p>
        </w:tc>
      </w:tr>
    </w:tbl>
    <w:p w14:paraId="664B0ED1" w14:textId="77777777" w:rsidR="00AC7BD6" w:rsidRDefault="00AC7BD6">
      <w:pPr>
        <w:pStyle w:val="BodyText"/>
        <w:spacing w:before="11"/>
        <w:rPr>
          <w:rFonts w:ascii="Roboto Medium"/>
          <w:sz w:val="23"/>
        </w:rPr>
      </w:pPr>
    </w:p>
    <w:p w14:paraId="68845DDC" w14:textId="77777777" w:rsidR="00AC7BD6" w:rsidRDefault="00B1402D">
      <w:pPr>
        <w:pStyle w:val="Heading3"/>
        <w:tabs>
          <w:tab w:val="left" w:pos="3073"/>
          <w:tab w:val="left" w:pos="11387"/>
        </w:tabs>
      </w:pPr>
      <w:r>
        <w:rPr>
          <w:color w:val="252525"/>
          <w:shd w:val="clear" w:color="auto" w:fill="D9D9D9"/>
        </w:rPr>
        <w:tab/>
        <w:t>Clerk</w:t>
      </w:r>
      <w:r>
        <w:rPr>
          <w:color w:val="252525"/>
          <w:spacing w:val="-2"/>
          <w:shd w:val="clear" w:color="auto" w:fill="D9D9D9"/>
        </w:rPr>
        <w:t xml:space="preserve"> </w:t>
      </w:r>
      <w:r>
        <w:rPr>
          <w:color w:val="252525"/>
          <w:shd w:val="clear" w:color="auto" w:fill="D9D9D9"/>
        </w:rPr>
        <w:t>of</w:t>
      </w:r>
      <w:r>
        <w:rPr>
          <w:color w:val="252525"/>
          <w:spacing w:val="-2"/>
          <w:shd w:val="clear" w:color="auto" w:fill="D9D9D9"/>
        </w:rPr>
        <w:t xml:space="preserve"> </w:t>
      </w:r>
      <w:r>
        <w:rPr>
          <w:color w:val="252525"/>
          <w:shd w:val="clear" w:color="auto" w:fill="D9D9D9"/>
        </w:rPr>
        <w:t>Recorder's</w:t>
      </w:r>
      <w:r>
        <w:rPr>
          <w:color w:val="252525"/>
          <w:spacing w:val="-2"/>
          <w:shd w:val="clear" w:color="auto" w:fill="D9D9D9"/>
        </w:rPr>
        <w:t xml:space="preserve"> </w:t>
      </w:r>
      <w:r>
        <w:rPr>
          <w:color w:val="252525"/>
          <w:shd w:val="clear" w:color="auto" w:fill="D9D9D9"/>
        </w:rPr>
        <w:t>Court</w:t>
      </w:r>
      <w:r>
        <w:rPr>
          <w:color w:val="252525"/>
          <w:spacing w:val="-2"/>
          <w:shd w:val="clear" w:color="auto" w:fill="D9D9D9"/>
        </w:rPr>
        <w:t xml:space="preserve"> </w:t>
      </w:r>
      <w:r>
        <w:rPr>
          <w:color w:val="252525"/>
          <w:shd w:val="clear" w:color="auto" w:fill="D9D9D9"/>
        </w:rPr>
        <w:t>–</w:t>
      </w:r>
      <w:r>
        <w:rPr>
          <w:color w:val="252525"/>
          <w:spacing w:val="-2"/>
          <w:shd w:val="clear" w:color="auto" w:fill="D9D9D9"/>
        </w:rPr>
        <w:t xml:space="preserve"> </w:t>
      </w:r>
      <w:r>
        <w:rPr>
          <w:color w:val="252525"/>
          <w:shd w:val="clear" w:color="auto" w:fill="D9D9D9"/>
        </w:rPr>
        <w:t>Appropriations</w:t>
      </w:r>
      <w:r>
        <w:rPr>
          <w:color w:val="252525"/>
          <w:spacing w:val="-2"/>
          <w:shd w:val="clear" w:color="auto" w:fill="D9D9D9"/>
        </w:rPr>
        <w:t xml:space="preserve"> </w:t>
      </w:r>
      <w:r>
        <w:rPr>
          <w:color w:val="252525"/>
          <w:shd w:val="clear" w:color="auto" w:fill="D9D9D9"/>
        </w:rPr>
        <w:t>Summary</w:t>
      </w:r>
      <w:r>
        <w:rPr>
          <w:color w:val="252525"/>
          <w:spacing w:val="-2"/>
          <w:shd w:val="clear" w:color="auto" w:fill="D9D9D9"/>
        </w:rPr>
        <w:t xml:space="preserve"> </w:t>
      </w:r>
      <w:r>
        <w:rPr>
          <w:color w:val="252525"/>
          <w:shd w:val="clear" w:color="auto" w:fill="D9D9D9"/>
        </w:rPr>
        <w:t>by</w:t>
      </w:r>
      <w:r>
        <w:rPr>
          <w:color w:val="252525"/>
          <w:spacing w:val="-1"/>
          <w:shd w:val="clear" w:color="auto" w:fill="D9D9D9"/>
        </w:rPr>
        <w:t xml:space="preserve"> </w:t>
      </w:r>
      <w:r>
        <w:rPr>
          <w:color w:val="252525"/>
          <w:spacing w:val="-4"/>
          <w:shd w:val="clear" w:color="auto" w:fill="D9D9D9"/>
        </w:rPr>
        <w:t>Fund</w:t>
      </w:r>
      <w:r>
        <w:rPr>
          <w:color w:val="252525"/>
          <w:shd w:val="clear" w:color="auto" w:fill="D9D9D9"/>
        </w:rPr>
        <w:tab/>
      </w:r>
    </w:p>
    <w:p w14:paraId="3911BD61" w14:textId="77777777" w:rsidR="00AC7BD6" w:rsidRDefault="00AC7BD6">
      <w:pPr>
        <w:pStyle w:val="BodyText"/>
        <w:spacing w:before="11"/>
        <w:rPr>
          <w:rFonts w:ascii="Roboto"/>
          <w:b/>
          <w:sz w:val="13"/>
        </w:rPr>
      </w:pPr>
    </w:p>
    <w:p w14:paraId="789B00C3" w14:textId="77777777" w:rsidR="00AC7BD6" w:rsidRDefault="00B1402D">
      <w:pPr>
        <w:pStyle w:val="BodyText"/>
        <w:tabs>
          <w:tab w:val="left" w:pos="5867"/>
          <w:tab w:val="left" w:pos="7297"/>
          <w:tab w:val="left" w:pos="8564"/>
          <w:tab w:val="left" w:pos="10129"/>
        </w:tabs>
        <w:spacing w:before="120" w:after="20"/>
        <w:ind w:left="328"/>
        <w:rPr>
          <w:rFonts w:ascii="Roboto Medium"/>
        </w:rPr>
      </w:pPr>
      <w:r>
        <w:rPr>
          <w:rFonts w:ascii="Roboto Medium"/>
          <w:color w:val="252525"/>
          <w:position w:val="2"/>
        </w:rPr>
        <w:t>Appropriations</w:t>
      </w:r>
      <w:r>
        <w:rPr>
          <w:rFonts w:ascii="Roboto Medium"/>
          <w:color w:val="252525"/>
          <w:spacing w:val="8"/>
          <w:position w:val="2"/>
        </w:rPr>
        <w:t xml:space="preserve"> </w:t>
      </w:r>
      <w:r>
        <w:rPr>
          <w:rFonts w:ascii="Roboto Medium"/>
          <w:color w:val="252525"/>
          <w:spacing w:val="-5"/>
          <w:position w:val="2"/>
        </w:rPr>
        <w:t>($)</w:t>
      </w:r>
      <w:r>
        <w:rPr>
          <w:rFonts w:ascii="Roboto Medium"/>
          <w:color w:val="252525"/>
          <w:position w:val="2"/>
        </w:rPr>
        <w:tab/>
      </w: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Unaudited</w:t>
      </w:r>
      <w:r>
        <w:rPr>
          <w:rFonts w:ascii="Roboto Medium"/>
          <w:color w:val="252525"/>
        </w:rPr>
        <w:tab/>
        <w:t>2018</w:t>
      </w:r>
      <w:r>
        <w:rPr>
          <w:rFonts w:ascii="Roboto Medium"/>
          <w:color w:val="252525"/>
          <w:spacing w:val="1"/>
        </w:rPr>
        <w:t xml:space="preserve"> </w:t>
      </w:r>
      <w:r>
        <w:rPr>
          <w:rFonts w:ascii="Roboto Medium"/>
          <w:color w:val="252525"/>
          <w:spacing w:val="-2"/>
        </w:rPr>
        <w:t>Budget</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84"/>
        <w:gridCol w:w="1431"/>
        <w:gridCol w:w="1431"/>
        <w:gridCol w:w="1183"/>
      </w:tblGrid>
      <w:tr w:rsidR="00AC7BD6" w14:paraId="13DB4673" w14:textId="77777777">
        <w:trPr>
          <w:trHeight w:val="258"/>
        </w:trPr>
        <w:tc>
          <w:tcPr>
            <w:tcW w:w="5383" w:type="dxa"/>
          </w:tcPr>
          <w:p w14:paraId="6D792077" w14:textId="77777777" w:rsidR="00AC7BD6" w:rsidRDefault="00B1402D">
            <w:pPr>
              <w:pStyle w:val="TableParagraph"/>
              <w:spacing w:before="20" w:line="218" w:lineRule="exact"/>
              <w:ind w:left="410"/>
              <w:rPr>
                <w:sz w:val="19"/>
              </w:rPr>
            </w:pPr>
            <w:r>
              <w:rPr>
                <w:color w:val="252525"/>
                <w:sz w:val="19"/>
              </w:rPr>
              <w:t>Police</w:t>
            </w:r>
            <w:r>
              <w:rPr>
                <w:color w:val="252525"/>
                <w:spacing w:val="3"/>
                <w:sz w:val="19"/>
              </w:rPr>
              <w:t xml:space="preserve"> </w:t>
            </w:r>
            <w:r>
              <w:rPr>
                <w:color w:val="252525"/>
                <w:sz w:val="19"/>
              </w:rPr>
              <w:t>Services</w:t>
            </w:r>
            <w:r>
              <w:rPr>
                <w:color w:val="252525"/>
                <w:spacing w:val="4"/>
                <w:sz w:val="19"/>
              </w:rPr>
              <w:t xml:space="preserve"> </w:t>
            </w:r>
            <w:r>
              <w:rPr>
                <w:color w:val="252525"/>
                <w:sz w:val="19"/>
              </w:rPr>
              <w:t>District</w:t>
            </w:r>
            <w:r>
              <w:rPr>
                <w:color w:val="252525"/>
                <w:spacing w:val="3"/>
                <w:sz w:val="19"/>
              </w:rPr>
              <w:t xml:space="preserve"> </w:t>
            </w:r>
            <w:r>
              <w:rPr>
                <w:color w:val="252525"/>
                <w:spacing w:val="-4"/>
                <w:sz w:val="19"/>
              </w:rPr>
              <w:t>Fund</w:t>
            </w:r>
          </w:p>
        </w:tc>
        <w:tc>
          <w:tcPr>
            <w:tcW w:w="1684" w:type="dxa"/>
            <w:tcBorders>
              <w:top w:val="single" w:sz="8" w:space="0" w:color="000000"/>
              <w:bottom w:val="single" w:sz="8" w:space="0" w:color="000000"/>
            </w:tcBorders>
          </w:tcPr>
          <w:p w14:paraId="5ADF5729" w14:textId="77777777" w:rsidR="00AC7BD6" w:rsidRDefault="00B1402D">
            <w:pPr>
              <w:pStyle w:val="TableParagraph"/>
              <w:spacing w:before="20" w:line="218" w:lineRule="exact"/>
              <w:ind w:right="288"/>
              <w:jc w:val="right"/>
              <w:rPr>
                <w:sz w:val="19"/>
              </w:rPr>
            </w:pPr>
            <w:r>
              <w:rPr>
                <w:color w:val="252525"/>
                <w:spacing w:val="-2"/>
                <w:sz w:val="19"/>
              </w:rPr>
              <w:t>1,528,144</w:t>
            </w:r>
          </w:p>
        </w:tc>
        <w:tc>
          <w:tcPr>
            <w:tcW w:w="1431" w:type="dxa"/>
            <w:tcBorders>
              <w:top w:val="single" w:sz="8" w:space="0" w:color="000000"/>
              <w:bottom w:val="single" w:sz="8" w:space="0" w:color="000000"/>
            </w:tcBorders>
          </w:tcPr>
          <w:p w14:paraId="451FA952" w14:textId="77777777" w:rsidR="00AC7BD6" w:rsidRDefault="00B1402D">
            <w:pPr>
              <w:pStyle w:val="TableParagraph"/>
              <w:spacing w:before="20" w:line="218" w:lineRule="exact"/>
              <w:ind w:left="228" w:right="197"/>
              <w:jc w:val="center"/>
              <w:rPr>
                <w:sz w:val="19"/>
              </w:rPr>
            </w:pPr>
            <w:r>
              <w:rPr>
                <w:color w:val="252525"/>
                <w:spacing w:val="-2"/>
                <w:sz w:val="19"/>
              </w:rPr>
              <w:t>1,470,784</w:t>
            </w:r>
          </w:p>
        </w:tc>
        <w:tc>
          <w:tcPr>
            <w:tcW w:w="1431" w:type="dxa"/>
            <w:tcBorders>
              <w:top w:val="single" w:sz="8" w:space="0" w:color="000000"/>
              <w:bottom w:val="single" w:sz="8" w:space="0" w:color="000000"/>
            </w:tcBorders>
          </w:tcPr>
          <w:p w14:paraId="6AAF7811" w14:textId="77777777" w:rsidR="00AC7BD6" w:rsidRDefault="00B1402D">
            <w:pPr>
              <w:pStyle w:val="TableParagraph"/>
              <w:spacing w:before="20" w:line="218" w:lineRule="exact"/>
              <w:ind w:left="228" w:right="198"/>
              <w:jc w:val="center"/>
              <w:rPr>
                <w:sz w:val="19"/>
              </w:rPr>
            </w:pPr>
            <w:r>
              <w:rPr>
                <w:color w:val="252525"/>
                <w:spacing w:val="-2"/>
                <w:sz w:val="19"/>
              </w:rPr>
              <w:t>1,359,077</w:t>
            </w:r>
          </w:p>
        </w:tc>
        <w:tc>
          <w:tcPr>
            <w:tcW w:w="1183" w:type="dxa"/>
            <w:tcBorders>
              <w:top w:val="single" w:sz="8" w:space="0" w:color="000000"/>
              <w:bottom w:val="single" w:sz="8" w:space="0" w:color="000000"/>
            </w:tcBorders>
          </w:tcPr>
          <w:p w14:paraId="689E16BD" w14:textId="77777777" w:rsidR="00AC7BD6" w:rsidRDefault="00B1402D">
            <w:pPr>
              <w:pStyle w:val="TableParagraph"/>
              <w:spacing w:before="20" w:line="218" w:lineRule="exact"/>
              <w:ind w:right="41"/>
              <w:jc w:val="right"/>
              <w:rPr>
                <w:sz w:val="19"/>
              </w:rPr>
            </w:pPr>
            <w:r>
              <w:rPr>
                <w:color w:val="252525"/>
                <w:spacing w:val="-2"/>
                <w:sz w:val="19"/>
              </w:rPr>
              <w:t>1,752,625</w:t>
            </w:r>
          </w:p>
        </w:tc>
      </w:tr>
      <w:tr w:rsidR="00AC7BD6" w14:paraId="187E285C" w14:textId="77777777">
        <w:trPr>
          <w:trHeight w:val="257"/>
        </w:trPr>
        <w:tc>
          <w:tcPr>
            <w:tcW w:w="5383" w:type="dxa"/>
          </w:tcPr>
          <w:p w14:paraId="5E2A71EF"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84" w:type="dxa"/>
            <w:tcBorders>
              <w:top w:val="single" w:sz="8" w:space="0" w:color="000000"/>
              <w:bottom w:val="double" w:sz="8" w:space="0" w:color="000000"/>
            </w:tcBorders>
          </w:tcPr>
          <w:p w14:paraId="1D61B498"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1,528,144</w:t>
            </w:r>
          </w:p>
        </w:tc>
        <w:tc>
          <w:tcPr>
            <w:tcW w:w="1431" w:type="dxa"/>
            <w:tcBorders>
              <w:top w:val="single" w:sz="8" w:space="0" w:color="000000"/>
              <w:bottom w:val="double" w:sz="8" w:space="0" w:color="000000"/>
            </w:tcBorders>
          </w:tcPr>
          <w:p w14:paraId="4859EBBB" w14:textId="77777777" w:rsidR="00AC7BD6" w:rsidRDefault="00B1402D">
            <w:pPr>
              <w:pStyle w:val="TableParagraph"/>
              <w:spacing w:before="20" w:line="217" w:lineRule="exact"/>
              <w:ind w:left="225" w:right="229"/>
              <w:jc w:val="center"/>
              <w:rPr>
                <w:rFonts w:ascii="Roboto Medium"/>
                <w:sz w:val="19"/>
              </w:rPr>
            </w:pPr>
            <w:r>
              <w:rPr>
                <w:rFonts w:ascii="Roboto Medium"/>
                <w:color w:val="252525"/>
                <w:spacing w:val="-2"/>
                <w:sz w:val="19"/>
              </w:rPr>
              <w:t>1,470,784</w:t>
            </w:r>
          </w:p>
        </w:tc>
        <w:tc>
          <w:tcPr>
            <w:tcW w:w="1431" w:type="dxa"/>
            <w:tcBorders>
              <w:top w:val="single" w:sz="8" w:space="0" w:color="000000"/>
              <w:bottom w:val="double" w:sz="8" w:space="0" w:color="000000"/>
            </w:tcBorders>
          </w:tcPr>
          <w:p w14:paraId="3CB54DD5" w14:textId="77777777" w:rsidR="00AC7BD6" w:rsidRDefault="00B1402D">
            <w:pPr>
              <w:pStyle w:val="TableParagraph"/>
              <w:spacing w:before="20" w:line="217" w:lineRule="exact"/>
              <w:ind w:left="224" w:right="229"/>
              <w:jc w:val="center"/>
              <w:rPr>
                <w:rFonts w:ascii="Roboto Medium"/>
                <w:sz w:val="19"/>
              </w:rPr>
            </w:pPr>
            <w:r>
              <w:rPr>
                <w:rFonts w:ascii="Roboto Medium"/>
                <w:color w:val="252525"/>
                <w:spacing w:val="-2"/>
                <w:sz w:val="19"/>
              </w:rPr>
              <w:t>1,359,077</w:t>
            </w:r>
          </w:p>
        </w:tc>
        <w:tc>
          <w:tcPr>
            <w:tcW w:w="1183" w:type="dxa"/>
            <w:tcBorders>
              <w:top w:val="single" w:sz="8" w:space="0" w:color="000000"/>
              <w:bottom w:val="double" w:sz="8" w:space="0" w:color="000000"/>
            </w:tcBorders>
          </w:tcPr>
          <w:p w14:paraId="1277C99C" w14:textId="77777777" w:rsidR="00AC7BD6" w:rsidRDefault="00B1402D">
            <w:pPr>
              <w:pStyle w:val="TableParagraph"/>
              <w:spacing w:before="20" w:line="217" w:lineRule="exact"/>
              <w:ind w:right="46"/>
              <w:jc w:val="right"/>
              <w:rPr>
                <w:rFonts w:ascii="Roboto Medium"/>
                <w:sz w:val="19"/>
              </w:rPr>
            </w:pPr>
            <w:r>
              <w:rPr>
                <w:rFonts w:ascii="Roboto Medium"/>
                <w:color w:val="252525"/>
                <w:spacing w:val="-2"/>
                <w:sz w:val="19"/>
              </w:rPr>
              <w:t>1,752,625</w:t>
            </w:r>
          </w:p>
        </w:tc>
      </w:tr>
    </w:tbl>
    <w:p w14:paraId="3ADF1E39" w14:textId="77777777" w:rsidR="00AC7BD6" w:rsidRDefault="00AC7BD6">
      <w:pPr>
        <w:spacing w:line="217" w:lineRule="exact"/>
        <w:jc w:val="right"/>
        <w:rPr>
          <w:rFonts w:ascii="Roboto Medium"/>
          <w:sz w:val="19"/>
        </w:rPr>
        <w:sectPr w:rsidR="00AC7BD6">
          <w:headerReference w:type="default" r:id="rId13"/>
          <w:footerReference w:type="default" r:id="rId14"/>
          <w:pgSz w:w="12240" w:h="15840"/>
          <w:pgMar w:top="1360" w:right="300" w:bottom="580" w:left="260" w:header="540" w:footer="386" w:gutter="0"/>
          <w:cols w:space="720"/>
        </w:sectPr>
      </w:pPr>
    </w:p>
    <w:p w14:paraId="1C975184" w14:textId="77777777" w:rsidR="00AC7BD6" w:rsidRDefault="00AC7BD6">
      <w:pPr>
        <w:pStyle w:val="BodyText"/>
        <w:spacing w:before="7"/>
        <w:rPr>
          <w:rFonts w:ascii="Roboto Medium"/>
          <w:sz w:val="27"/>
        </w:rPr>
      </w:pPr>
    </w:p>
    <w:p w14:paraId="741F0280" w14:textId="77777777" w:rsidR="00AC7BD6" w:rsidRDefault="00B1402D">
      <w:pPr>
        <w:pStyle w:val="Heading4"/>
        <w:tabs>
          <w:tab w:val="left" w:pos="3865"/>
          <w:tab w:val="left" w:pos="11387"/>
        </w:tabs>
        <w:spacing w:before="121"/>
      </w:pPr>
      <w:r>
        <w:rPr>
          <w:color w:val="252525"/>
          <w:shd w:val="clear" w:color="auto" w:fill="D9D9D9"/>
        </w:rPr>
        <w:tab/>
        <w:t>Clerk</w:t>
      </w:r>
      <w:r>
        <w:rPr>
          <w:color w:val="252525"/>
          <w:spacing w:val="1"/>
          <w:shd w:val="clear" w:color="auto" w:fill="D9D9D9"/>
        </w:rPr>
        <w:t xml:space="preserve"> </w:t>
      </w:r>
      <w:r>
        <w:rPr>
          <w:color w:val="252525"/>
          <w:shd w:val="clear" w:color="auto" w:fill="D9D9D9"/>
        </w:rPr>
        <w:t>of</w:t>
      </w:r>
      <w:r>
        <w:rPr>
          <w:color w:val="252525"/>
          <w:spacing w:val="2"/>
          <w:shd w:val="clear" w:color="auto" w:fill="D9D9D9"/>
        </w:rPr>
        <w:t xml:space="preserve"> </w:t>
      </w:r>
      <w:r>
        <w:rPr>
          <w:color w:val="252525"/>
          <w:shd w:val="clear" w:color="auto" w:fill="D9D9D9"/>
        </w:rPr>
        <w:t>Recorder's</w:t>
      </w:r>
      <w:r>
        <w:rPr>
          <w:color w:val="252525"/>
          <w:spacing w:val="2"/>
          <w:shd w:val="clear" w:color="auto" w:fill="D9D9D9"/>
        </w:rPr>
        <w:t xml:space="preserve"> </w:t>
      </w:r>
      <w:r>
        <w:rPr>
          <w:color w:val="252525"/>
          <w:shd w:val="clear" w:color="auto" w:fill="D9D9D9"/>
        </w:rPr>
        <w:t>Court</w:t>
      </w:r>
      <w:r>
        <w:rPr>
          <w:color w:val="252525"/>
          <w:spacing w:val="2"/>
          <w:shd w:val="clear" w:color="auto" w:fill="D9D9D9"/>
        </w:rPr>
        <w:t xml:space="preserve"> </w:t>
      </w:r>
      <w:r>
        <w:rPr>
          <w:color w:val="252525"/>
          <w:shd w:val="clear" w:color="auto" w:fill="D9D9D9"/>
        </w:rPr>
        <w:t>–</w:t>
      </w:r>
      <w:r>
        <w:rPr>
          <w:color w:val="252525"/>
          <w:spacing w:val="2"/>
          <w:shd w:val="clear" w:color="auto" w:fill="D9D9D9"/>
        </w:rPr>
        <w:t xml:space="preserve"> </w:t>
      </w:r>
      <w:r>
        <w:rPr>
          <w:color w:val="252525"/>
          <w:shd w:val="clear" w:color="auto" w:fill="D9D9D9"/>
        </w:rPr>
        <w:t>Staffing</w:t>
      </w:r>
      <w:r>
        <w:rPr>
          <w:color w:val="252525"/>
          <w:spacing w:val="2"/>
          <w:shd w:val="clear" w:color="auto" w:fill="D9D9D9"/>
        </w:rPr>
        <w:t xml:space="preserve"> </w:t>
      </w:r>
      <w:r>
        <w:rPr>
          <w:color w:val="252525"/>
          <w:spacing w:val="-2"/>
          <w:shd w:val="clear" w:color="auto" w:fill="D9D9D9"/>
        </w:rPr>
        <w:t>Summary</w:t>
      </w:r>
      <w:r>
        <w:rPr>
          <w:color w:val="252525"/>
          <w:shd w:val="clear" w:color="auto" w:fill="D9D9D9"/>
        </w:rPr>
        <w:tab/>
      </w:r>
    </w:p>
    <w:p w14:paraId="64AFE8A0" w14:textId="77777777" w:rsidR="00AC7BD6" w:rsidRDefault="00AC7BD6">
      <w:pPr>
        <w:pStyle w:val="BodyText"/>
        <w:spacing w:before="11"/>
        <w:rPr>
          <w:rFonts w:ascii="Roboto"/>
          <w:b/>
          <w:sz w:val="18"/>
        </w:rPr>
      </w:pPr>
    </w:p>
    <w:p w14:paraId="4B7C3357" w14:textId="77777777" w:rsidR="00AC7BD6" w:rsidRDefault="00B1402D">
      <w:pPr>
        <w:pStyle w:val="BodyText"/>
        <w:tabs>
          <w:tab w:val="left" w:pos="7595"/>
          <w:tab w:val="left" w:pos="9025"/>
          <w:tab w:val="left" w:pos="10067"/>
        </w:tabs>
        <w:spacing w:before="121"/>
        <w:ind w:left="6164"/>
        <w:rPr>
          <w:rFonts w:ascii="Roboto Medium"/>
        </w:rPr>
      </w:pPr>
      <w:r>
        <w:pict w14:anchorId="17A96BAB">
          <v:line id="_x0000_s3511" style="position:absolute;left:0;text-align:left;z-index:15736320;mso-position-horizontal-relative:page" from="296.05pt,18.45pt" to="582.35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76CA7C0D" w14:textId="77777777" w:rsidR="00AC7BD6" w:rsidRDefault="00B1402D">
      <w:pPr>
        <w:pStyle w:val="BodyText"/>
        <w:tabs>
          <w:tab w:val="left" w:pos="6841"/>
          <w:tab w:val="left" w:pos="8271"/>
          <w:tab w:val="left" w:pos="9702"/>
          <w:tab w:val="right" w:pos="11345"/>
        </w:tabs>
        <w:spacing w:before="50"/>
        <w:ind w:left="328"/>
      </w:pPr>
      <w:r>
        <w:pict w14:anchorId="599442EE">
          <v:group id="docshapegroup25" o:spid="_x0000_s3499" style="position:absolute;left:0;text-align:left;margin-left:27pt;margin-top:59.35pt;width:315pt;height:193.5pt;z-index:-25142784;mso-position-horizontal-relative:page" coordorigin="540,1187" coordsize="6300,3870">
            <v:rect id="docshape26" o:spid="_x0000_s3510" style="position:absolute;left:550;top:1196;width:6280;height:3850" filled="f" strokecolor="#005540" strokeweight="1pt"/>
            <v:shape id="docshape27" o:spid="_x0000_s3509" style="position:absolute;left:1112;top:1418;width:4622;height:565" coordorigin="1112,1419" coordsize="4622,565" path="m5586,1419r-4474,l1112,1983r4622,l5734,1581r-12,-63l5690,1466r-47,-34l5586,1419xe" fillcolor="#4c4d4f" stroked="f">
              <v:path arrowok="t"/>
            </v:shape>
            <v:shape id="docshape28" o:spid="_x0000_s3508" type="#_x0000_t202" style="position:absolute;left:1275;top:1565;width:4275;height:238" filled="f" stroked="f">
              <v:textbox inset="0,0,0,0">
                <w:txbxContent>
                  <w:p w14:paraId="33D6616B" w14:textId="77777777" w:rsidR="00AC7BD6" w:rsidRDefault="00B1402D">
                    <w:pPr>
                      <w:spacing w:line="237" w:lineRule="exact"/>
                      <w:rPr>
                        <w:rFonts w:ascii="Roboto Slab"/>
                        <w:sz w:val="18"/>
                      </w:rPr>
                    </w:pPr>
                    <w:r>
                      <w:rPr>
                        <w:rFonts w:ascii="Roboto Slab"/>
                        <w:color w:val="FFFFFF"/>
                        <w:sz w:val="18"/>
                      </w:rPr>
                      <w:t>CLERK</w:t>
                    </w:r>
                    <w:r>
                      <w:rPr>
                        <w:rFonts w:ascii="Roboto Slab"/>
                        <w:color w:val="FFFFFF"/>
                        <w:spacing w:val="-11"/>
                        <w:sz w:val="18"/>
                      </w:rPr>
                      <w:t xml:space="preserve"> </w:t>
                    </w:r>
                    <w:r>
                      <w:rPr>
                        <w:rFonts w:ascii="Roboto Slab"/>
                        <w:color w:val="FFFFFF"/>
                        <w:sz w:val="18"/>
                      </w:rPr>
                      <w:t>OF</w:t>
                    </w:r>
                    <w:r>
                      <w:rPr>
                        <w:rFonts w:ascii="Roboto Slab"/>
                        <w:color w:val="FFFFFF"/>
                        <w:spacing w:val="-7"/>
                        <w:sz w:val="18"/>
                      </w:rPr>
                      <w:t xml:space="preserve"> </w:t>
                    </w:r>
                    <w:r>
                      <w:rPr>
                        <w:rFonts w:ascii="Roboto Slab"/>
                        <w:color w:val="FFFFFF"/>
                        <w:sz w:val="18"/>
                      </w:rPr>
                      <w:t>RECORDER'S</w:t>
                    </w:r>
                    <w:r>
                      <w:rPr>
                        <w:rFonts w:ascii="Roboto Slab"/>
                        <w:color w:val="FFFFFF"/>
                        <w:spacing w:val="-11"/>
                        <w:sz w:val="18"/>
                      </w:rPr>
                      <w:t xml:space="preserve"> </w:t>
                    </w:r>
                    <w:r>
                      <w:rPr>
                        <w:rFonts w:ascii="Roboto Slab"/>
                        <w:color w:val="FFFFFF"/>
                        <w:sz w:val="18"/>
                      </w:rPr>
                      <w:t>COURT</w:t>
                    </w:r>
                    <w:r>
                      <w:rPr>
                        <w:rFonts w:ascii="Roboto Slab"/>
                        <w:color w:val="FFFFFF"/>
                        <w:spacing w:val="-3"/>
                        <w:sz w:val="18"/>
                      </w:rPr>
                      <w:t xml:space="preserve"> </w:t>
                    </w:r>
                    <w:r>
                      <w:rPr>
                        <w:rFonts w:ascii="Roboto Slab"/>
                        <w:color w:val="FFFFFF"/>
                        <w:sz w:val="18"/>
                      </w:rPr>
                      <w:t xml:space="preserve">STAFFING </w:t>
                    </w:r>
                    <w:r>
                      <w:rPr>
                        <w:rFonts w:ascii="Roboto Slab"/>
                        <w:color w:val="FFFFFF"/>
                        <w:spacing w:val="-4"/>
                        <w:sz w:val="18"/>
                      </w:rPr>
                      <w:t>TREND</w:t>
                    </w:r>
                  </w:p>
                </w:txbxContent>
              </v:textbox>
            </v:shape>
            <v:shape id="docshape29" o:spid="_x0000_s3507" type="#_x0000_t202" style="position:absolute;left:738;top:1844;width:222;height:238" filled="f" stroked="f">
              <v:textbox inset="0,0,0,0">
                <w:txbxContent>
                  <w:p w14:paraId="14135275" w14:textId="77777777" w:rsidR="00AC7BD6" w:rsidRDefault="00B1402D">
                    <w:pPr>
                      <w:spacing w:before="17"/>
                      <w:rPr>
                        <w:rFonts w:ascii="Roboto"/>
                        <w:sz w:val="18"/>
                      </w:rPr>
                    </w:pPr>
                    <w:r>
                      <w:rPr>
                        <w:rFonts w:ascii="Roboto"/>
                        <w:color w:val="4C4D4F"/>
                        <w:spacing w:val="-5"/>
                        <w:sz w:val="18"/>
                      </w:rPr>
                      <w:t>20</w:t>
                    </w:r>
                  </w:p>
                </w:txbxContent>
              </v:textbox>
            </v:shape>
            <v:shape id="docshape30" o:spid="_x0000_s3506" type="#_x0000_t202" style="position:absolute;left:738;top:2685;width:222;height:238" filled="f" stroked="f">
              <v:textbox inset="0,0,0,0">
                <w:txbxContent>
                  <w:p w14:paraId="2A5CB50D" w14:textId="77777777" w:rsidR="00AC7BD6" w:rsidRDefault="00B1402D">
                    <w:pPr>
                      <w:spacing w:before="17"/>
                      <w:rPr>
                        <w:rFonts w:ascii="Roboto"/>
                        <w:sz w:val="18"/>
                      </w:rPr>
                    </w:pPr>
                    <w:r>
                      <w:rPr>
                        <w:rFonts w:ascii="Roboto"/>
                        <w:color w:val="4C4D4F"/>
                        <w:spacing w:val="-5"/>
                        <w:sz w:val="18"/>
                      </w:rPr>
                      <w:t>15</w:t>
                    </w:r>
                  </w:p>
                </w:txbxContent>
              </v:textbox>
            </v:shape>
            <v:shape id="docshape31" o:spid="_x0000_s3505" type="#_x0000_t202" style="position:absolute;left:738;top:3526;width:222;height:238" filled="f" stroked="f">
              <v:textbox inset="0,0,0,0">
                <w:txbxContent>
                  <w:p w14:paraId="5DF1249E" w14:textId="77777777" w:rsidR="00AC7BD6" w:rsidRDefault="00B1402D">
                    <w:pPr>
                      <w:spacing w:before="17"/>
                      <w:rPr>
                        <w:rFonts w:ascii="Roboto"/>
                        <w:sz w:val="18"/>
                      </w:rPr>
                    </w:pPr>
                    <w:r>
                      <w:rPr>
                        <w:rFonts w:ascii="Roboto"/>
                        <w:color w:val="4C4D4F"/>
                        <w:spacing w:val="-5"/>
                        <w:sz w:val="18"/>
                      </w:rPr>
                      <w:t>10</w:t>
                    </w:r>
                  </w:p>
                </w:txbxContent>
              </v:textbox>
            </v:shape>
            <v:shape id="docshape32" o:spid="_x0000_s3504" type="#_x0000_t202" style="position:absolute;left:835;top:4367;width:120;height:238" filled="f" stroked="f">
              <v:textbox inset="0,0,0,0">
                <w:txbxContent>
                  <w:p w14:paraId="0ABB5469" w14:textId="77777777" w:rsidR="00AC7BD6" w:rsidRDefault="00B1402D">
                    <w:pPr>
                      <w:spacing w:before="17"/>
                      <w:rPr>
                        <w:rFonts w:ascii="Roboto"/>
                        <w:sz w:val="18"/>
                      </w:rPr>
                    </w:pPr>
                    <w:r>
                      <w:rPr>
                        <w:rFonts w:ascii="Roboto"/>
                        <w:color w:val="4C4D4F"/>
                        <w:w w:val="98"/>
                        <w:sz w:val="18"/>
                      </w:rPr>
                      <w:t>5</w:t>
                    </w:r>
                  </w:p>
                </w:txbxContent>
              </v:textbox>
            </v:shape>
            <v:shape id="docshape33" o:spid="_x0000_s3503" type="#_x0000_t202" style="position:absolute;left:1587;top:4619;width:419;height:238" filled="f" stroked="f">
              <v:textbox inset="0,0,0,0">
                <w:txbxContent>
                  <w:p w14:paraId="1508B58C" w14:textId="77777777" w:rsidR="00AC7BD6" w:rsidRDefault="00B1402D">
                    <w:pPr>
                      <w:spacing w:before="17"/>
                      <w:rPr>
                        <w:rFonts w:ascii="Roboto"/>
                        <w:sz w:val="18"/>
                      </w:rPr>
                    </w:pPr>
                    <w:r>
                      <w:rPr>
                        <w:rFonts w:ascii="Roboto"/>
                        <w:color w:val="4C4D4F"/>
                        <w:spacing w:val="-4"/>
                        <w:sz w:val="18"/>
                      </w:rPr>
                      <w:t>2015</w:t>
                    </w:r>
                  </w:p>
                </w:txbxContent>
              </v:textbox>
            </v:shape>
            <v:shape id="docshape34" o:spid="_x0000_s3502" type="#_x0000_t202" style="position:absolute;left:2930;top:4619;width:419;height:238" filled="f" stroked="f">
              <v:textbox inset="0,0,0,0">
                <w:txbxContent>
                  <w:p w14:paraId="727BA998" w14:textId="77777777" w:rsidR="00AC7BD6" w:rsidRDefault="00B1402D">
                    <w:pPr>
                      <w:spacing w:before="17"/>
                      <w:rPr>
                        <w:rFonts w:ascii="Roboto"/>
                        <w:sz w:val="18"/>
                      </w:rPr>
                    </w:pPr>
                    <w:r>
                      <w:rPr>
                        <w:rFonts w:ascii="Roboto"/>
                        <w:color w:val="4C4D4F"/>
                        <w:spacing w:val="-4"/>
                        <w:sz w:val="18"/>
                      </w:rPr>
                      <w:t>2016</w:t>
                    </w:r>
                  </w:p>
                </w:txbxContent>
              </v:textbox>
            </v:shape>
            <v:shape id="docshape35" o:spid="_x0000_s3501" type="#_x0000_t202" style="position:absolute;left:4273;top:4619;width:419;height:238" filled="f" stroked="f">
              <v:textbox inset="0,0,0,0">
                <w:txbxContent>
                  <w:p w14:paraId="08F985A6" w14:textId="77777777" w:rsidR="00AC7BD6" w:rsidRDefault="00B1402D">
                    <w:pPr>
                      <w:spacing w:before="17"/>
                      <w:rPr>
                        <w:rFonts w:ascii="Roboto"/>
                        <w:sz w:val="18"/>
                      </w:rPr>
                    </w:pPr>
                    <w:r>
                      <w:rPr>
                        <w:rFonts w:ascii="Roboto"/>
                        <w:color w:val="4C4D4F"/>
                        <w:spacing w:val="-4"/>
                        <w:sz w:val="18"/>
                      </w:rPr>
                      <w:t>2017</w:t>
                    </w:r>
                  </w:p>
                </w:txbxContent>
              </v:textbox>
            </v:shape>
            <v:shape id="docshape36" o:spid="_x0000_s3500" type="#_x0000_t202" style="position:absolute;left:5257;top:4619;width:1124;height:238" filled="f" stroked="f">
              <v:textbox inset="0,0,0,0">
                <w:txbxContent>
                  <w:p w14:paraId="08BDC9D7"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rPr>
          <w:color w:val="252525"/>
        </w:rPr>
        <w:t>Authorized Positions</w:t>
      </w:r>
      <w:r>
        <w:rPr>
          <w:color w:val="252525"/>
          <w:spacing w:val="1"/>
        </w:rPr>
        <w:t xml:space="preserve"> </w:t>
      </w:r>
      <w:r>
        <w:rPr>
          <w:color w:val="252525"/>
        </w:rPr>
        <w:t>– Clerk</w:t>
      </w:r>
      <w:r>
        <w:rPr>
          <w:color w:val="252525"/>
          <w:spacing w:val="1"/>
        </w:rPr>
        <w:t xml:space="preserve"> </w:t>
      </w:r>
      <w:r>
        <w:rPr>
          <w:color w:val="252525"/>
        </w:rPr>
        <w:t>of</w:t>
      </w:r>
      <w:r>
        <w:rPr>
          <w:color w:val="252525"/>
          <w:spacing w:val="1"/>
        </w:rPr>
        <w:t xml:space="preserve"> </w:t>
      </w:r>
      <w:r>
        <w:rPr>
          <w:color w:val="252525"/>
        </w:rPr>
        <w:t xml:space="preserve">Recorder’s </w:t>
      </w:r>
      <w:r>
        <w:rPr>
          <w:color w:val="252525"/>
          <w:spacing w:val="-2"/>
        </w:rPr>
        <w:t>Court</w:t>
      </w:r>
      <w:r>
        <w:rPr>
          <w:color w:val="252525"/>
        </w:rPr>
        <w:tab/>
      </w:r>
      <w:r>
        <w:rPr>
          <w:color w:val="252525"/>
          <w:spacing w:val="-5"/>
        </w:rPr>
        <w:t>17</w:t>
      </w:r>
      <w:r>
        <w:rPr>
          <w:color w:val="252525"/>
        </w:rPr>
        <w:tab/>
      </w:r>
      <w:r>
        <w:rPr>
          <w:color w:val="252525"/>
          <w:spacing w:val="-5"/>
        </w:rPr>
        <w:t>17</w:t>
      </w:r>
      <w:r>
        <w:rPr>
          <w:color w:val="252525"/>
        </w:rPr>
        <w:tab/>
      </w:r>
      <w:r>
        <w:rPr>
          <w:color w:val="252525"/>
          <w:spacing w:val="-5"/>
        </w:rPr>
        <w:t>17</w:t>
      </w:r>
      <w:r>
        <w:rPr>
          <w:color w:val="252525"/>
        </w:rPr>
        <w:tab/>
      </w:r>
      <w:r>
        <w:rPr>
          <w:color w:val="252525"/>
          <w:spacing w:val="-5"/>
        </w:rPr>
        <w:t>17</w:t>
      </w:r>
    </w:p>
    <w:p w14:paraId="5105EAB2" w14:textId="77777777" w:rsidR="00AC7BD6" w:rsidRDefault="00AC7BD6">
      <w:pPr>
        <w:pStyle w:val="BodyText"/>
        <w:rPr>
          <w:sz w:val="20"/>
        </w:rPr>
      </w:pPr>
    </w:p>
    <w:p w14:paraId="6B097EC3" w14:textId="77777777" w:rsidR="00AC7BD6" w:rsidRDefault="00AC7BD6">
      <w:pPr>
        <w:pStyle w:val="BodyText"/>
        <w:rPr>
          <w:sz w:val="20"/>
        </w:rPr>
      </w:pPr>
    </w:p>
    <w:p w14:paraId="6650DF58" w14:textId="77777777" w:rsidR="00AC7BD6" w:rsidRDefault="00AC7BD6">
      <w:pPr>
        <w:pStyle w:val="BodyText"/>
        <w:rPr>
          <w:sz w:val="20"/>
        </w:rPr>
      </w:pPr>
    </w:p>
    <w:p w14:paraId="4795315F" w14:textId="77777777" w:rsidR="00AC7BD6" w:rsidRDefault="00AC7BD6">
      <w:pPr>
        <w:pStyle w:val="BodyText"/>
        <w:rPr>
          <w:sz w:val="20"/>
        </w:rPr>
      </w:pPr>
    </w:p>
    <w:p w14:paraId="4193F3C3" w14:textId="77777777" w:rsidR="00AC7BD6" w:rsidRDefault="00AC7BD6">
      <w:pPr>
        <w:pStyle w:val="BodyText"/>
        <w:rPr>
          <w:sz w:val="20"/>
        </w:rPr>
      </w:pPr>
    </w:p>
    <w:p w14:paraId="63FB490B" w14:textId="77777777" w:rsidR="00AC7BD6" w:rsidRDefault="00AC7BD6">
      <w:pPr>
        <w:pStyle w:val="BodyText"/>
        <w:rPr>
          <w:sz w:val="20"/>
        </w:rPr>
      </w:pPr>
    </w:p>
    <w:p w14:paraId="3A2E1698" w14:textId="77777777" w:rsidR="00AC7BD6" w:rsidRDefault="00AC7BD6">
      <w:pPr>
        <w:pStyle w:val="BodyText"/>
        <w:spacing w:before="7"/>
        <w:rPr>
          <w:sz w:val="21"/>
        </w:rPr>
      </w:pPr>
    </w:p>
    <w:tbl>
      <w:tblPr>
        <w:tblW w:w="0" w:type="auto"/>
        <w:tblInd w:w="854"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399"/>
        <w:gridCol w:w="4571"/>
        <w:gridCol w:w="399"/>
      </w:tblGrid>
      <w:tr w:rsidR="00AC7BD6" w14:paraId="3BA345C0" w14:textId="77777777">
        <w:trPr>
          <w:trHeight w:val="839"/>
        </w:trPr>
        <w:tc>
          <w:tcPr>
            <w:tcW w:w="399" w:type="dxa"/>
            <w:tcBorders>
              <w:right w:val="nil"/>
            </w:tcBorders>
          </w:tcPr>
          <w:p w14:paraId="152598C4" w14:textId="77777777" w:rsidR="00AC7BD6" w:rsidRDefault="00AC7BD6">
            <w:pPr>
              <w:pStyle w:val="TableParagraph"/>
              <w:rPr>
                <w:rFonts w:ascii="Times New Roman"/>
                <w:sz w:val="20"/>
              </w:rPr>
            </w:pPr>
          </w:p>
        </w:tc>
        <w:tc>
          <w:tcPr>
            <w:tcW w:w="4571" w:type="dxa"/>
            <w:vMerge w:val="restart"/>
            <w:tcBorders>
              <w:left w:val="nil"/>
              <w:right w:val="nil"/>
            </w:tcBorders>
          </w:tcPr>
          <w:p w14:paraId="5E625EFC" w14:textId="77777777" w:rsidR="00AC7BD6" w:rsidRDefault="00AC7BD6">
            <w:pPr>
              <w:pStyle w:val="TableParagraph"/>
              <w:rPr>
                <w:sz w:val="20"/>
              </w:rPr>
            </w:pPr>
          </w:p>
          <w:p w14:paraId="7EE2C3D5" w14:textId="77777777" w:rsidR="00AC7BD6" w:rsidRDefault="00AC7BD6">
            <w:pPr>
              <w:pStyle w:val="TableParagraph"/>
              <w:spacing w:before="11"/>
              <w:rPr>
                <w:sz w:val="21"/>
              </w:rPr>
            </w:pPr>
          </w:p>
          <w:p w14:paraId="5C7FBDDC" w14:textId="77777777" w:rsidR="00AC7BD6" w:rsidRDefault="00B1402D">
            <w:pPr>
              <w:pStyle w:val="TableParagraph"/>
              <w:ind w:left="2" w:right="-72"/>
              <w:rPr>
                <w:sz w:val="20"/>
              </w:rPr>
            </w:pPr>
            <w:r>
              <w:rPr>
                <w:sz w:val="20"/>
              </w:rPr>
            </w:r>
            <w:r>
              <w:rPr>
                <w:sz w:val="20"/>
              </w:rPr>
              <w:pict w14:anchorId="39A8682B">
                <v:group id="docshapegroup37" o:spid="_x0000_s3492" style="width:228.55pt;height:100.8pt;mso-position-horizontal-relative:char;mso-position-vertical-relative:line" coordsize="4571,2016">
                  <v:shape id="docshape38" o:spid="_x0000_s3498" style="position:absolute;left:538;top:338;width:3493;height:837" coordorigin="539,338" coordsize="3493,837" o:spt="100" adj="0,,0" path="m539,338r805,m1883,338r805,m3227,338r804,m3227,1175r804,e" filled="f" strokecolor="#4c4d4f" strokeweight=".25pt">
                    <v:stroke joinstyle="round"/>
                    <v:formulas/>
                    <v:path arrowok="t" o:connecttype="segments"/>
                  </v:shape>
                  <v:rect id="docshape39" o:spid="_x0000_s3497" style="position:absolute;left:4031;width:539;height:2016" fillcolor="#8bba00" stroked="f"/>
                  <v:line id="_x0000_s3496" style="position:absolute" from="1883,1175" to="2688,1175" strokecolor="#4c4d4f" strokeweight=".25pt"/>
                  <v:rect id="docshape40" o:spid="_x0000_s3495" style="position:absolute;left:2687;width:539;height:2016" fillcolor="#8bba00" stroked="f"/>
                  <v:line id="_x0000_s3494" style="position:absolute" from="539,1175" to="1344,1175" strokecolor="#4c4d4f" strokeweight=".25pt"/>
                  <v:shape id="docshape41" o:spid="_x0000_s3493" style="position:absolute;width:1883;height:2016" coordsize="1883,2016" o:spt="100" adj="0,,0" path="m539,l,,,2016r539,l539,xm1883,l1344,r,2016l1883,2016,1883,xe" fillcolor="#8bba00" stroked="f">
                    <v:stroke joinstyle="round"/>
                    <v:formulas/>
                    <v:path arrowok="t" o:connecttype="segments"/>
                  </v:shape>
                  <w10:wrap type="none"/>
                  <w10:anchorlock/>
                </v:group>
              </w:pict>
            </w:r>
          </w:p>
        </w:tc>
        <w:tc>
          <w:tcPr>
            <w:tcW w:w="399" w:type="dxa"/>
            <w:tcBorders>
              <w:left w:val="nil"/>
            </w:tcBorders>
          </w:tcPr>
          <w:p w14:paraId="2BA387F3" w14:textId="77777777" w:rsidR="00AC7BD6" w:rsidRDefault="00AC7BD6">
            <w:pPr>
              <w:pStyle w:val="TableParagraph"/>
              <w:rPr>
                <w:rFonts w:ascii="Times New Roman"/>
                <w:sz w:val="20"/>
              </w:rPr>
            </w:pPr>
          </w:p>
        </w:tc>
      </w:tr>
      <w:tr w:rsidR="00AC7BD6" w14:paraId="0BB3E612" w14:textId="77777777">
        <w:trPr>
          <w:trHeight w:val="831"/>
        </w:trPr>
        <w:tc>
          <w:tcPr>
            <w:tcW w:w="399" w:type="dxa"/>
            <w:tcBorders>
              <w:right w:val="nil"/>
            </w:tcBorders>
          </w:tcPr>
          <w:p w14:paraId="01B7B3BD" w14:textId="77777777" w:rsidR="00AC7BD6" w:rsidRDefault="00AC7BD6">
            <w:pPr>
              <w:pStyle w:val="TableParagraph"/>
              <w:rPr>
                <w:rFonts w:ascii="Times New Roman"/>
                <w:sz w:val="20"/>
              </w:rPr>
            </w:pPr>
          </w:p>
        </w:tc>
        <w:tc>
          <w:tcPr>
            <w:tcW w:w="4571" w:type="dxa"/>
            <w:vMerge/>
            <w:tcBorders>
              <w:top w:val="nil"/>
              <w:left w:val="nil"/>
              <w:right w:val="nil"/>
            </w:tcBorders>
          </w:tcPr>
          <w:p w14:paraId="7F771D18" w14:textId="77777777" w:rsidR="00AC7BD6" w:rsidRDefault="00AC7BD6">
            <w:pPr>
              <w:rPr>
                <w:sz w:val="2"/>
                <w:szCs w:val="2"/>
              </w:rPr>
            </w:pPr>
          </w:p>
        </w:tc>
        <w:tc>
          <w:tcPr>
            <w:tcW w:w="399" w:type="dxa"/>
            <w:tcBorders>
              <w:left w:val="nil"/>
            </w:tcBorders>
          </w:tcPr>
          <w:p w14:paraId="17A40DD8" w14:textId="77777777" w:rsidR="00AC7BD6" w:rsidRDefault="00AC7BD6">
            <w:pPr>
              <w:pStyle w:val="TableParagraph"/>
              <w:rPr>
                <w:rFonts w:ascii="Times New Roman"/>
                <w:sz w:val="20"/>
              </w:rPr>
            </w:pPr>
          </w:p>
        </w:tc>
      </w:tr>
      <w:tr w:rsidR="00AC7BD6" w14:paraId="6B74E7D8" w14:textId="77777777">
        <w:trPr>
          <w:trHeight w:val="839"/>
        </w:trPr>
        <w:tc>
          <w:tcPr>
            <w:tcW w:w="399" w:type="dxa"/>
            <w:tcBorders>
              <w:right w:val="nil"/>
            </w:tcBorders>
          </w:tcPr>
          <w:p w14:paraId="0F8E08C6" w14:textId="77777777" w:rsidR="00AC7BD6" w:rsidRDefault="00AC7BD6">
            <w:pPr>
              <w:pStyle w:val="TableParagraph"/>
              <w:rPr>
                <w:rFonts w:ascii="Times New Roman"/>
                <w:sz w:val="20"/>
              </w:rPr>
            </w:pPr>
          </w:p>
        </w:tc>
        <w:tc>
          <w:tcPr>
            <w:tcW w:w="4571" w:type="dxa"/>
            <w:vMerge/>
            <w:tcBorders>
              <w:top w:val="nil"/>
              <w:left w:val="nil"/>
              <w:right w:val="nil"/>
            </w:tcBorders>
          </w:tcPr>
          <w:p w14:paraId="56F34B4D" w14:textId="77777777" w:rsidR="00AC7BD6" w:rsidRDefault="00AC7BD6">
            <w:pPr>
              <w:rPr>
                <w:sz w:val="2"/>
                <w:szCs w:val="2"/>
              </w:rPr>
            </w:pPr>
          </w:p>
        </w:tc>
        <w:tc>
          <w:tcPr>
            <w:tcW w:w="399" w:type="dxa"/>
            <w:tcBorders>
              <w:left w:val="nil"/>
            </w:tcBorders>
          </w:tcPr>
          <w:p w14:paraId="4E9CABBA" w14:textId="77777777" w:rsidR="00AC7BD6" w:rsidRDefault="00AC7BD6">
            <w:pPr>
              <w:pStyle w:val="TableParagraph"/>
              <w:rPr>
                <w:rFonts w:ascii="Times New Roman"/>
                <w:sz w:val="20"/>
              </w:rPr>
            </w:pPr>
          </w:p>
        </w:tc>
      </w:tr>
    </w:tbl>
    <w:p w14:paraId="7EEF2B2C" w14:textId="77777777" w:rsidR="00AC7BD6" w:rsidRDefault="00AC7BD6">
      <w:pPr>
        <w:rPr>
          <w:rFonts w:ascii="Times New Roman"/>
          <w:sz w:val="20"/>
        </w:rPr>
        <w:sectPr w:rsidR="00AC7BD6">
          <w:pgSz w:w="12240" w:h="15840"/>
          <w:pgMar w:top="1360" w:right="300" w:bottom="580" w:left="260" w:header="540" w:footer="386" w:gutter="0"/>
          <w:cols w:space="720"/>
        </w:sectPr>
      </w:pPr>
    </w:p>
    <w:p w14:paraId="385831CB" w14:textId="77777777" w:rsidR="00AC7BD6" w:rsidRDefault="00B1402D">
      <w:pPr>
        <w:spacing w:before="90"/>
        <w:ind w:left="280"/>
        <w:jc w:val="both"/>
        <w:rPr>
          <w:rFonts w:ascii="Roboto Slab Thin" w:hAnsi="Roboto Slab Thin"/>
          <w:sz w:val="20"/>
        </w:rPr>
      </w:pPr>
      <w:r>
        <w:lastRenderedPageBreak/>
        <w:pict w14:anchorId="0CB10CCC">
          <v:group id="docshapegroup43" o:spid="_x0000_s3482" style="position:absolute;left:0;text-align:left;margin-left:305.9pt;margin-top:297.85pt;width:274.75pt;height:74.75pt;z-index:-25139712;mso-position-horizontal-relative:page;mso-position-vertical-relative:page" coordorigin="6118,5957" coordsize="5495,1495">
            <v:line id="_x0000_s3491" style="position:absolute" from="6570,6242" to="6570,5957" strokecolor="#4c4d4f" strokeweight=".25pt"/>
            <v:line id="_x0000_s3490" style="position:absolute" from="6570,6734" to="6570,6242" strokecolor="#4c4d4f" strokeweight=".25pt"/>
            <v:line id="_x0000_s3489" style="position:absolute" from="6570,6853" to="6570,6734" strokecolor="#4c4d4f" strokeweight=".25pt"/>
            <v:line id="_x0000_s3488" style="position:absolute" from="6118,6855" to="6573,6855" strokecolor="#4c4d4f" strokeweight=".25pt"/>
            <v:line id="_x0000_s3487" style="position:absolute" from="6570,7058" to="6570,6858" strokecolor="#4c4d4f" strokeweight=".25pt"/>
            <v:line id="_x0000_s3486" style="position:absolute" from="6570,7446" to="6570,7058" strokecolor="#4c4d4f" strokeweight=".25pt"/>
            <v:line id="_x0000_s3485" style="position:absolute" from="6568,7449" to="10498,7449" strokecolor="#4c4d4f" strokeweight=".25pt"/>
            <v:line id="_x0000_s3484" style="position:absolute" from="10498,7449" to="10869,7449" strokecolor="#4c4d4f" strokeweight=".25pt"/>
            <v:line id="_x0000_s3483" style="position:absolute" from="10869,7449" to="11613,7449" strokecolor="#4c4d4f" strokeweight=".25pt"/>
            <w10:wrap anchorx="page" anchory="page"/>
          </v:group>
        </w:pict>
      </w:r>
      <w:r>
        <w:pict w14:anchorId="7F44930C">
          <v:group id="docshapegroup44" o:spid="_x0000_s3477" style="position:absolute;left:0;text-align:left;margin-left:31.4pt;margin-top:336.55pt;width:252.25pt;height:.25pt;z-index:-25139200;mso-position-horizontal-relative:page;mso-position-vertical-relative:page" coordorigin="628,6731" coordsize="5045,5">
            <v:line id="_x0000_s3481" style="position:absolute" from="628,6734" to="1470,6734" strokecolor="#4c4d4f" strokeweight=".25pt"/>
            <v:line id="_x0000_s3480" style="position:absolute" from="1470,6734" to="1890,6734" strokecolor="#4c4d4f" strokeweight=".25pt"/>
            <v:line id="_x0000_s3479" style="position:absolute" from="1890,6734" to="3150,6734" strokecolor="#4c4d4f" strokeweight=".25pt"/>
            <v:line id="_x0000_s3478" style="position:absolute" from="3150,6734" to="5673,6734" strokecolor="#4c4d4f" strokeweight=".25pt"/>
            <w10:wrap anchorx="page" anchory="page"/>
          </v:group>
        </w:pict>
      </w:r>
      <w:r>
        <w:pict w14:anchorId="04CA2242">
          <v:group id="docshapegroup45" o:spid="_x0000_s3468" style="position:absolute;left:0;text-align:left;margin-left:305.9pt;margin-top:388.75pt;width:274.75pt;height:51.2pt;z-index:-25138688;mso-position-horizontal-relative:page;mso-position-vertical-relative:page" coordorigin="6118,7775" coordsize="5495,1024">
            <v:line id="_x0000_s3476" style="position:absolute" from="6570,8302" to="6570,7775" strokecolor="#4c4d4f" strokeweight=".25pt"/>
            <v:line id="_x0000_s3475" style="position:absolute" from="6570,8416" to="6570,8302" strokecolor="#4c4d4f" strokeweight=".25pt"/>
            <v:line id="_x0000_s3474" style="position:absolute" from="6118,8419" to="6573,8419" strokecolor="#4c4d4f" strokeweight=".25pt"/>
            <v:line id="_x0000_s3473" style="position:absolute" from="6570,8614" to="6570,8421" strokecolor="#4c4d4f" strokeweight=".25pt"/>
            <v:line id="_x0000_s3472" style="position:absolute" from="6570,8794" to="6570,8614" strokecolor="#4c4d4f" strokeweight=".25pt"/>
            <v:line id="_x0000_s3471" style="position:absolute" from="6568,8796" to="10498,8796" strokecolor="#4c4d4f" strokeweight=".25pt"/>
            <v:line id="_x0000_s3470" style="position:absolute" from="10498,8796" to="10869,8796" strokecolor="#4c4d4f" strokeweight=".25pt"/>
            <v:line id="_x0000_s3469" style="position:absolute" from="10869,8796" to="11613,8796" strokecolor="#4c4d4f" strokeweight=".25pt"/>
            <w10:wrap anchorx="page" anchory="page"/>
          </v:group>
        </w:pict>
      </w:r>
      <w:r>
        <w:pict w14:anchorId="5990EADB">
          <v:group id="docshapegroup46" o:spid="_x0000_s3463" style="position:absolute;left:0;text-align:left;margin-left:31.4pt;margin-top:415pt;width:252.25pt;height:.25pt;z-index:-25138176;mso-position-horizontal-relative:page;mso-position-vertical-relative:page" coordorigin="628,8300" coordsize="5045,5">
            <v:line id="_x0000_s3467" style="position:absolute" from="628,8302" to="1470,8302" strokecolor="#4c4d4f" strokeweight=".25pt"/>
            <v:line id="_x0000_s3466" style="position:absolute" from="1470,8302" to="1890,8302" strokecolor="#4c4d4f" strokeweight=".25pt"/>
            <v:line id="_x0000_s3465" style="position:absolute" from="1890,8302" to="3150,8302" strokecolor="#4c4d4f" strokeweight=".25pt"/>
            <v:line id="_x0000_s3464" style="position:absolute" from="3150,8302" to="5673,8302" strokecolor="#4c4d4f" strokeweight=".25pt"/>
            <w10:wrap anchorx="page" anchory="page"/>
          </v:group>
        </w:pict>
      </w:r>
      <w:r>
        <w:pict w14:anchorId="278ECC32">
          <v:group id="docshapegroup47" o:spid="_x0000_s3455" style="position:absolute;left:0;text-align:left;margin-left:305.9pt;margin-top:456.15pt;width:274.75pt;height:49.75pt;z-index:-25137664;mso-position-horizontal-relative:page;mso-position-vertical-relative:page" coordorigin="6118,9123" coordsize="5495,995">
            <v:line id="_x0000_s3462" style="position:absolute" from="6570,9308" to="6570,9128" strokecolor="#4c4d4f" strokeweight=".25pt"/>
            <v:line id="_x0000_s3461" style="position:absolute" from="6570,9498" to="6570,9308" strokecolor="#4c4d4f" strokeweight=".25pt"/>
            <v:line id="_x0000_s3460" style="position:absolute" from="6568,9125" to="10498,9125" strokecolor="#4c4d4f" strokeweight=".25pt"/>
            <v:line id="_x0000_s3459" style="position:absolute" from="10498,9125" to="10869,9125" strokecolor="#4c4d4f" strokeweight=".25pt"/>
            <v:line id="_x0000_s3458" style="position:absolute" from="10869,9125" to="11613,9125" strokecolor="#4c4d4f" strokeweight=".25pt"/>
            <v:line id="_x0000_s3457" style="position:absolute" from="6118,9501" to="6573,9501" strokecolor="#4c4d4f" strokeweight=".25pt"/>
            <v:line id="_x0000_s3456" style="position:absolute" from="6570,10117" to="6570,9503" strokecolor="#4c4d4f" strokeweight=".25pt"/>
            <w10:wrap anchorx="page" anchory="page"/>
          </v:group>
        </w:pict>
      </w:r>
      <w:r>
        <w:pict w14:anchorId="2C3C5E93">
          <v:group id="docshapegroup48" o:spid="_x0000_s3450" style="position:absolute;left:0;text-align:left;margin-left:283.4pt;margin-top:522.3pt;width:45.25pt;height:62.75pt;z-index:-25137152;mso-position-horizontal-relative:page;mso-position-vertical-relative:page" coordorigin="5668,10446" coordsize="905,1255">
            <v:line id="_x0000_s3454" style="position:absolute" from="6570,11071" to="6570,10446" strokecolor="#4c4d4f" strokeweight=".25pt"/>
            <v:line id="_x0000_s3453" style="position:absolute" from="5668,11074" to="6120,11074" strokecolor="#4c4d4f" strokeweight=".25pt"/>
            <v:line id="_x0000_s3452" style="position:absolute" from="6120,11074" to="6573,11074" strokecolor="#4c4d4f" strokeweight=".25pt"/>
            <v:line id="_x0000_s3451" style="position:absolute" from="6570,11701" to="6570,11076" strokecolor="#4c4d4f" strokeweight=".25pt"/>
            <w10:wrap anchorx="page" anchory="page"/>
          </v:group>
        </w:pict>
      </w:r>
      <w:r>
        <w:pict w14:anchorId="23050106">
          <v:group id="docshapegroup49" o:spid="_x0000_s3445" style="position:absolute;left:0;text-align:left;margin-left:31.4pt;margin-top:724.5pt;width:252.25pt;height:.25pt;z-index:15742976;mso-position-horizontal-relative:page;mso-position-vertical-relative:page" coordorigin="628,14490" coordsize="5045,5">
            <v:line id="_x0000_s3449" style="position:absolute" from="628,14492" to="1470,14492" strokecolor="#4c4d4f" strokeweight=".25pt"/>
            <v:line id="_x0000_s3448" style="position:absolute" from="1470,14492" to="1890,14492" strokecolor="#4c4d4f" strokeweight=".25pt"/>
            <v:line id="_x0000_s3447" style="position:absolute" from="1890,14492" to="3150,14492" strokecolor="#4c4d4f" strokeweight=".25pt"/>
            <v:line id="_x0000_s3446" style="position:absolute" from="3150,14492" to="5673,14492" strokecolor="#4c4d4f" strokeweight=".25pt"/>
            <w10:wrap anchorx="page" anchory="page"/>
          </v:group>
        </w:pict>
      </w:r>
      <w:r>
        <w:pict w14:anchorId="120511EF">
          <v:group id="docshapegroup50" o:spid="_x0000_s3442" style="position:absolute;left:0;text-align:left;margin-left:283.4pt;margin-top:661.1pt;width:45.25pt;height:.25pt;z-index:-25136128;mso-position-horizontal-relative:page;mso-position-vertical-relative:page" coordorigin="5668,13222" coordsize="905,5">
            <v:line id="_x0000_s3444" style="position:absolute" from="5668,13225" to="6120,13225" strokecolor="#4c4d4f" strokeweight=".25pt"/>
            <v:line id="_x0000_s3443" style="position:absolute" from="6120,13225" to="6573,13225" strokecolor="#4c4d4f" strokeweight=".25pt"/>
            <w10:wrap anchorx="page" anchory="page"/>
          </v:group>
        </w:pict>
      </w:r>
      <w:r>
        <w:pict w14:anchorId="678DADA0">
          <v:group id="docshapegroup51" o:spid="_x0000_s3438" style="position:absolute;left:0;text-align:left;margin-left:328.4pt;margin-top:724.5pt;width:252.25pt;height:.25pt;z-index:15744000;mso-position-horizontal-relative:page;mso-position-vertical-relative:page" coordorigin="6568,14490" coordsize="5045,5">
            <v:line id="_x0000_s3441" style="position:absolute" from="6568,14492" to="10498,14492" strokecolor="#4c4d4f" strokeweight=".25pt"/>
            <v:line id="_x0000_s3440" style="position:absolute" from="10498,14492" to="10869,14492" strokecolor="#4c4d4f" strokeweight=".25pt"/>
            <v:line id="_x0000_s3439" style="position:absolute" from="10869,14492" to="11613,14492" strokecolor="#4c4d4f" strokeweight=".25pt"/>
            <w10:wrap anchorx="page" anchory="page"/>
          </v:group>
        </w:pict>
      </w:r>
      <w:bookmarkStart w:id="3" w:name="Community_Services_"/>
      <w:bookmarkEnd w:id="3"/>
      <w:r>
        <w:rPr>
          <w:rFonts w:ascii="Roboto Slab" w:hAnsi="Roboto Slab"/>
          <w:color w:val="005B8E"/>
          <w:spacing w:val="35"/>
          <w:position w:val="-5"/>
          <w:sz w:val="40"/>
        </w:rPr>
        <w:t>COMMUNITY</w:t>
      </w:r>
      <w:r>
        <w:rPr>
          <w:rFonts w:ascii="Roboto Slab" w:hAnsi="Roboto Slab"/>
          <w:color w:val="005B8E"/>
          <w:spacing w:val="54"/>
          <w:position w:val="-5"/>
          <w:sz w:val="40"/>
        </w:rPr>
        <w:t xml:space="preserve"> </w:t>
      </w:r>
      <w:r>
        <w:rPr>
          <w:rFonts w:ascii="Roboto Slab" w:hAnsi="Roboto Slab"/>
          <w:color w:val="005B8E"/>
          <w:spacing w:val="33"/>
          <w:position w:val="-5"/>
          <w:sz w:val="40"/>
        </w:rPr>
        <w:t>SERVICES</w:t>
      </w:r>
      <w:r>
        <w:rPr>
          <w:rFonts w:ascii="Roboto Slab" w:hAnsi="Roboto Slab"/>
          <w:color w:val="005B8E"/>
          <w:spacing w:val="11"/>
          <w:position w:val="-5"/>
          <w:sz w:val="40"/>
        </w:rPr>
        <w:t xml:space="preserve"> </w:t>
      </w:r>
      <w:r>
        <w:rPr>
          <w:rFonts w:ascii="Roboto Slab Thin" w:hAnsi="Roboto Slab Thin"/>
          <w:color w:val="A4ACB9"/>
          <w:spacing w:val="-39"/>
          <w:sz w:val="20"/>
        </w:rPr>
        <w:t>––––––––––––––––––––––––––––––––––––––––––––––––––––––––––</w:t>
      </w:r>
    </w:p>
    <w:p w14:paraId="2A7B077F"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4CDB694E" w14:textId="77777777" w:rsidR="00AC7BD6" w:rsidRDefault="00B1402D">
      <w:pPr>
        <w:pStyle w:val="BodyText"/>
        <w:spacing w:before="268" w:line="273" w:lineRule="auto"/>
        <w:ind w:left="280" w:right="238"/>
        <w:jc w:val="both"/>
      </w:pPr>
      <w:r>
        <w:pict w14:anchorId="414ACEFB">
          <v:line id="_x0000_s3437" style="position:absolute;left:0;text-align:left;z-index:-25140736;mso-position-horizontal-relative:page" from="94.5pt,134.35pt" to="94.5pt,94.7pt" strokecolor="#4c4d4f" strokeweight=".25pt">
            <w10:wrap anchorx="page"/>
          </v:line>
        </w:pict>
      </w:r>
      <w:r>
        <w:pict w14:anchorId="6DF356B0">
          <v:line id="_x0000_s3436" style="position:absolute;left:0;text-align:left;z-index:-25140224;mso-position-horizontal-relative:page" from="524.9pt,134.35pt" to="524.9pt,94.7pt" strokecolor="#4c4d4f" strokeweight=".25pt">
            <w10:wrap anchorx="page"/>
          </v:line>
        </w:pict>
      </w:r>
      <w:r>
        <w:rPr>
          <w:color w:val="4C4D4F"/>
        </w:rPr>
        <w:t>The</w:t>
      </w:r>
      <w:r>
        <w:rPr>
          <w:color w:val="4C4D4F"/>
          <w:spacing w:val="-1"/>
        </w:rPr>
        <w:t xml:space="preserve"> </w:t>
      </w:r>
      <w:r>
        <w:rPr>
          <w:color w:val="4C4D4F"/>
        </w:rPr>
        <w:t>Department</w:t>
      </w:r>
      <w:r>
        <w:rPr>
          <w:color w:val="4C4D4F"/>
          <w:spacing w:val="-2"/>
        </w:rPr>
        <w:t xml:space="preserve"> </w:t>
      </w:r>
      <w:r>
        <w:rPr>
          <w:color w:val="4C4D4F"/>
        </w:rPr>
        <w:t>of</w:t>
      </w:r>
      <w:r>
        <w:rPr>
          <w:color w:val="4C4D4F"/>
          <w:spacing w:val="-2"/>
        </w:rPr>
        <w:t xml:space="preserve"> </w:t>
      </w:r>
      <w:r>
        <w:rPr>
          <w:color w:val="4C4D4F"/>
        </w:rPr>
        <w:t>Community</w:t>
      </w:r>
      <w:r>
        <w:rPr>
          <w:color w:val="4C4D4F"/>
          <w:spacing w:val="-2"/>
        </w:rPr>
        <w:t xml:space="preserve"> </w:t>
      </w:r>
      <w:r>
        <w:rPr>
          <w:color w:val="4C4D4F"/>
        </w:rPr>
        <w:t>Services</w:t>
      </w:r>
      <w:r>
        <w:rPr>
          <w:color w:val="4C4D4F"/>
          <w:spacing w:val="-2"/>
        </w:rPr>
        <w:t xml:space="preserve"> </w:t>
      </w:r>
      <w:r>
        <w:rPr>
          <w:color w:val="4C4D4F"/>
        </w:rPr>
        <w:t>provides</w:t>
      </w:r>
      <w:r>
        <w:rPr>
          <w:color w:val="4C4D4F"/>
          <w:spacing w:val="-2"/>
        </w:rPr>
        <w:t xml:space="preserve"> </w:t>
      </w:r>
      <w:r>
        <w:rPr>
          <w:color w:val="4C4D4F"/>
        </w:rPr>
        <w:t>high</w:t>
      </w:r>
      <w:r>
        <w:rPr>
          <w:color w:val="4C4D4F"/>
          <w:spacing w:val="-2"/>
        </w:rPr>
        <w:t xml:space="preserve"> </w:t>
      </w:r>
      <w:r>
        <w:rPr>
          <w:color w:val="4C4D4F"/>
        </w:rPr>
        <w:t>quality</w:t>
      </w:r>
      <w:r>
        <w:rPr>
          <w:color w:val="4C4D4F"/>
          <w:spacing w:val="-2"/>
        </w:rPr>
        <w:t xml:space="preserve"> </w:t>
      </w:r>
      <w:r>
        <w:rPr>
          <w:color w:val="4C4D4F"/>
        </w:rPr>
        <w:t>recreational,</w:t>
      </w:r>
      <w:r>
        <w:rPr>
          <w:color w:val="4C4D4F"/>
          <w:spacing w:val="-2"/>
        </w:rPr>
        <w:t xml:space="preserve"> </w:t>
      </w:r>
      <w:r>
        <w:rPr>
          <w:color w:val="4C4D4F"/>
        </w:rPr>
        <w:t>educational,</w:t>
      </w:r>
      <w:r>
        <w:rPr>
          <w:color w:val="4C4D4F"/>
          <w:spacing w:val="-2"/>
        </w:rPr>
        <w:t xml:space="preserve"> </w:t>
      </w:r>
      <w:r>
        <w:rPr>
          <w:color w:val="4C4D4F"/>
        </w:rPr>
        <w:t>electoral,</w:t>
      </w:r>
      <w:r>
        <w:rPr>
          <w:color w:val="4C4D4F"/>
          <w:spacing w:val="-2"/>
        </w:rPr>
        <w:t xml:space="preserve"> </w:t>
      </w:r>
      <w:r>
        <w:rPr>
          <w:color w:val="4C4D4F"/>
        </w:rPr>
        <w:t>health</w:t>
      </w:r>
      <w:r>
        <w:rPr>
          <w:color w:val="4C4D4F"/>
          <w:spacing w:val="-2"/>
        </w:rPr>
        <w:t xml:space="preserve"> </w:t>
      </w:r>
      <w:r>
        <w:rPr>
          <w:color w:val="4C4D4F"/>
        </w:rPr>
        <w:t>and</w:t>
      </w:r>
      <w:r>
        <w:rPr>
          <w:color w:val="4C4D4F"/>
          <w:spacing w:val="-1"/>
        </w:rPr>
        <w:t xml:space="preserve"> </w:t>
      </w:r>
      <w:r>
        <w:rPr>
          <w:color w:val="4C4D4F"/>
        </w:rPr>
        <w:t>human</w:t>
      </w:r>
      <w:r>
        <w:rPr>
          <w:color w:val="4C4D4F"/>
          <w:spacing w:val="-2"/>
        </w:rPr>
        <w:t xml:space="preserve"> </w:t>
      </w:r>
      <w:r>
        <w:rPr>
          <w:color w:val="4C4D4F"/>
        </w:rPr>
        <w:t>services,</w:t>
      </w:r>
      <w:r>
        <w:rPr>
          <w:color w:val="4C4D4F"/>
          <w:spacing w:val="-2"/>
        </w:rPr>
        <w:t xml:space="preserve"> </w:t>
      </w:r>
      <w:r>
        <w:rPr>
          <w:color w:val="4C4D4F"/>
        </w:rPr>
        <w:t>and</w:t>
      </w:r>
      <w:r>
        <w:rPr>
          <w:color w:val="4C4D4F"/>
          <w:spacing w:val="-1"/>
        </w:rPr>
        <w:t xml:space="preserve"> </w:t>
      </w:r>
      <w:r>
        <w:rPr>
          <w:color w:val="4C4D4F"/>
        </w:rPr>
        <w:t>other services</w:t>
      </w:r>
      <w:r>
        <w:rPr>
          <w:color w:val="4C4D4F"/>
          <w:spacing w:val="-2"/>
        </w:rPr>
        <w:t xml:space="preserve"> </w:t>
      </w:r>
      <w:r>
        <w:rPr>
          <w:color w:val="4C4D4F"/>
        </w:rPr>
        <w:t>in</w:t>
      </w:r>
      <w:r>
        <w:rPr>
          <w:color w:val="4C4D4F"/>
          <w:spacing w:val="-2"/>
        </w:rPr>
        <w:t xml:space="preserve"> </w:t>
      </w:r>
      <w:r>
        <w:rPr>
          <w:color w:val="4C4D4F"/>
        </w:rPr>
        <w:t>partnership</w:t>
      </w:r>
      <w:r>
        <w:rPr>
          <w:color w:val="4C4D4F"/>
          <w:spacing w:val="-2"/>
        </w:rPr>
        <w:t xml:space="preserve"> </w:t>
      </w:r>
      <w:r>
        <w:rPr>
          <w:color w:val="4C4D4F"/>
        </w:rPr>
        <w:t>with</w:t>
      </w:r>
      <w:r>
        <w:rPr>
          <w:color w:val="4C4D4F"/>
          <w:spacing w:val="-2"/>
        </w:rPr>
        <w:t xml:space="preserve"> </w:t>
      </w:r>
      <w:r>
        <w:rPr>
          <w:color w:val="4C4D4F"/>
        </w:rPr>
        <w:t>the</w:t>
      </w:r>
      <w:r>
        <w:rPr>
          <w:color w:val="4C4D4F"/>
          <w:spacing w:val="-2"/>
        </w:rPr>
        <w:t xml:space="preserve"> </w:t>
      </w:r>
      <w:r>
        <w:rPr>
          <w:color w:val="4C4D4F"/>
        </w:rPr>
        <w:t>Gwinnett</w:t>
      </w:r>
      <w:r>
        <w:rPr>
          <w:color w:val="4C4D4F"/>
          <w:spacing w:val="-2"/>
        </w:rPr>
        <w:t xml:space="preserve"> </w:t>
      </w:r>
      <w:r>
        <w:rPr>
          <w:color w:val="4C4D4F"/>
        </w:rPr>
        <w:t>community.</w:t>
      </w:r>
      <w:r>
        <w:rPr>
          <w:color w:val="4C4D4F"/>
          <w:spacing w:val="-2"/>
        </w:rPr>
        <w:t xml:space="preserve"> </w:t>
      </w:r>
      <w:r>
        <w:rPr>
          <w:color w:val="4C4D4F"/>
        </w:rPr>
        <w:t>We</w:t>
      </w:r>
      <w:r>
        <w:rPr>
          <w:color w:val="4C4D4F"/>
          <w:spacing w:val="-2"/>
        </w:rPr>
        <w:t xml:space="preserve"> </w:t>
      </w:r>
      <w:r>
        <w:rPr>
          <w:color w:val="4C4D4F"/>
        </w:rPr>
        <w:t>envision</w:t>
      </w:r>
      <w:r>
        <w:rPr>
          <w:color w:val="4C4D4F"/>
          <w:spacing w:val="-2"/>
        </w:rPr>
        <w:t xml:space="preserve"> </w:t>
      </w:r>
      <w:r>
        <w:rPr>
          <w:color w:val="4C4D4F"/>
        </w:rPr>
        <w:t>a</w:t>
      </w:r>
      <w:r>
        <w:rPr>
          <w:color w:val="4C4D4F"/>
          <w:spacing w:val="-2"/>
        </w:rPr>
        <w:t xml:space="preserve"> </w:t>
      </w:r>
      <w:r>
        <w:rPr>
          <w:color w:val="4C4D4F"/>
        </w:rPr>
        <w:t>diverse,</w:t>
      </w:r>
      <w:r>
        <w:rPr>
          <w:color w:val="4C4D4F"/>
          <w:spacing w:val="-2"/>
        </w:rPr>
        <w:t xml:space="preserve"> </w:t>
      </w:r>
      <w:r>
        <w:rPr>
          <w:color w:val="4C4D4F"/>
        </w:rPr>
        <w:t>vibrant,</w:t>
      </w:r>
      <w:r>
        <w:rPr>
          <w:color w:val="4C4D4F"/>
          <w:spacing w:val="-2"/>
        </w:rPr>
        <w:t xml:space="preserve"> </w:t>
      </w:r>
      <w:r>
        <w:rPr>
          <w:color w:val="4C4D4F"/>
        </w:rPr>
        <w:t>and</w:t>
      </w:r>
      <w:r>
        <w:rPr>
          <w:color w:val="4C4D4F"/>
          <w:spacing w:val="-2"/>
        </w:rPr>
        <w:t xml:space="preserve"> </w:t>
      </w:r>
      <w:r>
        <w:rPr>
          <w:color w:val="4C4D4F"/>
        </w:rPr>
        <w:t>safe</w:t>
      </w:r>
      <w:r>
        <w:rPr>
          <w:color w:val="4C4D4F"/>
          <w:spacing w:val="-2"/>
        </w:rPr>
        <w:t xml:space="preserve"> </w:t>
      </w:r>
      <w:r>
        <w:rPr>
          <w:color w:val="4C4D4F"/>
        </w:rPr>
        <w:t>Gwinnett</w:t>
      </w:r>
      <w:r>
        <w:rPr>
          <w:color w:val="4C4D4F"/>
          <w:spacing w:val="-2"/>
        </w:rPr>
        <w:t xml:space="preserve"> </w:t>
      </w:r>
      <w:r>
        <w:rPr>
          <w:color w:val="4C4D4F"/>
        </w:rPr>
        <w:t>community</w:t>
      </w:r>
      <w:r>
        <w:rPr>
          <w:color w:val="4C4D4F"/>
          <w:spacing w:val="-2"/>
        </w:rPr>
        <w:t xml:space="preserve"> </w:t>
      </w:r>
      <w:r>
        <w:rPr>
          <w:color w:val="4C4D4F"/>
        </w:rPr>
        <w:t>where</w:t>
      </w:r>
      <w:r>
        <w:rPr>
          <w:color w:val="4C4D4F"/>
          <w:spacing w:val="-2"/>
        </w:rPr>
        <w:t xml:space="preserve"> </w:t>
      </w:r>
      <w:r>
        <w:rPr>
          <w:color w:val="4C4D4F"/>
        </w:rPr>
        <w:t>residents</w:t>
      </w:r>
      <w:r>
        <w:rPr>
          <w:color w:val="4C4D4F"/>
          <w:spacing w:val="-2"/>
        </w:rPr>
        <w:t xml:space="preserve"> </w:t>
      </w:r>
      <w:r>
        <w:rPr>
          <w:color w:val="4C4D4F"/>
        </w:rPr>
        <w:t xml:space="preserve">are </w:t>
      </w:r>
      <w:r>
        <w:rPr>
          <w:color w:val="4C4D4F"/>
          <w:spacing w:val="-2"/>
        </w:rPr>
        <w:t>healthy</w:t>
      </w:r>
      <w:r>
        <w:rPr>
          <w:color w:val="4C4D4F"/>
          <w:spacing w:val="-5"/>
        </w:rPr>
        <w:t xml:space="preserve"> </w:t>
      </w:r>
      <w:r>
        <w:rPr>
          <w:color w:val="4C4D4F"/>
          <w:spacing w:val="-2"/>
        </w:rPr>
        <w:t>and</w:t>
      </w:r>
      <w:r>
        <w:rPr>
          <w:color w:val="4C4D4F"/>
          <w:spacing w:val="-5"/>
        </w:rPr>
        <w:t xml:space="preserve"> </w:t>
      </w:r>
      <w:r>
        <w:rPr>
          <w:color w:val="4C4D4F"/>
          <w:spacing w:val="-2"/>
        </w:rPr>
        <w:t>successful.</w:t>
      </w:r>
      <w:r>
        <w:rPr>
          <w:color w:val="4C4D4F"/>
          <w:spacing w:val="-5"/>
        </w:rPr>
        <w:t xml:space="preserve"> </w:t>
      </w:r>
      <w:r>
        <w:rPr>
          <w:color w:val="4C4D4F"/>
          <w:spacing w:val="-2"/>
        </w:rPr>
        <w:t>We</w:t>
      </w:r>
      <w:r>
        <w:rPr>
          <w:color w:val="4C4D4F"/>
          <w:spacing w:val="-5"/>
        </w:rPr>
        <w:t xml:space="preserve"> </w:t>
      </w:r>
      <w:r>
        <w:rPr>
          <w:color w:val="4C4D4F"/>
          <w:spacing w:val="-2"/>
        </w:rPr>
        <w:t>will</w:t>
      </w:r>
      <w:r>
        <w:rPr>
          <w:color w:val="4C4D4F"/>
          <w:spacing w:val="-5"/>
        </w:rPr>
        <w:t xml:space="preserve"> </w:t>
      </w:r>
      <w:r>
        <w:rPr>
          <w:color w:val="4C4D4F"/>
          <w:spacing w:val="-2"/>
        </w:rPr>
        <w:t>partner</w:t>
      </w:r>
      <w:r>
        <w:rPr>
          <w:color w:val="4C4D4F"/>
          <w:spacing w:val="-5"/>
        </w:rPr>
        <w:t xml:space="preserve"> </w:t>
      </w:r>
      <w:r>
        <w:rPr>
          <w:color w:val="4C4D4F"/>
          <w:spacing w:val="-2"/>
        </w:rPr>
        <w:t>with</w:t>
      </w:r>
      <w:r>
        <w:rPr>
          <w:color w:val="4C4D4F"/>
          <w:spacing w:val="-5"/>
        </w:rPr>
        <w:t xml:space="preserve"> </w:t>
      </w:r>
      <w:r>
        <w:rPr>
          <w:color w:val="4C4D4F"/>
          <w:spacing w:val="-2"/>
        </w:rPr>
        <w:t>others</w:t>
      </w:r>
      <w:r>
        <w:rPr>
          <w:color w:val="4C4D4F"/>
          <w:spacing w:val="-5"/>
        </w:rPr>
        <w:t xml:space="preserve"> </w:t>
      </w:r>
      <w:r>
        <w:rPr>
          <w:color w:val="4C4D4F"/>
          <w:spacing w:val="-2"/>
        </w:rPr>
        <w:t>to</w:t>
      </w:r>
      <w:r>
        <w:rPr>
          <w:color w:val="4C4D4F"/>
          <w:spacing w:val="-5"/>
        </w:rPr>
        <w:t xml:space="preserve"> </w:t>
      </w:r>
      <w:r>
        <w:rPr>
          <w:color w:val="4C4D4F"/>
          <w:spacing w:val="-2"/>
        </w:rPr>
        <w:t>enhance</w:t>
      </w:r>
      <w:r>
        <w:rPr>
          <w:color w:val="4C4D4F"/>
          <w:spacing w:val="-5"/>
        </w:rPr>
        <w:t xml:space="preserve"> </w:t>
      </w:r>
      <w:r>
        <w:rPr>
          <w:color w:val="4C4D4F"/>
          <w:spacing w:val="-2"/>
        </w:rPr>
        <w:t>the</w:t>
      </w:r>
      <w:r>
        <w:rPr>
          <w:color w:val="4C4D4F"/>
          <w:spacing w:val="-5"/>
        </w:rPr>
        <w:t xml:space="preserve"> </w:t>
      </w:r>
      <w:r>
        <w:rPr>
          <w:color w:val="4C4D4F"/>
          <w:spacing w:val="-2"/>
        </w:rPr>
        <w:t>quality</w:t>
      </w:r>
      <w:r>
        <w:rPr>
          <w:color w:val="4C4D4F"/>
          <w:spacing w:val="-5"/>
        </w:rPr>
        <w:t xml:space="preserve"> </w:t>
      </w:r>
      <w:r>
        <w:rPr>
          <w:color w:val="4C4D4F"/>
          <w:spacing w:val="-2"/>
        </w:rPr>
        <w:t>of</w:t>
      </w:r>
      <w:r>
        <w:rPr>
          <w:color w:val="4C4D4F"/>
          <w:spacing w:val="-5"/>
        </w:rPr>
        <w:t xml:space="preserve"> </w:t>
      </w:r>
      <w:r>
        <w:rPr>
          <w:color w:val="4C4D4F"/>
          <w:spacing w:val="-2"/>
        </w:rPr>
        <w:t>life</w:t>
      </w:r>
      <w:r>
        <w:rPr>
          <w:color w:val="4C4D4F"/>
          <w:spacing w:val="-5"/>
        </w:rPr>
        <w:t xml:space="preserve"> </w:t>
      </w:r>
      <w:r>
        <w:rPr>
          <w:color w:val="4C4D4F"/>
          <w:spacing w:val="-2"/>
        </w:rPr>
        <w:t>of</w:t>
      </w:r>
      <w:r>
        <w:rPr>
          <w:color w:val="4C4D4F"/>
          <w:spacing w:val="-5"/>
        </w:rPr>
        <w:t xml:space="preserve"> </w:t>
      </w:r>
      <w:r>
        <w:rPr>
          <w:color w:val="4C4D4F"/>
          <w:spacing w:val="-2"/>
        </w:rPr>
        <w:t>families</w:t>
      </w:r>
      <w:r>
        <w:rPr>
          <w:color w:val="4C4D4F"/>
          <w:spacing w:val="-5"/>
        </w:rPr>
        <w:t xml:space="preserve"> </w:t>
      </w:r>
      <w:r>
        <w:rPr>
          <w:color w:val="4C4D4F"/>
          <w:spacing w:val="-2"/>
        </w:rPr>
        <w:t>and</w:t>
      </w:r>
      <w:r>
        <w:rPr>
          <w:color w:val="4C4D4F"/>
          <w:spacing w:val="-5"/>
        </w:rPr>
        <w:t xml:space="preserve"> </w:t>
      </w:r>
      <w:r>
        <w:rPr>
          <w:color w:val="4C4D4F"/>
          <w:spacing w:val="-2"/>
        </w:rPr>
        <w:t>individuals</w:t>
      </w:r>
      <w:r>
        <w:rPr>
          <w:color w:val="4C4D4F"/>
          <w:spacing w:val="-5"/>
        </w:rPr>
        <w:t xml:space="preserve"> </w:t>
      </w:r>
      <w:r>
        <w:rPr>
          <w:color w:val="4C4D4F"/>
          <w:spacing w:val="-2"/>
        </w:rPr>
        <w:t>residing</w:t>
      </w:r>
      <w:r>
        <w:rPr>
          <w:color w:val="4C4D4F"/>
          <w:spacing w:val="-5"/>
        </w:rPr>
        <w:t xml:space="preserve"> </w:t>
      </w:r>
      <w:r>
        <w:rPr>
          <w:color w:val="4C4D4F"/>
          <w:spacing w:val="-2"/>
        </w:rPr>
        <w:t>in</w:t>
      </w:r>
      <w:r>
        <w:rPr>
          <w:color w:val="4C4D4F"/>
          <w:spacing w:val="-5"/>
        </w:rPr>
        <w:t xml:space="preserve"> </w:t>
      </w:r>
      <w:r>
        <w:rPr>
          <w:color w:val="4C4D4F"/>
          <w:spacing w:val="-2"/>
        </w:rPr>
        <w:t>Gwinnett</w:t>
      </w:r>
      <w:r>
        <w:rPr>
          <w:color w:val="4C4D4F"/>
          <w:spacing w:val="-5"/>
        </w:rPr>
        <w:t xml:space="preserve"> </w:t>
      </w:r>
      <w:r>
        <w:rPr>
          <w:color w:val="4C4D4F"/>
          <w:spacing w:val="-2"/>
        </w:rPr>
        <w:t>County.</w:t>
      </w:r>
      <w:r>
        <w:rPr>
          <w:color w:val="4C4D4F"/>
          <w:spacing w:val="-5"/>
        </w:rPr>
        <w:t xml:space="preserve"> </w:t>
      </w:r>
      <w:r>
        <w:rPr>
          <w:color w:val="4C4D4F"/>
          <w:spacing w:val="-2"/>
        </w:rPr>
        <w:t xml:space="preserve">We </w:t>
      </w:r>
      <w:r>
        <w:rPr>
          <w:color w:val="4C4D4F"/>
        </w:rPr>
        <w:t>believe</w:t>
      </w:r>
      <w:r>
        <w:rPr>
          <w:color w:val="4C4D4F"/>
          <w:spacing w:val="-6"/>
        </w:rPr>
        <w:t xml:space="preserve"> </w:t>
      </w:r>
      <w:r>
        <w:rPr>
          <w:color w:val="4C4D4F"/>
        </w:rPr>
        <w:t>in</w:t>
      </w:r>
      <w:r>
        <w:rPr>
          <w:color w:val="4C4D4F"/>
          <w:spacing w:val="-6"/>
        </w:rPr>
        <w:t xml:space="preserve"> </w:t>
      </w:r>
      <w:r>
        <w:rPr>
          <w:color w:val="4C4D4F"/>
        </w:rPr>
        <w:t>honesty,</w:t>
      </w:r>
      <w:r>
        <w:rPr>
          <w:color w:val="4C4D4F"/>
          <w:spacing w:val="-6"/>
        </w:rPr>
        <w:t xml:space="preserve"> </w:t>
      </w:r>
      <w:r>
        <w:rPr>
          <w:color w:val="4C4D4F"/>
        </w:rPr>
        <w:t>integrity,</w:t>
      </w:r>
      <w:r>
        <w:rPr>
          <w:color w:val="4C4D4F"/>
          <w:spacing w:val="-6"/>
        </w:rPr>
        <w:t xml:space="preserve"> </w:t>
      </w:r>
      <w:r>
        <w:rPr>
          <w:color w:val="4C4D4F"/>
        </w:rPr>
        <w:t>and</w:t>
      </w:r>
      <w:r>
        <w:rPr>
          <w:color w:val="4C4D4F"/>
          <w:spacing w:val="-6"/>
        </w:rPr>
        <w:t xml:space="preserve"> </w:t>
      </w:r>
      <w:r>
        <w:rPr>
          <w:color w:val="4C4D4F"/>
        </w:rPr>
        <w:t>ethical</w:t>
      </w:r>
      <w:r>
        <w:rPr>
          <w:color w:val="4C4D4F"/>
          <w:spacing w:val="-6"/>
        </w:rPr>
        <w:t xml:space="preserve"> </w:t>
      </w:r>
      <w:r>
        <w:rPr>
          <w:color w:val="4C4D4F"/>
        </w:rPr>
        <w:t>conduct.</w:t>
      </w:r>
      <w:r>
        <w:rPr>
          <w:color w:val="4C4D4F"/>
          <w:spacing w:val="-6"/>
        </w:rPr>
        <w:t xml:space="preserve"> </w:t>
      </w:r>
      <w:r>
        <w:rPr>
          <w:color w:val="4C4D4F"/>
        </w:rPr>
        <w:t>We</w:t>
      </w:r>
      <w:r>
        <w:rPr>
          <w:color w:val="4C4D4F"/>
          <w:spacing w:val="-6"/>
        </w:rPr>
        <w:t xml:space="preserve"> </w:t>
      </w:r>
      <w:r>
        <w:rPr>
          <w:color w:val="4C4D4F"/>
        </w:rPr>
        <w:t>are</w:t>
      </w:r>
      <w:r>
        <w:rPr>
          <w:color w:val="4C4D4F"/>
          <w:spacing w:val="-6"/>
        </w:rPr>
        <w:t xml:space="preserve"> </w:t>
      </w:r>
      <w:r>
        <w:rPr>
          <w:color w:val="4C4D4F"/>
        </w:rPr>
        <w:t>customer-oriented</w:t>
      </w:r>
      <w:r>
        <w:rPr>
          <w:color w:val="4C4D4F"/>
          <w:spacing w:val="-6"/>
        </w:rPr>
        <w:t xml:space="preserve"> </w:t>
      </w:r>
      <w:r>
        <w:rPr>
          <w:color w:val="4C4D4F"/>
        </w:rPr>
        <w:t>and</w:t>
      </w:r>
      <w:r>
        <w:rPr>
          <w:color w:val="4C4D4F"/>
          <w:spacing w:val="-6"/>
        </w:rPr>
        <w:t xml:space="preserve"> </w:t>
      </w:r>
      <w:r>
        <w:rPr>
          <w:color w:val="4C4D4F"/>
        </w:rPr>
        <w:t>both</w:t>
      </w:r>
      <w:r>
        <w:rPr>
          <w:color w:val="4C4D4F"/>
          <w:spacing w:val="-6"/>
        </w:rPr>
        <w:t xml:space="preserve"> </w:t>
      </w:r>
      <w:r>
        <w:rPr>
          <w:color w:val="4C4D4F"/>
        </w:rPr>
        <w:t>accountable</w:t>
      </w:r>
      <w:r>
        <w:rPr>
          <w:color w:val="4C4D4F"/>
          <w:spacing w:val="-6"/>
        </w:rPr>
        <w:t xml:space="preserve"> </w:t>
      </w:r>
      <w:r>
        <w:rPr>
          <w:color w:val="4C4D4F"/>
        </w:rPr>
        <w:t>and</w:t>
      </w:r>
      <w:r>
        <w:rPr>
          <w:color w:val="4C4D4F"/>
          <w:spacing w:val="-6"/>
        </w:rPr>
        <w:t xml:space="preserve"> </w:t>
      </w:r>
      <w:r>
        <w:rPr>
          <w:color w:val="4C4D4F"/>
        </w:rPr>
        <w:t>responsive</w:t>
      </w:r>
      <w:r>
        <w:rPr>
          <w:color w:val="4C4D4F"/>
          <w:spacing w:val="-6"/>
        </w:rPr>
        <w:t xml:space="preserve"> </w:t>
      </w:r>
      <w:r>
        <w:rPr>
          <w:color w:val="4C4D4F"/>
        </w:rPr>
        <w:t>to</w:t>
      </w:r>
      <w:r>
        <w:rPr>
          <w:color w:val="4C4D4F"/>
          <w:spacing w:val="-6"/>
        </w:rPr>
        <w:t xml:space="preserve"> </w:t>
      </w:r>
      <w:r>
        <w:rPr>
          <w:color w:val="4C4D4F"/>
        </w:rPr>
        <w:t>our</w:t>
      </w:r>
      <w:r>
        <w:rPr>
          <w:color w:val="4C4D4F"/>
          <w:spacing w:val="-6"/>
        </w:rPr>
        <w:t xml:space="preserve"> </w:t>
      </w:r>
      <w:r>
        <w:rPr>
          <w:color w:val="4C4D4F"/>
        </w:rPr>
        <w:t>citizens.</w:t>
      </w:r>
      <w:r>
        <w:rPr>
          <w:color w:val="4C4D4F"/>
          <w:spacing w:val="-6"/>
        </w:rPr>
        <w:t xml:space="preserve"> </w:t>
      </w:r>
      <w:r>
        <w:rPr>
          <w:color w:val="4C4D4F"/>
        </w:rPr>
        <w:t>We</w:t>
      </w:r>
      <w:r>
        <w:rPr>
          <w:color w:val="4C4D4F"/>
          <w:spacing w:val="-6"/>
        </w:rPr>
        <w:t xml:space="preserve"> </w:t>
      </w:r>
      <w:r>
        <w:rPr>
          <w:color w:val="4C4D4F"/>
        </w:rPr>
        <w:t xml:space="preserve">be- </w:t>
      </w:r>
      <w:proofErr w:type="spellStart"/>
      <w:r>
        <w:rPr>
          <w:color w:val="4C4D4F"/>
        </w:rPr>
        <w:t>lieve</w:t>
      </w:r>
      <w:proofErr w:type="spellEnd"/>
      <w:r>
        <w:rPr>
          <w:color w:val="4C4D4F"/>
          <w:spacing w:val="-10"/>
        </w:rPr>
        <w:t xml:space="preserve"> </w:t>
      </w:r>
      <w:r>
        <w:rPr>
          <w:color w:val="4C4D4F"/>
        </w:rPr>
        <w:t>in</w:t>
      </w:r>
      <w:r>
        <w:rPr>
          <w:color w:val="4C4D4F"/>
          <w:spacing w:val="-10"/>
        </w:rPr>
        <w:t xml:space="preserve"> </w:t>
      </w:r>
      <w:r>
        <w:rPr>
          <w:color w:val="4C4D4F"/>
        </w:rPr>
        <w:t>teamwork</w:t>
      </w:r>
      <w:r>
        <w:rPr>
          <w:color w:val="4C4D4F"/>
          <w:spacing w:val="-10"/>
        </w:rPr>
        <w:t xml:space="preserve"> </w:t>
      </w:r>
      <w:r>
        <w:rPr>
          <w:color w:val="4C4D4F"/>
        </w:rPr>
        <w:t>and</w:t>
      </w:r>
      <w:r>
        <w:rPr>
          <w:color w:val="4C4D4F"/>
          <w:spacing w:val="-10"/>
        </w:rPr>
        <w:t xml:space="preserve"> </w:t>
      </w:r>
      <w:r>
        <w:rPr>
          <w:color w:val="4C4D4F"/>
        </w:rPr>
        <w:t>collaboration</w:t>
      </w:r>
      <w:r>
        <w:rPr>
          <w:color w:val="4C4D4F"/>
          <w:spacing w:val="-10"/>
        </w:rPr>
        <w:t xml:space="preserve"> </w:t>
      </w:r>
      <w:r>
        <w:rPr>
          <w:color w:val="4C4D4F"/>
        </w:rPr>
        <w:t>with</w:t>
      </w:r>
      <w:r>
        <w:rPr>
          <w:color w:val="4C4D4F"/>
          <w:spacing w:val="-10"/>
        </w:rPr>
        <w:t xml:space="preserve"> </w:t>
      </w:r>
      <w:r>
        <w:rPr>
          <w:color w:val="4C4D4F"/>
        </w:rPr>
        <w:t>our</w:t>
      </w:r>
      <w:r>
        <w:rPr>
          <w:color w:val="4C4D4F"/>
          <w:spacing w:val="-10"/>
        </w:rPr>
        <w:t xml:space="preserve"> </w:t>
      </w:r>
      <w:r>
        <w:rPr>
          <w:color w:val="4C4D4F"/>
        </w:rPr>
        <w:t>community</w:t>
      </w:r>
      <w:r>
        <w:rPr>
          <w:color w:val="4C4D4F"/>
          <w:spacing w:val="-10"/>
        </w:rPr>
        <w:t xml:space="preserve"> </w:t>
      </w:r>
      <w:r>
        <w:rPr>
          <w:color w:val="4C4D4F"/>
        </w:rPr>
        <w:t>partners.</w:t>
      </w:r>
      <w:r>
        <w:rPr>
          <w:color w:val="4C4D4F"/>
          <w:spacing w:val="-10"/>
        </w:rPr>
        <w:t xml:space="preserve"> </w:t>
      </w:r>
      <w:r>
        <w:rPr>
          <w:color w:val="4C4D4F"/>
        </w:rPr>
        <w:t>We</w:t>
      </w:r>
      <w:r>
        <w:rPr>
          <w:color w:val="4C4D4F"/>
          <w:spacing w:val="-10"/>
        </w:rPr>
        <w:t xml:space="preserve"> </w:t>
      </w:r>
      <w:r>
        <w:rPr>
          <w:color w:val="4C4D4F"/>
        </w:rPr>
        <w:t>promote</w:t>
      </w:r>
      <w:r>
        <w:rPr>
          <w:color w:val="4C4D4F"/>
          <w:spacing w:val="-10"/>
        </w:rPr>
        <w:t xml:space="preserve"> </w:t>
      </w:r>
      <w:r>
        <w:rPr>
          <w:color w:val="4C4D4F"/>
        </w:rPr>
        <w:t>safety,</w:t>
      </w:r>
      <w:r>
        <w:rPr>
          <w:color w:val="4C4D4F"/>
          <w:spacing w:val="-10"/>
        </w:rPr>
        <w:t xml:space="preserve"> </w:t>
      </w:r>
      <w:r>
        <w:rPr>
          <w:color w:val="4C4D4F"/>
        </w:rPr>
        <w:t>cost</w:t>
      </w:r>
      <w:r>
        <w:rPr>
          <w:color w:val="4C4D4F"/>
          <w:spacing w:val="-10"/>
        </w:rPr>
        <w:t xml:space="preserve"> </w:t>
      </w:r>
      <w:r>
        <w:rPr>
          <w:color w:val="4C4D4F"/>
        </w:rPr>
        <w:t>efficiency</w:t>
      </w:r>
      <w:r>
        <w:rPr>
          <w:color w:val="4C4D4F"/>
        </w:rPr>
        <w:t>,</w:t>
      </w:r>
      <w:r>
        <w:rPr>
          <w:color w:val="4C4D4F"/>
          <w:spacing w:val="-10"/>
        </w:rPr>
        <w:t xml:space="preserve"> </w:t>
      </w:r>
      <w:r>
        <w:rPr>
          <w:color w:val="4C4D4F"/>
        </w:rPr>
        <w:t>innovation,</w:t>
      </w:r>
      <w:r>
        <w:rPr>
          <w:color w:val="4C4D4F"/>
          <w:spacing w:val="-10"/>
        </w:rPr>
        <w:t xml:space="preserve"> </w:t>
      </w:r>
      <w:r>
        <w:rPr>
          <w:color w:val="4C4D4F"/>
        </w:rPr>
        <w:t>and</w:t>
      </w:r>
      <w:r>
        <w:rPr>
          <w:color w:val="4C4D4F"/>
          <w:spacing w:val="-10"/>
        </w:rPr>
        <w:t xml:space="preserve"> </w:t>
      </w:r>
      <w:r>
        <w:rPr>
          <w:color w:val="4C4D4F"/>
        </w:rPr>
        <w:t>service</w:t>
      </w:r>
      <w:r>
        <w:rPr>
          <w:color w:val="4C4D4F"/>
          <w:spacing w:val="-10"/>
        </w:rPr>
        <w:t xml:space="preserve"> </w:t>
      </w:r>
      <w:r>
        <w:rPr>
          <w:color w:val="4C4D4F"/>
        </w:rPr>
        <w:t>excellence.</w:t>
      </w:r>
    </w:p>
    <w:p w14:paraId="1863AAD5" w14:textId="77777777" w:rsidR="00AC7BD6" w:rsidRDefault="00AC7BD6">
      <w:pPr>
        <w:pStyle w:val="BodyText"/>
        <w:spacing w:before="11"/>
        <w:rPr>
          <w:sz w:val="26"/>
        </w:rPr>
      </w:pPr>
    </w:p>
    <w:tbl>
      <w:tblPr>
        <w:tblW w:w="0" w:type="auto"/>
        <w:tblInd w:w="377" w:type="dxa"/>
        <w:tblLayout w:type="fixed"/>
        <w:tblCellMar>
          <w:left w:w="0" w:type="dxa"/>
          <w:right w:w="0" w:type="dxa"/>
        </w:tblCellMar>
        <w:tblLook w:val="01E0" w:firstRow="1" w:lastRow="1" w:firstColumn="1" w:lastColumn="1" w:noHBand="0" w:noVBand="0"/>
      </w:tblPr>
      <w:tblGrid>
        <w:gridCol w:w="5038"/>
        <w:gridCol w:w="452"/>
        <w:gridCol w:w="450"/>
        <w:gridCol w:w="5040"/>
      </w:tblGrid>
      <w:tr w:rsidR="00AC7BD6" w14:paraId="6FC7A3B7" w14:textId="77777777">
        <w:trPr>
          <w:trHeight w:hRule="exact" w:val="798"/>
        </w:trPr>
        <w:tc>
          <w:tcPr>
            <w:tcW w:w="10980" w:type="dxa"/>
            <w:gridSpan w:val="4"/>
            <w:tcBorders>
              <w:top w:val="single" w:sz="2" w:space="0" w:color="4C4D4F"/>
            </w:tcBorders>
          </w:tcPr>
          <w:p w14:paraId="429D6A85" w14:textId="77777777" w:rsidR="00AC7BD6" w:rsidRDefault="00B1402D">
            <w:pPr>
              <w:pStyle w:val="TableParagraph"/>
              <w:spacing w:before="159"/>
              <w:ind w:left="4668" w:right="4556"/>
              <w:jc w:val="center"/>
              <w:rPr>
                <w:rFonts w:ascii="Roboto" w:hAnsi="Roboto"/>
                <w:b/>
                <w:sz w:val="18"/>
              </w:rPr>
            </w:pPr>
            <w:r>
              <w:rPr>
                <w:rFonts w:ascii="Roboto" w:hAnsi="Roboto"/>
                <w:b/>
                <w:color w:val="4C4D4F"/>
                <w:sz w:val="18"/>
              </w:rPr>
              <w:t>Director’s</w:t>
            </w:r>
            <w:r>
              <w:rPr>
                <w:rFonts w:ascii="Roboto" w:hAnsi="Roboto"/>
                <w:b/>
                <w:color w:val="4C4D4F"/>
                <w:spacing w:val="30"/>
                <w:sz w:val="18"/>
              </w:rPr>
              <w:t xml:space="preserve"> </w:t>
            </w:r>
            <w:r>
              <w:rPr>
                <w:rFonts w:ascii="Roboto" w:hAnsi="Roboto"/>
                <w:b/>
                <w:color w:val="4C4D4F"/>
                <w:spacing w:val="-2"/>
                <w:sz w:val="18"/>
              </w:rPr>
              <w:t>Ofﬁce</w:t>
            </w:r>
          </w:p>
          <w:p w14:paraId="2C0C528D" w14:textId="77777777" w:rsidR="00AC7BD6" w:rsidRDefault="00B1402D">
            <w:pPr>
              <w:pStyle w:val="TableParagraph"/>
              <w:numPr>
                <w:ilvl w:val="0"/>
                <w:numId w:val="194"/>
              </w:numPr>
              <w:tabs>
                <w:tab w:val="left" w:pos="1678"/>
              </w:tabs>
              <w:spacing w:before="6"/>
              <w:rPr>
                <w:sz w:val="18"/>
              </w:rPr>
            </w:pPr>
            <w:r>
              <w:rPr>
                <w:color w:val="4C4D4F"/>
                <w:position w:val="1"/>
                <w:sz w:val="18"/>
              </w:rPr>
              <w:t>Responsible</w:t>
            </w:r>
            <w:r>
              <w:rPr>
                <w:color w:val="4C4D4F"/>
                <w:spacing w:val="2"/>
                <w:position w:val="1"/>
                <w:sz w:val="18"/>
              </w:rPr>
              <w:t xml:space="preserve"> </w:t>
            </w:r>
            <w:r>
              <w:rPr>
                <w:color w:val="4C4D4F"/>
                <w:position w:val="1"/>
                <w:sz w:val="18"/>
              </w:rPr>
              <w:t>for</w:t>
            </w:r>
            <w:r>
              <w:rPr>
                <w:color w:val="4C4D4F"/>
                <w:spacing w:val="1"/>
                <w:position w:val="1"/>
                <w:sz w:val="18"/>
              </w:rPr>
              <w:t xml:space="preserve"> </w:t>
            </w:r>
            <w:r>
              <w:rPr>
                <w:color w:val="4C4D4F"/>
                <w:position w:val="1"/>
                <w:sz w:val="18"/>
              </w:rPr>
              <w:t>the</w:t>
            </w:r>
            <w:r>
              <w:rPr>
                <w:color w:val="4C4D4F"/>
                <w:spacing w:val="3"/>
                <w:position w:val="1"/>
                <w:sz w:val="18"/>
              </w:rPr>
              <w:t xml:space="preserve"> </w:t>
            </w:r>
            <w:r>
              <w:rPr>
                <w:color w:val="4C4D4F"/>
                <w:position w:val="1"/>
                <w:sz w:val="18"/>
              </w:rPr>
              <w:t>management</w:t>
            </w:r>
            <w:r>
              <w:rPr>
                <w:color w:val="4C4D4F"/>
                <w:spacing w:val="1"/>
                <w:position w:val="1"/>
                <w:sz w:val="18"/>
              </w:rPr>
              <w:t xml:space="preserve"> </w:t>
            </w:r>
            <w:r>
              <w:rPr>
                <w:color w:val="4C4D4F"/>
                <w:position w:val="1"/>
                <w:sz w:val="18"/>
              </w:rPr>
              <w:t>of</w:t>
            </w:r>
            <w:r>
              <w:rPr>
                <w:color w:val="4C4D4F"/>
                <w:spacing w:val="1"/>
                <w:position w:val="1"/>
                <w:sz w:val="18"/>
              </w:rPr>
              <w:t xml:space="preserve"> </w:t>
            </w:r>
            <w:r>
              <w:rPr>
                <w:color w:val="4C4D4F"/>
                <w:position w:val="1"/>
                <w:sz w:val="18"/>
              </w:rPr>
              <w:t>operations</w:t>
            </w:r>
            <w:r>
              <w:rPr>
                <w:color w:val="4C4D4F"/>
                <w:spacing w:val="2"/>
                <w:position w:val="1"/>
                <w:sz w:val="18"/>
              </w:rPr>
              <w:t xml:space="preserve"> </w:t>
            </w:r>
            <w:r>
              <w:rPr>
                <w:color w:val="4C4D4F"/>
                <w:position w:val="1"/>
                <w:sz w:val="18"/>
              </w:rPr>
              <w:t>of</w:t>
            </w:r>
            <w:r>
              <w:rPr>
                <w:color w:val="4C4D4F"/>
                <w:spacing w:val="1"/>
                <w:position w:val="1"/>
                <w:sz w:val="18"/>
              </w:rPr>
              <w:t xml:space="preserve"> </w:t>
            </w:r>
            <w:r>
              <w:rPr>
                <w:color w:val="4C4D4F"/>
                <w:position w:val="1"/>
                <w:sz w:val="18"/>
              </w:rPr>
              <w:t>the</w:t>
            </w:r>
            <w:r>
              <w:rPr>
                <w:color w:val="4C4D4F"/>
                <w:spacing w:val="2"/>
                <w:position w:val="1"/>
                <w:sz w:val="18"/>
              </w:rPr>
              <w:t xml:space="preserve"> </w:t>
            </w:r>
            <w:r>
              <w:rPr>
                <w:color w:val="4C4D4F"/>
                <w:position w:val="1"/>
                <w:sz w:val="18"/>
              </w:rPr>
              <w:t>department’s</w:t>
            </w:r>
            <w:r>
              <w:rPr>
                <w:color w:val="4C4D4F"/>
                <w:spacing w:val="2"/>
                <w:position w:val="1"/>
                <w:sz w:val="18"/>
              </w:rPr>
              <w:t xml:space="preserve"> </w:t>
            </w:r>
            <w:r>
              <w:rPr>
                <w:color w:val="4C4D4F"/>
                <w:position w:val="1"/>
                <w:sz w:val="18"/>
              </w:rPr>
              <w:t>services,</w:t>
            </w:r>
            <w:r>
              <w:rPr>
                <w:color w:val="4C4D4F"/>
                <w:spacing w:val="1"/>
                <w:position w:val="1"/>
                <w:sz w:val="18"/>
              </w:rPr>
              <w:t xml:space="preserve"> </w:t>
            </w:r>
            <w:r>
              <w:rPr>
                <w:color w:val="4C4D4F"/>
                <w:position w:val="1"/>
                <w:sz w:val="18"/>
              </w:rPr>
              <w:t>staff,</w:t>
            </w:r>
            <w:r>
              <w:rPr>
                <w:color w:val="4C4D4F"/>
                <w:spacing w:val="1"/>
                <w:position w:val="1"/>
                <w:sz w:val="18"/>
              </w:rPr>
              <w:t xml:space="preserve"> </w:t>
            </w:r>
            <w:r>
              <w:rPr>
                <w:color w:val="4C4D4F"/>
                <w:position w:val="1"/>
                <w:sz w:val="18"/>
              </w:rPr>
              <w:t>and</w:t>
            </w:r>
            <w:r>
              <w:rPr>
                <w:color w:val="4C4D4F"/>
                <w:spacing w:val="3"/>
                <w:position w:val="1"/>
                <w:sz w:val="18"/>
              </w:rPr>
              <w:t xml:space="preserve"> </w:t>
            </w:r>
            <w:r>
              <w:rPr>
                <w:color w:val="4C4D4F"/>
                <w:spacing w:val="-2"/>
                <w:position w:val="1"/>
                <w:sz w:val="18"/>
              </w:rPr>
              <w:t>resources</w:t>
            </w:r>
          </w:p>
        </w:tc>
      </w:tr>
      <w:tr w:rsidR="00AC7BD6" w14:paraId="3CB5052B" w14:textId="77777777">
        <w:trPr>
          <w:trHeight w:hRule="exact" w:val="338"/>
        </w:trPr>
        <w:tc>
          <w:tcPr>
            <w:tcW w:w="10980" w:type="dxa"/>
            <w:gridSpan w:val="4"/>
            <w:tcBorders>
              <w:top w:val="single" w:sz="2" w:space="0" w:color="4C4D4F"/>
            </w:tcBorders>
          </w:tcPr>
          <w:p w14:paraId="58E0A208" w14:textId="77777777" w:rsidR="00AC7BD6" w:rsidRDefault="00AC7BD6">
            <w:pPr>
              <w:pStyle w:val="TableParagraph"/>
              <w:rPr>
                <w:rFonts w:ascii="Times New Roman"/>
                <w:sz w:val="18"/>
              </w:rPr>
            </w:pPr>
          </w:p>
        </w:tc>
      </w:tr>
      <w:tr w:rsidR="00AC7BD6" w14:paraId="1A7FB0F5" w14:textId="77777777">
        <w:trPr>
          <w:trHeight w:hRule="exact" w:val="1106"/>
        </w:trPr>
        <w:tc>
          <w:tcPr>
            <w:tcW w:w="5038" w:type="dxa"/>
            <w:vMerge w:val="restart"/>
            <w:tcBorders>
              <w:top w:val="single" w:sz="2" w:space="0" w:color="4C4D4F"/>
              <w:bottom w:val="single" w:sz="2" w:space="0" w:color="4C4D4F"/>
            </w:tcBorders>
          </w:tcPr>
          <w:p w14:paraId="07940A8E" w14:textId="77777777" w:rsidR="00AC7BD6" w:rsidRDefault="00B1402D">
            <w:pPr>
              <w:pStyle w:val="TableParagraph"/>
              <w:spacing w:before="105"/>
              <w:ind w:left="1111"/>
              <w:rPr>
                <w:rFonts w:ascii="Roboto"/>
                <w:b/>
                <w:sz w:val="18"/>
              </w:rPr>
            </w:pPr>
            <w:r>
              <w:rPr>
                <w:rFonts w:ascii="Roboto"/>
                <w:b/>
                <w:color w:val="4C4D4F"/>
                <w:sz w:val="18"/>
              </w:rPr>
              <w:t>Voter</w:t>
            </w:r>
            <w:r>
              <w:rPr>
                <w:rFonts w:ascii="Roboto"/>
                <w:b/>
                <w:color w:val="4C4D4F"/>
                <w:spacing w:val="21"/>
                <w:sz w:val="18"/>
              </w:rPr>
              <w:t xml:space="preserve"> </w:t>
            </w:r>
            <w:r>
              <w:rPr>
                <w:rFonts w:ascii="Roboto"/>
                <w:b/>
                <w:color w:val="4C4D4F"/>
                <w:sz w:val="18"/>
              </w:rPr>
              <w:t>Registrations</w:t>
            </w:r>
            <w:r>
              <w:rPr>
                <w:rFonts w:ascii="Roboto"/>
                <w:b/>
                <w:color w:val="4C4D4F"/>
                <w:spacing w:val="21"/>
                <w:sz w:val="18"/>
              </w:rPr>
              <w:t xml:space="preserve"> </w:t>
            </w:r>
            <w:r>
              <w:rPr>
                <w:rFonts w:ascii="Roboto"/>
                <w:b/>
                <w:color w:val="4C4D4F"/>
                <w:sz w:val="18"/>
              </w:rPr>
              <w:t>and</w:t>
            </w:r>
            <w:r>
              <w:rPr>
                <w:rFonts w:ascii="Roboto"/>
                <w:b/>
                <w:color w:val="4C4D4F"/>
                <w:spacing w:val="22"/>
                <w:sz w:val="18"/>
              </w:rPr>
              <w:t xml:space="preserve"> </w:t>
            </w:r>
            <w:r>
              <w:rPr>
                <w:rFonts w:ascii="Roboto"/>
                <w:b/>
                <w:color w:val="4C4D4F"/>
                <w:spacing w:val="-2"/>
                <w:sz w:val="18"/>
              </w:rPr>
              <w:t>Elections</w:t>
            </w:r>
          </w:p>
          <w:p w14:paraId="5565AB72" w14:textId="77777777" w:rsidR="00AC7BD6" w:rsidRDefault="00B1402D">
            <w:pPr>
              <w:pStyle w:val="TableParagraph"/>
              <w:numPr>
                <w:ilvl w:val="0"/>
                <w:numId w:val="193"/>
              </w:numPr>
              <w:tabs>
                <w:tab w:val="left" w:pos="416"/>
              </w:tabs>
              <w:spacing w:before="6" w:line="266" w:lineRule="auto"/>
              <w:ind w:right="265"/>
              <w:jc w:val="both"/>
              <w:rPr>
                <w:sz w:val="18"/>
              </w:rPr>
            </w:pPr>
            <w:r>
              <w:rPr>
                <w:color w:val="4C4D4F"/>
                <w:position w:val="1"/>
                <w:sz w:val="18"/>
              </w:rPr>
              <w:t>The</w:t>
            </w:r>
            <w:r>
              <w:rPr>
                <w:color w:val="4C4D4F"/>
                <w:spacing w:val="-1"/>
                <w:position w:val="1"/>
                <w:sz w:val="18"/>
              </w:rPr>
              <w:t xml:space="preserve"> </w:t>
            </w:r>
            <w:r>
              <w:rPr>
                <w:color w:val="4C4D4F"/>
                <w:position w:val="1"/>
                <w:sz w:val="18"/>
              </w:rPr>
              <w:t>Board</w:t>
            </w:r>
            <w:r>
              <w:rPr>
                <w:color w:val="4C4D4F"/>
                <w:spacing w:val="-1"/>
                <w:position w:val="1"/>
                <w:sz w:val="18"/>
              </w:rPr>
              <w:t xml:space="preserve"> </w:t>
            </w:r>
            <w:r>
              <w:rPr>
                <w:color w:val="4C4D4F"/>
                <w:position w:val="1"/>
                <w:sz w:val="18"/>
              </w:rPr>
              <w:t>of</w:t>
            </w:r>
            <w:r>
              <w:rPr>
                <w:color w:val="4C4D4F"/>
                <w:spacing w:val="-1"/>
                <w:position w:val="1"/>
                <w:sz w:val="18"/>
              </w:rPr>
              <w:t xml:space="preserve"> </w:t>
            </w:r>
            <w:r>
              <w:rPr>
                <w:color w:val="4C4D4F"/>
                <w:position w:val="1"/>
                <w:sz w:val="18"/>
              </w:rPr>
              <w:t>Registrations</w:t>
            </w:r>
            <w:r>
              <w:rPr>
                <w:color w:val="4C4D4F"/>
                <w:spacing w:val="-1"/>
                <w:position w:val="1"/>
                <w:sz w:val="18"/>
              </w:rPr>
              <w:t xml:space="preserve"> </w:t>
            </w:r>
            <w:r>
              <w:rPr>
                <w:color w:val="4C4D4F"/>
                <w:position w:val="1"/>
                <w:sz w:val="18"/>
              </w:rPr>
              <w:t>and</w:t>
            </w:r>
            <w:r>
              <w:rPr>
                <w:color w:val="4C4D4F"/>
                <w:spacing w:val="-1"/>
                <w:position w:val="1"/>
                <w:sz w:val="18"/>
              </w:rPr>
              <w:t xml:space="preserve"> </w:t>
            </w:r>
            <w:r>
              <w:rPr>
                <w:color w:val="4C4D4F"/>
                <w:position w:val="1"/>
                <w:sz w:val="18"/>
              </w:rPr>
              <w:t>Elections</w:t>
            </w:r>
            <w:r>
              <w:rPr>
                <w:color w:val="4C4D4F"/>
                <w:spacing w:val="-1"/>
                <w:position w:val="1"/>
                <w:sz w:val="18"/>
              </w:rPr>
              <w:t xml:space="preserve"> </w:t>
            </w:r>
            <w:r>
              <w:rPr>
                <w:color w:val="4C4D4F"/>
                <w:position w:val="1"/>
                <w:sz w:val="18"/>
              </w:rPr>
              <w:t>maintains</w:t>
            </w:r>
            <w:r>
              <w:rPr>
                <w:color w:val="4C4D4F"/>
                <w:spacing w:val="-1"/>
                <w:position w:val="1"/>
                <w:sz w:val="18"/>
              </w:rPr>
              <w:t xml:space="preserve"> </w:t>
            </w:r>
            <w:r>
              <w:rPr>
                <w:color w:val="4C4D4F"/>
                <w:position w:val="1"/>
                <w:sz w:val="18"/>
              </w:rPr>
              <w:t xml:space="preserve">the </w:t>
            </w:r>
            <w:r>
              <w:rPr>
                <w:color w:val="4C4D4F"/>
                <w:sz w:val="18"/>
              </w:rPr>
              <w:t xml:space="preserve">efficient and effective operation of all County voter reg- </w:t>
            </w:r>
            <w:proofErr w:type="spellStart"/>
            <w:r>
              <w:rPr>
                <w:color w:val="4C4D4F"/>
                <w:sz w:val="18"/>
              </w:rPr>
              <w:t>istration</w:t>
            </w:r>
            <w:proofErr w:type="spellEnd"/>
            <w:r>
              <w:rPr>
                <w:color w:val="4C4D4F"/>
                <w:sz w:val="18"/>
              </w:rPr>
              <w:t xml:space="preserve"> and electoral processes</w:t>
            </w:r>
          </w:p>
          <w:p w14:paraId="386F27A8" w14:textId="77777777" w:rsidR="00AC7BD6" w:rsidRDefault="00B1402D">
            <w:pPr>
              <w:pStyle w:val="TableParagraph"/>
              <w:numPr>
                <w:ilvl w:val="0"/>
                <w:numId w:val="193"/>
              </w:numPr>
              <w:tabs>
                <w:tab w:val="left" w:pos="416"/>
              </w:tabs>
              <w:spacing w:line="241" w:lineRule="exact"/>
              <w:ind w:hanging="239"/>
              <w:jc w:val="both"/>
              <w:rPr>
                <w:sz w:val="18"/>
              </w:rPr>
            </w:pPr>
            <w:r>
              <w:rPr>
                <w:color w:val="4C4D4F"/>
                <w:position w:val="1"/>
                <w:sz w:val="18"/>
              </w:rPr>
              <w:t>Services</w:t>
            </w:r>
            <w:r>
              <w:rPr>
                <w:color w:val="4C4D4F"/>
                <w:spacing w:val="10"/>
                <w:position w:val="1"/>
                <w:sz w:val="18"/>
              </w:rPr>
              <w:t xml:space="preserve"> </w:t>
            </w:r>
            <w:r>
              <w:rPr>
                <w:color w:val="4C4D4F"/>
                <w:position w:val="1"/>
                <w:sz w:val="18"/>
              </w:rPr>
              <w:t>include</w:t>
            </w:r>
            <w:r>
              <w:rPr>
                <w:color w:val="4C4D4F"/>
                <w:spacing w:val="10"/>
                <w:position w:val="1"/>
                <w:sz w:val="18"/>
              </w:rPr>
              <w:t xml:space="preserve"> </w:t>
            </w:r>
            <w:r>
              <w:rPr>
                <w:color w:val="4C4D4F"/>
                <w:position w:val="1"/>
                <w:sz w:val="18"/>
              </w:rPr>
              <w:t>voter</w:t>
            </w:r>
            <w:r>
              <w:rPr>
                <w:color w:val="4C4D4F"/>
                <w:spacing w:val="11"/>
                <w:position w:val="1"/>
                <w:sz w:val="18"/>
              </w:rPr>
              <w:t xml:space="preserve"> </w:t>
            </w:r>
            <w:r>
              <w:rPr>
                <w:color w:val="4C4D4F"/>
                <w:position w:val="1"/>
                <w:sz w:val="18"/>
              </w:rPr>
              <w:t>registration,</w:t>
            </w:r>
            <w:r>
              <w:rPr>
                <w:color w:val="4C4D4F"/>
                <w:spacing w:val="10"/>
                <w:position w:val="1"/>
                <w:sz w:val="18"/>
              </w:rPr>
              <w:t xml:space="preserve"> </w:t>
            </w:r>
            <w:r>
              <w:rPr>
                <w:color w:val="4C4D4F"/>
                <w:position w:val="1"/>
                <w:sz w:val="18"/>
              </w:rPr>
              <w:t>Election</w:t>
            </w:r>
            <w:r>
              <w:rPr>
                <w:color w:val="4C4D4F"/>
                <w:spacing w:val="10"/>
                <w:position w:val="1"/>
                <w:sz w:val="18"/>
              </w:rPr>
              <w:t xml:space="preserve"> </w:t>
            </w:r>
            <w:r>
              <w:rPr>
                <w:color w:val="4C4D4F"/>
                <w:position w:val="1"/>
                <w:sz w:val="18"/>
              </w:rPr>
              <w:t>Day</w:t>
            </w:r>
            <w:r>
              <w:rPr>
                <w:color w:val="4C4D4F"/>
                <w:spacing w:val="11"/>
                <w:position w:val="1"/>
                <w:sz w:val="18"/>
              </w:rPr>
              <w:t xml:space="preserve"> </w:t>
            </w:r>
            <w:r>
              <w:rPr>
                <w:color w:val="4C4D4F"/>
                <w:spacing w:val="-2"/>
                <w:position w:val="1"/>
                <w:sz w:val="18"/>
              </w:rPr>
              <w:t>voting,</w:t>
            </w:r>
          </w:p>
          <w:p w14:paraId="1B511972" w14:textId="77777777" w:rsidR="00AC7BD6" w:rsidRDefault="00B1402D">
            <w:pPr>
              <w:pStyle w:val="TableParagraph"/>
              <w:spacing w:before="14" w:line="278" w:lineRule="auto"/>
              <w:ind w:left="415" w:right="265"/>
              <w:jc w:val="both"/>
              <w:rPr>
                <w:sz w:val="18"/>
              </w:rPr>
            </w:pPr>
            <w:r>
              <w:rPr>
                <w:color w:val="4C4D4F"/>
                <w:sz w:val="18"/>
              </w:rPr>
              <w:t>advance</w:t>
            </w:r>
            <w:r>
              <w:rPr>
                <w:color w:val="4C4D4F"/>
                <w:spacing w:val="-6"/>
                <w:sz w:val="18"/>
              </w:rPr>
              <w:t xml:space="preserve"> </w:t>
            </w:r>
            <w:r>
              <w:rPr>
                <w:color w:val="4C4D4F"/>
                <w:sz w:val="18"/>
              </w:rPr>
              <w:t>voting,</w:t>
            </w:r>
            <w:r>
              <w:rPr>
                <w:color w:val="4C4D4F"/>
                <w:spacing w:val="-6"/>
                <w:sz w:val="18"/>
              </w:rPr>
              <w:t xml:space="preserve"> </w:t>
            </w:r>
            <w:r>
              <w:rPr>
                <w:color w:val="4C4D4F"/>
                <w:sz w:val="18"/>
              </w:rPr>
              <w:t>and</w:t>
            </w:r>
            <w:r>
              <w:rPr>
                <w:color w:val="4C4D4F"/>
                <w:spacing w:val="-6"/>
                <w:sz w:val="18"/>
              </w:rPr>
              <w:t xml:space="preserve"> </w:t>
            </w:r>
            <w:r>
              <w:rPr>
                <w:color w:val="4C4D4F"/>
                <w:sz w:val="18"/>
              </w:rPr>
              <w:t>absentee</w:t>
            </w:r>
            <w:r>
              <w:rPr>
                <w:color w:val="4C4D4F"/>
                <w:spacing w:val="-6"/>
                <w:sz w:val="18"/>
              </w:rPr>
              <w:t xml:space="preserve"> </w:t>
            </w:r>
            <w:r>
              <w:rPr>
                <w:color w:val="4C4D4F"/>
                <w:sz w:val="18"/>
              </w:rPr>
              <w:t>voting</w:t>
            </w:r>
            <w:r>
              <w:rPr>
                <w:color w:val="4C4D4F"/>
                <w:spacing w:val="-6"/>
                <w:sz w:val="18"/>
              </w:rPr>
              <w:t xml:space="preserve"> </w:t>
            </w:r>
            <w:r>
              <w:rPr>
                <w:color w:val="4C4D4F"/>
                <w:sz w:val="18"/>
              </w:rPr>
              <w:t>as</w:t>
            </w:r>
            <w:r>
              <w:rPr>
                <w:color w:val="4C4D4F"/>
                <w:spacing w:val="-6"/>
                <w:sz w:val="18"/>
              </w:rPr>
              <w:t xml:space="preserve"> </w:t>
            </w:r>
            <w:r>
              <w:rPr>
                <w:color w:val="4C4D4F"/>
                <w:sz w:val="18"/>
              </w:rPr>
              <w:t>required</w:t>
            </w:r>
            <w:r>
              <w:rPr>
                <w:color w:val="4C4D4F"/>
                <w:spacing w:val="-6"/>
                <w:sz w:val="18"/>
              </w:rPr>
              <w:t xml:space="preserve"> </w:t>
            </w:r>
            <w:r>
              <w:rPr>
                <w:color w:val="4C4D4F"/>
                <w:sz w:val="18"/>
              </w:rPr>
              <w:t>by</w:t>
            </w:r>
            <w:r>
              <w:rPr>
                <w:color w:val="4C4D4F"/>
                <w:spacing w:val="-6"/>
                <w:sz w:val="18"/>
              </w:rPr>
              <w:t xml:space="preserve"> </w:t>
            </w:r>
            <w:r>
              <w:rPr>
                <w:color w:val="4C4D4F"/>
                <w:sz w:val="18"/>
              </w:rPr>
              <w:t xml:space="preserve">fed- </w:t>
            </w:r>
            <w:proofErr w:type="spellStart"/>
            <w:r>
              <w:rPr>
                <w:color w:val="4C4D4F"/>
                <w:sz w:val="18"/>
              </w:rPr>
              <w:t>eral</w:t>
            </w:r>
            <w:proofErr w:type="spellEnd"/>
            <w:r>
              <w:rPr>
                <w:color w:val="4C4D4F"/>
                <w:spacing w:val="-2"/>
                <w:sz w:val="18"/>
              </w:rPr>
              <w:t xml:space="preserve"> </w:t>
            </w:r>
            <w:r>
              <w:rPr>
                <w:color w:val="4C4D4F"/>
                <w:sz w:val="18"/>
              </w:rPr>
              <w:t>and</w:t>
            </w:r>
            <w:r>
              <w:rPr>
                <w:color w:val="4C4D4F"/>
                <w:spacing w:val="-2"/>
                <w:sz w:val="18"/>
              </w:rPr>
              <w:t xml:space="preserve"> </w:t>
            </w:r>
            <w:r>
              <w:rPr>
                <w:color w:val="4C4D4F"/>
                <w:sz w:val="18"/>
              </w:rPr>
              <w:t>state</w:t>
            </w:r>
            <w:r>
              <w:rPr>
                <w:color w:val="4C4D4F"/>
                <w:spacing w:val="-2"/>
                <w:sz w:val="18"/>
              </w:rPr>
              <w:t xml:space="preserve"> </w:t>
            </w:r>
            <w:r>
              <w:rPr>
                <w:color w:val="4C4D4F"/>
                <w:sz w:val="18"/>
              </w:rPr>
              <w:t>laws,</w:t>
            </w:r>
            <w:r>
              <w:rPr>
                <w:color w:val="4C4D4F"/>
                <w:spacing w:val="-2"/>
                <w:sz w:val="18"/>
              </w:rPr>
              <w:t xml:space="preserve"> </w:t>
            </w:r>
            <w:r>
              <w:rPr>
                <w:color w:val="4C4D4F"/>
                <w:sz w:val="18"/>
              </w:rPr>
              <w:t>and</w:t>
            </w:r>
            <w:r>
              <w:rPr>
                <w:color w:val="4C4D4F"/>
                <w:spacing w:val="-2"/>
                <w:sz w:val="18"/>
              </w:rPr>
              <w:t xml:space="preserve"> </w:t>
            </w:r>
            <w:r>
              <w:rPr>
                <w:color w:val="4C4D4F"/>
                <w:sz w:val="18"/>
              </w:rPr>
              <w:t>the</w:t>
            </w:r>
            <w:r>
              <w:rPr>
                <w:color w:val="4C4D4F"/>
                <w:spacing w:val="-2"/>
                <w:sz w:val="18"/>
              </w:rPr>
              <w:t xml:space="preserve"> </w:t>
            </w:r>
            <w:r>
              <w:rPr>
                <w:color w:val="4C4D4F"/>
                <w:sz w:val="18"/>
              </w:rPr>
              <w:t>rules</w:t>
            </w:r>
            <w:r>
              <w:rPr>
                <w:color w:val="4C4D4F"/>
                <w:spacing w:val="-2"/>
                <w:sz w:val="18"/>
              </w:rPr>
              <w:t xml:space="preserve"> </w:t>
            </w:r>
            <w:r>
              <w:rPr>
                <w:color w:val="4C4D4F"/>
                <w:sz w:val="18"/>
              </w:rPr>
              <w:t>and</w:t>
            </w:r>
            <w:r>
              <w:rPr>
                <w:color w:val="4C4D4F"/>
                <w:spacing w:val="-2"/>
                <w:sz w:val="18"/>
              </w:rPr>
              <w:t xml:space="preserve"> </w:t>
            </w:r>
            <w:r>
              <w:rPr>
                <w:color w:val="4C4D4F"/>
                <w:sz w:val="18"/>
              </w:rPr>
              <w:t>regulations</w:t>
            </w:r>
            <w:r>
              <w:rPr>
                <w:color w:val="4C4D4F"/>
                <w:spacing w:val="-2"/>
                <w:sz w:val="18"/>
              </w:rPr>
              <w:t xml:space="preserve"> </w:t>
            </w:r>
            <w:r>
              <w:rPr>
                <w:color w:val="4C4D4F"/>
                <w:sz w:val="18"/>
              </w:rPr>
              <w:t>of</w:t>
            </w:r>
            <w:r>
              <w:rPr>
                <w:color w:val="4C4D4F"/>
                <w:spacing w:val="-2"/>
                <w:sz w:val="18"/>
              </w:rPr>
              <w:t xml:space="preserve"> </w:t>
            </w:r>
            <w:r>
              <w:rPr>
                <w:color w:val="4C4D4F"/>
                <w:sz w:val="18"/>
              </w:rPr>
              <w:t>the State Elections Board of Georgia</w:t>
            </w:r>
          </w:p>
        </w:tc>
        <w:tc>
          <w:tcPr>
            <w:tcW w:w="452" w:type="dxa"/>
            <w:tcBorders>
              <w:left w:val="single" w:sz="2" w:space="0" w:color="4C4D4F"/>
              <w:bottom w:val="single" w:sz="2" w:space="0" w:color="4C4D4F"/>
              <w:right w:val="single" w:sz="2" w:space="0" w:color="4C4D4F"/>
            </w:tcBorders>
          </w:tcPr>
          <w:p w14:paraId="1149F3D9" w14:textId="77777777" w:rsidR="00AC7BD6" w:rsidRDefault="00AC7BD6">
            <w:pPr>
              <w:pStyle w:val="TableParagraph"/>
              <w:rPr>
                <w:rFonts w:ascii="Times New Roman"/>
                <w:sz w:val="18"/>
              </w:rPr>
            </w:pPr>
          </w:p>
        </w:tc>
        <w:tc>
          <w:tcPr>
            <w:tcW w:w="450" w:type="dxa"/>
            <w:tcBorders>
              <w:left w:val="single" w:sz="2" w:space="0" w:color="4C4D4F"/>
            </w:tcBorders>
          </w:tcPr>
          <w:p w14:paraId="5D1C7F9B" w14:textId="77777777" w:rsidR="00AC7BD6" w:rsidRDefault="00B1402D">
            <w:pPr>
              <w:pStyle w:val="TableParagraph"/>
              <w:ind w:left="-8" w:right="-72"/>
              <w:rPr>
                <w:sz w:val="20"/>
              </w:rPr>
            </w:pPr>
            <w:r>
              <w:rPr>
                <w:sz w:val="20"/>
              </w:rPr>
            </w:r>
            <w:r>
              <w:rPr>
                <w:sz w:val="20"/>
              </w:rPr>
              <w:pict w14:anchorId="70AED08D">
                <v:group id="docshapegroup52" o:spid="_x0000_s3432" style="width:22.75pt;height:55.1pt;mso-position-horizontal-relative:char;mso-position-vertical-relative:line" coordsize="455,1102">
                  <v:line id="_x0000_s3435" style="position:absolute" from="453,565" to="453,0" strokecolor="#4c4d4f" strokeweight=".25pt"/>
                  <v:line id="_x0000_s3434" style="position:absolute" from="0,567" to="455,567" strokecolor="#4c4d4f" strokeweight=".25pt"/>
                  <v:line id="_x0000_s3433" style="position:absolute" from="453,1102" to="453,570" strokecolor="#4c4d4f" strokeweight=".25pt"/>
                  <w10:wrap type="none"/>
                  <w10:anchorlock/>
                </v:group>
              </w:pict>
            </w:r>
          </w:p>
        </w:tc>
        <w:tc>
          <w:tcPr>
            <w:tcW w:w="5040" w:type="dxa"/>
            <w:tcBorders>
              <w:top w:val="single" w:sz="2" w:space="0" w:color="4C4D4F"/>
              <w:bottom w:val="single" w:sz="2" w:space="0" w:color="4C4D4F"/>
              <w:right w:val="single" w:sz="2" w:space="0" w:color="4C4D4F"/>
            </w:tcBorders>
          </w:tcPr>
          <w:p w14:paraId="29584ADB" w14:textId="77777777" w:rsidR="00AC7BD6" w:rsidRDefault="00B1402D">
            <w:pPr>
              <w:pStyle w:val="TableParagraph"/>
              <w:spacing w:before="105"/>
              <w:ind w:left="1559"/>
              <w:rPr>
                <w:rFonts w:ascii="Roboto"/>
                <w:b/>
                <w:sz w:val="18"/>
              </w:rPr>
            </w:pPr>
            <w:r>
              <w:rPr>
                <w:rFonts w:ascii="Roboto"/>
                <w:b/>
                <w:color w:val="4C4D4F"/>
                <w:sz w:val="18"/>
              </w:rPr>
              <w:t>Business</w:t>
            </w:r>
            <w:r>
              <w:rPr>
                <w:rFonts w:ascii="Roboto"/>
                <w:b/>
                <w:color w:val="4C4D4F"/>
                <w:spacing w:val="28"/>
                <w:sz w:val="18"/>
              </w:rPr>
              <w:t xml:space="preserve"> </w:t>
            </w:r>
            <w:r>
              <w:rPr>
                <w:rFonts w:ascii="Roboto"/>
                <w:b/>
                <w:color w:val="4C4D4F"/>
                <w:spacing w:val="-2"/>
                <w:sz w:val="18"/>
              </w:rPr>
              <w:t>Management</w:t>
            </w:r>
          </w:p>
          <w:p w14:paraId="3B3C7C77" w14:textId="77777777" w:rsidR="00AC7BD6" w:rsidRDefault="00B1402D">
            <w:pPr>
              <w:pStyle w:val="TableParagraph"/>
              <w:numPr>
                <w:ilvl w:val="0"/>
                <w:numId w:val="192"/>
              </w:numPr>
              <w:tabs>
                <w:tab w:val="left" w:pos="418"/>
              </w:tabs>
              <w:spacing w:before="6" w:line="252" w:lineRule="auto"/>
              <w:ind w:right="175"/>
              <w:rPr>
                <w:sz w:val="18"/>
              </w:rPr>
            </w:pPr>
            <w:r>
              <w:rPr>
                <w:color w:val="4C4D4F"/>
                <w:position w:val="1"/>
                <w:sz w:val="18"/>
              </w:rPr>
              <w:t xml:space="preserve">Manages and coordinates the fiscal, human resources, </w:t>
            </w:r>
            <w:r>
              <w:rPr>
                <w:color w:val="4C4D4F"/>
                <w:sz w:val="18"/>
              </w:rPr>
              <w:t>administrative, and payroll needs of the department</w:t>
            </w:r>
          </w:p>
        </w:tc>
      </w:tr>
      <w:tr w:rsidR="00AC7BD6" w14:paraId="3D4C144D" w14:textId="77777777">
        <w:trPr>
          <w:trHeight w:hRule="exact" w:val="372"/>
        </w:trPr>
        <w:tc>
          <w:tcPr>
            <w:tcW w:w="5038" w:type="dxa"/>
            <w:vMerge/>
            <w:tcBorders>
              <w:top w:val="nil"/>
              <w:bottom w:val="single" w:sz="2" w:space="0" w:color="4C4D4F"/>
            </w:tcBorders>
          </w:tcPr>
          <w:p w14:paraId="2FB464AC" w14:textId="77777777" w:rsidR="00AC7BD6" w:rsidRDefault="00AC7BD6">
            <w:pPr>
              <w:rPr>
                <w:sz w:val="2"/>
                <w:szCs w:val="2"/>
              </w:rPr>
            </w:pPr>
          </w:p>
        </w:tc>
        <w:tc>
          <w:tcPr>
            <w:tcW w:w="452" w:type="dxa"/>
            <w:tcBorders>
              <w:top w:val="single" w:sz="2" w:space="0" w:color="4C4D4F"/>
              <w:left w:val="single" w:sz="2" w:space="0" w:color="4C4D4F"/>
              <w:right w:val="single" w:sz="2" w:space="0" w:color="4C4D4F"/>
            </w:tcBorders>
          </w:tcPr>
          <w:p w14:paraId="3686E0C5" w14:textId="77777777" w:rsidR="00AC7BD6" w:rsidRDefault="00AC7BD6">
            <w:pPr>
              <w:pStyle w:val="TableParagraph"/>
              <w:rPr>
                <w:rFonts w:ascii="Times New Roman"/>
                <w:sz w:val="18"/>
              </w:rPr>
            </w:pPr>
          </w:p>
        </w:tc>
        <w:tc>
          <w:tcPr>
            <w:tcW w:w="450" w:type="dxa"/>
            <w:tcBorders>
              <w:left w:val="single" w:sz="2" w:space="0" w:color="4C4D4F"/>
            </w:tcBorders>
          </w:tcPr>
          <w:p w14:paraId="6F69A793" w14:textId="77777777" w:rsidR="00AC7BD6" w:rsidRDefault="00AC7BD6">
            <w:pPr>
              <w:pStyle w:val="TableParagraph"/>
              <w:rPr>
                <w:rFonts w:ascii="Times New Roman"/>
                <w:sz w:val="18"/>
              </w:rPr>
            </w:pPr>
          </w:p>
        </w:tc>
        <w:tc>
          <w:tcPr>
            <w:tcW w:w="5040" w:type="dxa"/>
            <w:tcBorders>
              <w:top w:val="single" w:sz="2" w:space="0" w:color="4C4D4F"/>
              <w:bottom w:val="single" w:sz="2" w:space="0" w:color="4C4D4F"/>
            </w:tcBorders>
          </w:tcPr>
          <w:p w14:paraId="434EB394" w14:textId="77777777" w:rsidR="00AC7BD6" w:rsidRDefault="00AC7BD6">
            <w:pPr>
              <w:pStyle w:val="TableParagraph"/>
              <w:rPr>
                <w:rFonts w:ascii="Times New Roman"/>
                <w:sz w:val="18"/>
              </w:rPr>
            </w:pPr>
          </w:p>
        </w:tc>
      </w:tr>
      <w:tr w:rsidR="00AC7BD6" w14:paraId="42D68B47" w14:textId="77777777">
        <w:trPr>
          <w:trHeight w:hRule="exact" w:val="779"/>
        </w:trPr>
        <w:tc>
          <w:tcPr>
            <w:tcW w:w="5038" w:type="dxa"/>
            <w:vMerge/>
            <w:tcBorders>
              <w:top w:val="nil"/>
              <w:bottom w:val="single" w:sz="2" w:space="0" w:color="4C4D4F"/>
            </w:tcBorders>
          </w:tcPr>
          <w:p w14:paraId="2AB39827" w14:textId="77777777" w:rsidR="00AC7BD6" w:rsidRDefault="00AC7BD6">
            <w:pPr>
              <w:rPr>
                <w:sz w:val="2"/>
                <w:szCs w:val="2"/>
              </w:rPr>
            </w:pPr>
          </w:p>
        </w:tc>
        <w:tc>
          <w:tcPr>
            <w:tcW w:w="452" w:type="dxa"/>
            <w:vMerge w:val="restart"/>
            <w:tcBorders>
              <w:bottom w:val="single" w:sz="2" w:space="0" w:color="4C4D4F"/>
              <w:right w:val="single" w:sz="2" w:space="0" w:color="4C4D4F"/>
            </w:tcBorders>
          </w:tcPr>
          <w:p w14:paraId="46E0E343" w14:textId="77777777" w:rsidR="00AC7BD6" w:rsidRDefault="00AC7BD6">
            <w:pPr>
              <w:pStyle w:val="TableParagraph"/>
              <w:rPr>
                <w:rFonts w:ascii="Times New Roman"/>
                <w:sz w:val="18"/>
              </w:rPr>
            </w:pPr>
          </w:p>
        </w:tc>
        <w:tc>
          <w:tcPr>
            <w:tcW w:w="450" w:type="dxa"/>
            <w:vMerge w:val="restart"/>
            <w:tcBorders>
              <w:left w:val="single" w:sz="2" w:space="0" w:color="4C4D4F"/>
            </w:tcBorders>
          </w:tcPr>
          <w:p w14:paraId="3C7B6C0A" w14:textId="77777777" w:rsidR="00AC7BD6" w:rsidRDefault="00AC7BD6">
            <w:pPr>
              <w:pStyle w:val="TableParagraph"/>
              <w:rPr>
                <w:rFonts w:ascii="Times New Roman"/>
                <w:sz w:val="18"/>
              </w:rPr>
            </w:pPr>
          </w:p>
        </w:tc>
        <w:tc>
          <w:tcPr>
            <w:tcW w:w="5040" w:type="dxa"/>
            <w:vMerge w:val="restart"/>
            <w:tcBorders>
              <w:top w:val="single" w:sz="2" w:space="0" w:color="4C4D4F"/>
              <w:bottom w:val="single" w:sz="2" w:space="0" w:color="4C4D4F"/>
            </w:tcBorders>
          </w:tcPr>
          <w:p w14:paraId="65EC8848" w14:textId="77777777" w:rsidR="00AC7BD6" w:rsidRDefault="00B1402D">
            <w:pPr>
              <w:pStyle w:val="TableParagraph"/>
              <w:spacing w:before="105"/>
              <w:ind w:left="1237"/>
              <w:rPr>
                <w:rFonts w:ascii="Roboto"/>
                <w:b/>
                <w:sz w:val="18"/>
              </w:rPr>
            </w:pPr>
            <w:r>
              <w:rPr>
                <w:rFonts w:ascii="Roboto"/>
                <w:b/>
                <w:color w:val="4C4D4F"/>
                <w:sz w:val="18"/>
              </w:rPr>
              <w:t>Community</w:t>
            </w:r>
            <w:r>
              <w:rPr>
                <w:rFonts w:ascii="Roboto"/>
                <w:b/>
                <w:color w:val="4C4D4F"/>
                <w:spacing w:val="34"/>
                <w:sz w:val="18"/>
              </w:rPr>
              <w:t xml:space="preserve"> </w:t>
            </w:r>
            <w:r>
              <w:rPr>
                <w:rFonts w:ascii="Roboto"/>
                <w:b/>
                <w:color w:val="4C4D4F"/>
                <w:sz w:val="18"/>
              </w:rPr>
              <w:t>Services</w:t>
            </w:r>
            <w:r>
              <w:rPr>
                <w:rFonts w:ascii="Roboto"/>
                <w:b/>
                <w:color w:val="4C4D4F"/>
                <w:spacing w:val="35"/>
                <w:sz w:val="18"/>
              </w:rPr>
              <w:t xml:space="preserve"> </w:t>
            </w:r>
            <w:r>
              <w:rPr>
                <w:rFonts w:ascii="Roboto"/>
                <w:b/>
                <w:color w:val="4C4D4F"/>
                <w:spacing w:val="-2"/>
                <w:sz w:val="18"/>
              </w:rPr>
              <w:t>Outreach</w:t>
            </w:r>
          </w:p>
          <w:p w14:paraId="3E352B64" w14:textId="77777777" w:rsidR="00AC7BD6" w:rsidRDefault="00B1402D">
            <w:pPr>
              <w:pStyle w:val="TableParagraph"/>
              <w:numPr>
                <w:ilvl w:val="0"/>
                <w:numId w:val="191"/>
              </w:numPr>
              <w:tabs>
                <w:tab w:val="left" w:pos="418"/>
              </w:tabs>
              <w:spacing w:before="6" w:line="252" w:lineRule="auto"/>
              <w:ind w:right="174"/>
              <w:rPr>
                <w:sz w:val="18"/>
              </w:rPr>
            </w:pPr>
            <w:r>
              <w:rPr>
                <w:color w:val="4C4D4F"/>
                <w:position w:val="1"/>
                <w:sz w:val="18"/>
              </w:rPr>
              <w:t>Partners</w:t>
            </w:r>
            <w:r>
              <w:rPr>
                <w:color w:val="4C4D4F"/>
                <w:spacing w:val="40"/>
                <w:position w:val="1"/>
                <w:sz w:val="18"/>
              </w:rPr>
              <w:t xml:space="preserve"> </w:t>
            </w:r>
            <w:r>
              <w:rPr>
                <w:color w:val="4C4D4F"/>
                <w:position w:val="1"/>
                <w:sz w:val="18"/>
              </w:rPr>
              <w:t>with</w:t>
            </w:r>
            <w:r>
              <w:rPr>
                <w:color w:val="4C4D4F"/>
                <w:spacing w:val="40"/>
                <w:position w:val="1"/>
                <w:sz w:val="18"/>
              </w:rPr>
              <w:t xml:space="preserve"> </w:t>
            </w:r>
            <w:r>
              <w:rPr>
                <w:color w:val="4C4D4F"/>
                <w:position w:val="1"/>
                <w:sz w:val="18"/>
              </w:rPr>
              <w:t>organizations</w:t>
            </w:r>
            <w:r>
              <w:rPr>
                <w:color w:val="4C4D4F"/>
                <w:spacing w:val="40"/>
                <w:position w:val="1"/>
                <w:sz w:val="18"/>
              </w:rPr>
              <w:t xml:space="preserve"> </w:t>
            </w:r>
            <w:r>
              <w:rPr>
                <w:color w:val="4C4D4F"/>
                <w:position w:val="1"/>
                <w:sz w:val="18"/>
              </w:rPr>
              <w:t>to</w:t>
            </w:r>
            <w:r>
              <w:rPr>
                <w:color w:val="4C4D4F"/>
                <w:spacing w:val="40"/>
                <w:position w:val="1"/>
                <w:sz w:val="18"/>
              </w:rPr>
              <w:t xml:space="preserve"> </w:t>
            </w:r>
            <w:r>
              <w:rPr>
                <w:color w:val="4C4D4F"/>
                <w:position w:val="1"/>
                <w:sz w:val="18"/>
              </w:rPr>
              <w:t>leverage</w:t>
            </w:r>
            <w:r>
              <w:rPr>
                <w:color w:val="4C4D4F"/>
                <w:spacing w:val="40"/>
                <w:position w:val="1"/>
                <w:sz w:val="18"/>
              </w:rPr>
              <w:t xml:space="preserve"> </w:t>
            </w:r>
            <w:r>
              <w:rPr>
                <w:color w:val="4C4D4F"/>
                <w:position w:val="1"/>
                <w:sz w:val="18"/>
              </w:rPr>
              <w:t xml:space="preserve">department </w:t>
            </w:r>
            <w:r>
              <w:rPr>
                <w:color w:val="4C4D4F"/>
                <w:sz w:val="18"/>
              </w:rPr>
              <w:t>services to provide volunteer engagement opportunities</w:t>
            </w:r>
          </w:p>
          <w:p w14:paraId="18CE7120" w14:textId="77777777" w:rsidR="00AC7BD6" w:rsidRDefault="00B1402D">
            <w:pPr>
              <w:pStyle w:val="TableParagraph"/>
              <w:numPr>
                <w:ilvl w:val="0"/>
                <w:numId w:val="191"/>
              </w:numPr>
              <w:tabs>
                <w:tab w:val="left" w:pos="418"/>
              </w:tabs>
              <w:spacing w:line="252" w:lineRule="auto"/>
              <w:ind w:right="175"/>
              <w:rPr>
                <w:sz w:val="18"/>
              </w:rPr>
            </w:pPr>
            <w:r>
              <w:rPr>
                <w:color w:val="4C4D4F"/>
                <w:position w:val="1"/>
                <w:sz w:val="18"/>
              </w:rPr>
              <w:t xml:space="preserve">Build a healthier Gwinnett through collaboration with the </w:t>
            </w:r>
            <w:r>
              <w:rPr>
                <w:color w:val="4C4D4F"/>
                <w:spacing w:val="-2"/>
                <w:sz w:val="18"/>
              </w:rPr>
              <w:t>community</w:t>
            </w:r>
          </w:p>
        </w:tc>
      </w:tr>
      <w:tr w:rsidR="00AC7BD6" w14:paraId="0425F81C" w14:textId="77777777">
        <w:trPr>
          <w:trHeight w:hRule="exact" w:val="121"/>
        </w:trPr>
        <w:tc>
          <w:tcPr>
            <w:tcW w:w="5038" w:type="dxa"/>
            <w:vMerge/>
            <w:tcBorders>
              <w:top w:val="nil"/>
              <w:bottom w:val="single" w:sz="2" w:space="0" w:color="4C4D4F"/>
            </w:tcBorders>
          </w:tcPr>
          <w:p w14:paraId="3BA9F48A" w14:textId="77777777" w:rsidR="00AC7BD6" w:rsidRDefault="00AC7BD6">
            <w:pPr>
              <w:rPr>
                <w:sz w:val="2"/>
                <w:szCs w:val="2"/>
              </w:rPr>
            </w:pPr>
          </w:p>
        </w:tc>
        <w:tc>
          <w:tcPr>
            <w:tcW w:w="452" w:type="dxa"/>
            <w:vMerge/>
            <w:tcBorders>
              <w:top w:val="nil"/>
              <w:bottom w:val="single" w:sz="2" w:space="0" w:color="4C4D4F"/>
              <w:right w:val="single" w:sz="2" w:space="0" w:color="4C4D4F"/>
            </w:tcBorders>
          </w:tcPr>
          <w:p w14:paraId="0217327F" w14:textId="77777777" w:rsidR="00AC7BD6" w:rsidRDefault="00AC7BD6">
            <w:pPr>
              <w:rPr>
                <w:sz w:val="2"/>
                <w:szCs w:val="2"/>
              </w:rPr>
            </w:pPr>
          </w:p>
        </w:tc>
        <w:tc>
          <w:tcPr>
            <w:tcW w:w="450" w:type="dxa"/>
            <w:vMerge/>
            <w:tcBorders>
              <w:top w:val="nil"/>
              <w:left w:val="single" w:sz="2" w:space="0" w:color="4C4D4F"/>
            </w:tcBorders>
          </w:tcPr>
          <w:p w14:paraId="4EF8D5E0" w14:textId="77777777" w:rsidR="00AC7BD6" w:rsidRDefault="00AC7BD6">
            <w:pPr>
              <w:rPr>
                <w:sz w:val="2"/>
                <w:szCs w:val="2"/>
              </w:rPr>
            </w:pPr>
          </w:p>
        </w:tc>
        <w:tc>
          <w:tcPr>
            <w:tcW w:w="5040" w:type="dxa"/>
            <w:vMerge/>
            <w:tcBorders>
              <w:top w:val="nil"/>
              <w:bottom w:val="single" w:sz="2" w:space="0" w:color="4C4D4F"/>
            </w:tcBorders>
          </w:tcPr>
          <w:p w14:paraId="3B31E4DE" w14:textId="77777777" w:rsidR="00AC7BD6" w:rsidRDefault="00AC7BD6">
            <w:pPr>
              <w:rPr>
                <w:sz w:val="2"/>
                <w:szCs w:val="2"/>
              </w:rPr>
            </w:pPr>
          </w:p>
        </w:tc>
      </w:tr>
      <w:tr w:rsidR="00AC7BD6" w14:paraId="567CD8B6" w14:textId="77777777">
        <w:trPr>
          <w:trHeight w:hRule="exact" w:val="202"/>
        </w:trPr>
        <w:tc>
          <w:tcPr>
            <w:tcW w:w="5038" w:type="dxa"/>
            <w:vMerge/>
            <w:tcBorders>
              <w:top w:val="nil"/>
              <w:bottom w:val="single" w:sz="2" w:space="0" w:color="4C4D4F"/>
            </w:tcBorders>
          </w:tcPr>
          <w:p w14:paraId="3FAC0D62" w14:textId="77777777" w:rsidR="00AC7BD6" w:rsidRDefault="00AC7BD6">
            <w:pPr>
              <w:rPr>
                <w:sz w:val="2"/>
                <w:szCs w:val="2"/>
              </w:rPr>
            </w:pPr>
          </w:p>
        </w:tc>
        <w:tc>
          <w:tcPr>
            <w:tcW w:w="452" w:type="dxa"/>
            <w:vMerge/>
            <w:tcBorders>
              <w:top w:val="nil"/>
              <w:bottom w:val="single" w:sz="2" w:space="0" w:color="4C4D4F"/>
              <w:right w:val="single" w:sz="2" w:space="0" w:color="4C4D4F"/>
            </w:tcBorders>
          </w:tcPr>
          <w:p w14:paraId="468A3FD1" w14:textId="77777777" w:rsidR="00AC7BD6" w:rsidRDefault="00AC7BD6">
            <w:pPr>
              <w:rPr>
                <w:sz w:val="2"/>
                <w:szCs w:val="2"/>
              </w:rPr>
            </w:pPr>
          </w:p>
        </w:tc>
        <w:tc>
          <w:tcPr>
            <w:tcW w:w="450" w:type="dxa"/>
            <w:vMerge/>
            <w:tcBorders>
              <w:top w:val="nil"/>
              <w:left w:val="single" w:sz="2" w:space="0" w:color="4C4D4F"/>
            </w:tcBorders>
          </w:tcPr>
          <w:p w14:paraId="40BF1F40" w14:textId="77777777" w:rsidR="00AC7BD6" w:rsidRDefault="00AC7BD6">
            <w:pPr>
              <w:rPr>
                <w:sz w:val="2"/>
                <w:szCs w:val="2"/>
              </w:rPr>
            </w:pPr>
          </w:p>
        </w:tc>
        <w:tc>
          <w:tcPr>
            <w:tcW w:w="5040" w:type="dxa"/>
            <w:vMerge/>
            <w:tcBorders>
              <w:top w:val="nil"/>
              <w:bottom w:val="single" w:sz="2" w:space="0" w:color="4C4D4F"/>
            </w:tcBorders>
          </w:tcPr>
          <w:p w14:paraId="7F1EAA6B" w14:textId="77777777" w:rsidR="00AC7BD6" w:rsidRDefault="00AC7BD6">
            <w:pPr>
              <w:rPr>
                <w:sz w:val="2"/>
                <w:szCs w:val="2"/>
              </w:rPr>
            </w:pPr>
          </w:p>
        </w:tc>
      </w:tr>
      <w:tr w:rsidR="00AC7BD6" w14:paraId="6191631F" w14:textId="77777777">
        <w:trPr>
          <w:trHeight w:hRule="exact" w:val="390"/>
        </w:trPr>
        <w:tc>
          <w:tcPr>
            <w:tcW w:w="5038" w:type="dxa"/>
            <w:vMerge w:val="restart"/>
            <w:tcBorders>
              <w:top w:val="single" w:sz="2" w:space="0" w:color="4C4D4F"/>
              <w:bottom w:val="single" w:sz="2" w:space="0" w:color="4C4D4F"/>
            </w:tcBorders>
          </w:tcPr>
          <w:p w14:paraId="0E92921D" w14:textId="77777777" w:rsidR="00AC7BD6" w:rsidRDefault="00B1402D">
            <w:pPr>
              <w:pStyle w:val="TableParagraph"/>
              <w:spacing w:before="105"/>
              <w:ind w:left="1131"/>
              <w:rPr>
                <w:rFonts w:ascii="Roboto"/>
                <w:b/>
                <w:sz w:val="18"/>
              </w:rPr>
            </w:pPr>
            <w:r>
              <w:rPr>
                <w:rFonts w:ascii="Roboto"/>
                <w:b/>
                <w:color w:val="4C4D4F"/>
                <w:sz w:val="18"/>
              </w:rPr>
              <w:t>Animal</w:t>
            </w:r>
            <w:r>
              <w:rPr>
                <w:rFonts w:ascii="Roboto"/>
                <w:b/>
                <w:color w:val="4C4D4F"/>
                <w:spacing w:val="16"/>
                <w:sz w:val="18"/>
              </w:rPr>
              <w:t xml:space="preserve"> </w:t>
            </w:r>
            <w:r>
              <w:rPr>
                <w:rFonts w:ascii="Roboto"/>
                <w:b/>
                <w:color w:val="4C4D4F"/>
                <w:sz w:val="18"/>
              </w:rPr>
              <w:t>Welfare</w:t>
            </w:r>
            <w:r>
              <w:rPr>
                <w:rFonts w:ascii="Roboto"/>
                <w:b/>
                <w:color w:val="4C4D4F"/>
                <w:spacing w:val="17"/>
                <w:sz w:val="18"/>
              </w:rPr>
              <w:t xml:space="preserve"> </w:t>
            </w:r>
            <w:r>
              <w:rPr>
                <w:rFonts w:ascii="Roboto"/>
                <w:b/>
                <w:color w:val="4C4D4F"/>
                <w:sz w:val="18"/>
              </w:rPr>
              <w:t>and</w:t>
            </w:r>
            <w:r>
              <w:rPr>
                <w:rFonts w:ascii="Roboto"/>
                <w:b/>
                <w:color w:val="4C4D4F"/>
                <w:spacing w:val="17"/>
                <w:sz w:val="18"/>
              </w:rPr>
              <w:t xml:space="preserve"> </w:t>
            </w:r>
            <w:r>
              <w:rPr>
                <w:rFonts w:ascii="Roboto"/>
                <w:b/>
                <w:color w:val="4C4D4F"/>
                <w:spacing w:val="-2"/>
                <w:sz w:val="18"/>
              </w:rPr>
              <w:t>Enforcement</w:t>
            </w:r>
          </w:p>
          <w:p w14:paraId="27FC2DC4" w14:textId="77777777" w:rsidR="00AC7BD6" w:rsidRDefault="00B1402D">
            <w:pPr>
              <w:pStyle w:val="TableParagraph"/>
              <w:numPr>
                <w:ilvl w:val="0"/>
                <w:numId w:val="190"/>
              </w:numPr>
              <w:tabs>
                <w:tab w:val="left" w:pos="416"/>
              </w:tabs>
              <w:spacing w:before="6" w:line="257" w:lineRule="exact"/>
              <w:ind w:hanging="239"/>
              <w:rPr>
                <w:sz w:val="18"/>
              </w:rPr>
            </w:pPr>
            <w:r>
              <w:rPr>
                <w:color w:val="4C4D4F"/>
                <w:position w:val="1"/>
                <w:sz w:val="18"/>
              </w:rPr>
              <w:t>Manages</w:t>
            </w:r>
            <w:r>
              <w:rPr>
                <w:color w:val="4C4D4F"/>
                <w:spacing w:val="-2"/>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operates the</w:t>
            </w:r>
            <w:r>
              <w:rPr>
                <w:color w:val="4C4D4F"/>
                <w:spacing w:val="2"/>
                <w:position w:val="1"/>
                <w:sz w:val="18"/>
              </w:rPr>
              <w:t xml:space="preserve"> </w:t>
            </w:r>
            <w:r>
              <w:rPr>
                <w:color w:val="4C4D4F"/>
                <w:position w:val="1"/>
                <w:sz w:val="18"/>
              </w:rPr>
              <w:t>County’s animal</w:t>
            </w:r>
            <w:r>
              <w:rPr>
                <w:color w:val="4C4D4F"/>
                <w:spacing w:val="1"/>
                <w:position w:val="1"/>
                <w:sz w:val="18"/>
              </w:rPr>
              <w:t xml:space="preserve"> </w:t>
            </w:r>
            <w:r>
              <w:rPr>
                <w:color w:val="4C4D4F"/>
                <w:spacing w:val="-2"/>
                <w:position w:val="1"/>
                <w:sz w:val="18"/>
              </w:rPr>
              <w:t>shelter</w:t>
            </w:r>
          </w:p>
          <w:p w14:paraId="107479C5" w14:textId="77777777" w:rsidR="00AC7BD6" w:rsidRDefault="00B1402D">
            <w:pPr>
              <w:pStyle w:val="TableParagraph"/>
              <w:numPr>
                <w:ilvl w:val="0"/>
                <w:numId w:val="190"/>
              </w:numPr>
              <w:tabs>
                <w:tab w:val="left" w:pos="416"/>
              </w:tabs>
              <w:spacing w:line="252" w:lineRule="auto"/>
              <w:ind w:right="266"/>
              <w:rPr>
                <w:sz w:val="18"/>
              </w:rPr>
            </w:pPr>
            <w:r>
              <w:rPr>
                <w:color w:val="4C4D4F"/>
                <w:position w:val="1"/>
                <w:sz w:val="18"/>
              </w:rPr>
              <w:t>Responds</w:t>
            </w:r>
            <w:r>
              <w:rPr>
                <w:color w:val="4C4D4F"/>
                <w:spacing w:val="31"/>
                <w:position w:val="1"/>
                <w:sz w:val="18"/>
              </w:rPr>
              <w:t xml:space="preserve"> </w:t>
            </w:r>
            <w:r>
              <w:rPr>
                <w:color w:val="4C4D4F"/>
                <w:position w:val="1"/>
                <w:sz w:val="18"/>
              </w:rPr>
              <w:t>to</w:t>
            </w:r>
            <w:r>
              <w:rPr>
                <w:color w:val="4C4D4F"/>
                <w:spacing w:val="31"/>
                <w:position w:val="1"/>
                <w:sz w:val="18"/>
              </w:rPr>
              <w:t xml:space="preserve"> </w:t>
            </w:r>
            <w:r>
              <w:rPr>
                <w:color w:val="4C4D4F"/>
                <w:position w:val="1"/>
                <w:sz w:val="18"/>
              </w:rPr>
              <w:t>resident</w:t>
            </w:r>
            <w:r>
              <w:rPr>
                <w:color w:val="4C4D4F"/>
                <w:spacing w:val="31"/>
                <w:position w:val="1"/>
                <w:sz w:val="18"/>
              </w:rPr>
              <w:t xml:space="preserve"> </w:t>
            </w:r>
            <w:r>
              <w:rPr>
                <w:color w:val="4C4D4F"/>
                <w:position w:val="1"/>
                <w:sz w:val="18"/>
              </w:rPr>
              <w:t>calls</w:t>
            </w:r>
            <w:r>
              <w:rPr>
                <w:color w:val="4C4D4F"/>
                <w:spacing w:val="31"/>
                <w:position w:val="1"/>
                <w:sz w:val="18"/>
              </w:rPr>
              <w:t xml:space="preserve"> </w:t>
            </w:r>
            <w:r>
              <w:rPr>
                <w:color w:val="4C4D4F"/>
                <w:position w:val="1"/>
                <w:sz w:val="18"/>
              </w:rPr>
              <w:t>and</w:t>
            </w:r>
            <w:r>
              <w:rPr>
                <w:color w:val="4C4D4F"/>
                <w:spacing w:val="31"/>
                <w:position w:val="1"/>
                <w:sz w:val="18"/>
              </w:rPr>
              <w:t xml:space="preserve"> </w:t>
            </w:r>
            <w:r>
              <w:rPr>
                <w:color w:val="4C4D4F"/>
                <w:position w:val="1"/>
                <w:sz w:val="18"/>
              </w:rPr>
              <w:t>provides</w:t>
            </w:r>
            <w:r>
              <w:rPr>
                <w:color w:val="4C4D4F"/>
                <w:spacing w:val="31"/>
                <w:position w:val="1"/>
                <w:sz w:val="18"/>
              </w:rPr>
              <w:t xml:space="preserve"> </w:t>
            </w:r>
            <w:r>
              <w:rPr>
                <w:color w:val="4C4D4F"/>
                <w:position w:val="1"/>
                <w:sz w:val="18"/>
              </w:rPr>
              <w:t>animal</w:t>
            </w:r>
            <w:r>
              <w:rPr>
                <w:color w:val="4C4D4F"/>
                <w:spacing w:val="31"/>
                <w:position w:val="1"/>
                <w:sz w:val="18"/>
              </w:rPr>
              <w:t xml:space="preserve"> </w:t>
            </w:r>
            <w:r>
              <w:rPr>
                <w:color w:val="4C4D4F"/>
                <w:position w:val="1"/>
                <w:sz w:val="18"/>
              </w:rPr>
              <w:t xml:space="preserve">care </w:t>
            </w:r>
            <w:r>
              <w:rPr>
                <w:color w:val="4C4D4F"/>
                <w:sz w:val="18"/>
              </w:rPr>
              <w:t>education, adoptions, and investigations</w:t>
            </w:r>
          </w:p>
        </w:tc>
        <w:tc>
          <w:tcPr>
            <w:tcW w:w="452" w:type="dxa"/>
            <w:vMerge/>
            <w:tcBorders>
              <w:top w:val="nil"/>
              <w:bottom w:val="single" w:sz="2" w:space="0" w:color="4C4D4F"/>
              <w:right w:val="single" w:sz="2" w:space="0" w:color="4C4D4F"/>
            </w:tcBorders>
          </w:tcPr>
          <w:p w14:paraId="5F702B91" w14:textId="77777777" w:rsidR="00AC7BD6" w:rsidRDefault="00AC7BD6">
            <w:pPr>
              <w:rPr>
                <w:sz w:val="2"/>
                <w:szCs w:val="2"/>
              </w:rPr>
            </w:pPr>
          </w:p>
        </w:tc>
        <w:tc>
          <w:tcPr>
            <w:tcW w:w="450" w:type="dxa"/>
            <w:vMerge/>
            <w:tcBorders>
              <w:top w:val="nil"/>
              <w:left w:val="single" w:sz="2" w:space="0" w:color="4C4D4F"/>
            </w:tcBorders>
          </w:tcPr>
          <w:p w14:paraId="6D4451EF" w14:textId="77777777" w:rsidR="00AC7BD6" w:rsidRDefault="00AC7BD6">
            <w:pPr>
              <w:rPr>
                <w:sz w:val="2"/>
                <w:szCs w:val="2"/>
              </w:rPr>
            </w:pPr>
          </w:p>
        </w:tc>
        <w:tc>
          <w:tcPr>
            <w:tcW w:w="5040" w:type="dxa"/>
            <w:vMerge/>
            <w:tcBorders>
              <w:top w:val="nil"/>
              <w:bottom w:val="single" w:sz="2" w:space="0" w:color="4C4D4F"/>
            </w:tcBorders>
          </w:tcPr>
          <w:p w14:paraId="71082C1E" w14:textId="77777777" w:rsidR="00AC7BD6" w:rsidRDefault="00AC7BD6">
            <w:pPr>
              <w:rPr>
                <w:sz w:val="2"/>
                <w:szCs w:val="2"/>
              </w:rPr>
            </w:pPr>
          </w:p>
        </w:tc>
      </w:tr>
      <w:tr w:rsidR="00AC7BD6" w14:paraId="53EB3962" w14:textId="77777777">
        <w:trPr>
          <w:trHeight w:hRule="exact" w:val="323"/>
        </w:trPr>
        <w:tc>
          <w:tcPr>
            <w:tcW w:w="5038" w:type="dxa"/>
            <w:vMerge/>
            <w:tcBorders>
              <w:top w:val="nil"/>
              <w:bottom w:val="single" w:sz="2" w:space="0" w:color="4C4D4F"/>
            </w:tcBorders>
          </w:tcPr>
          <w:p w14:paraId="21948F94" w14:textId="77777777" w:rsidR="00AC7BD6" w:rsidRDefault="00AC7BD6">
            <w:pPr>
              <w:rPr>
                <w:sz w:val="2"/>
                <w:szCs w:val="2"/>
              </w:rPr>
            </w:pPr>
          </w:p>
        </w:tc>
        <w:tc>
          <w:tcPr>
            <w:tcW w:w="452" w:type="dxa"/>
            <w:vMerge/>
            <w:tcBorders>
              <w:top w:val="nil"/>
              <w:bottom w:val="single" w:sz="2" w:space="0" w:color="4C4D4F"/>
              <w:right w:val="single" w:sz="2" w:space="0" w:color="4C4D4F"/>
            </w:tcBorders>
          </w:tcPr>
          <w:p w14:paraId="5B54E925" w14:textId="77777777" w:rsidR="00AC7BD6" w:rsidRDefault="00AC7BD6">
            <w:pPr>
              <w:rPr>
                <w:sz w:val="2"/>
                <w:szCs w:val="2"/>
              </w:rPr>
            </w:pPr>
          </w:p>
        </w:tc>
        <w:tc>
          <w:tcPr>
            <w:tcW w:w="450" w:type="dxa"/>
            <w:vMerge/>
            <w:tcBorders>
              <w:top w:val="nil"/>
              <w:left w:val="single" w:sz="2" w:space="0" w:color="4C4D4F"/>
            </w:tcBorders>
          </w:tcPr>
          <w:p w14:paraId="63811C1D" w14:textId="77777777" w:rsidR="00AC7BD6" w:rsidRDefault="00AC7BD6">
            <w:pPr>
              <w:rPr>
                <w:sz w:val="2"/>
                <w:szCs w:val="2"/>
              </w:rPr>
            </w:pPr>
          </w:p>
        </w:tc>
        <w:tc>
          <w:tcPr>
            <w:tcW w:w="5040" w:type="dxa"/>
            <w:vMerge/>
            <w:tcBorders>
              <w:top w:val="nil"/>
              <w:bottom w:val="single" w:sz="2" w:space="0" w:color="4C4D4F"/>
            </w:tcBorders>
          </w:tcPr>
          <w:p w14:paraId="6B205F0C" w14:textId="77777777" w:rsidR="00AC7BD6" w:rsidRDefault="00AC7BD6">
            <w:pPr>
              <w:rPr>
                <w:sz w:val="2"/>
                <w:szCs w:val="2"/>
              </w:rPr>
            </w:pPr>
          </w:p>
        </w:tc>
      </w:tr>
      <w:tr w:rsidR="00AC7BD6" w14:paraId="5B1BDEED" w14:textId="77777777">
        <w:trPr>
          <w:trHeight w:hRule="exact" w:val="841"/>
        </w:trPr>
        <w:tc>
          <w:tcPr>
            <w:tcW w:w="5038" w:type="dxa"/>
            <w:vMerge/>
            <w:tcBorders>
              <w:top w:val="nil"/>
              <w:bottom w:val="single" w:sz="2" w:space="0" w:color="4C4D4F"/>
            </w:tcBorders>
          </w:tcPr>
          <w:p w14:paraId="02053F58" w14:textId="77777777" w:rsidR="00AC7BD6" w:rsidRDefault="00AC7BD6">
            <w:pPr>
              <w:rPr>
                <w:sz w:val="2"/>
                <w:szCs w:val="2"/>
              </w:rPr>
            </w:pPr>
          </w:p>
        </w:tc>
        <w:tc>
          <w:tcPr>
            <w:tcW w:w="452" w:type="dxa"/>
            <w:tcBorders>
              <w:top w:val="single" w:sz="2" w:space="0" w:color="4C4D4F"/>
              <w:left w:val="single" w:sz="2" w:space="0" w:color="4C4D4F"/>
              <w:right w:val="single" w:sz="2" w:space="0" w:color="4C4D4F"/>
            </w:tcBorders>
          </w:tcPr>
          <w:p w14:paraId="1E5BC52C" w14:textId="77777777" w:rsidR="00AC7BD6" w:rsidRDefault="00AC7BD6">
            <w:pPr>
              <w:pStyle w:val="TableParagraph"/>
              <w:rPr>
                <w:rFonts w:ascii="Times New Roman"/>
                <w:sz w:val="18"/>
              </w:rPr>
            </w:pPr>
          </w:p>
        </w:tc>
        <w:tc>
          <w:tcPr>
            <w:tcW w:w="450" w:type="dxa"/>
            <w:tcBorders>
              <w:left w:val="single" w:sz="2" w:space="0" w:color="4C4D4F"/>
            </w:tcBorders>
          </w:tcPr>
          <w:p w14:paraId="41A7F749" w14:textId="77777777" w:rsidR="00AC7BD6" w:rsidRDefault="00AC7BD6">
            <w:pPr>
              <w:pStyle w:val="TableParagraph"/>
              <w:rPr>
                <w:rFonts w:ascii="Times New Roman"/>
                <w:sz w:val="18"/>
              </w:rPr>
            </w:pPr>
          </w:p>
        </w:tc>
        <w:tc>
          <w:tcPr>
            <w:tcW w:w="5040" w:type="dxa"/>
            <w:tcBorders>
              <w:top w:val="single" w:sz="2" w:space="0" w:color="4C4D4F"/>
              <w:right w:val="single" w:sz="2" w:space="0" w:color="4C4D4F"/>
            </w:tcBorders>
          </w:tcPr>
          <w:p w14:paraId="63C6953E" w14:textId="77777777" w:rsidR="00AC7BD6" w:rsidRDefault="00B1402D">
            <w:pPr>
              <w:pStyle w:val="TableParagraph"/>
              <w:spacing w:before="105"/>
              <w:ind w:left="1136"/>
              <w:rPr>
                <w:rFonts w:ascii="Roboto"/>
                <w:b/>
                <w:sz w:val="18"/>
              </w:rPr>
            </w:pPr>
            <w:r>
              <w:rPr>
                <w:rFonts w:ascii="Roboto"/>
                <w:b/>
                <w:color w:val="4C4D4F"/>
                <w:sz w:val="18"/>
              </w:rPr>
              <w:t>Environmental</w:t>
            </w:r>
            <w:r>
              <w:rPr>
                <w:rFonts w:ascii="Roboto"/>
                <w:b/>
                <w:color w:val="4C4D4F"/>
                <w:spacing w:val="26"/>
                <w:sz w:val="18"/>
              </w:rPr>
              <w:t xml:space="preserve"> </w:t>
            </w:r>
            <w:r>
              <w:rPr>
                <w:rFonts w:ascii="Roboto"/>
                <w:b/>
                <w:color w:val="4C4D4F"/>
                <w:sz w:val="18"/>
              </w:rPr>
              <w:t>&amp;</w:t>
            </w:r>
            <w:r>
              <w:rPr>
                <w:rFonts w:ascii="Roboto"/>
                <w:b/>
                <w:color w:val="4C4D4F"/>
                <w:spacing w:val="26"/>
                <w:sz w:val="18"/>
              </w:rPr>
              <w:t xml:space="preserve"> </w:t>
            </w:r>
            <w:r>
              <w:rPr>
                <w:rFonts w:ascii="Roboto"/>
                <w:b/>
                <w:color w:val="4C4D4F"/>
                <w:sz w:val="18"/>
              </w:rPr>
              <w:t>Heritage</w:t>
            </w:r>
            <w:r>
              <w:rPr>
                <w:rFonts w:ascii="Roboto"/>
                <w:b/>
                <w:color w:val="4C4D4F"/>
                <w:spacing w:val="26"/>
                <w:sz w:val="18"/>
              </w:rPr>
              <w:t xml:space="preserve"> </w:t>
            </w:r>
            <w:r>
              <w:rPr>
                <w:rFonts w:ascii="Roboto"/>
                <w:b/>
                <w:color w:val="4C4D4F"/>
                <w:spacing w:val="-2"/>
                <w:sz w:val="18"/>
              </w:rPr>
              <w:t>Center</w:t>
            </w:r>
          </w:p>
          <w:p w14:paraId="545850AD" w14:textId="77777777" w:rsidR="00AC7BD6" w:rsidRDefault="00B1402D">
            <w:pPr>
              <w:pStyle w:val="TableParagraph"/>
              <w:numPr>
                <w:ilvl w:val="0"/>
                <w:numId w:val="189"/>
              </w:numPr>
              <w:tabs>
                <w:tab w:val="left" w:pos="418"/>
              </w:tabs>
              <w:spacing w:before="3" w:line="230" w:lineRule="atLeast"/>
              <w:ind w:right="175"/>
              <w:rPr>
                <w:sz w:val="18"/>
              </w:rPr>
            </w:pPr>
            <w:r>
              <w:rPr>
                <w:color w:val="4C4D4F"/>
                <w:position w:val="1"/>
                <w:sz w:val="18"/>
              </w:rPr>
              <w:t xml:space="preserve">Manages, operates, and maintains the County’s environ- </w:t>
            </w:r>
            <w:r>
              <w:rPr>
                <w:color w:val="4C4D4F"/>
                <w:sz w:val="18"/>
              </w:rPr>
              <w:t>mental and heritage educational facility and programs</w:t>
            </w:r>
          </w:p>
        </w:tc>
      </w:tr>
      <w:tr w:rsidR="00AC7BD6" w14:paraId="5128C33E" w14:textId="77777777">
        <w:trPr>
          <w:trHeight w:hRule="exact" w:val="1505"/>
        </w:trPr>
        <w:tc>
          <w:tcPr>
            <w:tcW w:w="5038" w:type="dxa"/>
            <w:tcBorders>
              <w:top w:val="single" w:sz="2" w:space="0" w:color="4C4D4F"/>
              <w:left w:val="single" w:sz="2" w:space="0" w:color="4C4D4F"/>
              <w:bottom w:val="single" w:sz="2" w:space="0" w:color="4C4D4F"/>
              <w:right w:val="single" w:sz="2" w:space="0" w:color="4C4D4F"/>
            </w:tcBorders>
          </w:tcPr>
          <w:p w14:paraId="57442162" w14:textId="77777777" w:rsidR="00AC7BD6" w:rsidRDefault="00B1402D">
            <w:pPr>
              <w:pStyle w:val="TableParagraph"/>
              <w:spacing w:before="105"/>
              <w:ind w:left="1489"/>
              <w:rPr>
                <w:rFonts w:ascii="Roboto"/>
                <w:b/>
                <w:sz w:val="18"/>
              </w:rPr>
            </w:pPr>
            <w:r>
              <w:rPr>
                <w:rFonts w:ascii="Roboto"/>
                <w:b/>
                <w:color w:val="4C4D4F"/>
                <w:sz w:val="18"/>
              </w:rPr>
              <w:t>UGA</w:t>
            </w:r>
            <w:r>
              <w:rPr>
                <w:rFonts w:ascii="Roboto"/>
                <w:b/>
                <w:color w:val="4C4D4F"/>
                <w:spacing w:val="24"/>
                <w:sz w:val="18"/>
              </w:rPr>
              <w:t xml:space="preserve"> </w:t>
            </w:r>
            <w:r>
              <w:rPr>
                <w:rFonts w:ascii="Roboto"/>
                <w:b/>
                <w:color w:val="4C4D4F"/>
                <w:sz w:val="18"/>
              </w:rPr>
              <w:t>Extension</w:t>
            </w:r>
            <w:r>
              <w:rPr>
                <w:rFonts w:ascii="Roboto"/>
                <w:b/>
                <w:color w:val="4C4D4F"/>
                <w:spacing w:val="25"/>
                <w:sz w:val="18"/>
              </w:rPr>
              <w:t xml:space="preserve"> </w:t>
            </w:r>
            <w:r>
              <w:rPr>
                <w:rFonts w:ascii="Roboto"/>
                <w:b/>
                <w:color w:val="4C4D4F"/>
                <w:spacing w:val="-2"/>
                <w:sz w:val="18"/>
              </w:rPr>
              <w:t>Gwinnett</w:t>
            </w:r>
          </w:p>
          <w:p w14:paraId="6BC18D08" w14:textId="77777777" w:rsidR="00AC7BD6" w:rsidRDefault="00B1402D">
            <w:pPr>
              <w:pStyle w:val="TableParagraph"/>
              <w:numPr>
                <w:ilvl w:val="0"/>
                <w:numId w:val="188"/>
              </w:numPr>
              <w:tabs>
                <w:tab w:val="left" w:pos="416"/>
              </w:tabs>
              <w:spacing w:before="6" w:line="268" w:lineRule="auto"/>
              <w:ind w:right="265"/>
              <w:jc w:val="both"/>
              <w:rPr>
                <w:sz w:val="18"/>
              </w:rPr>
            </w:pPr>
            <w:r>
              <w:rPr>
                <w:color w:val="4C4D4F"/>
                <w:position w:val="1"/>
                <w:sz w:val="18"/>
              </w:rPr>
              <w:t xml:space="preserve">Provides opportunities for lifelong learning through </w:t>
            </w:r>
            <w:r>
              <w:rPr>
                <w:color w:val="4C4D4F"/>
                <w:sz w:val="18"/>
              </w:rPr>
              <w:t xml:space="preserve">research-based educational programs in the areas of youth development, environment, and family and con- </w:t>
            </w:r>
            <w:proofErr w:type="spellStart"/>
            <w:r>
              <w:rPr>
                <w:color w:val="4C4D4F"/>
                <w:sz w:val="18"/>
              </w:rPr>
              <w:t>sumer</w:t>
            </w:r>
            <w:proofErr w:type="spellEnd"/>
            <w:r>
              <w:rPr>
                <w:color w:val="4C4D4F"/>
                <w:sz w:val="18"/>
              </w:rPr>
              <w:t xml:space="preserve"> sciences</w:t>
            </w:r>
          </w:p>
        </w:tc>
        <w:tc>
          <w:tcPr>
            <w:tcW w:w="452" w:type="dxa"/>
            <w:tcBorders>
              <w:left w:val="single" w:sz="2" w:space="0" w:color="4C4D4F"/>
              <w:right w:val="single" w:sz="2" w:space="0" w:color="4C4D4F"/>
            </w:tcBorders>
          </w:tcPr>
          <w:p w14:paraId="7B4C6357" w14:textId="77777777" w:rsidR="00AC7BD6" w:rsidRDefault="00AC7BD6">
            <w:pPr>
              <w:pStyle w:val="TableParagraph"/>
              <w:rPr>
                <w:sz w:val="20"/>
              </w:rPr>
            </w:pPr>
          </w:p>
          <w:p w14:paraId="3C8BEF20" w14:textId="77777777" w:rsidR="00AC7BD6" w:rsidRDefault="00AC7BD6">
            <w:pPr>
              <w:pStyle w:val="TableParagraph"/>
              <w:rPr>
                <w:sz w:val="20"/>
              </w:rPr>
            </w:pPr>
          </w:p>
          <w:p w14:paraId="5F617577" w14:textId="77777777" w:rsidR="00AC7BD6" w:rsidRDefault="00AC7BD6">
            <w:pPr>
              <w:pStyle w:val="TableParagraph"/>
              <w:spacing w:before="10"/>
              <w:rPr>
                <w:sz w:val="17"/>
              </w:rPr>
            </w:pPr>
          </w:p>
          <w:p w14:paraId="38E44413" w14:textId="77777777" w:rsidR="00AC7BD6" w:rsidRDefault="00B1402D">
            <w:pPr>
              <w:pStyle w:val="TableParagraph"/>
              <w:spacing w:line="20" w:lineRule="exact"/>
              <w:ind w:left="-5" w:right="-72"/>
              <w:rPr>
                <w:sz w:val="2"/>
              </w:rPr>
            </w:pPr>
            <w:r>
              <w:rPr>
                <w:sz w:val="2"/>
              </w:rPr>
            </w:r>
            <w:r>
              <w:rPr>
                <w:sz w:val="2"/>
              </w:rPr>
              <w:pict w14:anchorId="41068B3D">
                <v:group id="docshapegroup53" o:spid="_x0000_s3430" style="width:22.75pt;height:.25pt;mso-position-horizontal-relative:char;mso-position-vertical-relative:line" coordsize="455,5">
                  <v:line id="_x0000_s3431" style="position:absolute" from="0,3" to="455,3" strokecolor="#4c4d4f" strokeweight=".25pt"/>
                  <w10:wrap type="none"/>
                  <w10:anchorlock/>
                </v:group>
              </w:pict>
            </w:r>
          </w:p>
        </w:tc>
        <w:tc>
          <w:tcPr>
            <w:tcW w:w="450" w:type="dxa"/>
            <w:tcBorders>
              <w:left w:val="single" w:sz="2" w:space="0" w:color="4C4D4F"/>
            </w:tcBorders>
          </w:tcPr>
          <w:p w14:paraId="281471AF" w14:textId="77777777" w:rsidR="00AC7BD6" w:rsidRDefault="00AC7BD6">
            <w:pPr>
              <w:pStyle w:val="TableParagraph"/>
              <w:rPr>
                <w:rFonts w:ascii="Times New Roman"/>
                <w:sz w:val="18"/>
              </w:rPr>
            </w:pPr>
          </w:p>
        </w:tc>
        <w:tc>
          <w:tcPr>
            <w:tcW w:w="5040" w:type="dxa"/>
            <w:tcBorders>
              <w:bottom w:val="single" w:sz="2" w:space="0" w:color="4C4D4F"/>
              <w:right w:val="single" w:sz="2" w:space="0" w:color="4C4D4F"/>
            </w:tcBorders>
          </w:tcPr>
          <w:p w14:paraId="335A05D1" w14:textId="77777777" w:rsidR="00AC7BD6" w:rsidRDefault="00AC7BD6">
            <w:pPr>
              <w:pStyle w:val="TableParagraph"/>
              <w:rPr>
                <w:sz w:val="24"/>
              </w:rPr>
            </w:pPr>
          </w:p>
          <w:p w14:paraId="1F9DE218" w14:textId="77777777" w:rsidR="00AC7BD6" w:rsidRDefault="00AC7BD6">
            <w:pPr>
              <w:pStyle w:val="TableParagraph"/>
              <w:spacing w:before="6"/>
              <w:rPr>
                <w:sz w:val="27"/>
              </w:rPr>
            </w:pPr>
          </w:p>
          <w:p w14:paraId="06F76AEB" w14:textId="77777777" w:rsidR="00AC7BD6" w:rsidRDefault="00B1402D">
            <w:pPr>
              <w:pStyle w:val="TableParagraph"/>
              <w:ind w:left="644"/>
              <w:rPr>
                <w:rFonts w:ascii="Roboto"/>
                <w:b/>
                <w:sz w:val="18"/>
              </w:rPr>
            </w:pPr>
            <w:r>
              <w:rPr>
                <w:rFonts w:ascii="Roboto"/>
                <w:b/>
                <w:color w:val="4C4D4F"/>
                <w:sz w:val="18"/>
              </w:rPr>
              <w:t>Parks</w:t>
            </w:r>
            <w:r>
              <w:rPr>
                <w:rFonts w:ascii="Roboto"/>
                <w:b/>
                <w:color w:val="4C4D4F"/>
                <w:spacing w:val="20"/>
                <w:sz w:val="18"/>
              </w:rPr>
              <w:t xml:space="preserve"> </w:t>
            </w:r>
            <w:r>
              <w:rPr>
                <w:rFonts w:ascii="Roboto"/>
                <w:b/>
                <w:color w:val="4C4D4F"/>
                <w:sz w:val="18"/>
              </w:rPr>
              <w:t>and</w:t>
            </w:r>
            <w:r>
              <w:rPr>
                <w:rFonts w:ascii="Roboto"/>
                <w:b/>
                <w:color w:val="4C4D4F"/>
                <w:spacing w:val="21"/>
                <w:sz w:val="18"/>
              </w:rPr>
              <w:t xml:space="preserve"> </w:t>
            </w:r>
            <w:r>
              <w:rPr>
                <w:rFonts w:ascii="Roboto"/>
                <w:b/>
                <w:color w:val="4C4D4F"/>
                <w:sz w:val="18"/>
              </w:rPr>
              <w:t>Recreation</w:t>
            </w:r>
            <w:r>
              <w:rPr>
                <w:rFonts w:ascii="Roboto"/>
                <w:b/>
                <w:color w:val="4C4D4F"/>
                <w:spacing w:val="20"/>
                <w:sz w:val="18"/>
              </w:rPr>
              <w:t xml:space="preserve"> </w:t>
            </w:r>
            <w:r>
              <w:rPr>
                <w:rFonts w:ascii="Roboto"/>
                <w:b/>
                <w:color w:val="4C4D4F"/>
                <w:sz w:val="18"/>
              </w:rPr>
              <w:t>Project</w:t>
            </w:r>
            <w:r>
              <w:rPr>
                <w:rFonts w:ascii="Roboto"/>
                <w:b/>
                <w:color w:val="4C4D4F"/>
                <w:spacing w:val="21"/>
                <w:sz w:val="18"/>
              </w:rPr>
              <w:t xml:space="preserve"> </w:t>
            </w:r>
            <w:r>
              <w:rPr>
                <w:rFonts w:ascii="Roboto"/>
                <w:b/>
                <w:color w:val="4C4D4F"/>
                <w:spacing w:val="-2"/>
                <w:sz w:val="18"/>
              </w:rPr>
              <w:t>Administration</w:t>
            </w:r>
          </w:p>
          <w:p w14:paraId="5CCD75B0" w14:textId="77777777" w:rsidR="00AC7BD6" w:rsidRDefault="00B1402D">
            <w:pPr>
              <w:pStyle w:val="TableParagraph"/>
              <w:numPr>
                <w:ilvl w:val="0"/>
                <w:numId w:val="187"/>
              </w:numPr>
              <w:tabs>
                <w:tab w:val="left" w:pos="418"/>
              </w:tabs>
              <w:spacing w:before="6" w:line="252" w:lineRule="auto"/>
              <w:ind w:right="265"/>
              <w:rPr>
                <w:sz w:val="18"/>
              </w:rPr>
            </w:pPr>
            <w:r>
              <w:rPr>
                <w:color w:val="4C4D4F"/>
                <w:position w:val="1"/>
                <w:sz w:val="18"/>
              </w:rPr>
              <w:t xml:space="preserve">Manages planning services and development of </w:t>
            </w:r>
            <w:proofErr w:type="spellStart"/>
            <w:r>
              <w:rPr>
                <w:color w:val="4C4D4F"/>
                <w:position w:val="1"/>
                <w:sz w:val="18"/>
              </w:rPr>
              <w:t>recre</w:t>
            </w:r>
            <w:proofErr w:type="spellEnd"/>
            <w:r>
              <w:rPr>
                <w:color w:val="4C4D4F"/>
                <w:position w:val="1"/>
                <w:sz w:val="18"/>
              </w:rPr>
              <w:t xml:space="preserve">- </w:t>
            </w:r>
            <w:proofErr w:type="spellStart"/>
            <w:r>
              <w:rPr>
                <w:color w:val="4C4D4F"/>
                <w:sz w:val="18"/>
              </w:rPr>
              <w:t>ational</w:t>
            </w:r>
            <w:proofErr w:type="spellEnd"/>
            <w:r>
              <w:rPr>
                <w:color w:val="4C4D4F"/>
                <w:sz w:val="18"/>
              </w:rPr>
              <w:t xml:space="preserve"> and historical facilities</w:t>
            </w:r>
          </w:p>
        </w:tc>
      </w:tr>
      <w:tr w:rsidR="00AC7BD6" w14:paraId="58A08BA9" w14:textId="77777777">
        <w:trPr>
          <w:trHeight w:hRule="exact" w:val="323"/>
        </w:trPr>
        <w:tc>
          <w:tcPr>
            <w:tcW w:w="5038" w:type="dxa"/>
            <w:tcBorders>
              <w:top w:val="single" w:sz="2" w:space="0" w:color="4C4D4F"/>
              <w:bottom w:val="single" w:sz="2" w:space="0" w:color="4C4D4F"/>
            </w:tcBorders>
          </w:tcPr>
          <w:p w14:paraId="23D7075A" w14:textId="77777777" w:rsidR="00AC7BD6" w:rsidRDefault="00AC7BD6">
            <w:pPr>
              <w:pStyle w:val="TableParagraph"/>
              <w:rPr>
                <w:rFonts w:ascii="Times New Roman"/>
                <w:sz w:val="18"/>
              </w:rPr>
            </w:pPr>
          </w:p>
        </w:tc>
        <w:tc>
          <w:tcPr>
            <w:tcW w:w="452" w:type="dxa"/>
            <w:tcBorders>
              <w:right w:val="single" w:sz="2" w:space="0" w:color="4C4D4F"/>
            </w:tcBorders>
          </w:tcPr>
          <w:p w14:paraId="0B41DBC5" w14:textId="77777777" w:rsidR="00AC7BD6" w:rsidRDefault="00AC7BD6">
            <w:pPr>
              <w:pStyle w:val="TableParagraph"/>
              <w:rPr>
                <w:rFonts w:ascii="Times New Roman"/>
                <w:sz w:val="18"/>
              </w:rPr>
            </w:pPr>
          </w:p>
        </w:tc>
        <w:tc>
          <w:tcPr>
            <w:tcW w:w="450" w:type="dxa"/>
            <w:tcBorders>
              <w:left w:val="single" w:sz="2" w:space="0" w:color="4C4D4F"/>
            </w:tcBorders>
          </w:tcPr>
          <w:p w14:paraId="7898C065" w14:textId="77777777" w:rsidR="00AC7BD6" w:rsidRDefault="00AC7BD6">
            <w:pPr>
              <w:pStyle w:val="TableParagraph"/>
              <w:rPr>
                <w:rFonts w:ascii="Times New Roman"/>
                <w:sz w:val="18"/>
              </w:rPr>
            </w:pPr>
          </w:p>
        </w:tc>
        <w:tc>
          <w:tcPr>
            <w:tcW w:w="5040" w:type="dxa"/>
            <w:tcBorders>
              <w:top w:val="single" w:sz="2" w:space="0" w:color="4C4D4F"/>
              <w:bottom w:val="single" w:sz="2" w:space="0" w:color="4C4D4F"/>
            </w:tcBorders>
          </w:tcPr>
          <w:p w14:paraId="1719ECDD" w14:textId="77777777" w:rsidR="00AC7BD6" w:rsidRDefault="00AC7BD6">
            <w:pPr>
              <w:pStyle w:val="TableParagraph"/>
              <w:rPr>
                <w:rFonts w:ascii="Times New Roman"/>
                <w:sz w:val="18"/>
              </w:rPr>
            </w:pPr>
          </w:p>
        </w:tc>
      </w:tr>
      <w:tr w:rsidR="00AC7BD6" w14:paraId="11A4118F" w14:textId="77777777">
        <w:trPr>
          <w:trHeight w:hRule="exact" w:val="1260"/>
        </w:trPr>
        <w:tc>
          <w:tcPr>
            <w:tcW w:w="5038" w:type="dxa"/>
            <w:tcBorders>
              <w:top w:val="single" w:sz="2" w:space="0" w:color="4C4D4F"/>
              <w:left w:val="single" w:sz="2" w:space="0" w:color="4C4D4F"/>
              <w:bottom w:val="single" w:sz="2" w:space="0" w:color="4C4D4F"/>
              <w:right w:val="single" w:sz="2" w:space="0" w:color="4C4D4F"/>
            </w:tcBorders>
          </w:tcPr>
          <w:p w14:paraId="221AC723" w14:textId="77777777" w:rsidR="00AC7BD6" w:rsidRDefault="00B1402D">
            <w:pPr>
              <w:pStyle w:val="TableParagraph"/>
              <w:spacing w:before="105"/>
              <w:ind w:left="1351"/>
              <w:rPr>
                <w:rFonts w:ascii="Roboto"/>
                <w:b/>
                <w:sz w:val="18"/>
              </w:rPr>
            </w:pPr>
            <w:r>
              <w:rPr>
                <w:rFonts w:ascii="Roboto"/>
                <w:b/>
                <w:color w:val="4C4D4F"/>
                <w:sz w:val="18"/>
              </w:rPr>
              <w:t>Health</w:t>
            </w:r>
            <w:r>
              <w:rPr>
                <w:rFonts w:ascii="Roboto"/>
                <w:b/>
                <w:color w:val="4C4D4F"/>
                <w:spacing w:val="17"/>
                <w:sz w:val="18"/>
              </w:rPr>
              <w:t xml:space="preserve"> </w:t>
            </w:r>
            <w:r>
              <w:rPr>
                <w:rFonts w:ascii="Roboto"/>
                <w:b/>
                <w:color w:val="4C4D4F"/>
                <w:sz w:val="18"/>
              </w:rPr>
              <w:t>and</w:t>
            </w:r>
            <w:r>
              <w:rPr>
                <w:rFonts w:ascii="Roboto"/>
                <w:b/>
                <w:color w:val="4C4D4F"/>
                <w:spacing w:val="17"/>
                <w:sz w:val="18"/>
              </w:rPr>
              <w:t xml:space="preserve"> </w:t>
            </w:r>
            <w:r>
              <w:rPr>
                <w:rFonts w:ascii="Roboto"/>
                <w:b/>
                <w:color w:val="4C4D4F"/>
                <w:sz w:val="18"/>
              </w:rPr>
              <w:t>Human</w:t>
            </w:r>
            <w:r>
              <w:rPr>
                <w:rFonts w:ascii="Roboto"/>
                <w:b/>
                <w:color w:val="4C4D4F"/>
                <w:spacing w:val="17"/>
                <w:sz w:val="18"/>
              </w:rPr>
              <w:t xml:space="preserve"> </w:t>
            </w:r>
            <w:r>
              <w:rPr>
                <w:rFonts w:ascii="Roboto"/>
                <w:b/>
                <w:color w:val="4C4D4F"/>
                <w:spacing w:val="-2"/>
                <w:sz w:val="18"/>
              </w:rPr>
              <w:t>Services</w:t>
            </w:r>
          </w:p>
          <w:p w14:paraId="78563D0A" w14:textId="77777777" w:rsidR="00AC7BD6" w:rsidRDefault="00B1402D">
            <w:pPr>
              <w:pStyle w:val="TableParagraph"/>
              <w:numPr>
                <w:ilvl w:val="0"/>
                <w:numId w:val="186"/>
              </w:numPr>
              <w:tabs>
                <w:tab w:val="left" w:pos="416"/>
              </w:tabs>
              <w:spacing w:before="6" w:line="266" w:lineRule="auto"/>
              <w:ind w:right="175"/>
              <w:jc w:val="both"/>
              <w:rPr>
                <w:sz w:val="18"/>
              </w:rPr>
            </w:pPr>
            <w:r>
              <w:rPr>
                <w:color w:val="4C4D4F"/>
                <w:position w:val="1"/>
                <w:sz w:val="18"/>
              </w:rPr>
              <w:t xml:space="preserve">Partners with the community to provide senior citizens, </w:t>
            </w:r>
            <w:r>
              <w:rPr>
                <w:color w:val="4C4D4F"/>
                <w:sz w:val="18"/>
              </w:rPr>
              <w:t>families,</w:t>
            </w:r>
            <w:r>
              <w:rPr>
                <w:color w:val="4C4D4F"/>
                <w:spacing w:val="-2"/>
                <w:sz w:val="18"/>
              </w:rPr>
              <w:t xml:space="preserve"> </w:t>
            </w:r>
            <w:r>
              <w:rPr>
                <w:color w:val="4C4D4F"/>
                <w:sz w:val="18"/>
              </w:rPr>
              <w:t>and</w:t>
            </w:r>
            <w:r>
              <w:rPr>
                <w:color w:val="4C4D4F"/>
                <w:spacing w:val="-2"/>
                <w:sz w:val="18"/>
              </w:rPr>
              <w:t xml:space="preserve"> </w:t>
            </w:r>
            <w:r>
              <w:rPr>
                <w:color w:val="4C4D4F"/>
                <w:sz w:val="18"/>
              </w:rPr>
              <w:t>individuals</w:t>
            </w:r>
            <w:r>
              <w:rPr>
                <w:color w:val="4C4D4F"/>
                <w:spacing w:val="-2"/>
                <w:sz w:val="18"/>
              </w:rPr>
              <w:t xml:space="preserve"> </w:t>
            </w:r>
            <w:r>
              <w:rPr>
                <w:color w:val="4C4D4F"/>
                <w:sz w:val="18"/>
              </w:rPr>
              <w:t>with</w:t>
            </w:r>
            <w:r>
              <w:rPr>
                <w:color w:val="4C4D4F"/>
                <w:spacing w:val="-2"/>
                <w:sz w:val="18"/>
              </w:rPr>
              <w:t xml:space="preserve"> </w:t>
            </w:r>
            <w:r>
              <w:rPr>
                <w:color w:val="4C4D4F"/>
                <w:sz w:val="18"/>
              </w:rPr>
              <w:t>opportunities</w:t>
            </w:r>
            <w:r>
              <w:rPr>
                <w:color w:val="4C4D4F"/>
                <w:spacing w:val="-2"/>
                <w:sz w:val="18"/>
              </w:rPr>
              <w:t xml:space="preserve"> </w:t>
            </w:r>
            <w:r>
              <w:rPr>
                <w:color w:val="4C4D4F"/>
                <w:sz w:val="18"/>
              </w:rPr>
              <w:t>to</w:t>
            </w:r>
            <w:r>
              <w:rPr>
                <w:color w:val="4C4D4F"/>
                <w:spacing w:val="-2"/>
                <w:sz w:val="18"/>
              </w:rPr>
              <w:t xml:space="preserve"> </w:t>
            </w:r>
            <w:r>
              <w:rPr>
                <w:color w:val="4C4D4F"/>
                <w:sz w:val="18"/>
              </w:rPr>
              <w:t>participate in quality services to improve their health and well-being</w:t>
            </w:r>
          </w:p>
        </w:tc>
        <w:tc>
          <w:tcPr>
            <w:tcW w:w="452" w:type="dxa"/>
            <w:tcBorders>
              <w:left w:val="single" w:sz="2" w:space="0" w:color="4C4D4F"/>
              <w:right w:val="single" w:sz="2" w:space="0" w:color="4C4D4F"/>
            </w:tcBorders>
          </w:tcPr>
          <w:p w14:paraId="1F7092BC" w14:textId="77777777" w:rsidR="00AC7BD6" w:rsidRDefault="00AC7BD6">
            <w:pPr>
              <w:pStyle w:val="TableParagraph"/>
              <w:rPr>
                <w:rFonts w:ascii="Times New Roman"/>
                <w:sz w:val="18"/>
              </w:rPr>
            </w:pPr>
          </w:p>
        </w:tc>
        <w:tc>
          <w:tcPr>
            <w:tcW w:w="450" w:type="dxa"/>
            <w:tcBorders>
              <w:left w:val="single" w:sz="2" w:space="0" w:color="4C4D4F"/>
            </w:tcBorders>
          </w:tcPr>
          <w:p w14:paraId="3CB9F191" w14:textId="77777777" w:rsidR="00AC7BD6" w:rsidRDefault="00AC7BD6">
            <w:pPr>
              <w:pStyle w:val="TableParagraph"/>
              <w:rPr>
                <w:rFonts w:ascii="Times New Roman"/>
                <w:sz w:val="18"/>
              </w:rPr>
            </w:pPr>
          </w:p>
        </w:tc>
        <w:tc>
          <w:tcPr>
            <w:tcW w:w="5040" w:type="dxa"/>
            <w:tcBorders>
              <w:top w:val="single" w:sz="2" w:space="0" w:color="4C4D4F"/>
              <w:bottom w:val="single" w:sz="2" w:space="0" w:color="4C4D4F"/>
              <w:right w:val="single" w:sz="2" w:space="0" w:color="4C4D4F"/>
            </w:tcBorders>
          </w:tcPr>
          <w:p w14:paraId="44751527" w14:textId="77777777" w:rsidR="00AC7BD6" w:rsidRDefault="00B1402D">
            <w:pPr>
              <w:pStyle w:val="TableParagraph"/>
              <w:spacing w:before="105"/>
              <w:ind w:left="1134"/>
              <w:rPr>
                <w:rFonts w:ascii="Roboto"/>
                <w:b/>
                <w:sz w:val="18"/>
              </w:rPr>
            </w:pPr>
            <w:r>
              <w:rPr>
                <w:rFonts w:ascii="Roboto"/>
                <w:b/>
                <w:color w:val="4C4D4F"/>
                <w:sz w:val="18"/>
              </w:rPr>
              <w:t>Parks</w:t>
            </w:r>
            <w:r>
              <w:rPr>
                <w:rFonts w:ascii="Roboto"/>
                <w:b/>
                <w:color w:val="4C4D4F"/>
                <w:spacing w:val="19"/>
                <w:sz w:val="18"/>
              </w:rPr>
              <w:t xml:space="preserve"> </w:t>
            </w:r>
            <w:r>
              <w:rPr>
                <w:rFonts w:ascii="Roboto"/>
                <w:b/>
                <w:color w:val="4C4D4F"/>
                <w:sz w:val="18"/>
              </w:rPr>
              <w:t>and</w:t>
            </w:r>
            <w:r>
              <w:rPr>
                <w:rFonts w:ascii="Roboto"/>
                <w:b/>
                <w:color w:val="4C4D4F"/>
                <w:spacing w:val="19"/>
                <w:sz w:val="18"/>
              </w:rPr>
              <w:t xml:space="preserve"> </w:t>
            </w:r>
            <w:r>
              <w:rPr>
                <w:rFonts w:ascii="Roboto"/>
                <w:b/>
                <w:color w:val="4C4D4F"/>
                <w:sz w:val="18"/>
              </w:rPr>
              <w:t>Recreation</w:t>
            </w:r>
            <w:r>
              <w:rPr>
                <w:rFonts w:ascii="Roboto"/>
                <w:b/>
                <w:color w:val="4C4D4F"/>
                <w:spacing w:val="20"/>
                <w:sz w:val="18"/>
              </w:rPr>
              <w:t xml:space="preserve"> </w:t>
            </w:r>
            <w:r>
              <w:rPr>
                <w:rFonts w:ascii="Roboto"/>
                <w:b/>
                <w:color w:val="4C4D4F"/>
                <w:spacing w:val="-2"/>
                <w:sz w:val="18"/>
              </w:rPr>
              <w:t>Operations</w:t>
            </w:r>
          </w:p>
          <w:p w14:paraId="5AB94BF6" w14:textId="77777777" w:rsidR="00AC7BD6" w:rsidRDefault="00B1402D">
            <w:pPr>
              <w:pStyle w:val="TableParagraph"/>
              <w:numPr>
                <w:ilvl w:val="0"/>
                <w:numId w:val="185"/>
              </w:numPr>
              <w:tabs>
                <w:tab w:val="left" w:pos="418"/>
              </w:tabs>
              <w:spacing w:before="6" w:line="266" w:lineRule="auto"/>
              <w:ind w:right="175"/>
              <w:jc w:val="both"/>
              <w:rPr>
                <w:sz w:val="18"/>
              </w:rPr>
            </w:pPr>
            <w:r>
              <w:rPr>
                <w:color w:val="4C4D4F"/>
                <w:position w:val="1"/>
                <w:sz w:val="18"/>
              </w:rPr>
              <w:t xml:space="preserve">Manages, operates, and maintains the </w:t>
            </w:r>
            <w:proofErr w:type="gramStart"/>
            <w:r>
              <w:rPr>
                <w:color w:val="4C4D4F"/>
                <w:position w:val="1"/>
                <w:sz w:val="18"/>
              </w:rPr>
              <w:t>County’s park</w:t>
            </w:r>
            <w:proofErr w:type="gramEnd"/>
            <w:r>
              <w:rPr>
                <w:color w:val="4C4D4F"/>
                <w:position w:val="1"/>
                <w:sz w:val="18"/>
              </w:rPr>
              <w:t xml:space="preserve"> </w:t>
            </w:r>
            <w:r>
              <w:rPr>
                <w:color w:val="4C4D4F"/>
                <w:sz w:val="18"/>
              </w:rPr>
              <w:t>system, facilities, recreational and historical programs, and natural and cultural resources</w:t>
            </w:r>
          </w:p>
        </w:tc>
      </w:tr>
      <w:tr w:rsidR="00AC7BD6" w14:paraId="21C934ED" w14:textId="77777777">
        <w:trPr>
          <w:trHeight w:hRule="exact" w:val="323"/>
        </w:trPr>
        <w:tc>
          <w:tcPr>
            <w:tcW w:w="5038" w:type="dxa"/>
            <w:tcBorders>
              <w:top w:val="single" w:sz="2" w:space="0" w:color="4C4D4F"/>
              <w:bottom w:val="single" w:sz="12" w:space="0" w:color="4C4D4F"/>
            </w:tcBorders>
          </w:tcPr>
          <w:p w14:paraId="5E4251B8" w14:textId="77777777" w:rsidR="00AC7BD6" w:rsidRDefault="00B1402D">
            <w:pPr>
              <w:pStyle w:val="TableParagraph"/>
              <w:ind w:left="2515"/>
              <w:rPr>
                <w:sz w:val="20"/>
              </w:rPr>
            </w:pPr>
            <w:r>
              <w:rPr>
                <w:sz w:val="20"/>
              </w:rPr>
            </w:r>
            <w:r>
              <w:rPr>
                <w:sz w:val="20"/>
              </w:rPr>
              <w:pict w14:anchorId="4BEDCCC7">
                <v:group id="docshapegroup54" o:spid="_x0000_s3427" style="width:.5pt;height:13pt;mso-position-horizontal-relative:char;mso-position-vertical-relative:line" coordsize="10,260">
                  <v:line id="_x0000_s3429" style="position:absolute" from="5,259" to="5,40" strokecolor="#4c4d4f" strokeweight=".5pt">
                    <v:stroke dashstyle="1 1"/>
                  </v:line>
                  <v:line id="_x0000_s3428" style="position:absolute" from="5,20" to="5,0" strokecolor="#4c4d4f" strokeweight=".5pt"/>
                  <w10:wrap type="none"/>
                  <w10:anchorlock/>
                </v:group>
              </w:pict>
            </w:r>
          </w:p>
        </w:tc>
        <w:tc>
          <w:tcPr>
            <w:tcW w:w="452" w:type="dxa"/>
            <w:tcBorders>
              <w:right w:val="single" w:sz="2" w:space="0" w:color="4C4D4F"/>
            </w:tcBorders>
          </w:tcPr>
          <w:p w14:paraId="3145F795" w14:textId="77777777" w:rsidR="00AC7BD6" w:rsidRDefault="00AC7BD6">
            <w:pPr>
              <w:pStyle w:val="TableParagraph"/>
              <w:rPr>
                <w:rFonts w:ascii="Times New Roman"/>
                <w:sz w:val="18"/>
              </w:rPr>
            </w:pPr>
          </w:p>
        </w:tc>
        <w:tc>
          <w:tcPr>
            <w:tcW w:w="450" w:type="dxa"/>
            <w:tcBorders>
              <w:left w:val="single" w:sz="2" w:space="0" w:color="4C4D4F"/>
            </w:tcBorders>
          </w:tcPr>
          <w:p w14:paraId="6437CCA5" w14:textId="77777777" w:rsidR="00AC7BD6" w:rsidRDefault="00AC7BD6">
            <w:pPr>
              <w:pStyle w:val="TableParagraph"/>
              <w:rPr>
                <w:rFonts w:ascii="Times New Roman"/>
                <w:sz w:val="18"/>
              </w:rPr>
            </w:pPr>
          </w:p>
        </w:tc>
        <w:tc>
          <w:tcPr>
            <w:tcW w:w="5040" w:type="dxa"/>
            <w:tcBorders>
              <w:top w:val="single" w:sz="2" w:space="0" w:color="4C4D4F"/>
              <w:bottom w:val="single" w:sz="2" w:space="0" w:color="4C4D4F"/>
            </w:tcBorders>
          </w:tcPr>
          <w:p w14:paraId="4BB2B4A6" w14:textId="77777777" w:rsidR="00AC7BD6" w:rsidRDefault="00AC7BD6">
            <w:pPr>
              <w:pStyle w:val="TableParagraph"/>
              <w:rPr>
                <w:rFonts w:ascii="Times New Roman"/>
                <w:sz w:val="18"/>
              </w:rPr>
            </w:pPr>
          </w:p>
        </w:tc>
      </w:tr>
      <w:tr w:rsidR="00AC7BD6" w14:paraId="24EABE43" w14:textId="77777777">
        <w:trPr>
          <w:trHeight w:hRule="exact" w:val="2467"/>
        </w:trPr>
        <w:tc>
          <w:tcPr>
            <w:tcW w:w="5038" w:type="dxa"/>
            <w:tcBorders>
              <w:top w:val="single" w:sz="12" w:space="0" w:color="4C4D4F"/>
              <w:left w:val="single" w:sz="2" w:space="0" w:color="4C4D4F"/>
              <w:right w:val="single" w:sz="2" w:space="0" w:color="4C4D4F"/>
            </w:tcBorders>
          </w:tcPr>
          <w:p w14:paraId="3F001BCC" w14:textId="77777777" w:rsidR="00AC7BD6" w:rsidRDefault="00B1402D">
            <w:pPr>
              <w:pStyle w:val="TableParagraph"/>
              <w:spacing w:before="92" w:line="244" w:lineRule="auto"/>
              <w:ind w:left="1355" w:hanging="521"/>
              <w:rPr>
                <w:rFonts w:ascii="Roboto" w:hAnsi="Roboto"/>
                <w:b/>
                <w:sz w:val="18"/>
              </w:rPr>
            </w:pPr>
            <w:r>
              <w:rPr>
                <w:rFonts w:ascii="Roboto" w:hAnsi="Roboto"/>
                <w:b/>
                <w:color w:val="4C4D4F"/>
                <w:sz w:val="18"/>
              </w:rPr>
              <w:t>Subsidies – Health and Human Services (Administratively Attached)</w:t>
            </w:r>
          </w:p>
          <w:p w14:paraId="023747B1" w14:textId="77777777" w:rsidR="00AC7BD6" w:rsidRDefault="00B1402D">
            <w:pPr>
              <w:pStyle w:val="TableParagraph"/>
              <w:numPr>
                <w:ilvl w:val="0"/>
                <w:numId w:val="184"/>
              </w:numPr>
              <w:tabs>
                <w:tab w:val="left" w:pos="416"/>
              </w:tabs>
              <w:spacing w:before="2" w:line="257" w:lineRule="exact"/>
              <w:ind w:hanging="239"/>
              <w:rPr>
                <w:sz w:val="18"/>
              </w:rPr>
            </w:pPr>
            <w:r>
              <w:rPr>
                <w:color w:val="4C4D4F"/>
                <w:position w:val="1"/>
                <w:sz w:val="18"/>
              </w:rPr>
              <w:t>Board</w:t>
            </w:r>
            <w:r>
              <w:rPr>
                <w:color w:val="4C4D4F"/>
                <w:spacing w:val="-2"/>
                <w:position w:val="1"/>
                <w:sz w:val="18"/>
              </w:rPr>
              <w:t xml:space="preserve"> </w:t>
            </w:r>
            <w:r>
              <w:rPr>
                <w:color w:val="4C4D4F"/>
                <w:position w:val="1"/>
                <w:sz w:val="18"/>
              </w:rPr>
              <w:t>of</w:t>
            </w:r>
            <w:r>
              <w:rPr>
                <w:color w:val="4C4D4F"/>
                <w:spacing w:val="-1"/>
                <w:position w:val="1"/>
                <w:sz w:val="18"/>
              </w:rPr>
              <w:t xml:space="preserve"> </w:t>
            </w:r>
            <w:r>
              <w:rPr>
                <w:color w:val="4C4D4F"/>
                <w:spacing w:val="-2"/>
                <w:position w:val="1"/>
                <w:sz w:val="18"/>
              </w:rPr>
              <w:t>Health</w:t>
            </w:r>
          </w:p>
          <w:p w14:paraId="1DC5F7F7" w14:textId="77777777" w:rsidR="00AC7BD6" w:rsidRDefault="00B1402D">
            <w:pPr>
              <w:pStyle w:val="TableParagraph"/>
              <w:numPr>
                <w:ilvl w:val="0"/>
                <w:numId w:val="184"/>
              </w:numPr>
              <w:tabs>
                <w:tab w:val="left" w:pos="416"/>
              </w:tabs>
              <w:spacing w:line="250" w:lineRule="exact"/>
              <w:ind w:hanging="239"/>
              <w:rPr>
                <w:sz w:val="18"/>
              </w:rPr>
            </w:pPr>
            <w:r>
              <w:rPr>
                <w:color w:val="4C4D4F"/>
                <w:position w:val="1"/>
                <w:sz w:val="18"/>
              </w:rPr>
              <w:t>Coalition for Health</w:t>
            </w:r>
            <w:r>
              <w:rPr>
                <w:color w:val="4C4D4F"/>
                <w:spacing w:val="1"/>
                <w:position w:val="1"/>
                <w:sz w:val="18"/>
              </w:rPr>
              <w:t xml:space="preserve"> </w:t>
            </w:r>
            <w:r>
              <w:rPr>
                <w:color w:val="4C4D4F"/>
                <w:position w:val="1"/>
                <w:sz w:val="18"/>
              </w:rPr>
              <w:t>and</w:t>
            </w:r>
            <w:r>
              <w:rPr>
                <w:color w:val="4C4D4F"/>
                <w:spacing w:val="1"/>
                <w:position w:val="1"/>
                <w:sz w:val="18"/>
              </w:rPr>
              <w:t xml:space="preserve"> </w:t>
            </w:r>
            <w:r>
              <w:rPr>
                <w:color w:val="4C4D4F"/>
                <w:position w:val="1"/>
                <w:sz w:val="18"/>
              </w:rPr>
              <w:t>Human</w:t>
            </w:r>
            <w:r>
              <w:rPr>
                <w:color w:val="4C4D4F"/>
                <w:spacing w:val="1"/>
                <w:position w:val="1"/>
                <w:sz w:val="18"/>
              </w:rPr>
              <w:t xml:space="preserve"> </w:t>
            </w:r>
            <w:r>
              <w:rPr>
                <w:color w:val="4C4D4F"/>
                <w:spacing w:val="-2"/>
                <w:position w:val="1"/>
                <w:sz w:val="18"/>
              </w:rPr>
              <w:t>Services</w:t>
            </w:r>
          </w:p>
          <w:p w14:paraId="4EC68E15" w14:textId="77777777" w:rsidR="00AC7BD6" w:rsidRDefault="00B1402D">
            <w:pPr>
              <w:pStyle w:val="TableParagraph"/>
              <w:numPr>
                <w:ilvl w:val="0"/>
                <w:numId w:val="184"/>
              </w:numPr>
              <w:tabs>
                <w:tab w:val="left" w:pos="416"/>
              </w:tabs>
              <w:spacing w:line="250" w:lineRule="exact"/>
              <w:ind w:hanging="239"/>
              <w:rPr>
                <w:sz w:val="18"/>
              </w:rPr>
            </w:pPr>
            <w:r>
              <w:rPr>
                <w:color w:val="4C4D4F"/>
                <w:position w:val="1"/>
                <w:sz w:val="18"/>
              </w:rPr>
              <w:t>Department</w:t>
            </w:r>
            <w:r>
              <w:rPr>
                <w:color w:val="4C4D4F"/>
                <w:spacing w:val="3"/>
                <w:position w:val="1"/>
                <w:sz w:val="18"/>
              </w:rPr>
              <w:t xml:space="preserve"> </w:t>
            </w:r>
            <w:r>
              <w:rPr>
                <w:color w:val="4C4D4F"/>
                <w:position w:val="1"/>
                <w:sz w:val="18"/>
              </w:rPr>
              <w:t>of</w:t>
            </w:r>
            <w:r>
              <w:rPr>
                <w:color w:val="4C4D4F"/>
                <w:spacing w:val="3"/>
                <w:position w:val="1"/>
                <w:sz w:val="18"/>
              </w:rPr>
              <w:t xml:space="preserve"> </w:t>
            </w:r>
            <w:r>
              <w:rPr>
                <w:color w:val="4C4D4F"/>
                <w:position w:val="1"/>
                <w:sz w:val="18"/>
              </w:rPr>
              <w:t>Family</w:t>
            </w:r>
            <w:r>
              <w:rPr>
                <w:color w:val="4C4D4F"/>
                <w:spacing w:val="3"/>
                <w:position w:val="1"/>
                <w:sz w:val="18"/>
              </w:rPr>
              <w:t xml:space="preserve"> </w:t>
            </w:r>
            <w:r>
              <w:rPr>
                <w:color w:val="4C4D4F"/>
                <w:position w:val="1"/>
                <w:sz w:val="18"/>
              </w:rPr>
              <w:t>and</w:t>
            </w:r>
            <w:r>
              <w:rPr>
                <w:color w:val="4C4D4F"/>
                <w:spacing w:val="5"/>
                <w:position w:val="1"/>
                <w:sz w:val="18"/>
              </w:rPr>
              <w:t xml:space="preserve"> </w:t>
            </w:r>
            <w:r>
              <w:rPr>
                <w:color w:val="4C4D4F"/>
                <w:position w:val="1"/>
                <w:sz w:val="18"/>
              </w:rPr>
              <w:t>Children</w:t>
            </w:r>
            <w:r>
              <w:rPr>
                <w:color w:val="4C4D4F"/>
                <w:spacing w:val="3"/>
                <w:position w:val="1"/>
                <w:sz w:val="18"/>
              </w:rPr>
              <w:t xml:space="preserve"> </w:t>
            </w:r>
            <w:r>
              <w:rPr>
                <w:color w:val="4C4D4F"/>
                <w:position w:val="1"/>
                <w:sz w:val="18"/>
              </w:rPr>
              <w:t>Services</w:t>
            </w:r>
            <w:r>
              <w:rPr>
                <w:color w:val="4C4D4F"/>
                <w:spacing w:val="4"/>
                <w:position w:val="1"/>
                <w:sz w:val="18"/>
              </w:rPr>
              <w:t xml:space="preserve"> </w:t>
            </w:r>
            <w:r>
              <w:rPr>
                <w:color w:val="4C4D4F"/>
                <w:spacing w:val="-2"/>
                <w:position w:val="1"/>
                <w:sz w:val="18"/>
              </w:rPr>
              <w:t>(DFACS)</w:t>
            </w:r>
          </w:p>
          <w:p w14:paraId="324593D2" w14:textId="77777777" w:rsidR="00AC7BD6" w:rsidRDefault="00B1402D">
            <w:pPr>
              <w:pStyle w:val="TableParagraph"/>
              <w:numPr>
                <w:ilvl w:val="0"/>
                <w:numId w:val="184"/>
              </w:numPr>
              <w:tabs>
                <w:tab w:val="left" w:pos="416"/>
              </w:tabs>
              <w:spacing w:line="250" w:lineRule="exact"/>
              <w:ind w:hanging="239"/>
              <w:rPr>
                <w:sz w:val="18"/>
              </w:rPr>
            </w:pPr>
            <w:r>
              <w:rPr>
                <w:color w:val="4C4D4F"/>
                <w:position w:val="1"/>
                <w:sz w:val="18"/>
              </w:rPr>
              <w:t>Gwinnett</w:t>
            </w:r>
            <w:r>
              <w:rPr>
                <w:color w:val="4C4D4F"/>
                <w:spacing w:val="4"/>
                <w:position w:val="1"/>
                <w:sz w:val="18"/>
              </w:rPr>
              <w:t xml:space="preserve"> </w:t>
            </w:r>
            <w:r>
              <w:rPr>
                <w:color w:val="4C4D4F"/>
                <w:position w:val="1"/>
                <w:sz w:val="18"/>
              </w:rPr>
              <w:t>Hospital</w:t>
            </w:r>
            <w:r>
              <w:rPr>
                <w:color w:val="4C4D4F"/>
                <w:spacing w:val="4"/>
                <w:position w:val="1"/>
                <w:sz w:val="18"/>
              </w:rPr>
              <w:t xml:space="preserve"> </w:t>
            </w:r>
            <w:r>
              <w:rPr>
                <w:color w:val="4C4D4F"/>
                <w:position w:val="1"/>
                <w:sz w:val="18"/>
              </w:rPr>
              <w:t>System</w:t>
            </w:r>
            <w:r>
              <w:rPr>
                <w:color w:val="4C4D4F"/>
                <w:spacing w:val="4"/>
                <w:position w:val="1"/>
                <w:sz w:val="18"/>
              </w:rPr>
              <w:t xml:space="preserve"> </w:t>
            </w:r>
            <w:r>
              <w:rPr>
                <w:color w:val="4C4D4F"/>
                <w:position w:val="1"/>
                <w:sz w:val="18"/>
              </w:rPr>
              <w:t>(Medical</w:t>
            </w:r>
            <w:r>
              <w:rPr>
                <w:color w:val="4C4D4F"/>
                <w:spacing w:val="5"/>
                <w:position w:val="1"/>
                <w:sz w:val="18"/>
              </w:rPr>
              <w:t xml:space="preserve"> </w:t>
            </w:r>
            <w:r>
              <w:rPr>
                <w:color w:val="4C4D4F"/>
                <w:spacing w:val="-2"/>
                <w:position w:val="1"/>
                <w:sz w:val="18"/>
              </w:rPr>
              <w:t>Indigent)</w:t>
            </w:r>
          </w:p>
          <w:p w14:paraId="3244B11D" w14:textId="77777777" w:rsidR="00AC7BD6" w:rsidRDefault="00B1402D">
            <w:pPr>
              <w:pStyle w:val="TableParagraph"/>
              <w:numPr>
                <w:ilvl w:val="0"/>
                <w:numId w:val="184"/>
              </w:numPr>
              <w:tabs>
                <w:tab w:val="left" w:pos="416"/>
              </w:tabs>
              <w:spacing w:line="250" w:lineRule="exact"/>
              <w:ind w:hanging="239"/>
              <w:rPr>
                <w:sz w:val="18"/>
              </w:rPr>
            </w:pPr>
            <w:r>
              <w:rPr>
                <w:color w:val="4C4D4F"/>
                <w:position w:val="1"/>
                <w:sz w:val="18"/>
              </w:rPr>
              <w:t>View</w:t>
            </w:r>
            <w:r>
              <w:rPr>
                <w:color w:val="4C4D4F"/>
                <w:spacing w:val="1"/>
                <w:position w:val="1"/>
                <w:sz w:val="18"/>
              </w:rPr>
              <w:t xml:space="preserve"> </w:t>
            </w:r>
            <w:r>
              <w:rPr>
                <w:color w:val="4C4D4F"/>
                <w:position w:val="1"/>
                <w:sz w:val="18"/>
              </w:rPr>
              <w:t>Point</w:t>
            </w:r>
            <w:r>
              <w:rPr>
                <w:color w:val="4C4D4F"/>
                <w:spacing w:val="1"/>
                <w:position w:val="1"/>
                <w:sz w:val="18"/>
              </w:rPr>
              <w:t xml:space="preserve"> </w:t>
            </w:r>
            <w:r>
              <w:rPr>
                <w:color w:val="4C4D4F"/>
                <w:spacing w:val="-2"/>
                <w:position w:val="1"/>
                <w:sz w:val="18"/>
              </w:rPr>
              <w:t>Health</w:t>
            </w:r>
          </w:p>
          <w:p w14:paraId="104B6680" w14:textId="77777777" w:rsidR="00AC7BD6" w:rsidRDefault="00B1402D">
            <w:pPr>
              <w:pStyle w:val="TableParagraph"/>
              <w:numPr>
                <w:ilvl w:val="0"/>
                <w:numId w:val="184"/>
              </w:numPr>
              <w:tabs>
                <w:tab w:val="left" w:pos="416"/>
              </w:tabs>
              <w:spacing w:line="257" w:lineRule="exact"/>
              <w:ind w:hanging="239"/>
              <w:rPr>
                <w:sz w:val="18"/>
              </w:rPr>
            </w:pPr>
            <w:r>
              <w:rPr>
                <w:color w:val="4C4D4F"/>
                <w:position w:val="1"/>
                <w:sz w:val="18"/>
              </w:rPr>
              <w:t>Gwinnett</w:t>
            </w:r>
            <w:r>
              <w:rPr>
                <w:color w:val="4C4D4F"/>
                <w:spacing w:val="4"/>
                <w:position w:val="1"/>
                <w:sz w:val="18"/>
              </w:rPr>
              <w:t xml:space="preserve"> </w:t>
            </w:r>
            <w:r>
              <w:rPr>
                <w:color w:val="4C4D4F"/>
                <w:position w:val="1"/>
                <w:sz w:val="18"/>
              </w:rPr>
              <w:t>Sexual</w:t>
            </w:r>
            <w:r>
              <w:rPr>
                <w:color w:val="4C4D4F"/>
                <w:spacing w:val="4"/>
                <w:position w:val="1"/>
                <w:sz w:val="18"/>
              </w:rPr>
              <w:t xml:space="preserve"> </w:t>
            </w:r>
            <w:r>
              <w:rPr>
                <w:color w:val="4C4D4F"/>
                <w:position w:val="1"/>
                <w:sz w:val="18"/>
              </w:rPr>
              <w:t>Assault</w:t>
            </w:r>
            <w:r>
              <w:rPr>
                <w:color w:val="4C4D4F"/>
                <w:spacing w:val="4"/>
                <w:position w:val="1"/>
                <w:sz w:val="18"/>
              </w:rPr>
              <w:t xml:space="preserve"> </w:t>
            </w:r>
            <w:r>
              <w:rPr>
                <w:color w:val="4C4D4F"/>
                <w:spacing w:val="-2"/>
                <w:position w:val="1"/>
                <w:sz w:val="18"/>
              </w:rPr>
              <w:t>Center</w:t>
            </w:r>
          </w:p>
        </w:tc>
        <w:tc>
          <w:tcPr>
            <w:tcW w:w="452" w:type="dxa"/>
            <w:tcBorders>
              <w:left w:val="single" w:sz="2" w:space="0" w:color="4C4D4F"/>
              <w:right w:val="single" w:sz="2" w:space="0" w:color="4C4D4F"/>
            </w:tcBorders>
          </w:tcPr>
          <w:p w14:paraId="37A8027C" w14:textId="77777777" w:rsidR="00AC7BD6" w:rsidRDefault="00AC7BD6">
            <w:pPr>
              <w:pStyle w:val="TableParagraph"/>
              <w:rPr>
                <w:rFonts w:ascii="Times New Roman"/>
                <w:sz w:val="18"/>
              </w:rPr>
            </w:pPr>
          </w:p>
        </w:tc>
        <w:tc>
          <w:tcPr>
            <w:tcW w:w="450" w:type="dxa"/>
            <w:tcBorders>
              <w:left w:val="single" w:sz="2" w:space="0" w:color="4C4D4F"/>
              <w:right w:val="single" w:sz="2" w:space="0" w:color="4C4D4F"/>
            </w:tcBorders>
          </w:tcPr>
          <w:p w14:paraId="43741B8C" w14:textId="77777777" w:rsidR="00AC7BD6" w:rsidRDefault="00AC7BD6">
            <w:pPr>
              <w:pStyle w:val="TableParagraph"/>
              <w:rPr>
                <w:rFonts w:ascii="Times New Roman"/>
                <w:sz w:val="18"/>
              </w:rPr>
            </w:pPr>
          </w:p>
        </w:tc>
        <w:tc>
          <w:tcPr>
            <w:tcW w:w="5040" w:type="dxa"/>
            <w:tcBorders>
              <w:top w:val="single" w:sz="2" w:space="0" w:color="4C4D4F"/>
              <w:left w:val="single" w:sz="2" w:space="0" w:color="4C4D4F"/>
              <w:right w:val="single" w:sz="2" w:space="0" w:color="4C4D4F"/>
            </w:tcBorders>
          </w:tcPr>
          <w:p w14:paraId="5851B528" w14:textId="77777777" w:rsidR="00AC7BD6" w:rsidRDefault="00B1402D">
            <w:pPr>
              <w:pStyle w:val="TableParagraph"/>
              <w:spacing w:before="105" w:line="244" w:lineRule="auto"/>
              <w:ind w:left="1355" w:right="640" w:hanging="75"/>
              <w:rPr>
                <w:rFonts w:ascii="Roboto"/>
                <w:b/>
                <w:sz w:val="18"/>
              </w:rPr>
            </w:pPr>
            <w:r>
              <w:rPr>
                <w:rFonts w:ascii="Roboto"/>
                <w:b/>
                <w:color w:val="4C4D4F"/>
                <w:sz w:val="18"/>
              </w:rPr>
              <w:t>Other Subsidies and Services (Administratively Attached)</w:t>
            </w:r>
          </w:p>
          <w:p w14:paraId="519F9D91" w14:textId="77777777" w:rsidR="00AC7BD6" w:rsidRDefault="00B1402D">
            <w:pPr>
              <w:pStyle w:val="TableParagraph"/>
              <w:numPr>
                <w:ilvl w:val="0"/>
                <w:numId w:val="183"/>
              </w:numPr>
              <w:tabs>
                <w:tab w:val="left" w:pos="416"/>
              </w:tabs>
              <w:spacing w:before="1" w:line="257" w:lineRule="exact"/>
              <w:ind w:hanging="239"/>
              <w:rPr>
                <w:sz w:val="18"/>
              </w:rPr>
            </w:pPr>
            <w:r>
              <w:rPr>
                <w:color w:val="4C4D4F"/>
                <w:position w:val="1"/>
                <w:sz w:val="18"/>
              </w:rPr>
              <w:t>Atlanta</w:t>
            </w:r>
            <w:r>
              <w:rPr>
                <w:color w:val="4C4D4F"/>
                <w:spacing w:val="-2"/>
                <w:position w:val="1"/>
                <w:sz w:val="18"/>
              </w:rPr>
              <w:t xml:space="preserve"> </w:t>
            </w:r>
            <w:r>
              <w:rPr>
                <w:color w:val="4C4D4F"/>
                <w:position w:val="1"/>
                <w:sz w:val="18"/>
              </w:rPr>
              <w:t>Regional</w:t>
            </w:r>
            <w:r>
              <w:rPr>
                <w:color w:val="4C4D4F"/>
                <w:spacing w:val="-1"/>
                <w:position w:val="1"/>
                <w:sz w:val="18"/>
              </w:rPr>
              <w:t xml:space="preserve"> </w:t>
            </w:r>
            <w:r>
              <w:rPr>
                <w:color w:val="4C4D4F"/>
                <w:spacing w:val="-2"/>
                <w:position w:val="1"/>
                <w:sz w:val="18"/>
              </w:rPr>
              <w:t>Commission</w:t>
            </w:r>
          </w:p>
          <w:p w14:paraId="736C9BF0" w14:textId="77777777" w:rsidR="00AC7BD6" w:rsidRDefault="00B1402D">
            <w:pPr>
              <w:pStyle w:val="TableParagraph"/>
              <w:numPr>
                <w:ilvl w:val="0"/>
                <w:numId w:val="183"/>
              </w:numPr>
              <w:tabs>
                <w:tab w:val="left" w:pos="416"/>
              </w:tabs>
              <w:spacing w:line="250" w:lineRule="exact"/>
              <w:ind w:hanging="239"/>
              <w:rPr>
                <w:sz w:val="18"/>
              </w:rPr>
            </w:pPr>
            <w:r>
              <w:rPr>
                <w:color w:val="4C4D4F"/>
                <w:position w:val="1"/>
                <w:sz w:val="18"/>
              </w:rPr>
              <w:t>Gwinnett</w:t>
            </w:r>
            <w:r>
              <w:rPr>
                <w:color w:val="4C4D4F"/>
                <w:spacing w:val="8"/>
                <w:position w:val="1"/>
                <w:sz w:val="18"/>
              </w:rPr>
              <w:t xml:space="preserve"> </w:t>
            </w:r>
            <w:r>
              <w:rPr>
                <w:color w:val="4C4D4F"/>
                <w:position w:val="1"/>
                <w:sz w:val="18"/>
              </w:rPr>
              <w:t>County</w:t>
            </w:r>
            <w:r>
              <w:rPr>
                <w:color w:val="4C4D4F"/>
                <w:spacing w:val="8"/>
                <w:position w:val="1"/>
                <w:sz w:val="18"/>
              </w:rPr>
              <w:t xml:space="preserve"> </w:t>
            </w:r>
            <w:r>
              <w:rPr>
                <w:color w:val="4C4D4F"/>
                <w:position w:val="1"/>
                <w:sz w:val="18"/>
              </w:rPr>
              <w:t>Library</w:t>
            </w:r>
            <w:r>
              <w:rPr>
                <w:color w:val="4C4D4F"/>
                <w:spacing w:val="8"/>
                <w:position w:val="1"/>
                <w:sz w:val="18"/>
              </w:rPr>
              <w:t xml:space="preserve"> </w:t>
            </w:r>
            <w:r>
              <w:rPr>
                <w:color w:val="4C4D4F"/>
                <w:spacing w:val="-2"/>
                <w:position w:val="1"/>
                <w:sz w:val="18"/>
              </w:rPr>
              <w:t>System</w:t>
            </w:r>
          </w:p>
          <w:p w14:paraId="28A74558" w14:textId="77777777" w:rsidR="00AC7BD6" w:rsidRDefault="00B1402D">
            <w:pPr>
              <w:pStyle w:val="TableParagraph"/>
              <w:numPr>
                <w:ilvl w:val="0"/>
                <w:numId w:val="183"/>
              </w:numPr>
              <w:tabs>
                <w:tab w:val="left" w:pos="416"/>
              </w:tabs>
              <w:spacing w:line="250" w:lineRule="exact"/>
              <w:ind w:hanging="239"/>
              <w:rPr>
                <w:sz w:val="18"/>
              </w:rPr>
            </w:pPr>
            <w:r>
              <w:rPr>
                <w:color w:val="4C4D4F"/>
                <w:position w:val="1"/>
                <w:sz w:val="18"/>
              </w:rPr>
              <w:t>Georgia</w:t>
            </w:r>
            <w:r>
              <w:rPr>
                <w:color w:val="4C4D4F"/>
                <w:spacing w:val="6"/>
                <w:position w:val="1"/>
                <w:sz w:val="18"/>
              </w:rPr>
              <w:t xml:space="preserve"> </w:t>
            </w:r>
            <w:r>
              <w:rPr>
                <w:color w:val="4C4D4F"/>
                <w:position w:val="1"/>
                <w:sz w:val="18"/>
              </w:rPr>
              <w:t>Forestry</w:t>
            </w:r>
            <w:r>
              <w:rPr>
                <w:color w:val="4C4D4F"/>
                <w:spacing w:val="5"/>
                <w:position w:val="1"/>
                <w:sz w:val="18"/>
              </w:rPr>
              <w:t xml:space="preserve"> </w:t>
            </w:r>
            <w:r>
              <w:rPr>
                <w:color w:val="4C4D4F"/>
                <w:spacing w:val="-2"/>
                <w:position w:val="1"/>
                <w:sz w:val="18"/>
              </w:rPr>
              <w:t>Commission</w:t>
            </w:r>
          </w:p>
          <w:p w14:paraId="341BFDE3" w14:textId="77777777" w:rsidR="00AC7BD6" w:rsidRDefault="00B1402D">
            <w:pPr>
              <w:pStyle w:val="TableParagraph"/>
              <w:numPr>
                <w:ilvl w:val="0"/>
                <w:numId w:val="183"/>
              </w:numPr>
              <w:tabs>
                <w:tab w:val="left" w:pos="416"/>
              </w:tabs>
              <w:spacing w:line="250" w:lineRule="exact"/>
              <w:ind w:hanging="239"/>
              <w:rPr>
                <w:sz w:val="18"/>
              </w:rPr>
            </w:pPr>
            <w:r>
              <w:rPr>
                <w:color w:val="4C4D4F"/>
                <w:position w:val="1"/>
                <w:sz w:val="18"/>
              </w:rPr>
              <w:t>Gwinnett</w:t>
            </w:r>
            <w:r>
              <w:rPr>
                <w:color w:val="4C4D4F"/>
                <w:spacing w:val="1"/>
                <w:position w:val="1"/>
                <w:sz w:val="18"/>
              </w:rPr>
              <w:t xml:space="preserve"> </w:t>
            </w:r>
            <w:r>
              <w:rPr>
                <w:color w:val="4C4D4F"/>
                <w:position w:val="1"/>
                <w:sz w:val="18"/>
              </w:rPr>
              <w:t>County</w:t>
            </w:r>
            <w:r>
              <w:rPr>
                <w:color w:val="4C4D4F"/>
                <w:spacing w:val="2"/>
                <w:position w:val="1"/>
                <w:sz w:val="18"/>
              </w:rPr>
              <w:t xml:space="preserve"> </w:t>
            </w:r>
            <w:r>
              <w:rPr>
                <w:color w:val="4C4D4F"/>
                <w:position w:val="1"/>
                <w:sz w:val="18"/>
              </w:rPr>
              <w:t>Soil</w:t>
            </w:r>
            <w:r>
              <w:rPr>
                <w:color w:val="4C4D4F"/>
                <w:spacing w:val="2"/>
                <w:position w:val="1"/>
                <w:sz w:val="18"/>
              </w:rPr>
              <w:t xml:space="preserve"> </w:t>
            </w:r>
            <w:r>
              <w:rPr>
                <w:color w:val="4C4D4F"/>
                <w:position w:val="1"/>
                <w:sz w:val="18"/>
              </w:rPr>
              <w:t>and</w:t>
            </w:r>
            <w:r>
              <w:rPr>
                <w:color w:val="4C4D4F"/>
                <w:spacing w:val="3"/>
                <w:position w:val="1"/>
                <w:sz w:val="18"/>
              </w:rPr>
              <w:t xml:space="preserve"> </w:t>
            </w:r>
            <w:r>
              <w:rPr>
                <w:color w:val="4C4D4F"/>
                <w:position w:val="1"/>
                <w:sz w:val="18"/>
              </w:rPr>
              <w:t>Water</w:t>
            </w:r>
            <w:r>
              <w:rPr>
                <w:color w:val="4C4D4F"/>
                <w:spacing w:val="2"/>
                <w:position w:val="1"/>
                <w:sz w:val="18"/>
              </w:rPr>
              <w:t xml:space="preserve"> </w:t>
            </w:r>
            <w:r>
              <w:rPr>
                <w:color w:val="4C4D4F"/>
                <w:spacing w:val="-2"/>
                <w:position w:val="1"/>
                <w:sz w:val="18"/>
              </w:rPr>
              <w:t>Conservation</w:t>
            </w:r>
          </w:p>
          <w:p w14:paraId="30E7BACB" w14:textId="77777777" w:rsidR="00AC7BD6" w:rsidRDefault="00B1402D">
            <w:pPr>
              <w:pStyle w:val="TableParagraph"/>
              <w:numPr>
                <w:ilvl w:val="0"/>
                <w:numId w:val="183"/>
              </w:numPr>
              <w:tabs>
                <w:tab w:val="left" w:pos="416"/>
              </w:tabs>
              <w:spacing w:line="250" w:lineRule="exact"/>
              <w:ind w:hanging="239"/>
              <w:rPr>
                <w:sz w:val="18"/>
              </w:rPr>
            </w:pPr>
            <w:r>
              <w:rPr>
                <w:color w:val="4C4D4F"/>
                <w:position w:val="1"/>
                <w:sz w:val="18"/>
              </w:rPr>
              <w:t>Gwinnett</w:t>
            </w:r>
            <w:r>
              <w:rPr>
                <w:color w:val="4C4D4F"/>
                <w:spacing w:val="1"/>
                <w:position w:val="1"/>
                <w:sz w:val="18"/>
              </w:rPr>
              <w:t xml:space="preserve"> </w:t>
            </w:r>
            <w:r>
              <w:rPr>
                <w:color w:val="4C4D4F"/>
                <w:position w:val="1"/>
                <w:sz w:val="18"/>
              </w:rPr>
              <w:t>United</w:t>
            </w:r>
            <w:r>
              <w:rPr>
                <w:color w:val="4C4D4F"/>
                <w:spacing w:val="4"/>
                <w:position w:val="1"/>
                <w:sz w:val="18"/>
              </w:rPr>
              <w:t xml:space="preserve"> </w:t>
            </w:r>
            <w:r>
              <w:rPr>
                <w:color w:val="4C4D4F"/>
                <w:position w:val="1"/>
                <w:sz w:val="18"/>
              </w:rPr>
              <w:t>in</w:t>
            </w:r>
            <w:r>
              <w:rPr>
                <w:color w:val="4C4D4F"/>
                <w:spacing w:val="1"/>
                <w:position w:val="1"/>
                <w:sz w:val="18"/>
              </w:rPr>
              <w:t xml:space="preserve"> </w:t>
            </w:r>
            <w:r>
              <w:rPr>
                <w:color w:val="4C4D4F"/>
                <w:position w:val="1"/>
                <w:sz w:val="18"/>
              </w:rPr>
              <w:t>Drug</w:t>
            </w:r>
            <w:r>
              <w:rPr>
                <w:color w:val="4C4D4F"/>
                <w:spacing w:val="4"/>
                <w:position w:val="1"/>
                <w:sz w:val="18"/>
              </w:rPr>
              <w:t xml:space="preserve"> </w:t>
            </w:r>
            <w:r>
              <w:rPr>
                <w:color w:val="4C4D4F"/>
                <w:position w:val="1"/>
                <w:sz w:val="18"/>
              </w:rPr>
              <w:t>Education</w:t>
            </w:r>
            <w:r>
              <w:rPr>
                <w:color w:val="4C4D4F"/>
                <w:spacing w:val="2"/>
                <w:position w:val="1"/>
                <w:sz w:val="18"/>
              </w:rPr>
              <w:t xml:space="preserve"> </w:t>
            </w:r>
            <w:r>
              <w:rPr>
                <w:color w:val="4C4D4F"/>
                <w:spacing w:val="-2"/>
                <w:position w:val="1"/>
                <w:sz w:val="18"/>
              </w:rPr>
              <w:t>(GUIDE)</w:t>
            </w:r>
          </w:p>
          <w:p w14:paraId="44F5C29B" w14:textId="77777777" w:rsidR="00AC7BD6" w:rsidRDefault="00B1402D">
            <w:pPr>
              <w:pStyle w:val="TableParagraph"/>
              <w:numPr>
                <w:ilvl w:val="0"/>
                <w:numId w:val="183"/>
              </w:numPr>
              <w:tabs>
                <w:tab w:val="left" w:pos="416"/>
              </w:tabs>
              <w:spacing w:line="250" w:lineRule="exact"/>
              <w:ind w:hanging="239"/>
              <w:rPr>
                <w:sz w:val="18"/>
              </w:rPr>
            </w:pPr>
            <w:r>
              <w:rPr>
                <w:color w:val="4C4D4F"/>
                <w:position w:val="1"/>
                <w:sz w:val="18"/>
              </w:rPr>
              <w:t>Gwinnett</w:t>
            </w:r>
            <w:r>
              <w:rPr>
                <w:color w:val="4C4D4F"/>
                <w:spacing w:val="3"/>
                <w:position w:val="1"/>
                <w:sz w:val="18"/>
              </w:rPr>
              <w:t xml:space="preserve"> </w:t>
            </w:r>
            <w:r>
              <w:rPr>
                <w:color w:val="4C4D4F"/>
                <w:position w:val="1"/>
                <w:sz w:val="18"/>
              </w:rPr>
              <w:t>Historical</w:t>
            </w:r>
            <w:r>
              <w:rPr>
                <w:color w:val="4C4D4F"/>
                <w:spacing w:val="3"/>
                <w:position w:val="1"/>
                <w:sz w:val="18"/>
              </w:rPr>
              <w:t xml:space="preserve"> </w:t>
            </w:r>
            <w:r>
              <w:rPr>
                <w:color w:val="4C4D4F"/>
                <w:position w:val="1"/>
                <w:sz w:val="18"/>
              </w:rPr>
              <w:t>Society</w:t>
            </w:r>
            <w:r>
              <w:rPr>
                <w:color w:val="4C4D4F"/>
                <w:spacing w:val="4"/>
                <w:position w:val="1"/>
                <w:sz w:val="18"/>
              </w:rPr>
              <w:t xml:space="preserve"> </w:t>
            </w:r>
            <w:r>
              <w:rPr>
                <w:color w:val="4C4D4F"/>
                <w:position w:val="1"/>
                <w:sz w:val="18"/>
              </w:rPr>
              <w:t>(Elisha</w:t>
            </w:r>
            <w:r>
              <w:rPr>
                <w:color w:val="4C4D4F"/>
                <w:spacing w:val="4"/>
                <w:position w:val="1"/>
                <w:sz w:val="18"/>
              </w:rPr>
              <w:t xml:space="preserve"> </w:t>
            </w:r>
            <w:r>
              <w:rPr>
                <w:color w:val="4C4D4F"/>
                <w:position w:val="1"/>
                <w:sz w:val="18"/>
              </w:rPr>
              <w:t>Winn</w:t>
            </w:r>
            <w:r>
              <w:rPr>
                <w:color w:val="4C4D4F"/>
                <w:spacing w:val="4"/>
                <w:position w:val="1"/>
                <w:sz w:val="18"/>
              </w:rPr>
              <w:t xml:space="preserve"> </w:t>
            </w:r>
            <w:r>
              <w:rPr>
                <w:color w:val="4C4D4F"/>
                <w:spacing w:val="-2"/>
                <w:position w:val="1"/>
                <w:sz w:val="18"/>
              </w:rPr>
              <w:t>House)</w:t>
            </w:r>
          </w:p>
          <w:p w14:paraId="23378B61" w14:textId="77777777" w:rsidR="00AC7BD6" w:rsidRDefault="00B1402D">
            <w:pPr>
              <w:pStyle w:val="TableParagraph"/>
              <w:numPr>
                <w:ilvl w:val="0"/>
                <w:numId w:val="183"/>
              </w:numPr>
              <w:tabs>
                <w:tab w:val="left" w:pos="416"/>
              </w:tabs>
              <w:spacing w:line="257" w:lineRule="exact"/>
              <w:ind w:hanging="239"/>
              <w:rPr>
                <w:sz w:val="18"/>
              </w:rPr>
            </w:pPr>
            <w:r>
              <w:rPr>
                <w:color w:val="4C4D4F"/>
                <w:position w:val="1"/>
                <w:sz w:val="18"/>
              </w:rPr>
              <w:t>Fort</w:t>
            </w:r>
            <w:r>
              <w:rPr>
                <w:color w:val="4C4D4F"/>
                <w:spacing w:val="4"/>
                <w:position w:val="1"/>
                <w:sz w:val="18"/>
              </w:rPr>
              <w:t xml:space="preserve"> </w:t>
            </w:r>
            <w:r>
              <w:rPr>
                <w:color w:val="4C4D4F"/>
                <w:position w:val="1"/>
                <w:sz w:val="18"/>
              </w:rPr>
              <w:t>Daniel</w:t>
            </w:r>
            <w:r>
              <w:rPr>
                <w:color w:val="4C4D4F"/>
                <w:spacing w:val="4"/>
                <w:position w:val="1"/>
                <w:sz w:val="18"/>
              </w:rPr>
              <w:t xml:space="preserve"> </w:t>
            </w:r>
            <w:r>
              <w:rPr>
                <w:color w:val="4C4D4F"/>
                <w:spacing w:val="-2"/>
                <w:position w:val="1"/>
                <w:sz w:val="18"/>
              </w:rPr>
              <w:t>Foundation</w:t>
            </w:r>
          </w:p>
        </w:tc>
      </w:tr>
    </w:tbl>
    <w:p w14:paraId="5C91E8C1" w14:textId="77777777" w:rsidR="00AC7BD6" w:rsidRDefault="00AC7BD6">
      <w:pPr>
        <w:spacing w:line="257" w:lineRule="exact"/>
        <w:rPr>
          <w:sz w:val="18"/>
        </w:rPr>
        <w:sectPr w:rsidR="00AC7BD6">
          <w:headerReference w:type="default" r:id="rId15"/>
          <w:footerReference w:type="default" r:id="rId16"/>
          <w:pgSz w:w="12240" w:h="15840"/>
          <w:pgMar w:top="360" w:right="300" w:bottom="580" w:left="260" w:header="0" w:footer="386" w:gutter="0"/>
          <w:cols w:space="720"/>
        </w:sectPr>
      </w:pPr>
    </w:p>
    <w:p w14:paraId="649B1AD7" w14:textId="77777777" w:rsidR="00AC7BD6" w:rsidRDefault="00AC7BD6">
      <w:pPr>
        <w:pStyle w:val="BodyText"/>
        <w:spacing w:before="11"/>
        <w:rPr>
          <w:sz w:val="23"/>
        </w:rPr>
      </w:pPr>
    </w:p>
    <w:p w14:paraId="2D618512" w14:textId="77777777" w:rsidR="00AC7BD6" w:rsidRDefault="00B1402D">
      <w:pPr>
        <w:pStyle w:val="BodyText"/>
        <w:spacing w:before="121"/>
        <w:ind w:left="292"/>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113ACAA6" w14:textId="77777777" w:rsidR="00AC7BD6" w:rsidRDefault="00B1402D">
      <w:pPr>
        <w:pStyle w:val="ListParagraph"/>
        <w:numPr>
          <w:ilvl w:val="0"/>
          <w:numId w:val="182"/>
        </w:numPr>
        <w:tabs>
          <w:tab w:val="left" w:pos="651"/>
          <w:tab w:val="left" w:pos="652"/>
        </w:tabs>
        <w:spacing w:before="69" w:line="252" w:lineRule="auto"/>
        <w:ind w:right="328" w:hanging="359"/>
        <w:rPr>
          <w:sz w:val="19"/>
        </w:rPr>
      </w:pPr>
      <w:r>
        <w:rPr>
          <w:color w:val="252525"/>
          <w:sz w:val="19"/>
        </w:rPr>
        <w:t>To plan and construct quality parks, greenways, and other facilities that are easily maintained and well accepted by the residents of Gwinnett.</w:t>
      </w:r>
    </w:p>
    <w:p w14:paraId="177D043F" w14:textId="77777777" w:rsidR="00AC7BD6" w:rsidRDefault="00B1402D">
      <w:pPr>
        <w:pStyle w:val="BodyText"/>
        <w:tabs>
          <w:tab w:val="left" w:pos="7343"/>
          <w:tab w:val="left" w:pos="8773"/>
          <w:tab w:val="left" w:pos="10199"/>
        </w:tabs>
        <w:spacing w:before="40"/>
        <w:ind w:left="5912"/>
        <w:rPr>
          <w:rFonts w:ascii="Roboto Medium"/>
        </w:rPr>
      </w:pP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Actual</w:t>
      </w:r>
      <w:r>
        <w:rPr>
          <w:rFonts w:ascii="Roboto Medium"/>
          <w:color w:val="252525"/>
        </w:rPr>
        <w:tab/>
        <w:t>2018</w:t>
      </w:r>
      <w:r>
        <w:rPr>
          <w:rFonts w:ascii="Roboto Medium"/>
          <w:color w:val="252525"/>
          <w:spacing w:val="1"/>
        </w:rPr>
        <w:t xml:space="preserve"> </w:t>
      </w:r>
      <w:r>
        <w:rPr>
          <w:rFonts w:ascii="Roboto Medium"/>
          <w:color w:val="252525"/>
          <w:spacing w:val="-2"/>
        </w:rPr>
        <w:t>Target</w:t>
      </w:r>
    </w:p>
    <w:p w14:paraId="3218925F" w14:textId="77777777" w:rsidR="00AC7BD6" w:rsidRDefault="00B1402D">
      <w:pPr>
        <w:pStyle w:val="BodyText"/>
        <w:tabs>
          <w:tab w:val="left" w:pos="6992"/>
          <w:tab w:val="left" w:pos="8423"/>
          <w:tab w:val="left" w:pos="9853"/>
          <w:tab w:val="right" w:pos="11390"/>
        </w:tabs>
        <w:spacing w:before="50"/>
        <w:ind w:left="651"/>
      </w:pPr>
      <w:r>
        <w:pict w14:anchorId="7CD5C92D">
          <v:line id="_x0000_s3426" style="position:absolute;left:0;text-align:left;z-index:15745536;mso-position-horizontal-relative:page" from="298.3pt,1.95pt" to="584.65pt,1.95pt" strokeweight=".96pt">
            <w10:wrap anchorx="page"/>
          </v:line>
        </w:pict>
      </w:r>
      <w:r>
        <w:rPr>
          <w:color w:val="252525"/>
        </w:rPr>
        <w:t xml:space="preserve">Master </w:t>
      </w:r>
      <w:r>
        <w:rPr>
          <w:color w:val="252525"/>
          <w:spacing w:val="-2"/>
          <w:w w:val="95"/>
        </w:rPr>
        <w:t>plans</w:t>
      </w:r>
      <w:r>
        <w:rPr>
          <w:color w:val="252525"/>
        </w:rPr>
        <w:tab/>
      </w:r>
      <w:r>
        <w:rPr>
          <w:color w:val="252525"/>
          <w:spacing w:val="-10"/>
        </w:rPr>
        <w:t>3</w:t>
      </w:r>
      <w:r>
        <w:rPr>
          <w:color w:val="252525"/>
        </w:rPr>
        <w:tab/>
      </w:r>
      <w:r>
        <w:rPr>
          <w:color w:val="252525"/>
          <w:spacing w:val="-10"/>
        </w:rPr>
        <w:t>1</w:t>
      </w:r>
      <w:r>
        <w:rPr>
          <w:color w:val="252525"/>
        </w:rPr>
        <w:tab/>
      </w:r>
      <w:r>
        <w:rPr>
          <w:color w:val="252525"/>
          <w:spacing w:val="-10"/>
        </w:rPr>
        <w:t>2</w:t>
      </w:r>
      <w:r>
        <w:rPr>
          <w:color w:val="252525"/>
        </w:rPr>
        <w:tab/>
      </w:r>
      <w:r>
        <w:rPr>
          <w:color w:val="252525"/>
          <w:spacing w:val="-10"/>
        </w:rPr>
        <w:t>3</w:t>
      </w:r>
    </w:p>
    <w:p w14:paraId="73B403CD" w14:textId="77777777" w:rsidR="00AC7BD6" w:rsidRDefault="00B1402D">
      <w:pPr>
        <w:pStyle w:val="BodyText"/>
        <w:tabs>
          <w:tab w:val="left" w:pos="6992"/>
          <w:tab w:val="left" w:pos="8423"/>
          <w:tab w:val="left" w:pos="9853"/>
          <w:tab w:val="right" w:pos="11390"/>
        </w:tabs>
        <w:spacing w:before="51"/>
        <w:ind w:left="651"/>
      </w:pPr>
      <w:r>
        <w:rPr>
          <w:color w:val="252525"/>
        </w:rPr>
        <w:t>Feasibility</w:t>
      </w:r>
      <w:r>
        <w:rPr>
          <w:color w:val="252525"/>
          <w:spacing w:val="-1"/>
        </w:rPr>
        <w:t xml:space="preserve"> </w:t>
      </w:r>
      <w:r>
        <w:rPr>
          <w:color w:val="252525"/>
          <w:spacing w:val="-2"/>
        </w:rPr>
        <w:t>studies</w:t>
      </w:r>
      <w:r>
        <w:rPr>
          <w:color w:val="252525"/>
        </w:rPr>
        <w:tab/>
      </w:r>
      <w:r>
        <w:rPr>
          <w:color w:val="252525"/>
          <w:spacing w:val="-10"/>
        </w:rPr>
        <w:t>5</w:t>
      </w:r>
      <w:r>
        <w:rPr>
          <w:color w:val="252525"/>
        </w:rPr>
        <w:tab/>
      </w:r>
      <w:r>
        <w:rPr>
          <w:color w:val="252525"/>
          <w:spacing w:val="-10"/>
        </w:rPr>
        <w:t>3</w:t>
      </w:r>
      <w:r>
        <w:rPr>
          <w:color w:val="252525"/>
        </w:rPr>
        <w:tab/>
      </w:r>
      <w:r>
        <w:rPr>
          <w:color w:val="252525"/>
          <w:spacing w:val="-10"/>
        </w:rPr>
        <w:t>2</w:t>
      </w:r>
      <w:r>
        <w:rPr>
          <w:color w:val="252525"/>
        </w:rPr>
        <w:tab/>
      </w:r>
      <w:r>
        <w:rPr>
          <w:color w:val="252525"/>
          <w:spacing w:val="-10"/>
        </w:rPr>
        <w:t>2</w:t>
      </w:r>
    </w:p>
    <w:p w14:paraId="5C02BFA4" w14:textId="77777777" w:rsidR="00AC7BD6" w:rsidRDefault="00B1402D">
      <w:pPr>
        <w:pStyle w:val="ListParagraph"/>
        <w:numPr>
          <w:ilvl w:val="0"/>
          <w:numId w:val="182"/>
        </w:numPr>
        <w:tabs>
          <w:tab w:val="left" w:pos="651"/>
          <w:tab w:val="left" w:pos="652"/>
        </w:tabs>
        <w:spacing w:before="285"/>
        <w:ind w:left="652"/>
        <w:rPr>
          <w:sz w:val="19"/>
        </w:rPr>
      </w:pPr>
      <w:r>
        <w:pict w14:anchorId="3093D037">
          <v:shape id="docshape57" o:spid="_x0000_s3425" type="#_x0000_t202" style="position:absolute;left:0;text-align:left;margin-left:35.2pt;margin-top:25.65pt;width:549.9pt;height:218.95pt;z-index:157460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263"/>
                    <w:gridCol w:w="1461"/>
                    <w:gridCol w:w="1431"/>
                    <w:gridCol w:w="1431"/>
                    <w:gridCol w:w="1414"/>
                  </w:tblGrid>
                  <w:tr w:rsidR="00AC7BD6" w14:paraId="5B803F5B" w14:textId="77777777">
                    <w:trPr>
                      <w:trHeight w:val="278"/>
                    </w:trPr>
                    <w:tc>
                      <w:tcPr>
                        <w:tcW w:w="5263" w:type="dxa"/>
                      </w:tcPr>
                      <w:p w14:paraId="19E61176" w14:textId="77777777" w:rsidR="00AC7BD6" w:rsidRDefault="00B1402D">
                        <w:pPr>
                          <w:pStyle w:val="TableParagraph"/>
                          <w:spacing w:before="12"/>
                          <w:ind w:left="210"/>
                          <w:rPr>
                            <w:sz w:val="19"/>
                          </w:rPr>
                        </w:pPr>
                        <w:r>
                          <w:rPr>
                            <w:color w:val="252525"/>
                            <w:sz w:val="19"/>
                          </w:rPr>
                          <w:t xml:space="preserve">round </w:t>
                        </w:r>
                        <w:r>
                          <w:rPr>
                            <w:color w:val="252525"/>
                            <w:spacing w:val="-2"/>
                            <w:sz w:val="19"/>
                          </w:rPr>
                          <w:t>basis.</w:t>
                        </w:r>
                      </w:p>
                    </w:tc>
                    <w:tc>
                      <w:tcPr>
                        <w:tcW w:w="5737" w:type="dxa"/>
                        <w:gridSpan w:val="4"/>
                      </w:tcPr>
                      <w:p w14:paraId="2A38AE37" w14:textId="77777777" w:rsidR="00AC7BD6" w:rsidRDefault="00AC7BD6">
                        <w:pPr>
                          <w:pStyle w:val="TableParagraph"/>
                          <w:rPr>
                            <w:rFonts w:ascii="Times New Roman"/>
                            <w:sz w:val="18"/>
                          </w:rPr>
                        </w:pPr>
                      </w:p>
                    </w:tc>
                  </w:tr>
                  <w:tr w:rsidR="00AC7BD6" w14:paraId="4450CDD5" w14:textId="77777777">
                    <w:trPr>
                      <w:trHeight w:val="268"/>
                    </w:trPr>
                    <w:tc>
                      <w:tcPr>
                        <w:tcW w:w="5263" w:type="dxa"/>
                      </w:tcPr>
                      <w:p w14:paraId="620B7BEB" w14:textId="77777777" w:rsidR="00AC7BD6" w:rsidRDefault="00AC7BD6">
                        <w:pPr>
                          <w:pStyle w:val="TableParagraph"/>
                          <w:rPr>
                            <w:rFonts w:ascii="Times New Roman"/>
                            <w:sz w:val="18"/>
                          </w:rPr>
                        </w:pPr>
                      </w:p>
                    </w:tc>
                    <w:tc>
                      <w:tcPr>
                        <w:tcW w:w="1461" w:type="dxa"/>
                        <w:tcBorders>
                          <w:bottom w:val="single" w:sz="8" w:space="0" w:color="000000"/>
                        </w:tcBorders>
                      </w:tcPr>
                      <w:p w14:paraId="6D9DDBDB" w14:textId="77777777" w:rsidR="00AC7BD6" w:rsidRDefault="00B1402D">
                        <w:pPr>
                          <w:pStyle w:val="TableParagraph"/>
                          <w:spacing w:before="12"/>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5C085991" w14:textId="77777777" w:rsidR="00AC7BD6" w:rsidRDefault="00B1402D">
                        <w:pPr>
                          <w:pStyle w:val="TableParagraph"/>
                          <w:spacing w:before="12"/>
                          <w:ind w:left="175"/>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4760F700" w14:textId="77777777" w:rsidR="00AC7BD6" w:rsidRDefault="00B1402D">
                        <w:pPr>
                          <w:pStyle w:val="TableParagraph"/>
                          <w:spacing w:before="12"/>
                          <w:ind w:left="17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14" w:type="dxa"/>
                        <w:tcBorders>
                          <w:bottom w:val="single" w:sz="8" w:space="0" w:color="000000"/>
                        </w:tcBorders>
                      </w:tcPr>
                      <w:p w14:paraId="6DF0A758" w14:textId="77777777" w:rsidR="00AC7BD6" w:rsidRDefault="00B1402D">
                        <w:pPr>
                          <w:pStyle w:val="TableParagraph"/>
                          <w:spacing w:before="12"/>
                          <w:ind w:left="169"/>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2BA0D708" w14:textId="77777777">
                    <w:trPr>
                      <w:trHeight w:val="255"/>
                    </w:trPr>
                    <w:tc>
                      <w:tcPr>
                        <w:tcW w:w="5263" w:type="dxa"/>
                      </w:tcPr>
                      <w:p w14:paraId="6AF54FC0" w14:textId="77777777" w:rsidR="00AC7BD6" w:rsidRDefault="00B1402D">
                        <w:pPr>
                          <w:pStyle w:val="TableParagraph"/>
                          <w:spacing w:before="2"/>
                          <w:ind w:left="208"/>
                          <w:rPr>
                            <w:sz w:val="19"/>
                          </w:rPr>
                        </w:pPr>
                        <w:r>
                          <w:rPr>
                            <w:color w:val="252525"/>
                            <w:sz w:val="19"/>
                          </w:rPr>
                          <w:t>Classes,</w:t>
                        </w:r>
                        <w:r>
                          <w:rPr>
                            <w:color w:val="252525"/>
                            <w:spacing w:val="2"/>
                            <w:sz w:val="19"/>
                          </w:rPr>
                          <w:t xml:space="preserve"> </w:t>
                        </w:r>
                        <w:r>
                          <w:rPr>
                            <w:color w:val="252525"/>
                            <w:sz w:val="19"/>
                          </w:rPr>
                          <w:t>programs,</w:t>
                        </w:r>
                        <w:r>
                          <w:rPr>
                            <w:color w:val="252525"/>
                            <w:spacing w:val="2"/>
                            <w:sz w:val="19"/>
                          </w:rPr>
                          <w:t xml:space="preserve"> </w:t>
                        </w:r>
                        <w:r>
                          <w:rPr>
                            <w:color w:val="252525"/>
                            <w:sz w:val="19"/>
                          </w:rPr>
                          <w:t>camps,</w:t>
                        </w:r>
                        <w:r>
                          <w:rPr>
                            <w:color w:val="252525"/>
                            <w:spacing w:val="2"/>
                            <w:sz w:val="19"/>
                          </w:rPr>
                          <w:t xml:space="preserve"> </w:t>
                        </w:r>
                        <w:r>
                          <w:rPr>
                            <w:color w:val="252525"/>
                            <w:sz w:val="19"/>
                          </w:rPr>
                          <w:t>and</w:t>
                        </w:r>
                        <w:r>
                          <w:rPr>
                            <w:color w:val="252525"/>
                            <w:spacing w:val="2"/>
                            <w:sz w:val="19"/>
                          </w:rPr>
                          <w:t xml:space="preserve"> </w:t>
                        </w:r>
                        <w:r>
                          <w:rPr>
                            <w:color w:val="252525"/>
                            <w:sz w:val="19"/>
                          </w:rPr>
                          <w:t>events</w:t>
                        </w:r>
                        <w:r>
                          <w:rPr>
                            <w:color w:val="252525"/>
                            <w:spacing w:val="2"/>
                            <w:sz w:val="19"/>
                          </w:rPr>
                          <w:t xml:space="preserve"> </w:t>
                        </w:r>
                        <w:r>
                          <w:rPr>
                            <w:color w:val="252525"/>
                            <w:spacing w:val="-2"/>
                            <w:sz w:val="19"/>
                          </w:rPr>
                          <w:t>offered</w:t>
                        </w:r>
                      </w:p>
                    </w:tc>
                    <w:tc>
                      <w:tcPr>
                        <w:tcW w:w="1461" w:type="dxa"/>
                        <w:tcBorders>
                          <w:top w:val="single" w:sz="8" w:space="0" w:color="000000"/>
                        </w:tcBorders>
                      </w:tcPr>
                      <w:p w14:paraId="60015DC0" w14:textId="77777777" w:rsidR="00AC7BD6" w:rsidRDefault="00B1402D">
                        <w:pPr>
                          <w:pStyle w:val="TableParagraph"/>
                          <w:spacing w:line="221" w:lineRule="exact"/>
                          <w:ind w:right="65"/>
                          <w:jc w:val="right"/>
                          <w:rPr>
                            <w:sz w:val="19"/>
                          </w:rPr>
                        </w:pPr>
                        <w:r>
                          <w:rPr>
                            <w:color w:val="252525"/>
                            <w:spacing w:val="-2"/>
                            <w:sz w:val="19"/>
                          </w:rPr>
                          <w:t>7,150</w:t>
                        </w:r>
                      </w:p>
                    </w:tc>
                    <w:tc>
                      <w:tcPr>
                        <w:tcW w:w="1431" w:type="dxa"/>
                        <w:tcBorders>
                          <w:top w:val="single" w:sz="8" w:space="0" w:color="000000"/>
                        </w:tcBorders>
                      </w:tcPr>
                      <w:p w14:paraId="2F768942" w14:textId="77777777" w:rsidR="00AC7BD6" w:rsidRDefault="00B1402D">
                        <w:pPr>
                          <w:pStyle w:val="TableParagraph"/>
                          <w:spacing w:line="221" w:lineRule="exact"/>
                          <w:ind w:right="66"/>
                          <w:jc w:val="right"/>
                          <w:rPr>
                            <w:sz w:val="19"/>
                          </w:rPr>
                        </w:pPr>
                        <w:r>
                          <w:rPr>
                            <w:color w:val="252525"/>
                            <w:spacing w:val="-2"/>
                            <w:sz w:val="19"/>
                          </w:rPr>
                          <w:t>7,459</w:t>
                        </w:r>
                      </w:p>
                    </w:tc>
                    <w:tc>
                      <w:tcPr>
                        <w:tcW w:w="1431" w:type="dxa"/>
                        <w:tcBorders>
                          <w:top w:val="single" w:sz="8" w:space="0" w:color="000000"/>
                        </w:tcBorders>
                      </w:tcPr>
                      <w:p w14:paraId="717C8223" w14:textId="77777777" w:rsidR="00AC7BD6" w:rsidRDefault="00B1402D">
                        <w:pPr>
                          <w:pStyle w:val="TableParagraph"/>
                          <w:spacing w:line="221" w:lineRule="exact"/>
                          <w:ind w:right="67"/>
                          <w:jc w:val="right"/>
                          <w:rPr>
                            <w:sz w:val="19"/>
                          </w:rPr>
                        </w:pPr>
                        <w:r>
                          <w:rPr>
                            <w:color w:val="252525"/>
                            <w:spacing w:val="-2"/>
                            <w:sz w:val="19"/>
                          </w:rPr>
                          <w:t>7,967</w:t>
                        </w:r>
                      </w:p>
                    </w:tc>
                    <w:tc>
                      <w:tcPr>
                        <w:tcW w:w="1414" w:type="dxa"/>
                        <w:tcBorders>
                          <w:top w:val="single" w:sz="8" w:space="0" w:color="000000"/>
                        </w:tcBorders>
                      </w:tcPr>
                      <w:p w14:paraId="50997EC3" w14:textId="77777777" w:rsidR="00AC7BD6" w:rsidRDefault="00B1402D">
                        <w:pPr>
                          <w:pStyle w:val="TableParagraph"/>
                          <w:spacing w:line="221" w:lineRule="exact"/>
                          <w:ind w:right="50"/>
                          <w:jc w:val="right"/>
                          <w:rPr>
                            <w:sz w:val="19"/>
                          </w:rPr>
                        </w:pPr>
                        <w:r>
                          <w:rPr>
                            <w:color w:val="252525"/>
                            <w:spacing w:val="-2"/>
                            <w:sz w:val="19"/>
                          </w:rPr>
                          <w:t>8,500</w:t>
                        </w:r>
                      </w:p>
                    </w:tc>
                  </w:tr>
                  <w:tr w:rsidR="00AC7BD6" w14:paraId="21BFE1A0" w14:textId="77777777">
                    <w:trPr>
                      <w:trHeight w:val="278"/>
                    </w:trPr>
                    <w:tc>
                      <w:tcPr>
                        <w:tcW w:w="5263" w:type="dxa"/>
                      </w:tcPr>
                      <w:p w14:paraId="54661FBA" w14:textId="77777777" w:rsidR="00AC7BD6" w:rsidRDefault="00B1402D">
                        <w:pPr>
                          <w:pStyle w:val="TableParagraph"/>
                          <w:spacing w:before="25"/>
                          <w:ind w:left="208"/>
                          <w:rPr>
                            <w:sz w:val="19"/>
                          </w:rPr>
                        </w:pPr>
                        <w:r>
                          <w:rPr>
                            <w:color w:val="252525"/>
                            <w:sz w:val="19"/>
                          </w:rPr>
                          <w:t>Number</w:t>
                        </w:r>
                        <w:r>
                          <w:rPr>
                            <w:color w:val="252525"/>
                            <w:spacing w:val="1"/>
                            <w:sz w:val="19"/>
                          </w:rPr>
                          <w:t xml:space="preserve"> </w:t>
                        </w:r>
                        <w:r>
                          <w:rPr>
                            <w:color w:val="252525"/>
                            <w:sz w:val="19"/>
                          </w:rPr>
                          <w:t>of</w:t>
                        </w:r>
                        <w:r>
                          <w:rPr>
                            <w:color w:val="252525"/>
                            <w:spacing w:val="2"/>
                            <w:sz w:val="19"/>
                          </w:rPr>
                          <w:t xml:space="preserve"> </w:t>
                        </w:r>
                        <w:r>
                          <w:rPr>
                            <w:color w:val="252525"/>
                            <w:sz w:val="19"/>
                          </w:rPr>
                          <w:t>facility</w:t>
                        </w:r>
                        <w:r>
                          <w:rPr>
                            <w:color w:val="252525"/>
                            <w:spacing w:val="2"/>
                            <w:sz w:val="19"/>
                          </w:rPr>
                          <w:t xml:space="preserve"> </w:t>
                        </w:r>
                        <w:r>
                          <w:rPr>
                            <w:color w:val="252525"/>
                            <w:sz w:val="19"/>
                          </w:rPr>
                          <w:t>and</w:t>
                        </w:r>
                        <w:r>
                          <w:rPr>
                            <w:color w:val="252525"/>
                            <w:spacing w:val="1"/>
                            <w:sz w:val="19"/>
                          </w:rPr>
                          <w:t xml:space="preserve"> </w:t>
                        </w:r>
                        <w:r>
                          <w:rPr>
                            <w:color w:val="252525"/>
                            <w:sz w:val="19"/>
                          </w:rPr>
                          <w:t>pavilion</w:t>
                        </w:r>
                        <w:r>
                          <w:rPr>
                            <w:color w:val="252525"/>
                            <w:spacing w:val="2"/>
                            <w:sz w:val="19"/>
                          </w:rPr>
                          <w:t xml:space="preserve"> </w:t>
                        </w:r>
                        <w:r>
                          <w:rPr>
                            <w:color w:val="252525"/>
                            <w:spacing w:val="-2"/>
                            <w:sz w:val="19"/>
                          </w:rPr>
                          <w:t>rentals</w:t>
                        </w:r>
                      </w:p>
                    </w:tc>
                    <w:tc>
                      <w:tcPr>
                        <w:tcW w:w="1461" w:type="dxa"/>
                      </w:tcPr>
                      <w:p w14:paraId="6CDC09E5" w14:textId="77777777" w:rsidR="00AC7BD6" w:rsidRDefault="00B1402D">
                        <w:pPr>
                          <w:pStyle w:val="TableParagraph"/>
                          <w:spacing w:before="25"/>
                          <w:ind w:right="65"/>
                          <w:jc w:val="right"/>
                          <w:rPr>
                            <w:sz w:val="19"/>
                          </w:rPr>
                        </w:pPr>
                        <w:r>
                          <w:rPr>
                            <w:color w:val="252525"/>
                            <w:spacing w:val="-2"/>
                            <w:sz w:val="19"/>
                          </w:rPr>
                          <w:t>11,530</w:t>
                        </w:r>
                      </w:p>
                    </w:tc>
                    <w:tc>
                      <w:tcPr>
                        <w:tcW w:w="1431" w:type="dxa"/>
                      </w:tcPr>
                      <w:p w14:paraId="50748289" w14:textId="77777777" w:rsidR="00AC7BD6" w:rsidRDefault="00B1402D">
                        <w:pPr>
                          <w:pStyle w:val="TableParagraph"/>
                          <w:spacing w:before="25"/>
                          <w:ind w:right="65"/>
                          <w:jc w:val="right"/>
                          <w:rPr>
                            <w:sz w:val="19"/>
                          </w:rPr>
                        </w:pPr>
                        <w:r>
                          <w:rPr>
                            <w:color w:val="252525"/>
                            <w:spacing w:val="-2"/>
                            <w:sz w:val="19"/>
                          </w:rPr>
                          <w:t>10,349</w:t>
                        </w:r>
                      </w:p>
                    </w:tc>
                    <w:tc>
                      <w:tcPr>
                        <w:tcW w:w="1431" w:type="dxa"/>
                      </w:tcPr>
                      <w:p w14:paraId="20C0B4C9" w14:textId="77777777" w:rsidR="00AC7BD6" w:rsidRDefault="00B1402D">
                        <w:pPr>
                          <w:pStyle w:val="TableParagraph"/>
                          <w:spacing w:before="25"/>
                          <w:ind w:right="66"/>
                          <w:jc w:val="right"/>
                          <w:rPr>
                            <w:sz w:val="19"/>
                          </w:rPr>
                        </w:pPr>
                        <w:r>
                          <w:rPr>
                            <w:color w:val="252525"/>
                            <w:spacing w:val="-2"/>
                            <w:sz w:val="19"/>
                          </w:rPr>
                          <w:t>11,126</w:t>
                        </w:r>
                      </w:p>
                    </w:tc>
                    <w:tc>
                      <w:tcPr>
                        <w:tcW w:w="1414" w:type="dxa"/>
                      </w:tcPr>
                      <w:p w14:paraId="1BE455E5" w14:textId="77777777" w:rsidR="00AC7BD6" w:rsidRDefault="00B1402D">
                        <w:pPr>
                          <w:pStyle w:val="TableParagraph"/>
                          <w:spacing w:before="25"/>
                          <w:ind w:right="49"/>
                          <w:jc w:val="right"/>
                          <w:rPr>
                            <w:sz w:val="19"/>
                          </w:rPr>
                        </w:pPr>
                        <w:r>
                          <w:rPr>
                            <w:color w:val="252525"/>
                            <w:spacing w:val="-2"/>
                            <w:sz w:val="19"/>
                          </w:rPr>
                          <w:t>11,500</w:t>
                        </w:r>
                      </w:p>
                    </w:tc>
                  </w:tr>
                  <w:tr w:rsidR="00AC7BD6" w14:paraId="5E2EB162" w14:textId="77777777">
                    <w:trPr>
                      <w:trHeight w:val="265"/>
                    </w:trPr>
                    <w:tc>
                      <w:tcPr>
                        <w:tcW w:w="5263" w:type="dxa"/>
                      </w:tcPr>
                      <w:p w14:paraId="593F69C6" w14:textId="77777777" w:rsidR="00AC7BD6" w:rsidRDefault="00B1402D">
                        <w:pPr>
                          <w:pStyle w:val="TableParagraph"/>
                          <w:spacing w:before="25" w:line="221" w:lineRule="exact"/>
                          <w:ind w:left="208"/>
                          <w:rPr>
                            <w:sz w:val="19"/>
                          </w:rPr>
                        </w:pPr>
                        <w:r>
                          <w:rPr>
                            <w:color w:val="252525"/>
                            <w:sz w:val="19"/>
                          </w:rPr>
                          <w:t>Number</w:t>
                        </w:r>
                        <w:r>
                          <w:rPr>
                            <w:color w:val="252525"/>
                            <w:spacing w:val="5"/>
                            <w:sz w:val="19"/>
                          </w:rPr>
                          <w:t xml:space="preserve"> </w:t>
                        </w:r>
                        <w:r>
                          <w:rPr>
                            <w:color w:val="252525"/>
                            <w:sz w:val="19"/>
                          </w:rPr>
                          <w:t>of</w:t>
                        </w:r>
                        <w:r>
                          <w:rPr>
                            <w:color w:val="252525"/>
                            <w:spacing w:val="5"/>
                            <w:sz w:val="19"/>
                          </w:rPr>
                          <w:t xml:space="preserve"> </w:t>
                        </w:r>
                        <w:r>
                          <w:rPr>
                            <w:color w:val="252525"/>
                            <w:sz w:val="19"/>
                          </w:rPr>
                          <w:t>aquatic</w:t>
                        </w:r>
                        <w:r>
                          <w:rPr>
                            <w:color w:val="252525"/>
                            <w:spacing w:val="5"/>
                            <w:sz w:val="19"/>
                          </w:rPr>
                          <w:t xml:space="preserve"> </w:t>
                        </w:r>
                        <w:r>
                          <w:rPr>
                            <w:color w:val="252525"/>
                            <w:sz w:val="19"/>
                          </w:rPr>
                          <w:t>admissions</w:t>
                        </w:r>
                        <w:r>
                          <w:rPr>
                            <w:color w:val="252525"/>
                            <w:spacing w:val="6"/>
                            <w:sz w:val="19"/>
                          </w:rPr>
                          <w:t xml:space="preserve"> </w:t>
                        </w:r>
                        <w:r>
                          <w:rPr>
                            <w:color w:val="252525"/>
                            <w:sz w:val="19"/>
                          </w:rPr>
                          <w:t>and</w:t>
                        </w:r>
                        <w:r>
                          <w:rPr>
                            <w:color w:val="252525"/>
                            <w:spacing w:val="5"/>
                            <w:sz w:val="19"/>
                          </w:rPr>
                          <w:t xml:space="preserve"> </w:t>
                        </w:r>
                        <w:r>
                          <w:rPr>
                            <w:color w:val="252525"/>
                            <w:spacing w:val="-2"/>
                            <w:sz w:val="19"/>
                          </w:rPr>
                          <w:t>passes</w:t>
                        </w:r>
                      </w:p>
                    </w:tc>
                    <w:tc>
                      <w:tcPr>
                        <w:tcW w:w="1461" w:type="dxa"/>
                      </w:tcPr>
                      <w:p w14:paraId="70C9C909" w14:textId="77777777" w:rsidR="00AC7BD6" w:rsidRDefault="00B1402D">
                        <w:pPr>
                          <w:pStyle w:val="TableParagraph"/>
                          <w:spacing w:before="25" w:line="221" w:lineRule="exact"/>
                          <w:ind w:right="64"/>
                          <w:jc w:val="right"/>
                          <w:rPr>
                            <w:sz w:val="19"/>
                          </w:rPr>
                        </w:pPr>
                        <w:r>
                          <w:rPr>
                            <w:color w:val="252525"/>
                            <w:spacing w:val="-2"/>
                            <w:sz w:val="19"/>
                          </w:rPr>
                          <w:t>471,480</w:t>
                        </w:r>
                      </w:p>
                    </w:tc>
                    <w:tc>
                      <w:tcPr>
                        <w:tcW w:w="1431" w:type="dxa"/>
                      </w:tcPr>
                      <w:p w14:paraId="083264FF" w14:textId="77777777" w:rsidR="00AC7BD6" w:rsidRDefault="00B1402D">
                        <w:pPr>
                          <w:pStyle w:val="TableParagraph"/>
                          <w:spacing w:before="25" w:line="221" w:lineRule="exact"/>
                          <w:ind w:right="64"/>
                          <w:jc w:val="right"/>
                          <w:rPr>
                            <w:sz w:val="19"/>
                          </w:rPr>
                        </w:pPr>
                        <w:r>
                          <w:rPr>
                            <w:color w:val="252525"/>
                            <w:spacing w:val="-2"/>
                            <w:sz w:val="19"/>
                          </w:rPr>
                          <w:t>457,355</w:t>
                        </w:r>
                      </w:p>
                    </w:tc>
                    <w:tc>
                      <w:tcPr>
                        <w:tcW w:w="1431" w:type="dxa"/>
                      </w:tcPr>
                      <w:p w14:paraId="10592E88" w14:textId="77777777" w:rsidR="00AC7BD6" w:rsidRDefault="00B1402D">
                        <w:pPr>
                          <w:pStyle w:val="TableParagraph"/>
                          <w:spacing w:before="25" w:line="221" w:lineRule="exact"/>
                          <w:ind w:right="65"/>
                          <w:jc w:val="right"/>
                          <w:rPr>
                            <w:sz w:val="19"/>
                          </w:rPr>
                        </w:pPr>
                        <w:r>
                          <w:rPr>
                            <w:color w:val="252525"/>
                            <w:spacing w:val="-2"/>
                            <w:sz w:val="19"/>
                          </w:rPr>
                          <w:t>439,063</w:t>
                        </w:r>
                      </w:p>
                    </w:tc>
                    <w:tc>
                      <w:tcPr>
                        <w:tcW w:w="1414" w:type="dxa"/>
                      </w:tcPr>
                      <w:p w14:paraId="485ACB1B" w14:textId="77777777" w:rsidR="00AC7BD6" w:rsidRDefault="00B1402D">
                        <w:pPr>
                          <w:pStyle w:val="TableParagraph"/>
                          <w:spacing w:before="25" w:line="221" w:lineRule="exact"/>
                          <w:ind w:right="49"/>
                          <w:jc w:val="right"/>
                          <w:rPr>
                            <w:sz w:val="19"/>
                          </w:rPr>
                        </w:pPr>
                        <w:r>
                          <w:rPr>
                            <w:color w:val="252525"/>
                            <w:spacing w:val="-2"/>
                            <w:sz w:val="19"/>
                          </w:rPr>
                          <w:t>480,000</w:t>
                        </w:r>
                      </w:p>
                    </w:tc>
                  </w:tr>
                  <w:tr w:rsidR="00AC7BD6" w14:paraId="4B376550" w14:textId="77777777">
                    <w:trPr>
                      <w:trHeight w:val="513"/>
                    </w:trPr>
                    <w:tc>
                      <w:tcPr>
                        <w:tcW w:w="11000" w:type="dxa"/>
                        <w:gridSpan w:val="5"/>
                      </w:tcPr>
                      <w:p w14:paraId="4057EFFE" w14:textId="77777777" w:rsidR="00AC7BD6" w:rsidRDefault="00AC7BD6">
                        <w:pPr>
                          <w:pStyle w:val="TableParagraph"/>
                          <w:spacing w:before="8"/>
                          <w:rPr>
                            <w:i/>
                          </w:rPr>
                        </w:pPr>
                      </w:p>
                      <w:p w14:paraId="089EB2A0" w14:textId="77777777" w:rsidR="00AC7BD6" w:rsidRDefault="00B1402D">
                        <w:pPr>
                          <w:pStyle w:val="TableParagraph"/>
                          <w:spacing w:line="221" w:lineRule="exact"/>
                          <w:ind w:left="208"/>
                          <w:rPr>
                            <w:sz w:val="19"/>
                          </w:rPr>
                        </w:pPr>
                        <w:r>
                          <w:rPr>
                            <w:color w:val="252525"/>
                            <w:sz w:val="19"/>
                          </w:rPr>
                          <w:t>To generate</w:t>
                        </w:r>
                        <w:r>
                          <w:rPr>
                            <w:color w:val="252525"/>
                            <w:spacing w:val="3"/>
                            <w:sz w:val="19"/>
                          </w:rPr>
                          <w:t xml:space="preserve"> </w:t>
                        </w:r>
                        <w:r>
                          <w:rPr>
                            <w:color w:val="252525"/>
                            <w:sz w:val="19"/>
                          </w:rPr>
                          <w:t>grant</w:t>
                        </w:r>
                        <w:r>
                          <w:rPr>
                            <w:color w:val="252525"/>
                            <w:spacing w:val="2"/>
                            <w:sz w:val="19"/>
                          </w:rPr>
                          <w:t xml:space="preserve"> </w:t>
                        </w:r>
                        <w:r>
                          <w:rPr>
                            <w:color w:val="252525"/>
                            <w:sz w:val="19"/>
                          </w:rPr>
                          <w:t>funding,</w:t>
                        </w:r>
                        <w:r>
                          <w:rPr>
                            <w:color w:val="252525"/>
                            <w:spacing w:val="3"/>
                            <w:sz w:val="19"/>
                          </w:rPr>
                          <w:t xml:space="preserve"> </w:t>
                        </w:r>
                        <w:r>
                          <w:rPr>
                            <w:color w:val="252525"/>
                            <w:sz w:val="19"/>
                          </w:rPr>
                          <w:t>sponsorships,</w:t>
                        </w:r>
                        <w:r>
                          <w:rPr>
                            <w:color w:val="252525"/>
                            <w:spacing w:val="2"/>
                            <w:sz w:val="19"/>
                          </w:rPr>
                          <w:t xml:space="preserve"> </w:t>
                        </w:r>
                        <w:r>
                          <w:rPr>
                            <w:color w:val="252525"/>
                            <w:sz w:val="19"/>
                          </w:rPr>
                          <w:t>and</w:t>
                        </w:r>
                        <w:r>
                          <w:rPr>
                            <w:color w:val="252525"/>
                            <w:spacing w:val="3"/>
                            <w:sz w:val="19"/>
                          </w:rPr>
                          <w:t xml:space="preserve"> </w:t>
                        </w:r>
                        <w:r>
                          <w:rPr>
                            <w:color w:val="252525"/>
                            <w:sz w:val="19"/>
                          </w:rPr>
                          <w:t>donations</w:t>
                        </w:r>
                        <w:r>
                          <w:rPr>
                            <w:color w:val="252525"/>
                            <w:spacing w:val="2"/>
                            <w:sz w:val="19"/>
                          </w:rPr>
                          <w:t xml:space="preserve"> </w:t>
                        </w:r>
                        <w:r>
                          <w:rPr>
                            <w:color w:val="252525"/>
                            <w:sz w:val="19"/>
                          </w:rPr>
                          <w:t>to</w:t>
                        </w:r>
                        <w:r>
                          <w:rPr>
                            <w:color w:val="252525"/>
                            <w:spacing w:val="3"/>
                            <w:sz w:val="19"/>
                          </w:rPr>
                          <w:t xml:space="preserve"> </w:t>
                        </w:r>
                        <w:r>
                          <w:rPr>
                            <w:color w:val="252525"/>
                            <w:sz w:val="19"/>
                          </w:rPr>
                          <w:t>help</w:t>
                        </w:r>
                        <w:r>
                          <w:rPr>
                            <w:color w:val="252525"/>
                            <w:spacing w:val="2"/>
                            <w:sz w:val="19"/>
                          </w:rPr>
                          <w:t xml:space="preserve"> </w:t>
                        </w:r>
                        <w:r>
                          <w:rPr>
                            <w:color w:val="252525"/>
                            <w:sz w:val="19"/>
                          </w:rPr>
                          <w:t>offset</w:t>
                        </w:r>
                        <w:r>
                          <w:rPr>
                            <w:color w:val="252525"/>
                            <w:spacing w:val="3"/>
                            <w:sz w:val="19"/>
                          </w:rPr>
                          <w:t xml:space="preserve"> </w:t>
                        </w:r>
                        <w:r>
                          <w:rPr>
                            <w:color w:val="252525"/>
                            <w:sz w:val="19"/>
                          </w:rPr>
                          <w:t>expenses</w:t>
                        </w:r>
                        <w:r>
                          <w:rPr>
                            <w:color w:val="252525"/>
                            <w:spacing w:val="2"/>
                            <w:sz w:val="19"/>
                          </w:rPr>
                          <w:t xml:space="preserve"> </w:t>
                        </w:r>
                        <w:r>
                          <w:rPr>
                            <w:color w:val="252525"/>
                            <w:sz w:val="19"/>
                          </w:rPr>
                          <w:t>of</w:t>
                        </w:r>
                        <w:r>
                          <w:rPr>
                            <w:color w:val="252525"/>
                            <w:spacing w:val="3"/>
                            <w:sz w:val="19"/>
                          </w:rPr>
                          <w:t xml:space="preserve"> </w:t>
                        </w:r>
                        <w:r>
                          <w:rPr>
                            <w:color w:val="252525"/>
                            <w:sz w:val="19"/>
                          </w:rPr>
                          <w:t>operations,</w:t>
                        </w:r>
                        <w:r>
                          <w:rPr>
                            <w:color w:val="252525"/>
                            <w:spacing w:val="2"/>
                            <w:sz w:val="19"/>
                          </w:rPr>
                          <w:t xml:space="preserve"> </w:t>
                        </w:r>
                        <w:r>
                          <w:rPr>
                            <w:color w:val="252525"/>
                            <w:sz w:val="19"/>
                          </w:rPr>
                          <w:t>programs,</w:t>
                        </w:r>
                        <w:r>
                          <w:rPr>
                            <w:color w:val="252525"/>
                            <w:spacing w:val="3"/>
                            <w:sz w:val="19"/>
                          </w:rPr>
                          <w:t xml:space="preserve"> </w:t>
                        </w:r>
                        <w:r>
                          <w:rPr>
                            <w:color w:val="252525"/>
                            <w:sz w:val="19"/>
                          </w:rPr>
                          <w:t>and</w:t>
                        </w:r>
                        <w:r>
                          <w:rPr>
                            <w:color w:val="252525"/>
                            <w:spacing w:val="3"/>
                            <w:sz w:val="19"/>
                          </w:rPr>
                          <w:t xml:space="preserve"> </w:t>
                        </w:r>
                        <w:r>
                          <w:rPr>
                            <w:color w:val="252525"/>
                            <w:spacing w:val="-2"/>
                            <w:sz w:val="19"/>
                          </w:rPr>
                          <w:t>events.</w:t>
                        </w:r>
                      </w:p>
                    </w:tc>
                  </w:tr>
                  <w:tr w:rsidR="00AC7BD6" w14:paraId="20857C71" w14:textId="77777777">
                    <w:trPr>
                      <w:trHeight w:val="331"/>
                    </w:trPr>
                    <w:tc>
                      <w:tcPr>
                        <w:tcW w:w="5263" w:type="dxa"/>
                      </w:tcPr>
                      <w:p w14:paraId="273688F4" w14:textId="77777777" w:rsidR="00AC7BD6" w:rsidRDefault="00AC7BD6">
                        <w:pPr>
                          <w:pStyle w:val="TableParagraph"/>
                          <w:rPr>
                            <w:rFonts w:ascii="Times New Roman"/>
                            <w:sz w:val="18"/>
                          </w:rPr>
                        </w:pPr>
                      </w:p>
                    </w:tc>
                    <w:tc>
                      <w:tcPr>
                        <w:tcW w:w="1461" w:type="dxa"/>
                        <w:tcBorders>
                          <w:bottom w:val="single" w:sz="8" w:space="0" w:color="000000"/>
                        </w:tcBorders>
                      </w:tcPr>
                      <w:p w14:paraId="7230B8C7" w14:textId="77777777" w:rsidR="00AC7BD6" w:rsidRDefault="00B1402D">
                        <w:pPr>
                          <w:pStyle w:val="TableParagraph"/>
                          <w:spacing w:before="76"/>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522D96B7" w14:textId="77777777" w:rsidR="00AC7BD6" w:rsidRDefault="00B1402D">
                        <w:pPr>
                          <w:pStyle w:val="TableParagraph"/>
                          <w:spacing w:before="76"/>
                          <w:ind w:left="175"/>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39FBBE07" w14:textId="77777777" w:rsidR="00AC7BD6" w:rsidRDefault="00B1402D">
                        <w:pPr>
                          <w:pStyle w:val="TableParagraph"/>
                          <w:spacing w:before="76"/>
                          <w:ind w:left="17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14" w:type="dxa"/>
                        <w:tcBorders>
                          <w:bottom w:val="single" w:sz="8" w:space="0" w:color="000000"/>
                        </w:tcBorders>
                      </w:tcPr>
                      <w:p w14:paraId="09B5DA54" w14:textId="77777777" w:rsidR="00AC7BD6" w:rsidRDefault="00B1402D">
                        <w:pPr>
                          <w:pStyle w:val="TableParagraph"/>
                          <w:spacing w:before="76"/>
                          <w:ind w:left="169"/>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4941B9AD" w14:textId="77777777">
                    <w:trPr>
                      <w:trHeight w:val="521"/>
                    </w:trPr>
                    <w:tc>
                      <w:tcPr>
                        <w:tcW w:w="5263" w:type="dxa"/>
                      </w:tcPr>
                      <w:p w14:paraId="3C03D02B" w14:textId="77777777" w:rsidR="00AC7BD6" w:rsidRDefault="00B1402D">
                        <w:pPr>
                          <w:pStyle w:val="TableParagraph"/>
                          <w:spacing w:before="2" w:line="252" w:lineRule="auto"/>
                          <w:ind w:left="346" w:right="758" w:hanging="139"/>
                          <w:rPr>
                            <w:sz w:val="19"/>
                          </w:rPr>
                        </w:pPr>
                        <w:r>
                          <w:rPr>
                            <w:color w:val="252525"/>
                            <w:sz w:val="19"/>
                          </w:rPr>
                          <w:t>Donations (Parks and Recreation, Environmental and Heritage Center)</w:t>
                        </w:r>
                      </w:p>
                    </w:tc>
                    <w:tc>
                      <w:tcPr>
                        <w:tcW w:w="1461" w:type="dxa"/>
                        <w:tcBorders>
                          <w:top w:val="single" w:sz="8" w:space="0" w:color="000000"/>
                        </w:tcBorders>
                      </w:tcPr>
                      <w:p w14:paraId="7955E8A5" w14:textId="77777777" w:rsidR="00AC7BD6" w:rsidRDefault="00AC7BD6">
                        <w:pPr>
                          <w:pStyle w:val="TableParagraph"/>
                          <w:spacing w:before="7"/>
                          <w:rPr>
                            <w:i/>
                          </w:rPr>
                        </w:pPr>
                      </w:p>
                      <w:p w14:paraId="6FCAF8C6" w14:textId="77777777" w:rsidR="00AC7BD6" w:rsidRDefault="00B1402D">
                        <w:pPr>
                          <w:pStyle w:val="TableParagraph"/>
                          <w:tabs>
                            <w:tab w:val="left" w:pos="806"/>
                          </w:tabs>
                          <w:spacing w:line="221" w:lineRule="exact"/>
                          <w:ind w:right="66"/>
                          <w:jc w:val="right"/>
                          <w:rPr>
                            <w:sz w:val="19"/>
                          </w:rPr>
                        </w:pPr>
                        <w:r>
                          <w:rPr>
                            <w:color w:val="252525"/>
                            <w:spacing w:val="-10"/>
                            <w:sz w:val="19"/>
                          </w:rPr>
                          <w:t>$</w:t>
                        </w:r>
                        <w:r>
                          <w:rPr>
                            <w:color w:val="252525"/>
                            <w:sz w:val="19"/>
                          </w:rPr>
                          <w:tab/>
                        </w:r>
                        <w:r>
                          <w:rPr>
                            <w:color w:val="252525"/>
                            <w:spacing w:val="-2"/>
                            <w:sz w:val="19"/>
                          </w:rPr>
                          <w:t>8,646</w:t>
                        </w:r>
                      </w:p>
                    </w:tc>
                    <w:tc>
                      <w:tcPr>
                        <w:tcW w:w="1431" w:type="dxa"/>
                        <w:tcBorders>
                          <w:top w:val="single" w:sz="8" w:space="0" w:color="000000"/>
                        </w:tcBorders>
                      </w:tcPr>
                      <w:p w14:paraId="58B6C76D" w14:textId="77777777" w:rsidR="00AC7BD6" w:rsidRDefault="00AC7BD6">
                        <w:pPr>
                          <w:pStyle w:val="TableParagraph"/>
                          <w:spacing w:before="7"/>
                          <w:rPr>
                            <w:i/>
                          </w:rPr>
                        </w:pPr>
                      </w:p>
                      <w:p w14:paraId="770D9868" w14:textId="77777777" w:rsidR="00AC7BD6" w:rsidRDefault="00B1402D">
                        <w:pPr>
                          <w:pStyle w:val="TableParagraph"/>
                          <w:tabs>
                            <w:tab w:val="left" w:pos="806"/>
                          </w:tabs>
                          <w:spacing w:line="221" w:lineRule="exact"/>
                          <w:ind w:right="66"/>
                          <w:jc w:val="right"/>
                          <w:rPr>
                            <w:sz w:val="19"/>
                          </w:rPr>
                        </w:pPr>
                        <w:r>
                          <w:rPr>
                            <w:color w:val="252525"/>
                            <w:spacing w:val="-10"/>
                            <w:sz w:val="19"/>
                          </w:rPr>
                          <w:t>$</w:t>
                        </w:r>
                        <w:r>
                          <w:rPr>
                            <w:color w:val="252525"/>
                            <w:sz w:val="19"/>
                          </w:rPr>
                          <w:tab/>
                        </w:r>
                        <w:r>
                          <w:rPr>
                            <w:color w:val="252525"/>
                            <w:spacing w:val="-2"/>
                            <w:sz w:val="19"/>
                          </w:rPr>
                          <w:t>1,270</w:t>
                        </w:r>
                      </w:p>
                    </w:tc>
                    <w:tc>
                      <w:tcPr>
                        <w:tcW w:w="1431" w:type="dxa"/>
                        <w:tcBorders>
                          <w:top w:val="single" w:sz="8" w:space="0" w:color="000000"/>
                        </w:tcBorders>
                      </w:tcPr>
                      <w:p w14:paraId="5F9CB8A1" w14:textId="77777777" w:rsidR="00AC7BD6" w:rsidRDefault="00AC7BD6">
                        <w:pPr>
                          <w:pStyle w:val="TableParagraph"/>
                          <w:spacing w:before="7"/>
                          <w:rPr>
                            <w:i/>
                          </w:rPr>
                        </w:pPr>
                      </w:p>
                      <w:p w14:paraId="1A63D33B" w14:textId="77777777" w:rsidR="00AC7BD6" w:rsidRDefault="00B1402D">
                        <w:pPr>
                          <w:pStyle w:val="TableParagraph"/>
                          <w:tabs>
                            <w:tab w:val="left" w:pos="946"/>
                          </w:tabs>
                          <w:spacing w:line="221" w:lineRule="exact"/>
                          <w:ind w:right="70"/>
                          <w:jc w:val="right"/>
                          <w:rPr>
                            <w:sz w:val="19"/>
                          </w:rPr>
                        </w:pPr>
                        <w:r>
                          <w:rPr>
                            <w:color w:val="252525"/>
                            <w:spacing w:val="-10"/>
                            <w:sz w:val="19"/>
                          </w:rPr>
                          <w:t>$</w:t>
                        </w:r>
                        <w:r>
                          <w:rPr>
                            <w:color w:val="252525"/>
                            <w:sz w:val="19"/>
                          </w:rPr>
                          <w:tab/>
                        </w:r>
                        <w:r>
                          <w:rPr>
                            <w:color w:val="252525"/>
                            <w:spacing w:val="-5"/>
                            <w:sz w:val="19"/>
                          </w:rPr>
                          <w:t>260</w:t>
                        </w:r>
                      </w:p>
                    </w:tc>
                    <w:tc>
                      <w:tcPr>
                        <w:tcW w:w="1414" w:type="dxa"/>
                        <w:tcBorders>
                          <w:top w:val="single" w:sz="8" w:space="0" w:color="000000"/>
                        </w:tcBorders>
                      </w:tcPr>
                      <w:p w14:paraId="02AB30A4" w14:textId="77777777" w:rsidR="00AC7BD6" w:rsidRDefault="00AC7BD6">
                        <w:pPr>
                          <w:pStyle w:val="TableParagraph"/>
                          <w:spacing w:before="7"/>
                          <w:rPr>
                            <w:i/>
                          </w:rPr>
                        </w:pPr>
                      </w:p>
                      <w:p w14:paraId="7C75AB83" w14:textId="77777777" w:rsidR="00AC7BD6" w:rsidRDefault="00B1402D">
                        <w:pPr>
                          <w:pStyle w:val="TableParagraph"/>
                          <w:tabs>
                            <w:tab w:val="left" w:pos="946"/>
                          </w:tabs>
                          <w:spacing w:line="221" w:lineRule="exact"/>
                          <w:ind w:right="54"/>
                          <w:jc w:val="right"/>
                          <w:rPr>
                            <w:sz w:val="19"/>
                          </w:rPr>
                        </w:pPr>
                        <w:r>
                          <w:rPr>
                            <w:color w:val="252525"/>
                            <w:spacing w:val="-10"/>
                            <w:sz w:val="19"/>
                          </w:rPr>
                          <w:t>$</w:t>
                        </w:r>
                        <w:r>
                          <w:rPr>
                            <w:color w:val="252525"/>
                            <w:sz w:val="19"/>
                          </w:rPr>
                          <w:tab/>
                        </w:r>
                        <w:r>
                          <w:rPr>
                            <w:color w:val="252525"/>
                            <w:spacing w:val="-5"/>
                            <w:sz w:val="19"/>
                          </w:rPr>
                          <w:t>800</w:t>
                        </w:r>
                      </w:p>
                    </w:tc>
                  </w:tr>
                  <w:tr w:rsidR="00AC7BD6" w14:paraId="0989AA13" w14:textId="77777777">
                    <w:trPr>
                      <w:trHeight w:val="540"/>
                    </w:trPr>
                    <w:tc>
                      <w:tcPr>
                        <w:tcW w:w="5263" w:type="dxa"/>
                      </w:tcPr>
                      <w:p w14:paraId="797D00C7" w14:textId="77777777" w:rsidR="00AC7BD6" w:rsidRDefault="00B1402D">
                        <w:pPr>
                          <w:pStyle w:val="TableParagraph"/>
                          <w:spacing w:before="18" w:line="252" w:lineRule="auto"/>
                          <w:ind w:left="347" w:right="297" w:hanging="140"/>
                          <w:rPr>
                            <w:sz w:val="19"/>
                          </w:rPr>
                        </w:pPr>
                        <w:r>
                          <w:rPr>
                            <w:color w:val="252525"/>
                            <w:sz w:val="19"/>
                          </w:rPr>
                          <w:t>Grants (Parks and Recreation, Environmental and Heritage Center)</w:t>
                        </w:r>
                      </w:p>
                    </w:tc>
                    <w:tc>
                      <w:tcPr>
                        <w:tcW w:w="1461" w:type="dxa"/>
                      </w:tcPr>
                      <w:p w14:paraId="4B93D7D1" w14:textId="77777777" w:rsidR="00AC7BD6" w:rsidRDefault="00AC7BD6">
                        <w:pPr>
                          <w:pStyle w:val="TableParagraph"/>
                          <w:spacing w:before="8"/>
                          <w:rPr>
                            <w:i/>
                            <w:sz w:val="24"/>
                          </w:rPr>
                        </w:pPr>
                      </w:p>
                      <w:p w14:paraId="01CB3AC8" w14:textId="77777777" w:rsidR="00AC7BD6" w:rsidRDefault="00B1402D">
                        <w:pPr>
                          <w:pStyle w:val="TableParagraph"/>
                          <w:tabs>
                            <w:tab w:val="left" w:pos="619"/>
                          </w:tabs>
                          <w:spacing w:line="224" w:lineRule="exact"/>
                          <w:ind w:right="68"/>
                          <w:jc w:val="right"/>
                          <w:rPr>
                            <w:sz w:val="19"/>
                          </w:rPr>
                        </w:pPr>
                        <w:r>
                          <w:rPr>
                            <w:color w:val="252525"/>
                            <w:spacing w:val="-10"/>
                            <w:sz w:val="19"/>
                          </w:rPr>
                          <w:t>$</w:t>
                        </w:r>
                        <w:r>
                          <w:rPr>
                            <w:color w:val="252525"/>
                            <w:sz w:val="19"/>
                          </w:rPr>
                          <w:tab/>
                        </w:r>
                        <w:r>
                          <w:rPr>
                            <w:color w:val="252525"/>
                            <w:spacing w:val="-2"/>
                            <w:sz w:val="19"/>
                          </w:rPr>
                          <w:t>125,196</w:t>
                        </w:r>
                      </w:p>
                    </w:tc>
                    <w:tc>
                      <w:tcPr>
                        <w:tcW w:w="1431" w:type="dxa"/>
                      </w:tcPr>
                      <w:p w14:paraId="6C9AB391" w14:textId="77777777" w:rsidR="00AC7BD6" w:rsidRDefault="00AC7BD6">
                        <w:pPr>
                          <w:pStyle w:val="TableParagraph"/>
                          <w:spacing w:before="8"/>
                          <w:rPr>
                            <w:i/>
                            <w:sz w:val="24"/>
                          </w:rPr>
                        </w:pPr>
                      </w:p>
                      <w:p w14:paraId="05E7A244" w14:textId="77777777" w:rsidR="00AC7BD6" w:rsidRDefault="00B1402D">
                        <w:pPr>
                          <w:pStyle w:val="TableParagraph"/>
                          <w:tabs>
                            <w:tab w:val="left" w:pos="619"/>
                          </w:tabs>
                          <w:spacing w:line="224" w:lineRule="exact"/>
                          <w:ind w:right="69"/>
                          <w:jc w:val="right"/>
                          <w:rPr>
                            <w:sz w:val="19"/>
                          </w:rPr>
                        </w:pPr>
                        <w:r>
                          <w:rPr>
                            <w:color w:val="252525"/>
                            <w:spacing w:val="-10"/>
                            <w:sz w:val="19"/>
                          </w:rPr>
                          <w:t>$</w:t>
                        </w:r>
                        <w:r>
                          <w:rPr>
                            <w:color w:val="252525"/>
                            <w:sz w:val="19"/>
                          </w:rPr>
                          <w:tab/>
                        </w:r>
                        <w:r>
                          <w:rPr>
                            <w:color w:val="252525"/>
                            <w:spacing w:val="-2"/>
                            <w:sz w:val="19"/>
                          </w:rPr>
                          <w:t>257,300</w:t>
                        </w:r>
                      </w:p>
                    </w:tc>
                    <w:tc>
                      <w:tcPr>
                        <w:tcW w:w="1431" w:type="dxa"/>
                      </w:tcPr>
                      <w:p w14:paraId="2248B3FE" w14:textId="77777777" w:rsidR="00AC7BD6" w:rsidRDefault="00AC7BD6">
                        <w:pPr>
                          <w:pStyle w:val="TableParagraph"/>
                          <w:spacing w:before="8"/>
                          <w:rPr>
                            <w:i/>
                            <w:sz w:val="24"/>
                          </w:rPr>
                        </w:pPr>
                      </w:p>
                      <w:p w14:paraId="5A2DCDF8" w14:textId="77777777" w:rsidR="00AC7BD6" w:rsidRDefault="00B1402D">
                        <w:pPr>
                          <w:pStyle w:val="TableParagraph"/>
                          <w:tabs>
                            <w:tab w:val="left" w:pos="712"/>
                          </w:tabs>
                          <w:spacing w:line="224" w:lineRule="exact"/>
                          <w:ind w:right="68"/>
                          <w:jc w:val="right"/>
                          <w:rPr>
                            <w:sz w:val="19"/>
                          </w:rPr>
                        </w:pPr>
                        <w:r>
                          <w:rPr>
                            <w:color w:val="252525"/>
                            <w:spacing w:val="-10"/>
                            <w:sz w:val="19"/>
                          </w:rPr>
                          <w:t>$</w:t>
                        </w:r>
                        <w:r>
                          <w:rPr>
                            <w:color w:val="252525"/>
                            <w:sz w:val="19"/>
                          </w:rPr>
                          <w:tab/>
                        </w:r>
                        <w:r>
                          <w:rPr>
                            <w:color w:val="252525"/>
                            <w:spacing w:val="-2"/>
                            <w:sz w:val="19"/>
                          </w:rPr>
                          <w:t>30,000</w:t>
                        </w:r>
                      </w:p>
                    </w:tc>
                    <w:tc>
                      <w:tcPr>
                        <w:tcW w:w="1414" w:type="dxa"/>
                      </w:tcPr>
                      <w:p w14:paraId="2A4393DD" w14:textId="77777777" w:rsidR="00AC7BD6" w:rsidRDefault="00AC7BD6">
                        <w:pPr>
                          <w:pStyle w:val="TableParagraph"/>
                          <w:spacing w:before="8"/>
                          <w:rPr>
                            <w:i/>
                            <w:sz w:val="24"/>
                          </w:rPr>
                        </w:pPr>
                      </w:p>
                      <w:p w14:paraId="7D8C46EB" w14:textId="77777777" w:rsidR="00AC7BD6" w:rsidRDefault="00B1402D">
                        <w:pPr>
                          <w:pStyle w:val="TableParagraph"/>
                          <w:tabs>
                            <w:tab w:val="left" w:pos="619"/>
                          </w:tabs>
                          <w:spacing w:line="224" w:lineRule="exact"/>
                          <w:ind w:right="53"/>
                          <w:jc w:val="right"/>
                          <w:rPr>
                            <w:sz w:val="19"/>
                          </w:rPr>
                        </w:pPr>
                        <w:r>
                          <w:rPr>
                            <w:color w:val="252525"/>
                            <w:spacing w:val="-10"/>
                            <w:sz w:val="19"/>
                          </w:rPr>
                          <w:t>$</w:t>
                        </w:r>
                        <w:r>
                          <w:rPr>
                            <w:color w:val="252525"/>
                            <w:sz w:val="19"/>
                          </w:rPr>
                          <w:tab/>
                        </w:r>
                        <w:r>
                          <w:rPr>
                            <w:color w:val="252525"/>
                            <w:spacing w:val="-2"/>
                            <w:sz w:val="19"/>
                          </w:rPr>
                          <w:t>135,297</w:t>
                        </w:r>
                      </w:p>
                    </w:tc>
                  </w:tr>
                  <w:tr w:rsidR="00AC7BD6" w14:paraId="5AA66DFE" w14:textId="77777777">
                    <w:trPr>
                      <w:trHeight w:val="268"/>
                    </w:trPr>
                    <w:tc>
                      <w:tcPr>
                        <w:tcW w:w="5263" w:type="dxa"/>
                      </w:tcPr>
                      <w:p w14:paraId="014E4265" w14:textId="77777777" w:rsidR="00AC7BD6" w:rsidRDefault="00B1402D">
                        <w:pPr>
                          <w:pStyle w:val="TableParagraph"/>
                          <w:spacing w:before="15"/>
                          <w:ind w:left="208"/>
                          <w:rPr>
                            <w:sz w:val="19"/>
                          </w:rPr>
                        </w:pPr>
                        <w:r>
                          <w:rPr>
                            <w:color w:val="252525"/>
                            <w:sz w:val="19"/>
                          </w:rPr>
                          <w:t>Donations</w:t>
                        </w:r>
                        <w:r>
                          <w:rPr>
                            <w:color w:val="252525"/>
                            <w:spacing w:val="4"/>
                            <w:sz w:val="19"/>
                          </w:rPr>
                          <w:t xml:space="preserve"> </w:t>
                        </w:r>
                        <w:r>
                          <w:rPr>
                            <w:color w:val="252525"/>
                            <w:sz w:val="19"/>
                          </w:rPr>
                          <w:t>(Health</w:t>
                        </w:r>
                        <w:r>
                          <w:rPr>
                            <w:color w:val="252525"/>
                            <w:spacing w:val="5"/>
                            <w:sz w:val="19"/>
                          </w:rPr>
                          <w:t xml:space="preserve"> </w:t>
                        </w:r>
                        <w:r>
                          <w:rPr>
                            <w:color w:val="252525"/>
                            <w:sz w:val="19"/>
                          </w:rPr>
                          <w:t>and</w:t>
                        </w:r>
                        <w:r>
                          <w:rPr>
                            <w:color w:val="252525"/>
                            <w:spacing w:val="5"/>
                            <w:sz w:val="19"/>
                          </w:rPr>
                          <w:t xml:space="preserve"> </w:t>
                        </w:r>
                        <w:r>
                          <w:rPr>
                            <w:color w:val="252525"/>
                            <w:sz w:val="19"/>
                          </w:rPr>
                          <w:t>Human</w:t>
                        </w:r>
                        <w:r>
                          <w:rPr>
                            <w:color w:val="252525"/>
                            <w:spacing w:val="5"/>
                            <w:sz w:val="19"/>
                          </w:rPr>
                          <w:t xml:space="preserve"> </w:t>
                        </w:r>
                        <w:r>
                          <w:rPr>
                            <w:color w:val="252525"/>
                            <w:spacing w:val="-2"/>
                            <w:sz w:val="19"/>
                          </w:rPr>
                          <w:t>Services)</w:t>
                        </w:r>
                      </w:p>
                    </w:tc>
                    <w:tc>
                      <w:tcPr>
                        <w:tcW w:w="1461" w:type="dxa"/>
                      </w:tcPr>
                      <w:p w14:paraId="3255C59A" w14:textId="77777777" w:rsidR="00AC7BD6" w:rsidRDefault="00B1402D">
                        <w:pPr>
                          <w:pStyle w:val="TableParagraph"/>
                          <w:tabs>
                            <w:tab w:val="left" w:pos="619"/>
                          </w:tabs>
                          <w:spacing w:before="15"/>
                          <w:ind w:right="68"/>
                          <w:jc w:val="right"/>
                          <w:rPr>
                            <w:sz w:val="19"/>
                          </w:rPr>
                        </w:pPr>
                        <w:r>
                          <w:rPr>
                            <w:color w:val="252525"/>
                            <w:spacing w:val="-10"/>
                            <w:sz w:val="19"/>
                          </w:rPr>
                          <w:t>$</w:t>
                        </w:r>
                        <w:r>
                          <w:rPr>
                            <w:color w:val="252525"/>
                            <w:sz w:val="19"/>
                          </w:rPr>
                          <w:tab/>
                        </w:r>
                        <w:r>
                          <w:rPr>
                            <w:color w:val="252525"/>
                            <w:spacing w:val="-2"/>
                            <w:sz w:val="19"/>
                          </w:rPr>
                          <w:t>113,200</w:t>
                        </w:r>
                      </w:p>
                    </w:tc>
                    <w:tc>
                      <w:tcPr>
                        <w:tcW w:w="1431" w:type="dxa"/>
                      </w:tcPr>
                      <w:p w14:paraId="1F8A8588" w14:textId="77777777" w:rsidR="00AC7BD6" w:rsidRDefault="00B1402D">
                        <w:pPr>
                          <w:pStyle w:val="TableParagraph"/>
                          <w:tabs>
                            <w:tab w:val="left" w:pos="712"/>
                          </w:tabs>
                          <w:spacing w:before="15"/>
                          <w:ind w:right="68"/>
                          <w:jc w:val="right"/>
                          <w:rPr>
                            <w:sz w:val="19"/>
                          </w:rPr>
                        </w:pPr>
                        <w:r>
                          <w:rPr>
                            <w:color w:val="252525"/>
                            <w:spacing w:val="-10"/>
                            <w:sz w:val="19"/>
                          </w:rPr>
                          <w:t>$</w:t>
                        </w:r>
                        <w:r>
                          <w:rPr>
                            <w:color w:val="252525"/>
                            <w:sz w:val="19"/>
                          </w:rPr>
                          <w:tab/>
                        </w:r>
                        <w:r>
                          <w:rPr>
                            <w:color w:val="252525"/>
                            <w:spacing w:val="-2"/>
                            <w:sz w:val="19"/>
                          </w:rPr>
                          <w:t>79,318</w:t>
                        </w:r>
                      </w:p>
                    </w:tc>
                    <w:tc>
                      <w:tcPr>
                        <w:tcW w:w="1431" w:type="dxa"/>
                      </w:tcPr>
                      <w:p w14:paraId="2031768E" w14:textId="77777777" w:rsidR="00AC7BD6" w:rsidRDefault="00B1402D">
                        <w:pPr>
                          <w:pStyle w:val="TableParagraph"/>
                          <w:tabs>
                            <w:tab w:val="left" w:pos="619"/>
                          </w:tabs>
                          <w:spacing w:before="15"/>
                          <w:ind w:right="69"/>
                          <w:jc w:val="right"/>
                          <w:rPr>
                            <w:sz w:val="19"/>
                          </w:rPr>
                        </w:pPr>
                        <w:r>
                          <w:rPr>
                            <w:color w:val="252525"/>
                            <w:spacing w:val="-10"/>
                            <w:sz w:val="19"/>
                          </w:rPr>
                          <w:t>$</w:t>
                        </w:r>
                        <w:r>
                          <w:rPr>
                            <w:color w:val="252525"/>
                            <w:sz w:val="19"/>
                          </w:rPr>
                          <w:tab/>
                        </w:r>
                        <w:r>
                          <w:rPr>
                            <w:color w:val="252525"/>
                            <w:spacing w:val="-2"/>
                            <w:sz w:val="19"/>
                          </w:rPr>
                          <w:t>136,002</w:t>
                        </w:r>
                      </w:p>
                    </w:tc>
                    <w:tc>
                      <w:tcPr>
                        <w:tcW w:w="1414" w:type="dxa"/>
                      </w:tcPr>
                      <w:p w14:paraId="249DF400" w14:textId="77777777" w:rsidR="00AC7BD6" w:rsidRDefault="00B1402D">
                        <w:pPr>
                          <w:pStyle w:val="TableParagraph"/>
                          <w:tabs>
                            <w:tab w:val="left" w:pos="619"/>
                          </w:tabs>
                          <w:spacing w:before="15"/>
                          <w:ind w:right="53"/>
                          <w:jc w:val="right"/>
                          <w:rPr>
                            <w:sz w:val="19"/>
                          </w:rPr>
                        </w:pPr>
                        <w:r>
                          <w:rPr>
                            <w:color w:val="252525"/>
                            <w:spacing w:val="-10"/>
                            <w:sz w:val="19"/>
                          </w:rPr>
                          <w:t>$</w:t>
                        </w:r>
                        <w:r>
                          <w:rPr>
                            <w:color w:val="252525"/>
                            <w:sz w:val="19"/>
                          </w:rPr>
                          <w:tab/>
                        </w:r>
                        <w:r>
                          <w:rPr>
                            <w:color w:val="252525"/>
                            <w:spacing w:val="-2"/>
                            <w:sz w:val="19"/>
                          </w:rPr>
                          <w:t>135,297</w:t>
                        </w:r>
                      </w:p>
                    </w:tc>
                  </w:tr>
                  <w:tr w:rsidR="00AC7BD6" w14:paraId="1EEBEDF8" w14:textId="77777777">
                    <w:trPr>
                      <w:trHeight w:val="547"/>
                    </w:trPr>
                    <w:tc>
                      <w:tcPr>
                        <w:tcW w:w="5263" w:type="dxa"/>
                      </w:tcPr>
                      <w:p w14:paraId="3DD67E21" w14:textId="77777777" w:rsidR="00AC7BD6" w:rsidRDefault="00B1402D">
                        <w:pPr>
                          <w:pStyle w:val="TableParagraph"/>
                          <w:spacing w:before="25" w:line="252" w:lineRule="auto"/>
                          <w:ind w:left="393" w:right="297" w:hanging="185"/>
                          <w:rPr>
                            <w:sz w:val="19"/>
                          </w:rPr>
                        </w:pPr>
                        <w:r>
                          <w:rPr>
                            <w:color w:val="252525"/>
                            <w:sz w:val="19"/>
                          </w:rPr>
                          <w:t>Grants (Atlanta Regional Commission, Metropolitan Atlanta Rapid Transit Authority)</w:t>
                        </w:r>
                      </w:p>
                    </w:tc>
                    <w:tc>
                      <w:tcPr>
                        <w:tcW w:w="1461" w:type="dxa"/>
                      </w:tcPr>
                      <w:p w14:paraId="68B199D8" w14:textId="77777777" w:rsidR="00AC7BD6" w:rsidRDefault="00AC7BD6">
                        <w:pPr>
                          <w:pStyle w:val="TableParagraph"/>
                          <w:spacing w:before="3"/>
                          <w:rPr>
                            <w:i/>
                            <w:sz w:val="25"/>
                          </w:rPr>
                        </w:pPr>
                      </w:p>
                      <w:p w14:paraId="0067D5DB" w14:textId="77777777" w:rsidR="00AC7BD6" w:rsidRDefault="00B1402D">
                        <w:pPr>
                          <w:pStyle w:val="TableParagraph"/>
                          <w:tabs>
                            <w:tab w:val="left" w:pos="479"/>
                          </w:tabs>
                          <w:spacing w:line="224" w:lineRule="exact"/>
                          <w:ind w:right="65"/>
                          <w:jc w:val="right"/>
                          <w:rPr>
                            <w:sz w:val="19"/>
                          </w:rPr>
                        </w:pPr>
                        <w:r>
                          <w:rPr>
                            <w:color w:val="252525"/>
                            <w:spacing w:val="-10"/>
                            <w:sz w:val="19"/>
                          </w:rPr>
                          <w:t>$</w:t>
                        </w:r>
                        <w:r>
                          <w:rPr>
                            <w:color w:val="252525"/>
                            <w:sz w:val="19"/>
                          </w:rPr>
                          <w:tab/>
                        </w:r>
                        <w:r>
                          <w:rPr>
                            <w:color w:val="252525"/>
                            <w:spacing w:val="-2"/>
                            <w:sz w:val="19"/>
                          </w:rPr>
                          <w:t>1,710,212</w:t>
                        </w:r>
                      </w:p>
                    </w:tc>
                    <w:tc>
                      <w:tcPr>
                        <w:tcW w:w="1431" w:type="dxa"/>
                      </w:tcPr>
                      <w:p w14:paraId="2A83D2A1" w14:textId="77777777" w:rsidR="00AC7BD6" w:rsidRDefault="00AC7BD6">
                        <w:pPr>
                          <w:pStyle w:val="TableParagraph"/>
                          <w:spacing w:before="3"/>
                          <w:rPr>
                            <w:i/>
                            <w:sz w:val="25"/>
                          </w:rPr>
                        </w:pPr>
                      </w:p>
                      <w:p w14:paraId="1E343A71" w14:textId="77777777" w:rsidR="00AC7BD6" w:rsidRDefault="00B1402D">
                        <w:pPr>
                          <w:pStyle w:val="TableParagraph"/>
                          <w:tabs>
                            <w:tab w:val="left" w:pos="479"/>
                          </w:tabs>
                          <w:spacing w:line="224" w:lineRule="exact"/>
                          <w:ind w:right="66"/>
                          <w:jc w:val="right"/>
                          <w:rPr>
                            <w:sz w:val="19"/>
                          </w:rPr>
                        </w:pPr>
                        <w:r>
                          <w:rPr>
                            <w:color w:val="252525"/>
                            <w:spacing w:val="-10"/>
                            <w:sz w:val="19"/>
                          </w:rPr>
                          <w:t>$</w:t>
                        </w:r>
                        <w:r>
                          <w:rPr>
                            <w:color w:val="252525"/>
                            <w:sz w:val="19"/>
                          </w:rPr>
                          <w:tab/>
                        </w:r>
                        <w:r>
                          <w:rPr>
                            <w:color w:val="252525"/>
                            <w:spacing w:val="-2"/>
                            <w:sz w:val="19"/>
                          </w:rPr>
                          <w:t>1,816,603</w:t>
                        </w:r>
                      </w:p>
                    </w:tc>
                    <w:tc>
                      <w:tcPr>
                        <w:tcW w:w="1431" w:type="dxa"/>
                      </w:tcPr>
                      <w:p w14:paraId="54B2BBA5" w14:textId="77777777" w:rsidR="00AC7BD6" w:rsidRDefault="00AC7BD6">
                        <w:pPr>
                          <w:pStyle w:val="TableParagraph"/>
                          <w:spacing w:before="3"/>
                          <w:rPr>
                            <w:i/>
                            <w:sz w:val="25"/>
                          </w:rPr>
                        </w:pPr>
                      </w:p>
                      <w:p w14:paraId="67D5846D" w14:textId="77777777" w:rsidR="00AC7BD6" w:rsidRDefault="00B1402D">
                        <w:pPr>
                          <w:pStyle w:val="TableParagraph"/>
                          <w:tabs>
                            <w:tab w:val="left" w:pos="479"/>
                          </w:tabs>
                          <w:spacing w:line="224" w:lineRule="exact"/>
                          <w:ind w:right="66"/>
                          <w:jc w:val="right"/>
                          <w:rPr>
                            <w:sz w:val="19"/>
                          </w:rPr>
                        </w:pPr>
                        <w:r>
                          <w:rPr>
                            <w:color w:val="252525"/>
                            <w:spacing w:val="-10"/>
                            <w:sz w:val="19"/>
                          </w:rPr>
                          <w:t>$</w:t>
                        </w:r>
                        <w:r>
                          <w:rPr>
                            <w:color w:val="252525"/>
                            <w:sz w:val="19"/>
                          </w:rPr>
                          <w:tab/>
                        </w:r>
                        <w:r>
                          <w:rPr>
                            <w:color w:val="252525"/>
                            <w:spacing w:val="-2"/>
                            <w:sz w:val="19"/>
                          </w:rPr>
                          <w:t>1,996,057</w:t>
                        </w:r>
                      </w:p>
                    </w:tc>
                    <w:tc>
                      <w:tcPr>
                        <w:tcW w:w="1414" w:type="dxa"/>
                      </w:tcPr>
                      <w:p w14:paraId="0546417D" w14:textId="77777777" w:rsidR="00AC7BD6" w:rsidRDefault="00AC7BD6">
                        <w:pPr>
                          <w:pStyle w:val="TableParagraph"/>
                          <w:spacing w:before="3"/>
                          <w:rPr>
                            <w:i/>
                            <w:sz w:val="25"/>
                          </w:rPr>
                        </w:pPr>
                      </w:p>
                      <w:p w14:paraId="734AFD7F" w14:textId="77777777" w:rsidR="00AC7BD6" w:rsidRDefault="00B1402D">
                        <w:pPr>
                          <w:pStyle w:val="TableParagraph"/>
                          <w:tabs>
                            <w:tab w:val="left" w:pos="479"/>
                          </w:tabs>
                          <w:spacing w:line="224" w:lineRule="exact"/>
                          <w:ind w:right="50"/>
                          <w:jc w:val="right"/>
                          <w:rPr>
                            <w:sz w:val="19"/>
                          </w:rPr>
                        </w:pPr>
                        <w:r>
                          <w:rPr>
                            <w:color w:val="252525"/>
                            <w:spacing w:val="-10"/>
                            <w:sz w:val="19"/>
                          </w:rPr>
                          <w:t>$</w:t>
                        </w:r>
                        <w:r>
                          <w:rPr>
                            <w:color w:val="252525"/>
                            <w:sz w:val="19"/>
                          </w:rPr>
                          <w:tab/>
                        </w:r>
                        <w:r>
                          <w:rPr>
                            <w:color w:val="252525"/>
                            <w:spacing w:val="-2"/>
                            <w:sz w:val="19"/>
                          </w:rPr>
                          <w:t>2,333,029</w:t>
                        </w:r>
                      </w:p>
                    </w:tc>
                  </w:tr>
                  <w:tr w:rsidR="00AC7BD6" w14:paraId="094E089C" w14:textId="77777777">
                    <w:trPr>
                      <w:trHeight w:val="275"/>
                    </w:trPr>
                    <w:tc>
                      <w:tcPr>
                        <w:tcW w:w="5263" w:type="dxa"/>
                      </w:tcPr>
                      <w:p w14:paraId="5C150E3F" w14:textId="77777777" w:rsidR="00AC7BD6" w:rsidRDefault="00B1402D">
                        <w:pPr>
                          <w:pStyle w:val="TableParagraph"/>
                          <w:spacing w:before="15"/>
                          <w:ind w:left="50"/>
                          <w:rPr>
                            <w:sz w:val="19"/>
                          </w:rPr>
                        </w:pPr>
                        <w:r>
                          <w:rPr>
                            <w:color w:val="252525"/>
                            <w:sz w:val="19"/>
                          </w:rPr>
                          <w:t>*</w:t>
                        </w:r>
                        <w:r>
                          <w:rPr>
                            <w:color w:val="252525"/>
                            <w:spacing w:val="35"/>
                            <w:sz w:val="19"/>
                          </w:rPr>
                          <w:t xml:space="preserve"> </w:t>
                        </w:r>
                        <w:r>
                          <w:rPr>
                            <w:color w:val="252525"/>
                            <w:sz w:val="19"/>
                          </w:rPr>
                          <w:t>Donations</w:t>
                        </w:r>
                        <w:r>
                          <w:rPr>
                            <w:color w:val="252525"/>
                            <w:spacing w:val="4"/>
                            <w:sz w:val="19"/>
                          </w:rPr>
                          <w:t xml:space="preserve"> </w:t>
                        </w:r>
                        <w:r>
                          <w:rPr>
                            <w:color w:val="252525"/>
                            <w:sz w:val="19"/>
                          </w:rPr>
                          <w:t>(Animal</w:t>
                        </w:r>
                        <w:r>
                          <w:rPr>
                            <w:color w:val="252525"/>
                            <w:spacing w:val="4"/>
                            <w:sz w:val="19"/>
                          </w:rPr>
                          <w:t xml:space="preserve"> </w:t>
                        </w:r>
                        <w:r>
                          <w:rPr>
                            <w:color w:val="252525"/>
                            <w:sz w:val="19"/>
                          </w:rPr>
                          <w:t>Welfare</w:t>
                        </w:r>
                        <w:r>
                          <w:rPr>
                            <w:color w:val="252525"/>
                            <w:spacing w:val="3"/>
                            <w:sz w:val="19"/>
                          </w:rPr>
                          <w:t xml:space="preserve"> </w:t>
                        </w:r>
                        <w:r>
                          <w:rPr>
                            <w:color w:val="252525"/>
                            <w:sz w:val="19"/>
                          </w:rPr>
                          <w:t>and</w:t>
                        </w:r>
                        <w:r>
                          <w:rPr>
                            <w:color w:val="252525"/>
                            <w:spacing w:val="4"/>
                            <w:sz w:val="19"/>
                          </w:rPr>
                          <w:t xml:space="preserve"> </w:t>
                        </w:r>
                        <w:r>
                          <w:rPr>
                            <w:color w:val="252525"/>
                            <w:spacing w:val="-2"/>
                            <w:sz w:val="19"/>
                          </w:rPr>
                          <w:t>Enforcement)</w:t>
                        </w:r>
                      </w:p>
                    </w:tc>
                    <w:tc>
                      <w:tcPr>
                        <w:tcW w:w="1461" w:type="dxa"/>
                      </w:tcPr>
                      <w:p w14:paraId="2ED067D8" w14:textId="77777777" w:rsidR="00AC7BD6" w:rsidRDefault="00B1402D">
                        <w:pPr>
                          <w:pStyle w:val="TableParagraph"/>
                          <w:spacing w:before="34" w:line="221" w:lineRule="exact"/>
                          <w:ind w:right="66"/>
                          <w:jc w:val="right"/>
                          <w:rPr>
                            <w:sz w:val="19"/>
                          </w:rPr>
                        </w:pPr>
                        <w:r>
                          <w:rPr>
                            <w:color w:val="252525"/>
                            <w:spacing w:val="-5"/>
                            <w:sz w:val="19"/>
                          </w:rPr>
                          <w:t>n/a</w:t>
                        </w:r>
                      </w:p>
                    </w:tc>
                    <w:tc>
                      <w:tcPr>
                        <w:tcW w:w="1431" w:type="dxa"/>
                      </w:tcPr>
                      <w:p w14:paraId="0C2CA4F6" w14:textId="77777777" w:rsidR="00AC7BD6" w:rsidRDefault="00B1402D">
                        <w:pPr>
                          <w:pStyle w:val="TableParagraph"/>
                          <w:spacing w:before="34" w:line="221" w:lineRule="exact"/>
                          <w:ind w:right="66"/>
                          <w:jc w:val="right"/>
                          <w:rPr>
                            <w:sz w:val="19"/>
                          </w:rPr>
                        </w:pPr>
                        <w:r>
                          <w:rPr>
                            <w:color w:val="252525"/>
                            <w:spacing w:val="-5"/>
                            <w:sz w:val="19"/>
                          </w:rPr>
                          <w:t>n/a</w:t>
                        </w:r>
                      </w:p>
                    </w:tc>
                    <w:tc>
                      <w:tcPr>
                        <w:tcW w:w="1431" w:type="dxa"/>
                      </w:tcPr>
                      <w:p w14:paraId="27C11C87" w14:textId="77777777" w:rsidR="00AC7BD6" w:rsidRDefault="00B1402D">
                        <w:pPr>
                          <w:pStyle w:val="TableParagraph"/>
                          <w:tabs>
                            <w:tab w:val="left" w:pos="712"/>
                          </w:tabs>
                          <w:spacing w:before="34" w:line="221" w:lineRule="exact"/>
                          <w:ind w:right="68"/>
                          <w:jc w:val="right"/>
                          <w:rPr>
                            <w:sz w:val="19"/>
                          </w:rPr>
                        </w:pPr>
                        <w:r>
                          <w:rPr>
                            <w:color w:val="252525"/>
                            <w:spacing w:val="-10"/>
                            <w:sz w:val="19"/>
                          </w:rPr>
                          <w:t>$</w:t>
                        </w:r>
                        <w:r>
                          <w:rPr>
                            <w:color w:val="252525"/>
                            <w:sz w:val="19"/>
                          </w:rPr>
                          <w:tab/>
                        </w:r>
                        <w:r>
                          <w:rPr>
                            <w:color w:val="252525"/>
                            <w:spacing w:val="-2"/>
                            <w:sz w:val="19"/>
                          </w:rPr>
                          <w:t>13,457</w:t>
                        </w:r>
                      </w:p>
                    </w:tc>
                    <w:tc>
                      <w:tcPr>
                        <w:tcW w:w="1414" w:type="dxa"/>
                      </w:tcPr>
                      <w:p w14:paraId="3670327F" w14:textId="77777777" w:rsidR="00AC7BD6" w:rsidRDefault="00B1402D">
                        <w:pPr>
                          <w:pStyle w:val="TableParagraph"/>
                          <w:tabs>
                            <w:tab w:val="left" w:pos="712"/>
                          </w:tabs>
                          <w:spacing w:before="34" w:line="221" w:lineRule="exact"/>
                          <w:ind w:right="52"/>
                          <w:jc w:val="right"/>
                          <w:rPr>
                            <w:sz w:val="19"/>
                          </w:rPr>
                        </w:pPr>
                        <w:r>
                          <w:rPr>
                            <w:color w:val="252525"/>
                            <w:spacing w:val="-10"/>
                            <w:sz w:val="19"/>
                          </w:rPr>
                          <w:t>$</w:t>
                        </w:r>
                        <w:r>
                          <w:rPr>
                            <w:color w:val="252525"/>
                            <w:sz w:val="19"/>
                          </w:rPr>
                          <w:tab/>
                        </w:r>
                        <w:r>
                          <w:rPr>
                            <w:color w:val="252525"/>
                            <w:spacing w:val="-2"/>
                            <w:sz w:val="19"/>
                          </w:rPr>
                          <w:t>16,000</w:t>
                        </w:r>
                      </w:p>
                    </w:tc>
                  </w:tr>
                </w:tbl>
                <w:p w14:paraId="11ACED51" w14:textId="77777777" w:rsidR="00AC7BD6" w:rsidRDefault="00AC7BD6">
                  <w:pPr>
                    <w:pStyle w:val="BodyText"/>
                  </w:pPr>
                </w:p>
              </w:txbxContent>
            </v:textbox>
            <w10:wrap anchorx="page"/>
          </v:shape>
        </w:pict>
      </w:r>
      <w:r>
        <w:rPr>
          <w:color w:val="252525"/>
          <w:sz w:val="19"/>
        </w:rPr>
        <w:t>To</w:t>
      </w:r>
      <w:r>
        <w:rPr>
          <w:color w:val="252525"/>
          <w:spacing w:val="2"/>
          <w:sz w:val="19"/>
        </w:rPr>
        <w:t xml:space="preserve"> </w:t>
      </w:r>
      <w:proofErr w:type="gramStart"/>
      <w:r>
        <w:rPr>
          <w:color w:val="252525"/>
          <w:sz w:val="19"/>
        </w:rPr>
        <w:t>effectively</w:t>
      </w:r>
      <w:r>
        <w:rPr>
          <w:color w:val="252525"/>
          <w:spacing w:val="2"/>
          <w:sz w:val="19"/>
        </w:rPr>
        <w:t xml:space="preserve"> </w:t>
      </w:r>
      <w:r>
        <w:rPr>
          <w:color w:val="252525"/>
          <w:sz w:val="19"/>
        </w:rPr>
        <w:t>and</w:t>
      </w:r>
      <w:r>
        <w:rPr>
          <w:color w:val="252525"/>
          <w:spacing w:val="2"/>
          <w:sz w:val="19"/>
        </w:rPr>
        <w:t xml:space="preserve"> </w:t>
      </w:r>
      <w:r>
        <w:rPr>
          <w:color w:val="252525"/>
          <w:sz w:val="19"/>
        </w:rPr>
        <w:t>efficiently</w:t>
      </w:r>
      <w:r>
        <w:rPr>
          <w:color w:val="252525"/>
          <w:spacing w:val="2"/>
          <w:sz w:val="19"/>
        </w:rPr>
        <w:t xml:space="preserve"> </w:t>
      </w:r>
      <w:r>
        <w:rPr>
          <w:color w:val="252525"/>
          <w:sz w:val="19"/>
        </w:rPr>
        <w:t>offer</w:t>
      </w:r>
      <w:r>
        <w:rPr>
          <w:color w:val="252525"/>
          <w:spacing w:val="3"/>
          <w:sz w:val="19"/>
        </w:rPr>
        <w:t xml:space="preserve"> </w:t>
      </w:r>
      <w:r>
        <w:rPr>
          <w:color w:val="252525"/>
          <w:sz w:val="19"/>
        </w:rPr>
        <w:t>camps,</w:t>
      </w:r>
      <w:r>
        <w:rPr>
          <w:color w:val="252525"/>
          <w:spacing w:val="2"/>
          <w:sz w:val="19"/>
        </w:rPr>
        <w:t xml:space="preserve"> </w:t>
      </w:r>
      <w:r>
        <w:rPr>
          <w:color w:val="252525"/>
          <w:sz w:val="19"/>
        </w:rPr>
        <w:t>programs,</w:t>
      </w:r>
      <w:r>
        <w:rPr>
          <w:color w:val="252525"/>
          <w:spacing w:val="2"/>
          <w:sz w:val="19"/>
        </w:rPr>
        <w:t xml:space="preserve"> </w:t>
      </w:r>
      <w:r>
        <w:rPr>
          <w:color w:val="252525"/>
          <w:sz w:val="19"/>
        </w:rPr>
        <w:t>classes,</w:t>
      </w:r>
      <w:r>
        <w:rPr>
          <w:color w:val="252525"/>
          <w:spacing w:val="2"/>
          <w:sz w:val="19"/>
        </w:rPr>
        <w:t xml:space="preserve"> </w:t>
      </w:r>
      <w:r>
        <w:rPr>
          <w:color w:val="252525"/>
          <w:sz w:val="19"/>
        </w:rPr>
        <w:t>rentals,</w:t>
      </w:r>
      <w:r>
        <w:rPr>
          <w:color w:val="252525"/>
          <w:spacing w:val="2"/>
          <w:sz w:val="19"/>
        </w:rPr>
        <w:t xml:space="preserve"> </w:t>
      </w:r>
      <w:r>
        <w:rPr>
          <w:color w:val="252525"/>
          <w:sz w:val="19"/>
        </w:rPr>
        <w:t>and</w:t>
      </w:r>
      <w:r>
        <w:rPr>
          <w:color w:val="252525"/>
          <w:spacing w:val="3"/>
          <w:sz w:val="19"/>
        </w:rPr>
        <w:t xml:space="preserve"> </w:t>
      </w:r>
      <w:r>
        <w:rPr>
          <w:color w:val="252525"/>
          <w:sz w:val="19"/>
        </w:rPr>
        <w:t>events</w:t>
      </w:r>
      <w:proofErr w:type="gramEnd"/>
      <w:r>
        <w:rPr>
          <w:color w:val="252525"/>
          <w:spacing w:val="2"/>
          <w:sz w:val="19"/>
        </w:rPr>
        <w:t xml:space="preserve"> </w:t>
      </w:r>
      <w:r>
        <w:rPr>
          <w:color w:val="252525"/>
          <w:sz w:val="19"/>
        </w:rPr>
        <w:t>at</w:t>
      </w:r>
      <w:r>
        <w:rPr>
          <w:color w:val="252525"/>
          <w:spacing w:val="2"/>
          <w:sz w:val="19"/>
        </w:rPr>
        <w:t xml:space="preserve"> </w:t>
      </w:r>
      <w:r>
        <w:rPr>
          <w:color w:val="252525"/>
          <w:sz w:val="19"/>
        </w:rPr>
        <w:t>recreation</w:t>
      </w:r>
      <w:r>
        <w:rPr>
          <w:color w:val="252525"/>
          <w:spacing w:val="2"/>
          <w:sz w:val="19"/>
        </w:rPr>
        <w:t xml:space="preserve"> </w:t>
      </w:r>
      <w:r>
        <w:rPr>
          <w:color w:val="252525"/>
          <w:sz w:val="19"/>
        </w:rPr>
        <w:t>and</w:t>
      </w:r>
      <w:r>
        <w:rPr>
          <w:color w:val="252525"/>
          <w:spacing w:val="3"/>
          <w:sz w:val="19"/>
        </w:rPr>
        <w:t xml:space="preserve"> </w:t>
      </w:r>
      <w:r>
        <w:rPr>
          <w:color w:val="252525"/>
          <w:sz w:val="19"/>
        </w:rPr>
        <w:t>historic</w:t>
      </w:r>
      <w:r>
        <w:rPr>
          <w:color w:val="252525"/>
          <w:spacing w:val="2"/>
          <w:sz w:val="19"/>
        </w:rPr>
        <w:t xml:space="preserve"> </w:t>
      </w:r>
      <w:r>
        <w:rPr>
          <w:color w:val="252525"/>
          <w:sz w:val="19"/>
        </w:rPr>
        <w:t>facilities</w:t>
      </w:r>
      <w:r>
        <w:rPr>
          <w:color w:val="252525"/>
          <w:spacing w:val="2"/>
          <w:sz w:val="19"/>
        </w:rPr>
        <w:t xml:space="preserve"> </w:t>
      </w:r>
      <w:r>
        <w:rPr>
          <w:color w:val="252525"/>
          <w:sz w:val="19"/>
        </w:rPr>
        <w:t>on</w:t>
      </w:r>
      <w:r>
        <w:rPr>
          <w:color w:val="252525"/>
          <w:spacing w:val="2"/>
          <w:sz w:val="19"/>
        </w:rPr>
        <w:t xml:space="preserve"> </w:t>
      </w:r>
      <w:r>
        <w:rPr>
          <w:color w:val="252525"/>
          <w:sz w:val="19"/>
        </w:rPr>
        <w:t>a</w:t>
      </w:r>
      <w:r>
        <w:rPr>
          <w:color w:val="252525"/>
          <w:spacing w:val="2"/>
          <w:sz w:val="19"/>
        </w:rPr>
        <w:t xml:space="preserve"> </w:t>
      </w:r>
      <w:r>
        <w:rPr>
          <w:color w:val="252525"/>
          <w:spacing w:val="-2"/>
          <w:sz w:val="19"/>
        </w:rPr>
        <w:t>year-</w:t>
      </w:r>
    </w:p>
    <w:p w14:paraId="707ECD44" w14:textId="77777777" w:rsidR="00AC7BD6" w:rsidRDefault="00AC7BD6">
      <w:pPr>
        <w:pStyle w:val="BodyText"/>
        <w:rPr>
          <w:sz w:val="24"/>
        </w:rPr>
      </w:pPr>
    </w:p>
    <w:p w14:paraId="4B95AFF9" w14:textId="77777777" w:rsidR="00AC7BD6" w:rsidRDefault="00AC7BD6">
      <w:pPr>
        <w:pStyle w:val="BodyText"/>
        <w:rPr>
          <w:sz w:val="24"/>
        </w:rPr>
      </w:pPr>
    </w:p>
    <w:p w14:paraId="488CD07A" w14:textId="77777777" w:rsidR="00AC7BD6" w:rsidRDefault="00AC7BD6">
      <w:pPr>
        <w:pStyle w:val="BodyText"/>
        <w:rPr>
          <w:sz w:val="24"/>
        </w:rPr>
      </w:pPr>
    </w:p>
    <w:p w14:paraId="5D26BD2C" w14:textId="77777777" w:rsidR="00AC7BD6" w:rsidRDefault="00AC7BD6">
      <w:pPr>
        <w:pStyle w:val="BodyText"/>
        <w:rPr>
          <w:sz w:val="24"/>
        </w:rPr>
      </w:pPr>
    </w:p>
    <w:p w14:paraId="32342D8E" w14:textId="77777777" w:rsidR="00AC7BD6" w:rsidRDefault="00AC7BD6">
      <w:pPr>
        <w:pStyle w:val="BodyText"/>
        <w:rPr>
          <w:sz w:val="24"/>
        </w:rPr>
      </w:pPr>
    </w:p>
    <w:p w14:paraId="16C481FF" w14:textId="77777777" w:rsidR="00AC7BD6" w:rsidRDefault="00B1402D">
      <w:pPr>
        <w:pStyle w:val="BodyText"/>
        <w:spacing w:before="199"/>
        <w:ind w:left="292"/>
      </w:pPr>
      <w:r>
        <w:rPr>
          <w:color w:val="252525"/>
          <w:spacing w:val="-5"/>
        </w:rPr>
        <w:t>3.</w:t>
      </w:r>
    </w:p>
    <w:p w14:paraId="0BBBCC36" w14:textId="77777777" w:rsidR="00AC7BD6" w:rsidRDefault="00AC7BD6">
      <w:pPr>
        <w:pStyle w:val="BodyText"/>
        <w:rPr>
          <w:sz w:val="20"/>
        </w:rPr>
      </w:pPr>
    </w:p>
    <w:p w14:paraId="3E95EC6A" w14:textId="77777777" w:rsidR="00AC7BD6" w:rsidRDefault="00AC7BD6">
      <w:pPr>
        <w:pStyle w:val="BodyText"/>
        <w:rPr>
          <w:sz w:val="20"/>
        </w:rPr>
      </w:pPr>
    </w:p>
    <w:p w14:paraId="189B6C36" w14:textId="77777777" w:rsidR="00AC7BD6" w:rsidRDefault="00AC7BD6">
      <w:pPr>
        <w:pStyle w:val="BodyText"/>
        <w:rPr>
          <w:sz w:val="20"/>
        </w:rPr>
      </w:pPr>
    </w:p>
    <w:p w14:paraId="1D9314F5" w14:textId="77777777" w:rsidR="00AC7BD6" w:rsidRDefault="00AC7BD6">
      <w:pPr>
        <w:pStyle w:val="BodyText"/>
        <w:rPr>
          <w:sz w:val="20"/>
        </w:rPr>
      </w:pPr>
    </w:p>
    <w:p w14:paraId="2E97BD77" w14:textId="77777777" w:rsidR="00AC7BD6" w:rsidRDefault="00AC7BD6">
      <w:pPr>
        <w:pStyle w:val="BodyText"/>
        <w:rPr>
          <w:sz w:val="20"/>
        </w:rPr>
      </w:pPr>
    </w:p>
    <w:p w14:paraId="0E4C5C7E" w14:textId="77777777" w:rsidR="00AC7BD6" w:rsidRDefault="00AC7BD6">
      <w:pPr>
        <w:pStyle w:val="BodyText"/>
        <w:rPr>
          <w:sz w:val="20"/>
        </w:rPr>
      </w:pPr>
    </w:p>
    <w:p w14:paraId="22851495" w14:textId="77777777" w:rsidR="00AC7BD6" w:rsidRDefault="00AC7BD6">
      <w:pPr>
        <w:pStyle w:val="BodyText"/>
        <w:rPr>
          <w:sz w:val="20"/>
        </w:rPr>
      </w:pPr>
    </w:p>
    <w:p w14:paraId="6673648E" w14:textId="77777777" w:rsidR="00AC7BD6" w:rsidRDefault="00AC7BD6">
      <w:pPr>
        <w:pStyle w:val="BodyText"/>
        <w:rPr>
          <w:sz w:val="20"/>
        </w:rPr>
      </w:pPr>
    </w:p>
    <w:p w14:paraId="73E57FE9" w14:textId="77777777" w:rsidR="00AC7BD6" w:rsidRDefault="00AC7BD6">
      <w:pPr>
        <w:pStyle w:val="BodyText"/>
        <w:rPr>
          <w:sz w:val="20"/>
        </w:rPr>
      </w:pPr>
    </w:p>
    <w:p w14:paraId="4669162A" w14:textId="77777777" w:rsidR="00AC7BD6" w:rsidRDefault="00AC7BD6">
      <w:pPr>
        <w:pStyle w:val="BodyText"/>
        <w:rPr>
          <w:sz w:val="20"/>
        </w:rPr>
      </w:pPr>
    </w:p>
    <w:p w14:paraId="4884214C" w14:textId="77777777" w:rsidR="00AC7BD6" w:rsidRDefault="00AC7BD6">
      <w:pPr>
        <w:pStyle w:val="BodyText"/>
        <w:spacing w:before="11"/>
        <w:rPr>
          <w:sz w:val="20"/>
        </w:rPr>
      </w:pPr>
    </w:p>
    <w:p w14:paraId="0FFE4ADC" w14:textId="77777777" w:rsidR="00AC7BD6" w:rsidRDefault="00B1402D">
      <w:pPr>
        <w:pStyle w:val="BodyText"/>
        <w:tabs>
          <w:tab w:val="left" w:pos="651"/>
        </w:tabs>
        <w:spacing w:before="121"/>
        <w:ind w:left="292"/>
      </w:pPr>
      <w:r>
        <w:rPr>
          <w:color w:val="252525"/>
          <w:spacing w:val="-5"/>
        </w:rPr>
        <w:t>4.</w:t>
      </w:r>
      <w:r>
        <w:rPr>
          <w:color w:val="252525"/>
        </w:rPr>
        <w:tab/>
        <w:t>To</w:t>
      </w:r>
      <w:r>
        <w:rPr>
          <w:color w:val="252525"/>
          <w:spacing w:val="2"/>
        </w:rPr>
        <w:t xml:space="preserve"> </w:t>
      </w:r>
      <w:r>
        <w:rPr>
          <w:color w:val="252525"/>
        </w:rPr>
        <w:t>provide</w:t>
      </w:r>
      <w:r>
        <w:rPr>
          <w:color w:val="252525"/>
          <w:spacing w:val="2"/>
        </w:rPr>
        <w:t xml:space="preserve"> </w:t>
      </w:r>
      <w:r>
        <w:rPr>
          <w:color w:val="252525"/>
        </w:rPr>
        <w:t>Gwinnett</w:t>
      </w:r>
      <w:r>
        <w:rPr>
          <w:color w:val="252525"/>
          <w:spacing w:val="2"/>
        </w:rPr>
        <w:t xml:space="preserve"> </w:t>
      </w:r>
      <w:r>
        <w:rPr>
          <w:color w:val="252525"/>
        </w:rPr>
        <w:t>residents</w:t>
      </w:r>
      <w:r>
        <w:rPr>
          <w:color w:val="252525"/>
          <w:spacing w:val="2"/>
        </w:rPr>
        <w:t xml:space="preserve"> </w:t>
      </w:r>
      <w:r>
        <w:rPr>
          <w:color w:val="252525"/>
        </w:rPr>
        <w:t>with</w:t>
      </w:r>
      <w:r>
        <w:rPr>
          <w:color w:val="252525"/>
          <w:spacing w:val="2"/>
        </w:rPr>
        <w:t xml:space="preserve"> </w:t>
      </w:r>
      <w:r>
        <w:rPr>
          <w:color w:val="252525"/>
        </w:rPr>
        <w:t>current</w:t>
      </w:r>
      <w:r>
        <w:rPr>
          <w:color w:val="252525"/>
          <w:spacing w:val="2"/>
        </w:rPr>
        <w:t xml:space="preserve"> </w:t>
      </w:r>
      <w:r>
        <w:rPr>
          <w:color w:val="252525"/>
        </w:rPr>
        <w:t>information</w:t>
      </w:r>
      <w:r>
        <w:rPr>
          <w:color w:val="252525"/>
          <w:spacing w:val="2"/>
        </w:rPr>
        <w:t xml:space="preserve"> </w:t>
      </w:r>
      <w:r>
        <w:rPr>
          <w:color w:val="252525"/>
        </w:rPr>
        <w:t>about</w:t>
      </w:r>
      <w:r>
        <w:rPr>
          <w:color w:val="252525"/>
          <w:spacing w:val="2"/>
        </w:rPr>
        <w:t xml:space="preserve"> </w:t>
      </w:r>
      <w:r>
        <w:rPr>
          <w:color w:val="252525"/>
        </w:rPr>
        <w:t>Health</w:t>
      </w:r>
      <w:r>
        <w:rPr>
          <w:color w:val="252525"/>
          <w:spacing w:val="2"/>
        </w:rPr>
        <w:t xml:space="preserve"> </w:t>
      </w:r>
      <w:r>
        <w:rPr>
          <w:color w:val="252525"/>
        </w:rPr>
        <w:t>and</w:t>
      </w:r>
      <w:r>
        <w:rPr>
          <w:color w:val="252525"/>
          <w:spacing w:val="3"/>
        </w:rPr>
        <w:t xml:space="preserve"> </w:t>
      </w:r>
      <w:r>
        <w:rPr>
          <w:color w:val="252525"/>
        </w:rPr>
        <w:t>Human</w:t>
      </w:r>
      <w:r>
        <w:rPr>
          <w:color w:val="252525"/>
          <w:spacing w:val="2"/>
        </w:rPr>
        <w:t xml:space="preserve"> </w:t>
      </w:r>
      <w:r>
        <w:rPr>
          <w:color w:val="252525"/>
        </w:rPr>
        <w:t>Services</w:t>
      </w:r>
      <w:r>
        <w:rPr>
          <w:color w:val="252525"/>
          <w:spacing w:val="2"/>
        </w:rPr>
        <w:t xml:space="preserve"> </w:t>
      </w:r>
      <w:r>
        <w:rPr>
          <w:color w:val="252525"/>
        </w:rPr>
        <w:t>and</w:t>
      </w:r>
      <w:r>
        <w:rPr>
          <w:color w:val="252525"/>
          <w:spacing w:val="2"/>
        </w:rPr>
        <w:t xml:space="preserve"> </w:t>
      </w:r>
      <w:r>
        <w:rPr>
          <w:color w:val="252525"/>
        </w:rPr>
        <w:t>Senior</w:t>
      </w:r>
      <w:r>
        <w:rPr>
          <w:color w:val="252525"/>
          <w:spacing w:val="2"/>
        </w:rPr>
        <w:t xml:space="preserve"> </w:t>
      </w:r>
      <w:r>
        <w:rPr>
          <w:color w:val="252525"/>
          <w:spacing w:val="-2"/>
        </w:rPr>
        <w:t>Services.</w:t>
      </w:r>
    </w:p>
    <w:p w14:paraId="298AA321" w14:textId="77777777" w:rsidR="00AC7BD6" w:rsidRDefault="00B1402D">
      <w:pPr>
        <w:pStyle w:val="BodyText"/>
        <w:tabs>
          <w:tab w:val="left" w:pos="7343"/>
          <w:tab w:val="left" w:pos="8773"/>
          <w:tab w:val="left" w:pos="10199"/>
        </w:tabs>
        <w:spacing w:before="88"/>
        <w:ind w:left="5912"/>
        <w:rPr>
          <w:rFonts w:ascii="Roboto Medium"/>
        </w:rPr>
      </w:pPr>
      <w:r>
        <w:pict w14:anchorId="31A7940A">
          <v:shape id="docshape58" o:spid="_x0000_s3424" style="position:absolute;left:0;text-align:left;margin-left:298.3pt;margin-top:17.75pt;width:286.35pt;height:.1pt;z-index:-15712768;mso-wrap-distance-left:0;mso-wrap-distance-right:0;mso-position-horizontal-relative:page" coordorigin="5966,355" coordsize="5727,0" path="m5966,355r5727,e" filled="f" strokeweight=".96pt">
            <v:path arrowok="t"/>
            <w10:wrap type="topAndBottom" anchorx="page"/>
          </v:shape>
        </w:pict>
      </w: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Actual</w:t>
      </w:r>
      <w:r>
        <w:rPr>
          <w:rFonts w:ascii="Roboto Medium"/>
          <w:color w:val="252525"/>
        </w:rPr>
        <w:tab/>
        <w:t>2018</w:t>
      </w:r>
      <w:r>
        <w:rPr>
          <w:rFonts w:ascii="Roboto Medium"/>
          <w:color w:val="252525"/>
          <w:spacing w:val="1"/>
        </w:rPr>
        <w:t xml:space="preserve"> </w:t>
      </w:r>
      <w:r>
        <w:rPr>
          <w:rFonts w:ascii="Roboto Medium"/>
          <w:color w:val="252525"/>
          <w:spacing w:val="-2"/>
        </w:rPr>
        <w:t>Target</w:t>
      </w:r>
    </w:p>
    <w:p w14:paraId="46A0EE39" w14:textId="77777777" w:rsidR="00AC7BD6" w:rsidRDefault="00B1402D">
      <w:pPr>
        <w:pStyle w:val="BodyText"/>
        <w:spacing w:before="2" w:line="252" w:lineRule="auto"/>
        <w:ind w:left="790" w:right="6203" w:hanging="139"/>
      </w:pPr>
      <w:r>
        <w:rPr>
          <w:color w:val="252525"/>
        </w:rPr>
        <w:t>Average number of services in which residents participated including programs, classes, events, and</w:t>
      </w:r>
    </w:p>
    <w:p w14:paraId="26DFD441" w14:textId="77777777" w:rsidR="00AC7BD6" w:rsidRDefault="00AC7BD6">
      <w:pPr>
        <w:pStyle w:val="BodyText"/>
        <w:rPr>
          <w:sz w:val="24"/>
        </w:rPr>
      </w:pPr>
    </w:p>
    <w:p w14:paraId="73DE8964" w14:textId="77777777" w:rsidR="00AC7BD6" w:rsidRDefault="00AC7BD6">
      <w:pPr>
        <w:pStyle w:val="BodyText"/>
        <w:rPr>
          <w:sz w:val="24"/>
        </w:rPr>
      </w:pPr>
    </w:p>
    <w:p w14:paraId="3B49C1FB" w14:textId="77777777" w:rsidR="00AC7BD6" w:rsidRDefault="00AC7BD6">
      <w:pPr>
        <w:pStyle w:val="BodyText"/>
        <w:spacing w:before="3"/>
        <w:rPr>
          <w:sz w:val="21"/>
        </w:rPr>
      </w:pPr>
    </w:p>
    <w:p w14:paraId="17A38F61" w14:textId="77777777" w:rsidR="00AC7BD6" w:rsidRDefault="00B1402D">
      <w:pPr>
        <w:pStyle w:val="BodyText"/>
        <w:ind w:left="292"/>
      </w:pPr>
      <w:r>
        <w:pict w14:anchorId="04E7171B">
          <v:shape id="docshape59" o:spid="_x0000_s3423" type="#_x0000_t202" style="position:absolute;left:0;text-align:left;margin-left:43.1pt;margin-top:-39.65pt;width:542.05pt;height:178pt;z-index:1574656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104"/>
                    <w:gridCol w:w="1515"/>
                    <w:gridCol w:w="1430"/>
                    <w:gridCol w:w="1428"/>
                    <w:gridCol w:w="1362"/>
                  </w:tblGrid>
                  <w:tr w:rsidR="00AC7BD6" w14:paraId="31E62105" w14:textId="77777777">
                    <w:trPr>
                      <w:trHeight w:val="256"/>
                    </w:trPr>
                    <w:tc>
                      <w:tcPr>
                        <w:tcW w:w="5104" w:type="dxa"/>
                      </w:tcPr>
                      <w:p w14:paraId="00B2AE5D" w14:textId="77777777" w:rsidR="00AC7BD6" w:rsidRDefault="00B1402D">
                        <w:pPr>
                          <w:pStyle w:val="TableParagraph"/>
                          <w:spacing w:line="191" w:lineRule="exact"/>
                          <w:ind w:left="191"/>
                          <w:rPr>
                            <w:sz w:val="19"/>
                          </w:rPr>
                        </w:pPr>
                        <w:r>
                          <w:rPr>
                            <w:color w:val="252525"/>
                            <w:sz w:val="19"/>
                          </w:rPr>
                          <w:t xml:space="preserve">in-house </w:t>
                        </w:r>
                        <w:r>
                          <w:rPr>
                            <w:color w:val="252525"/>
                            <w:spacing w:val="-2"/>
                            <w:sz w:val="19"/>
                          </w:rPr>
                          <w:t>agencies</w:t>
                        </w:r>
                      </w:p>
                    </w:tc>
                    <w:tc>
                      <w:tcPr>
                        <w:tcW w:w="1515" w:type="dxa"/>
                      </w:tcPr>
                      <w:p w14:paraId="61D7D031" w14:textId="77777777" w:rsidR="00AC7BD6" w:rsidRDefault="00B1402D">
                        <w:pPr>
                          <w:pStyle w:val="TableParagraph"/>
                          <w:spacing w:before="20" w:line="216" w:lineRule="exact"/>
                          <w:ind w:right="117"/>
                          <w:jc w:val="right"/>
                          <w:rPr>
                            <w:sz w:val="19"/>
                          </w:rPr>
                        </w:pPr>
                        <w:r>
                          <w:rPr>
                            <w:color w:val="252525"/>
                            <w:spacing w:val="-2"/>
                            <w:sz w:val="19"/>
                          </w:rPr>
                          <w:t>451,307</w:t>
                        </w:r>
                      </w:p>
                    </w:tc>
                    <w:tc>
                      <w:tcPr>
                        <w:tcW w:w="1430" w:type="dxa"/>
                      </w:tcPr>
                      <w:p w14:paraId="2F5AE0AA" w14:textId="77777777" w:rsidR="00AC7BD6" w:rsidRDefault="00B1402D">
                        <w:pPr>
                          <w:pStyle w:val="TableParagraph"/>
                          <w:spacing w:before="20" w:line="216" w:lineRule="exact"/>
                          <w:ind w:right="117"/>
                          <w:jc w:val="right"/>
                          <w:rPr>
                            <w:sz w:val="19"/>
                          </w:rPr>
                        </w:pPr>
                        <w:r>
                          <w:rPr>
                            <w:color w:val="252525"/>
                            <w:spacing w:val="-2"/>
                            <w:sz w:val="19"/>
                          </w:rPr>
                          <w:t>559,714</w:t>
                        </w:r>
                      </w:p>
                    </w:tc>
                    <w:tc>
                      <w:tcPr>
                        <w:tcW w:w="1428" w:type="dxa"/>
                      </w:tcPr>
                      <w:p w14:paraId="4C69982C" w14:textId="77777777" w:rsidR="00AC7BD6" w:rsidRDefault="00B1402D">
                        <w:pPr>
                          <w:pStyle w:val="TableParagraph"/>
                          <w:spacing w:before="20" w:line="216" w:lineRule="exact"/>
                          <w:ind w:right="114"/>
                          <w:jc w:val="right"/>
                          <w:rPr>
                            <w:sz w:val="19"/>
                          </w:rPr>
                        </w:pPr>
                        <w:r>
                          <w:rPr>
                            <w:color w:val="252525"/>
                            <w:spacing w:val="-2"/>
                            <w:sz w:val="19"/>
                          </w:rPr>
                          <w:t>557,241</w:t>
                        </w:r>
                      </w:p>
                    </w:tc>
                    <w:tc>
                      <w:tcPr>
                        <w:tcW w:w="1362" w:type="dxa"/>
                      </w:tcPr>
                      <w:p w14:paraId="09FFB597" w14:textId="77777777" w:rsidR="00AC7BD6" w:rsidRDefault="00B1402D">
                        <w:pPr>
                          <w:pStyle w:val="TableParagraph"/>
                          <w:spacing w:before="20" w:line="216" w:lineRule="exact"/>
                          <w:ind w:right="46"/>
                          <w:jc w:val="right"/>
                          <w:rPr>
                            <w:sz w:val="19"/>
                          </w:rPr>
                        </w:pPr>
                        <w:r>
                          <w:rPr>
                            <w:color w:val="252525"/>
                            <w:spacing w:val="-2"/>
                            <w:sz w:val="19"/>
                          </w:rPr>
                          <w:t>600,000</w:t>
                        </w:r>
                      </w:p>
                    </w:tc>
                  </w:tr>
                  <w:tr w:rsidR="00AC7BD6" w14:paraId="4E6E45A4" w14:textId="77777777">
                    <w:trPr>
                      <w:trHeight w:val="256"/>
                    </w:trPr>
                    <w:tc>
                      <w:tcPr>
                        <w:tcW w:w="5104" w:type="dxa"/>
                      </w:tcPr>
                      <w:p w14:paraId="648D9B60" w14:textId="77777777" w:rsidR="00AC7BD6" w:rsidRDefault="00B1402D">
                        <w:pPr>
                          <w:pStyle w:val="TableParagraph"/>
                          <w:spacing w:before="23" w:line="213" w:lineRule="exact"/>
                          <w:ind w:left="50"/>
                          <w:rPr>
                            <w:sz w:val="19"/>
                          </w:rPr>
                        </w:pPr>
                        <w:r>
                          <w:rPr>
                            <w:color w:val="252525"/>
                            <w:sz w:val="19"/>
                          </w:rPr>
                          <w:t>Average</w:t>
                        </w:r>
                        <w:r>
                          <w:rPr>
                            <w:color w:val="252525"/>
                            <w:spacing w:val="1"/>
                            <w:sz w:val="19"/>
                          </w:rPr>
                          <w:t xml:space="preserve"> </w:t>
                        </w:r>
                        <w:r>
                          <w:rPr>
                            <w:color w:val="252525"/>
                            <w:sz w:val="19"/>
                          </w:rPr>
                          <w:t>number</w:t>
                        </w:r>
                        <w:r>
                          <w:rPr>
                            <w:color w:val="252525"/>
                            <w:spacing w:val="1"/>
                            <w:sz w:val="19"/>
                          </w:rPr>
                          <w:t xml:space="preserve"> </w:t>
                        </w:r>
                        <w:r>
                          <w:rPr>
                            <w:color w:val="252525"/>
                            <w:sz w:val="19"/>
                          </w:rPr>
                          <w:t>of</w:t>
                        </w:r>
                        <w:r>
                          <w:rPr>
                            <w:color w:val="252525"/>
                            <w:spacing w:val="1"/>
                            <w:sz w:val="19"/>
                          </w:rPr>
                          <w:t xml:space="preserve"> </w:t>
                        </w:r>
                        <w:r>
                          <w:rPr>
                            <w:color w:val="252525"/>
                            <w:sz w:val="19"/>
                          </w:rPr>
                          <w:t>informational</w:t>
                        </w:r>
                        <w:r>
                          <w:rPr>
                            <w:color w:val="252525"/>
                            <w:spacing w:val="2"/>
                            <w:sz w:val="19"/>
                          </w:rPr>
                          <w:t xml:space="preserve"> </w:t>
                        </w:r>
                        <w:r>
                          <w:rPr>
                            <w:color w:val="252525"/>
                            <w:sz w:val="19"/>
                          </w:rPr>
                          <w:t>inquiries</w:t>
                        </w:r>
                        <w:r>
                          <w:rPr>
                            <w:color w:val="252525"/>
                            <w:spacing w:val="1"/>
                            <w:sz w:val="19"/>
                          </w:rPr>
                          <w:t xml:space="preserve"> </w:t>
                        </w:r>
                        <w:r>
                          <w:rPr>
                            <w:color w:val="252525"/>
                            <w:sz w:val="19"/>
                          </w:rPr>
                          <w:t>per</w:t>
                        </w:r>
                        <w:r>
                          <w:rPr>
                            <w:color w:val="252525"/>
                            <w:spacing w:val="1"/>
                            <w:sz w:val="19"/>
                          </w:rPr>
                          <w:t xml:space="preserve"> </w:t>
                        </w:r>
                        <w:r>
                          <w:rPr>
                            <w:color w:val="252525"/>
                            <w:spacing w:val="-2"/>
                            <w:sz w:val="19"/>
                          </w:rPr>
                          <w:t>month</w:t>
                        </w:r>
                      </w:p>
                    </w:tc>
                    <w:tc>
                      <w:tcPr>
                        <w:tcW w:w="1515" w:type="dxa"/>
                      </w:tcPr>
                      <w:p w14:paraId="278E948F" w14:textId="77777777" w:rsidR="00AC7BD6" w:rsidRDefault="00B1402D">
                        <w:pPr>
                          <w:pStyle w:val="TableParagraph"/>
                          <w:spacing w:before="23" w:line="213" w:lineRule="exact"/>
                          <w:ind w:right="118"/>
                          <w:jc w:val="right"/>
                          <w:rPr>
                            <w:sz w:val="19"/>
                          </w:rPr>
                        </w:pPr>
                        <w:r>
                          <w:rPr>
                            <w:color w:val="252525"/>
                            <w:spacing w:val="-2"/>
                            <w:sz w:val="19"/>
                          </w:rPr>
                          <w:t>26,304</w:t>
                        </w:r>
                      </w:p>
                    </w:tc>
                    <w:tc>
                      <w:tcPr>
                        <w:tcW w:w="1430" w:type="dxa"/>
                      </w:tcPr>
                      <w:p w14:paraId="23E5EDE5" w14:textId="77777777" w:rsidR="00AC7BD6" w:rsidRDefault="00B1402D">
                        <w:pPr>
                          <w:pStyle w:val="TableParagraph"/>
                          <w:spacing w:before="23" w:line="213" w:lineRule="exact"/>
                          <w:ind w:right="118"/>
                          <w:jc w:val="right"/>
                          <w:rPr>
                            <w:sz w:val="19"/>
                          </w:rPr>
                        </w:pPr>
                        <w:r>
                          <w:rPr>
                            <w:color w:val="252525"/>
                            <w:spacing w:val="-2"/>
                            <w:sz w:val="19"/>
                          </w:rPr>
                          <w:t>14,632</w:t>
                        </w:r>
                      </w:p>
                    </w:tc>
                    <w:tc>
                      <w:tcPr>
                        <w:tcW w:w="1428" w:type="dxa"/>
                      </w:tcPr>
                      <w:p w14:paraId="46E429A8" w14:textId="77777777" w:rsidR="00AC7BD6" w:rsidRDefault="00B1402D">
                        <w:pPr>
                          <w:pStyle w:val="TableParagraph"/>
                          <w:spacing w:before="23" w:line="213" w:lineRule="exact"/>
                          <w:ind w:right="115"/>
                          <w:jc w:val="right"/>
                          <w:rPr>
                            <w:sz w:val="19"/>
                          </w:rPr>
                        </w:pPr>
                        <w:r>
                          <w:rPr>
                            <w:color w:val="252525"/>
                            <w:spacing w:val="-2"/>
                            <w:sz w:val="19"/>
                          </w:rPr>
                          <w:t>21,014</w:t>
                        </w:r>
                      </w:p>
                    </w:tc>
                    <w:tc>
                      <w:tcPr>
                        <w:tcW w:w="1362" w:type="dxa"/>
                      </w:tcPr>
                      <w:p w14:paraId="3A1EE61A" w14:textId="77777777" w:rsidR="00AC7BD6" w:rsidRDefault="00B1402D">
                        <w:pPr>
                          <w:pStyle w:val="TableParagraph"/>
                          <w:spacing w:before="23" w:line="213" w:lineRule="exact"/>
                          <w:ind w:right="47"/>
                          <w:jc w:val="right"/>
                          <w:rPr>
                            <w:sz w:val="19"/>
                          </w:rPr>
                        </w:pPr>
                        <w:r>
                          <w:rPr>
                            <w:color w:val="252525"/>
                            <w:spacing w:val="-2"/>
                            <w:sz w:val="19"/>
                          </w:rPr>
                          <w:t>24,000</w:t>
                        </w:r>
                      </w:p>
                    </w:tc>
                  </w:tr>
                  <w:tr w:rsidR="00AC7BD6" w14:paraId="5978D16B" w14:textId="77777777">
                    <w:trPr>
                      <w:trHeight w:val="513"/>
                    </w:trPr>
                    <w:tc>
                      <w:tcPr>
                        <w:tcW w:w="10839" w:type="dxa"/>
                        <w:gridSpan w:val="5"/>
                      </w:tcPr>
                      <w:p w14:paraId="77728861" w14:textId="77777777" w:rsidR="00AC7BD6" w:rsidRDefault="00AC7BD6">
                        <w:pPr>
                          <w:pStyle w:val="TableParagraph"/>
                          <w:spacing w:before="4"/>
                          <w:rPr>
                            <w:i/>
                            <w:sz w:val="23"/>
                          </w:rPr>
                        </w:pPr>
                      </w:p>
                      <w:p w14:paraId="7FE6EF57" w14:textId="77777777" w:rsidR="00AC7BD6" w:rsidRDefault="00B1402D">
                        <w:pPr>
                          <w:pStyle w:val="TableParagraph"/>
                          <w:spacing w:before="1" w:line="213" w:lineRule="exact"/>
                          <w:ind w:left="50"/>
                          <w:rPr>
                            <w:sz w:val="19"/>
                          </w:rPr>
                        </w:pPr>
                        <w:r>
                          <w:rPr>
                            <w:color w:val="252525"/>
                            <w:sz w:val="19"/>
                          </w:rPr>
                          <w:t>To</w:t>
                        </w:r>
                        <w:r>
                          <w:rPr>
                            <w:color w:val="252525"/>
                            <w:spacing w:val="2"/>
                            <w:sz w:val="19"/>
                          </w:rPr>
                          <w:t xml:space="preserve"> </w:t>
                        </w:r>
                        <w:r>
                          <w:rPr>
                            <w:color w:val="252525"/>
                            <w:sz w:val="19"/>
                          </w:rPr>
                          <w:t>provide</w:t>
                        </w:r>
                        <w:r>
                          <w:rPr>
                            <w:color w:val="252525"/>
                            <w:spacing w:val="2"/>
                            <w:sz w:val="19"/>
                          </w:rPr>
                          <w:t xml:space="preserve"> </w:t>
                        </w:r>
                        <w:r>
                          <w:rPr>
                            <w:color w:val="252525"/>
                            <w:sz w:val="19"/>
                          </w:rPr>
                          <w:t>health,</w:t>
                        </w:r>
                        <w:r>
                          <w:rPr>
                            <w:color w:val="252525"/>
                            <w:spacing w:val="3"/>
                            <w:sz w:val="19"/>
                          </w:rPr>
                          <w:t xml:space="preserve"> </w:t>
                        </w:r>
                        <w:r>
                          <w:rPr>
                            <w:color w:val="252525"/>
                            <w:sz w:val="19"/>
                          </w:rPr>
                          <w:t>wellness,</w:t>
                        </w:r>
                        <w:r>
                          <w:rPr>
                            <w:color w:val="252525"/>
                            <w:spacing w:val="2"/>
                            <w:sz w:val="19"/>
                          </w:rPr>
                          <w:t xml:space="preserve"> </w:t>
                        </w:r>
                        <w:r>
                          <w:rPr>
                            <w:color w:val="252525"/>
                            <w:sz w:val="19"/>
                          </w:rPr>
                          <w:t>and</w:t>
                        </w:r>
                        <w:r>
                          <w:rPr>
                            <w:color w:val="252525"/>
                            <w:spacing w:val="3"/>
                            <w:sz w:val="19"/>
                          </w:rPr>
                          <w:t xml:space="preserve"> </w:t>
                        </w:r>
                        <w:r>
                          <w:rPr>
                            <w:color w:val="252525"/>
                            <w:sz w:val="19"/>
                          </w:rPr>
                          <w:t>volunteer</w:t>
                        </w:r>
                        <w:r>
                          <w:rPr>
                            <w:color w:val="252525"/>
                            <w:spacing w:val="2"/>
                            <w:sz w:val="19"/>
                          </w:rPr>
                          <w:t xml:space="preserve"> </w:t>
                        </w:r>
                        <w:r>
                          <w:rPr>
                            <w:color w:val="252525"/>
                            <w:sz w:val="19"/>
                          </w:rPr>
                          <w:t>opportunities</w:t>
                        </w:r>
                        <w:r>
                          <w:rPr>
                            <w:color w:val="252525"/>
                            <w:spacing w:val="3"/>
                            <w:sz w:val="19"/>
                          </w:rPr>
                          <w:t xml:space="preserve"> </w:t>
                        </w:r>
                        <w:r>
                          <w:rPr>
                            <w:color w:val="252525"/>
                            <w:sz w:val="19"/>
                          </w:rPr>
                          <w:t>through</w:t>
                        </w:r>
                        <w:r>
                          <w:rPr>
                            <w:color w:val="252525"/>
                            <w:spacing w:val="2"/>
                            <w:sz w:val="19"/>
                          </w:rPr>
                          <w:t xml:space="preserve"> </w:t>
                        </w:r>
                        <w:r>
                          <w:rPr>
                            <w:color w:val="252525"/>
                            <w:sz w:val="19"/>
                          </w:rPr>
                          <w:t>department</w:t>
                        </w:r>
                        <w:r>
                          <w:rPr>
                            <w:color w:val="252525"/>
                            <w:spacing w:val="3"/>
                            <w:sz w:val="19"/>
                          </w:rPr>
                          <w:t xml:space="preserve"> </w:t>
                        </w:r>
                        <w:r>
                          <w:rPr>
                            <w:color w:val="252525"/>
                            <w:sz w:val="19"/>
                          </w:rPr>
                          <w:t>services</w:t>
                        </w:r>
                        <w:r>
                          <w:rPr>
                            <w:color w:val="252525"/>
                            <w:spacing w:val="2"/>
                            <w:sz w:val="19"/>
                          </w:rPr>
                          <w:t xml:space="preserve"> </w:t>
                        </w:r>
                        <w:r>
                          <w:rPr>
                            <w:color w:val="252525"/>
                            <w:sz w:val="19"/>
                          </w:rPr>
                          <w:t>and</w:t>
                        </w:r>
                        <w:r>
                          <w:rPr>
                            <w:color w:val="252525"/>
                            <w:spacing w:val="3"/>
                            <w:sz w:val="19"/>
                          </w:rPr>
                          <w:t xml:space="preserve"> </w:t>
                        </w:r>
                        <w:r>
                          <w:rPr>
                            <w:color w:val="252525"/>
                            <w:sz w:val="19"/>
                          </w:rPr>
                          <w:t>community</w:t>
                        </w:r>
                        <w:r>
                          <w:rPr>
                            <w:color w:val="252525"/>
                            <w:spacing w:val="2"/>
                            <w:sz w:val="19"/>
                          </w:rPr>
                          <w:t xml:space="preserve"> </w:t>
                        </w:r>
                        <w:r>
                          <w:rPr>
                            <w:color w:val="252525"/>
                            <w:spacing w:val="-2"/>
                            <w:sz w:val="19"/>
                          </w:rPr>
                          <w:t>partnerships.</w:t>
                        </w:r>
                      </w:p>
                    </w:tc>
                  </w:tr>
                  <w:tr w:rsidR="00AC7BD6" w14:paraId="7BA7F3E3" w14:textId="77777777">
                    <w:trPr>
                      <w:trHeight w:val="331"/>
                    </w:trPr>
                    <w:tc>
                      <w:tcPr>
                        <w:tcW w:w="5104" w:type="dxa"/>
                      </w:tcPr>
                      <w:p w14:paraId="0B06D69B" w14:textId="77777777" w:rsidR="00AC7BD6" w:rsidRDefault="00AC7BD6">
                        <w:pPr>
                          <w:pStyle w:val="TableParagraph"/>
                          <w:rPr>
                            <w:rFonts w:ascii="Times New Roman"/>
                            <w:sz w:val="18"/>
                          </w:rPr>
                        </w:pPr>
                      </w:p>
                    </w:tc>
                    <w:tc>
                      <w:tcPr>
                        <w:tcW w:w="1515" w:type="dxa"/>
                        <w:tcBorders>
                          <w:bottom w:val="single" w:sz="8" w:space="0" w:color="000000"/>
                        </w:tcBorders>
                      </w:tcPr>
                      <w:p w14:paraId="2063BEE5" w14:textId="77777777" w:rsidR="00AC7BD6" w:rsidRDefault="00B1402D">
                        <w:pPr>
                          <w:pStyle w:val="TableParagraph"/>
                          <w:spacing w:before="84"/>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2D9F0EB7" w14:textId="77777777" w:rsidR="00AC7BD6" w:rsidRDefault="00B1402D">
                        <w:pPr>
                          <w:pStyle w:val="TableParagraph"/>
                          <w:spacing w:before="84"/>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8" w:type="dxa"/>
                        <w:tcBorders>
                          <w:bottom w:val="single" w:sz="8" w:space="0" w:color="000000"/>
                        </w:tcBorders>
                      </w:tcPr>
                      <w:p w14:paraId="4A044CCF" w14:textId="77777777" w:rsidR="00AC7BD6" w:rsidRDefault="00B1402D">
                        <w:pPr>
                          <w:pStyle w:val="TableParagraph"/>
                          <w:spacing w:before="84"/>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62" w:type="dxa"/>
                        <w:tcBorders>
                          <w:bottom w:val="single" w:sz="8" w:space="0" w:color="000000"/>
                        </w:tcBorders>
                      </w:tcPr>
                      <w:p w14:paraId="2203823C" w14:textId="77777777" w:rsidR="00AC7BD6" w:rsidRDefault="00B1402D">
                        <w:pPr>
                          <w:pStyle w:val="TableParagraph"/>
                          <w:spacing w:before="84"/>
                          <w:ind w:left="120"/>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33E3CAFA" w14:textId="77777777">
                    <w:trPr>
                      <w:trHeight w:val="524"/>
                    </w:trPr>
                    <w:tc>
                      <w:tcPr>
                        <w:tcW w:w="5104" w:type="dxa"/>
                      </w:tcPr>
                      <w:p w14:paraId="75443F3A" w14:textId="77777777" w:rsidR="00AC7BD6" w:rsidRDefault="00B1402D">
                        <w:pPr>
                          <w:pStyle w:val="TableParagraph"/>
                          <w:spacing w:before="10" w:line="252" w:lineRule="auto"/>
                          <w:ind w:left="188" w:right="185" w:hanging="139"/>
                          <w:rPr>
                            <w:sz w:val="19"/>
                          </w:rPr>
                        </w:pPr>
                        <w:r>
                          <w:rPr>
                            <w:color w:val="252525"/>
                            <w:sz w:val="19"/>
                          </w:rPr>
                          <w:t>Classes, programs, and events offered through Live Healthy Gwinnett</w:t>
                        </w:r>
                      </w:p>
                    </w:tc>
                    <w:tc>
                      <w:tcPr>
                        <w:tcW w:w="1515" w:type="dxa"/>
                        <w:tcBorders>
                          <w:top w:val="single" w:sz="8" w:space="0" w:color="000000"/>
                        </w:tcBorders>
                      </w:tcPr>
                      <w:p w14:paraId="563A8656" w14:textId="77777777" w:rsidR="00AC7BD6" w:rsidRDefault="00AC7BD6">
                        <w:pPr>
                          <w:pStyle w:val="TableParagraph"/>
                          <w:spacing w:before="3"/>
                          <w:rPr>
                            <w:i/>
                            <w:sz w:val="23"/>
                          </w:rPr>
                        </w:pPr>
                      </w:p>
                      <w:p w14:paraId="1E406B3C" w14:textId="77777777" w:rsidR="00AC7BD6" w:rsidRDefault="00B1402D">
                        <w:pPr>
                          <w:pStyle w:val="TableParagraph"/>
                          <w:spacing w:before="1" w:line="216" w:lineRule="exact"/>
                          <w:ind w:right="119"/>
                          <w:jc w:val="right"/>
                          <w:rPr>
                            <w:sz w:val="19"/>
                          </w:rPr>
                        </w:pPr>
                        <w:r>
                          <w:rPr>
                            <w:color w:val="252525"/>
                            <w:spacing w:val="-5"/>
                            <w:sz w:val="19"/>
                          </w:rPr>
                          <w:t>92</w:t>
                        </w:r>
                      </w:p>
                    </w:tc>
                    <w:tc>
                      <w:tcPr>
                        <w:tcW w:w="1430" w:type="dxa"/>
                        <w:tcBorders>
                          <w:top w:val="single" w:sz="8" w:space="0" w:color="000000"/>
                        </w:tcBorders>
                      </w:tcPr>
                      <w:p w14:paraId="285E960B" w14:textId="77777777" w:rsidR="00AC7BD6" w:rsidRDefault="00AC7BD6">
                        <w:pPr>
                          <w:pStyle w:val="TableParagraph"/>
                          <w:spacing w:before="3"/>
                          <w:rPr>
                            <w:i/>
                            <w:sz w:val="23"/>
                          </w:rPr>
                        </w:pPr>
                      </w:p>
                      <w:p w14:paraId="4FAEF525" w14:textId="77777777" w:rsidR="00AC7BD6" w:rsidRDefault="00B1402D">
                        <w:pPr>
                          <w:pStyle w:val="TableParagraph"/>
                          <w:spacing w:before="1" w:line="216" w:lineRule="exact"/>
                          <w:ind w:right="117"/>
                          <w:jc w:val="right"/>
                          <w:rPr>
                            <w:sz w:val="19"/>
                          </w:rPr>
                        </w:pPr>
                        <w:r>
                          <w:rPr>
                            <w:color w:val="252525"/>
                            <w:spacing w:val="-5"/>
                            <w:sz w:val="19"/>
                          </w:rPr>
                          <w:t>163</w:t>
                        </w:r>
                      </w:p>
                    </w:tc>
                    <w:tc>
                      <w:tcPr>
                        <w:tcW w:w="1428" w:type="dxa"/>
                        <w:tcBorders>
                          <w:top w:val="single" w:sz="8" w:space="0" w:color="000000"/>
                        </w:tcBorders>
                      </w:tcPr>
                      <w:p w14:paraId="05FF5B6B" w14:textId="77777777" w:rsidR="00AC7BD6" w:rsidRDefault="00AC7BD6">
                        <w:pPr>
                          <w:pStyle w:val="TableParagraph"/>
                          <w:spacing w:before="3"/>
                          <w:rPr>
                            <w:i/>
                            <w:sz w:val="23"/>
                          </w:rPr>
                        </w:pPr>
                      </w:p>
                      <w:p w14:paraId="3062DC95" w14:textId="77777777" w:rsidR="00AC7BD6" w:rsidRDefault="00B1402D">
                        <w:pPr>
                          <w:pStyle w:val="TableParagraph"/>
                          <w:spacing w:before="1" w:line="216" w:lineRule="exact"/>
                          <w:ind w:right="115"/>
                          <w:jc w:val="right"/>
                          <w:rPr>
                            <w:sz w:val="19"/>
                          </w:rPr>
                        </w:pPr>
                        <w:r>
                          <w:rPr>
                            <w:color w:val="252525"/>
                            <w:spacing w:val="-5"/>
                            <w:sz w:val="19"/>
                          </w:rPr>
                          <w:t>194</w:t>
                        </w:r>
                      </w:p>
                    </w:tc>
                    <w:tc>
                      <w:tcPr>
                        <w:tcW w:w="1362" w:type="dxa"/>
                        <w:tcBorders>
                          <w:top w:val="single" w:sz="8" w:space="0" w:color="000000"/>
                        </w:tcBorders>
                      </w:tcPr>
                      <w:p w14:paraId="5BB50942" w14:textId="77777777" w:rsidR="00AC7BD6" w:rsidRDefault="00AC7BD6">
                        <w:pPr>
                          <w:pStyle w:val="TableParagraph"/>
                          <w:spacing w:before="3"/>
                          <w:rPr>
                            <w:i/>
                            <w:sz w:val="23"/>
                          </w:rPr>
                        </w:pPr>
                      </w:p>
                      <w:p w14:paraId="4B310D9B" w14:textId="77777777" w:rsidR="00AC7BD6" w:rsidRDefault="00B1402D">
                        <w:pPr>
                          <w:pStyle w:val="TableParagraph"/>
                          <w:spacing w:before="1" w:line="216" w:lineRule="exact"/>
                          <w:ind w:right="47"/>
                          <w:jc w:val="right"/>
                          <w:rPr>
                            <w:sz w:val="19"/>
                          </w:rPr>
                        </w:pPr>
                        <w:r>
                          <w:rPr>
                            <w:color w:val="252525"/>
                            <w:spacing w:val="-5"/>
                            <w:sz w:val="19"/>
                          </w:rPr>
                          <w:t>175</w:t>
                        </w:r>
                      </w:p>
                    </w:tc>
                  </w:tr>
                  <w:tr w:rsidR="00AC7BD6" w14:paraId="688C6C51" w14:textId="77777777">
                    <w:trPr>
                      <w:trHeight w:val="534"/>
                    </w:trPr>
                    <w:tc>
                      <w:tcPr>
                        <w:tcW w:w="5104" w:type="dxa"/>
                      </w:tcPr>
                      <w:p w14:paraId="44EEA03A" w14:textId="77777777" w:rsidR="00AC7BD6" w:rsidRDefault="00B1402D">
                        <w:pPr>
                          <w:pStyle w:val="TableParagraph"/>
                          <w:spacing w:before="23" w:line="252" w:lineRule="auto"/>
                          <w:ind w:left="189" w:hanging="140"/>
                          <w:rPr>
                            <w:sz w:val="19"/>
                          </w:rPr>
                        </w:pPr>
                        <w:r>
                          <w:rPr>
                            <w:color w:val="252525"/>
                            <w:sz w:val="19"/>
                          </w:rPr>
                          <w:t>Number of volunteer hours served within Gwinnett County Government operations</w:t>
                        </w:r>
                      </w:p>
                    </w:tc>
                    <w:tc>
                      <w:tcPr>
                        <w:tcW w:w="1515" w:type="dxa"/>
                      </w:tcPr>
                      <w:p w14:paraId="1185AEE2" w14:textId="77777777" w:rsidR="00AC7BD6" w:rsidRDefault="00AC7BD6">
                        <w:pPr>
                          <w:pStyle w:val="TableParagraph"/>
                          <w:spacing w:before="2"/>
                          <w:rPr>
                            <w:i/>
                            <w:sz w:val="25"/>
                          </w:rPr>
                        </w:pPr>
                      </w:p>
                      <w:p w14:paraId="5092D776" w14:textId="77777777" w:rsidR="00AC7BD6" w:rsidRDefault="00B1402D">
                        <w:pPr>
                          <w:pStyle w:val="TableParagraph"/>
                          <w:spacing w:line="213" w:lineRule="exact"/>
                          <w:ind w:right="118"/>
                          <w:jc w:val="right"/>
                          <w:rPr>
                            <w:sz w:val="19"/>
                          </w:rPr>
                        </w:pPr>
                        <w:r>
                          <w:rPr>
                            <w:color w:val="252525"/>
                            <w:spacing w:val="-2"/>
                            <w:sz w:val="19"/>
                          </w:rPr>
                          <w:t>1,040,380</w:t>
                        </w:r>
                      </w:p>
                    </w:tc>
                    <w:tc>
                      <w:tcPr>
                        <w:tcW w:w="1430" w:type="dxa"/>
                      </w:tcPr>
                      <w:p w14:paraId="2C60AF06" w14:textId="77777777" w:rsidR="00AC7BD6" w:rsidRDefault="00AC7BD6">
                        <w:pPr>
                          <w:pStyle w:val="TableParagraph"/>
                          <w:spacing w:before="2"/>
                          <w:rPr>
                            <w:i/>
                            <w:sz w:val="25"/>
                          </w:rPr>
                        </w:pPr>
                      </w:p>
                      <w:p w14:paraId="142734E7" w14:textId="77777777" w:rsidR="00AC7BD6" w:rsidRDefault="00B1402D">
                        <w:pPr>
                          <w:pStyle w:val="TableParagraph"/>
                          <w:spacing w:line="213" w:lineRule="exact"/>
                          <w:ind w:right="117"/>
                          <w:jc w:val="right"/>
                          <w:rPr>
                            <w:sz w:val="19"/>
                          </w:rPr>
                        </w:pPr>
                        <w:r>
                          <w:rPr>
                            <w:color w:val="252525"/>
                            <w:spacing w:val="-2"/>
                            <w:sz w:val="19"/>
                          </w:rPr>
                          <w:t>920,401</w:t>
                        </w:r>
                      </w:p>
                    </w:tc>
                    <w:tc>
                      <w:tcPr>
                        <w:tcW w:w="1428" w:type="dxa"/>
                      </w:tcPr>
                      <w:p w14:paraId="3F252C7A" w14:textId="77777777" w:rsidR="00AC7BD6" w:rsidRDefault="00AC7BD6">
                        <w:pPr>
                          <w:pStyle w:val="TableParagraph"/>
                          <w:spacing w:before="2"/>
                          <w:rPr>
                            <w:i/>
                            <w:sz w:val="25"/>
                          </w:rPr>
                        </w:pPr>
                      </w:p>
                      <w:p w14:paraId="102824C2" w14:textId="77777777" w:rsidR="00AC7BD6" w:rsidRDefault="00B1402D">
                        <w:pPr>
                          <w:pStyle w:val="TableParagraph"/>
                          <w:spacing w:line="213" w:lineRule="exact"/>
                          <w:ind w:right="115"/>
                          <w:jc w:val="right"/>
                          <w:rPr>
                            <w:sz w:val="19"/>
                          </w:rPr>
                        </w:pPr>
                        <w:r>
                          <w:rPr>
                            <w:color w:val="252525"/>
                            <w:spacing w:val="-2"/>
                            <w:sz w:val="19"/>
                          </w:rPr>
                          <w:t>1,170,408</w:t>
                        </w:r>
                      </w:p>
                    </w:tc>
                    <w:tc>
                      <w:tcPr>
                        <w:tcW w:w="1362" w:type="dxa"/>
                      </w:tcPr>
                      <w:p w14:paraId="6F16D12F" w14:textId="77777777" w:rsidR="00AC7BD6" w:rsidRDefault="00AC7BD6">
                        <w:pPr>
                          <w:pStyle w:val="TableParagraph"/>
                          <w:spacing w:before="2"/>
                          <w:rPr>
                            <w:i/>
                            <w:sz w:val="25"/>
                          </w:rPr>
                        </w:pPr>
                      </w:p>
                      <w:p w14:paraId="5963E671" w14:textId="77777777" w:rsidR="00AC7BD6" w:rsidRDefault="00B1402D">
                        <w:pPr>
                          <w:pStyle w:val="TableParagraph"/>
                          <w:spacing w:line="213" w:lineRule="exact"/>
                          <w:ind w:right="47"/>
                          <w:jc w:val="right"/>
                          <w:rPr>
                            <w:sz w:val="19"/>
                          </w:rPr>
                        </w:pPr>
                        <w:r>
                          <w:rPr>
                            <w:color w:val="252525"/>
                            <w:spacing w:val="-2"/>
                            <w:sz w:val="19"/>
                          </w:rPr>
                          <w:t>1,500,000</w:t>
                        </w:r>
                      </w:p>
                    </w:tc>
                  </w:tr>
                  <w:tr w:rsidR="00AC7BD6" w14:paraId="01FAA820" w14:textId="77777777">
                    <w:trPr>
                      <w:trHeight w:val="494"/>
                    </w:trPr>
                    <w:tc>
                      <w:tcPr>
                        <w:tcW w:w="10839" w:type="dxa"/>
                        <w:gridSpan w:val="5"/>
                      </w:tcPr>
                      <w:p w14:paraId="6E245583" w14:textId="77777777" w:rsidR="00AC7BD6" w:rsidRDefault="00AC7BD6">
                        <w:pPr>
                          <w:pStyle w:val="TableParagraph"/>
                          <w:spacing w:before="9"/>
                          <w:rPr>
                            <w:i/>
                            <w:sz w:val="21"/>
                          </w:rPr>
                        </w:pPr>
                      </w:p>
                      <w:p w14:paraId="02F166A0" w14:textId="77777777" w:rsidR="00AC7BD6" w:rsidRDefault="00B1402D">
                        <w:pPr>
                          <w:pStyle w:val="TableParagraph"/>
                          <w:spacing w:line="213" w:lineRule="exact"/>
                          <w:ind w:left="50"/>
                          <w:rPr>
                            <w:sz w:val="19"/>
                          </w:rPr>
                        </w:pPr>
                        <w:r>
                          <w:rPr>
                            <w:color w:val="252525"/>
                            <w:sz w:val="19"/>
                          </w:rPr>
                          <w:t>Provide</w:t>
                        </w:r>
                        <w:r>
                          <w:rPr>
                            <w:color w:val="252525"/>
                            <w:spacing w:val="4"/>
                            <w:sz w:val="19"/>
                          </w:rPr>
                          <w:t xml:space="preserve"> </w:t>
                        </w:r>
                        <w:r>
                          <w:rPr>
                            <w:color w:val="252525"/>
                            <w:sz w:val="19"/>
                          </w:rPr>
                          <w:t>educational</w:t>
                        </w:r>
                        <w:r>
                          <w:rPr>
                            <w:color w:val="252525"/>
                            <w:spacing w:val="5"/>
                            <w:sz w:val="19"/>
                          </w:rPr>
                          <w:t xml:space="preserve"> </w:t>
                        </w:r>
                        <w:r>
                          <w:rPr>
                            <w:color w:val="252525"/>
                            <w:sz w:val="19"/>
                          </w:rPr>
                          <w:t>contact</w:t>
                        </w:r>
                        <w:r>
                          <w:rPr>
                            <w:color w:val="252525"/>
                            <w:spacing w:val="4"/>
                            <w:sz w:val="19"/>
                          </w:rPr>
                          <w:t xml:space="preserve"> </w:t>
                        </w:r>
                        <w:r>
                          <w:rPr>
                            <w:color w:val="252525"/>
                            <w:sz w:val="19"/>
                          </w:rPr>
                          <w:t>hours</w:t>
                        </w:r>
                        <w:r>
                          <w:rPr>
                            <w:color w:val="252525"/>
                            <w:spacing w:val="5"/>
                            <w:sz w:val="19"/>
                          </w:rPr>
                          <w:t xml:space="preserve"> </w:t>
                        </w:r>
                        <w:r>
                          <w:rPr>
                            <w:color w:val="252525"/>
                            <w:sz w:val="19"/>
                          </w:rPr>
                          <w:t>in</w:t>
                        </w:r>
                        <w:r>
                          <w:rPr>
                            <w:color w:val="252525"/>
                            <w:spacing w:val="4"/>
                            <w:sz w:val="19"/>
                          </w:rPr>
                          <w:t xml:space="preserve"> </w:t>
                        </w:r>
                        <w:r>
                          <w:rPr>
                            <w:color w:val="252525"/>
                            <w:sz w:val="19"/>
                          </w:rPr>
                          <w:t>programming</w:t>
                        </w:r>
                        <w:r>
                          <w:rPr>
                            <w:color w:val="252525"/>
                            <w:spacing w:val="5"/>
                            <w:sz w:val="19"/>
                          </w:rPr>
                          <w:t xml:space="preserve"> </w:t>
                        </w:r>
                        <w:r>
                          <w:rPr>
                            <w:color w:val="252525"/>
                            <w:sz w:val="19"/>
                          </w:rPr>
                          <w:t>at</w:t>
                        </w:r>
                        <w:r>
                          <w:rPr>
                            <w:color w:val="252525"/>
                            <w:spacing w:val="4"/>
                            <w:sz w:val="19"/>
                          </w:rPr>
                          <w:t xml:space="preserve"> </w:t>
                        </w:r>
                        <w:r>
                          <w:rPr>
                            <w:color w:val="252525"/>
                            <w:sz w:val="19"/>
                          </w:rPr>
                          <w:t>the</w:t>
                        </w:r>
                        <w:r>
                          <w:rPr>
                            <w:color w:val="252525"/>
                            <w:spacing w:val="5"/>
                            <w:sz w:val="19"/>
                          </w:rPr>
                          <w:t xml:space="preserve"> </w:t>
                        </w:r>
                        <w:r>
                          <w:rPr>
                            <w:color w:val="252525"/>
                            <w:sz w:val="19"/>
                          </w:rPr>
                          <w:t>Gwinnett</w:t>
                        </w:r>
                        <w:r>
                          <w:rPr>
                            <w:color w:val="252525"/>
                            <w:spacing w:val="5"/>
                            <w:sz w:val="19"/>
                          </w:rPr>
                          <w:t xml:space="preserve"> </w:t>
                        </w:r>
                        <w:r>
                          <w:rPr>
                            <w:color w:val="252525"/>
                            <w:sz w:val="19"/>
                          </w:rPr>
                          <w:t>Environmental</w:t>
                        </w:r>
                        <w:r>
                          <w:rPr>
                            <w:color w:val="252525"/>
                            <w:spacing w:val="4"/>
                            <w:sz w:val="19"/>
                          </w:rPr>
                          <w:t xml:space="preserve"> </w:t>
                        </w:r>
                        <w:r>
                          <w:rPr>
                            <w:color w:val="252525"/>
                            <w:sz w:val="19"/>
                          </w:rPr>
                          <w:t>and</w:t>
                        </w:r>
                        <w:r>
                          <w:rPr>
                            <w:color w:val="252525"/>
                            <w:spacing w:val="5"/>
                            <w:sz w:val="19"/>
                          </w:rPr>
                          <w:t xml:space="preserve"> </w:t>
                        </w:r>
                        <w:r>
                          <w:rPr>
                            <w:color w:val="252525"/>
                            <w:sz w:val="19"/>
                          </w:rPr>
                          <w:t>Heritage</w:t>
                        </w:r>
                        <w:r>
                          <w:rPr>
                            <w:color w:val="252525"/>
                            <w:spacing w:val="4"/>
                            <w:sz w:val="19"/>
                          </w:rPr>
                          <w:t xml:space="preserve"> </w:t>
                        </w:r>
                        <w:r>
                          <w:rPr>
                            <w:color w:val="252525"/>
                            <w:spacing w:val="-2"/>
                            <w:sz w:val="19"/>
                          </w:rPr>
                          <w:t>Center.</w:t>
                        </w:r>
                      </w:p>
                    </w:tc>
                  </w:tr>
                  <w:tr w:rsidR="00AC7BD6" w14:paraId="2F538945" w14:textId="77777777">
                    <w:trPr>
                      <w:trHeight w:val="331"/>
                    </w:trPr>
                    <w:tc>
                      <w:tcPr>
                        <w:tcW w:w="5104" w:type="dxa"/>
                      </w:tcPr>
                      <w:p w14:paraId="0810763F" w14:textId="77777777" w:rsidR="00AC7BD6" w:rsidRDefault="00AC7BD6">
                        <w:pPr>
                          <w:pStyle w:val="TableParagraph"/>
                          <w:rPr>
                            <w:rFonts w:ascii="Times New Roman"/>
                            <w:sz w:val="18"/>
                          </w:rPr>
                        </w:pPr>
                      </w:p>
                    </w:tc>
                    <w:tc>
                      <w:tcPr>
                        <w:tcW w:w="1515" w:type="dxa"/>
                        <w:tcBorders>
                          <w:bottom w:val="single" w:sz="8" w:space="0" w:color="000000"/>
                        </w:tcBorders>
                      </w:tcPr>
                      <w:p w14:paraId="7A951636" w14:textId="77777777" w:rsidR="00AC7BD6" w:rsidRDefault="00B1402D">
                        <w:pPr>
                          <w:pStyle w:val="TableParagraph"/>
                          <w:spacing w:before="84"/>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44820B33" w14:textId="77777777" w:rsidR="00AC7BD6" w:rsidRDefault="00B1402D">
                        <w:pPr>
                          <w:pStyle w:val="TableParagraph"/>
                          <w:spacing w:before="84"/>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8" w:type="dxa"/>
                        <w:tcBorders>
                          <w:bottom w:val="single" w:sz="8" w:space="0" w:color="000000"/>
                        </w:tcBorders>
                      </w:tcPr>
                      <w:p w14:paraId="4BF4756C" w14:textId="77777777" w:rsidR="00AC7BD6" w:rsidRDefault="00B1402D">
                        <w:pPr>
                          <w:pStyle w:val="TableParagraph"/>
                          <w:spacing w:before="84"/>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62" w:type="dxa"/>
                        <w:tcBorders>
                          <w:bottom w:val="single" w:sz="8" w:space="0" w:color="000000"/>
                        </w:tcBorders>
                      </w:tcPr>
                      <w:p w14:paraId="7C499E87" w14:textId="77777777" w:rsidR="00AC7BD6" w:rsidRDefault="00B1402D">
                        <w:pPr>
                          <w:pStyle w:val="TableParagraph"/>
                          <w:spacing w:before="84"/>
                          <w:ind w:left="120"/>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147872C6" w14:textId="77777777">
                    <w:trPr>
                      <w:trHeight w:val="281"/>
                    </w:trPr>
                    <w:tc>
                      <w:tcPr>
                        <w:tcW w:w="5104" w:type="dxa"/>
                      </w:tcPr>
                      <w:p w14:paraId="32C5E905" w14:textId="77777777" w:rsidR="00AC7BD6" w:rsidRDefault="00B1402D">
                        <w:pPr>
                          <w:pStyle w:val="TableParagraph"/>
                          <w:spacing w:before="10"/>
                          <w:ind w:left="50"/>
                          <w:rPr>
                            <w:sz w:val="19"/>
                          </w:rPr>
                        </w:pPr>
                        <w:r>
                          <w:rPr>
                            <w:color w:val="252525"/>
                            <w:sz w:val="19"/>
                          </w:rPr>
                          <w:t>Number</w:t>
                        </w:r>
                        <w:r>
                          <w:rPr>
                            <w:color w:val="252525"/>
                            <w:spacing w:val="4"/>
                            <w:sz w:val="19"/>
                          </w:rPr>
                          <w:t xml:space="preserve"> </w:t>
                        </w:r>
                        <w:r>
                          <w:rPr>
                            <w:color w:val="252525"/>
                            <w:sz w:val="19"/>
                          </w:rPr>
                          <w:t>of</w:t>
                        </w:r>
                        <w:r>
                          <w:rPr>
                            <w:color w:val="252525"/>
                            <w:spacing w:val="4"/>
                            <w:sz w:val="19"/>
                          </w:rPr>
                          <w:t xml:space="preserve"> </w:t>
                        </w:r>
                        <w:r>
                          <w:rPr>
                            <w:color w:val="252525"/>
                            <w:sz w:val="19"/>
                          </w:rPr>
                          <w:t>educational</w:t>
                        </w:r>
                        <w:r>
                          <w:rPr>
                            <w:color w:val="252525"/>
                            <w:spacing w:val="5"/>
                            <w:sz w:val="19"/>
                          </w:rPr>
                          <w:t xml:space="preserve"> </w:t>
                        </w:r>
                        <w:r>
                          <w:rPr>
                            <w:color w:val="252525"/>
                            <w:sz w:val="19"/>
                          </w:rPr>
                          <w:t>contact</w:t>
                        </w:r>
                        <w:r>
                          <w:rPr>
                            <w:color w:val="252525"/>
                            <w:spacing w:val="4"/>
                            <w:sz w:val="19"/>
                          </w:rPr>
                          <w:t xml:space="preserve"> </w:t>
                        </w:r>
                        <w:r>
                          <w:rPr>
                            <w:color w:val="252525"/>
                            <w:spacing w:val="-2"/>
                            <w:sz w:val="19"/>
                          </w:rPr>
                          <w:t>hours</w:t>
                        </w:r>
                      </w:p>
                    </w:tc>
                    <w:tc>
                      <w:tcPr>
                        <w:tcW w:w="1515" w:type="dxa"/>
                        <w:tcBorders>
                          <w:top w:val="single" w:sz="8" w:space="0" w:color="000000"/>
                        </w:tcBorders>
                      </w:tcPr>
                      <w:p w14:paraId="6D892D32" w14:textId="77777777" w:rsidR="00AC7BD6" w:rsidRDefault="00B1402D">
                        <w:pPr>
                          <w:pStyle w:val="TableParagraph"/>
                          <w:spacing w:before="40" w:line="213" w:lineRule="exact"/>
                          <w:ind w:right="117"/>
                          <w:jc w:val="right"/>
                          <w:rPr>
                            <w:sz w:val="19"/>
                          </w:rPr>
                        </w:pPr>
                        <w:r>
                          <w:rPr>
                            <w:color w:val="252525"/>
                            <w:spacing w:val="-2"/>
                            <w:sz w:val="19"/>
                          </w:rPr>
                          <w:t>197,846</w:t>
                        </w:r>
                      </w:p>
                    </w:tc>
                    <w:tc>
                      <w:tcPr>
                        <w:tcW w:w="1430" w:type="dxa"/>
                        <w:tcBorders>
                          <w:top w:val="single" w:sz="8" w:space="0" w:color="000000"/>
                        </w:tcBorders>
                      </w:tcPr>
                      <w:p w14:paraId="4297C2D6" w14:textId="77777777" w:rsidR="00AC7BD6" w:rsidRDefault="00B1402D">
                        <w:pPr>
                          <w:pStyle w:val="TableParagraph"/>
                          <w:spacing w:before="40" w:line="213" w:lineRule="exact"/>
                          <w:ind w:right="117"/>
                          <w:jc w:val="right"/>
                          <w:rPr>
                            <w:sz w:val="19"/>
                          </w:rPr>
                        </w:pPr>
                        <w:r>
                          <w:rPr>
                            <w:color w:val="252525"/>
                            <w:spacing w:val="-2"/>
                            <w:sz w:val="19"/>
                          </w:rPr>
                          <w:t>210,880</w:t>
                        </w:r>
                      </w:p>
                    </w:tc>
                    <w:tc>
                      <w:tcPr>
                        <w:tcW w:w="1428" w:type="dxa"/>
                        <w:tcBorders>
                          <w:top w:val="single" w:sz="8" w:space="0" w:color="000000"/>
                        </w:tcBorders>
                      </w:tcPr>
                      <w:p w14:paraId="531A6654" w14:textId="77777777" w:rsidR="00AC7BD6" w:rsidRDefault="00B1402D">
                        <w:pPr>
                          <w:pStyle w:val="TableParagraph"/>
                          <w:spacing w:before="40" w:line="213" w:lineRule="exact"/>
                          <w:ind w:right="114"/>
                          <w:jc w:val="right"/>
                          <w:rPr>
                            <w:sz w:val="19"/>
                          </w:rPr>
                        </w:pPr>
                        <w:r>
                          <w:rPr>
                            <w:color w:val="252525"/>
                            <w:spacing w:val="-2"/>
                            <w:sz w:val="19"/>
                          </w:rPr>
                          <w:t>197,477</w:t>
                        </w:r>
                      </w:p>
                    </w:tc>
                    <w:tc>
                      <w:tcPr>
                        <w:tcW w:w="1362" w:type="dxa"/>
                        <w:tcBorders>
                          <w:top w:val="single" w:sz="8" w:space="0" w:color="000000"/>
                        </w:tcBorders>
                      </w:tcPr>
                      <w:p w14:paraId="36D49582" w14:textId="77777777" w:rsidR="00AC7BD6" w:rsidRDefault="00B1402D">
                        <w:pPr>
                          <w:pStyle w:val="TableParagraph"/>
                          <w:spacing w:before="40" w:line="213" w:lineRule="exact"/>
                          <w:ind w:right="46"/>
                          <w:jc w:val="right"/>
                          <w:rPr>
                            <w:sz w:val="19"/>
                          </w:rPr>
                        </w:pPr>
                        <w:r>
                          <w:rPr>
                            <w:color w:val="252525"/>
                            <w:spacing w:val="-2"/>
                            <w:sz w:val="19"/>
                          </w:rPr>
                          <w:t>198,000</w:t>
                        </w:r>
                      </w:p>
                    </w:tc>
                  </w:tr>
                </w:tbl>
                <w:p w14:paraId="6BD7C189" w14:textId="77777777" w:rsidR="00AC7BD6" w:rsidRDefault="00AC7BD6">
                  <w:pPr>
                    <w:pStyle w:val="BodyText"/>
                  </w:pPr>
                </w:p>
              </w:txbxContent>
            </v:textbox>
            <w10:wrap anchorx="page"/>
          </v:shape>
        </w:pict>
      </w:r>
      <w:r>
        <w:rPr>
          <w:color w:val="252525"/>
          <w:spacing w:val="-5"/>
        </w:rPr>
        <w:t>5.</w:t>
      </w:r>
    </w:p>
    <w:p w14:paraId="78C043DE" w14:textId="77777777" w:rsidR="00AC7BD6" w:rsidRDefault="00AC7BD6">
      <w:pPr>
        <w:pStyle w:val="BodyText"/>
        <w:rPr>
          <w:sz w:val="24"/>
        </w:rPr>
      </w:pPr>
    </w:p>
    <w:p w14:paraId="02F88E5E" w14:textId="77777777" w:rsidR="00AC7BD6" w:rsidRDefault="00AC7BD6">
      <w:pPr>
        <w:pStyle w:val="BodyText"/>
        <w:rPr>
          <w:sz w:val="24"/>
        </w:rPr>
      </w:pPr>
    </w:p>
    <w:p w14:paraId="147A6339" w14:textId="77777777" w:rsidR="00AC7BD6" w:rsidRDefault="00AC7BD6">
      <w:pPr>
        <w:pStyle w:val="BodyText"/>
        <w:rPr>
          <w:sz w:val="24"/>
        </w:rPr>
      </w:pPr>
    </w:p>
    <w:p w14:paraId="363D4898" w14:textId="77777777" w:rsidR="00AC7BD6" w:rsidRDefault="00AC7BD6">
      <w:pPr>
        <w:pStyle w:val="BodyText"/>
        <w:rPr>
          <w:sz w:val="24"/>
        </w:rPr>
      </w:pPr>
    </w:p>
    <w:p w14:paraId="6816B340" w14:textId="77777777" w:rsidR="00AC7BD6" w:rsidRDefault="00AC7BD6">
      <w:pPr>
        <w:pStyle w:val="BodyText"/>
        <w:rPr>
          <w:sz w:val="24"/>
        </w:rPr>
      </w:pPr>
    </w:p>
    <w:p w14:paraId="49E79BC1" w14:textId="77777777" w:rsidR="00AC7BD6" w:rsidRDefault="00AC7BD6">
      <w:pPr>
        <w:pStyle w:val="BodyText"/>
        <w:spacing w:before="9"/>
      </w:pPr>
    </w:p>
    <w:p w14:paraId="554F1E78" w14:textId="77777777" w:rsidR="00AC7BD6" w:rsidRDefault="00B1402D">
      <w:pPr>
        <w:pStyle w:val="BodyText"/>
        <w:ind w:left="292"/>
      </w:pPr>
      <w:r>
        <w:rPr>
          <w:color w:val="252525"/>
          <w:spacing w:val="-5"/>
        </w:rPr>
        <w:t>6.</w:t>
      </w:r>
    </w:p>
    <w:p w14:paraId="5750B5E3" w14:textId="77777777" w:rsidR="00AC7BD6" w:rsidRDefault="00AC7BD6">
      <w:pPr>
        <w:pStyle w:val="BodyText"/>
        <w:rPr>
          <w:sz w:val="24"/>
        </w:rPr>
      </w:pPr>
    </w:p>
    <w:p w14:paraId="4E5EAC91" w14:textId="77777777" w:rsidR="00AC7BD6" w:rsidRDefault="00AC7BD6">
      <w:pPr>
        <w:pStyle w:val="BodyText"/>
        <w:rPr>
          <w:sz w:val="24"/>
        </w:rPr>
      </w:pPr>
    </w:p>
    <w:p w14:paraId="210F0E1F" w14:textId="77777777" w:rsidR="00AC7BD6" w:rsidRDefault="00AC7BD6">
      <w:pPr>
        <w:pStyle w:val="BodyText"/>
        <w:rPr>
          <w:sz w:val="27"/>
        </w:rPr>
      </w:pPr>
    </w:p>
    <w:p w14:paraId="599D6DC3" w14:textId="77777777" w:rsidR="00AC7BD6" w:rsidRDefault="00B1402D">
      <w:pPr>
        <w:pStyle w:val="ListParagraph"/>
        <w:numPr>
          <w:ilvl w:val="0"/>
          <w:numId w:val="181"/>
        </w:numPr>
        <w:tabs>
          <w:tab w:val="left" w:pos="651"/>
          <w:tab w:val="left" w:pos="652"/>
        </w:tabs>
        <w:spacing w:before="0" w:line="252" w:lineRule="auto"/>
        <w:ind w:right="441" w:hanging="361"/>
        <w:rPr>
          <w:sz w:val="19"/>
        </w:rPr>
      </w:pPr>
      <w:r>
        <w:rPr>
          <w:color w:val="252525"/>
          <w:sz w:val="19"/>
        </w:rPr>
        <w:t>To provide educational assistance to youth and adult residents and businesses through calls, emails, walk-ins, and web visits** for UGA Extension.</w:t>
      </w:r>
    </w:p>
    <w:p w14:paraId="0788BC04" w14:textId="77777777" w:rsidR="00AC7BD6" w:rsidRDefault="00B1402D">
      <w:pPr>
        <w:pStyle w:val="BodyText"/>
        <w:tabs>
          <w:tab w:val="left" w:pos="7343"/>
          <w:tab w:val="left" w:pos="8773"/>
          <w:tab w:val="left" w:pos="10199"/>
        </w:tabs>
        <w:spacing w:before="59"/>
        <w:ind w:left="5912"/>
        <w:rPr>
          <w:rFonts w:ascii="Roboto Medium"/>
        </w:rPr>
      </w:pPr>
      <w:r>
        <w:pict w14:anchorId="306E279F">
          <v:shape id="docshape60" o:spid="_x0000_s3422" style="position:absolute;left:0;text-align:left;margin-left:298.3pt;margin-top:16.3pt;width:286.35pt;height:.1pt;z-index:-15712256;mso-wrap-distance-left:0;mso-wrap-distance-right:0;mso-position-horizontal-relative:page" coordorigin="5966,326" coordsize="5727,0" path="m5966,326r5727,e" filled="f" strokeweight=".96pt">
            <v:path arrowok="t"/>
            <w10:wrap type="topAndBottom" anchorx="page"/>
          </v:shape>
        </w:pict>
      </w: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Actual</w:t>
      </w:r>
      <w:r>
        <w:rPr>
          <w:rFonts w:ascii="Roboto Medium"/>
          <w:color w:val="252525"/>
        </w:rPr>
        <w:tab/>
        <w:t>2018</w:t>
      </w:r>
      <w:r>
        <w:rPr>
          <w:rFonts w:ascii="Roboto Medium"/>
          <w:color w:val="252525"/>
          <w:spacing w:val="1"/>
        </w:rPr>
        <w:t xml:space="preserve"> </w:t>
      </w:r>
      <w:r>
        <w:rPr>
          <w:rFonts w:ascii="Roboto Medium"/>
          <w:color w:val="252525"/>
          <w:spacing w:val="-2"/>
        </w:rPr>
        <w:t>Target</w:t>
      </w:r>
    </w:p>
    <w:p w14:paraId="23A1A7B1" w14:textId="77777777" w:rsidR="00AC7BD6" w:rsidRDefault="00B1402D">
      <w:pPr>
        <w:pStyle w:val="BodyText"/>
        <w:tabs>
          <w:tab w:val="left" w:pos="6531"/>
          <w:tab w:val="left" w:pos="7962"/>
          <w:tab w:val="left" w:pos="9287"/>
          <w:tab w:val="left" w:pos="10717"/>
        </w:tabs>
        <w:spacing w:before="2"/>
        <w:ind w:left="411"/>
      </w:pPr>
      <w:r>
        <w:rPr>
          <w:color w:val="252525"/>
        </w:rPr>
        <w:t>**</w:t>
      </w:r>
      <w:r>
        <w:rPr>
          <w:color w:val="252525"/>
          <w:spacing w:val="34"/>
        </w:rPr>
        <w:t xml:space="preserve"> </w:t>
      </w:r>
      <w:r>
        <w:rPr>
          <w:color w:val="252525"/>
        </w:rPr>
        <w:t>Residents</w:t>
      </w:r>
      <w:r>
        <w:rPr>
          <w:color w:val="252525"/>
          <w:spacing w:val="3"/>
        </w:rPr>
        <w:t xml:space="preserve"> </w:t>
      </w:r>
      <w:r>
        <w:rPr>
          <w:color w:val="252525"/>
        </w:rPr>
        <w:t>assisted</w:t>
      </w:r>
      <w:r>
        <w:rPr>
          <w:color w:val="252525"/>
          <w:spacing w:val="2"/>
        </w:rPr>
        <w:t xml:space="preserve"> </w:t>
      </w:r>
      <w:r>
        <w:rPr>
          <w:color w:val="252525"/>
        </w:rPr>
        <w:t>through</w:t>
      </w:r>
      <w:r>
        <w:rPr>
          <w:color w:val="252525"/>
          <w:spacing w:val="3"/>
        </w:rPr>
        <w:t xml:space="preserve"> </w:t>
      </w:r>
      <w:r>
        <w:rPr>
          <w:color w:val="252525"/>
        </w:rPr>
        <w:t>individual</w:t>
      </w:r>
      <w:r>
        <w:rPr>
          <w:color w:val="252525"/>
          <w:spacing w:val="3"/>
        </w:rPr>
        <w:t xml:space="preserve"> </w:t>
      </w:r>
      <w:r>
        <w:rPr>
          <w:color w:val="252525"/>
          <w:spacing w:val="-2"/>
        </w:rPr>
        <w:t>contact</w:t>
      </w:r>
      <w:r>
        <w:rPr>
          <w:color w:val="252525"/>
        </w:rPr>
        <w:tab/>
      </w:r>
      <w:r>
        <w:rPr>
          <w:color w:val="252525"/>
          <w:spacing w:val="-2"/>
        </w:rPr>
        <w:t>93,958</w:t>
      </w:r>
      <w:r>
        <w:rPr>
          <w:color w:val="252525"/>
        </w:rPr>
        <w:tab/>
      </w:r>
      <w:r>
        <w:rPr>
          <w:color w:val="252525"/>
          <w:spacing w:val="-2"/>
        </w:rPr>
        <w:t>95,174</w:t>
      </w:r>
      <w:r>
        <w:rPr>
          <w:color w:val="252525"/>
        </w:rPr>
        <w:tab/>
      </w:r>
      <w:r>
        <w:rPr>
          <w:color w:val="252525"/>
          <w:spacing w:val="-2"/>
        </w:rPr>
        <w:t>115,360</w:t>
      </w:r>
      <w:r>
        <w:rPr>
          <w:color w:val="252525"/>
        </w:rPr>
        <w:tab/>
      </w:r>
      <w:r>
        <w:rPr>
          <w:color w:val="252525"/>
          <w:spacing w:val="-2"/>
        </w:rPr>
        <w:t>116,000</w:t>
      </w:r>
    </w:p>
    <w:p w14:paraId="0BAAFAA9" w14:textId="77777777" w:rsidR="00AC7BD6" w:rsidRDefault="00B1402D">
      <w:pPr>
        <w:spacing w:before="181"/>
        <w:ind w:left="344"/>
        <w:rPr>
          <w:i/>
          <w:sz w:val="16"/>
        </w:rPr>
      </w:pPr>
      <w:r>
        <w:rPr>
          <w:i/>
          <w:color w:val="4C4D4F"/>
          <w:sz w:val="16"/>
        </w:rPr>
        <w:t>*</w:t>
      </w:r>
      <w:r>
        <w:rPr>
          <w:i/>
          <w:color w:val="4C4D4F"/>
          <w:spacing w:val="7"/>
          <w:sz w:val="16"/>
        </w:rPr>
        <w:t xml:space="preserve"> </w:t>
      </w:r>
      <w:r>
        <w:rPr>
          <w:i/>
          <w:color w:val="4C4D4F"/>
          <w:sz w:val="16"/>
        </w:rPr>
        <w:t>Animal</w:t>
      </w:r>
      <w:r>
        <w:rPr>
          <w:i/>
          <w:color w:val="4C4D4F"/>
          <w:spacing w:val="10"/>
          <w:sz w:val="16"/>
        </w:rPr>
        <w:t xml:space="preserve"> </w:t>
      </w:r>
      <w:r>
        <w:rPr>
          <w:i/>
          <w:color w:val="4C4D4F"/>
          <w:sz w:val="16"/>
        </w:rPr>
        <w:t>Welfare</w:t>
      </w:r>
      <w:r>
        <w:rPr>
          <w:i/>
          <w:color w:val="4C4D4F"/>
          <w:spacing w:val="10"/>
          <w:sz w:val="16"/>
        </w:rPr>
        <w:t xml:space="preserve"> </w:t>
      </w:r>
      <w:r>
        <w:rPr>
          <w:i/>
          <w:color w:val="4C4D4F"/>
          <w:sz w:val="16"/>
        </w:rPr>
        <w:t>and</w:t>
      </w:r>
      <w:r>
        <w:rPr>
          <w:i/>
          <w:color w:val="4C4D4F"/>
          <w:spacing w:val="9"/>
          <w:sz w:val="16"/>
        </w:rPr>
        <w:t xml:space="preserve"> </w:t>
      </w:r>
      <w:r>
        <w:rPr>
          <w:i/>
          <w:color w:val="4C4D4F"/>
          <w:sz w:val="16"/>
        </w:rPr>
        <w:t>Enforcement</w:t>
      </w:r>
      <w:r>
        <w:rPr>
          <w:i/>
          <w:color w:val="4C4D4F"/>
          <w:spacing w:val="10"/>
          <w:sz w:val="16"/>
        </w:rPr>
        <w:t xml:space="preserve"> </w:t>
      </w:r>
      <w:r>
        <w:rPr>
          <w:i/>
          <w:color w:val="4C4D4F"/>
          <w:sz w:val="16"/>
        </w:rPr>
        <w:t>moved</w:t>
      </w:r>
      <w:r>
        <w:rPr>
          <w:i/>
          <w:color w:val="4C4D4F"/>
          <w:spacing w:val="10"/>
          <w:sz w:val="16"/>
        </w:rPr>
        <w:t xml:space="preserve"> </w:t>
      </w:r>
      <w:r>
        <w:rPr>
          <w:i/>
          <w:color w:val="4C4D4F"/>
          <w:sz w:val="16"/>
        </w:rPr>
        <w:t>to</w:t>
      </w:r>
      <w:r>
        <w:rPr>
          <w:i/>
          <w:color w:val="4C4D4F"/>
          <w:spacing w:val="10"/>
          <w:sz w:val="16"/>
        </w:rPr>
        <w:t xml:space="preserve"> </w:t>
      </w:r>
      <w:r>
        <w:rPr>
          <w:i/>
          <w:color w:val="4C4D4F"/>
          <w:sz w:val="16"/>
        </w:rPr>
        <w:t>Community</w:t>
      </w:r>
      <w:r>
        <w:rPr>
          <w:i/>
          <w:color w:val="4C4D4F"/>
          <w:spacing w:val="9"/>
          <w:sz w:val="16"/>
        </w:rPr>
        <w:t xml:space="preserve"> </w:t>
      </w:r>
      <w:r>
        <w:rPr>
          <w:i/>
          <w:color w:val="4C4D4F"/>
          <w:sz w:val="16"/>
        </w:rPr>
        <w:t>Services</w:t>
      </w:r>
      <w:r>
        <w:rPr>
          <w:i/>
          <w:color w:val="4C4D4F"/>
          <w:spacing w:val="10"/>
          <w:sz w:val="16"/>
        </w:rPr>
        <w:t xml:space="preserve"> </w:t>
      </w:r>
      <w:r>
        <w:rPr>
          <w:i/>
          <w:color w:val="4C4D4F"/>
          <w:sz w:val="16"/>
        </w:rPr>
        <w:t>April</w:t>
      </w:r>
      <w:r>
        <w:rPr>
          <w:i/>
          <w:color w:val="4C4D4F"/>
          <w:spacing w:val="10"/>
          <w:sz w:val="16"/>
        </w:rPr>
        <w:t xml:space="preserve"> </w:t>
      </w:r>
      <w:r>
        <w:rPr>
          <w:i/>
          <w:color w:val="4C4D4F"/>
          <w:sz w:val="16"/>
        </w:rPr>
        <w:t>1,</w:t>
      </w:r>
      <w:r>
        <w:rPr>
          <w:i/>
          <w:color w:val="4C4D4F"/>
          <w:spacing w:val="10"/>
          <w:sz w:val="16"/>
        </w:rPr>
        <w:t xml:space="preserve"> </w:t>
      </w:r>
      <w:r>
        <w:rPr>
          <w:i/>
          <w:color w:val="4C4D4F"/>
          <w:spacing w:val="-2"/>
          <w:sz w:val="16"/>
        </w:rPr>
        <w:t>2016.</w:t>
      </w:r>
    </w:p>
    <w:p w14:paraId="395ED234" w14:textId="77777777" w:rsidR="00AC7BD6" w:rsidRDefault="00B1402D">
      <w:pPr>
        <w:spacing w:before="8"/>
        <w:ind w:left="344"/>
        <w:rPr>
          <w:i/>
          <w:sz w:val="16"/>
        </w:rPr>
      </w:pPr>
      <w:r>
        <w:rPr>
          <w:i/>
          <w:color w:val="4C4D4F"/>
          <w:sz w:val="16"/>
        </w:rPr>
        <w:t>**Website</w:t>
      </w:r>
      <w:r>
        <w:rPr>
          <w:i/>
          <w:color w:val="4C4D4F"/>
          <w:spacing w:val="7"/>
          <w:sz w:val="16"/>
        </w:rPr>
        <w:t xml:space="preserve"> </w:t>
      </w:r>
      <w:r>
        <w:rPr>
          <w:i/>
          <w:color w:val="4C4D4F"/>
          <w:sz w:val="16"/>
        </w:rPr>
        <w:t>hits</w:t>
      </w:r>
      <w:r>
        <w:rPr>
          <w:i/>
          <w:color w:val="4C4D4F"/>
          <w:spacing w:val="10"/>
          <w:sz w:val="16"/>
        </w:rPr>
        <w:t xml:space="preserve"> </w:t>
      </w:r>
      <w:r>
        <w:rPr>
          <w:i/>
          <w:color w:val="4C4D4F"/>
          <w:sz w:val="16"/>
        </w:rPr>
        <w:t>included</w:t>
      </w:r>
      <w:r>
        <w:rPr>
          <w:i/>
          <w:color w:val="4C4D4F"/>
          <w:spacing w:val="10"/>
          <w:sz w:val="16"/>
        </w:rPr>
        <w:t xml:space="preserve"> </w:t>
      </w:r>
      <w:r>
        <w:rPr>
          <w:i/>
          <w:color w:val="4C4D4F"/>
          <w:sz w:val="16"/>
        </w:rPr>
        <w:t>as</w:t>
      </w:r>
      <w:r>
        <w:rPr>
          <w:i/>
          <w:color w:val="4C4D4F"/>
          <w:spacing w:val="10"/>
          <w:sz w:val="16"/>
        </w:rPr>
        <w:t xml:space="preserve"> </w:t>
      </w:r>
      <w:r>
        <w:rPr>
          <w:i/>
          <w:color w:val="4C4D4F"/>
          <w:sz w:val="16"/>
        </w:rPr>
        <w:t>of</w:t>
      </w:r>
      <w:r>
        <w:rPr>
          <w:i/>
          <w:color w:val="4C4D4F"/>
          <w:spacing w:val="10"/>
          <w:sz w:val="16"/>
        </w:rPr>
        <w:t xml:space="preserve"> </w:t>
      </w:r>
      <w:r>
        <w:rPr>
          <w:i/>
          <w:color w:val="4C4D4F"/>
          <w:spacing w:val="-4"/>
          <w:sz w:val="16"/>
        </w:rPr>
        <w:t>2016</w:t>
      </w:r>
    </w:p>
    <w:p w14:paraId="05B2E033" w14:textId="77777777" w:rsidR="00AC7BD6" w:rsidRDefault="00AC7BD6">
      <w:pPr>
        <w:rPr>
          <w:sz w:val="16"/>
        </w:rPr>
        <w:sectPr w:rsidR="00AC7BD6">
          <w:headerReference w:type="default" r:id="rId17"/>
          <w:footerReference w:type="default" r:id="rId18"/>
          <w:pgSz w:w="12240" w:h="15840"/>
          <w:pgMar w:top="1360" w:right="300" w:bottom="580" w:left="260" w:header="540" w:footer="386" w:gutter="0"/>
          <w:cols w:space="720"/>
        </w:sectPr>
      </w:pPr>
    </w:p>
    <w:p w14:paraId="3A4FA6B2" w14:textId="77777777" w:rsidR="00AC7BD6" w:rsidRDefault="00AC7BD6">
      <w:pPr>
        <w:pStyle w:val="BodyText"/>
        <w:spacing w:before="3"/>
        <w:rPr>
          <w:i/>
          <w:sz w:val="27"/>
        </w:rPr>
      </w:pPr>
    </w:p>
    <w:p w14:paraId="1CBACDE9" w14:textId="77777777" w:rsidR="00AC7BD6" w:rsidRDefault="00B1402D">
      <w:pPr>
        <w:pStyle w:val="ListParagraph"/>
        <w:numPr>
          <w:ilvl w:val="0"/>
          <w:numId w:val="181"/>
        </w:numPr>
        <w:tabs>
          <w:tab w:val="left" w:pos="651"/>
          <w:tab w:val="left" w:pos="652"/>
        </w:tabs>
        <w:spacing w:before="121"/>
        <w:rPr>
          <w:sz w:val="19"/>
        </w:rPr>
      </w:pPr>
      <w:r>
        <w:rPr>
          <w:color w:val="252525"/>
          <w:sz w:val="19"/>
        </w:rPr>
        <w:t>To</w:t>
      </w:r>
      <w:r>
        <w:rPr>
          <w:color w:val="252525"/>
          <w:spacing w:val="1"/>
          <w:sz w:val="19"/>
        </w:rPr>
        <w:t xml:space="preserve"> </w:t>
      </w:r>
      <w:r>
        <w:rPr>
          <w:color w:val="252525"/>
          <w:sz w:val="19"/>
        </w:rPr>
        <w:t>effectively</w:t>
      </w:r>
      <w:r>
        <w:rPr>
          <w:color w:val="252525"/>
          <w:spacing w:val="2"/>
          <w:sz w:val="19"/>
        </w:rPr>
        <w:t xml:space="preserve"> </w:t>
      </w:r>
      <w:r>
        <w:rPr>
          <w:color w:val="252525"/>
          <w:sz w:val="19"/>
        </w:rPr>
        <w:t>offer</w:t>
      </w:r>
      <w:r>
        <w:rPr>
          <w:color w:val="252525"/>
          <w:spacing w:val="2"/>
          <w:sz w:val="19"/>
        </w:rPr>
        <w:t xml:space="preserve"> </w:t>
      </w:r>
      <w:r>
        <w:rPr>
          <w:color w:val="252525"/>
          <w:sz w:val="19"/>
        </w:rPr>
        <w:t>animals</w:t>
      </w:r>
      <w:r>
        <w:rPr>
          <w:color w:val="252525"/>
          <w:spacing w:val="2"/>
          <w:sz w:val="19"/>
        </w:rPr>
        <w:t xml:space="preserve"> </w:t>
      </w:r>
      <w:r>
        <w:rPr>
          <w:color w:val="252525"/>
          <w:sz w:val="19"/>
        </w:rPr>
        <w:t>in</w:t>
      </w:r>
      <w:r>
        <w:rPr>
          <w:color w:val="252525"/>
          <w:spacing w:val="2"/>
          <w:sz w:val="19"/>
        </w:rPr>
        <w:t xml:space="preserve"> </w:t>
      </w:r>
      <w:r>
        <w:rPr>
          <w:color w:val="252525"/>
          <w:sz w:val="19"/>
        </w:rPr>
        <w:t>our</w:t>
      </w:r>
      <w:r>
        <w:rPr>
          <w:color w:val="252525"/>
          <w:spacing w:val="2"/>
          <w:sz w:val="19"/>
        </w:rPr>
        <w:t xml:space="preserve"> </w:t>
      </w:r>
      <w:r>
        <w:rPr>
          <w:color w:val="252525"/>
          <w:sz w:val="19"/>
        </w:rPr>
        <w:t>care</w:t>
      </w:r>
      <w:r>
        <w:rPr>
          <w:color w:val="252525"/>
          <w:spacing w:val="2"/>
          <w:sz w:val="19"/>
        </w:rPr>
        <w:t xml:space="preserve"> </w:t>
      </w:r>
      <w:r>
        <w:rPr>
          <w:color w:val="252525"/>
          <w:sz w:val="19"/>
        </w:rPr>
        <w:t>for</w:t>
      </w:r>
      <w:r>
        <w:rPr>
          <w:color w:val="252525"/>
          <w:spacing w:val="2"/>
          <w:sz w:val="19"/>
        </w:rPr>
        <w:t xml:space="preserve"> </w:t>
      </w:r>
      <w:r>
        <w:rPr>
          <w:color w:val="252525"/>
          <w:sz w:val="19"/>
        </w:rPr>
        <w:t>public</w:t>
      </w:r>
      <w:r>
        <w:rPr>
          <w:color w:val="252525"/>
          <w:spacing w:val="2"/>
          <w:sz w:val="19"/>
        </w:rPr>
        <w:t xml:space="preserve"> </w:t>
      </w:r>
      <w:r>
        <w:rPr>
          <w:color w:val="252525"/>
          <w:sz w:val="19"/>
        </w:rPr>
        <w:t>adoption</w:t>
      </w:r>
      <w:r>
        <w:rPr>
          <w:color w:val="252525"/>
          <w:spacing w:val="1"/>
          <w:sz w:val="19"/>
        </w:rPr>
        <w:t xml:space="preserve"> </w:t>
      </w:r>
      <w:r>
        <w:rPr>
          <w:color w:val="252525"/>
          <w:sz w:val="19"/>
        </w:rPr>
        <w:t>and/or</w:t>
      </w:r>
      <w:r>
        <w:rPr>
          <w:color w:val="252525"/>
          <w:spacing w:val="2"/>
          <w:sz w:val="19"/>
        </w:rPr>
        <w:t xml:space="preserve"> </w:t>
      </w:r>
      <w:r>
        <w:rPr>
          <w:color w:val="252525"/>
          <w:sz w:val="19"/>
        </w:rPr>
        <w:t>rescue</w:t>
      </w:r>
      <w:r>
        <w:rPr>
          <w:color w:val="252525"/>
          <w:spacing w:val="2"/>
          <w:sz w:val="19"/>
        </w:rPr>
        <w:t xml:space="preserve"> </w:t>
      </w:r>
      <w:r>
        <w:rPr>
          <w:color w:val="252525"/>
          <w:sz w:val="19"/>
        </w:rPr>
        <w:t>to</w:t>
      </w:r>
      <w:r>
        <w:rPr>
          <w:color w:val="252525"/>
          <w:spacing w:val="2"/>
          <w:sz w:val="19"/>
        </w:rPr>
        <w:t xml:space="preserve"> </w:t>
      </w:r>
      <w:r>
        <w:rPr>
          <w:color w:val="252525"/>
          <w:sz w:val="19"/>
        </w:rPr>
        <w:t>partner</w:t>
      </w:r>
      <w:r>
        <w:rPr>
          <w:color w:val="252525"/>
          <w:spacing w:val="2"/>
          <w:sz w:val="19"/>
        </w:rPr>
        <w:t xml:space="preserve"> </w:t>
      </w:r>
      <w:r>
        <w:rPr>
          <w:color w:val="252525"/>
          <w:spacing w:val="-2"/>
          <w:sz w:val="19"/>
        </w:rPr>
        <w:t>organizations.</w:t>
      </w:r>
    </w:p>
    <w:p w14:paraId="457A35EA" w14:textId="77777777" w:rsidR="00AC7BD6" w:rsidRDefault="00AC7BD6">
      <w:pPr>
        <w:pStyle w:val="BodyText"/>
        <w:spacing w:before="8"/>
        <w:rPr>
          <w:sz w:val="5"/>
        </w:rPr>
      </w:pPr>
    </w:p>
    <w:tbl>
      <w:tblPr>
        <w:tblW w:w="0" w:type="auto"/>
        <w:tblInd w:w="609" w:type="dxa"/>
        <w:tblLayout w:type="fixed"/>
        <w:tblCellMar>
          <w:left w:w="0" w:type="dxa"/>
          <w:right w:w="0" w:type="dxa"/>
        </w:tblCellMar>
        <w:tblLook w:val="01E0" w:firstRow="1" w:lastRow="1" w:firstColumn="1" w:lastColumn="1" w:noHBand="0" w:noVBand="0"/>
      </w:tblPr>
      <w:tblGrid>
        <w:gridCol w:w="5104"/>
        <w:gridCol w:w="1515"/>
        <w:gridCol w:w="1429"/>
        <w:gridCol w:w="1427"/>
        <w:gridCol w:w="1352"/>
      </w:tblGrid>
      <w:tr w:rsidR="00AC7BD6" w14:paraId="673A63CB" w14:textId="77777777">
        <w:trPr>
          <w:trHeight w:val="268"/>
        </w:trPr>
        <w:tc>
          <w:tcPr>
            <w:tcW w:w="5104" w:type="dxa"/>
          </w:tcPr>
          <w:p w14:paraId="7C733CC7" w14:textId="77777777" w:rsidR="00AC7BD6" w:rsidRDefault="00AC7BD6">
            <w:pPr>
              <w:pStyle w:val="TableParagraph"/>
              <w:rPr>
                <w:rFonts w:ascii="Times New Roman"/>
                <w:sz w:val="18"/>
              </w:rPr>
            </w:pPr>
          </w:p>
        </w:tc>
        <w:tc>
          <w:tcPr>
            <w:tcW w:w="1515" w:type="dxa"/>
            <w:tcBorders>
              <w:bottom w:val="single" w:sz="8" w:space="0" w:color="000000"/>
            </w:tcBorders>
          </w:tcPr>
          <w:p w14:paraId="6BEF9846"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61B1AA8A" w14:textId="77777777" w:rsidR="00AC7BD6" w:rsidRDefault="00B1402D">
            <w:pPr>
              <w:pStyle w:val="TableParagraph"/>
              <w:spacing w:before="20"/>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7" w:type="dxa"/>
            <w:tcBorders>
              <w:bottom w:val="single" w:sz="8" w:space="0" w:color="000000"/>
            </w:tcBorders>
          </w:tcPr>
          <w:p w14:paraId="77E86CBC" w14:textId="77777777" w:rsidR="00AC7BD6" w:rsidRDefault="00B1402D">
            <w:pPr>
              <w:pStyle w:val="TableParagraph"/>
              <w:spacing w:before="20"/>
              <w:ind w:left="123"/>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2" w:type="dxa"/>
            <w:tcBorders>
              <w:bottom w:val="single" w:sz="8" w:space="0" w:color="000000"/>
            </w:tcBorders>
          </w:tcPr>
          <w:p w14:paraId="2AA06B20" w14:textId="77777777" w:rsidR="00AC7BD6" w:rsidRDefault="00B1402D">
            <w:pPr>
              <w:pStyle w:val="TableParagraph"/>
              <w:spacing w:before="20"/>
              <w:ind w:left="122"/>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52A66486" w14:textId="77777777">
        <w:trPr>
          <w:trHeight w:val="255"/>
        </w:trPr>
        <w:tc>
          <w:tcPr>
            <w:tcW w:w="5104" w:type="dxa"/>
          </w:tcPr>
          <w:p w14:paraId="4613534A" w14:textId="77777777" w:rsidR="00AC7BD6" w:rsidRDefault="00B1402D">
            <w:pPr>
              <w:pStyle w:val="TableParagraph"/>
              <w:spacing w:before="10" w:line="225" w:lineRule="exact"/>
              <w:ind w:left="50"/>
              <w:rPr>
                <w:sz w:val="19"/>
              </w:rPr>
            </w:pPr>
            <w:r>
              <w:rPr>
                <w:color w:val="252525"/>
                <w:sz w:val="19"/>
              </w:rPr>
              <w:t>Animals returned</w:t>
            </w:r>
            <w:r>
              <w:rPr>
                <w:color w:val="252525"/>
                <w:spacing w:val="1"/>
                <w:sz w:val="19"/>
              </w:rPr>
              <w:t xml:space="preserve"> </w:t>
            </w:r>
            <w:r>
              <w:rPr>
                <w:color w:val="252525"/>
                <w:sz w:val="19"/>
              </w:rPr>
              <w:t>to</w:t>
            </w:r>
            <w:r>
              <w:rPr>
                <w:color w:val="252525"/>
                <w:spacing w:val="1"/>
                <w:sz w:val="19"/>
              </w:rPr>
              <w:t xml:space="preserve"> </w:t>
            </w:r>
            <w:r>
              <w:rPr>
                <w:color w:val="252525"/>
                <w:spacing w:val="-2"/>
                <w:sz w:val="19"/>
              </w:rPr>
              <w:t>owners</w:t>
            </w:r>
          </w:p>
        </w:tc>
        <w:tc>
          <w:tcPr>
            <w:tcW w:w="1515" w:type="dxa"/>
            <w:tcBorders>
              <w:top w:val="single" w:sz="8" w:space="0" w:color="000000"/>
            </w:tcBorders>
          </w:tcPr>
          <w:p w14:paraId="6E6F10FA" w14:textId="77777777" w:rsidR="00AC7BD6" w:rsidRDefault="00B1402D">
            <w:pPr>
              <w:pStyle w:val="TableParagraph"/>
              <w:spacing w:before="1" w:line="225" w:lineRule="exact"/>
              <w:ind w:right="118"/>
              <w:jc w:val="right"/>
              <w:rPr>
                <w:sz w:val="19"/>
              </w:rPr>
            </w:pPr>
            <w:r>
              <w:rPr>
                <w:color w:val="252525"/>
                <w:spacing w:val="-5"/>
                <w:sz w:val="19"/>
              </w:rPr>
              <w:t>881</w:t>
            </w:r>
          </w:p>
        </w:tc>
        <w:tc>
          <w:tcPr>
            <w:tcW w:w="1429" w:type="dxa"/>
            <w:tcBorders>
              <w:top w:val="single" w:sz="8" w:space="0" w:color="000000"/>
            </w:tcBorders>
          </w:tcPr>
          <w:p w14:paraId="35EB3185" w14:textId="77777777" w:rsidR="00AC7BD6" w:rsidRDefault="00B1402D">
            <w:pPr>
              <w:pStyle w:val="TableParagraph"/>
              <w:spacing w:before="1" w:line="225" w:lineRule="exact"/>
              <w:ind w:right="117"/>
              <w:jc w:val="right"/>
              <w:rPr>
                <w:sz w:val="19"/>
              </w:rPr>
            </w:pPr>
            <w:r>
              <w:rPr>
                <w:color w:val="252525"/>
                <w:spacing w:val="-2"/>
                <w:sz w:val="19"/>
              </w:rPr>
              <w:t>1,264</w:t>
            </w:r>
          </w:p>
        </w:tc>
        <w:tc>
          <w:tcPr>
            <w:tcW w:w="1427" w:type="dxa"/>
            <w:tcBorders>
              <w:top w:val="single" w:sz="8" w:space="0" w:color="000000"/>
            </w:tcBorders>
          </w:tcPr>
          <w:p w14:paraId="1AD787F8" w14:textId="77777777" w:rsidR="00AC7BD6" w:rsidRDefault="00B1402D">
            <w:pPr>
              <w:pStyle w:val="TableParagraph"/>
              <w:spacing w:before="1" w:line="225" w:lineRule="exact"/>
              <w:ind w:right="114"/>
              <w:jc w:val="right"/>
              <w:rPr>
                <w:sz w:val="19"/>
              </w:rPr>
            </w:pPr>
            <w:r>
              <w:rPr>
                <w:color w:val="252525"/>
                <w:spacing w:val="-2"/>
                <w:sz w:val="19"/>
              </w:rPr>
              <w:t>1,468</w:t>
            </w:r>
          </w:p>
        </w:tc>
        <w:tc>
          <w:tcPr>
            <w:tcW w:w="1352" w:type="dxa"/>
            <w:tcBorders>
              <w:top w:val="single" w:sz="8" w:space="0" w:color="000000"/>
            </w:tcBorders>
          </w:tcPr>
          <w:p w14:paraId="598807F7" w14:textId="77777777" w:rsidR="00AC7BD6" w:rsidRDefault="00B1402D">
            <w:pPr>
              <w:pStyle w:val="TableParagraph"/>
              <w:spacing w:before="1" w:line="225" w:lineRule="exact"/>
              <w:ind w:right="36"/>
              <w:jc w:val="right"/>
              <w:rPr>
                <w:sz w:val="19"/>
              </w:rPr>
            </w:pPr>
            <w:r>
              <w:rPr>
                <w:color w:val="252525"/>
                <w:spacing w:val="-2"/>
                <w:sz w:val="19"/>
              </w:rPr>
              <w:t>2,000</w:t>
            </w:r>
          </w:p>
        </w:tc>
      </w:tr>
      <w:tr w:rsidR="00AC7BD6" w14:paraId="2883562A" w14:textId="77777777">
        <w:trPr>
          <w:trHeight w:val="278"/>
        </w:trPr>
        <w:tc>
          <w:tcPr>
            <w:tcW w:w="5104" w:type="dxa"/>
          </w:tcPr>
          <w:p w14:paraId="546B41B2" w14:textId="77777777" w:rsidR="00AC7BD6" w:rsidRDefault="00B1402D">
            <w:pPr>
              <w:pStyle w:val="TableParagraph"/>
              <w:spacing w:before="33" w:line="225" w:lineRule="exact"/>
              <w:ind w:left="50"/>
              <w:rPr>
                <w:sz w:val="19"/>
              </w:rPr>
            </w:pPr>
            <w:r>
              <w:rPr>
                <w:color w:val="252525"/>
                <w:sz w:val="19"/>
              </w:rPr>
              <w:t>Rescued</w:t>
            </w:r>
            <w:r>
              <w:rPr>
                <w:color w:val="252525"/>
                <w:spacing w:val="3"/>
                <w:sz w:val="19"/>
              </w:rPr>
              <w:t xml:space="preserve"> </w:t>
            </w:r>
            <w:r>
              <w:rPr>
                <w:color w:val="252525"/>
                <w:sz w:val="19"/>
              </w:rPr>
              <w:t>by</w:t>
            </w:r>
            <w:r>
              <w:rPr>
                <w:color w:val="252525"/>
                <w:spacing w:val="4"/>
                <w:sz w:val="19"/>
              </w:rPr>
              <w:t xml:space="preserve"> </w:t>
            </w:r>
            <w:r>
              <w:rPr>
                <w:color w:val="252525"/>
                <w:spacing w:val="-2"/>
                <w:sz w:val="19"/>
              </w:rPr>
              <w:t>partners</w:t>
            </w:r>
          </w:p>
        </w:tc>
        <w:tc>
          <w:tcPr>
            <w:tcW w:w="1515" w:type="dxa"/>
          </w:tcPr>
          <w:p w14:paraId="31C41B69" w14:textId="77777777" w:rsidR="00AC7BD6" w:rsidRDefault="00B1402D">
            <w:pPr>
              <w:pStyle w:val="TableParagraph"/>
              <w:spacing w:before="33" w:line="225" w:lineRule="exact"/>
              <w:ind w:right="119"/>
              <w:jc w:val="right"/>
              <w:rPr>
                <w:sz w:val="19"/>
              </w:rPr>
            </w:pPr>
            <w:r>
              <w:rPr>
                <w:color w:val="252525"/>
                <w:spacing w:val="-2"/>
                <w:sz w:val="19"/>
              </w:rPr>
              <w:t>1,118</w:t>
            </w:r>
          </w:p>
        </w:tc>
        <w:tc>
          <w:tcPr>
            <w:tcW w:w="1429" w:type="dxa"/>
          </w:tcPr>
          <w:p w14:paraId="4B5C6B80" w14:textId="77777777" w:rsidR="00AC7BD6" w:rsidRDefault="00B1402D">
            <w:pPr>
              <w:pStyle w:val="TableParagraph"/>
              <w:spacing w:before="33" w:line="225" w:lineRule="exact"/>
              <w:ind w:right="117"/>
              <w:jc w:val="right"/>
              <w:rPr>
                <w:sz w:val="19"/>
              </w:rPr>
            </w:pPr>
            <w:r>
              <w:rPr>
                <w:color w:val="252525"/>
                <w:spacing w:val="-2"/>
                <w:sz w:val="19"/>
              </w:rPr>
              <w:t>1,984</w:t>
            </w:r>
          </w:p>
        </w:tc>
        <w:tc>
          <w:tcPr>
            <w:tcW w:w="1427" w:type="dxa"/>
          </w:tcPr>
          <w:p w14:paraId="3394FDF8" w14:textId="77777777" w:rsidR="00AC7BD6" w:rsidRDefault="00B1402D">
            <w:pPr>
              <w:pStyle w:val="TableParagraph"/>
              <w:spacing w:before="33" w:line="225" w:lineRule="exact"/>
              <w:ind w:right="114"/>
              <w:jc w:val="right"/>
              <w:rPr>
                <w:sz w:val="19"/>
              </w:rPr>
            </w:pPr>
            <w:r>
              <w:rPr>
                <w:color w:val="252525"/>
                <w:spacing w:val="-2"/>
                <w:sz w:val="19"/>
              </w:rPr>
              <w:t>1,682</w:t>
            </w:r>
          </w:p>
        </w:tc>
        <w:tc>
          <w:tcPr>
            <w:tcW w:w="1352" w:type="dxa"/>
          </w:tcPr>
          <w:p w14:paraId="75DFDF38" w14:textId="77777777" w:rsidR="00AC7BD6" w:rsidRDefault="00B1402D">
            <w:pPr>
              <w:pStyle w:val="TableParagraph"/>
              <w:spacing w:before="33" w:line="225" w:lineRule="exact"/>
              <w:ind w:right="36"/>
              <w:jc w:val="right"/>
              <w:rPr>
                <w:sz w:val="19"/>
              </w:rPr>
            </w:pPr>
            <w:r>
              <w:rPr>
                <w:color w:val="252525"/>
                <w:spacing w:val="-2"/>
                <w:sz w:val="19"/>
              </w:rPr>
              <w:t>1,800</w:t>
            </w:r>
          </w:p>
        </w:tc>
      </w:tr>
      <w:tr w:rsidR="00AC7BD6" w14:paraId="7E1E0410" w14:textId="77777777">
        <w:trPr>
          <w:trHeight w:val="297"/>
        </w:trPr>
        <w:tc>
          <w:tcPr>
            <w:tcW w:w="5104" w:type="dxa"/>
          </w:tcPr>
          <w:p w14:paraId="518D559C" w14:textId="77777777" w:rsidR="00AC7BD6" w:rsidRDefault="00B1402D">
            <w:pPr>
              <w:pStyle w:val="TableParagraph"/>
              <w:spacing w:before="33"/>
              <w:ind w:left="50"/>
              <w:rPr>
                <w:sz w:val="19"/>
              </w:rPr>
            </w:pPr>
            <w:r>
              <w:rPr>
                <w:color w:val="252525"/>
                <w:spacing w:val="-2"/>
                <w:sz w:val="19"/>
              </w:rPr>
              <w:t>Adoptions</w:t>
            </w:r>
          </w:p>
        </w:tc>
        <w:tc>
          <w:tcPr>
            <w:tcW w:w="1515" w:type="dxa"/>
          </w:tcPr>
          <w:p w14:paraId="361A1F09" w14:textId="77777777" w:rsidR="00AC7BD6" w:rsidRDefault="00B1402D">
            <w:pPr>
              <w:pStyle w:val="TableParagraph"/>
              <w:spacing w:before="52" w:line="225" w:lineRule="exact"/>
              <w:ind w:right="119"/>
              <w:jc w:val="right"/>
              <w:rPr>
                <w:sz w:val="19"/>
              </w:rPr>
            </w:pPr>
            <w:r>
              <w:rPr>
                <w:color w:val="252525"/>
                <w:spacing w:val="-2"/>
                <w:sz w:val="19"/>
              </w:rPr>
              <w:t>1,758</w:t>
            </w:r>
          </w:p>
        </w:tc>
        <w:tc>
          <w:tcPr>
            <w:tcW w:w="1429" w:type="dxa"/>
          </w:tcPr>
          <w:p w14:paraId="23255C2F" w14:textId="77777777" w:rsidR="00AC7BD6" w:rsidRDefault="00B1402D">
            <w:pPr>
              <w:pStyle w:val="TableParagraph"/>
              <w:spacing w:before="52" w:line="225" w:lineRule="exact"/>
              <w:ind w:right="117"/>
              <w:jc w:val="right"/>
              <w:rPr>
                <w:sz w:val="19"/>
              </w:rPr>
            </w:pPr>
            <w:r>
              <w:rPr>
                <w:color w:val="252525"/>
                <w:spacing w:val="-2"/>
                <w:sz w:val="19"/>
              </w:rPr>
              <w:t>2,121</w:t>
            </w:r>
          </w:p>
        </w:tc>
        <w:tc>
          <w:tcPr>
            <w:tcW w:w="1427" w:type="dxa"/>
          </w:tcPr>
          <w:p w14:paraId="6B4E4E97" w14:textId="77777777" w:rsidR="00AC7BD6" w:rsidRDefault="00B1402D">
            <w:pPr>
              <w:pStyle w:val="TableParagraph"/>
              <w:spacing w:before="52" w:line="225" w:lineRule="exact"/>
              <w:ind w:right="114"/>
              <w:jc w:val="right"/>
              <w:rPr>
                <w:sz w:val="19"/>
              </w:rPr>
            </w:pPr>
            <w:r>
              <w:rPr>
                <w:color w:val="252525"/>
                <w:spacing w:val="-2"/>
                <w:sz w:val="19"/>
              </w:rPr>
              <w:t>2,441</w:t>
            </w:r>
          </w:p>
        </w:tc>
        <w:tc>
          <w:tcPr>
            <w:tcW w:w="1352" w:type="dxa"/>
          </w:tcPr>
          <w:p w14:paraId="3629D6B1" w14:textId="77777777" w:rsidR="00AC7BD6" w:rsidRDefault="00B1402D">
            <w:pPr>
              <w:pStyle w:val="TableParagraph"/>
              <w:spacing w:before="52" w:line="225" w:lineRule="exact"/>
              <w:ind w:right="36"/>
              <w:jc w:val="right"/>
              <w:rPr>
                <w:sz w:val="19"/>
              </w:rPr>
            </w:pPr>
            <w:r>
              <w:rPr>
                <w:color w:val="252525"/>
                <w:spacing w:val="-2"/>
                <w:sz w:val="19"/>
              </w:rPr>
              <w:t>2,500</w:t>
            </w:r>
          </w:p>
        </w:tc>
      </w:tr>
      <w:tr w:rsidR="00AC7BD6" w14:paraId="0B01B2C0" w14:textId="77777777">
        <w:trPr>
          <w:trHeight w:val="278"/>
        </w:trPr>
        <w:tc>
          <w:tcPr>
            <w:tcW w:w="5104" w:type="dxa"/>
          </w:tcPr>
          <w:p w14:paraId="608EC9C1" w14:textId="77777777" w:rsidR="00AC7BD6" w:rsidRDefault="00B1402D">
            <w:pPr>
              <w:pStyle w:val="TableParagraph"/>
              <w:spacing w:before="33" w:line="225" w:lineRule="exact"/>
              <w:ind w:left="50"/>
              <w:rPr>
                <w:sz w:val="19"/>
              </w:rPr>
            </w:pPr>
            <w:r>
              <w:rPr>
                <w:color w:val="252525"/>
                <w:sz w:val="19"/>
              </w:rPr>
              <w:t xml:space="preserve">Total </w:t>
            </w:r>
            <w:r>
              <w:rPr>
                <w:color w:val="252525"/>
                <w:spacing w:val="-2"/>
                <w:sz w:val="19"/>
              </w:rPr>
              <w:t>incoming</w:t>
            </w:r>
          </w:p>
        </w:tc>
        <w:tc>
          <w:tcPr>
            <w:tcW w:w="1515" w:type="dxa"/>
          </w:tcPr>
          <w:p w14:paraId="60DED956" w14:textId="77777777" w:rsidR="00AC7BD6" w:rsidRDefault="00B1402D">
            <w:pPr>
              <w:pStyle w:val="TableParagraph"/>
              <w:spacing w:before="33" w:line="225" w:lineRule="exact"/>
              <w:ind w:right="119"/>
              <w:jc w:val="right"/>
              <w:rPr>
                <w:sz w:val="19"/>
              </w:rPr>
            </w:pPr>
            <w:r>
              <w:rPr>
                <w:color w:val="252525"/>
                <w:spacing w:val="-2"/>
                <w:sz w:val="19"/>
              </w:rPr>
              <w:t>4,983</w:t>
            </w:r>
          </w:p>
        </w:tc>
        <w:tc>
          <w:tcPr>
            <w:tcW w:w="1429" w:type="dxa"/>
          </w:tcPr>
          <w:p w14:paraId="6044AB7B" w14:textId="77777777" w:rsidR="00AC7BD6" w:rsidRDefault="00B1402D">
            <w:pPr>
              <w:pStyle w:val="TableParagraph"/>
              <w:spacing w:before="33" w:line="225" w:lineRule="exact"/>
              <w:ind w:right="118"/>
              <w:jc w:val="right"/>
              <w:rPr>
                <w:sz w:val="19"/>
              </w:rPr>
            </w:pPr>
            <w:r>
              <w:rPr>
                <w:color w:val="252525"/>
                <w:spacing w:val="-2"/>
                <w:sz w:val="19"/>
              </w:rPr>
              <w:t>5.522</w:t>
            </w:r>
          </w:p>
        </w:tc>
        <w:tc>
          <w:tcPr>
            <w:tcW w:w="1427" w:type="dxa"/>
          </w:tcPr>
          <w:p w14:paraId="45737576" w14:textId="77777777" w:rsidR="00AC7BD6" w:rsidRDefault="00B1402D">
            <w:pPr>
              <w:pStyle w:val="TableParagraph"/>
              <w:spacing w:before="33" w:line="225" w:lineRule="exact"/>
              <w:ind w:right="114"/>
              <w:jc w:val="right"/>
              <w:rPr>
                <w:sz w:val="19"/>
              </w:rPr>
            </w:pPr>
            <w:r>
              <w:rPr>
                <w:color w:val="252525"/>
                <w:spacing w:val="-2"/>
                <w:sz w:val="19"/>
              </w:rPr>
              <w:t>6,278</w:t>
            </w:r>
          </w:p>
        </w:tc>
        <w:tc>
          <w:tcPr>
            <w:tcW w:w="1352" w:type="dxa"/>
          </w:tcPr>
          <w:p w14:paraId="796DF94B" w14:textId="77777777" w:rsidR="00AC7BD6" w:rsidRDefault="00B1402D">
            <w:pPr>
              <w:pStyle w:val="TableParagraph"/>
              <w:spacing w:before="33" w:line="225" w:lineRule="exact"/>
              <w:ind w:right="36"/>
              <w:jc w:val="right"/>
              <w:rPr>
                <w:sz w:val="19"/>
              </w:rPr>
            </w:pPr>
            <w:r>
              <w:rPr>
                <w:color w:val="252525"/>
                <w:spacing w:val="-2"/>
                <w:sz w:val="19"/>
              </w:rPr>
              <w:t>7,000</w:t>
            </w:r>
          </w:p>
        </w:tc>
      </w:tr>
      <w:tr w:rsidR="00AC7BD6" w14:paraId="2E732900" w14:textId="77777777">
        <w:trPr>
          <w:trHeight w:val="278"/>
        </w:trPr>
        <w:tc>
          <w:tcPr>
            <w:tcW w:w="5104" w:type="dxa"/>
          </w:tcPr>
          <w:p w14:paraId="5B333701" w14:textId="77777777" w:rsidR="00AC7BD6" w:rsidRDefault="00B1402D">
            <w:pPr>
              <w:pStyle w:val="TableParagraph"/>
              <w:spacing w:before="33" w:line="225" w:lineRule="exact"/>
              <w:ind w:left="50"/>
              <w:rPr>
                <w:sz w:val="19"/>
              </w:rPr>
            </w:pPr>
            <w:r>
              <w:rPr>
                <w:color w:val="252525"/>
                <w:sz w:val="19"/>
              </w:rPr>
              <w:t>Total</w:t>
            </w:r>
            <w:r>
              <w:rPr>
                <w:color w:val="252525"/>
                <w:spacing w:val="1"/>
                <w:sz w:val="19"/>
              </w:rPr>
              <w:t xml:space="preserve"> </w:t>
            </w:r>
            <w:r>
              <w:rPr>
                <w:color w:val="252525"/>
                <w:sz w:val="19"/>
              </w:rPr>
              <w:t>outgoing</w:t>
            </w:r>
            <w:r>
              <w:rPr>
                <w:color w:val="252525"/>
                <w:spacing w:val="1"/>
                <w:sz w:val="19"/>
              </w:rPr>
              <w:t xml:space="preserve"> </w:t>
            </w:r>
            <w:r>
              <w:rPr>
                <w:color w:val="252525"/>
                <w:sz w:val="19"/>
              </w:rPr>
              <w:t>(rehomed,</w:t>
            </w:r>
            <w:r>
              <w:rPr>
                <w:color w:val="252525"/>
                <w:spacing w:val="2"/>
                <w:sz w:val="19"/>
              </w:rPr>
              <w:t xml:space="preserve"> </w:t>
            </w:r>
            <w:r>
              <w:rPr>
                <w:color w:val="252525"/>
                <w:sz w:val="19"/>
              </w:rPr>
              <w:t>rescued,</w:t>
            </w:r>
            <w:r>
              <w:rPr>
                <w:color w:val="252525"/>
                <w:spacing w:val="1"/>
                <w:sz w:val="19"/>
              </w:rPr>
              <w:t xml:space="preserve"> </w:t>
            </w:r>
            <w:r>
              <w:rPr>
                <w:color w:val="252525"/>
                <w:sz w:val="19"/>
              </w:rPr>
              <w:t>or</w:t>
            </w:r>
            <w:r>
              <w:rPr>
                <w:color w:val="252525"/>
                <w:spacing w:val="1"/>
                <w:sz w:val="19"/>
              </w:rPr>
              <w:t xml:space="preserve"> </w:t>
            </w:r>
            <w:r>
              <w:rPr>
                <w:color w:val="252525"/>
                <w:spacing w:val="-2"/>
                <w:sz w:val="19"/>
              </w:rPr>
              <w:t>adopted)</w:t>
            </w:r>
          </w:p>
        </w:tc>
        <w:tc>
          <w:tcPr>
            <w:tcW w:w="1515" w:type="dxa"/>
          </w:tcPr>
          <w:p w14:paraId="56D21799" w14:textId="77777777" w:rsidR="00AC7BD6" w:rsidRDefault="00B1402D">
            <w:pPr>
              <w:pStyle w:val="TableParagraph"/>
              <w:spacing w:before="33" w:line="225" w:lineRule="exact"/>
              <w:ind w:right="119"/>
              <w:jc w:val="right"/>
              <w:rPr>
                <w:sz w:val="19"/>
              </w:rPr>
            </w:pPr>
            <w:r>
              <w:rPr>
                <w:color w:val="252525"/>
                <w:spacing w:val="-2"/>
                <w:sz w:val="19"/>
              </w:rPr>
              <w:t>5,198</w:t>
            </w:r>
          </w:p>
        </w:tc>
        <w:tc>
          <w:tcPr>
            <w:tcW w:w="1429" w:type="dxa"/>
          </w:tcPr>
          <w:p w14:paraId="54E03A8C" w14:textId="77777777" w:rsidR="00AC7BD6" w:rsidRDefault="00B1402D">
            <w:pPr>
              <w:pStyle w:val="TableParagraph"/>
              <w:spacing w:before="33" w:line="225" w:lineRule="exact"/>
              <w:ind w:right="117"/>
              <w:jc w:val="right"/>
              <w:rPr>
                <w:sz w:val="19"/>
              </w:rPr>
            </w:pPr>
            <w:r>
              <w:rPr>
                <w:color w:val="252525"/>
                <w:spacing w:val="-2"/>
                <w:sz w:val="19"/>
              </w:rPr>
              <w:t>5,883</w:t>
            </w:r>
          </w:p>
        </w:tc>
        <w:tc>
          <w:tcPr>
            <w:tcW w:w="1427" w:type="dxa"/>
          </w:tcPr>
          <w:p w14:paraId="3932F144" w14:textId="77777777" w:rsidR="00AC7BD6" w:rsidRDefault="00B1402D">
            <w:pPr>
              <w:pStyle w:val="TableParagraph"/>
              <w:spacing w:before="33" w:line="225" w:lineRule="exact"/>
              <w:ind w:right="114"/>
              <w:jc w:val="right"/>
              <w:rPr>
                <w:sz w:val="19"/>
              </w:rPr>
            </w:pPr>
            <w:r>
              <w:rPr>
                <w:color w:val="252525"/>
                <w:spacing w:val="-2"/>
                <w:sz w:val="19"/>
              </w:rPr>
              <w:t>6,047</w:t>
            </w:r>
          </w:p>
        </w:tc>
        <w:tc>
          <w:tcPr>
            <w:tcW w:w="1352" w:type="dxa"/>
          </w:tcPr>
          <w:p w14:paraId="725E8076" w14:textId="77777777" w:rsidR="00AC7BD6" w:rsidRDefault="00B1402D">
            <w:pPr>
              <w:pStyle w:val="TableParagraph"/>
              <w:spacing w:before="33" w:line="225" w:lineRule="exact"/>
              <w:ind w:right="36"/>
              <w:jc w:val="right"/>
              <w:rPr>
                <w:sz w:val="19"/>
              </w:rPr>
            </w:pPr>
            <w:r>
              <w:rPr>
                <w:color w:val="252525"/>
                <w:spacing w:val="-2"/>
                <w:sz w:val="19"/>
              </w:rPr>
              <w:t>6,900</w:t>
            </w:r>
          </w:p>
        </w:tc>
      </w:tr>
      <w:tr w:rsidR="00AC7BD6" w14:paraId="252D6433" w14:textId="77777777">
        <w:trPr>
          <w:trHeight w:val="265"/>
        </w:trPr>
        <w:tc>
          <w:tcPr>
            <w:tcW w:w="5104" w:type="dxa"/>
          </w:tcPr>
          <w:p w14:paraId="12F8C1D7" w14:textId="77777777" w:rsidR="00AC7BD6" w:rsidRDefault="00B1402D">
            <w:pPr>
              <w:pStyle w:val="TableParagraph"/>
              <w:spacing w:before="33" w:line="213" w:lineRule="exact"/>
              <w:ind w:left="50"/>
              <w:rPr>
                <w:sz w:val="19"/>
              </w:rPr>
            </w:pPr>
            <w:r>
              <w:rPr>
                <w:color w:val="252525"/>
                <w:sz w:val="19"/>
              </w:rPr>
              <w:t>Percentage</w:t>
            </w:r>
            <w:r>
              <w:rPr>
                <w:color w:val="252525"/>
                <w:spacing w:val="9"/>
                <w:sz w:val="19"/>
              </w:rPr>
              <w:t xml:space="preserve"> </w:t>
            </w:r>
            <w:r>
              <w:rPr>
                <w:color w:val="252525"/>
                <w:spacing w:val="-2"/>
                <w:sz w:val="19"/>
              </w:rPr>
              <w:t>saved</w:t>
            </w:r>
          </w:p>
        </w:tc>
        <w:tc>
          <w:tcPr>
            <w:tcW w:w="1515" w:type="dxa"/>
          </w:tcPr>
          <w:p w14:paraId="6C310A9A" w14:textId="77777777" w:rsidR="00AC7BD6" w:rsidRDefault="00B1402D">
            <w:pPr>
              <w:pStyle w:val="TableParagraph"/>
              <w:spacing w:before="33" w:line="213" w:lineRule="exact"/>
              <w:ind w:right="121"/>
              <w:jc w:val="right"/>
              <w:rPr>
                <w:sz w:val="19"/>
              </w:rPr>
            </w:pPr>
            <w:r>
              <w:rPr>
                <w:color w:val="252525"/>
                <w:spacing w:val="-2"/>
                <w:sz w:val="19"/>
              </w:rPr>
              <w:t>85.17%</w:t>
            </w:r>
          </w:p>
        </w:tc>
        <w:tc>
          <w:tcPr>
            <w:tcW w:w="1429" w:type="dxa"/>
          </w:tcPr>
          <w:p w14:paraId="3070AA4F" w14:textId="77777777" w:rsidR="00AC7BD6" w:rsidRDefault="00B1402D">
            <w:pPr>
              <w:pStyle w:val="TableParagraph"/>
              <w:spacing w:before="33" w:line="213" w:lineRule="exact"/>
              <w:ind w:right="120"/>
              <w:jc w:val="right"/>
              <w:rPr>
                <w:sz w:val="19"/>
              </w:rPr>
            </w:pPr>
            <w:r>
              <w:rPr>
                <w:color w:val="252525"/>
                <w:spacing w:val="-2"/>
                <w:sz w:val="19"/>
              </w:rPr>
              <w:t>91.26%</w:t>
            </w:r>
          </w:p>
        </w:tc>
        <w:tc>
          <w:tcPr>
            <w:tcW w:w="1427" w:type="dxa"/>
          </w:tcPr>
          <w:p w14:paraId="6D4275FC" w14:textId="77777777" w:rsidR="00AC7BD6" w:rsidRDefault="00B1402D">
            <w:pPr>
              <w:pStyle w:val="TableParagraph"/>
              <w:spacing w:before="33" w:line="213" w:lineRule="exact"/>
              <w:ind w:right="117"/>
              <w:jc w:val="right"/>
              <w:rPr>
                <w:sz w:val="19"/>
              </w:rPr>
            </w:pPr>
            <w:r>
              <w:rPr>
                <w:color w:val="252525"/>
                <w:spacing w:val="-2"/>
                <w:sz w:val="19"/>
              </w:rPr>
              <w:t>92.46%</w:t>
            </w:r>
          </w:p>
        </w:tc>
        <w:tc>
          <w:tcPr>
            <w:tcW w:w="1352" w:type="dxa"/>
          </w:tcPr>
          <w:p w14:paraId="29B523DB" w14:textId="77777777" w:rsidR="00AC7BD6" w:rsidRDefault="00B1402D">
            <w:pPr>
              <w:pStyle w:val="TableParagraph"/>
              <w:spacing w:before="33" w:line="213" w:lineRule="exact"/>
              <w:ind w:right="38"/>
              <w:jc w:val="right"/>
              <w:rPr>
                <w:sz w:val="19"/>
              </w:rPr>
            </w:pPr>
            <w:r>
              <w:rPr>
                <w:color w:val="252525"/>
                <w:spacing w:val="-2"/>
                <w:sz w:val="19"/>
              </w:rPr>
              <w:t>98.00%</w:t>
            </w:r>
          </w:p>
        </w:tc>
      </w:tr>
    </w:tbl>
    <w:p w14:paraId="5969B19F" w14:textId="77777777" w:rsidR="00AC7BD6" w:rsidRDefault="00AC7BD6">
      <w:pPr>
        <w:pStyle w:val="BodyText"/>
        <w:spacing w:before="8"/>
        <w:rPr>
          <w:sz w:val="25"/>
        </w:rPr>
      </w:pPr>
    </w:p>
    <w:p w14:paraId="46D00A56" w14:textId="77777777" w:rsidR="00AC7BD6" w:rsidRDefault="00B1402D">
      <w:pPr>
        <w:pStyle w:val="BodyText"/>
        <w:spacing w:before="1"/>
        <w:ind w:left="292"/>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36295C76" w14:textId="77777777" w:rsidR="00AC7BD6" w:rsidRDefault="00B1402D">
      <w:pPr>
        <w:pStyle w:val="ListParagraph"/>
        <w:numPr>
          <w:ilvl w:val="0"/>
          <w:numId w:val="180"/>
        </w:numPr>
        <w:tabs>
          <w:tab w:val="left" w:pos="651"/>
          <w:tab w:val="left" w:pos="652"/>
        </w:tabs>
        <w:spacing w:line="252" w:lineRule="auto"/>
        <w:ind w:right="511"/>
        <w:rPr>
          <w:sz w:val="19"/>
        </w:rPr>
      </w:pPr>
      <w:r>
        <w:rPr>
          <w:color w:val="252525"/>
          <w:sz w:val="19"/>
        </w:rPr>
        <w:t>The Department of Community Services partnered with 1,603 public/private organizations and businesses that allow divisions the opportunity to enhance or provide funding for programs/services.</w:t>
      </w:r>
    </w:p>
    <w:p w14:paraId="6BCCDED3" w14:textId="77777777" w:rsidR="00AC7BD6" w:rsidRDefault="00B1402D">
      <w:pPr>
        <w:pStyle w:val="ListParagraph"/>
        <w:numPr>
          <w:ilvl w:val="0"/>
          <w:numId w:val="180"/>
        </w:numPr>
        <w:tabs>
          <w:tab w:val="left" w:pos="651"/>
          <w:tab w:val="left" w:pos="652"/>
        </w:tabs>
        <w:spacing w:before="78" w:line="252" w:lineRule="auto"/>
        <w:ind w:left="652" w:right="970" w:hanging="361"/>
        <w:rPr>
          <w:sz w:val="19"/>
        </w:rPr>
      </w:pPr>
      <w:r>
        <w:rPr>
          <w:color w:val="252525"/>
          <w:sz w:val="19"/>
        </w:rPr>
        <w:t xml:space="preserve">Animal Welfare and Enforcement successfully migrated from Gwinnett Police Department on April 1, 2017. This included manager, assistant manager, three supervisors, administrative staff, and kennel/road </w:t>
      </w:r>
      <w:proofErr w:type="gramStart"/>
      <w:r>
        <w:rPr>
          <w:color w:val="252525"/>
          <w:sz w:val="19"/>
        </w:rPr>
        <w:t>officers</w:t>
      </w:r>
      <w:proofErr w:type="gramEnd"/>
      <w:r>
        <w:rPr>
          <w:color w:val="252525"/>
          <w:sz w:val="19"/>
        </w:rPr>
        <w:t xml:space="preserve"> staff of 36.</w:t>
      </w:r>
    </w:p>
    <w:p w14:paraId="2D8D3B31" w14:textId="77777777" w:rsidR="00AC7BD6" w:rsidRDefault="00B1402D">
      <w:pPr>
        <w:pStyle w:val="ListParagraph"/>
        <w:numPr>
          <w:ilvl w:val="0"/>
          <w:numId w:val="180"/>
        </w:numPr>
        <w:tabs>
          <w:tab w:val="left" w:pos="651"/>
          <w:tab w:val="left" w:pos="652"/>
        </w:tabs>
        <w:spacing w:before="78" w:line="252" w:lineRule="auto"/>
        <w:ind w:right="813"/>
        <w:rPr>
          <w:sz w:val="19"/>
        </w:rPr>
      </w:pPr>
      <w:r>
        <w:rPr>
          <w:color w:val="252525"/>
          <w:sz w:val="19"/>
        </w:rPr>
        <w:t>Animal Welfare and Enforcement h</w:t>
      </w:r>
      <w:r>
        <w:rPr>
          <w:color w:val="252525"/>
          <w:sz w:val="19"/>
        </w:rPr>
        <w:t>osted a Meet and Greet event to introduce Community Services staff to the Rescue and Advocacy community.</w:t>
      </w:r>
    </w:p>
    <w:p w14:paraId="1E248811" w14:textId="77777777" w:rsidR="00AC7BD6" w:rsidRDefault="00B1402D">
      <w:pPr>
        <w:pStyle w:val="ListParagraph"/>
        <w:numPr>
          <w:ilvl w:val="0"/>
          <w:numId w:val="180"/>
        </w:numPr>
        <w:tabs>
          <w:tab w:val="left" w:pos="651"/>
          <w:tab w:val="left" w:pos="652"/>
        </w:tabs>
        <w:spacing w:before="78" w:line="252" w:lineRule="auto"/>
        <w:ind w:left="650" w:right="335" w:hanging="359"/>
        <w:rPr>
          <w:sz w:val="19"/>
        </w:rPr>
      </w:pPr>
      <w:r>
        <w:rPr>
          <w:color w:val="252525"/>
          <w:sz w:val="19"/>
        </w:rPr>
        <w:t>Animal Welfare and Enforcement saw several changes to internal and external customer service procedures, working to build an open, transparent, and tru</w:t>
      </w:r>
      <w:r>
        <w:rPr>
          <w:color w:val="252525"/>
          <w:sz w:val="19"/>
        </w:rPr>
        <w:t>sting relationship with all involved.</w:t>
      </w:r>
    </w:p>
    <w:p w14:paraId="7A84AFAA" w14:textId="77777777" w:rsidR="00AC7BD6" w:rsidRDefault="00B1402D">
      <w:pPr>
        <w:pStyle w:val="ListParagraph"/>
        <w:numPr>
          <w:ilvl w:val="0"/>
          <w:numId w:val="180"/>
        </w:numPr>
        <w:tabs>
          <w:tab w:val="left" w:pos="651"/>
          <w:tab w:val="left" w:pos="652"/>
        </w:tabs>
        <w:spacing w:before="78" w:line="252" w:lineRule="auto"/>
        <w:ind w:left="653" w:right="660" w:hanging="362"/>
        <w:rPr>
          <w:sz w:val="19"/>
        </w:rPr>
      </w:pPr>
      <w:r>
        <w:rPr>
          <w:color w:val="252525"/>
          <w:sz w:val="19"/>
        </w:rPr>
        <w:t>Animal Welfare and Enforcement saw a refresh and reorganization project for the lobby and education room, making a more professional and welcoming environment for visitors.</w:t>
      </w:r>
    </w:p>
    <w:p w14:paraId="4F541580" w14:textId="77777777" w:rsidR="00AC7BD6" w:rsidRDefault="00B1402D">
      <w:pPr>
        <w:pStyle w:val="ListParagraph"/>
        <w:numPr>
          <w:ilvl w:val="0"/>
          <w:numId w:val="180"/>
        </w:numPr>
        <w:tabs>
          <w:tab w:val="left" w:pos="651"/>
          <w:tab w:val="left" w:pos="652"/>
        </w:tabs>
        <w:spacing w:before="78"/>
        <w:ind w:left="652"/>
        <w:rPr>
          <w:sz w:val="19"/>
        </w:rPr>
      </w:pPr>
      <w:r>
        <w:rPr>
          <w:color w:val="252525"/>
          <w:sz w:val="19"/>
        </w:rPr>
        <w:t>Animal Welfare</w:t>
      </w:r>
      <w:r>
        <w:rPr>
          <w:color w:val="252525"/>
          <w:spacing w:val="1"/>
          <w:sz w:val="19"/>
        </w:rPr>
        <w:t xml:space="preserve"> </w:t>
      </w:r>
      <w:r>
        <w:rPr>
          <w:color w:val="252525"/>
          <w:sz w:val="19"/>
        </w:rPr>
        <w:t>and</w:t>
      </w:r>
      <w:r>
        <w:rPr>
          <w:color w:val="252525"/>
          <w:spacing w:val="1"/>
          <w:sz w:val="19"/>
        </w:rPr>
        <w:t xml:space="preserve"> </w:t>
      </w:r>
      <w:r>
        <w:rPr>
          <w:color w:val="252525"/>
          <w:sz w:val="19"/>
        </w:rPr>
        <w:t>Enforcement began</w:t>
      </w:r>
      <w:r>
        <w:rPr>
          <w:color w:val="252525"/>
          <w:spacing w:val="1"/>
          <w:sz w:val="19"/>
        </w:rPr>
        <w:t xml:space="preserve"> </w:t>
      </w:r>
      <w:r>
        <w:rPr>
          <w:color w:val="252525"/>
          <w:sz w:val="19"/>
        </w:rPr>
        <w:t>construc</w:t>
      </w:r>
      <w:r>
        <w:rPr>
          <w:color w:val="252525"/>
          <w:sz w:val="19"/>
        </w:rPr>
        <w:t>tion</w:t>
      </w:r>
      <w:r>
        <w:rPr>
          <w:color w:val="252525"/>
          <w:spacing w:val="1"/>
          <w:sz w:val="19"/>
        </w:rPr>
        <w:t xml:space="preserve"> </w:t>
      </w:r>
      <w:r>
        <w:rPr>
          <w:color w:val="252525"/>
          <w:sz w:val="19"/>
        </w:rPr>
        <w:t>on</w:t>
      </w:r>
      <w:r>
        <w:rPr>
          <w:color w:val="252525"/>
          <w:spacing w:val="1"/>
          <w:sz w:val="19"/>
        </w:rPr>
        <w:t xml:space="preserve"> </w:t>
      </w:r>
      <w:r>
        <w:rPr>
          <w:color w:val="252525"/>
          <w:sz w:val="19"/>
        </w:rPr>
        <w:t>the new</w:t>
      </w:r>
      <w:r>
        <w:rPr>
          <w:color w:val="252525"/>
          <w:spacing w:val="1"/>
          <w:sz w:val="19"/>
        </w:rPr>
        <w:t xml:space="preserve"> </w:t>
      </w:r>
      <w:r>
        <w:rPr>
          <w:color w:val="252525"/>
          <w:sz w:val="19"/>
        </w:rPr>
        <w:t>second</w:t>
      </w:r>
      <w:r>
        <w:rPr>
          <w:color w:val="252525"/>
          <w:spacing w:val="1"/>
          <w:sz w:val="19"/>
        </w:rPr>
        <w:t xml:space="preserve"> </w:t>
      </w:r>
      <w:r>
        <w:rPr>
          <w:color w:val="252525"/>
          <w:sz w:val="19"/>
        </w:rPr>
        <w:t>surgical suite</w:t>
      </w:r>
      <w:r>
        <w:rPr>
          <w:color w:val="252525"/>
          <w:spacing w:val="1"/>
          <w:sz w:val="19"/>
        </w:rPr>
        <w:t xml:space="preserve"> </w:t>
      </w:r>
      <w:r>
        <w:rPr>
          <w:color w:val="252525"/>
          <w:sz w:val="19"/>
        </w:rPr>
        <w:t>to</w:t>
      </w:r>
      <w:r>
        <w:rPr>
          <w:color w:val="252525"/>
          <w:spacing w:val="1"/>
          <w:sz w:val="19"/>
        </w:rPr>
        <w:t xml:space="preserve"> </w:t>
      </w:r>
      <w:r>
        <w:rPr>
          <w:color w:val="252525"/>
          <w:sz w:val="19"/>
        </w:rPr>
        <w:t>be</w:t>
      </w:r>
      <w:r>
        <w:rPr>
          <w:color w:val="252525"/>
          <w:spacing w:val="1"/>
          <w:sz w:val="19"/>
        </w:rPr>
        <w:t xml:space="preserve"> </w:t>
      </w:r>
      <w:r>
        <w:rPr>
          <w:color w:val="252525"/>
          <w:sz w:val="19"/>
        </w:rPr>
        <w:t>completed in</w:t>
      </w:r>
      <w:r>
        <w:rPr>
          <w:color w:val="252525"/>
          <w:spacing w:val="1"/>
          <w:sz w:val="19"/>
        </w:rPr>
        <w:t xml:space="preserve"> </w:t>
      </w:r>
      <w:r>
        <w:rPr>
          <w:color w:val="252525"/>
          <w:sz w:val="19"/>
        </w:rPr>
        <w:t>January</w:t>
      </w:r>
      <w:r>
        <w:rPr>
          <w:color w:val="252525"/>
          <w:spacing w:val="1"/>
          <w:sz w:val="19"/>
        </w:rPr>
        <w:t xml:space="preserve"> </w:t>
      </w:r>
      <w:r>
        <w:rPr>
          <w:color w:val="252525"/>
          <w:spacing w:val="-2"/>
          <w:sz w:val="19"/>
        </w:rPr>
        <w:t>2018.</w:t>
      </w:r>
    </w:p>
    <w:p w14:paraId="67C9BC5E" w14:textId="77777777" w:rsidR="00AC7BD6" w:rsidRDefault="00B1402D">
      <w:pPr>
        <w:pStyle w:val="ListParagraph"/>
        <w:numPr>
          <w:ilvl w:val="0"/>
          <w:numId w:val="180"/>
        </w:numPr>
        <w:tabs>
          <w:tab w:val="left" w:pos="651"/>
          <w:tab w:val="left" w:pos="652"/>
        </w:tabs>
        <w:spacing w:line="252" w:lineRule="auto"/>
        <w:ind w:left="650" w:right="475" w:hanging="359"/>
        <w:rPr>
          <w:sz w:val="19"/>
        </w:rPr>
      </w:pPr>
      <w:r>
        <w:rPr>
          <w:color w:val="252525"/>
          <w:sz w:val="19"/>
        </w:rPr>
        <w:t xml:space="preserve">Animal Welfare and Enforcement developed the first of its kind RFP for a full-time veterinary shelter Medical Services Contract. The RFP was advertised in fall </w:t>
      </w:r>
      <w:proofErr w:type="gramStart"/>
      <w:r>
        <w:rPr>
          <w:color w:val="252525"/>
          <w:sz w:val="19"/>
        </w:rPr>
        <w:t>2017, and</w:t>
      </w:r>
      <w:proofErr w:type="gramEnd"/>
      <w:r>
        <w:rPr>
          <w:color w:val="252525"/>
          <w:sz w:val="19"/>
        </w:rPr>
        <w:t xml:space="preserve"> will be awarded</w:t>
      </w:r>
      <w:r>
        <w:rPr>
          <w:color w:val="252525"/>
          <w:sz w:val="19"/>
        </w:rPr>
        <w:t xml:space="preserve"> on January 16, 2018. The contract will provide a full-time veterinarian and staff in the shelter to treat all animals and to act efficiently on contagious and </w:t>
      </w:r>
      <w:proofErr w:type="gramStart"/>
      <w:r>
        <w:rPr>
          <w:color w:val="252525"/>
          <w:sz w:val="19"/>
        </w:rPr>
        <w:t>life threatening</w:t>
      </w:r>
      <w:proofErr w:type="gramEnd"/>
      <w:r>
        <w:rPr>
          <w:color w:val="252525"/>
          <w:sz w:val="19"/>
        </w:rPr>
        <w:t xml:space="preserve"> diseases. This will allow treatment in-house as often as possible, comprehensiv</w:t>
      </w:r>
      <w:r>
        <w:rPr>
          <w:color w:val="252525"/>
          <w:sz w:val="19"/>
        </w:rPr>
        <w:t>e animal care, and all animals will be vetted upon intake following the required holding period and will go to their forever homes the day of their adoption.</w:t>
      </w:r>
    </w:p>
    <w:p w14:paraId="414C5F6E" w14:textId="77777777" w:rsidR="00AC7BD6" w:rsidRDefault="00B1402D">
      <w:pPr>
        <w:pStyle w:val="ListParagraph"/>
        <w:numPr>
          <w:ilvl w:val="0"/>
          <w:numId w:val="180"/>
        </w:numPr>
        <w:tabs>
          <w:tab w:val="left" w:pos="651"/>
          <w:tab w:val="left" w:pos="652"/>
        </w:tabs>
        <w:spacing w:before="118" w:line="252" w:lineRule="auto"/>
        <w:ind w:left="649" w:right="385" w:hanging="358"/>
        <w:rPr>
          <w:sz w:val="19"/>
        </w:rPr>
      </w:pPr>
      <w:r>
        <w:rPr>
          <w:color w:val="252525"/>
          <w:sz w:val="19"/>
        </w:rPr>
        <w:t>Animal Welfare and Enforcement began reorganization in fall 2017. This is an ongoing process to be</w:t>
      </w:r>
      <w:r>
        <w:rPr>
          <w:color w:val="252525"/>
          <w:sz w:val="19"/>
        </w:rPr>
        <w:t>gin with hiring a new</w:t>
      </w:r>
      <w:r>
        <w:rPr>
          <w:color w:val="252525"/>
          <w:spacing w:val="40"/>
          <w:sz w:val="19"/>
        </w:rPr>
        <w:t xml:space="preserve"> </w:t>
      </w:r>
      <w:r>
        <w:rPr>
          <w:color w:val="252525"/>
          <w:sz w:val="19"/>
        </w:rPr>
        <w:t>division manager in the 1st quarter of 2018, and reallocating and creating new positions in an effort to become more relevant in the Animal Welfare national community. The first position that was created was a Bilingual Community Outr</w:t>
      </w:r>
      <w:r>
        <w:rPr>
          <w:color w:val="252525"/>
          <w:sz w:val="19"/>
        </w:rPr>
        <w:t>each and Education Coordinator to bridge the gap with Gwinnett’s diverse communities.</w:t>
      </w:r>
    </w:p>
    <w:p w14:paraId="29F5CD6A" w14:textId="77777777" w:rsidR="00AC7BD6" w:rsidRDefault="00B1402D">
      <w:pPr>
        <w:pStyle w:val="ListParagraph"/>
        <w:numPr>
          <w:ilvl w:val="0"/>
          <w:numId w:val="180"/>
        </w:numPr>
        <w:tabs>
          <w:tab w:val="left" w:pos="651"/>
          <w:tab w:val="left" w:pos="652"/>
        </w:tabs>
        <w:spacing w:before="117" w:line="252" w:lineRule="auto"/>
        <w:ind w:left="650" w:right="483" w:hanging="359"/>
        <w:rPr>
          <w:sz w:val="19"/>
        </w:rPr>
      </w:pPr>
      <w:r>
        <w:rPr>
          <w:color w:val="252525"/>
          <w:sz w:val="19"/>
        </w:rPr>
        <w:t>Animal Welfare and Enforcement saw the Assistant Manager, Cindy Wiemann, be recognized as the recipient of the Southern Animal Control Association President's Award for outstanding efforts in Animal Control, and she was re-elected to the National Animal Co</w:t>
      </w:r>
      <w:r>
        <w:rPr>
          <w:color w:val="252525"/>
          <w:sz w:val="19"/>
        </w:rPr>
        <w:t>ntrol Association Board of Directors for a term expiring in 2019.</w:t>
      </w:r>
    </w:p>
    <w:p w14:paraId="55D615CD" w14:textId="77777777" w:rsidR="00AC7BD6" w:rsidRDefault="00B1402D">
      <w:pPr>
        <w:pStyle w:val="ListParagraph"/>
        <w:numPr>
          <w:ilvl w:val="0"/>
          <w:numId w:val="180"/>
        </w:numPr>
        <w:tabs>
          <w:tab w:val="left" w:pos="652"/>
        </w:tabs>
        <w:spacing w:before="79" w:line="252" w:lineRule="auto"/>
        <w:ind w:left="653" w:right="377" w:hanging="362"/>
        <w:rPr>
          <w:sz w:val="19"/>
        </w:rPr>
      </w:pPr>
      <w:r>
        <w:rPr>
          <w:color w:val="252525"/>
          <w:sz w:val="19"/>
        </w:rPr>
        <w:t>Animal Welfare and Enforcement boosted the percentage of animals saved in 2017 to 92.46 percent. The national average is 85 percent, which qualifies the Gwinnett facility for a No-Kill Shelt</w:t>
      </w:r>
      <w:r>
        <w:rPr>
          <w:color w:val="252525"/>
          <w:sz w:val="19"/>
        </w:rPr>
        <w:t>er status; however, we remain an Open Admissions Shelter.</w:t>
      </w:r>
    </w:p>
    <w:p w14:paraId="110F3F74" w14:textId="77777777" w:rsidR="00AC7BD6" w:rsidRDefault="00B1402D">
      <w:pPr>
        <w:pStyle w:val="ListParagraph"/>
        <w:numPr>
          <w:ilvl w:val="0"/>
          <w:numId w:val="180"/>
        </w:numPr>
        <w:tabs>
          <w:tab w:val="left" w:pos="652"/>
        </w:tabs>
        <w:spacing w:before="78" w:line="252" w:lineRule="auto"/>
        <w:ind w:left="652" w:right="408" w:hanging="361"/>
        <w:rPr>
          <w:sz w:val="19"/>
        </w:rPr>
      </w:pPr>
      <w:r>
        <w:rPr>
          <w:color w:val="252525"/>
          <w:sz w:val="19"/>
        </w:rPr>
        <w:t>Community Services Outreach’s Live Healthy Gwinnett program increased award application submissions to other professional organizations and was recognized as innovative community health providers by</w:t>
      </w:r>
      <w:r>
        <w:rPr>
          <w:color w:val="252525"/>
          <w:sz w:val="19"/>
        </w:rPr>
        <w:t xml:space="preserve"> Georgia Shape and the National After School </w:t>
      </w:r>
      <w:r>
        <w:rPr>
          <w:color w:val="252525"/>
          <w:spacing w:val="-2"/>
          <w:sz w:val="19"/>
        </w:rPr>
        <w:t>Association.</w:t>
      </w:r>
    </w:p>
    <w:p w14:paraId="110200C9" w14:textId="77777777" w:rsidR="00AC7BD6" w:rsidRDefault="00B1402D">
      <w:pPr>
        <w:pStyle w:val="ListParagraph"/>
        <w:numPr>
          <w:ilvl w:val="0"/>
          <w:numId w:val="180"/>
        </w:numPr>
        <w:tabs>
          <w:tab w:val="left" w:pos="652"/>
        </w:tabs>
        <w:spacing w:before="78" w:line="252" w:lineRule="auto"/>
        <w:ind w:left="649" w:right="598" w:hanging="358"/>
        <w:rPr>
          <w:sz w:val="19"/>
        </w:rPr>
      </w:pPr>
      <w:r>
        <w:rPr>
          <w:color w:val="252525"/>
          <w:sz w:val="19"/>
        </w:rPr>
        <w:t>Community Services Outreach’s Volunteer Gwinnett partnered with organizations such as the Junior Achievement Discovery Center-Gwinnett and the Gwinnett Coalition for Health and Human Services to off</w:t>
      </w:r>
      <w:r>
        <w:rPr>
          <w:color w:val="252525"/>
          <w:sz w:val="19"/>
        </w:rPr>
        <w:t>er employees community engagement opportunities such as monthly Gwinnett County Volunteer Days and Employee Volunteer Projects during the annual Gwinnett Great Days of Service.</w:t>
      </w:r>
    </w:p>
    <w:p w14:paraId="14E4E8FA" w14:textId="77777777" w:rsidR="00AC7BD6" w:rsidRDefault="00B1402D">
      <w:pPr>
        <w:pStyle w:val="ListParagraph"/>
        <w:numPr>
          <w:ilvl w:val="0"/>
          <w:numId w:val="180"/>
        </w:numPr>
        <w:tabs>
          <w:tab w:val="left" w:pos="652"/>
        </w:tabs>
        <w:spacing w:before="99" w:line="252" w:lineRule="auto"/>
        <w:ind w:right="496"/>
        <w:rPr>
          <w:sz w:val="19"/>
        </w:rPr>
      </w:pPr>
      <w:r>
        <w:rPr>
          <w:color w:val="252525"/>
          <w:sz w:val="19"/>
        </w:rPr>
        <w:t>Community Services Outreach combined internal department staff safety committee</w:t>
      </w:r>
      <w:r>
        <w:rPr>
          <w:color w:val="252525"/>
          <w:sz w:val="19"/>
        </w:rPr>
        <w:t>s to increase cross-division knowledge of operations and streamline safety related policies and procedures.</w:t>
      </w:r>
    </w:p>
    <w:p w14:paraId="2CCA7D03" w14:textId="77777777" w:rsidR="00AC7BD6" w:rsidRDefault="00B1402D">
      <w:pPr>
        <w:pStyle w:val="ListParagraph"/>
        <w:numPr>
          <w:ilvl w:val="0"/>
          <w:numId w:val="180"/>
        </w:numPr>
        <w:tabs>
          <w:tab w:val="left" w:pos="652"/>
        </w:tabs>
        <w:spacing w:before="77" w:line="252" w:lineRule="auto"/>
        <w:ind w:left="652" w:right="778" w:hanging="361"/>
        <w:rPr>
          <w:sz w:val="19"/>
        </w:rPr>
      </w:pPr>
      <w:r>
        <w:rPr>
          <w:color w:val="252525"/>
          <w:sz w:val="19"/>
        </w:rPr>
        <w:t>Community Services Outreach increased departmental presence at community outreach events by combining promotional efforts of divisions/sections.</w:t>
      </w:r>
    </w:p>
    <w:p w14:paraId="6F2AACC9" w14:textId="77777777" w:rsidR="00AC7BD6" w:rsidRDefault="00B1402D">
      <w:pPr>
        <w:pStyle w:val="ListParagraph"/>
        <w:numPr>
          <w:ilvl w:val="0"/>
          <w:numId w:val="180"/>
        </w:numPr>
        <w:tabs>
          <w:tab w:val="left" w:pos="652"/>
        </w:tabs>
        <w:spacing w:before="78" w:line="252" w:lineRule="auto"/>
        <w:ind w:left="654" w:right="439" w:hanging="363"/>
        <w:rPr>
          <w:sz w:val="19"/>
        </w:rPr>
      </w:pPr>
      <w:r>
        <w:rPr>
          <w:color w:val="252525"/>
          <w:sz w:val="19"/>
        </w:rPr>
        <w:t>The</w:t>
      </w:r>
      <w:r>
        <w:rPr>
          <w:color w:val="252525"/>
          <w:sz w:val="19"/>
        </w:rPr>
        <w:t xml:space="preserve"> Gwinnett Environmental and Heritage Center was recognized by the Girl Scouts of Greater Atlanta for its support in helping Girl Scouts build girls of courage, confidence, and character.</w:t>
      </w:r>
    </w:p>
    <w:p w14:paraId="53338CE9" w14:textId="77777777" w:rsidR="00AC7BD6" w:rsidRDefault="00AC7BD6">
      <w:pPr>
        <w:spacing w:line="252" w:lineRule="auto"/>
        <w:rPr>
          <w:sz w:val="19"/>
        </w:rPr>
        <w:sectPr w:rsidR="00AC7BD6">
          <w:pgSz w:w="12240" w:h="15840"/>
          <w:pgMar w:top="1360" w:right="300" w:bottom="580" w:left="260" w:header="540" w:footer="386" w:gutter="0"/>
          <w:cols w:space="720"/>
        </w:sectPr>
      </w:pPr>
    </w:p>
    <w:p w14:paraId="7BB1A414" w14:textId="77777777" w:rsidR="00AC7BD6" w:rsidRDefault="00AC7BD6">
      <w:pPr>
        <w:pStyle w:val="BodyText"/>
        <w:spacing w:before="11"/>
        <w:rPr>
          <w:sz w:val="23"/>
        </w:rPr>
      </w:pPr>
    </w:p>
    <w:p w14:paraId="68F08082" w14:textId="77777777" w:rsidR="00AC7BD6" w:rsidRDefault="00B1402D">
      <w:pPr>
        <w:pStyle w:val="ListParagraph"/>
        <w:numPr>
          <w:ilvl w:val="0"/>
          <w:numId w:val="180"/>
        </w:numPr>
        <w:tabs>
          <w:tab w:val="left" w:pos="667"/>
        </w:tabs>
        <w:spacing w:before="121" w:line="252" w:lineRule="auto"/>
        <w:ind w:left="666" w:right="666" w:hanging="361"/>
        <w:rPr>
          <w:sz w:val="19"/>
        </w:rPr>
      </w:pPr>
      <w:r>
        <w:rPr>
          <w:color w:val="252525"/>
          <w:sz w:val="19"/>
        </w:rPr>
        <w:t>The Natural and Cultural Resources section and Gwinnett Environmental and Heritage Center researched and developed the content for the Bicentennial Exhibit, an exhibit highlighting the history of Gwinnett County.</w:t>
      </w:r>
    </w:p>
    <w:p w14:paraId="6D7EF522" w14:textId="77777777" w:rsidR="00AC7BD6" w:rsidRDefault="00B1402D">
      <w:pPr>
        <w:pStyle w:val="ListParagraph"/>
        <w:numPr>
          <w:ilvl w:val="0"/>
          <w:numId w:val="180"/>
        </w:numPr>
        <w:tabs>
          <w:tab w:val="left" w:pos="667"/>
        </w:tabs>
        <w:spacing w:before="58" w:line="252" w:lineRule="auto"/>
        <w:ind w:left="668" w:right="782" w:hanging="363"/>
        <w:rPr>
          <w:sz w:val="19"/>
        </w:rPr>
      </w:pPr>
      <w:r>
        <w:rPr>
          <w:color w:val="252525"/>
          <w:sz w:val="19"/>
        </w:rPr>
        <w:t>The Gwinnett Environmental and Heritage Cen</w:t>
      </w:r>
      <w:r>
        <w:rPr>
          <w:color w:val="252525"/>
          <w:sz w:val="19"/>
        </w:rPr>
        <w:t xml:space="preserve">ter successfully completed a record summer camp season with 1,100 camp </w:t>
      </w:r>
      <w:r>
        <w:rPr>
          <w:color w:val="252525"/>
          <w:spacing w:val="-2"/>
          <w:sz w:val="19"/>
        </w:rPr>
        <w:t>participants.</w:t>
      </w:r>
    </w:p>
    <w:p w14:paraId="3A8F077F" w14:textId="77777777" w:rsidR="00AC7BD6" w:rsidRDefault="00B1402D">
      <w:pPr>
        <w:pStyle w:val="ListParagraph"/>
        <w:numPr>
          <w:ilvl w:val="0"/>
          <w:numId w:val="180"/>
        </w:numPr>
        <w:tabs>
          <w:tab w:val="left" w:pos="667"/>
        </w:tabs>
        <w:spacing w:before="59" w:line="252" w:lineRule="auto"/>
        <w:ind w:left="665" w:right="1039" w:hanging="359"/>
        <w:rPr>
          <w:sz w:val="19"/>
        </w:rPr>
      </w:pPr>
      <w:r>
        <w:rPr>
          <w:color w:val="252525"/>
          <w:sz w:val="19"/>
        </w:rPr>
        <w:t>Health and Human Services hosted a ribbon cutting for the new Centerville Senior Center, which will serve seniors in the southern part of the county.</w:t>
      </w:r>
    </w:p>
    <w:p w14:paraId="1C1F6D94" w14:textId="77777777" w:rsidR="00AC7BD6" w:rsidRDefault="00B1402D">
      <w:pPr>
        <w:pStyle w:val="ListParagraph"/>
        <w:numPr>
          <w:ilvl w:val="0"/>
          <w:numId w:val="180"/>
        </w:numPr>
        <w:tabs>
          <w:tab w:val="left" w:pos="667"/>
        </w:tabs>
        <w:spacing w:before="59" w:line="252" w:lineRule="auto"/>
        <w:ind w:left="666" w:right="568"/>
        <w:rPr>
          <w:sz w:val="19"/>
        </w:rPr>
      </w:pPr>
      <w:r>
        <w:rPr>
          <w:color w:val="252525"/>
          <w:sz w:val="19"/>
        </w:rPr>
        <w:t>Health and Human Serv</w:t>
      </w:r>
      <w:r>
        <w:rPr>
          <w:color w:val="252525"/>
          <w:sz w:val="19"/>
        </w:rPr>
        <w:t xml:space="preserve">ices hosted an open house for the newly renovated Buford Senior Center and portions of the </w:t>
      </w:r>
      <w:proofErr w:type="spellStart"/>
      <w:r>
        <w:rPr>
          <w:color w:val="252525"/>
          <w:sz w:val="19"/>
        </w:rPr>
        <w:t>OneStop</w:t>
      </w:r>
      <w:proofErr w:type="spellEnd"/>
      <w:r>
        <w:rPr>
          <w:color w:val="252525"/>
          <w:sz w:val="19"/>
        </w:rPr>
        <w:t xml:space="preserve"> Buford building.</w:t>
      </w:r>
    </w:p>
    <w:p w14:paraId="7CBB8374" w14:textId="77777777" w:rsidR="00AC7BD6" w:rsidRDefault="00B1402D">
      <w:pPr>
        <w:pStyle w:val="ListParagraph"/>
        <w:numPr>
          <w:ilvl w:val="0"/>
          <w:numId w:val="180"/>
        </w:numPr>
        <w:tabs>
          <w:tab w:val="left" w:pos="667"/>
        </w:tabs>
        <w:spacing w:before="59" w:line="252" w:lineRule="auto"/>
        <w:ind w:left="665" w:right="963"/>
        <w:rPr>
          <w:sz w:val="19"/>
        </w:rPr>
      </w:pPr>
      <w:r>
        <w:rPr>
          <w:color w:val="252525"/>
          <w:sz w:val="19"/>
        </w:rPr>
        <w:t xml:space="preserve">Health and Human Services implemented the </w:t>
      </w:r>
      <w:proofErr w:type="spellStart"/>
      <w:r>
        <w:rPr>
          <w:color w:val="252525"/>
          <w:sz w:val="19"/>
        </w:rPr>
        <w:t>RideGwinnett</w:t>
      </w:r>
      <w:proofErr w:type="spellEnd"/>
      <w:r>
        <w:rPr>
          <w:color w:val="252525"/>
          <w:sz w:val="19"/>
        </w:rPr>
        <w:t xml:space="preserve"> Program funded by Gwinnett County to provide door-to-door services to seniors, which </w:t>
      </w:r>
      <w:r>
        <w:rPr>
          <w:color w:val="252525"/>
          <w:sz w:val="19"/>
        </w:rPr>
        <w:t>aided residents who were on the long waiting list for transportation.</w:t>
      </w:r>
    </w:p>
    <w:p w14:paraId="40AEFE4A" w14:textId="77777777" w:rsidR="00AC7BD6" w:rsidRDefault="00B1402D">
      <w:pPr>
        <w:pStyle w:val="ListParagraph"/>
        <w:numPr>
          <w:ilvl w:val="0"/>
          <w:numId w:val="180"/>
        </w:numPr>
        <w:tabs>
          <w:tab w:val="left" w:pos="667"/>
        </w:tabs>
        <w:spacing w:before="58" w:line="252" w:lineRule="auto"/>
        <w:ind w:left="665" w:right="463"/>
        <w:rPr>
          <w:sz w:val="19"/>
        </w:rPr>
      </w:pPr>
      <w:r>
        <w:rPr>
          <w:color w:val="252525"/>
          <w:sz w:val="19"/>
        </w:rPr>
        <w:t xml:space="preserve">Health and Human Services partnered on a Boy Scout Eagle Scout project to put flag collection boxes at each </w:t>
      </w:r>
      <w:proofErr w:type="spellStart"/>
      <w:r>
        <w:rPr>
          <w:color w:val="252525"/>
          <w:sz w:val="19"/>
        </w:rPr>
        <w:t>OneStop</w:t>
      </w:r>
      <w:proofErr w:type="spellEnd"/>
      <w:r>
        <w:rPr>
          <w:color w:val="252525"/>
          <w:sz w:val="19"/>
        </w:rPr>
        <w:t xml:space="preserve"> Center. The sites have collected 100 flags since August 2017, and the story received national attention.</w:t>
      </w:r>
    </w:p>
    <w:p w14:paraId="145E2E2F" w14:textId="77777777" w:rsidR="00AC7BD6" w:rsidRDefault="00B1402D">
      <w:pPr>
        <w:pStyle w:val="ListParagraph"/>
        <w:numPr>
          <w:ilvl w:val="0"/>
          <w:numId w:val="180"/>
        </w:numPr>
        <w:tabs>
          <w:tab w:val="left" w:pos="667"/>
        </w:tabs>
        <w:spacing w:before="59" w:line="252" w:lineRule="auto"/>
        <w:ind w:left="664" w:right="336" w:hanging="358"/>
        <w:rPr>
          <w:sz w:val="19"/>
        </w:rPr>
      </w:pPr>
      <w:r>
        <w:rPr>
          <w:color w:val="252525"/>
          <w:sz w:val="19"/>
        </w:rPr>
        <w:t xml:space="preserve">Health and Human Services held the </w:t>
      </w:r>
      <w:r>
        <w:rPr>
          <w:color w:val="252525"/>
          <w:sz w:val="19"/>
        </w:rPr>
        <w:t>first Kinship Summit and Resource Fair in collaboration with Georgia Department of Family and Children’s Services. There were approximately 70 people in attendance.</w:t>
      </w:r>
    </w:p>
    <w:p w14:paraId="7C1E779E" w14:textId="77777777" w:rsidR="00AC7BD6" w:rsidRDefault="00B1402D">
      <w:pPr>
        <w:pStyle w:val="ListParagraph"/>
        <w:numPr>
          <w:ilvl w:val="0"/>
          <w:numId w:val="180"/>
        </w:numPr>
        <w:tabs>
          <w:tab w:val="left" w:pos="667"/>
        </w:tabs>
        <w:spacing w:before="59"/>
        <w:ind w:left="666" w:hanging="361"/>
        <w:rPr>
          <w:sz w:val="19"/>
        </w:rPr>
      </w:pPr>
      <w:r>
        <w:rPr>
          <w:color w:val="252525"/>
          <w:sz w:val="19"/>
        </w:rPr>
        <w:t>Health</w:t>
      </w:r>
      <w:r>
        <w:rPr>
          <w:color w:val="252525"/>
          <w:spacing w:val="2"/>
          <w:sz w:val="19"/>
        </w:rPr>
        <w:t xml:space="preserve"> </w:t>
      </w:r>
      <w:r>
        <w:rPr>
          <w:color w:val="252525"/>
          <w:sz w:val="19"/>
        </w:rPr>
        <w:t>and</w:t>
      </w:r>
      <w:r>
        <w:rPr>
          <w:color w:val="252525"/>
          <w:spacing w:val="3"/>
          <w:sz w:val="19"/>
        </w:rPr>
        <w:t xml:space="preserve"> </w:t>
      </w:r>
      <w:r>
        <w:rPr>
          <w:color w:val="252525"/>
          <w:sz w:val="19"/>
        </w:rPr>
        <w:t>Human</w:t>
      </w:r>
      <w:r>
        <w:rPr>
          <w:color w:val="252525"/>
          <w:spacing w:val="2"/>
          <w:sz w:val="19"/>
        </w:rPr>
        <w:t xml:space="preserve"> </w:t>
      </w:r>
      <w:r>
        <w:rPr>
          <w:color w:val="252525"/>
          <w:sz w:val="19"/>
        </w:rPr>
        <w:t>Services</w:t>
      </w:r>
      <w:r>
        <w:rPr>
          <w:color w:val="252525"/>
          <w:spacing w:val="3"/>
          <w:sz w:val="19"/>
        </w:rPr>
        <w:t xml:space="preserve"> </w:t>
      </w:r>
      <w:r>
        <w:rPr>
          <w:color w:val="252525"/>
          <w:sz w:val="19"/>
        </w:rPr>
        <w:t>expanded</w:t>
      </w:r>
      <w:r>
        <w:rPr>
          <w:color w:val="252525"/>
          <w:spacing w:val="3"/>
          <w:sz w:val="19"/>
        </w:rPr>
        <w:t xml:space="preserve"> </w:t>
      </w:r>
      <w:r>
        <w:rPr>
          <w:color w:val="252525"/>
          <w:sz w:val="19"/>
        </w:rPr>
        <w:t>the</w:t>
      </w:r>
      <w:r>
        <w:rPr>
          <w:color w:val="252525"/>
          <w:spacing w:val="2"/>
          <w:sz w:val="19"/>
        </w:rPr>
        <w:t xml:space="preserve"> </w:t>
      </w:r>
      <w:r>
        <w:rPr>
          <w:color w:val="252525"/>
          <w:sz w:val="19"/>
        </w:rPr>
        <w:t>Holiday</w:t>
      </w:r>
      <w:r>
        <w:rPr>
          <w:color w:val="252525"/>
          <w:spacing w:val="3"/>
          <w:sz w:val="19"/>
        </w:rPr>
        <w:t xml:space="preserve"> </w:t>
      </w:r>
      <w:r>
        <w:rPr>
          <w:color w:val="252525"/>
          <w:sz w:val="19"/>
        </w:rPr>
        <w:t>Gift</w:t>
      </w:r>
      <w:r>
        <w:rPr>
          <w:color w:val="252525"/>
          <w:spacing w:val="3"/>
          <w:sz w:val="19"/>
        </w:rPr>
        <w:t xml:space="preserve"> </w:t>
      </w:r>
      <w:r>
        <w:rPr>
          <w:color w:val="252525"/>
          <w:sz w:val="19"/>
        </w:rPr>
        <w:t>Project</w:t>
      </w:r>
      <w:r>
        <w:rPr>
          <w:color w:val="252525"/>
          <w:spacing w:val="2"/>
          <w:sz w:val="19"/>
        </w:rPr>
        <w:t xml:space="preserve"> </w:t>
      </w:r>
      <w:r>
        <w:rPr>
          <w:color w:val="252525"/>
          <w:sz w:val="19"/>
        </w:rPr>
        <w:t>from</w:t>
      </w:r>
      <w:r>
        <w:rPr>
          <w:color w:val="252525"/>
          <w:spacing w:val="3"/>
          <w:sz w:val="19"/>
        </w:rPr>
        <w:t xml:space="preserve"> </w:t>
      </w:r>
      <w:r>
        <w:rPr>
          <w:color w:val="252525"/>
          <w:sz w:val="19"/>
        </w:rPr>
        <w:t>700</w:t>
      </w:r>
      <w:r>
        <w:rPr>
          <w:color w:val="252525"/>
          <w:spacing w:val="3"/>
          <w:sz w:val="19"/>
        </w:rPr>
        <w:t xml:space="preserve"> </w:t>
      </w:r>
      <w:r>
        <w:rPr>
          <w:color w:val="252525"/>
          <w:sz w:val="19"/>
        </w:rPr>
        <w:t>to</w:t>
      </w:r>
      <w:r>
        <w:rPr>
          <w:color w:val="252525"/>
          <w:spacing w:val="2"/>
          <w:sz w:val="19"/>
        </w:rPr>
        <w:t xml:space="preserve"> </w:t>
      </w:r>
      <w:r>
        <w:rPr>
          <w:color w:val="252525"/>
          <w:sz w:val="19"/>
        </w:rPr>
        <w:t>1,200</w:t>
      </w:r>
      <w:r>
        <w:rPr>
          <w:color w:val="252525"/>
          <w:spacing w:val="3"/>
          <w:sz w:val="19"/>
        </w:rPr>
        <w:t xml:space="preserve"> </w:t>
      </w:r>
      <w:r>
        <w:rPr>
          <w:color w:val="252525"/>
          <w:sz w:val="19"/>
        </w:rPr>
        <w:t>bags</w:t>
      </w:r>
      <w:r>
        <w:rPr>
          <w:color w:val="252525"/>
          <w:spacing w:val="3"/>
          <w:sz w:val="19"/>
        </w:rPr>
        <w:t xml:space="preserve"> </w:t>
      </w:r>
      <w:r>
        <w:rPr>
          <w:color w:val="252525"/>
          <w:sz w:val="19"/>
        </w:rPr>
        <w:t>delivered</w:t>
      </w:r>
      <w:r>
        <w:rPr>
          <w:color w:val="252525"/>
          <w:spacing w:val="2"/>
          <w:sz w:val="19"/>
        </w:rPr>
        <w:t xml:space="preserve"> </w:t>
      </w:r>
      <w:r>
        <w:rPr>
          <w:color w:val="252525"/>
          <w:sz w:val="19"/>
        </w:rPr>
        <w:t>to</w:t>
      </w:r>
      <w:r>
        <w:rPr>
          <w:color w:val="252525"/>
          <w:spacing w:val="3"/>
          <w:sz w:val="19"/>
        </w:rPr>
        <w:t xml:space="preserve"> </w:t>
      </w:r>
      <w:r>
        <w:rPr>
          <w:color w:val="252525"/>
          <w:sz w:val="19"/>
        </w:rPr>
        <w:t>needy</w:t>
      </w:r>
      <w:r>
        <w:rPr>
          <w:color w:val="252525"/>
          <w:spacing w:val="3"/>
          <w:sz w:val="19"/>
        </w:rPr>
        <w:t xml:space="preserve"> </w:t>
      </w:r>
      <w:r>
        <w:rPr>
          <w:color w:val="252525"/>
          <w:spacing w:val="-2"/>
          <w:sz w:val="19"/>
        </w:rPr>
        <w:t>seniors.</w:t>
      </w:r>
    </w:p>
    <w:p w14:paraId="37DFF198" w14:textId="77777777" w:rsidR="00AC7BD6" w:rsidRDefault="00B1402D">
      <w:pPr>
        <w:pStyle w:val="ListParagraph"/>
        <w:numPr>
          <w:ilvl w:val="0"/>
          <w:numId w:val="180"/>
        </w:numPr>
        <w:tabs>
          <w:tab w:val="left" w:pos="667"/>
        </w:tabs>
        <w:spacing w:line="252" w:lineRule="auto"/>
        <w:ind w:left="664" w:right="553" w:hanging="358"/>
        <w:rPr>
          <w:sz w:val="19"/>
        </w:rPr>
      </w:pPr>
      <w:r>
        <w:rPr>
          <w:color w:val="252525"/>
          <w:sz w:val="19"/>
        </w:rPr>
        <w:t>Health and Human Services began the Business Processes Analysis for Senior Services Transportation, Food Services, Social Services, and In-Home Health Services programs. The analysis will be completed in early 2018.</w:t>
      </w:r>
    </w:p>
    <w:p w14:paraId="25441E2D" w14:textId="77777777" w:rsidR="00AC7BD6" w:rsidRDefault="00B1402D">
      <w:pPr>
        <w:pStyle w:val="ListParagraph"/>
        <w:numPr>
          <w:ilvl w:val="0"/>
          <w:numId w:val="180"/>
        </w:numPr>
        <w:tabs>
          <w:tab w:val="left" w:pos="667"/>
        </w:tabs>
        <w:spacing w:before="59" w:line="252" w:lineRule="auto"/>
        <w:ind w:left="666" w:right="789"/>
        <w:rPr>
          <w:sz w:val="19"/>
        </w:rPr>
      </w:pPr>
      <w:r>
        <w:rPr>
          <w:color w:val="252525"/>
          <w:sz w:val="19"/>
        </w:rPr>
        <w:t>Parks and Re</w:t>
      </w:r>
      <w:r>
        <w:rPr>
          <w:color w:val="252525"/>
          <w:sz w:val="19"/>
        </w:rPr>
        <w:t>creation Operations created a Natural and Cultural Resource Management section and a new Deputy Division Director position for that section.</w:t>
      </w:r>
    </w:p>
    <w:p w14:paraId="4146628A" w14:textId="77777777" w:rsidR="00AC7BD6" w:rsidRDefault="00B1402D">
      <w:pPr>
        <w:pStyle w:val="ListParagraph"/>
        <w:numPr>
          <w:ilvl w:val="0"/>
          <w:numId w:val="180"/>
        </w:numPr>
        <w:tabs>
          <w:tab w:val="left" w:pos="667"/>
        </w:tabs>
        <w:spacing w:before="59" w:line="252" w:lineRule="auto"/>
        <w:ind w:left="666" w:right="339" w:hanging="361"/>
        <w:rPr>
          <w:sz w:val="19"/>
        </w:rPr>
      </w:pPr>
      <w:r>
        <w:rPr>
          <w:color w:val="252525"/>
          <w:sz w:val="19"/>
        </w:rPr>
        <w:t>Parks and Recreation Operations conducted the ribbon cuttings for George Pierce Park gymnasium, Rock Springs Park-P</w:t>
      </w:r>
      <w:r>
        <w:rPr>
          <w:color w:val="252525"/>
          <w:sz w:val="19"/>
        </w:rPr>
        <w:t>hase II, and the Lilburn Activity Building.</w:t>
      </w:r>
    </w:p>
    <w:p w14:paraId="443F18D5" w14:textId="77777777" w:rsidR="00AC7BD6" w:rsidRDefault="00B1402D">
      <w:pPr>
        <w:pStyle w:val="ListParagraph"/>
        <w:numPr>
          <w:ilvl w:val="0"/>
          <w:numId w:val="180"/>
        </w:numPr>
        <w:tabs>
          <w:tab w:val="left" w:pos="667"/>
        </w:tabs>
        <w:spacing w:before="58" w:line="252" w:lineRule="auto"/>
        <w:ind w:left="664" w:right="274" w:hanging="359"/>
        <w:rPr>
          <w:sz w:val="19"/>
        </w:rPr>
      </w:pPr>
      <w:r>
        <w:rPr>
          <w:color w:val="252525"/>
          <w:sz w:val="19"/>
        </w:rPr>
        <w:t>Parks and Recreation Operations rejuvenated Public Lands Day in conjunction with the naming of the Lloyd N. Harris Trail loop at Tribble Mill Park.</w:t>
      </w:r>
    </w:p>
    <w:p w14:paraId="43A86EE8" w14:textId="77777777" w:rsidR="00AC7BD6" w:rsidRDefault="00B1402D">
      <w:pPr>
        <w:pStyle w:val="ListParagraph"/>
        <w:numPr>
          <w:ilvl w:val="0"/>
          <w:numId w:val="180"/>
        </w:numPr>
        <w:tabs>
          <w:tab w:val="left" w:pos="667"/>
        </w:tabs>
        <w:spacing w:before="59" w:line="252" w:lineRule="auto"/>
        <w:ind w:left="664" w:right="882" w:hanging="359"/>
        <w:rPr>
          <w:sz w:val="19"/>
        </w:rPr>
      </w:pPr>
      <w:r>
        <w:rPr>
          <w:color w:val="252525"/>
          <w:sz w:val="19"/>
        </w:rPr>
        <w:t>Parks and Recreation Operations offered 7,967 classes, programs,</w:t>
      </w:r>
      <w:r>
        <w:rPr>
          <w:color w:val="252525"/>
          <w:sz w:val="19"/>
        </w:rPr>
        <w:t xml:space="preserve"> camps, and events with 70,868 participants enrolled in recreation activities.</w:t>
      </w:r>
    </w:p>
    <w:p w14:paraId="2FB397B8" w14:textId="77777777" w:rsidR="00AC7BD6" w:rsidRDefault="00B1402D">
      <w:pPr>
        <w:pStyle w:val="ListParagraph"/>
        <w:numPr>
          <w:ilvl w:val="0"/>
          <w:numId w:val="180"/>
        </w:numPr>
        <w:tabs>
          <w:tab w:val="left" w:pos="667"/>
        </w:tabs>
        <w:spacing w:before="59" w:line="252" w:lineRule="auto"/>
        <w:ind w:left="664" w:right="388" w:hanging="359"/>
        <w:rPr>
          <w:sz w:val="19"/>
        </w:rPr>
      </w:pPr>
      <w:r>
        <w:rPr>
          <w:color w:val="252525"/>
          <w:sz w:val="19"/>
        </w:rPr>
        <w:t>Parks and Recreation Operations facilitated the participation of 43,767 youth sports participants in various sports, supported by 1,254,972 volunteer hours.</w:t>
      </w:r>
    </w:p>
    <w:p w14:paraId="17D034BB" w14:textId="77777777" w:rsidR="00AC7BD6" w:rsidRDefault="00B1402D">
      <w:pPr>
        <w:pStyle w:val="ListParagraph"/>
        <w:numPr>
          <w:ilvl w:val="0"/>
          <w:numId w:val="180"/>
        </w:numPr>
        <w:tabs>
          <w:tab w:val="left" w:pos="667"/>
        </w:tabs>
        <w:spacing w:before="59" w:line="252" w:lineRule="auto"/>
        <w:ind w:left="665" w:right="386"/>
        <w:rPr>
          <w:sz w:val="19"/>
        </w:rPr>
      </w:pPr>
      <w:r>
        <w:rPr>
          <w:color w:val="252525"/>
          <w:sz w:val="19"/>
        </w:rPr>
        <w:t xml:space="preserve">Parks and Recreation Operations optimized the </w:t>
      </w:r>
      <w:proofErr w:type="spellStart"/>
      <w:r>
        <w:rPr>
          <w:color w:val="252525"/>
          <w:sz w:val="19"/>
        </w:rPr>
        <w:t>Lucity</w:t>
      </w:r>
      <w:proofErr w:type="spellEnd"/>
      <w:r>
        <w:rPr>
          <w:color w:val="252525"/>
          <w:sz w:val="19"/>
        </w:rPr>
        <w:t xml:space="preserve"> computerized maintenance management system throughout all of parks and recreation operations by completing 28,700 service requests for a 94 percent work order completion rate.</w:t>
      </w:r>
    </w:p>
    <w:p w14:paraId="298396F8" w14:textId="77777777" w:rsidR="00AC7BD6" w:rsidRDefault="00B1402D">
      <w:pPr>
        <w:pStyle w:val="ListParagraph"/>
        <w:numPr>
          <w:ilvl w:val="0"/>
          <w:numId w:val="180"/>
        </w:numPr>
        <w:tabs>
          <w:tab w:val="left" w:pos="667"/>
        </w:tabs>
        <w:spacing w:before="58" w:line="252" w:lineRule="auto"/>
        <w:ind w:left="665" w:right="288" w:hanging="359"/>
        <w:rPr>
          <w:sz w:val="19"/>
        </w:rPr>
      </w:pPr>
      <w:r>
        <w:rPr>
          <w:color w:val="252525"/>
          <w:sz w:val="19"/>
        </w:rPr>
        <w:t>Parks and Recreation Operat</w:t>
      </w:r>
      <w:r>
        <w:rPr>
          <w:color w:val="252525"/>
          <w:sz w:val="19"/>
        </w:rPr>
        <w:t xml:space="preserve">ions continued the use of alternative labor resources of volunteers, community service workers, and inmate labor to assist in maintaining and sustaining parks, facilities, and programs throughout the county and recorded 12,821 hours from community service </w:t>
      </w:r>
      <w:r>
        <w:rPr>
          <w:color w:val="252525"/>
          <w:sz w:val="19"/>
        </w:rPr>
        <w:t>workers, 55,690 hours from volunteers, and 27,670 hours from inmate labor.</w:t>
      </w:r>
    </w:p>
    <w:p w14:paraId="384361F0" w14:textId="77777777" w:rsidR="00AC7BD6" w:rsidRDefault="00B1402D">
      <w:pPr>
        <w:pStyle w:val="ListParagraph"/>
        <w:numPr>
          <w:ilvl w:val="0"/>
          <w:numId w:val="180"/>
        </w:numPr>
        <w:tabs>
          <w:tab w:val="left" w:pos="667"/>
        </w:tabs>
        <w:spacing w:before="79" w:line="252" w:lineRule="auto"/>
        <w:ind w:left="666" w:right="717"/>
        <w:rPr>
          <w:sz w:val="19"/>
        </w:rPr>
      </w:pPr>
      <w:r>
        <w:rPr>
          <w:color w:val="252525"/>
          <w:sz w:val="19"/>
        </w:rPr>
        <w:t>Parks and Recreation Operations worked directly with Explore Gwinnett and the Gwinnett Sports Commission to bring adult athletics/tennis/youth athletics tournaments and other athlet</w:t>
      </w:r>
      <w:r>
        <w:rPr>
          <w:color w:val="252525"/>
          <w:sz w:val="19"/>
        </w:rPr>
        <w:t>ic events which recorded $1,020,250 in economic impact. Additionally, filming based within the park system recorded $47,158 in economic impact to Gwinnett County.</w:t>
      </w:r>
    </w:p>
    <w:p w14:paraId="0C1116B9" w14:textId="77777777" w:rsidR="00AC7BD6" w:rsidRDefault="00B1402D">
      <w:pPr>
        <w:pStyle w:val="ListParagraph"/>
        <w:numPr>
          <w:ilvl w:val="0"/>
          <w:numId w:val="180"/>
        </w:numPr>
        <w:tabs>
          <w:tab w:val="left" w:pos="667"/>
        </w:tabs>
        <w:spacing w:before="78" w:line="252" w:lineRule="auto"/>
        <w:ind w:left="665" w:right="421"/>
        <w:rPr>
          <w:sz w:val="19"/>
        </w:rPr>
      </w:pPr>
      <w:r>
        <w:rPr>
          <w:color w:val="252525"/>
          <w:sz w:val="19"/>
        </w:rPr>
        <w:t xml:space="preserve">Parks and Recreation Operations increased summer camp opportunities to Junior Adventure Camp </w:t>
      </w:r>
      <w:r>
        <w:rPr>
          <w:color w:val="252525"/>
          <w:sz w:val="19"/>
        </w:rPr>
        <w:t xml:space="preserve">(5 – </w:t>
      </w:r>
      <w:proofErr w:type="gramStart"/>
      <w:r>
        <w:rPr>
          <w:color w:val="252525"/>
          <w:sz w:val="19"/>
        </w:rPr>
        <w:t xml:space="preserve">6 year </w:t>
      </w:r>
      <w:proofErr w:type="spellStart"/>
      <w:r>
        <w:rPr>
          <w:color w:val="252525"/>
          <w:sz w:val="19"/>
        </w:rPr>
        <w:t>olds</w:t>
      </w:r>
      <w:proofErr w:type="spellEnd"/>
      <w:proofErr w:type="gramEnd"/>
      <w:r>
        <w:rPr>
          <w:color w:val="252525"/>
          <w:sz w:val="19"/>
        </w:rPr>
        <w:t xml:space="preserve">) and expanded </w:t>
      </w:r>
      <w:proofErr w:type="spellStart"/>
      <w:r>
        <w:rPr>
          <w:color w:val="252525"/>
          <w:sz w:val="19"/>
        </w:rPr>
        <w:t>Kidsplosion</w:t>
      </w:r>
      <w:proofErr w:type="spellEnd"/>
      <w:r>
        <w:rPr>
          <w:color w:val="252525"/>
          <w:sz w:val="19"/>
        </w:rPr>
        <w:t xml:space="preserve"> Camp to Lenora Park, offering a total of 247 summer camps with 5,434 campers. Through the Gwinnett Parks Foundation Scholarship Program, 412 campers were offered “free” swimming lessons for 170 hours of instructio</w:t>
      </w:r>
      <w:r>
        <w:rPr>
          <w:color w:val="252525"/>
          <w:sz w:val="19"/>
        </w:rPr>
        <w:t>n with a cost savings of $20,600 to families.</w:t>
      </w:r>
    </w:p>
    <w:p w14:paraId="06A16538" w14:textId="77777777" w:rsidR="00AC7BD6" w:rsidRDefault="00B1402D">
      <w:pPr>
        <w:pStyle w:val="ListParagraph"/>
        <w:numPr>
          <w:ilvl w:val="0"/>
          <w:numId w:val="180"/>
        </w:numPr>
        <w:tabs>
          <w:tab w:val="left" w:pos="667"/>
        </w:tabs>
        <w:spacing w:before="98" w:line="252" w:lineRule="auto"/>
        <w:ind w:left="667" w:right="408" w:hanging="362"/>
        <w:rPr>
          <w:sz w:val="19"/>
        </w:rPr>
      </w:pPr>
      <w:r>
        <w:rPr>
          <w:color w:val="252525"/>
          <w:sz w:val="19"/>
        </w:rPr>
        <w:t>Parks and Recreation Operations was awarded Georgia Recreation and Parks Association (GRPA) District 7 Programmer of the Year (Kristin Munroe); Outdoor Professional (Bobby Chavis); and Volunteer of the Year (Ja</w:t>
      </w:r>
      <w:r>
        <w:rPr>
          <w:color w:val="252525"/>
          <w:sz w:val="19"/>
        </w:rPr>
        <w:t xml:space="preserve">ne Montgomery for the Gwinnett </w:t>
      </w:r>
      <w:proofErr w:type="spellStart"/>
      <w:r>
        <w:rPr>
          <w:color w:val="252525"/>
          <w:sz w:val="19"/>
        </w:rPr>
        <w:t>SenioR</w:t>
      </w:r>
      <w:proofErr w:type="spellEnd"/>
      <w:r>
        <w:rPr>
          <w:color w:val="252525"/>
          <w:sz w:val="19"/>
        </w:rPr>
        <w:t xml:space="preserve"> Learning Center).</w:t>
      </w:r>
    </w:p>
    <w:p w14:paraId="78B4B6AF" w14:textId="77777777" w:rsidR="00AC7BD6" w:rsidRDefault="00B1402D">
      <w:pPr>
        <w:pStyle w:val="ListParagraph"/>
        <w:numPr>
          <w:ilvl w:val="0"/>
          <w:numId w:val="180"/>
        </w:numPr>
        <w:tabs>
          <w:tab w:val="left" w:pos="667"/>
        </w:tabs>
        <w:spacing w:before="79" w:line="252" w:lineRule="auto"/>
        <w:ind w:left="666" w:right="293"/>
        <w:jc w:val="both"/>
        <w:rPr>
          <w:sz w:val="19"/>
        </w:rPr>
      </w:pPr>
      <w:r>
        <w:rPr>
          <w:color w:val="252525"/>
          <w:sz w:val="19"/>
        </w:rPr>
        <w:t xml:space="preserve">Parks and Recreation Operations was awarded Georgia Recreation and Parks Association (GRPA) Outstanding Program (Library Literary Night at Bethesda Park Aquatics), State Publication (Older American’s </w:t>
      </w:r>
      <w:r>
        <w:rPr>
          <w:color w:val="252525"/>
          <w:sz w:val="19"/>
        </w:rPr>
        <w:t xml:space="preserve">Month Marketing Campaign); and Volunteer of the Year (Alan </w:t>
      </w:r>
      <w:proofErr w:type="spellStart"/>
      <w:r>
        <w:rPr>
          <w:color w:val="252525"/>
          <w:sz w:val="19"/>
        </w:rPr>
        <w:t>Villavasso</w:t>
      </w:r>
      <w:proofErr w:type="spellEnd"/>
      <w:r>
        <w:rPr>
          <w:color w:val="252525"/>
          <w:sz w:val="19"/>
        </w:rPr>
        <w:t xml:space="preserve"> for Gwinnett Senior Golden Games).</w:t>
      </w:r>
    </w:p>
    <w:p w14:paraId="47D15142" w14:textId="77777777" w:rsidR="00AC7BD6" w:rsidRDefault="00B1402D">
      <w:pPr>
        <w:pStyle w:val="ListParagraph"/>
        <w:numPr>
          <w:ilvl w:val="0"/>
          <w:numId w:val="180"/>
        </w:numPr>
        <w:tabs>
          <w:tab w:val="left" w:pos="667"/>
        </w:tabs>
        <w:spacing w:before="78" w:line="252" w:lineRule="auto"/>
        <w:ind w:left="667" w:right="346" w:hanging="361"/>
        <w:jc w:val="both"/>
        <w:rPr>
          <w:sz w:val="19"/>
        </w:rPr>
      </w:pPr>
      <w:r>
        <w:rPr>
          <w:color w:val="252525"/>
          <w:sz w:val="19"/>
        </w:rPr>
        <w:t>Parks and Recreation Project Administration completed the George Pierce Park gymnasium expansion, the McDaniel Farm Park Phase II expansion, and the Ro</w:t>
      </w:r>
      <w:r>
        <w:rPr>
          <w:color w:val="252525"/>
          <w:sz w:val="19"/>
        </w:rPr>
        <w:t>ck Springs Park Phase II soccer expansion.</w:t>
      </w:r>
    </w:p>
    <w:p w14:paraId="44272A37" w14:textId="77777777" w:rsidR="00AC7BD6" w:rsidRDefault="00B1402D">
      <w:pPr>
        <w:pStyle w:val="ListParagraph"/>
        <w:numPr>
          <w:ilvl w:val="0"/>
          <w:numId w:val="180"/>
        </w:numPr>
        <w:tabs>
          <w:tab w:val="left" w:pos="667"/>
        </w:tabs>
        <w:spacing w:before="59"/>
        <w:ind w:left="666" w:hanging="361"/>
        <w:jc w:val="both"/>
        <w:rPr>
          <w:sz w:val="19"/>
        </w:rPr>
      </w:pPr>
      <w:r>
        <w:rPr>
          <w:color w:val="252525"/>
          <w:sz w:val="19"/>
        </w:rPr>
        <w:t>Parks</w:t>
      </w:r>
      <w:r>
        <w:rPr>
          <w:color w:val="252525"/>
          <w:spacing w:val="4"/>
          <w:sz w:val="19"/>
        </w:rPr>
        <w:t xml:space="preserve"> </w:t>
      </w:r>
      <w:r>
        <w:rPr>
          <w:color w:val="252525"/>
          <w:sz w:val="19"/>
        </w:rPr>
        <w:t>and</w:t>
      </w:r>
      <w:r>
        <w:rPr>
          <w:color w:val="252525"/>
          <w:spacing w:val="5"/>
          <w:sz w:val="19"/>
        </w:rPr>
        <w:t xml:space="preserve"> </w:t>
      </w:r>
      <w:r>
        <w:rPr>
          <w:color w:val="252525"/>
          <w:sz w:val="19"/>
        </w:rPr>
        <w:t>Recreation</w:t>
      </w:r>
      <w:r>
        <w:rPr>
          <w:color w:val="252525"/>
          <w:spacing w:val="5"/>
          <w:sz w:val="19"/>
        </w:rPr>
        <w:t xml:space="preserve"> </w:t>
      </w:r>
      <w:r>
        <w:rPr>
          <w:color w:val="252525"/>
          <w:sz w:val="19"/>
        </w:rPr>
        <w:t>Project</w:t>
      </w:r>
      <w:r>
        <w:rPr>
          <w:color w:val="252525"/>
          <w:spacing w:val="5"/>
          <w:sz w:val="19"/>
        </w:rPr>
        <w:t xml:space="preserve"> </w:t>
      </w:r>
      <w:r>
        <w:rPr>
          <w:color w:val="252525"/>
          <w:sz w:val="19"/>
        </w:rPr>
        <w:t>Administration</w:t>
      </w:r>
      <w:r>
        <w:rPr>
          <w:color w:val="252525"/>
          <w:spacing w:val="5"/>
          <w:sz w:val="19"/>
        </w:rPr>
        <w:t xml:space="preserve"> </w:t>
      </w:r>
      <w:r>
        <w:rPr>
          <w:color w:val="252525"/>
          <w:sz w:val="19"/>
        </w:rPr>
        <w:t>accepted</w:t>
      </w:r>
      <w:r>
        <w:rPr>
          <w:color w:val="252525"/>
          <w:spacing w:val="5"/>
          <w:sz w:val="19"/>
        </w:rPr>
        <w:t xml:space="preserve"> </w:t>
      </w:r>
      <w:r>
        <w:rPr>
          <w:color w:val="252525"/>
          <w:sz w:val="19"/>
        </w:rPr>
        <w:t>the</w:t>
      </w:r>
      <w:r>
        <w:rPr>
          <w:color w:val="252525"/>
          <w:spacing w:val="5"/>
          <w:sz w:val="19"/>
        </w:rPr>
        <w:t xml:space="preserve"> </w:t>
      </w:r>
      <w:r>
        <w:rPr>
          <w:color w:val="252525"/>
          <w:sz w:val="19"/>
        </w:rPr>
        <w:t>donation</w:t>
      </w:r>
      <w:r>
        <w:rPr>
          <w:color w:val="252525"/>
          <w:spacing w:val="5"/>
          <w:sz w:val="19"/>
        </w:rPr>
        <w:t xml:space="preserve"> </w:t>
      </w:r>
      <w:r>
        <w:rPr>
          <w:color w:val="252525"/>
          <w:sz w:val="19"/>
        </w:rPr>
        <w:t>of</w:t>
      </w:r>
      <w:r>
        <w:rPr>
          <w:color w:val="252525"/>
          <w:spacing w:val="5"/>
          <w:sz w:val="19"/>
        </w:rPr>
        <w:t xml:space="preserve"> </w:t>
      </w:r>
      <w:r>
        <w:rPr>
          <w:color w:val="252525"/>
          <w:sz w:val="19"/>
        </w:rPr>
        <w:t>the</w:t>
      </w:r>
      <w:r>
        <w:rPr>
          <w:color w:val="252525"/>
          <w:spacing w:val="5"/>
          <w:sz w:val="19"/>
        </w:rPr>
        <w:t xml:space="preserve"> </w:t>
      </w:r>
      <w:r>
        <w:rPr>
          <w:color w:val="252525"/>
          <w:sz w:val="19"/>
        </w:rPr>
        <w:t>Hudson-Nash</w:t>
      </w:r>
      <w:r>
        <w:rPr>
          <w:color w:val="252525"/>
          <w:spacing w:val="5"/>
          <w:sz w:val="19"/>
        </w:rPr>
        <w:t xml:space="preserve"> </w:t>
      </w:r>
      <w:r>
        <w:rPr>
          <w:color w:val="252525"/>
          <w:spacing w:val="-2"/>
          <w:sz w:val="19"/>
        </w:rPr>
        <w:t>House.</w:t>
      </w:r>
    </w:p>
    <w:p w14:paraId="2D8B66A2" w14:textId="77777777" w:rsidR="00AC7BD6" w:rsidRDefault="00AC7BD6">
      <w:pPr>
        <w:jc w:val="both"/>
        <w:rPr>
          <w:sz w:val="19"/>
        </w:rPr>
        <w:sectPr w:rsidR="00AC7BD6">
          <w:pgSz w:w="12240" w:h="15840"/>
          <w:pgMar w:top="1360" w:right="300" w:bottom="580" w:left="260" w:header="540" w:footer="386" w:gutter="0"/>
          <w:cols w:space="720"/>
        </w:sectPr>
      </w:pPr>
    </w:p>
    <w:p w14:paraId="57ED28D8" w14:textId="77777777" w:rsidR="00AC7BD6" w:rsidRDefault="00AC7BD6">
      <w:pPr>
        <w:pStyle w:val="BodyText"/>
        <w:spacing w:before="3"/>
        <w:rPr>
          <w:sz w:val="27"/>
        </w:rPr>
      </w:pPr>
    </w:p>
    <w:p w14:paraId="4044D80F" w14:textId="77777777" w:rsidR="00AC7BD6" w:rsidRDefault="00B1402D">
      <w:pPr>
        <w:pStyle w:val="ListParagraph"/>
        <w:numPr>
          <w:ilvl w:val="0"/>
          <w:numId w:val="180"/>
        </w:numPr>
        <w:tabs>
          <w:tab w:val="left" w:pos="667"/>
        </w:tabs>
        <w:spacing w:before="121" w:line="252" w:lineRule="auto"/>
        <w:ind w:left="667" w:right="333" w:hanging="362"/>
        <w:jc w:val="both"/>
        <w:rPr>
          <w:sz w:val="19"/>
        </w:rPr>
      </w:pPr>
      <w:r>
        <w:rPr>
          <w:color w:val="252525"/>
          <w:sz w:val="19"/>
        </w:rPr>
        <w:t>UGA Extension Gwinnett hired a new Division Director and filled two part-time positions that were increased from 20 to 29 hours per week. A new full-time Program Assistant for Agriculture and Natural Resources (ANR) was also hired to expand our reach in pr</w:t>
      </w:r>
      <w:r>
        <w:rPr>
          <w:color w:val="252525"/>
          <w:sz w:val="19"/>
        </w:rPr>
        <w:t>oviding relevant horticultural and environmental education to school-aged youth.</w:t>
      </w:r>
    </w:p>
    <w:p w14:paraId="2C219F60" w14:textId="77777777" w:rsidR="00AC7BD6" w:rsidRDefault="00B1402D">
      <w:pPr>
        <w:pStyle w:val="ListParagraph"/>
        <w:numPr>
          <w:ilvl w:val="0"/>
          <w:numId w:val="180"/>
        </w:numPr>
        <w:tabs>
          <w:tab w:val="left" w:pos="667"/>
        </w:tabs>
        <w:spacing w:before="78" w:line="252" w:lineRule="auto"/>
        <w:ind w:left="664" w:right="461" w:hanging="358"/>
        <w:rPr>
          <w:sz w:val="19"/>
        </w:rPr>
      </w:pPr>
      <w:r>
        <w:rPr>
          <w:color w:val="252525"/>
          <w:sz w:val="19"/>
        </w:rPr>
        <w:t>UGA Extension Gwinnett converted four different print heavy newsletters into one electronic Extension newsletter using the Constant Contact newsletter delivery system. This ch</w:t>
      </w:r>
      <w:r>
        <w:rPr>
          <w:color w:val="252525"/>
          <w:sz w:val="19"/>
        </w:rPr>
        <w:t>ange updated Extension’s “look” and enhanced reader access to a mobile phone-friendly newsletter.</w:t>
      </w:r>
    </w:p>
    <w:p w14:paraId="20EBFD3E" w14:textId="77777777" w:rsidR="00AC7BD6" w:rsidRDefault="00B1402D">
      <w:pPr>
        <w:pStyle w:val="ListParagraph"/>
        <w:numPr>
          <w:ilvl w:val="0"/>
          <w:numId w:val="180"/>
        </w:numPr>
        <w:tabs>
          <w:tab w:val="left" w:pos="667"/>
        </w:tabs>
        <w:spacing w:before="79" w:line="252" w:lineRule="auto"/>
        <w:ind w:left="665" w:right="769"/>
        <w:rPr>
          <w:sz w:val="19"/>
        </w:rPr>
      </w:pPr>
      <w:r>
        <w:rPr>
          <w:color w:val="252525"/>
          <w:sz w:val="19"/>
        </w:rPr>
        <w:t>UGA Extension Gwinnett’s Master Gardener volunteers designed a user-friendly resource website (</w:t>
      </w:r>
      <w:proofErr w:type="spellStart"/>
      <w:r>
        <w:rPr>
          <w:color w:val="252525"/>
          <w:sz w:val="19"/>
        </w:rPr>
        <w:t>MGPub</w:t>
      </w:r>
      <w:proofErr w:type="spellEnd"/>
      <w:r>
        <w:rPr>
          <w:color w:val="252525"/>
          <w:sz w:val="19"/>
        </w:rPr>
        <w:t xml:space="preserve">) for Master Gardeners to access via a Kindle/Hotspot kit </w:t>
      </w:r>
      <w:r>
        <w:rPr>
          <w:color w:val="252525"/>
          <w:sz w:val="19"/>
        </w:rPr>
        <w:t>designed to enhance Master Gardener’s access to information at plant clinics and farmers markets.</w:t>
      </w:r>
    </w:p>
    <w:p w14:paraId="185F056C" w14:textId="77777777" w:rsidR="00AC7BD6" w:rsidRDefault="00B1402D">
      <w:pPr>
        <w:pStyle w:val="ListParagraph"/>
        <w:numPr>
          <w:ilvl w:val="0"/>
          <w:numId w:val="180"/>
        </w:numPr>
        <w:tabs>
          <w:tab w:val="left" w:pos="667"/>
        </w:tabs>
        <w:spacing w:before="78" w:line="252" w:lineRule="auto"/>
        <w:ind w:left="664" w:right="661" w:hanging="359"/>
        <w:rPr>
          <w:sz w:val="19"/>
        </w:rPr>
      </w:pPr>
      <w:r>
        <w:rPr>
          <w:color w:val="252525"/>
          <w:sz w:val="19"/>
        </w:rPr>
        <w:t xml:space="preserve">UGA Extension Gwinnett hosted two state conferences in Gwinnett </w:t>
      </w:r>
      <w:proofErr w:type="gramStart"/>
      <w:r>
        <w:rPr>
          <w:color w:val="252525"/>
          <w:sz w:val="19"/>
        </w:rPr>
        <w:t>County;</w:t>
      </w:r>
      <w:proofErr w:type="gramEnd"/>
      <w:r>
        <w:rPr>
          <w:color w:val="252525"/>
          <w:sz w:val="19"/>
        </w:rPr>
        <w:t xml:space="preserve"> the Georgia Extension Association of Family and Consumer Sciences (GEAFCS) Annual Conf</w:t>
      </w:r>
      <w:r>
        <w:rPr>
          <w:color w:val="252525"/>
          <w:sz w:val="19"/>
        </w:rPr>
        <w:t>erence in the Norcross Historic District and the Georgia Master Gardener Association (GMGA) Annual Conference in Buford at Bogan Park Community Recreation Center and the Gwinnett Environmental Heritage Center.</w:t>
      </w:r>
    </w:p>
    <w:p w14:paraId="105FC82B" w14:textId="77777777" w:rsidR="00AC7BD6" w:rsidRDefault="00B1402D">
      <w:pPr>
        <w:pStyle w:val="ListParagraph"/>
        <w:numPr>
          <w:ilvl w:val="0"/>
          <w:numId w:val="180"/>
        </w:numPr>
        <w:tabs>
          <w:tab w:val="left" w:pos="667"/>
        </w:tabs>
        <w:spacing w:before="98"/>
        <w:ind w:left="666" w:hanging="361"/>
        <w:rPr>
          <w:sz w:val="19"/>
        </w:rPr>
      </w:pPr>
      <w:r>
        <w:rPr>
          <w:color w:val="252525"/>
          <w:sz w:val="19"/>
        </w:rPr>
        <w:t>Voter</w:t>
      </w:r>
      <w:r>
        <w:rPr>
          <w:color w:val="252525"/>
          <w:spacing w:val="4"/>
          <w:sz w:val="19"/>
        </w:rPr>
        <w:t xml:space="preserve"> </w:t>
      </w:r>
      <w:r>
        <w:rPr>
          <w:color w:val="252525"/>
          <w:sz w:val="19"/>
        </w:rPr>
        <w:t>Registrations</w:t>
      </w:r>
      <w:r>
        <w:rPr>
          <w:color w:val="252525"/>
          <w:spacing w:val="5"/>
          <w:sz w:val="19"/>
        </w:rPr>
        <w:t xml:space="preserve"> </w:t>
      </w:r>
      <w:r>
        <w:rPr>
          <w:color w:val="252525"/>
          <w:sz w:val="19"/>
        </w:rPr>
        <w:t>and</w:t>
      </w:r>
      <w:r>
        <w:rPr>
          <w:color w:val="252525"/>
          <w:spacing w:val="5"/>
          <w:sz w:val="19"/>
        </w:rPr>
        <w:t xml:space="preserve"> </w:t>
      </w:r>
      <w:r>
        <w:rPr>
          <w:color w:val="252525"/>
          <w:sz w:val="19"/>
        </w:rPr>
        <w:t>Elections</w:t>
      </w:r>
      <w:r>
        <w:rPr>
          <w:color w:val="252525"/>
          <w:spacing w:val="5"/>
          <w:sz w:val="19"/>
        </w:rPr>
        <w:t xml:space="preserve"> </w:t>
      </w:r>
      <w:r>
        <w:rPr>
          <w:color w:val="252525"/>
          <w:sz w:val="19"/>
        </w:rPr>
        <w:t>created</w:t>
      </w:r>
      <w:r>
        <w:rPr>
          <w:color w:val="252525"/>
          <w:spacing w:val="5"/>
          <w:sz w:val="19"/>
        </w:rPr>
        <w:t xml:space="preserve"> </w:t>
      </w:r>
      <w:r>
        <w:rPr>
          <w:color w:val="252525"/>
          <w:sz w:val="19"/>
        </w:rPr>
        <w:t>Span</w:t>
      </w:r>
      <w:r>
        <w:rPr>
          <w:color w:val="252525"/>
          <w:sz w:val="19"/>
        </w:rPr>
        <w:t>ish</w:t>
      </w:r>
      <w:r>
        <w:rPr>
          <w:color w:val="252525"/>
          <w:spacing w:val="5"/>
          <w:sz w:val="19"/>
        </w:rPr>
        <w:t xml:space="preserve"> </w:t>
      </w:r>
      <w:r>
        <w:rPr>
          <w:color w:val="252525"/>
          <w:sz w:val="19"/>
        </w:rPr>
        <w:t>language</w:t>
      </w:r>
      <w:r>
        <w:rPr>
          <w:color w:val="252525"/>
          <w:spacing w:val="5"/>
          <w:sz w:val="19"/>
        </w:rPr>
        <w:t xml:space="preserve"> </w:t>
      </w:r>
      <w:r>
        <w:rPr>
          <w:color w:val="252525"/>
          <w:sz w:val="19"/>
        </w:rPr>
        <w:t>forms</w:t>
      </w:r>
      <w:r>
        <w:rPr>
          <w:color w:val="252525"/>
          <w:spacing w:val="5"/>
          <w:sz w:val="19"/>
        </w:rPr>
        <w:t xml:space="preserve"> </w:t>
      </w:r>
      <w:r>
        <w:rPr>
          <w:color w:val="252525"/>
          <w:sz w:val="19"/>
        </w:rPr>
        <w:t>and</w:t>
      </w:r>
      <w:r>
        <w:rPr>
          <w:color w:val="252525"/>
          <w:spacing w:val="5"/>
          <w:sz w:val="19"/>
        </w:rPr>
        <w:t xml:space="preserve"> </w:t>
      </w:r>
      <w:r>
        <w:rPr>
          <w:color w:val="252525"/>
          <w:spacing w:val="-2"/>
          <w:sz w:val="19"/>
        </w:rPr>
        <w:t>materials.</w:t>
      </w:r>
    </w:p>
    <w:p w14:paraId="458EDB7C" w14:textId="77777777" w:rsidR="00AC7BD6" w:rsidRDefault="00B1402D">
      <w:pPr>
        <w:pStyle w:val="ListParagraph"/>
        <w:numPr>
          <w:ilvl w:val="0"/>
          <w:numId w:val="180"/>
        </w:numPr>
        <w:tabs>
          <w:tab w:val="left" w:pos="667"/>
        </w:tabs>
        <w:spacing w:before="51"/>
        <w:ind w:left="666" w:hanging="361"/>
        <w:rPr>
          <w:sz w:val="19"/>
        </w:rPr>
      </w:pPr>
      <w:r>
        <w:rPr>
          <w:color w:val="252525"/>
          <w:sz w:val="19"/>
        </w:rPr>
        <w:t>Voter</w:t>
      </w:r>
      <w:r>
        <w:rPr>
          <w:color w:val="252525"/>
          <w:spacing w:val="4"/>
          <w:sz w:val="19"/>
        </w:rPr>
        <w:t xml:space="preserve"> </w:t>
      </w:r>
      <w:r>
        <w:rPr>
          <w:color w:val="252525"/>
          <w:sz w:val="19"/>
        </w:rPr>
        <w:t>Registrations</w:t>
      </w:r>
      <w:r>
        <w:rPr>
          <w:color w:val="252525"/>
          <w:spacing w:val="4"/>
          <w:sz w:val="19"/>
        </w:rPr>
        <w:t xml:space="preserve"> </w:t>
      </w:r>
      <w:r>
        <w:rPr>
          <w:color w:val="252525"/>
          <w:sz w:val="19"/>
        </w:rPr>
        <w:t>and</w:t>
      </w:r>
      <w:r>
        <w:rPr>
          <w:color w:val="252525"/>
          <w:spacing w:val="4"/>
          <w:sz w:val="19"/>
        </w:rPr>
        <w:t xml:space="preserve"> </w:t>
      </w:r>
      <w:r>
        <w:rPr>
          <w:color w:val="252525"/>
          <w:sz w:val="19"/>
        </w:rPr>
        <w:t>Elections</w:t>
      </w:r>
      <w:r>
        <w:rPr>
          <w:color w:val="252525"/>
          <w:spacing w:val="5"/>
          <w:sz w:val="19"/>
        </w:rPr>
        <w:t xml:space="preserve"> </w:t>
      </w:r>
      <w:r>
        <w:rPr>
          <w:color w:val="252525"/>
          <w:sz w:val="19"/>
        </w:rPr>
        <w:t>hosted</w:t>
      </w:r>
      <w:r>
        <w:rPr>
          <w:color w:val="252525"/>
          <w:spacing w:val="4"/>
          <w:sz w:val="19"/>
        </w:rPr>
        <w:t xml:space="preserve"> </w:t>
      </w:r>
      <w:r>
        <w:rPr>
          <w:color w:val="252525"/>
          <w:sz w:val="19"/>
        </w:rPr>
        <w:t>a</w:t>
      </w:r>
      <w:r>
        <w:rPr>
          <w:color w:val="252525"/>
          <w:spacing w:val="4"/>
          <w:sz w:val="19"/>
        </w:rPr>
        <w:t xml:space="preserve"> </w:t>
      </w:r>
      <w:r>
        <w:rPr>
          <w:color w:val="252525"/>
          <w:sz w:val="19"/>
        </w:rPr>
        <w:t>Meet</w:t>
      </w:r>
      <w:r>
        <w:rPr>
          <w:color w:val="252525"/>
          <w:spacing w:val="4"/>
          <w:sz w:val="19"/>
        </w:rPr>
        <w:t xml:space="preserve"> </w:t>
      </w:r>
      <w:r>
        <w:rPr>
          <w:color w:val="252525"/>
          <w:sz w:val="19"/>
        </w:rPr>
        <w:t>and</w:t>
      </w:r>
      <w:r>
        <w:rPr>
          <w:color w:val="252525"/>
          <w:spacing w:val="5"/>
          <w:sz w:val="19"/>
        </w:rPr>
        <w:t xml:space="preserve"> </w:t>
      </w:r>
      <w:r>
        <w:rPr>
          <w:color w:val="252525"/>
          <w:sz w:val="19"/>
        </w:rPr>
        <w:t>Greet</w:t>
      </w:r>
      <w:r>
        <w:rPr>
          <w:color w:val="252525"/>
          <w:spacing w:val="4"/>
          <w:sz w:val="19"/>
        </w:rPr>
        <w:t xml:space="preserve"> </w:t>
      </w:r>
      <w:r>
        <w:rPr>
          <w:color w:val="252525"/>
          <w:sz w:val="19"/>
        </w:rPr>
        <w:t>to</w:t>
      </w:r>
      <w:r>
        <w:rPr>
          <w:color w:val="252525"/>
          <w:spacing w:val="4"/>
          <w:sz w:val="19"/>
        </w:rPr>
        <w:t xml:space="preserve"> </w:t>
      </w:r>
      <w:r>
        <w:rPr>
          <w:color w:val="252525"/>
          <w:sz w:val="19"/>
        </w:rPr>
        <w:t>begin</w:t>
      </w:r>
      <w:r>
        <w:rPr>
          <w:color w:val="252525"/>
          <w:spacing w:val="4"/>
          <w:sz w:val="19"/>
        </w:rPr>
        <w:t xml:space="preserve"> </w:t>
      </w:r>
      <w:r>
        <w:rPr>
          <w:color w:val="252525"/>
          <w:sz w:val="19"/>
        </w:rPr>
        <w:t>outreach</w:t>
      </w:r>
      <w:r>
        <w:rPr>
          <w:color w:val="252525"/>
          <w:spacing w:val="5"/>
          <w:sz w:val="19"/>
        </w:rPr>
        <w:t xml:space="preserve"> </w:t>
      </w:r>
      <w:r>
        <w:rPr>
          <w:color w:val="252525"/>
          <w:sz w:val="19"/>
        </w:rPr>
        <w:t>efforts</w:t>
      </w:r>
      <w:r>
        <w:rPr>
          <w:color w:val="252525"/>
          <w:spacing w:val="4"/>
          <w:sz w:val="19"/>
        </w:rPr>
        <w:t xml:space="preserve"> </w:t>
      </w:r>
      <w:r>
        <w:rPr>
          <w:color w:val="252525"/>
          <w:sz w:val="19"/>
        </w:rPr>
        <w:t>in</w:t>
      </w:r>
      <w:r>
        <w:rPr>
          <w:color w:val="252525"/>
          <w:spacing w:val="4"/>
          <w:sz w:val="19"/>
        </w:rPr>
        <w:t xml:space="preserve"> </w:t>
      </w:r>
      <w:r>
        <w:rPr>
          <w:color w:val="252525"/>
          <w:sz w:val="19"/>
        </w:rPr>
        <w:t>the</w:t>
      </w:r>
      <w:r>
        <w:rPr>
          <w:color w:val="252525"/>
          <w:spacing w:val="4"/>
          <w:sz w:val="19"/>
        </w:rPr>
        <w:t xml:space="preserve"> </w:t>
      </w:r>
      <w:r>
        <w:rPr>
          <w:color w:val="252525"/>
          <w:sz w:val="19"/>
        </w:rPr>
        <w:t>Hispanic</w:t>
      </w:r>
      <w:r>
        <w:rPr>
          <w:color w:val="252525"/>
          <w:spacing w:val="5"/>
          <w:sz w:val="19"/>
        </w:rPr>
        <w:t xml:space="preserve"> </w:t>
      </w:r>
      <w:r>
        <w:rPr>
          <w:color w:val="252525"/>
          <w:spacing w:val="-2"/>
          <w:sz w:val="19"/>
        </w:rPr>
        <w:t>community.</w:t>
      </w:r>
    </w:p>
    <w:p w14:paraId="1486F0ED" w14:textId="77777777" w:rsidR="00AC7BD6" w:rsidRDefault="00B1402D">
      <w:pPr>
        <w:pStyle w:val="ListParagraph"/>
        <w:numPr>
          <w:ilvl w:val="0"/>
          <w:numId w:val="180"/>
        </w:numPr>
        <w:tabs>
          <w:tab w:val="left" w:pos="667"/>
        </w:tabs>
        <w:ind w:left="666" w:hanging="361"/>
        <w:rPr>
          <w:sz w:val="19"/>
        </w:rPr>
      </w:pPr>
      <w:r>
        <w:rPr>
          <w:color w:val="252525"/>
          <w:sz w:val="19"/>
        </w:rPr>
        <w:t>Voter</w:t>
      </w:r>
      <w:r>
        <w:rPr>
          <w:color w:val="252525"/>
          <w:spacing w:val="3"/>
          <w:sz w:val="19"/>
        </w:rPr>
        <w:t xml:space="preserve"> </w:t>
      </w:r>
      <w:r>
        <w:rPr>
          <w:color w:val="252525"/>
          <w:sz w:val="19"/>
        </w:rPr>
        <w:t>Registrations</w:t>
      </w:r>
      <w:r>
        <w:rPr>
          <w:color w:val="252525"/>
          <w:spacing w:val="3"/>
          <w:sz w:val="19"/>
        </w:rPr>
        <w:t xml:space="preserve"> </w:t>
      </w:r>
      <w:r>
        <w:rPr>
          <w:color w:val="252525"/>
          <w:sz w:val="19"/>
        </w:rPr>
        <w:t>and</w:t>
      </w:r>
      <w:r>
        <w:rPr>
          <w:color w:val="252525"/>
          <w:spacing w:val="3"/>
          <w:sz w:val="19"/>
        </w:rPr>
        <w:t xml:space="preserve"> </w:t>
      </w:r>
      <w:r>
        <w:rPr>
          <w:color w:val="252525"/>
          <w:sz w:val="19"/>
        </w:rPr>
        <w:t>Elections</w:t>
      </w:r>
      <w:r>
        <w:rPr>
          <w:color w:val="252525"/>
          <w:spacing w:val="4"/>
          <w:sz w:val="19"/>
        </w:rPr>
        <w:t xml:space="preserve"> </w:t>
      </w:r>
      <w:r>
        <w:rPr>
          <w:color w:val="252525"/>
          <w:sz w:val="19"/>
        </w:rPr>
        <w:t>completed</w:t>
      </w:r>
      <w:r>
        <w:rPr>
          <w:color w:val="252525"/>
          <w:spacing w:val="3"/>
          <w:sz w:val="19"/>
        </w:rPr>
        <w:t xml:space="preserve"> </w:t>
      </w:r>
      <w:r>
        <w:rPr>
          <w:color w:val="252525"/>
          <w:sz w:val="19"/>
        </w:rPr>
        <w:t>county</w:t>
      </w:r>
      <w:r>
        <w:rPr>
          <w:color w:val="252525"/>
          <w:spacing w:val="3"/>
          <w:sz w:val="19"/>
        </w:rPr>
        <w:t xml:space="preserve"> </w:t>
      </w:r>
      <w:r>
        <w:rPr>
          <w:color w:val="252525"/>
          <w:sz w:val="19"/>
        </w:rPr>
        <w:t>contracts</w:t>
      </w:r>
      <w:r>
        <w:rPr>
          <w:color w:val="252525"/>
          <w:spacing w:val="4"/>
          <w:sz w:val="19"/>
        </w:rPr>
        <w:t xml:space="preserve"> </w:t>
      </w:r>
      <w:r>
        <w:rPr>
          <w:color w:val="252525"/>
          <w:sz w:val="19"/>
        </w:rPr>
        <w:t>for</w:t>
      </w:r>
      <w:r>
        <w:rPr>
          <w:color w:val="252525"/>
          <w:spacing w:val="3"/>
          <w:sz w:val="19"/>
        </w:rPr>
        <w:t xml:space="preserve"> </w:t>
      </w:r>
      <w:r>
        <w:rPr>
          <w:color w:val="252525"/>
          <w:sz w:val="19"/>
        </w:rPr>
        <w:t>the</w:t>
      </w:r>
      <w:r>
        <w:rPr>
          <w:color w:val="252525"/>
          <w:spacing w:val="3"/>
          <w:sz w:val="19"/>
        </w:rPr>
        <w:t xml:space="preserve"> </w:t>
      </w:r>
      <w:r>
        <w:rPr>
          <w:color w:val="252525"/>
          <w:sz w:val="19"/>
        </w:rPr>
        <w:t>use</w:t>
      </w:r>
      <w:r>
        <w:rPr>
          <w:color w:val="252525"/>
          <w:spacing w:val="4"/>
          <w:sz w:val="19"/>
        </w:rPr>
        <w:t xml:space="preserve"> </w:t>
      </w:r>
      <w:r>
        <w:rPr>
          <w:color w:val="252525"/>
          <w:sz w:val="19"/>
        </w:rPr>
        <w:t>of</w:t>
      </w:r>
      <w:r>
        <w:rPr>
          <w:color w:val="252525"/>
          <w:spacing w:val="3"/>
          <w:sz w:val="19"/>
        </w:rPr>
        <w:t xml:space="preserve"> </w:t>
      </w:r>
      <w:r>
        <w:rPr>
          <w:color w:val="252525"/>
          <w:sz w:val="19"/>
        </w:rPr>
        <w:t>156</w:t>
      </w:r>
      <w:r>
        <w:rPr>
          <w:color w:val="252525"/>
          <w:spacing w:val="3"/>
          <w:sz w:val="19"/>
        </w:rPr>
        <w:t xml:space="preserve"> </w:t>
      </w:r>
      <w:r>
        <w:rPr>
          <w:color w:val="252525"/>
          <w:sz w:val="19"/>
        </w:rPr>
        <w:t>polling</w:t>
      </w:r>
      <w:r>
        <w:rPr>
          <w:color w:val="252525"/>
          <w:spacing w:val="4"/>
          <w:sz w:val="19"/>
        </w:rPr>
        <w:t xml:space="preserve"> </w:t>
      </w:r>
      <w:r>
        <w:rPr>
          <w:color w:val="252525"/>
          <w:sz w:val="19"/>
        </w:rPr>
        <w:t>locations</w:t>
      </w:r>
      <w:r>
        <w:rPr>
          <w:color w:val="252525"/>
          <w:spacing w:val="3"/>
          <w:sz w:val="19"/>
        </w:rPr>
        <w:t xml:space="preserve"> </w:t>
      </w:r>
      <w:r>
        <w:rPr>
          <w:color w:val="252525"/>
          <w:sz w:val="19"/>
        </w:rPr>
        <w:t>in</w:t>
      </w:r>
      <w:r>
        <w:rPr>
          <w:color w:val="252525"/>
          <w:spacing w:val="3"/>
          <w:sz w:val="19"/>
        </w:rPr>
        <w:t xml:space="preserve"> </w:t>
      </w:r>
      <w:r>
        <w:rPr>
          <w:color w:val="252525"/>
          <w:spacing w:val="-2"/>
          <w:sz w:val="19"/>
        </w:rPr>
        <w:t>2018.</w:t>
      </w:r>
    </w:p>
    <w:p w14:paraId="17D57583" w14:textId="77777777" w:rsidR="00AC7BD6" w:rsidRDefault="00AC7BD6">
      <w:pPr>
        <w:pStyle w:val="BodyText"/>
        <w:spacing w:before="9"/>
        <w:rPr>
          <w:sz w:val="17"/>
        </w:rPr>
      </w:pPr>
    </w:p>
    <w:p w14:paraId="7309EC04" w14:textId="77777777" w:rsidR="00AC7BD6" w:rsidRDefault="00B1402D">
      <w:pPr>
        <w:pStyle w:val="BodyText"/>
        <w:spacing w:before="121"/>
        <w:ind w:left="306"/>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5EB055F4" w14:textId="77777777" w:rsidR="00AC7BD6" w:rsidRDefault="00B1402D">
      <w:pPr>
        <w:pStyle w:val="ListParagraph"/>
        <w:numPr>
          <w:ilvl w:val="0"/>
          <w:numId w:val="179"/>
        </w:numPr>
        <w:tabs>
          <w:tab w:val="left" w:pos="666"/>
          <w:tab w:val="left" w:pos="667"/>
        </w:tabs>
        <w:spacing w:before="21"/>
        <w:ind w:hanging="361"/>
        <w:rPr>
          <w:sz w:val="19"/>
        </w:rPr>
      </w:pPr>
      <w:r>
        <w:rPr>
          <w:color w:val="252525"/>
          <w:sz w:val="19"/>
        </w:rPr>
        <w:t>Animal</w:t>
      </w:r>
      <w:r>
        <w:rPr>
          <w:color w:val="252525"/>
          <w:spacing w:val="2"/>
          <w:sz w:val="19"/>
        </w:rPr>
        <w:t xml:space="preserve"> </w:t>
      </w:r>
      <w:r>
        <w:rPr>
          <w:color w:val="252525"/>
          <w:sz w:val="19"/>
        </w:rPr>
        <w:t>Welfare</w:t>
      </w:r>
      <w:r>
        <w:rPr>
          <w:color w:val="252525"/>
          <w:spacing w:val="2"/>
          <w:sz w:val="19"/>
        </w:rPr>
        <w:t xml:space="preserve"> </w:t>
      </w:r>
      <w:r>
        <w:rPr>
          <w:color w:val="252525"/>
          <w:sz w:val="19"/>
        </w:rPr>
        <w:t>and</w:t>
      </w:r>
      <w:r>
        <w:rPr>
          <w:color w:val="252525"/>
          <w:spacing w:val="3"/>
          <w:sz w:val="19"/>
        </w:rPr>
        <w:t xml:space="preserve"> </w:t>
      </w:r>
      <w:r>
        <w:rPr>
          <w:color w:val="252525"/>
          <w:sz w:val="19"/>
        </w:rPr>
        <w:t>Enforcement:</w:t>
      </w:r>
      <w:r>
        <w:rPr>
          <w:color w:val="252525"/>
          <w:spacing w:val="2"/>
          <w:sz w:val="19"/>
        </w:rPr>
        <w:t xml:space="preserve"> </w:t>
      </w:r>
      <w:r>
        <w:rPr>
          <w:color w:val="252525"/>
          <w:sz w:val="19"/>
        </w:rPr>
        <w:t>Continue</w:t>
      </w:r>
      <w:r>
        <w:rPr>
          <w:color w:val="252525"/>
          <w:spacing w:val="3"/>
          <w:sz w:val="19"/>
        </w:rPr>
        <w:t xml:space="preserve"> </w:t>
      </w:r>
      <w:r>
        <w:rPr>
          <w:color w:val="252525"/>
          <w:sz w:val="19"/>
        </w:rPr>
        <w:t>reorganization</w:t>
      </w:r>
      <w:r>
        <w:rPr>
          <w:color w:val="252525"/>
          <w:spacing w:val="2"/>
          <w:sz w:val="19"/>
        </w:rPr>
        <w:t xml:space="preserve"> </w:t>
      </w:r>
      <w:r>
        <w:rPr>
          <w:color w:val="252525"/>
          <w:sz w:val="19"/>
        </w:rPr>
        <w:t>efforts</w:t>
      </w:r>
      <w:r>
        <w:rPr>
          <w:color w:val="252525"/>
          <w:spacing w:val="3"/>
          <w:sz w:val="19"/>
        </w:rPr>
        <w:t xml:space="preserve"> </w:t>
      </w:r>
      <w:r>
        <w:rPr>
          <w:color w:val="252525"/>
          <w:sz w:val="19"/>
        </w:rPr>
        <w:t>to</w:t>
      </w:r>
      <w:r>
        <w:rPr>
          <w:color w:val="252525"/>
          <w:spacing w:val="2"/>
          <w:sz w:val="19"/>
        </w:rPr>
        <w:t xml:space="preserve"> </w:t>
      </w:r>
      <w:r>
        <w:rPr>
          <w:color w:val="252525"/>
          <w:sz w:val="19"/>
        </w:rPr>
        <w:t>be</w:t>
      </w:r>
      <w:r>
        <w:rPr>
          <w:color w:val="252525"/>
          <w:spacing w:val="3"/>
          <w:sz w:val="19"/>
        </w:rPr>
        <w:t xml:space="preserve"> </w:t>
      </w:r>
      <w:r>
        <w:rPr>
          <w:color w:val="252525"/>
          <w:sz w:val="19"/>
        </w:rPr>
        <w:t>relevant</w:t>
      </w:r>
      <w:r>
        <w:rPr>
          <w:color w:val="252525"/>
          <w:spacing w:val="2"/>
          <w:sz w:val="19"/>
        </w:rPr>
        <w:t xml:space="preserve"> </w:t>
      </w:r>
      <w:r>
        <w:rPr>
          <w:color w:val="252525"/>
          <w:sz w:val="19"/>
        </w:rPr>
        <w:t>in</w:t>
      </w:r>
      <w:r>
        <w:rPr>
          <w:color w:val="252525"/>
          <w:spacing w:val="3"/>
          <w:sz w:val="19"/>
        </w:rPr>
        <w:t xml:space="preserve"> </w:t>
      </w:r>
      <w:r>
        <w:rPr>
          <w:color w:val="252525"/>
          <w:sz w:val="19"/>
        </w:rPr>
        <w:t>the</w:t>
      </w:r>
      <w:r>
        <w:rPr>
          <w:color w:val="252525"/>
          <w:spacing w:val="2"/>
          <w:sz w:val="19"/>
        </w:rPr>
        <w:t xml:space="preserve"> </w:t>
      </w:r>
      <w:r>
        <w:rPr>
          <w:color w:val="252525"/>
          <w:sz w:val="19"/>
        </w:rPr>
        <w:t>animal</w:t>
      </w:r>
      <w:r>
        <w:rPr>
          <w:color w:val="252525"/>
          <w:spacing w:val="3"/>
          <w:sz w:val="19"/>
        </w:rPr>
        <w:t xml:space="preserve"> </w:t>
      </w:r>
      <w:r>
        <w:rPr>
          <w:color w:val="252525"/>
          <w:sz w:val="19"/>
        </w:rPr>
        <w:t>welfare</w:t>
      </w:r>
      <w:r>
        <w:rPr>
          <w:color w:val="252525"/>
          <w:spacing w:val="2"/>
          <w:sz w:val="19"/>
        </w:rPr>
        <w:t xml:space="preserve"> </w:t>
      </w:r>
      <w:r>
        <w:rPr>
          <w:color w:val="252525"/>
          <w:sz w:val="19"/>
        </w:rPr>
        <w:t>community</w:t>
      </w:r>
      <w:r>
        <w:rPr>
          <w:color w:val="252525"/>
          <w:spacing w:val="2"/>
          <w:sz w:val="19"/>
        </w:rPr>
        <w:t xml:space="preserve"> </w:t>
      </w:r>
      <w:r>
        <w:rPr>
          <w:color w:val="252525"/>
          <w:spacing w:val="-2"/>
          <w:sz w:val="19"/>
        </w:rPr>
        <w:t>nationally.</w:t>
      </w:r>
    </w:p>
    <w:p w14:paraId="2DDE5F43" w14:textId="77777777" w:rsidR="00AC7BD6" w:rsidRDefault="00B1402D">
      <w:pPr>
        <w:pStyle w:val="ListParagraph"/>
        <w:numPr>
          <w:ilvl w:val="0"/>
          <w:numId w:val="179"/>
        </w:numPr>
        <w:tabs>
          <w:tab w:val="left" w:pos="666"/>
          <w:tab w:val="left" w:pos="667"/>
        </w:tabs>
        <w:spacing w:before="51" w:line="252" w:lineRule="auto"/>
        <w:ind w:left="664" w:right="510" w:hanging="359"/>
        <w:rPr>
          <w:sz w:val="19"/>
        </w:rPr>
      </w:pPr>
      <w:r>
        <w:rPr>
          <w:color w:val="252525"/>
          <w:sz w:val="19"/>
        </w:rPr>
        <w:t>Animal Welfare and Enforcement: Continue outreach with our “Taking it to the Streets” program, using our new clinic/adoption trailer to coincide with the bicentennial to provide 200 free rabies vaccines quarterly in the county districts.</w:t>
      </w:r>
    </w:p>
    <w:p w14:paraId="46F95D37" w14:textId="77777777" w:rsidR="00AC7BD6" w:rsidRDefault="00B1402D">
      <w:pPr>
        <w:pStyle w:val="ListParagraph"/>
        <w:numPr>
          <w:ilvl w:val="0"/>
          <w:numId w:val="179"/>
        </w:numPr>
        <w:tabs>
          <w:tab w:val="left" w:pos="666"/>
          <w:tab w:val="left" w:pos="667"/>
        </w:tabs>
        <w:spacing w:before="58" w:line="252" w:lineRule="auto"/>
        <w:ind w:right="499"/>
        <w:rPr>
          <w:sz w:val="19"/>
        </w:rPr>
      </w:pPr>
      <w:r>
        <w:rPr>
          <w:color w:val="252525"/>
          <w:sz w:val="19"/>
        </w:rPr>
        <w:t>Animal Welfare and</w:t>
      </w:r>
      <w:r>
        <w:rPr>
          <w:color w:val="252525"/>
          <w:sz w:val="19"/>
        </w:rPr>
        <w:t xml:space="preserve"> Enforcement: Become fully staffed with newly titled and current positions to become poised as the best in the state and compete with the best in the southern region.</w:t>
      </w:r>
    </w:p>
    <w:p w14:paraId="6779D295" w14:textId="77777777" w:rsidR="00AC7BD6" w:rsidRDefault="00B1402D">
      <w:pPr>
        <w:pStyle w:val="ListParagraph"/>
        <w:numPr>
          <w:ilvl w:val="0"/>
          <w:numId w:val="179"/>
        </w:numPr>
        <w:tabs>
          <w:tab w:val="left" w:pos="666"/>
          <w:tab w:val="left" w:pos="667"/>
        </w:tabs>
        <w:spacing w:before="59" w:line="252" w:lineRule="auto"/>
        <w:ind w:left="667" w:right="707" w:hanging="362"/>
        <w:rPr>
          <w:sz w:val="19"/>
        </w:rPr>
      </w:pPr>
      <w:r>
        <w:rPr>
          <w:color w:val="252525"/>
          <w:sz w:val="19"/>
        </w:rPr>
        <w:t>Animal Welfare and Enforcement: Create bicentennial initiatives including pet names, adop</w:t>
      </w:r>
      <w:r>
        <w:rPr>
          <w:color w:val="252525"/>
          <w:sz w:val="19"/>
        </w:rPr>
        <w:t>tion specials, and other events to celebrate the bicentennial.</w:t>
      </w:r>
    </w:p>
    <w:p w14:paraId="47908288" w14:textId="77777777" w:rsidR="00AC7BD6" w:rsidRDefault="00B1402D">
      <w:pPr>
        <w:pStyle w:val="ListParagraph"/>
        <w:numPr>
          <w:ilvl w:val="0"/>
          <w:numId w:val="179"/>
        </w:numPr>
        <w:tabs>
          <w:tab w:val="left" w:pos="666"/>
          <w:tab w:val="left" w:pos="667"/>
        </w:tabs>
        <w:spacing w:before="59" w:line="252" w:lineRule="auto"/>
        <w:ind w:left="668" w:right="295" w:hanging="363"/>
        <w:rPr>
          <w:sz w:val="19"/>
        </w:rPr>
      </w:pPr>
      <w:r>
        <w:rPr>
          <w:color w:val="252525"/>
          <w:sz w:val="19"/>
        </w:rPr>
        <w:t>Animal Welfare and Enforcement: Develop and implement a foster pet program in order to assist with overcrowding and medical needs, special circumstances care, and care for bottle feed kittens a</w:t>
      </w:r>
      <w:r>
        <w:rPr>
          <w:color w:val="252525"/>
          <w:sz w:val="19"/>
        </w:rPr>
        <w:t>nd puppies for the 2018 spring kitten and puppy season.</w:t>
      </w:r>
    </w:p>
    <w:p w14:paraId="0DEC8489" w14:textId="77777777" w:rsidR="00AC7BD6" w:rsidRDefault="00B1402D">
      <w:pPr>
        <w:pStyle w:val="ListParagraph"/>
        <w:numPr>
          <w:ilvl w:val="0"/>
          <w:numId w:val="179"/>
        </w:numPr>
        <w:tabs>
          <w:tab w:val="left" w:pos="666"/>
          <w:tab w:val="left" w:pos="667"/>
        </w:tabs>
        <w:spacing w:before="59" w:line="252" w:lineRule="auto"/>
        <w:ind w:left="664" w:right="1136" w:hanging="358"/>
        <w:rPr>
          <w:sz w:val="19"/>
        </w:rPr>
      </w:pPr>
      <w:r>
        <w:rPr>
          <w:color w:val="252525"/>
          <w:sz w:val="19"/>
        </w:rPr>
        <w:t>Animal Welfare and Enforcement: Through the Capital Improvement Plan, establish funding of an isolation area/unit to quarantine all intakes to prevent any contagious outbreaks within the shelter’s general population.</w:t>
      </w:r>
    </w:p>
    <w:p w14:paraId="45A5292D" w14:textId="77777777" w:rsidR="00AC7BD6" w:rsidRDefault="00B1402D">
      <w:pPr>
        <w:pStyle w:val="ListParagraph"/>
        <w:numPr>
          <w:ilvl w:val="0"/>
          <w:numId w:val="179"/>
        </w:numPr>
        <w:tabs>
          <w:tab w:val="left" w:pos="666"/>
          <w:tab w:val="left" w:pos="667"/>
        </w:tabs>
        <w:spacing w:before="58" w:line="252" w:lineRule="auto"/>
        <w:ind w:left="667" w:right="962" w:hanging="362"/>
        <w:rPr>
          <w:sz w:val="19"/>
        </w:rPr>
      </w:pPr>
      <w:r>
        <w:rPr>
          <w:color w:val="252525"/>
          <w:sz w:val="19"/>
        </w:rPr>
        <w:t>Animal Welfare and Enforcement: Develop</w:t>
      </w:r>
      <w:r>
        <w:rPr>
          <w:color w:val="252525"/>
          <w:sz w:val="19"/>
        </w:rPr>
        <w:t xml:space="preserve"> an annual calendar for outreach and community education via new trailer and </w:t>
      </w:r>
      <w:r>
        <w:rPr>
          <w:color w:val="252525"/>
          <w:spacing w:val="-2"/>
          <w:sz w:val="19"/>
        </w:rPr>
        <w:t>partnerships.</w:t>
      </w:r>
    </w:p>
    <w:p w14:paraId="6C298008" w14:textId="77777777" w:rsidR="00AC7BD6" w:rsidRDefault="00B1402D">
      <w:pPr>
        <w:pStyle w:val="ListParagraph"/>
        <w:numPr>
          <w:ilvl w:val="0"/>
          <w:numId w:val="179"/>
        </w:numPr>
        <w:tabs>
          <w:tab w:val="left" w:pos="666"/>
          <w:tab w:val="left" w:pos="667"/>
        </w:tabs>
        <w:spacing w:before="59" w:line="252" w:lineRule="auto"/>
        <w:ind w:left="667" w:right="764" w:hanging="361"/>
        <w:rPr>
          <w:sz w:val="19"/>
        </w:rPr>
      </w:pPr>
      <w:r>
        <w:rPr>
          <w:color w:val="252525"/>
          <w:sz w:val="19"/>
        </w:rPr>
        <w:t>Community Services Outreach: Maintain initiative to partner with organizations with monetary support for Live Healthy Gwinnett to expand reach of services to residen</w:t>
      </w:r>
      <w:r>
        <w:rPr>
          <w:color w:val="252525"/>
          <w:sz w:val="19"/>
        </w:rPr>
        <w:t>ts, increase program and event efforts, and sustain the health and wellness scholarship program.</w:t>
      </w:r>
    </w:p>
    <w:p w14:paraId="0F21A733" w14:textId="77777777" w:rsidR="00AC7BD6" w:rsidRDefault="00B1402D">
      <w:pPr>
        <w:pStyle w:val="ListParagraph"/>
        <w:numPr>
          <w:ilvl w:val="0"/>
          <w:numId w:val="179"/>
        </w:numPr>
        <w:tabs>
          <w:tab w:val="left" w:pos="666"/>
          <w:tab w:val="left" w:pos="667"/>
        </w:tabs>
        <w:spacing w:before="98" w:line="252" w:lineRule="auto"/>
        <w:ind w:left="668" w:right="747" w:hanging="362"/>
        <w:rPr>
          <w:sz w:val="19"/>
        </w:rPr>
      </w:pPr>
      <w:r>
        <w:rPr>
          <w:color w:val="252525"/>
          <w:sz w:val="19"/>
        </w:rPr>
        <w:t>Community Services Outreach: Coordinate the establishment of community gardens with related wellness programming at Recreation Set-asides.</w:t>
      </w:r>
    </w:p>
    <w:p w14:paraId="1917FF69" w14:textId="77777777" w:rsidR="00AC7BD6" w:rsidRDefault="00B1402D">
      <w:pPr>
        <w:pStyle w:val="ListParagraph"/>
        <w:numPr>
          <w:ilvl w:val="0"/>
          <w:numId w:val="179"/>
        </w:numPr>
        <w:tabs>
          <w:tab w:val="left" w:pos="667"/>
        </w:tabs>
        <w:spacing w:before="58" w:line="252" w:lineRule="auto"/>
        <w:ind w:left="668" w:right="688" w:hanging="363"/>
        <w:rPr>
          <w:sz w:val="19"/>
        </w:rPr>
      </w:pPr>
      <w:r>
        <w:rPr>
          <w:color w:val="252525"/>
          <w:sz w:val="19"/>
        </w:rPr>
        <w:t>Community Services O</w:t>
      </w:r>
      <w:r>
        <w:rPr>
          <w:color w:val="252525"/>
          <w:sz w:val="19"/>
        </w:rPr>
        <w:t>utreach: Maintain outreach of community volunteer opportunities for residents and tracking of hours, volunteers, and cost savings.</w:t>
      </w:r>
    </w:p>
    <w:p w14:paraId="48AE153E" w14:textId="77777777" w:rsidR="00AC7BD6" w:rsidRDefault="00B1402D">
      <w:pPr>
        <w:pStyle w:val="ListParagraph"/>
        <w:numPr>
          <w:ilvl w:val="0"/>
          <w:numId w:val="179"/>
        </w:numPr>
        <w:tabs>
          <w:tab w:val="left" w:pos="667"/>
        </w:tabs>
        <w:spacing w:before="59" w:line="252" w:lineRule="auto"/>
        <w:ind w:left="668" w:right="289" w:hanging="363"/>
        <w:rPr>
          <w:sz w:val="19"/>
        </w:rPr>
      </w:pPr>
      <w:r>
        <w:rPr>
          <w:color w:val="252525"/>
          <w:sz w:val="19"/>
        </w:rPr>
        <w:t>Community Services Outreach: Establish an effort to visit organizations that offer employees time to volunteer to discuss cou</w:t>
      </w:r>
      <w:r>
        <w:rPr>
          <w:color w:val="252525"/>
          <w:sz w:val="19"/>
        </w:rPr>
        <w:t>nty events and programs seeking volunteers.</w:t>
      </w:r>
    </w:p>
    <w:p w14:paraId="5971CAE8" w14:textId="77777777" w:rsidR="00AC7BD6" w:rsidRDefault="00B1402D">
      <w:pPr>
        <w:pStyle w:val="ListParagraph"/>
        <w:numPr>
          <w:ilvl w:val="0"/>
          <w:numId w:val="179"/>
        </w:numPr>
        <w:tabs>
          <w:tab w:val="left" w:pos="667"/>
        </w:tabs>
        <w:spacing w:before="59" w:line="252" w:lineRule="auto"/>
        <w:ind w:left="665" w:right="638" w:hanging="359"/>
        <w:rPr>
          <w:sz w:val="19"/>
        </w:rPr>
      </w:pPr>
      <w:r>
        <w:rPr>
          <w:color w:val="252525"/>
          <w:sz w:val="19"/>
        </w:rPr>
        <w:t>Community Services Outreach: Increase Volunteer Gwinnett internship opportunities across departments for undergraduate, graduate, and high school students.</w:t>
      </w:r>
    </w:p>
    <w:p w14:paraId="7D8208E2" w14:textId="77777777" w:rsidR="00AC7BD6" w:rsidRDefault="00B1402D">
      <w:pPr>
        <w:pStyle w:val="ListParagraph"/>
        <w:numPr>
          <w:ilvl w:val="0"/>
          <w:numId w:val="179"/>
        </w:numPr>
        <w:tabs>
          <w:tab w:val="left" w:pos="667"/>
        </w:tabs>
        <w:spacing w:before="59" w:line="252" w:lineRule="auto"/>
        <w:ind w:right="474" w:hanging="361"/>
        <w:rPr>
          <w:sz w:val="19"/>
        </w:rPr>
      </w:pPr>
      <w:r>
        <w:rPr>
          <w:color w:val="252525"/>
          <w:sz w:val="19"/>
        </w:rPr>
        <w:t>Community Services Outreach: Initiate Volunteer Gwinnett e-newsletter to highlight volunteer efforts, boost program exposure, and promote volunteer opportunities.</w:t>
      </w:r>
    </w:p>
    <w:p w14:paraId="009BC7CE" w14:textId="77777777" w:rsidR="00AC7BD6" w:rsidRDefault="00B1402D">
      <w:pPr>
        <w:pStyle w:val="ListParagraph"/>
        <w:numPr>
          <w:ilvl w:val="0"/>
          <w:numId w:val="179"/>
        </w:numPr>
        <w:tabs>
          <w:tab w:val="left" w:pos="667"/>
        </w:tabs>
        <w:spacing w:before="58"/>
        <w:ind w:hanging="361"/>
        <w:rPr>
          <w:sz w:val="19"/>
        </w:rPr>
      </w:pPr>
      <w:r>
        <w:rPr>
          <w:color w:val="252525"/>
          <w:sz w:val="19"/>
        </w:rPr>
        <w:t>Gwinnett</w:t>
      </w:r>
      <w:r>
        <w:rPr>
          <w:color w:val="252525"/>
          <w:spacing w:val="3"/>
          <w:sz w:val="19"/>
        </w:rPr>
        <w:t xml:space="preserve"> </w:t>
      </w:r>
      <w:r>
        <w:rPr>
          <w:color w:val="252525"/>
          <w:sz w:val="19"/>
        </w:rPr>
        <w:t>Environmental</w:t>
      </w:r>
      <w:r>
        <w:rPr>
          <w:color w:val="252525"/>
          <w:spacing w:val="3"/>
          <w:sz w:val="19"/>
        </w:rPr>
        <w:t xml:space="preserve"> </w:t>
      </w:r>
      <w:r>
        <w:rPr>
          <w:color w:val="252525"/>
          <w:sz w:val="19"/>
        </w:rPr>
        <w:t>and</w:t>
      </w:r>
      <w:r>
        <w:rPr>
          <w:color w:val="252525"/>
          <w:spacing w:val="3"/>
          <w:sz w:val="19"/>
        </w:rPr>
        <w:t xml:space="preserve"> </w:t>
      </w:r>
      <w:r>
        <w:rPr>
          <w:color w:val="252525"/>
          <w:sz w:val="19"/>
        </w:rPr>
        <w:t>Heritage</w:t>
      </w:r>
      <w:r>
        <w:rPr>
          <w:color w:val="252525"/>
          <w:spacing w:val="4"/>
          <w:sz w:val="19"/>
        </w:rPr>
        <w:t xml:space="preserve"> </w:t>
      </w:r>
      <w:r>
        <w:rPr>
          <w:color w:val="252525"/>
          <w:sz w:val="19"/>
        </w:rPr>
        <w:t>Center:</w:t>
      </w:r>
      <w:r>
        <w:rPr>
          <w:color w:val="252525"/>
          <w:spacing w:val="3"/>
          <w:sz w:val="19"/>
        </w:rPr>
        <w:t xml:space="preserve"> </w:t>
      </w:r>
      <w:r>
        <w:rPr>
          <w:color w:val="252525"/>
          <w:sz w:val="19"/>
        </w:rPr>
        <w:t>Migrate</w:t>
      </w:r>
      <w:r>
        <w:rPr>
          <w:color w:val="252525"/>
          <w:spacing w:val="3"/>
          <w:sz w:val="19"/>
        </w:rPr>
        <w:t xml:space="preserve"> </w:t>
      </w:r>
      <w:r>
        <w:rPr>
          <w:color w:val="252525"/>
          <w:sz w:val="19"/>
        </w:rPr>
        <w:t>operations</w:t>
      </w:r>
      <w:r>
        <w:rPr>
          <w:color w:val="252525"/>
          <w:spacing w:val="4"/>
          <w:sz w:val="19"/>
        </w:rPr>
        <w:t xml:space="preserve"> </w:t>
      </w:r>
      <w:r>
        <w:rPr>
          <w:color w:val="252525"/>
          <w:sz w:val="19"/>
        </w:rPr>
        <w:t>to</w:t>
      </w:r>
      <w:r>
        <w:rPr>
          <w:color w:val="252525"/>
          <w:spacing w:val="3"/>
          <w:sz w:val="19"/>
        </w:rPr>
        <w:t xml:space="preserve"> </w:t>
      </w:r>
      <w:r>
        <w:rPr>
          <w:color w:val="252525"/>
          <w:sz w:val="19"/>
        </w:rPr>
        <w:t>align</w:t>
      </w:r>
      <w:r>
        <w:rPr>
          <w:color w:val="252525"/>
          <w:spacing w:val="3"/>
          <w:sz w:val="19"/>
        </w:rPr>
        <w:t xml:space="preserve"> </w:t>
      </w:r>
      <w:r>
        <w:rPr>
          <w:color w:val="252525"/>
          <w:sz w:val="19"/>
        </w:rPr>
        <w:t>with</w:t>
      </w:r>
      <w:r>
        <w:rPr>
          <w:color w:val="252525"/>
          <w:spacing w:val="4"/>
          <w:sz w:val="19"/>
        </w:rPr>
        <w:t xml:space="preserve"> </w:t>
      </w:r>
      <w:r>
        <w:rPr>
          <w:color w:val="252525"/>
          <w:sz w:val="19"/>
        </w:rPr>
        <w:t>Gwinnett</w:t>
      </w:r>
      <w:r>
        <w:rPr>
          <w:color w:val="252525"/>
          <w:spacing w:val="3"/>
          <w:sz w:val="19"/>
        </w:rPr>
        <w:t xml:space="preserve"> </w:t>
      </w:r>
      <w:r>
        <w:rPr>
          <w:color w:val="252525"/>
          <w:sz w:val="19"/>
        </w:rPr>
        <w:t>County</w:t>
      </w:r>
      <w:r>
        <w:rPr>
          <w:color w:val="252525"/>
          <w:spacing w:val="3"/>
          <w:sz w:val="19"/>
        </w:rPr>
        <w:t xml:space="preserve"> </w:t>
      </w:r>
      <w:r>
        <w:rPr>
          <w:color w:val="252525"/>
          <w:sz w:val="19"/>
        </w:rPr>
        <w:t>standard</w:t>
      </w:r>
      <w:r>
        <w:rPr>
          <w:color w:val="252525"/>
          <w:spacing w:val="4"/>
          <w:sz w:val="19"/>
        </w:rPr>
        <w:t xml:space="preserve"> </w:t>
      </w:r>
      <w:r>
        <w:rPr>
          <w:color w:val="252525"/>
          <w:sz w:val="19"/>
        </w:rPr>
        <w:t>operating</w:t>
      </w:r>
      <w:r>
        <w:rPr>
          <w:color w:val="252525"/>
          <w:spacing w:val="3"/>
          <w:sz w:val="19"/>
        </w:rPr>
        <w:t xml:space="preserve"> </w:t>
      </w:r>
      <w:r>
        <w:rPr>
          <w:color w:val="252525"/>
          <w:spacing w:val="-2"/>
          <w:sz w:val="19"/>
        </w:rPr>
        <w:t>procedures.</w:t>
      </w:r>
    </w:p>
    <w:p w14:paraId="734CED7E" w14:textId="77777777" w:rsidR="00AC7BD6" w:rsidRDefault="00B1402D">
      <w:pPr>
        <w:pStyle w:val="ListParagraph"/>
        <w:numPr>
          <w:ilvl w:val="0"/>
          <w:numId w:val="179"/>
        </w:numPr>
        <w:tabs>
          <w:tab w:val="left" w:pos="667"/>
        </w:tabs>
        <w:spacing w:before="51" w:line="252" w:lineRule="auto"/>
        <w:ind w:left="665" w:right="462" w:hanging="359"/>
        <w:rPr>
          <w:sz w:val="19"/>
        </w:rPr>
      </w:pPr>
      <w:r>
        <w:rPr>
          <w:color w:val="252525"/>
          <w:sz w:val="19"/>
        </w:rPr>
        <w:t>Gwinnett Environmental and Heritage Center: Enhance the Rivers to Reef exhibit to a new permanent exhibit that highlights the Piedmont Habitat system.</w:t>
      </w:r>
    </w:p>
    <w:p w14:paraId="693FFBCD" w14:textId="77777777" w:rsidR="00AC7BD6" w:rsidRDefault="00B1402D">
      <w:pPr>
        <w:pStyle w:val="ListParagraph"/>
        <w:numPr>
          <w:ilvl w:val="0"/>
          <w:numId w:val="179"/>
        </w:numPr>
        <w:tabs>
          <w:tab w:val="left" w:pos="667"/>
        </w:tabs>
        <w:spacing w:before="58" w:line="252" w:lineRule="auto"/>
        <w:ind w:left="667" w:right="1163" w:hanging="362"/>
        <w:rPr>
          <w:sz w:val="19"/>
        </w:rPr>
      </w:pPr>
      <w:r>
        <w:rPr>
          <w:color w:val="252525"/>
          <w:sz w:val="19"/>
        </w:rPr>
        <w:t>Gwinnett Environmental and Heritage Center: Conduct an analysis on the possibility of the K-12 program be</w:t>
      </w:r>
      <w:r>
        <w:rPr>
          <w:color w:val="252525"/>
          <w:sz w:val="19"/>
        </w:rPr>
        <w:t xml:space="preserve">coming an </w:t>
      </w:r>
      <w:proofErr w:type="spellStart"/>
      <w:r>
        <w:rPr>
          <w:color w:val="252525"/>
          <w:sz w:val="19"/>
        </w:rPr>
        <w:t>AdvancED</w:t>
      </w:r>
      <w:proofErr w:type="spellEnd"/>
      <w:r>
        <w:rPr>
          <w:color w:val="252525"/>
          <w:sz w:val="19"/>
        </w:rPr>
        <w:t xml:space="preserve"> certified facility.</w:t>
      </w:r>
    </w:p>
    <w:p w14:paraId="56ABC49C" w14:textId="77777777" w:rsidR="00AC7BD6" w:rsidRDefault="00AC7BD6">
      <w:pPr>
        <w:spacing w:line="252" w:lineRule="auto"/>
        <w:rPr>
          <w:sz w:val="19"/>
        </w:rPr>
        <w:sectPr w:rsidR="00AC7BD6">
          <w:pgSz w:w="12240" w:h="15840"/>
          <w:pgMar w:top="1360" w:right="300" w:bottom="580" w:left="260" w:header="540" w:footer="386" w:gutter="0"/>
          <w:cols w:space="720"/>
        </w:sectPr>
      </w:pPr>
    </w:p>
    <w:p w14:paraId="16A2660C" w14:textId="77777777" w:rsidR="00AC7BD6" w:rsidRDefault="00AC7BD6">
      <w:pPr>
        <w:pStyle w:val="BodyText"/>
        <w:spacing w:before="3"/>
        <w:rPr>
          <w:sz w:val="27"/>
        </w:rPr>
      </w:pPr>
    </w:p>
    <w:p w14:paraId="6F3197DF" w14:textId="77777777" w:rsidR="00AC7BD6" w:rsidRDefault="00B1402D">
      <w:pPr>
        <w:pStyle w:val="ListParagraph"/>
        <w:numPr>
          <w:ilvl w:val="0"/>
          <w:numId w:val="179"/>
        </w:numPr>
        <w:tabs>
          <w:tab w:val="left" w:pos="667"/>
        </w:tabs>
        <w:spacing w:before="121" w:line="252" w:lineRule="auto"/>
        <w:ind w:left="665" w:right="366" w:hanging="359"/>
        <w:jc w:val="both"/>
        <w:rPr>
          <w:sz w:val="19"/>
        </w:rPr>
      </w:pPr>
      <w:r>
        <w:rPr>
          <w:color w:val="252525"/>
          <w:sz w:val="19"/>
        </w:rPr>
        <w:t>Health and Human Services: Fully implement Rec1 to our centers and services to provide more convenient resident registration for activities, the ability to accept credit cards for registrations and cost</w:t>
      </w:r>
      <w:r>
        <w:rPr>
          <w:color w:val="252525"/>
          <w:sz w:val="19"/>
        </w:rPr>
        <w:t xml:space="preserve"> shares, and improve reporting and marketing, as well as evaluating staffing levels at sites to ensure responsive customer service.</w:t>
      </w:r>
    </w:p>
    <w:p w14:paraId="5C9C4B15" w14:textId="77777777" w:rsidR="00AC7BD6" w:rsidRDefault="00B1402D">
      <w:pPr>
        <w:pStyle w:val="ListParagraph"/>
        <w:numPr>
          <w:ilvl w:val="0"/>
          <w:numId w:val="179"/>
        </w:numPr>
        <w:tabs>
          <w:tab w:val="left" w:pos="667"/>
        </w:tabs>
        <w:spacing w:before="78" w:line="252" w:lineRule="auto"/>
        <w:ind w:left="664" w:right="555" w:hanging="359"/>
        <w:rPr>
          <w:sz w:val="19"/>
        </w:rPr>
      </w:pPr>
      <w:r>
        <w:rPr>
          <w:color w:val="252525"/>
          <w:sz w:val="19"/>
        </w:rPr>
        <w:t>Health and Human Services: Develop adjustments in Rec1 to better provide right-fit internal processes for our Senior Service</w:t>
      </w:r>
      <w:r>
        <w:rPr>
          <w:color w:val="252525"/>
          <w:sz w:val="19"/>
        </w:rPr>
        <w:t>s section in conjunction with Cobb County Senior Services.</w:t>
      </w:r>
    </w:p>
    <w:p w14:paraId="72F9553E" w14:textId="77777777" w:rsidR="00AC7BD6" w:rsidRDefault="00B1402D">
      <w:pPr>
        <w:pStyle w:val="ListParagraph"/>
        <w:numPr>
          <w:ilvl w:val="0"/>
          <w:numId w:val="179"/>
        </w:numPr>
        <w:tabs>
          <w:tab w:val="left" w:pos="667"/>
        </w:tabs>
        <w:spacing w:before="59" w:line="252" w:lineRule="auto"/>
        <w:ind w:left="665" w:right="326"/>
        <w:rPr>
          <w:sz w:val="19"/>
        </w:rPr>
      </w:pPr>
      <w:r>
        <w:rPr>
          <w:color w:val="252525"/>
          <w:sz w:val="19"/>
        </w:rPr>
        <w:t xml:space="preserve">Health and Human Services: Initiate the “What a Waste Program” to measure and record the amount of waste from the plates of seniors after they have consumed their lunches. It will allow us to note </w:t>
      </w:r>
      <w:r>
        <w:rPr>
          <w:color w:val="252525"/>
          <w:sz w:val="19"/>
        </w:rPr>
        <w:t>the foods that are not being eaten, will make the seniors aware of the waste from their plates, and be responsive to menu preferences. This grant funded program will start at the Norcross Senior Center.</w:t>
      </w:r>
    </w:p>
    <w:p w14:paraId="62482BF3" w14:textId="77777777" w:rsidR="00AC7BD6" w:rsidRDefault="00B1402D">
      <w:pPr>
        <w:pStyle w:val="ListParagraph"/>
        <w:numPr>
          <w:ilvl w:val="0"/>
          <w:numId w:val="179"/>
        </w:numPr>
        <w:tabs>
          <w:tab w:val="left" w:pos="667"/>
        </w:tabs>
        <w:spacing w:before="98" w:line="252" w:lineRule="auto"/>
        <w:ind w:left="664" w:right="382" w:hanging="359"/>
        <w:rPr>
          <w:sz w:val="19"/>
        </w:rPr>
      </w:pPr>
      <w:r>
        <w:rPr>
          <w:color w:val="252525"/>
          <w:sz w:val="19"/>
        </w:rPr>
        <w:t>Health and Human Services: Initiate hydroponic gardening at all the senior centers made possible by a special grant from the Thanks Mom and Dad fund. We will partner with UGA Extension Gwinnett to learn to grow vegetables from seed, transplant into patio g</w:t>
      </w:r>
      <w:r>
        <w:rPr>
          <w:color w:val="252525"/>
          <w:sz w:val="19"/>
        </w:rPr>
        <w:t xml:space="preserve">ardens, and to harvest and learn to prepare, preserve, and store for use. The model kitchen will be used to teach seniors how to cook nutritious and </w:t>
      </w:r>
      <w:proofErr w:type="gramStart"/>
      <w:r>
        <w:rPr>
          <w:color w:val="252525"/>
          <w:sz w:val="19"/>
        </w:rPr>
        <w:t>cost effective</w:t>
      </w:r>
      <w:proofErr w:type="gramEnd"/>
      <w:r>
        <w:rPr>
          <w:color w:val="252525"/>
          <w:sz w:val="19"/>
        </w:rPr>
        <w:t xml:space="preserve"> foods.</w:t>
      </w:r>
    </w:p>
    <w:p w14:paraId="05CAF002" w14:textId="77777777" w:rsidR="00AC7BD6" w:rsidRDefault="00B1402D">
      <w:pPr>
        <w:pStyle w:val="ListParagraph"/>
        <w:numPr>
          <w:ilvl w:val="0"/>
          <w:numId w:val="179"/>
        </w:numPr>
        <w:tabs>
          <w:tab w:val="left" w:pos="667"/>
        </w:tabs>
        <w:spacing w:before="98" w:line="252" w:lineRule="auto"/>
        <w:ind w:left="664" w:right="392" w:hanging="359"/>
        <w:rPr>
          <w:sz w:val="19"/>
        </w:rPr>
      </w:pPr>
      <w:r>
        <w:rPr>
          <w:color w:val="252525"/>
          <w:sz w:val="19"/>
        </w:rPr>
        <w:t xml:space="preserve">Health and Human Services: Collaborate with the Gwinnett County Health Department to </w:t>
      </w:r>
      <w:r>
        <w:rPr>
          <w:color w:val="252525"/>
          <w:sz w:val="19"/>
        </w:rPr>
        <w:t>develop a Dementia Friendly Community model for Gwinnett County using the Dementia Friendly Community Toolkit provided by Dementia Friendly America program. This will be made available to our senior clients.</w:t>
      </w:r>
    </w:p>
    <w:p w14:paraId="55663153" w14:textId="77777777" w:rsidR="00AC7BD6" w:rsidRDefault="00B1402D">
      <w:pPr>
        <w:pStyle w:val="ListParagraph"/>
        <w:numPr>
          <w:ilvl w:val="0"/>
          <w:numId w:val="179"/>
        </w:numPr>
        <w:tabs>
          <w:tab w:val="left" w:pos="667"/>
        </w:tabs>
        <w:spacing w:before="79" w:line="252" w:lineRule="auto"/>
        <w:ind w:left="667" w:right="330" w:hanging="362"/>
        <w:rPr>
          <w:sz w:val="19"/>
        </w:rPr>
      </w:pPr>
      <w:r>
        <w:rPr>
          <w:color w:val="252525"/>
          <w:sz w:val="19"/>
        </w:rPr>
        <w:t>Health and Human Services: Collaborate on a Memo</w:t>
      </w:r>
      <w:r>
        <w:rPr>
          <w:color w:val="252525"/>
          <w:sz w:val="19"/>
        </w:rPr>
        <w:t xml:space="preserve">randum of Understanding between Gwinnett Senior Services and the City of Grayson to start a new senior center in Grayson to assist with reducing the wait list and to relieve the new Centerville Senior Center, which is at full capacity after opening in the </w:t>
      </w:r>
      <w:r>
        <w:rPr>
          <w:color w:val="252525"/>
          <w:sz w:val="19"/>
        </w:rPr>
        <w:t>fall of 2017.</w:t>
      </w:r>
    </w:p>
    <w:p w14:paraId="4C7F2A9F" w14:textId="77777777" w:rsidR="00AC7BD6" w:rsidRDefault="00B1402D">
      <w:pPr>
        <w:pStyle w:val="ListParagraph"/>
        <w:numPr>
          <w:ilvl w:val="0"/>
          <w:numId w:val="179"/>
        </w:numPr>
        <w:tabs>
          <w:tab w:val="left" w:pos="667"/>
        </w:tabs>
        <w:spacing w:before="78" w:line="252" w:lineRule="auto"/>
        <w:ind w:left="667" w:right="296" w:hanging="362"/>
        <w:rPr>
          <w:sz w:val="19"/>
        </w:rPr>
      </w:pPr>
      <w:r>
        <w:rPr>
          <w:color w:val="252525"/>
          <w:sz w:val="19"/>
        </w:rPr>
        <w:t xml:space="preserve">Health and Human Services: Blend Senior Services special events such as the 20th anniversary of the </w:t>
      </w:r>
      <w:proofErr w:type="spellStart"/>
      <w:r>
        <w:rPr>
          <w:color w:val="252525"/>
          <w:sz w:val="19"/>
        </w:rPr>
        <w:t>OneStop</w:t>
      </w:r>
      <w:proofErr w:type="spellEnd"/>
      <w:r>
        <w:rPr>
          <w:color w:val="252525"/>
          <w:sz w:val="19"/>
        </w:rPr>
        <w:t xml:space="preserve"> Norcross and the 45th anniversary of Senior Services with the County's celebration of their Bicentennial.</w:t>
      </w:r>
    </w:p>
    <w:p w14:paraId="4592FE10" w14:textId="77777777" w:rsidR="00AC7BD6" w:rsidRDefault="00B1402D">
      <w:pPr>
        <w:pStyle w:val="ListParagraph"/>
        <w:numPr>
          <w:ilvl w:val="0"/>
          <w:numId w:val="179"/>
        </w:numPr>
        <w:tabs>
          <w:tab w:val="left" w:pos="667"/>
        </w:tabs>
        <w:spacing w:before="59" w:line="252" w:lineRule="auto"/>
        <w:ind w:left="667" w:right="941" w:hanging="361"/>
        <w:rPr>
          <w:sz w:val="19"/>
        </w:rPr>
      </w:pPr>
      <w:r>
        <w:rPr>
          <w:color w:val="252525"/>
          <w:sz w:val="19"/>
        </w:rPr>
        <w:t>Health and Human Services: R</w:t>
      </w:r>
      <w:r>
        <w:rPr>
          <w:color w:val="252525"/>
          <w:sz w:val="19"/>
        </w:rPr>
        <w:t>eview and develop a new Request for Proposal for the delivery of Homemaker and Respite services. The goal is to expand the number of clients served and reduce wait lists by utilizing three to four contractors.</w:t>
      </w:r>
    </w:p>
    <w:p w14:paraId="33297FA9" w14:textId="77777777" w:rsidR="00AC7BD6" w:rsidRDefault="00B1402D">
      <w:pPr>
        <w:pStyle w:val="ListParagraph"/>
        <w:numPr>
          <w:ilvl w:val="0"/>
          <w:numId w:val="179"/>
        </w:numPr>
        <w:tabs>
          <w:tab w:val="left" w:pos="667"/>
        </w:tabs>
        <w:spacing w:before="59"/>
        <w:ind w:hanging="361"/>
        <w:rPr>
          <w:sz w:val="19"/>
        </w:rPr>
      </w:pPr>
      <w:r>
        <w:rPr>
          <w:color w:val="252525"/>
          <w:sz w:val="19"/>
        </w:rPr>
        <w:t>Health</w:t>
      </w:r>
      <w:r>
        <w:rPr>
          <w:color w:val="252525"/>
          <w:spacing w:val="1"/>
          <w:sz w:val="19"/>
        </w:rPr>
        <w:t xml:space="preserve"> </w:t>
      </w:r>
      <w:r>
        <w:rPr>
          <w:color w:val="252525"/>
          <w:sz w:val="19"/>
        </w:rPr>
        <w:t>and</w:t>
      </w:r>
      <w:r>
        <w:rPr>
          <w:color w:val="252525"/>
          <w:spacing w:val="2"/>
          <w:sz w:val="19"/>
        </w:rPr>
        <w:t xml:space="preserve"> </w:t>
      </w:r>
      <w:r>
        <w:rPr>
          <w:color w:val="252525"/>
          <w:sz w:val="19"/>
        </w:rPr>
        <w:t>Human</w:t>
      </w:r>
      <w:r>
        <w:rPr>
          <w:color w:val="252525"/>
          <w:spacing w:val="2"/>
          <w:sz w:val="19"/>
        </w:rPr>
        <w:t xml:space="preserve"> </w:t>
      </w:r>
      <w:r>
        <w:rPr>
          <w:color w:val="252525"/>
          <w:sz w:val="19"/>
        </w:rPr>
        <w:t>Services:</w:t>
      </w:r>
      <w:r>
        <w:rPr>
          <w:color w:val="252525"/>
          <w:spacing w:val="1"/>
          <w:sz w:val="19"/>
        </w:rPr>
        <w:t xml:space="preserve"> </w:t>
      </w:r>
      <w:r>
        <w:rPr>
          <w:color w:val="252525"/>
          <w:sz w:val="19"/>
        </w:rPr>
        <w:t>Continue</w:t>
      </w:r>
      <w:r>
        <w:rPr>
          <w:color w:val="252525"/>
          <w:spacing w:val="2"/>
          <w:sz w:val="19"/>
        </w:rPr>
        <w:t xml:space="preserve"> </w:t>
      </w:r>
      <w:r>
        <w:rPr>
          <w:color w:val="252525"/>
          <w:sz w:val="19"/>
        </w:rPr>
        <w:t>to</w:t>
      </w:r>
      <w:r>
        <w:rPr>
          <w:color w:val="252525"/>
          <w:spacing w:val="2"/>
          <w:sz w:val="19"/>
        </w:rPr>
        <w:t xml:space="preserve"> </w:t>
      </w:r>
      <w:r>
        <w:rPr>
          <w:color w:val="252525"/>
          <w:sz w:val="19"/>
        </w:rPr>
        <w:t>develop</w:t>
      </w:r>
      <w:r>
        <w:rPr>
          <w:color w:val="252525"/>
          <w:spacing w:val="1"/>
          <w:sz w:val="19"/>
        </w:rPr>
        <w:t xml:space="preserve"> </w:t>
      </w:r>
      <w:r>
        <w:rPr>
          <w:color w:val="252525"/>
          <w:sz w:val="19"/>
        </w:rPr>
        <w:t>strengths</w:t>
      </w:r>
      <w:r>
        <w:rPr>
          <w:color w:val="252525"/>
          <w:spacing w:val="2"/>
          <w:sz w:val="19"/>
        </w:rPr>
        <w:t xml:space="preserve"> </w:t>
      </w:r>
      <w:r>
        <w:rPr>
          <w:color w:val="252525"/>
          <w:sz w:val="19"/>
        </w:rPr>
        <w:t>through</w:t>
      </w:r>
      <w:r>
        <w:rPr>
          <w:color w:val="252525"/>
          <w:spacing w:val="2"/>
          <w:sz w:val="19"/>
        </w:rPr>
        <w:t xml:space="preserve"> </w:t>
      </w:r>
      <w:r>
        <w:rPr>
          <w:color w:val="252525"/>
          <w:sz w:val="19"/>
        </w:rPr>
        <w:t>the</w:t>
      </w:r>
      <w:r>
        <w:rPr>
          <w:color w:val="252525"/>
          <w:spacing w:val="1"/>
          <w:sz w:val="19"/>
        </w:rPr>
        <w:t xml:space="preserve"> </w:t>
      </w:r>
      <w:r>
        <w:rPr>
          <w:color w:val="252525"/>
          <w:sz w:val="19"/>
        </w:rPr>
        <w:t>division</w:t>
      </w:r>
      <w:r>
        <w:rPr>
          <w:color w:val="252525"/>
          <w:spacing w:val="2"/>
          <w:sz w:val="19"/>
        </w:rPr>
        <w:t xml:space="preserve"> </w:t>
      </w:r>
      <w:r>
        <w:rPr>
          <w:color w:val="252525"/>
          <w:sz w:val="19"/>
        </w:rPr>
        <w:t>reorganization</w:t>
      </w:r>
      <w:r>
        <w:rPr>
          <w:color w:val="252525"/>
          <w:spacing w:val="2"/>
          <w:sz w:val="19"/>
        </w:rPr>
        <w:t xml:space="preserve"> </w:t>
      </w:r>
      <w:r>
        <w:rPr>
          <w:color w:val="252525"/>
          <w:sz w:val="19"/>
        </w:rPr>
        <w:t>to</w:t>
      </w:r>
      <w:r>
        <w:rPr>
          <w:color w:val="252525"/>
          <w:spacing w:val="2"/>
          <w:sz w:val="19"/>
        </w:rPr>
        <w:t xml:space="preserve"> </w:t>
      </w:r>
      <w:r>
        <w:rPr>
          <w:color w:val="252525"/>
          <w:sz w:val="19"/>
        </w:rPr>
        <w:t>plan</w:t>
      </w:r>
      <w:r>
        <w:rPr>
          <w:color w:val="252525"/>
          <w:spacing w:val="1"/>
          <w:sz w:val="19"/>
        </w:rPr>
        <w:t xml:space="preserve"> </w:t>
      </w:r>
      <w:r>
        <w:rPr>
          <w:color w:val="252525"/>
          <w:sz w:val="19"/>
        </w:rPr>
        <w:t>for</w:t>
      </w:r>
      <w:r>
        <w:rPr>
          <w:color w:val="252525"/>
          <w:spacing w:val="2"/>
          <w:sz w:val="19"/>
        </w:rPr>
        <w:t xml:space="preserve"> </w:t>
      </w:r>
      <w:r>
        <w:rPr>
          <w:color w:val="252525"/>
          <w:sz w:val="19"/>
        </w:rPr>
        <w:t>the</w:t>
      </w:r>
      <w:r>
        <w:rPr>
          <w:color w:val="252525"/>
          <w:spacing w:val="2"/>
          <w:sz w:val="19"/>
        </w:rPr>
        <w:t xml:space="preserve"> </w:t>
      </w:r>
      <w:r>
        <w:rPr>
          <w:color w:val="252525"/>
          <w:spacing w:val="-2"/>
          <w:sz w:val="19"/>
        </w:rPr>
        <w:t>future.</w:t>
      </w:r>
    </w:p>
    <w:p w14:paraId="5A1333AF" w14:textId="77777777" w:rsidR="00AC7BD6" w:rsidRDefault="00B1402D">
      <w:pPr>
        <w:pStyle w:val="ListParagraph"/>
        <w:numPr>
          <w:ilvl w:val="0"/>
          <w:numId w:val="179"/>
        </w:numPr>
        <w:tabs>
          <w:tab w:val="left" w:pos="667"/>
        </w:tabs>
        <w:spacing w:line="252" w:lineRule="auto"/>
        <w:ind w:right="896"/>
        <w:rPr>
          <w:sz w:val="19"/>
        </w:rPr>
      </w:pPr>
      <w:r>
        <w:rPr>
          <w:color w:val="252525"/>
          <w:sz w:val="19"/>
        </w:rPr>
        <w:t>Parks and Recreation Operations: Facilitate operational readiness of the new Natural and Cultural Resource Management section by the end of 2018.</w:t>
      </w:r>
    </w:p>
    <w:p w14:paraId="2DB2B0BE" w14:textId="77777777" w:rsidR="00AC7BD6" w:rsidRDefault="00B1402D">
      <w:pPr>
        <w:pStyle w:val="ListParagraph"/>
        <w:numPr>
          <w:ilvl w:val="0"/>
          <w:numId w:val="179"/>
        </w:numPr>
        <w:tabs>
          <w:tab w:val="left" w:pos="667"/>
        </w:tabs>
        <w:spacing w:before="59"/>
        <w:ind w:hanging="361"/>
        <w:rPr>
          <w:sz w:val="19"/>
        </w:rPr>
      </w:pPr>
      <w:r>
        <w:rPr>
          <w:color w:val="252525"/>
          <w:sz w:val="19"/>
        </w:rPr>
        <w:t>Parks</w:t>
      </w:r>
      <w:r>
        <w:rPr>
          <w:color w:val="252525"/>
          <w:spacing w:val="3"/>
          <w:sz w:val="19"/>
        </w:rPr>
        <w:t xml:space="preserve"> </w:t>
      </w:r>
      <w:r>
        <w:rPr>
          <w:color w:val="252525"/>
          <w:sz w:val="19"/>
        </w:rPr>
        <w:t>and</w:t>
      </w:r>
      <w:r>
        <w:rPr>
          <w:color w:val="252525"/>
          <w:spacing w:val="3"/>
          <w:sz w:val="19"/>
        </w:rPr>
        <w:t xml:space="preserve"> </w:t>
      </w:r>
      <w:r>
        <w:rPr>
          <w:color w:val="252525"/>
          <w:sz w:val="19"/>
        </w:rPr>
        <w:t>Recreation</w:t>
      </w:r>
      <w:r>
        <w:rPr>
          <w:color w:val="252525"/>
          <w:spacing w:val="3"/>
          <w:sz w:val="19"/>
        </w:rPr>
        <w:t xml:space="preserve"> </w:t>
      </w:r>
      <w:r>
        <w:rPr>
          <w:color w:val="252525"/>
          <w:sz w:val="19"/>
        </w:rPr>
        <w:t>Operations:</w:t>
      </w:r>
      <w:r>
        <w:rPr>
          <w:color w:val="252525"/>
          <w:spacing w:val="3"/>
          <w:sz w:val="19"/>
        </w:rPr>
        <w:t xml:space="preserve"> </w:t>
      </w:r>
      <w:r>
        <w:rPr>
          <w:color w:val="252525"/>
          <w:sz w:val="19"/>
        </w:rPr>
        <w:t>Coordi</w:t>
      </w:r>
      <w:r>
        <w:rPr>
          <w:color w:val="252525"/>
          <w:sz w:val="19"/>
        </w:rPr>
        <w:t>nate</w:t>
      </w:r>
      <w:r>
        <w:rPr>
          <w:color w:val="252525"/>
          <w:spacing w:val="3"/>
          <w:sz w:val="19"/>
        </w:rPr>
        <w:t xml:space="preserve"> </w:t>
      </w:r>
      <w:r>
        <w:rPr>
          <w:color w:val="252525"/>
          <w:sz w:val="19"/>
        </w:rPr>
        <w:t>with</w:t>
      </w:r>
      <w:r>
        <w:rPr>
          <w:color w:val="252525"/>
          <w:spacing w:val="3"/>
          <w:sz w:val="19"/>
        </w:rPr>
        <w:t xml:space="preserve"> </w:t>
      </w:r>
      <w:r>
        <w:rPr>
          <w:color w:val="252525"/>
          <w:sz w:val="19"/>
        </w:rPr>
        <w:t>planning</w:t>
      </w:r>
      <w:r>
        <w:rPr>
          <w:color w:val="252525"/>
          <w:spacing w:val="3"/>
          <w:sz w:val="19"/>
        </w:rPr>
        <w:t xml:space="preserve"> </w:t>
      </w:r>
      <w:r>
        <w:rPr>
          <w:color w:val="252525"/>
          <w:sz w:val="19"/>
        </w:rPr>
        <w:t>staff</w:t>
      </w:r>
      <w:r>
        <w:rPr>
          <w:color w:val="252525"/>
          <w:spacing w:val="3"/>
          <w:sz w:val="19"/>
        </w:rPr>
        <w:t xml:space="preserve"> </w:t>
      </w:r>
      <w:r>
        <w:rPr>
          <w:color w:val="252525"/>
          <w:sz w:val="19"/>
        </w:rPr>
        <w:t>to</w:t>
      </w:r>
      <w:r>
        <w:rPr>
          <w:color w:val="252525"/>
          <w:spacing w:val="3"/>
          <w:sz w:val="19"/>
        </w:rPr>
        <w:t xml:space="preserve"> </w:t>
      </w:r>
      <w:r>
        <w:rPr>
          <w:color w:val="252525"/>
          <w:sz w:val="19"/>
        </w:rPr>
        <w:t>define</w:t>
      </w:r>
      <w:r>
        <w:rPr>
          <w:color w:val="252525"/>
          <w:spacing w:val="3"/>
          <w:sz w:val="19"/>
        </w:rPr>
        <w:t xml:space="preserve"> </w:t>
      </w:r>
      <w:r>
        <w:rPr>
          <w:color w:val="252525"/>
          <w:sz w:val="19"/>
        </w:rPr>
        <w:t>community</w:t>
      </w:r>
      <w:r>
        <w:rPr>
          <w:color w:val="252525"/>
          <w:spacing w:val="3"/>
          <w:sz w:val="19"/>
        </w:rPr>
        <w:t xml:space="preserve"> </w:t>
      </w:r>
      <w:r>
        <w:rPr>
          <w:color w:val="252525"/>
          <w:sz w:val="19"/>
        </w:rPr>
        <w:t>interest</w:t>
      </w:r>
      <w:r>
        <w:rPr>
          <w:color w:val="252525"/>
          <w:spacing w:val="3"/>
          <w:sz w:val="19"/>
        </w:rPr>
        <w:t xml:space="preserve"> </w:t>
      </w:r>
      <w:r>
        <w:rPr>
          <w:color w:val="252525"/>
          <w:spacing w:val="-2"/>
          <w:sz w:val="19"/>
        </w:rPr>
        <w:t>areas.</w:t>
      </w:r>
    </w:p>
    <w:p w14:paraId="3B333FA4" w14:textId="77777777" w:rsidR="00AC7BD6" w:rsidRDefault="00B1402D">
      <w:pPr>
        <w:pStyle w:val="ListParagraph"/>
        <w:numPr>
          <w:ilvl w:val="0"/>
          <w:numId w:val="179"/>
        </w:numPr>
        <w:tabs>
          <w:tab w:val="left" w:pos="667"/>
        </w:tabs>
        <w:spacing w:line="252" w:lineRule="auto"/>
        <w:ind w:left="668" w:right="583" w:hanging="363"/>
        <w:rPr>
          <w:sz w:val="19"/>
        </w:rPr>
      </w:pPr>
      <w:r>
        <w:rPr>
          <w:color w:val="252525"/>
          <w:sz w:val="19"/>
        </w:rPr>
        <w:t xml:space="preserve">Parks and Recreation Operations: Define and implement Gwinnett County maintenance management standards and levels of </w:t>
      </w:r>
      <w:r>
        <w:rPr>
          <w:color w:val="252525"/>
          <w:spacing w:val="-2"/>
          <w:sz w:val="19"/>
        </w:rPr>
        <w:t>service.</w:t>
      </w:r>
    </w:p>
    <w:p w14:paraId="381D4F85" w14:textId="77777777" w:rsidR="00AC7BD6" w:rsidRDefault="00B1402D">
      <w:pPr>
        <w:pStyle w:val="ListParagraph"/>
        <w:numPr>
          <w:ilvl w:val="0"/>
          <w:numId w:val="179"/>
        </w:numPr>
        <w:tabs>
          <w:tab w:val="left" w:pos="667"/>
        </w:tabs>
        <w:spacing w:before="59"/>
        <w:ind w:hanging="361"/>
        <w:rPr>
          <w:sz w:val="19"/>
        </w:rPr>
      </w:pPr>
      <w:r>
        <w:rPr>
          <w:color w:val="252525"/>
          <w:sz w:val="19"/>
        </w:rPr>
        <w:t>Parks</w:t>
      </w:r>
      <w:r>
        <w:rPr>
          <w:color w:val="252525"/>
          <w:spacing w:val="3"/>
          <w:sz w:val="19"/>
        </w:rPr>
        <w:t xml:space="preserve"> </w:t>
      </w:r>
      <w:r>
        <w:rPr>
          <w:color w:val="252525"/>
          <w:sz w:val="19"/>
        </w:rPr>
        <w:t>and</w:t>
      </w:r>
      <w:r>
        <w:rPr>
          <w:color w:val="252525"/>
          <w:spacing w:val="4"/>
          <w:sz w:val="19"/>
        </w:rPr>
        <w:t xml:space="preserve"> </w:t>
      </w:r>
      <w:r>
        <w:rPr>
          <w:color w:val="252525"/>
          <w:sz w:val="19"/>
        </w:rPr>
        <w:t>Recreation</w:t>
      </w:r>
      <w:r>
        <w:rPr>
          <w:color w:val="252525"/>
          <w:spacing w:val="4"/>
          <w:sz w:val="19"/>
        </w:rPr>
        <w:t xml:space="preserve"> </w:t>
      </w:r>
      <w:r>
        <w:rPr>
          <w:color w:val="252525"/>
          <w:sz w:val="19"/>
        </w:rPr>
        <w:t>Project</w:t>
      </w:r>
      <w:r>
        <w:rPr>
          <w:color w:val="252525"/>
          <w:spacing w:val="4"/>
          <w:sz w:val="19"/>
        </w:rPr>
        <w:t xml:space="preserve"> </w:t>
      </w:r>
      <w:r>
        <w:rPr>
          <w:color w:val="252525"/>
          <w:sz w:val="19"/>
        </w:rPr>
        <w:t>Administration:</w:t>
      </w:r>
      <w:r>
        <w:rPr>
          <w:color w:val="252525"/>
          <w:spacing w:val="4"/>
          <w:sz w:val="19"/>
        </w:rPr>
        <w:t xml:space="preserve"> </w:t>
      </w:r>
      <w:r>
        <w:rPr>
          <w:color w:val="252525"/>
          <w:sz w:val="19"/>
        </w:rPr>
        <w:t>Complete</w:t>
      </w:r>
      <w:r>
        <w:rPr>
          <w:color w:val="252525"/>
          <w:spacing w:val="3"/>
          <w:sz w:val="19"/>
        </w:rPr>
        <w:t xml:space="preserve"> </w:t>
      </w:r>
      <w:r>
        <w:rPr>
          <w:color w:val="252525"/>
          <w:sz w:val="19"/>
        </w:rPr>
        <w:t>the</w:t>
      </w:r>
      <w:r>
        <w:rPr>
          <w:color w:val="252525"/>
          <w:spacing w:val="4"/>
          <w:sz w:val="19"/>
        </w:rPr>
        <w:t xml:space="preserve"> </w:t>
      </w:r>
      <w:r>
        <w:rPr>
          <w:color w:val="252525"/>
          <w:sz w:val="19"/>
        </w:rPr>
        <w:t>Countywide</w:t>
      </w:r>
      <w:r>
        <w:rPr>
          <w:color w:val="252525"/>
          <w:spacing w:val="4"/>
          <w:sz w:val="19"/>
        </w:rPr>
        <w:t xml:space="preserve"> </w:t>
      </w:r>
      <w:r>
        <w:rPr>
          <w:color w:val="252525"/>
          <w:sz w:val="19"/>
        </w:rPr>
        <w:t>Trails</w:t>
      </w:r>
      <w:r>
        <w:rPr>
          <w:color w:val="252525"/>
          <w:spacing w:val="4"/>
          <w:sz w:val="19"/>
        </w:rPr>
        <w:t xml:space="preserve"> </w:t>
      </w:r>
      <w:r>
        <w:rPr>
          <w:color w:val="252525"/>
          <w:sz w:val="19"/>
        </w:rPr>
        <w:t>Master</w:t>
      </w:r>
      <w:r>
        <w:rPr>
          <w:color w:val="252525"/>
          <w:spacing w:val="4"/>
          <w:sz w:val="19"/>
        </w:rPr>
        <w:t xml:space="preserve"> </w:t>
      </w:r>
      <w:r>
        <w:rPr>
          <w:color w:val="252525"/>
          <w:spacing w:val="-2"/>
          <w:sz w:val="19"/>
        </w:rPr>
        <w:t>Plan.</w:t>
      </w:r>
    </w:p>
    <w:p w14:paraId="57806C18" w14:textId="77777777" w:rsidR="00AC7BD6" w:rsidRDefault="00B1402D">
      <w:pPr>
        <w:pStyle w:val="ListParagraph"/>
        <w:numPr>
          <w:ilvl w:val="0"/>
          <w:numId w:val="179"/>
        </w:numPr>
        <w:tabs>
          <w:tab w:val="left" w:pos="667"/>
        </w:tabs>
        <w:ind w:hanging="361"/>
        <w:rPr>
          <w:sz w:val="19"/>
        </w:rPr>
      </w:pPr>
      <w:r>
        <w:rPr>
          <w:color w:val="252525"/>
          <w:sz w:val="19"/>
        </w:rPr>
        <w:t>Parks</w:t>
      </w:r>
      <w:r>
        <w:rPr>
          <w:color w:val="252525"/>
          <w:spacing w:val="4"/>
          <w:sz w:val="19"/>
        </w:rPr>
        <w:t xml:space="preserve"> </w:t>
      </w:r>
      <w:r>
        <w:rPr>
          <w:color w:val="252525"/>
          <w:sz w:val="19"/>
        </w:rPr>
        <w:t>and</w:t>
      </w:r>
      <w:r>
        <w:rPr>
          <w:color w:val="252525"/>
          <w:spacing w:val="4"/>
          <w:sz w:val="19"/>
        </w:rPr>
        <w:t xml:space="preserve"> </w:t>
      </w:r>
      <w:r>
        <w:rPr>
          <w:color w:val="252525"/>
          <w:sz w:val="19"/>
        </w:rPr>
        <w:t>Recreation</w:t>
      </w:r>
      <w:r>
        <w:rPr>
          <w:color w:val="252525"/>
          <w:spacing w:val="5"/>
          <w:sz w:val="19"/>
        </w:rPr>
        <w:t xml:space="preserve"> </w:t>
      </w:r>
      <w:r>
        <w:rPr>
          <w:color w:val="252525"/>
          <w:sz w:val="19"/>
        </w:rPr>
        <w:t>Project</w:t>
      </w:r>
      <w:r>
        <w:rPr>
          <w:color w:val="252525"/>
          <w:spacing w:val="4"/>
          <w:sz w:val="19"/>
        </w:rPr>
        <w:t xml:space="preserve"> </w:t>
      </w:r>
      <w:r>
        <w:rPr>
          <w:color w:val="252525"/>
          <w:sz w:val="19"/>
        </w:rPr>
        <w:t>Administrati</w:t>
      </w:r>
      <w:r>
        <w:rPr>
          <w:color w:val="252525"/>
          <w:sz w:val="19"/>
        </w:rPr>
        <w:t>on:</w:t>
      </w:r>
      <w:r>
        <w:rPr>
          <w:color w:val="252525"/>
          <w:spacing w:val="4"/>
          <w:sz w:val="19"/>
        </w:rPr>
        <w:t xml:space="preserve"> </w:t>
      </w:r>
      <w:r>
        <w:rPr>
          <w:color w:val="252525"/>
          <w:sz w:val="19"/>
        </w:rPr>
        <w:t>Participate</w:t>
      </w:r>
      <w:r>
        <w:rPr>
          <w:color w:val="252525"/>
          <w:spacing w:val="5"/>
          <w:sz w:val="19"/>
        </w:rPr>
        <w:t xml:space="preserve"> </w:t>
      </w:r>
      <w:r>
        <w:rPr>
          <w:color w:val="252525"/>
          <w:sz w:val="19"/>
        </w:rPr>
        <w:t>in</w:t>
      </w:r>
      <w:r>
        <w:rPr>
          <w:color w:val="252525"/>
          <w:spacing w:val="4"/>
          <w:sz w:val="19"/>
        </w:rPr>
        <w:t xml:space="preserve"> </w:t>
      </w:r>
      <w:r>
        <w:rPr>
          <w:color w:val="252525"/>
          <w:sz w:val="19"/>
        </w:rPr>
        <w:t>the</w:t>
      </w:r>
      <w:r>
        <w:rPr>
          <w:color w:val="252525"/>
          <w:spacing w:val="5"/>
          <w:sz w:val="19"/>
        </w:rPr>
        <w:t xml:space="preserve"> </w:t>
      </w:r>
      <w:r>
        <w:rPr>
          <w:color w:val="252525"/>
          <w:sz w:val="19"/>
        </w:rPr>
        <w:t>Gwinnett</w:t>
      </w:r>
      <w:r>
        <w:rPr>
          <w:color w:val="252525"/>
          <w:spacing w:val="4"/>
          <w:sz w:val="19"/>
        </w:rPr>
        <w:t xml:space="preserve"> </w:t>
      </w:r>
      <w:r>
        <w:rPr>
          <w:color w:val="252525"/>
          <w:sz w:val="19"/>
        </w:rPr>
        <w:t>County</w:t>
      </w:r>
      <w:r>
        <w:rPr>
          <w:color w:val="252525"/>
          <w:spacing w:val="4"/>
          <w:sz w:val="19"/>
        </w:rPr>
        <w:t xml:space="preserve"> </w:t>
      </w:r>
      <w:r>
        <w:rPr>
          <w:color w:val="252525"/>
          <w:sz w:val="19"/>
        </w:rPr>
        <w:t>2040</w:t>
      </w:r>
      <w:r>
        <w:rPr>
          <w:color w:val="252525"/>
          <w:spacing w:val="5"/>
          <w:sz w:val="19"/>
        </w:rPr>
        <w:t xml:space="preserve"> </w:t>
      </w:r>
      <w:r>
        <w:rPr>
          <w:color w:val="252525"/>
          <w:sz w:val="19"/>
        </w:rPr>
        <w:t>Unified</w:t>
      </w:r>
      <w:r>
        <w:rPr>
          <w:color w:val="252525"/>
          <w:spacing w:val="4"/>
          <w:sz w:val="19"/>
        </w:rPr>
        <w:t xml:space="preserve"> </w:t>
      </w:r>
      <w:r>
        <w:rPr>
          <w:color w:val="252525"/>
          <w:spacing w:val="-2"/>
          <w:sz w:val="19"/>
        </w:rPr>
        <w:t>Plan.</w:t>
      </w:r>
    </w:p>
    <w:p w14:paraId="74BFB932" w14:textId="77777777" w:rsidR="00AC7BD6" w:rsidRDefault="00B1402D">
      <w:pPr>
        <w:pStyle w:val="ListParagraph"/>
        <w:numPr>
          <w:ilvl w:val="0"/>
          <w:numId w:val="179"/>
        </w:numPr>
        <w:tabs>
          <w:tab w:val="left" w:pos="667"/>
        </w:tabs>
        <w:spacing w:before="51" w:line="252" w:lineRule="auto"/>
        <w:ind w:left="668" w:right="529" w:hanging="362"/>
        <w:rPr>
          <w:sz w:val="19"/>
        </w:rPr>
      </w:pPr>
      <w:r>
        <w:rPr>
          <w:color w:val="252525"/>
          <w:sz w:val="19"/>
        </w:rPr>
        <w:t>Parks and Recreation Project Administration: Complete numerous construction projects, such as Club Drive Park Phase II and Alexander Park Phase II.</w:t>
      </w:r>
    </w:p>
    <w:p w14:paraId="7A30A341" w14:textId="77777777" w:rsidR="00AC7BD6" w:rsidRDefault="00B1402D">
      <w:pPr>
        <w:pStyle w:val="ListParagraph"/>
        <w:numPr>
          <w:ilvl w:val="0"/>
          <w:numId w:val="179"/>
        </w:numPr>
        <w:tabs>
          <w:tab w:val="left" w:pos="667"/>
        </w:tabs>
        <w:spacing w:before="58" w:line="252" w:lineRule="auto"/>
        <w:ind w:left="665" w:right="400"/>
        <w:rPr>
          <w:sz w:val="19"/>
        </w:rPr>
      </w:pPr>
      <w:r>
        <w:rPr>
          <w:color w:val="252525"/>
          <w:sz w:val="19"/>
        </w:rPr>
        <w:t>Parks and Recreation Project Administration: Compl</w:t>
      </w:r>
      <w:r>
        <w:rPr>
          <w:color w:val="252525"/>
          <w:sz w:val="19"/>
        </w:rPr>
        <w:t>ete historic projects such as Freeman’s Mill, relocation of the Hudson Nash House, and restoration of the Big House (Promised Land).</w:t>
      </w:r>
    </w:p>
    <w:p w14:paraId="36F3EAA0" w14:textId="77777777" w:rsidR="00AC7BD6" w:rsidRDefault="00B1402D">
      <w:pPr>
        <w:pStyle w:val="ListParagraph"/>
        <w:numPr>
          <w:ilvl w:val="0"/>
          <w:numId w:val="179"/>
        </w:numPr>
        <w:tabs>
          <w:tab w:val="left" w:pos="667"/>
        </w:tabs>
        <w:spacing w:before="59" w:line="252" w:lineRule="auto"/>
        <w:ind w:left="665" w:right="1099" w:hanging="359"/>
        <w:rPr>
          <w:sz w:val="19"/>
        </w:rPr>
      </w:pPr>
      <w:r>
        <w:rPr>
          <w:color w:val="252525"/>
          <w:sz w:val="19"/>
        </w:rPr>
        <w:t>UGA Extension Gwinnett: Expand Extension Advisory Board to ensure members reflect the diversity and vibrancy of the communi</w:t>
      </w:r>
      <w:r>
        <w:rPr>
          <w:color w:val="252525"/>
          <w:sz w:val="19"/>
        </w:rPr>
        <w:t>ty we serve.</w:t>
      </w:r>
    </w:p>
    <w:p w14:paraId="467CD943" w14:textId="77777777" w:rsidR="00AC7BD6" w:rsidRDefault="00B1402D">
      <w:pPr>
        <w:pStyle w:val="ListParagraph"/>
        <w:numPr>
          <w:ilvl w:val="0"/>
          <w:numId w:val="179"/>
        </w:numPr>
        <w:tabs>
          <w:tab w:val="left" w:pos="667"/>
        </w:tabs>
        <w:spacing w:before="59" w:line="252" w:lineRule="auto"/>
        <w:ind w:left="665" w:right="504" w:hanging="359"/>
        <w:rPr>
          <w:sz w:val="19"/>
        </w:rPr>
      </w:pPr>
      <w:r>
        <w:rPr>
          <w:color w:val="252525"/>
          <w:sz w:val="19"/>
        </w:rPr>
        <w:t xml:space="preserve">UGA Extension Gwinnett: Host a “Celebration of Collaborations” spotlighting the Gwinnett County Bicentennial and Extension’s collaborative partners in an effort to heighten awareness of our county commissioners and elected officials as to who </w:t>
      </w:r>
      <w:r>
        <w:rPr>
          <w:color w:val="252525"/>
          <w:sz w:val="19"/>
        </w:rPr>
        <w:t>we are and what we do as UGA Extension Gwinnett.</w:t>
      </w:r>
    </w:p>
    <w:p w14:paraId="3EA7B0B6" w14:textId="77777777" w:rsidR="00AC7BD6" w:rsidRDefault="00B1402D">
      <w:pPr>
        <w:pStyle w:val="ListParagraph"/>
        <w:numPr>
          <w:ilvl w:val="0"/>
          <w:numId w:val="179"/>
        </w:numPr>
        <w:tabs>
          <w:tab w:val="left" w:pos="667"/>
        </w:tabs>
        <w:spacing w:before="78" w:line="252" w:lineRule="auto"/>
        <w:ind w:left="665" w:right="697"/>
        <w:rPr>
          <w:sz w:val="19"/>
        </w:rPr>
      </w:pPr>
      <w:r>
        <w:rPr>
          <w:color w:val="252525"/>
          <w:sz w:val="19"/>
        </w:rPr>
        <w:t>UGA Extension Gwinnett: Increase our pool of master gardeners willing to work with school-aged youth by offering a special Master Gardener Training in Gwinnett County for school teachers.</w:t>
      </w:r>
    </w:p>
    <w:p w14:paraId="423319FF" w14:textId="77777777" w:rsidR="00AC7BD6" w:rsidRDefault="00B1402D">
      <w:pPr>
        <w:pStyle w:val="ListParagraph"/>
        <w:numPr>
          <w:ilvl w:val="0"/>
          <w:numId w:val="179"/>
        </w:numPr>
        <w:tabs>
          <w:tab w:val="left" w:pos="667"/>
        </w:tabs>
        <w:spacing w:before="59"/>
        <w:ind w:hanging="361"/>
        <w:rPr>
          <w:sz w:val="19"/>
        </w:rPr>
      </w:pPr>
      <w:r>
        <w:rPr>
          <w:color w:val="252525"/>
          <w:sz w:val="19"/>
        </w:rPr>
        <w:t>UGA</w:t>
      </w:r>
      <w:r>
        <w:rPr>
          <w:color w:val="252525"/>
          <w:spacing w:val="2"/>
          <w:sz w:val="19"/>
        </w:rPr>
        <w:t xml:space="preserve"> </w:t>
      </w:r>
      <w:r>
        <w:rPr>
          <w:color w:val="252525"/>
          <w:sz w:val="19"/>
        </w:rPr>
        <w:t>Extension</w:t>
      </w:r>
      <w:r>
        <w:rPr>
          <w:color w:val="252525"/>
          <w:spacing w:val="2"/>
          <w:sz w:val="19"/>
        </w:rPr>
        <w:t xml:space="preserve"> </w:t>
      </w:r>
      <w:r>
        <w:rPr>
          <w:color w:val="252525"/>
          <w:sz w:val="19"/>
        </w:rPr>
        <w:t>Gwinnett:</w:t>
      </w:r>
      <w:r>
        <w:rPr>
          <w:color w:val="252525"/>
          <w:spacing w:val="3"/>
          <w:sz w:val="19"/>
        </w:rPr>
        <w:t xml:space="preserve"> </w:t>
      </w:r>
      <w:r>
        <w:rPr>
          <w:color w:val="252525"/>
          <w:sz w:val="19"/>
        </w:rPr>
        <w:t>Determine</w:t>
      </w:r>
      <w:r>
        <w:rPr>
          <w:color w:val="252525"/>
          <w:spacing w:val="2"/>
          <w:sz w:val="19"/>
        </w:rPr>
        <w:t xml:space="preserve"> </w:t>
      </w:r>
      <w:r>
        <w:rPr>
          <w:color w:val="252525"/>
          <w:sz w:val="19"/>
        </w:rPr>
        <w:t>the</w:t>
      </w:r>
      <w:r>
        <w:rPr>
          <w:color w:val="252525"/>
          <w:spacing w:val="2"/>
          <w:sz w:val="19"/>
        </w:rPr>
        <w:t xml:space="preserve"> </w:t>
      </w:r>
      <w:r>
        <w:rPr>
          <w:color w:val="252525"/>
          <w:sz w:val="19"/>
        </w:rPr>
        <w:t>capacity</w:t>
      </w:r>
      <w:r>
        <w:rPr>
          <w:color w:val="252525"/>
          <w:spacing w:val="3"/>
          <w:sz w:val="19"/>
        </w:rPr>
        <w:t xml:space="preserve"> </w:t>
      </w:r>
      <w:r>
        <w:rPr>
          <w:color w:val="252525"/>
          <w:sz w:val="19"/>
        </w:rPr>
        <w:t>of</w:t>
      </w:r>
      <w:r>
        <w:rPr>
          <w:color w:val="252525"/>
          <w:spacing w:val="2"/>
          <w:sz w:val="19"/>
        </w:rPr>
        <w:t xml:space="preserve"> </w:t>
      </w:r>
      <w:r>
        <w:rPr>
          <w:color w:val="252525"/>
          <w:sz w:val="19"/>
        </w:rPr>
        <w:t>the</w:t>
      </w:r>
      <w:r>
        <w:rPr>
          <w:color w:val="252525"/>
          <w:spacing w:val="3"/>
          <w:sz w:val="19"/>
        </w:rPr>
        <w:t xml:space="preserve"> </w:t>
      </w:r>
      <w:r>
        <w:rPr>
          <w:color w:val="252525"/>
          <w:sz w:val="19"/>
        </w:rPr>
        <w:t>4-H</w:t>
      </w:r>
      <w:r>
        <w:rPr>
          <w:color w:val="252525"/>
          <w:spacing w:val="2"/>
          <w:sz w:val="19"/>
        </w:rPr>
        <w:t xml:space="preserve"> </w:t>
      </w:r>
      <w:r>
        <w:rPr>
          <w:color w:val="252525"/>
          <w:sz w:val="19"/>
        </w:rPr>
        <w:t>staff</w:t>
      </w:r>
      <w:r>
        <w:rPr>
          <w:color w:val="252525"/>
          <w:spacing w:val="2"/>
          <w:sz w:val="19"/>
        </w:rPr>
        <w:t xml:space="preserve"> </w:t>
      </w:r>
      <w:r>
        <w:rPr>
          <w:color w:val="252525"/>
          <w:sz w:val="19"/>
        </w:rPr>
        <w:t>to</w:t>
      </w:r>
      <w:r>
        <w:rPr>
          <w:color w:val="252525"/>
          <w:spacing w:val="3"/>
          <w:sz w:val="19"/>
        </w:rPr>
        <w:t xml:space="preserve"> </w:t>
      </w:r>
      <w:r>
        <w:rPr>
          <w:color w:val="252525"/>
          <w:sz w:val="19"/>
        </w:rPr>
        <w:t>effectively</w:t>
      </w:r>
      <w:r>
        <w:rPr>
          <w:color w:val="252525"/>
          <w:spacing w:val="2"/>
          <w:sz w:val="19"/>
        </w:rPr>
        <w:t xml:space="preserve"> </w:t>
      </w:r>
      <w:r>
        <w:rPr>
          <w:color w:val="252525"/>
          <w:sz w:val="19"/>
        </w:rPr>
        <w:t>provide</w:t>
      </w:r>
      <w:r>
        <w:rPr>
          <w:color w:val="252525"/>
          <w:spacing w:val="2"/>
          <w:sz w:val="19"/>
        </w:rPr>
        <w:t xml:space="preserve"> </w:t>
      </w:r>
      <w:r>
        <w:rPr>
          <w:color w:val="252525"/>
          <w:sz w:val="19"/>
        </w:rPr>
        <w:t>programming</w:t>
      </w:r>
      <w:r>
        <w:rPr>
          <w:color w:val="252525"/>
          <w:spacing w:val="3"/>
          <w:sz w:val="19"/>
        </w:rPr>
        <w:t xml:space="preserve"> </w:t>
      </w:r>
      <w:r>
        <w:rPr>
          <w:color w:val="252525"/>
          <w:sz w:val="19"/>
        </w:rPr>
        <w:t>in</w:t>
      </w:r>
      <w:r>
        <w:rPr>
          <w:color w:val="252525"/>
          <w:spacing w:val="2"/>
          <w:sz w:val="19"/>
        </w:rPr>
        <w:t xml:space="preserve"> </w:t>
      </w:r>
      <w:r>
        <w:rPr>
          <w:color w:val="252525"/>
          <w:sz w:val="19"/>
        </w:rPr>
        <w:t>Gwinnett</w:t>
      </w:r>
      <w:r>
        <w:rPr>
          <w:color w:val="252525"/>
          <w:spacing w:val="3"/>
          <w:sz w:val="19"/>
        </w:rPr>
        <w:t xml:space="preserve"> </w:t>
      </w:r>
      <w:r>
        <w:rPr>
          <w:color w:val="252525"/>
          <w:sz w:val="19"/>
        </w:rPr>
        <w:t>County</w:t>
      </w:r>
      <w:r>
        <w:rPr>
          <w:color w:val="252525"/>
          <w:spacing w:val="2"/>
          <w:sz w:val="19"/>
        </w:rPr>
        <w:t xml:space="preserve"> </w:t>
      </w:r>
      <w:r>
        <w:rPr>
          <w:color w:val="252525"/>
          <w:spacing w:val="-2"/>
          <w:sz w:val="19"/>
        </w:rPr>
        <w:t>schools.</w:t>
      </w:r>
    </w:p>
    <w:p w14:paraId="3D792A59" w14:textId="77777777" w:rsidR="00AC7BD6" w:rsidRDefault="00AC7BD6">
      <w:pPr>
        <w:pStyle w:val="BodyText"/>
        <w:spacing w:before="9"/>
        <w:rPr>
          <w:sz w:val="25"/>
        </w:rPr>
      </w:pPr>
    </w:p>
    <w:p w14:paraId="6C5A6295" w14:textId="77777777" w:rsidR="00AC7BD6" w:rsidRDefault="00B1402D">
      <w:pPr>
        <w:pStyle w:val="ListParagraph"/>
        <w:numPr>
          <w:ilvl w:val="0"/>
          <w:numId w:val="179"/>
        </w:numPr>
        <w:tabs>
          <w:tab w:val="left" w:pos="667"/>
        </w:tabs>
        <w:spacing w:before="1" w:line="252" w:lineRule="auto"/>
        <w:ind w:left="667" w:right="442" w:hanging="362"/>
        <w:rPr>
          <w:sz w:val="19"/>
        </w:rPr>
      </w:pPr>
      <w:r>
        <w:rPr>
          <w:color w:val="252525"/>
          <w:sz w:val="19"/>
        </w:rPr>
        <w:t xml:space="preserve">Voter Registrations and Elections: Create targeted outreach program for the </w:t>
      </w:r>
      <w:proofErr w:type="spellStart"/>
      <w:r>
        <w:rPr>
          <w:color w:val="252525"/>
          <w:sz w:val="19"/>
        </w:rPr>
        <w:t>hispanic</w:t>
      </w:r>
      <w:proofErr w:type="spellEnd"/>
      <w:r>
        <w:rPr>
          <w:color w:val="252525"/>
          <w:sz w:val="19"/>
        </w:rPr>
        <w:t xml:space="preserve"> community for education and poll worker </w:t>
      </w:r>
      <w:r>
        <w:rPr>
          <w:color w:val="252525"/>
          <w:spacing w:val="-2"/>
          <w:sz w:val="19"/>
        </w:rPr>
        <w:t>recruitment.</w:t>
      </w:r>
    </w:p>
    <w:p w14:paraId="6284EE8E" w14:textId="77777777" w:rsidR="00AC7BD6" w:rsidRDefault="00B1402D">
      <w:pPr>
        <w:pStyle w:val="ListParagraph"/>
        <w:numPr>
          <w:ilvl w:val="0"/>
          <w:numId w:val="179"/>
        </w:numPr>
        <w:tabs>
          <w:tab w:val="left" w:pos="667"/>
        </w:tabs>
        <w:spacing w:before="58"/>
        <w:ind w:hanging="361"/>
        <w:rPr>
          <w:sz w:val="19"/>
        </w:rPr>
      </w:pPr>
      <w:r>
        <w:rPr>
          <w:color w:val="252525"/>
          <w:sz w:val="19"/>
        </w:rPr>
        <w:t>Voter</w:t>
      </w:r>
      <w:r>
        <w:rPr>
          <w:color w:val="252525"/>
          <w:spacing w:val="3"/>
          <w:sz w:val="19"/>
        </w:rPr>
        <w:t xml:space="preserve"> </w:t>
      </w:r>
      <w:r>
        <w:rPr>
          <w:color w:val="252525"/>
          <w:sz w:val="19"/>
        </w:rPr>
        <w:t>Registrations</w:t>
      </w:r>
      <w:r>
        <w:rPr>
          <w:color w:val="252525"/>
          <w:spacing w:val="4"/>
          <w:sz w:val="19"/>
        </w:rPr>
        <w:t xml:space="preserve"> </w:t>
      </w:r>
      <w:r>
        <w:rPr>
          <w:color w:val="252525"/>
          <w:sz w:val="19"/>
        </w:rPr>
        <w:t>and</w:t>
      </w:r>
      <w:r>
        <w:rPr>
          <w:color w:val="252525"/>
          <w:spacing w:val="3"/>
          <w:sz w:val="19"/>
        </w:rPr>
        <w:t xml:space="preserve"> </w:t>
      </w:r>
      <w:r>
        <w:rPr>
          <w:color w:val="252525"/>
          <w:sz w:val="19"/>
        </w:rPr>
        <w:t>Elections:</w:t>
      </w:r>
      <w:r>
        <w:rPr>
          <w:color w:val="252525"/>
          <w:spacing w:val="4"/>
          <w:sz w:val="19"/>
        </w:rPr>
        <w:t xml:space="preserve"> </w:t>
      </w:r>
      <w:r>
        <w:rPr>
          <w:color w:val="252525"/>
          <w:sz w:val="19"/>
        </w:rPr>
        <w:t>Aggressively</w:t>
      </w:r>
      <w:r>
        <w:rPr>
          <w:color w:val="252525"/>
          <w:spacing w:val="3"/>
          <w:sz w:val="19"/>
        </w:rPr>
        <w:t xml:space="preserve"> </w:t>
      </w:r>
      <w:r>
        <w:rPr>
          <w:color w:val="252525"/>
          <w:sz w:val="19"/>
        </w:rPr>
        <w:t>recruit</w:t>
      </w:r>
      <w:r>
        <w:rPr>
          <w:color w:val="252525"/>
          <w:spacing w:val="4"/>
          <w:sz w:val="19"/>
        </w:rPr>
        <w:t xml:space="preserve"> </w:t>
      </w:r>
      <w:r>
        <w:rPr>
          <w:color w:val="252525"/>
          <w:sz w:val="19"/>
        </w:rPr>
        <w:t>poll</w:t>
      </w:r>
      <w:r>
        <w:rPr>
          <w:color w:val="252525"/>
          <w:spacing w:val="3"/>
          <w:sz w:val="19"/>
        </w:rPr>
        <w:t xml:space="preserve"> </w:t>
      </w:r>
      <w:r>
        <w:rPr>
          <w:color w:val="252525"/>
          <w:sz w:val="19"/>
        </w:rPr>
        <w:t>officials</w:t>
      </w:r>
      <w:r>
        <w:rPr>
          <w:color w:val="252525"/>
          <w:spacing w:val="4"/>
          <w:sz w:val="19"/>
        </w:rPr>
        <w:t xml:space="preserve"> </w:t>
      </w:r>
      <w:r>
        <w:rPr>
          <w:color w:val="252525"/>
          <w:sz w:val="19"/>
        </w:rPr>
        <w:t>through</w:t>
      </w:r>
      <w:r>
        <w:rPr>
          <w:color w:val="252525"/>
          <w:spacing w:val="3"/>
          <w:sz w:val="19"/>
        </w:rPr>
        <w:t xml:space="preserve"> </w:t>
      </w:r>
      <w:r>
        <w:rPr>
          <w:color w:val="252525"/>
          <w:sz w:val="19"/>
        </w:rPr>
        <w:t>various</w:t>
      </w:r>
      <w:r>
        <w:rPr>
          <w:color w:val="252525"/>
          <w:spacing w:val="4"/>
          <w:sz w:val="19"/>
        </w:rPr>
        <w:t xml:space="preserve"> </w:t>
      </w:r>
      <w:r>
        <w:rPr>
          <w:color w:val="252525"/>
          <w:sz w:val="19"/>
        </w:rPr>
        <w:t>outreach</w:t>
      </w:r>
      <w:r>
        <w:rPr>
          <w:color w:val="252525"/>
          <w:spacing w:val="4"/>
          <w:sz w:val="19"/>
        </w:rPr>
        <w:t xml:space="preserve"> </w:t>
      </w:r>
      <w:r>
        <w:rPr>
          <w:color w:val="252525"/>
          <w:sz w:val="19"/>
        </w:rPr>
        <w:t>and</w:t>
      </w:r>
      <w:r>
        <w:rPr>
          <w:color w:val="252525"/>
          <w:spacing w:val="3"/>
          <w:sz w:val="19"/>
        </w:rPr>
        <w:t xml:space="preserve"> </w:t>
      </w:r>
      <w:r>
        <w:rPr>
          <w:color w:val="252525"/>
          <w:sz w:val="19"/>
        </w:rPr>
        <w:t>media</w:t>
      </w:r>
      <w:r>
        <w:rPr>
          <w:color w:val="252525"/>
          <w:spacing w:val="4"/>
          <w:sz w:val="19"/>
        </w:rPr>
        <w:t xml:space="preserve"> </w:t>
      </w:r>
      <w:r>
        <w:rPr>
          <w:color w:val="252525"/>
          <w:spacing w:val="-2"/>
          <w:sz w:val="19"/>
        </w:rPr>
        <w:t>efforts.</w:t>
      </w:r>
    </w:p>
    <w:p w14:paraId="20C0A451" w14:textId="77777777" w:rsidR="00AC7BD6" w:rsidRDefault="00B1402D">
      <w:pPr>
        <w:pStyle w:val="ListParagraph"/>
        <w:numPr>
          <w:ilvl w:val="0"/>
          <w:numId w:val="179"/>
        </w:numPr>
        <w:tabs>
          <w:tab w:val="left" w:pos="667"/>
        </w:tabs>
        <w:spacing w:before="51"/>
        <w:ind w:hanging="361"/>
        <w:rPr>
          <w:sz w:val="19"/>
        </w:rPr>
      </w:pPr>
      <w:r>
        <w:rPr>
          <w:color w:val="252525"/>
          <w:sz w:val="19"/>
        </w:rPr>
        <w:t>Vot</w:t>
      </w:r>
      <w:r>
        <w:rPr>
          <w:color w:val="252525"/>
          <w:sz w:val="19"/>
        </w:rPr>
        <w:t>er</w:t>
      </w:r>
      <w:r>
        <w:rPr>
          <w:color w:val="252525"/>
          <w:spacing w:val="4"/>
          <w:sz w:val="19"/>
        </w:rPr>
        <w:t xml:space="preserve"> </w:t>
      </w:r>
      <w:r>
        <w:rPr>
          <w:color w:val="252525"/>
          <w:sz w:val="19"/>
        </w:rPr>
        <w:t>Registrations</w:t>
      </w:r>
      <w:r>
        <w:rPr>
          <w:color w:val="252525"/>
          <w:spacing w:val="4"/>
          <w:sz w:val="19"/>
        </w:rPr>
        <w:t xml:space="preserve"> </w:t>
      </w:r>
      <w:r>
        <w:rPr>
          <w:color w:val="252525"/>
          <w:sz w:val="19"/>
        </w:rPr>
        <w:t>and</w:t>
      </w:r>
      <w:r>
        <w:rPr>
          <w:color w:val="252525"/>
          <w:spacing w:val="4"/>
          <w:sz w:val="19"/>
        </w:rPr>
        <w:t xml:space="preserve"> </w:t>
      </w:r>
      <w:r>
        <w:rPr>
          <w:color w:val="252525"/>
          <w:sz w:val="19"/>
        </w:rPr>
        <w:t>Elections:</w:t>
      </w:r>
      <w:r>
        <w:rPr>
          <w:color w:val="252525"/>
          <w:spacing w:val="4"/>
          <w:sz w:val="19"/>
        </w:rPr>
        <w:t xml:space="preserve"> </w:t>
      </w:r>
      <w:r>
        <w:rPr>
          <w:color w:val="252525"/>
          <w:sz w:val="19"/>
        </w:rPr>
        <w:t>Conduct</w:t>
      </w:r>
      <w:r>
        <w:rPr>
          <w:color w:val="252525"/>
          <w:spacing w:val="4"/>
          <w:sz w:val="19"/>
        </w:rPr>
        <w:t xml:space="preserve"> </w:t>
      </w:r>
      <w:r>
        <w:rPr>
          <w:color w:val="252525"/>
          <w:sz w:val="19"/>
        </w:rPr>
        <w:t>four</w:t>
      </w:r>
      <w:r>
        <w:rPr>
          <w:color w:val="252525"/>
          <w:spacing w:val="4"/>
          <w:sz w:val="19"/>
        </w:rPr>
        <w:t xml:space="preserve"> </w:t>
      </w:r>
      <w:r>
        <w:rPr>
          <w:color w:val="252525"/>
          <w:sz w:val="19"/>
        </w:rPr>
        <w:t>scheduled</w:t>
      </w:r>
      <w:r>
        <w:rPr>
          <w:color w:val="252525"/>
          <w:spacing w:val="4"/>
          <w:sz w:val="19"/>
        </w:rPr>
        <w:t xml:space="preserve"> </w:t>
      </w:r>
      <w:r>
        <w:rPr>
          <w:color w:val="252525"/>
          <w:spacing w:val="-2"/>
          <w:sz w:val="19"/>
        </w:rPr>
        <w:t>elections.</w:t>
      </w:r>
    </w:p>
    <w:p w14:paraId="196C6C07" w14:textId="77777777" w:rsidR="00AC7BD6" w:rsidRDefault="00AC7BD6">
      <w:pPr>
        <w:rPr>
          <w:sz w:val="19"/>
        </w:rPr>
        <w:sectPr w:rsidR="00AC7BD6">
          <w:pgSz w:w="12240" w:h="15840"/>
          <w:pgMar w:top="1360" w:right="300" w:bottom="580" w:left="260" w:header="540" w:footer="386" w:gutter="0"/>
          <w:cols w:space="720"/>
        </w:sectPr>
      </w:pPr>
    </w:p>
    <w:p w14:paraId="6F790FA6" w14:textId="77777777" w:rsidR="00AC7BD6" w:rsidRDefault="00AC7BD6">
      <w:pPr>
        <w:pStyle w:val="BodyText"/>
        <w:spacing w:before="8"/>
        <w:rPr>
          <w:sz w:val="27"/>
        </w:rPr>
      </w:pPr>
    </w:p>
    <w:p w14:paraId="125A3B9C" w14:textId="77777777" w:rsidR="00AC7BD6" w:rsidRDefault="00B1402D">
      <w:pPr>
        <w:pStyle w:val="BodyText"/>
        <w:spacing w:before="121"/>
        <w:ind w:left="313"/>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2AAD7D28" w14:textId="77777777" w:rsidR="00AC7BD6" w:rsidRDefault="00B1402D">
      <w:pPr>
        <w:pStyle w:val="ListParagraph"/>
        <w:numPr>
          <w:ilvl w:val="0"/>
          <w:numId w:val="178"/>
        </w:numPr>
        <w:tabs>
          <w:tab w:val="left" w:pos="673"/>
          <w:tab w:val="left" w:pos="674"/>
        </w:tabs>
        <w:spacing w:before="21" w:line="252" w:lineRule="auto"/>
        <w:ind w:right="532" w:hanging="361"/>
        <w:rPr>
          <w:sz w:val="19"/>
        </w:rPr>
      </w:pPr>
      <w:r>
        <w:rPr>
          <w:color w:val="252525"/>
          <w:sz w:val="19"/>
        </w:rPr>
        <w:t>Animal Welfare and Enforcement: Continue with the momentum of 2018 by requesting</w:t>
      </w:r>
      <w:r>
        <w:rPr>
          <w:color w:val="252525"/>
          <w:spacing w:val="40"/>
          <w:sz w:val="19"/>
        </w:rPr>
        <w:t xml:space="preserve"> </w:t>
      </w:r>
      <w:r>
        <w:rPr>
          <w:color w:val="252525"/>
          <w:sz w:val="19"/>
        </w:rPr>
        <w:t>additional staffing to accommodate a shelter of our size and scope and with the continued population growth in the County.</w:t>
      </w:r>
    </w:p>
    <w:p w14:paraId="5CA724D2" w14:textId="77777777" w:rsidR="00AC7BD6" w:rsidRDefault="00B1402D">
      <w:pPr>
        <w:pStyle w:val="ListParagraph"/>
        <w:numPr>
          <w:ilvl w:val="0"/>
          <w:numId w:val="178"/>
        </w:numPr>
        <w:tabs>
          <w:tab w:val="left" w:pos="673"/>
          <w:tab w:val="left" w:pos="674"/>
        </w:tabs>
        <w:spacing w:before="59"/>
        <w:ind w:left="673" w:hanging="361"/>
        <w:rPr>
          <w:sz w:val="19"/>
        </w:rPr>
      </w:pPr>
      <w:r>
        <w:rPr>
          <w:color w:val="252525"/>
          <w:sz w:val="19"/>
        </w:rPr>
        <w:t>Animal</w:t>
      </w:r>
      <w:r>
        <w:rPr>
          <w:color w:val="252525"/>
          <w:spacing w:val="2"/>
          <w:sz w:val="19"/>
        </w:rPr>
        <w:t xml:space="preserve"> </w:t>
      </w:r>
      <w:r>
        <w:rPr>
          <w:color w:val="252525"/>
          <w:sz w:val="19"/>
        </w:rPr>
        <w:t>Welfare</w:t>
      </w:r>
      <w:r>
        <w:rPr>
          <w:color w:val="252525"/>
          <w:spacing w:val="3"/>
          <w:sz w:val="19"/>
        </w:rPr>
        <w:t xml:space="preserve"> </w:t>
      </w:r>
      <w:r>
        <w:rPr>
          <w:color w:val="252525"/>
          <w:sz w:val="19"/>
        </w:rPr>
        <w:t>and</w:t>
      </w:r>
      <w:r>
        <w:rPr>
          <w:color w:val="252525"/>
          <w:spacing w:val="3"/>
          <w:sz w:val="19"/>
        </w:rPr>
        <w:t xml:space="preserve"> </w:t>
      </w:r>
      <w:r>
        <w:rPr>
          <w:color w:val="252525"/>
          <w:sz w:val="19"/>
        </w:rPr>
        <w:t>Enforcement:</w:t>
      </w:r>
      <w:r>
        <w:rPr>
          <w:color w:val="252525"/>
          <w:spacing w:val="2"/>
          <w:sz w:val="19"/>
        </w:rPr>
        <w:t xml:space="preserve"> </w:t>
      </w:r>
      <w:r>
        <w:rPr>
          <w:color w:val="252525"/>
          <w:sz w:val="19"/>
        </w:rPr>
        <w:t>Develop</w:t>
      </w:r>
      <w:r>
        <w:rPr>
          <w:color w:val="252525"/>
          <w:spacing w:val="3"/>
          <w:sz w:val="19"/>
        </w:rPr>
        <w:t xml:space="preserve"> </w:t>
      </w:r>
      <w:r>
        <w:rPr>
          <w:color w:val="252525"/>
          <w:sz w:val="19"/>
        </w:rPr>
        <w:t>a</w:t>
      </w:r>
      <w:r>
        <w:rPr>
          <w:color w:val="252525"/>
          <w:spacing w:val="3"/>
          <w:sz w:val="19"/>
        </w:rPr>
        <w:t xml:space="preserve"> </w:t>
      </w:r>
      <w:r>
        <w:rPr>
          <w:color w:val="252525"/>
          <w:sz w:val="19"/>
        </w:rPr>
        <w:t>long-term</w:t>
      </w:r>
      <w:r>
        <w:rPr>
          <w:color w:val="252525"/>
          <w:spacing w:val="2"/>
          <w:sz w:val="19"/>
        </w:rPr>
        <w:t xml:space="preserve"> </w:t>
      </w:r>
      <w:r>
        <w:rPr>
          <w:color w:val="252525"/>
          <w:sz w:val="19"/>
        </w:rPr>
        <w:t>plan</w:t>
      </w:r>
      <w:r>
        <w:rPr>
          <w:color w:val="252525"/>
          <w:spacing w:val="3"/>
          <w:sz w:val="19"/>
        </w:rPr>
        <w:t xml:space="preserve"> </w:t>
      </w:r>
      <w:r>
        <w:rPr>
          <w:color w:val="252525"/>
          <w:sz w:val="19"/>
        </w:rPr>
        <w:t>for</w:t>
      </w:r>
      <w:r>
        <w:rPr>
          <w:color w:val="252525"/>
          <w:spacing w:val="3"/>
          <w:sz w:val="19"/>
        </w:rPr>
        <w:t xml:space="preserve"> </w:t>
      </w:r>
      <w:r>
        <w:rPr>
          <w:color w:val="252525"/>
          <w:sz w:val="19"/>
        </w:rPr>
        <w:t>growth</w:t>
      </w:r>
      <w:r>
        <w:rPr>
          <w:color w:val="252525"/>
          <w:spacing w:val="3"/>
          <w:sz w:val="19"/>
        </w:rPr>
        <w:t xml:space="preserve"> </w:t>
      </w:r>
      <w:r>
        <w:rPr>
          <w:color w:val="252525"/>
          <w:sz w:val="19"/>
        </w:rPr>
        <w:t>as</w:t>
      </w:r>
      <w:r>
        <w:rPr>
          <w:color w:val="252525"/>
          <w:spacing w:val="2"/>
          <w:sz w:val="19"/>
        </w:rPr>
        <w:t xml:space="preserve"> </w:t>
      </w:r>
      <w:r>
        <w:rPr>
          <w:color w:val="252525"/>
          <w:sz w:val="19"/>
        </w:rPr>
        <w:t>developed</w:t>
      </w:r>
      <w:r>
        <w:rPr>
          <w:color w:val="252525"/>
          <w:spacing w:val="3"/>
          <w:sz w:val="19"/>
        </w:rPr>
        <w:t xml:space="preserve"> </w:t>
      </w:r>
      <w:r>
        <w:rPr>
          <w:color w:val="252525"/>
          <w:sz w:val="19"/>
        </w:rPr>
        <w:t>by</w:t>
      </w:r>
      <w:r>
        <w:rPr>
          <w:color w:val="252525"/>
          <w:spacing w:val="3"/>
          <w:sz w:val="19"/>
        </w:rPr>
        <w:t xml:space="preserve"> </w:t>
      </w:r>
      <w:r>
        <w:rPr>
          <w:color w:val="252525"/>
          <w:sz w:val="19"/>
        </w:rPr>
        <w:t>the</w:t>
      </w:r>
      <w:r>
        <w:rPr>
          <w:color w:val="252525"/>
          <w:spacing w:val="2"/>
          <w:sz w:val="19"/>
        </w:rPr>
        <w:t xml:space="preserve"> </w:t>
      </w:r>
      <w:r>
        <w:rPr>
          <w:color w:val="252525"/>
          <w:sz w:val="19"/>
        </w:rPr>
        <w:t>new</w:t>
      </w:r>
      <w:r>
        <w:rPr>
          <w:color w:val="252525"/>
          <w:spacing w:val="3"/>
          <w:sz w:val="19"/>
        </w:rPr>
        <w:t xml:space="preserve"> </w:t>
      </w:r>
      <w:r>
        <w:rPr>
          <w:color w:val="252525"/>
          <w:sz w:val="19"/>
        </w:rPr>
        <w:t>manager</w:t>
      </w:r>
      <w:r>
        <w:rPr>
          <w:color w:val="252525"/>
          <w:spacing w:val="3"/>
          <w:sz w:val="19"/>
        </w:rPr>
        <w:t xml:space="preserve"> </w:t>
      </w:r>
      <w:r>
        <w:rPr>
          <w:color w:val="252525"/>
          <w:sz w:val="19"/>
        </w:rPr>
        <w:t>for</w:t>
      </w:r>
      <w:r>
        <w:rPr>
          <w:color w:val="252525"/>
          <w:spacing w:val="3"/>
          <w:sz w:val="19"/>
        </w:rPr>
        <w:t xml:space="preserve"> </w:t>
      </w:r>
      <w:r>
        <w:rPr>
          <w:color w:val="252525"/>
          <w:sz w:val="19"/>
        </w:rPr>
        <w:t>2020</w:t>
      </w:r>
      <w:r>
        <w:rPr>
          <w:color w:val="252525"/>
          <w:spacing w:val="2"/>
          <w:sz w:val="19"/>
        </w:rPr>
        <w:t xml:space="preserve"> </w:t>
      </w:r>
      <w:r>
        <w:rPr>
          <w:color w:val="252525"/>
          <w:sz w:val="19"/>
        </w:rPr>
        <w:t>and</w:t>
      </w:r>
      <w:r>
        <w:rPr>
          <w:color w:val="252525"/>
          <w:spacing w:val="3"/>
          <w:sz w:val="19"/>
        </w:rPr>
        <w:t xml:space="preserve"> </w:t>
      </w:r>
      <w:r>
        <w:rPr>
          <w:color w:val="252525"/>
          <w:spacing w:val="-2"/>
          <w:sz w:val="19"/>
        </w:rPr>
        <w:t>beyond.</w:t>
      </w:r>
    </w:p>
    <w:p w14:paraId="133C7C76" w14:textId="77777777" w:rsidR="00AC7BD6" w:rsidRDefault="00B1402D">
      <w:pPr>
        <w:pStyle w:val="ListParagraph"/>
        <w:numPr>
          <w:ilvl w:val="0"/>
          <w:numId w:val="178"/>
        </w:numPr>
        <w:tabs>
          <w:tab w:val="left" w:pos="673"/>
          <w:tab w:val="left" w:pos="674"/>
        </w:tabs>
        <w:spacing w:line="252" w:lineRule="auto"/>
        <w:ind w:left="672" w:right="1035"/>
        <w:rPr>
          <w:sz w:val="19"/>
        </w:rPr>
      </w:pPr>
      <w:r>
        <w:rPr>
          <w:color w:val="252525"/>
          <w:sz w:val="19"/>
        </w:rPr>
        <w:t>Community Services Outreach: Increase presence on community boards, committees, and task forces related to health, wellness, and volunteer engagement opportunities.</w:t>
      </w:r>
    </w:p>
    <w:p w14:paraId="127F6B20" w14:textId="77777777" w:rsidR="00AC7BD6" w:rsidRDefault="00B1402D">
      <w:pPr>
        <w:pStyle w:val="ListParagraph"/>
        <w:numPr>
          <w:ilvl w:val="0"/>
          <w:numId w:val="178"/>
        </w:numPr>
        <w:tabs>
          <w:tab w:val="left" w:pos="673"/>
          <w:tab w:val="left" w:pos="674"/>
        </w:tabs>
        <w:spacing w:before="59" w:line="252" w:lineRule="auto"/>
        <w:ind w:left="671" w:right="523" w:hanging="358"/>
        <w:rPr>
          <w:sz w:val="19"/>
        </w:rPr>
      </w:pPr>
      <w:r>
        <w:rPr>
          <w:color w:val="252525"/>
          <w:sz w:val="19"/>
        </w:rPr>
        <w:t>Community Services Outreach: Establish departmental standard operating procedures related to safety and risk management including incident reporting guidelines, emergency evacuations, and routine safety training expectations.</w:t>
      </w:r>
    </w:p>
    <w:p w14:paraId="3D3D5D34" w14:textId="77777777" w:rsidR="00AC7BD6" w:rsidRDefault="00B1402D">
      <w:pPr>
        <w:pStyle w:val="ListParagraph"/>
        <w:numPr>
          <w:ilvl w:val="0"/>
          <w:numId w:val="178"/>
        </w:numPr>
        <w:tabs>
          <w:tab w:val="left" w:pos="673"/>
          <w:tab w:val="left" w:pos="674"/>
        </w:tabs>
        <w:spacing w:before="59" w:line="252" w:lineRule="auto"/>
        <w:ind w:right="284" w:hanging="362"/>
        <w:rPr>
          <w:sz w:val="19"/>
        </w:rPr>
      </w:pPr>
      <w:r>
        <w:rPr>
          <w:color w:val="252525"/>
          <w:sz w:val="19"/>
        </w:rPr>
        <w:t>Community Services Outreach: V</w:t>
      </w:r>
      <w:r>
        <w:rPr>
          <w:color w:val="252525"/>
          <w:sz w:val="19"/>
        </w:rPr>
        <w:t>olunteer Gwinnett to develop a Department of Community Services’ co-op student internship program for undergraduate, graduate, and high school students looking to complete goals associated with providing high-quality recreational, educational, electoral, a</w:t>
      </w:r>
      <w:r>
        <w:rPr>
          <w:color w:val="252525"/>
          <w:sz w:val="19"/>
        </w:rPr>
        <w:t>nd human services to community groups.</w:t>
      </w:r>
    </w:p>
    <w:p w14:paraId="762D5EAB" w14:textId="77777777" w:rsidR="00AC7BD6" w:rsidRDefault="00B1402D">
      <w:pPr>
        <w:pStyle w:val="ListParagraph"/>
        <w:numPr>
          <w:ilvl w:val="0"/>
          <w:numId w:val="178"/>
        </w:numPr>
        <w:tabs>
          <w:tab w:val="left" w:pos="673"/>
          <w:tab w:val="left" w:pos="674"/>
        </w:tabs>
        <w:spacing w:before="78" w:line="252" w:lineRule="auto"/>
        <w:ind w:left="671" w:right="695" w:hanging="359"/>
        <w:rPr>
          <w:sz w:val="19"/>
        </w:rPr>
      </w:pPr>
      <w:r>
        <w:rPr>
          <w:color w:val="252525"/>
          <w:sz w:val="19"/>
        </w:rPr>
        <w:t>Community Services Outreach: To increase adoption of healthy habits during out-of-school time programs, Live Healthy Gwinnett seeks to collaborate with the Gwinnett County Public Schools to offer year-round health and</w:t>
      </w:r>
      <w:r>
        <w:rPr>
          <w:color w:val="252525"/>
          <w:sz w:val="19"/>
        </w:rPr>
        <w:t xml:space="preserve"> wellness activities for </w:t>
      </w:r>
      <w:r>
        <w:rPr>
          <w:color w:val="252525"/>
          <w:spacing w:val="-2"/>
          <w:sz w:val="19"/>
        </w:rPr>
        <w:t>families.</w:t>
      </w:r>
    </w:p>
    <w:p w14:paraId="4595AA9A" w14:textId="77777777" w:rsidR="00AC7BD6" w:rsidRDefault="00B1402D">
      <w:pPr>
        <w:pStyle w:val="ListParagraph"/>
        <w:numPr>
          <w:ilvl w:val="0"/>
          <w:numId w:val="178"/>
        </w:numPr>
        <w:tabs>
          <w:tab w:val="left" w:pos="673"/>
          <w:tab w:val="left" w:pos="674"/>
        </w:tabs>
        <w:spacing w:before="79"/>
        <w:ind w:left="673" w:hanging="361"/>
        <w:rPr>
          <w:sz w:val="19"/>
        </w:rPr>
      </w:pPr>
      <w:r>
        <w:rPr>
          <w:color w:val="252525"/>
          <w:sz w:val="19"/>
        </w:rPr>
        <w:t>Gwinnett</w:t>
      </w:r>
      <w:r>
        <w:rPr>
          <w:color w:val="252525"/>
          <w:spacing w:val="4"/>
          <w:sz w:val="19"/>
        </w:rPr>
        <w:t xml:space="preserve"> </w:t>
      </w:r>
      <w:r>
        <w:rPr>
          <w:color w:val="252525"/>
          <w:sz w:val="19"/>
        </w:rPr>
        <w:t>Environmental</w:t>
      </w:r>
      <w:r>
        <w:rPr>
          <w:color w:val="252525"/>
          <w:spacing w:val="4"/>
          <w:sz w:val="19"/>
        </w:rPr>
        <w:t xml:space="preserve"> </w:t>
      </w:r>
      <w:r>
        <w:rPr>
          <w:color w:val="252525"/>
          <w:sz w:val="19"/>
        </w:rPr>
        <w:t>and</w:t>
      </w:r>
      <w:r>
        <w:rPr>
          <w:color w:val="252525"/>
          <w:spacing w:val="4"/>
          <w:sz w:val="19"/>
        </w:rPr>
        <w:t xml:space="preserve"> </w:t>
      </w:r>
      <w:r>
        <w:rPr>
          <w:color w:val="252525"/>
          <w:sz w:val="19"/>
        </w:rPr>
        <w:t>Heritage</w:t>
      </w:r>
      <w:r>
        <w:rPr>
          <w:color w:val="252525"/>
          <w:spacing w:val="4"/>
          <w:sz w:val="19"/>
        </w:rPr>
        <w:t xml:space="preserve"> </w:t>
      </w:r>
      <w:r>
        <w:rPr>
          <w:color w:val="252525"/>
          <w:sz w:val="19"/>
        </w:rPr>
        <w:t>Center:</w:t>
      </w:r>
      <w:r>
        <w:rPr>
          <w:color w:val="252525"/>
          <w:spacing w:val="5"/>
          <w:sz w:val="19"/>
        </w:rPr>
        <w:t xml:space="preserve"> </w:t>
      </w:r>
      <w:r>
        <w:rPr>
          <w:color w:val="252525"/>
          <w:sz w:val="19"/>
        </w:rPr>
        <w:t>Develop</w:t>
      </w:r>
      <w:r>
        <w:rPr>
          <w:color w:val="252525"/>
          <w:spacing w:val="4"/>
          <w:sz w:val="19"/>
        </w:rPr>
        <w:t xml:space="preserve"> </w:t>
      </w:r>
      <w:r>
        <w:rPr>
          <w:color w:val="252525"/>
          <w:sz w:val="19"/>
        </w:rPr>
        <w:t>programming</w:t>
      </w:r>
      <w:r>
        <w:rPr>
          <w:color w:val="252525"/>
          <w:spacing w:val="4"/>
          <w:sz w:val="19"/>
        </w:rPr>
        <w:t xml:space="preserve"> </w:t>
      </w:r>
      <w:r>
        <w:rPr>
          <w:color w:val="252525"/>
          <w:sz w:val="19"/>
        </w:rPr>
        <w:t>for</w:t>
      </w:r>
      <w:r>
        <w:rPr>
          <w:color w:val="252525"/>
          <w:spacing w:val="4"/>
          <w:sz w:val="19"/>
        </w:rPr>
        <w:t xml:space="preserve"> </w:t>
      </w:r>
      <w:r>
        <w:rPr>
          <w:color w:val="252525"/>
          <w:sz w:val="19"/>
        </w:rPr>
        <w:t>Inclusive</w:t>
      </w:r>
      <w:r>
        <w:rPr>
          <w:color w:val="252525"/>
          <w:spacing w:val="5"/>
          <w:sz w:val="19"/>
        </w:rPr>
        <w:t xml:space="preserve"> </w:t>
      </w:r>
      <w:r>
        <w:rPr>
          <w:color w:val="252525"/>
          <w:spacing w:val="-2"/>
          <w:sz w:val="19"/>
        </w:rPr>
        <w:t>Treehouse.</w:t>
      </w:r>
    </w:p>
    <w:p w14:paraId="19BE9FC1" w14:textId="77777777" w:rsidR="00AC7BD6" w:rsidRDefault="00B1402D">
      <w:pPr>
        <w:pStyle w:val="ListParagraph"/>
        <w:numPr>
          <w:ilvl w:val="0"/>
          <w:numId w:val="178"/>
        </w:numPr>
        <w:tabs>
          <w:tab w:val="left" w:pos="673"/>
          <w:tab w:val="left" w:pos="674"/>
        </w:tabs>
        <w:ind w:left="673" w:hanging="361"/>
        <w:rPr>
          <w:sz w:val="19"/>
        </w:rPr>
      </w:pPr>
      <w:r>
        <w:rPr>
          <w:color w:val="252525"/>
          <w:sz w:val="19"/>
        </w:rPr>
        <w:t>Gwinnett</w:t>
      </w:r>
      <w:r>
        <w:rPr>
          <w:color w:val="252525"/>
          <w:spacing w:val="3"/>
          <w:sz w:val="19"/>
        </w:rPr>
        <w:t xml:space="preserve"> </w:t>
      </w:r>
      <w:r>
        <w:rPr>
          <w:color w:val="252525"/>
          <w:sz w:val="19"/>
        </w:rPr>
        <w:t>Environmental</w:t>
      </w:r>
      <w:r>
        <w:rPr>
          <w:color w:val="252525"/>
          <w:spacing w:val="4"/>
          <w:sz w:val="19"/>
        </w:rPr>
        <w:t xml:space="preserve"> </w:t>
      </w:r>
      <w:r>
        <w:rPr>
          <w:color w:val="252525"/>
          <w:sz w:val="19"/>
        </w:rPr>
        <w:t>and</w:t>
      </w:r>
      <w:r>
        <w:rPr>
          <w:color w:val="252525"/>
          <w:spacing w:val="4"/>
          <w:sz w:val="19"/>
        </w:rPr>
        <w:t xml:space="preserve"> </w:t>
      </w:r>
      <w:r>
        <w:rPr>
          <w:color w:val="252525"/>
          <w:sz w:val="19"/>
        </w:rPr>
        <w:t>Heritage</w:t>
      </w:r>
      <w:r>
        <w:rPr>
          <w:color w:val="252525"/>
          <w:spacing w:val="3"/>
          <w:sz w:val="19"/>
        </w:rPr>
        <w:t xml:space="preserve"> </w:t>
      </w:r>
      <w:r>
        <w:rPr>
          <w:color w:val="252525"/>
          <w:sz w:val="19"/>
        </w:rPr>
        <w:t>Center:</w:t>
      </w:r>
      <w:r>
        <w:rPr>
          <w:color w:val="252525"/>
          <w:spacing w:val="4"/>
          <w:sz w:val="19"/>
        </w:rPr>
        <w:t xml:space="preserve"> </w:t>
      </w:r>
      <w:r>
        <w:rPr>
          <w:color w:val="252525"/>
          <w:sz w:val="19"/>
        </w:rPr>
        <w:t>Become</w:t>
      </w:r>
      <w:r>
        <w:rPr>
          <w:color w:val="252525"/>
          <w:spacing w:val="4"/>
          <w:sz w:val="19"/>
        </w:rPr>
        <w:t xml:space="preserve"> </w:t>
      </w:r>
      <w:r>
        <w:rPr>
          <w:color w:val="252525"/>
          <w:sz w:val="19"/>
        </w:rPr>
        <w:t>fully</w:t>
      </w:r>
      <w:r>
        <w:rPr>
          <w:color w:val="252525"/>
          <w:spacing w:val="3"/>
          <w:sz w:val="19"/>
        </w:rPr>
        <w:t xml:space="preserve"> </w:t>
      </w:r>
      <w:r>
        <w:rPr>
          <w:color w:val="252525"/>
          <w:sz w:val="19"/>
        </w:rPr>
        <w:t>operational</w:t>
      </w:r>
      <w:r>
        <w:rPr>
          <w:color w:val="252525"/>
          <w:spacing w:val="4"/>
          <w:sz w:val="19"/>
        </w:rPr>
        <w:t xml:space="preserve"> </w:t>
      </w:r>
      <w:r>
        <w:rPr>
          <w:color w:val="252525"/>
          <w:sz w:val="19"/>
        </w:rPr>
        <w:t>in</w:t>
      </w:r>
      <w:r>
        <w:rPr>
          <w:color w:val="252525"/>
          <w:spacing w:val="4"/>
          <w:sz w:val="19"/>
        </w:rPr>
        <w:t xml:space="preserve"> </w:t>
      </w:r>
      <w:proofErr w:type="spellStart"/>
      <w:r>
        <w:rPr>
          <w:color w:val="252525"/>
          <w:sz w:val="19"/>
        </w:rPr>
        <w:t>Lucity</w:t>
      </w:r>
      <w:proofErr w:type="spellEnd"/>
      <w:r>
        <w:rPr>
          <w:color w:val="252525"/>
          <w:spacing w:val="3"/>
          <w:sz w:val="19"/>
        </w:rPr>
        <w:t xml:space="preserve"> </w:t>
      </w:r>
      <w:r>
        <w:rPr>
          <w:color w:val="252525"/>
          <w:sz w:val="19"/>
        </w:rPr>
        <w:t>Asset</w:t>
      </w:r>
      <w:r>
        <w:rPr>
          <w:color w:val="252525"/>
          <w:spacing w:val="4"/>
          <w:sz w:val="19"/>
        </w:rPr>
        <w:t xml:space="preserve"> </w:t>
      </w:r>
      <w:r>
        <w:rPr>
          <w:color w:val="252525"/>
          <w:sz w:val="19"/>
        </w:rPr>
        <w:t>Management</w:t>
      </w:r>
      <w:r>
        <w:rPr>
          <w:color w:val="252525"/>
          <w:spacing w:val="4"/>
          <w:sz w:val="19"/>
        </w:rPr>
        <w:t xml:space="preserve"> </w:t>
      </w:r>
      <w:r>
        <w:rPr>
          <w:color w:val="252525"/>
          <w:spacing w:val="-2"/>
          <w:sz w:val="19"/>
        </w:rPr>
        <w:t>Tool.</w:t>
      </w:r>
    </w:p>
    <w:p w14:paraId="41035F5E" w14:textId="77777777" w:rsidR="00AC7BD6" w:rsidRDefault="00B1402D">
      <w:pPr>
        <w:pStyle w:val="ListParagraph"/>
        <w:numPr>
          <w:ilvl w:val="0"/>
          <w:numId w:val="178"/>
        </w:numPr>
        <w:tabs>
          <w:tab w:val="left" w:pos="673"/>
          <w:tab w:val="left" w:pos="674"/>
        </w:tabs>
        <w:ind w:left="673" w:hanging="361"/>
        <w:rPr>
          <w:sz w:val="19"/>
        </w:rPr>
      </w:pPr>
      <w:r>
        <w:rPr>
          <w:color w:val="252525"/>
          <w:sz w:val="19"/>
        </w:rPr>
        <w:t>Gwinnett</w:t>
      </w:r>
      <w:r>
        <w:rPr>
          <w:color w:val="252525"/>
          <w:spacing w:val="3"/>
          <w:sz w:val="19"/>
        </w:rPr>
        <w:t xml:space="preserve"> </w:t>
      </w:r>
      <w:r>
        <w:rPr>
          <w:color w:val="252525"/>
          <w:sz w:val="19"/>
        </w:rPr>
        <w:t>Environmental</w:t>
      </w:r>
      <w:r>
        <w:rPr>
          <w:color w:val="252525"/>
          <w:spacing w:val="3"/>
          <w:sz w:val="19"/>
        </w:rPr>
        <w:t xml:space="preserve"> </w:t>
      </w:r>
      <w:r>
        <w:rPr>
          <w:color w:val="252525"/>
          <w:sz w:val="19"/>
        </w:rPr>
        <w:t>and</w:t>
      </w:r>
      <w:r>
        <w:rPr>
          <w:color w:val="252525"/>
          <w:spacing w:val="4"/>
          <w:sz w:val="19"/>
        </w:rPr>
        <w:t xml:space="preserve"> </w:t>
      </w:r>
      <w:r>
        <w:rPr>
          <w:color w:val="252525"/>
          <w:sz w:val="19"/>
        </w:rPr>
        <w:t>Heritage</w:t>
      </w:r>
      <w:r>
        <w:rPr>
          <w:color w:val="252525"/>
          <w:spacing w:val="3"/>
          <w:sz w:val="19"/>
        </w:rPr>
        <w:t xml:space="preserve"> </w:t>
      </w:r>
      <w:r>
        <w:rPr>
          <w:color w:val="252525"/>
          <w:sz w:val="19"/>
        </w:rPr>
        <w:t>Center:</w:t>
      </w:r>
      <w:r>
        <w:rPr>
          <w:color w:val="252525"/>
          <w:spacing w:val="4"/>
          <w:sz w:val="19"/>
        </w:rPr>
        <w:t xml:space="preserve"> </w:t>
      </w:r>
      <w:r>
        <w:rPr>
          <w:color w:val="252525"/>
          <w:sz w:val="19"/>
        </w:rPr>
        <w:t>Develop</w:t>
      </w:r>
      <w:r>
        <w:rPr>
          <w:color w:val="252525"/>
          <w:spacing w:val="3"/>
          <w:sz w:val="19"/>
        </w:rPr>
        <w:t xml:space="preserve"> </w:t>
      </w:r>
      <w:r>
        <w:rPr>
          <w:color w:val="252525"/>
          <w:sz w:val="19"/>
        </w:rPr>
        <w:t>operating</w:t>
      </w:r>
      <w:r>
        <w:rPr>
          <w:color w:val="252525"/>
          <w:spacing w:val="4"/>
          <w:sz w:val="19"/>
        </w:rPr>
        <w:t xml:space="preserve"> </w:t>
      </w:r>
      <w:r>
        <w:rPr>
          <w:color w:val="252525"/>
          <w:sz w:val="19"/>
        </w:rPr>
        <w:t>procedures</w:t>
      </w:r>
      <w:r>
        <w:rPr>
          <w:color w:val="252525"/>
          <w:spacing w:val="3"/>
          <w:sz w:val="19"/>
        </w:rPr>
        <w:t xml:space="preserve"> </w:t>
      </w:r>
      <w:r>
        <w:rPr>
          <w:color w:val="252525"/>
          <w:sz w:val="19"/>
        </w:rPr>
        <w:t>for</w:t>
      </w:r>
      <w:r>
        <w:rPr>
          <w:color w:val="252525"/>
          <w:spacing w:val="4"/>
          <w:sz w:val="19"/>
        </w:rPr>
        <w:t xml:space="preserve"> </w:t>
      </w:r>
      <w:r>
        <w:rPr>
          <w:color w:val="252525"/>
          <w:sz w:val="19"/>
        </w:rPr>
        <w:t>large</w:t>
      </w:r>
      <w:r>
        <w:rPr>
          <w:color w:val="252525"/>
          <w:spacing w:val="3"/>
          <w:sz w:val="19"/>
        </w:rPr>
        <w:t xml:space="preserve"> </w:t>
      </w:r>
      <w:r>
        <w:rPr>
          <w:color w:val="252525"/>
          <w:sz w:val="19"/>
        </w:rPr>
        <w:t>scale</w:t>
      </w:r>
      <w:r>
        <w:rPr>
          <w:color w:val="252525"/>
          <w:spacing w:val="4"/>
          <w:sz w:val="19"/>
        </w:rPr>
        <w:t xml:space="preserve"> </w:t>
      </w:r>
      <w:r>
        <w:rPr>
          <w:color w:val="252525"/>
          <w:spacing w:val="-2"/>
          <w:sz w:val="19"/>
        </w:rPr>
        <w:t>events.</w:t>
      </w:r>
    </w:p>
    <w:p w14:paraId="396E7217" w14:textId="77777777" w:rsidR="00AC7BD6" w:rsidRDefault="00B1402D">
      <w:pPr>
        <w:pStyle w:val="ListParagraph"/>
        <w:numPr>
          <w:ilvl w:val="0"/>
          <w:numId w:val="178"/>
        </w:numPr>
        <w:tabs>
          <w:tab w:val="left" w:pos="674"/>
        </w:tabs>
        <w:spacing w:before="51"/>
        <w:ind w:left="673" w:hanging="361"/>
        <w:rPr>
          <w:sz w:val="19"/>
        </w:rPr>
      </w:pPr>
      <w:r>
        <w:rPr>
          <w:color w:val="252525"/>
          <w:sz w:val="19"/>
        </w:rPr>
        <w:t>Health</w:t>
      </w:r>
      <w:r>
        <w:rPr>
          <w:color w:val="252525"/>
          <w:spacing w:val="2"/>
          <w:sz w:val="19"/>
        </w:rPr>
        <w:t xml:space="preserve"> </w:t>
      </w:r>
      <w:r>
        <w:rPr>
          <w:color w:val="252525"/>
          <w:sz w:val="19"/>
        </w:rPr>
        <w:t>and</w:t>
      </w:r>
      <w:r>
        <w:rPr>
          <w:color w:val="252525"/>
          <w:spacing w:val="3"/>
          <w:sz w:val="19"/>
        </w:rPr>
        <w:t xml:space="preserve"> </w:t>
      </w:r>
      <w:r>
        <w:rPr>
          <w:color w:val="252525"/>
          <w:sz w:val="19"/>
        </w:rPr>
        <w:t>Human</w:t>
      </w:r>
      <w:r>
        <w:rPr>
          <w:color w:val="252525"/>
          <w:spacing w:val="2"/>
          <w:sz w:val="19"/>
        </w:rPr>
        <w:t xml:space="preserve"> </w:t>
      </w:r>
      <w:r>
        <w:rPr>
          <w:color w:val="252525"/>
          <w:sz w:val="19"/>
        </w:rPr>
        <w:t>Services:</w:t>
      </w:r>
      <w:r>
        <w:rPr>
          <w:color w:val="252525"/>
          <w:spacing w:val="3"/>
          <w:sz w:val="19"/>
        </w:rPr>
        <w:t xml:space="preserve"> </w:t>
      </w:r>
      <w:r>
        <w:rPr>
          <w:color w:val="252525"/>
          <w:sz w:val="19"/>
        </w:rPr>
        <w:t>Propose</w:t>
      </w:r>
      <w:r>
        <w:rPr>
          <w:color w:val="252525"/>
          <w:spacing w:val="3"/>
          <w:sz w:val="19"/>
        </w:rPr>
        <w:t xml:space="preserve"> </w:t>
      </w:r>
      <w:r>
        <w:rPr>
          <w:color w:val="252525"/>
          <w:sz w:val="19"/>
        </w:rPr>
        <w:t>a</w:t>
      </w:r>
      <w:r>
        <w:rPr>
          <w:color w:val="252525"/>
          <w:spacing w:val="2"/>
          <w:sz w:val="19"/>
        </w:rPr>
        <w:t xml:space="preserve"> </w:t>
      </w:r>
      <w:r>
        <w:rPr>
          <w:color w:val="252525"/>
          <w:sz w:val="19"/>
        </w:rPr>
        <w:t>hybrid</w:t>
      </w:r>
      <w:r>
        <w:rPr>
          <w:color w:val="252525"/>
          <w:spacing w:val="3"/>
          <w:sz w:val="19"/>
        </w:rPr>
        <w:t xml:space="preserve"> </w:t>
      </w:r>
      <w:r>
        <w:rPr>
          <w:color w:val="252525"/>
          <w:sz w:val="19"/>
        </w:rPr>
        <w:t>senior</w:t>
      </w:r>
      <w:r>
        <w:rPr>
          <w:color w:val="252525"/>
          <w:spacing w:val="3"/>
          <w:sz w:val="19"/>
        </w:rPr>
        <w:t xml:space="preserve"> </w:t>
      </w:r>
      <w:r>
        <w:rPr>
          <w:color w:val="252525"/>
          <w:sz w:val="19"/>
        </w:rPr>
        <w:t>center</w:t>
      </w:r>
      <w:r>
        <w:rPr>
          <w:color w:val="252525"/>
          <w:spacing w:val="2"/>
          <w:sz w:val="19"/>
        </w:rPr>
        <w:t xml:space="preserve"> </w:t>
      </w:r>
      <w:r>
        <w:rPr>
          <w:color w:val="252525"/>
          <w:sz w:val="19"/>
        </w:rPr>
        <w:t>combining</w:t>
      </w:r>
      <w:r>
        <w:rPr>
          <w:color w:val="252525"/>
          <w:spacing w:val="3"/>
          <w:sz w:val="19"/>
        </w:rPr>
        <w:t xml:space="preserve"> </w:t>
      </w:r>
      <w:r>
        <w:rPr>
          <w:color w:val="252525"/>
          <w:sz w:val="19"/>
        </w:rPr>
        <w:t>HHS</w:t>
      </w:r>
      <w:r>
        <w:rPr>
          <w:color w:val="252525"/>
          <w:spacing w:val="3"/>
          <w:sz w:val="19"/>
        </w:rPr>
        <w:t xml:space="preserve"> </w:t>
      </w:r>
      <w:r>
        <w:rPr>
          <w:color w:val="252525"/>
          <w:sz w:val="19"/>
        </w:rPr>
        <w:t>Senior</w:t>
      </w:r>
      <w:r>
        <w:rPr>
          <w:color w:val="252525"/>
          <w:spacing w:val="2"/>
          <w:sz w:val="19"/>
        </w:rPr>
        <w:t xml:space="preserve"> </w:t>
      </w:r>
      <w:r>
        <w:rPr>
          <w:color w:val="252525"/>
          <w:sz w:val="19"/>
        </w:rPr>
        <w:t>Services</w:t>
      </w:r>
      <w:r>
        <w:rPr>
          <w:color w:val="252525"/>
          <w:spacing w:val="3"/>
          <w:sz w:val="19"/>
        </w:rPr>
        <w:t xml:space="preserve"> </w:t>
      </w:r>
      <w:r>
        <w:rPr>
          <w:color w:val="252525"/>
          <w:sz w:val="19"/>
        </w:rPr>
        <w:t>and</w:t>
      </w:r>
      <w:r>
        <w:rPr>
          <w:color w:val="252525"/>
          <w:spacing w:val="3"/>
          <w:sz w:val="19"/>
        </w:rPr>
        <w:t xml:space="preserve"> </w:t>
      </w:r>
      <w:r>
        <w:rPr>
          <w:color w:val="252525"/>
          <w:sz w:val="19"/>
        </w:rPr>
        <w:t>Parks</w:t>
      </w:r>
      <w:r>
        <w:rPr>
          <w:color w:val="252525"/>
          <w:spacing w:val="2"/>
          <w:sz w:val="19"/>
        </w:rPr>
        <w:t xml:space="preserve"> </w:t>
      </w:r>
      <w:r>
        <w:rPr>
          <w:color w:val="252525"/>
          <w:sz w:val="19"/>
        </w:rPr>
        <w:t>and</w:t>
      </w:r>
      <w:r>
        <w:rPr>
          <w:color w:val="252525"/>
          <w:spacing w:val="3"/>
          <w:sz w:val="19"/>
        </w:rPr>
        <w:t xml:space="preserve"> </w:t>
      </w:r>
      <w:r>
        <w:rPr>
          <w:color w:val="252525"/>
          <w:sz w:val="19"/>
        </w:rPr>
        <w:t>Recreation</w:t>
      </w:r>
      <w:r>
        <w:rPr>
          <w:color w:val="252525"/>
          <w:spacing w:val="3"/>
          <w:sz w:val="19"/>
        </w:rPr>
        <w:t xml:space="preserve"> </w:t>
      </w:r>
      <w:r>
        <w:rPr>
          <w:color w:val="252525"/>
          <w:sz w:val="19"/>
        </w:rPr>
        <w:t>in</w:t>
      </w:r>
      <w:r>
        <w:rPr>
          <w:color w:val="252525"/>
          <w:spacing w:val="2"/>
          <w:sz w:val="19"/>
        </w:rPr>
        <w:t xml:space="preserve"> </w:t>
      </w:r>
      <w:r>
        <w:rPr>
          <w:color w:val="252525"/>
          <w:spacing w:val="-2"/>
          <w:sz w:val="19"/>
        </w:rPr>
        <w:t>Dacula.</w:t>
      </w:r>
    </w:p>
    <w:p w14:paraId="5D1BA722" w14:textId="77777777" w:rsidR="00AC7BD6" w:rsidRDefault="00B1402D">
      <w:pPr>
        <w:pStyle w:val="ListParagraph"/>
        <w:numPr>
          <w:ilvl w:val="0"/>
          <w:numId w:val="178"/>
        </w:numPr>
        <w:tabs>
          <w:tab w:val="left" w:pos="674"/>
        </w:tabs>
        <w:spacing w:before="64"/>
        <w:ind w:left="673" w:hanging="361"/>
        <w:rPr>
          <w:sz w:val="19"/>
        </w:rPr>
      </w:pPr>
      <w:r>
        <w:rPr>
          <w:color w:val="252525"/>
          <w:sz w:val="19"/>
        </w:rPr>
        <w:t>Health</w:t>
      </w:r>
      <w:r>
        <w:rPr>
          <w:color w:val="252525"/>
          <w:spacing w:val="2"/>
          <w:sz w:val="19"/>
        </w:rPr>
        <w:t xml:space="preserve"> </w:t>
      </w:r>
      <w:r>
        <w:rPr>
          <w:color w:val="252525"/>
          <w:sz w:val="19"/>
        </w:rPr>
        <w:t>and</w:t>
      </w:r>
      <w:r>
        <w:rPr>
          <w:color w:val="252525"/>
          <w:spacing w:val="2"/>
          <w:sz w:val="19"/>
        </w:rPr>
        <w:t xml:space="preserve"> </w:t>
      </w:r>
      <w:r>
        <w:rPr>
          <w:color w:val="252525"/>
          <w:sz w:val="19"/>
        </w:rPr>
        <w:t>Human</w:t>
      </w:r>
      <w:r>
        <w:rPr>
          <w:color w:val="252525"/>
          <w:spacing w:val="3"/>
          <w:sz w:val="19"/>
        </w:rPr>
        <w:t xml:space="preserve"> </w:t>
      </w:r>
      <w:r>
        <w:rPr>
          <w:color w:val="252525"/>
          <w:sz w:val="19"/>
        </w:rPr>
        <w:t>Services:</w:t>
      </w:r>
      <w:r>
        <w:rPr>
          <w:color w:val="252525"/>
          <w:spacing w:val="2"/>
          <w:sz w:val="19"/>
        </w:rPr>
        <w:t xml:space="preserve"> </w:t>
      </w:r>
      <w:r>
        <w:rPr>
          <w:color w:val="252525"/>
          <w:sz w:val="19"/>
        </w:rPr>
        <w:t>Renovations</w:t>
      </w:r>
      <w:r>
        <w:rPr>
          <w:color w:val="252525"/>
          <w:spacing w:val="3"/>
          <w:sz w:val="19"/>
        </w:rPr>
        <w:t xml:space="preserve"> </w:t>
      </w:r>
      <w:r>
        <w:rPr>
          <w:color w:val="252525"/>
          <w:sz w:val="19"/>
        </w:rPr>
        <w:t>and</w:t>
      </w:r>
      <w:r>
        <w:rPr>
          <w:color w:val="252525"/>
          <w:spacing w:val="2"/>
          <w:sz w:val="19"/>
        </w:rPr>
        <w:t xml:space="preserve"> </w:t>
      </w:r>
      <w:r>
        <w:rPr>
          <w:color w:val="252525"/>
          <w:sz w:val="19"/>
        </w:rPr>
        <w:t>u</w:t>
      </w:r>
      <w:r>
        <w:rPr>
          <w:color w:val="252525"/>
          <w:sz w:val="19"/>
        </w:rPr>
        <w:t>pdates</w:t>
      </w:r>
      <w:r>
        <w:rPr>
          <w:color w:val="252525"/>
          <w:spacing w:val="3"/>
          <w:sz w:val="19"/>
        </w:rPr>
        <w:t xml:space="preserve"> </w:t>
      </w:r>
      <w:r>
        <w:rPr>
          <w:color w:val="252525"/>
          <w:sz w:val="19"/>
        </w:rPr>
        <w:t>for</w:t>
      </w:r>
      <w:r>
        <w:rPr>
          <w:color w:val="252525"/>
          <w:spacing w:val="2"/>
          <w:sz w:val="19"/>
        </w:rPr>
        <w:t xml:space="preserve"> </w:t>
      </w:r>
      <w:r>
        <w:rPr>
          <w:color w:val="252525"/>
          <w:sz w:val="19"/>
        </w:rPr>
        <w:t>the</w:t>
      </w:r>
      <w:r>
        <w:rPr>
          <w:color w:val="252525"/>
          <w:spacing w:val="3"/>
          <w:sz w:val="19"/>
        </w:rPr>
        <w:t xml:space="preserve"> </w:t>
      </w:r>
      <w:r>
        <w:rPr>
          <w:color w:val="252525"/>
          <w:sz w:val="19"/>
        </w:rPr>
        <w:t>Norcross</w:t>
      </w:r>
      <w:r>
        <w:rPr>
          <w:color w:val="252525"/>
          <w:spacing w:val="2"/>
          <w:sz w:val="19"/>
        </w:rPr>
        <w:t xml:space="preserve"> </w:t>
      </w:r>
      <w:r>
        <w:rPr>
          <w:color w:val="252525"/>
          <w:sz w:val="19"/>
        </w:rPr>
        <w:t>Senior</w:t>
      </w:r>
      <w:r>
        <w:rPr>
          <w:color w:val="252525"/>
          <w:spacing w:val="3"/>
          <w:sz w:val="19"/>
        </w:rPr>
        <w:t xml:space="preserve"> </w:t>
      </w:r>
      <w:r>
        <w:rPr>
          <w:color w:val="252525"/>
          <w:sz w:val="19"/>
        </w:rPr>
        <w:t>Center</w:t>
      </w:r>
      <w:r>
        <w:rPr>
          <w:color w:val="252525"/>
          <w:spacing w:val="2"/>
          <w:sz w:val="19"/>
        </w:rPr>
        <w:t xml:space="preserve"> </w:t>
      </w:r>
      <w:r>
        <w:rPr>
          <w:color w:val="252525"/>
          <w:sz w:val="19"/>
        </w:rPr>
        <w:t>will</w:t>
      </w:r>
      <w:r>
        <w:rPr>
          <w:color w:val="252525"/>
          <w:spacing w:val="3"/>
          <w:sz w:val="19"/>
        </w:rPr>
        <w:t xml:space="preserve"> </w:t>
      </w:r>
      <w:r>
        <w:rPr>
          <w:color w:val="252525"/>
          <w:sz w:val="19"/>
        </w:rPr>
        <w:t>be</w:t>
      </w:r>
      <w:r>
        <w:rPr>
          <w:color w:val="252525"/>
          <w:spacing w:val="2"/>
          <w:sz w:val="19"/>
        </w:rPr>
        <w:t xml:space="preserve"> </w:t>
      </w:r>
      <w:r>
        <w:rPr>
          <w:color w:val="252525"/>
          <w:sz w:val="19"/>
        </w:rPr>
        <w:t>completed</w:t>
      </w:r>
      <w:r>
        <w:rPr>
          <w:color w:val="252525"/>
          <w:spacing w:val="3"/>
          <w:sz w:val="19"/>
        </w:rPr>
        <w:t xml:space="preserve"> </w:t>
      </w:r>
      <w:r>
        <w:rPr>
          <w:color w:val="252525"/>
          <w:sz w:val="19"/>
        </w:rPr>
        <w:t>in</w:t>
      </w:r>
      <w:r>
        <w:rPr>
          <w:color w:val="252525"/>
          <w:spacing w:val="2"/>
          <w:sz w:val="19"/>
        </w:rPr>
        <w:t xml:space="preserve"> </w:t>
      </w:r>
      <w:r>
        <w:rPr>
          <w:color w:val="252525"/>
          <w:spacing w:val="-2"/>
          <w:sz w:val="19"/>
        </w:rPr>
        <w:t>2019/2020.</w:t>
      </w:r>
    </w:p>
    <w:p w14:paraId="08E7A7D6" w14:textId="77777777" w:rsidR="00AC7BD6" w:rsidRDefault="00B1402D">
      <w:pPr>
        <w:pStyle w:val="ListParagraph"/>
        <w:numPr>
          <w:ilvl w:val="0"/>
          <w:numId w:val="178"/>
        </w:numPr>
        <w:tabs>
          <w:tab w:val="left" w:pos="674"/>
        </w:tabs>
        <w:spacing w:before="51" w:line="252" w:lineRule="auto"/>
        <w:ind w:left="673" w:right="487" w:hanging="361"/>
        <w:rPr>
          <w:sz w:val="19"/>
        </w:rPr>
      </w:pPr>
      <w:r>
        <w:rPr>
          <w:color w:val="252525"/>
          <w:sz w:val="19"/>
        </w:rPr>
        <w:t xml:space="preserve">Health and Human Services: Evaluate offering the </w:t>
      </w:r>
      <w:proofErr w:type="spellStart"/>
      <w:r>
        <w:rPr>
          <w:color w:val="252525"/>
          <w:sz w:val="19"/>
        </w:rPr>
        <w:t>OneStop</w:t>
      </w:r>
      <w:proofErr w:type="spellEnd"/>
      <w:r>
        <w:rPr>
          <w:color w:val="252525"/>
          <w:sz w:val="19"/>
        </w:rPr>
        <w:t xml:space="preserve"> program guide and all other publications in multilingual formats by the end of 2020.</w:t>
      </w:r>
    </w:p>
    <w:p w14:paraId="3A1E601C" w14:textId="77777777" w:rsidR="00AC7BD6" w:rsidRDefault="00B1402D">
      <w:pPr>
        <w:pStyle w:val="ListParagraph"/>
        <w:numPr>
          <w:ilvl w:val="0"/>
          <w:numId w:val="178"/>
        </w:numPr>
        <w:tabs>
          <w:tab w:val="left" w:pos="674"/>
        </w:tabs>
        <w:spacing w:before="59"/>
        <w:ind w:left="673" w:hanging="361"/>
        <w:rPr>
          <w:sz w:val="19"/>
        </w:rPr>
      </w:pPr>
      <w:r>
        <w:rPr>
          <w:color w:val="252525"/>
          <w:sz w:val="19"/>
        </w:rPr>
        <w:t>Parks</w:t>
      </w:r>
      <w:r>
        <w:rPr>
          <w:color w:val="252525"/>
          <w:spacing w:val="5"/>
          <w:sz w:val="19"/>
        </w:rPr>
        <w:t xml:space="preserve"> </w:t>
      </w:r>
      <w:r>
        <w:rPr>
          <w:color w:val="252525"/>
          <w:sz w:val="19"/>
        </w:rPr>
        <w:t>and</w:t>
      </w:r>
      <w:r>
        <w:rPr>
          <w:color w:val="252525"/>
          <w:spacing w:val="6"/>
          <w:sz w:val="19"/>
        </w:rPr>
        <w:t xml:space="preserve"> </w:t>
      </w:r>
      <w:r>
        <w:rPr>
          <w:color w:val="252525"/>
          <w:sz w:val="19"/>
        </w:rPr>
        <w:t>Recreation</w:t>
      </w:r>
      <w:r>
        <w:rPr>
          <w:color w:val="252525"/>
          <w:spacing w:val="5"/>
          <w:sz w:val="19"/>
        </w:rPr>
        <w:t xml:space="preserve"> </w:t>
      </w:r>
      <w:r>
        <w:rPr>
          <w:color w:val="252525"/>
          <w:sz w:val="19"/>
        </w:rPr>
        <w:t>Operations:</w:t>
      </w:r>
      <w:r>
        <w:rPr>
          <w:color w:val="252525"/>
          <w:spacing w:val="6"/>
          <w:sz w:val="19"/>
        </w:rPr>
        <w:t xml:space="preserve"> </w:t>
      </w:r>
      <w:r>
        <w:rPr>
          <w:color w:val="252525"/>
          <w:sz w:val="19"/>
        </w:rPr>
        <w:t>Achieve</w:t>
      </w:r>
      <w:r>
        <w:rPr>
          <w:color w:val="252525"/>
          <w:spacing w:val="6"/>
          <w:sz w:val="19"/>
        </w:rPr>
        <w:t xml:space="preserve"> </w:t>
      </w:r>
      <w:r>
        <w:rPr>
          <w:color w:val="252525"/>
          <w:sz w:val="19"/>
        </w:rPr>
        <w:t>Parks</w:t>
      </w:r>
      <w:r>
        <w:rPr>
          <w:color w:val="252525"/>
          <w:spacing w:val="5"/>
          <w:sz w:val="19"/>
        </w:rPr>
        <w:t xml:space="preserve"> </w:t>
      </w:r>
      <w:r>
        <w:rPr>
          <w:color w:val="252525"/>
          <w:sz w:val="19"/>
        </w:rPr>
        <w:t>and</w:t>
      </w:r>
      <w:r>
        <w:rPr>
          <w:color w:val="252525"/>
          <w:spacing w:val="6"/>
          <w:sz w:val="19"/>
        </w:rPr>
        <w:t xml:space="preserve"> </w:t>
      </w:r>
      <w:r>
        <w:rPr>
          <w:color w:val="252525"/>
          <w:sz w:val="19"/>
        </w:rPr>
        <w:t>Recreation</w:t>
      </w:r>
      <w:r>
        <w:rPr>
          <w:color w:val="252525"/>
          <w:spacing w:val="6"/>
          <w:sz w:val="19"/>
        </w:rPr>
        <w:t xml:space="preserve"> </w:t>
      </w:r>
      <w:r>
        <w:rPr>
          <w:color w:val="252525"/>
          <w:sz w:val="19"/>
        </w:rPr>
        <w:t>Agency</w:t>
      </w:r>
      <w:r>
        <w:rPr>
          <w:color w:val="252525"/>
          <w:spacing w:val="5"/>
          <w:sz w:val="19"/>
        </w:rPr>
        <w:t xml:space="preserve"> </w:t>
      </w:r>
      <w:r>
        <w:rPr>
          <w:color w:val="252525"/>
          <w:spacing w:val="-2"/>
          <w:sz w:val="19"/>
        </w:rPr>
        <w:t>Accreditation.</w:t>
      </w:r>
    </w:p>
    <w:p w14:paraId="3A59E1D2" w14:textId="77777777" w:rsidR="00AC7BD6" w:rsidRDefault="00B1402D">
      <w:pPr>
        <w:pStyle w:val="ListParagraph"/>
        <w:numPr>
          <w:ilvl w:val="0"/>
          <w:numId w:val="178"/>
        </w:numPr>
        <w:tabs>
          <w:tab w:val="left" w:pos="674"/>
        </w:tabs>
        <w:ind w:left="673" w:hanging="361"/>
        <w:rPr>
          <w:sz w:val="19"/>
        </w:rPr>
      </w:pPr>
      <w:r>
        <w:rPr>
          <w:color w:val="252525"/>
          <w:sz w:val="19"/>
        </w:rPr>
        <w:t>Parks</w:t>
      </w:r>
      <w:r>
        <w:rPr>
          <w:color w:val="252525"/>
          <w:spacing w:val="4"/>
          <w:sz w:val="19"/>
        </w:rPr>
        <w:t xml:space="preserve"> </w:t>
      </w:r>
      <w:r>
        <w:rPr>
          <w:color w:val="252525"/>
          <w:sz w:val="19"/>
        </w:rPr>
        <w:t>and</w:t>
      </w:r>
      <w:r>
        <w:rPr>
          <w:color w:val="252525"/>
          <w:spacing w:val="5"/>
          <w:sz w:val="19"/>
        </w:rPr>
        <w:t xml:space="preserve"> </w:t>
      </w:r>
      <w:r>
        <w:rPr>
          <w:color w:val="252525"/>
          <w:sz w:val="19"/>
        </w:rPr>
        <w:t>Recreation</w:t>
      </w:r>
      <w:r>
        <w:rPr>
          <w:color w:val="252525"/>
          <w:spacing w:val="5"/>
          <w:sz w:val="19"/>
        </w:rPr>
        <w:t xml:space="preserve"> </w:t>
      </w:r>
      <w:r>
        <w:rPr>
          <w:color w:val="252525"/>
          <w:sz w:val="19"/>
        </w:rPr>
        <w:t>Operation</w:t>
      </w:r>
      <w:r>
        <w:rPr>
          <w:color w:val="252525"/>
          <w:sz w:val="19"/>
        </w:rPr>
        <w:t>s:</w:t>
      </w:r>
      <w:r>
        <w:rPr>
          <w:color w:val="252525"/>
          <w:spacing w:val="5"/>
          <w:sz w:val="19"/>
        </w:rPr>
        <w:t xml:space="preserve"> </w:t>
      </w:r>
      <w:r>
        <w:rPr>
          <w:color w:val="252525"/>
          <w:sz w:val="19"/>
        </w:rPr>
        <w:t>Maintain</w:t>
      </w:r>
      <w:r>
        <w:rPr>
          <w:color w:val="252525"/>
          <w:spacing w:val="5"/>
          <w:sz w:val="19"/>
        </w:rPr>
        <w:t xml:space="preserve"> </w:t>
      </w:r>
      <w:r>
        <w:rPr>
          <w:color w:val="252525"/>
          <w:sz w:val="19"/>
        </w:rPr>
        <w:t>Parks</w:t>
      </w:r>
      <w:r>
        <w:rPr>
          <w:color w:val="252525"/>
          <w:spacing w:val="5"/>
          <w:sz w:val="19"/>
        </w:rPr>
        <w:t xml:space="preserve"> </w:t>
      </w:r>
      <w:r>
        <w:rPr>
          <w:color w:val="252525"/>
          <w:sz w:val="19"/>
        </w:rPr>
        <w:t>and</w:t>
      </w:r>
      <w:r>
        <w:rPr>
          <w:color w:val="252525"/>
          <w:spacing w:val="5"/>
          <w:sz w:val="19"/>
        </w:rPr>
        <w:t xml:space="preserve"> </w:t>
      </w:r>
      <w:r>
        <w:rPr>
          <w:color w:val="252525"/>
          <w:sz w:val="19"/>
        </w:rPr>
        <w:t>Recreation</w:t>
      </w:r>
      <w:r>
        <w:rPr>
          <w:color w:val="252525"/>
          <w:spacing w:val="5"/>
          <w:sz w:val="19"/>
        </w:rPr>
        <w:t xml:space="preserve"> </w:t>
      </w:r>
      <w:r>
        <w:rPr>
          <w:color w:val="252525"/>
          <w:sz w:val="19"/>
        </w:rPr>
        <w:t>Agency</w:t>
      </w:r>
      <w:r>
        <w:rPr>
          <w:color w:val="252525"/>
          <w:spacing w:val="5"/>
          <w:sz w:val="19"/>
        </w:rPr>
        <w:t xml:space="preserve"> </w:t>
      </w:r>
      <w:r>
        <w:rPr>
          <w:color w:val="252525"/>
          <w:sz w:val="19"/>
        </w:rPr>
        <w:t>Accreditation</w:t>
      </w:r>
      <w:r>
        <w:rPr>
          <w:color w:val="252525"/>
          <w:spacing w:val="5"/>
          <w:sz w:val="19"/>
        </w:rPr>
        <w:t xml:space="preserve"> </w:t>
      </w:r>
      <w:r>
        <w:rPr>
          <w:color w:val="252525"/>
          <w:sz w:val="19"/>
        </w:rPr>
        <w:t>(once</w:t>
      </w:r>
      <w:r>
        <w:rPr>
          <w:color w:val="252525"/>
          <w:spacing w:val="5"/>
          <w:sz w:val="19"/>
        </w:rPr>
        <w:t xml:space="preserve"> </w:t>
      </w:r>
      <w:r>
        <w:rPr>
          <w:color w:val="252525"/>
          <w:spacing w:val="-2"/>
          <w:sz w:val="19"/>
        </w:rPr>
        <w:t>achieved).</w:t>
      </w:r>
    </w:p>
    <w:p w14:paraId="2539125A" w14:textId="77777777" w:rsidR="00AC7BD6" w:rsidRDefault="00B1402D">
      <w:pPr>
        <w:pStyle w:val="ListParagraph"/>
        <w:numPr>
          <w:ilvl w:val="0"/>
          <w:numId w:val="178"/>
        </w:numPr>
        <w:tabs>
          <w:tab w:val="left" w:pos="674"/>
        </w:tabs>
        <w:ind w:left="673" w:hanging="361"/>
        <w:rPr>
          <w:sz w:val="19"/>
        </w:rPr>
      </w:pPr>
      <w:r>
        <w:rPr>
          <w:color w:val="252525"/>
          <w:sz w:val="19"/>
        </w:rPr>
        <w:t>Parks</w:t>
      </w:r>
      <w:r>
        <w:rPr>
          <w:color w:val="252525"/>
          <w:spacing w:val="4"/>
          <w:sz w:val="19"/>
        </w:rPr>
        <w:t xml:space="preserve"> </w:t>
      </w:r>
      <w:r>
        <w:rPr>
          <w:color w:val="252525"/>
          <w:sz w:val="19"/>
        </w:rPr>
        <w:t>and</w:t>
      </w:r>
      <w:r>
        <w:rPr>
          <w:color w:val="252525"/>
          <w:spacing w:val="5"/>
          <w:sz w:val="19"/>
        </w:rPr>
        <w:t xml:space="preserve"> </w:t>
      </w:r>
      <w:r>
        <w:rPr>
          <w:color w:val="252525"/>
          <w:sz w:val="19"/>
        </w:rPr>
        <w:t>Recreation</w:t>
      </w:r>
      <w:r>
        <w:rPr>
          <w:color w:val="252525"/>
          <w:spacing w:val="4"/>
          <w:sz w:val="19"/>
        </w:rPr>
        <w:t xml:space="preserve"> </w:t>
      </w:r>
      <w:r>
        <w:rPr>
          <w:color w:val="252525"/>
          <w:sz w:val="19"/>
        </w:rPr>
        <w:t>Operations:</w:t>
      </w:r>
      <w:r>
        <w:rPr>
          <w:color w:val="252525"/>
          <w:spacing w:val="5"/>
          <w:sz w:val="19"/>
        </w:rPr>
        <w:t xml:space="preserve"> </w:t>
      </w:r>
      <w:r>
        <w:rPr>
          <w:color w:val="252525"/>
          <w:sz w:val="19"/>
        </w:rPr>
        <w:t>Ensure</w:t>
      </w:r>
      <w:r>
        <w:rPr>
          <w:color w:val="252525"/>
          <w:spacing w:val="4"/>
          <w:sz w:val="19"/>
        </w:rPr>
        <w:t xml:space="preserve"> </w:t>
      </w:r>
      <w:r>
        <w:rPr>
          <w:color w:val="252525"/>
          <w:sz w:val="19"/>
        </w:rPr>
        <w:t>viability</w:t>
      </w:r>
      <w:r>
        <w:rPr>
          <w:color w:val="252525"/>
          <w:spacing w:val="5"/>
          <w:sz w:val="19"/>
        </w:rPr>
        <w:t xml:space="preserve"> </w:t>
      </w:r>
      <w:r>
        <w:rPr>
          <w:color w:val="252525"/>
          <w:sz w:val="19"/>
        </w:rPr>
        <w:t>and</w:t>
      </w:r>
      <w:r>
        <w:rPr>
          <w:color w:val="252525"/>
          <w:spacing w:val="4"/>
          <w:sz w:val="19"/>
        </w:rPr>
        <w:t xml:space="preserve"> </w:t>
      </w:r>
      <w:r>
        <w:rPr>
          <w:color w:val="252525"/>
          <w:sz w:val="19"/>
        </w:rPr>
        <w:t>longevity</w:t>
      </w:r>
      <w:r>
        <w:rPr>
          <w:color w:val="252525"/>
          <w:spacing w:val="5"/>
          <w:sz w:val="19"/>
        </w:rPr>
        <w:t xml:space="preserve"> </w:t>
      </w:r>
      <w:r>
        <w:rPr>
          <w:color w:val="252525"/>
          <w:sz w:val="19"/>
        </w:rPr>
        <w:t>of</w:t>
      </w:r>
      <w:r>
        <w:rPr>
          <w:color w:val="252525"/>
          <w:spacing w:val="4"/>
          <w:sz w:val="19"/>
        </w:rPr>
        <w:t xml:space="preserve"> </w:t>
      </w:r>
      <w:r>
        <w:rPr>
          <w:color w:val="252525"/>
          <w:sz w:val="19"/>
        </w:rPr>
        <w:t>Gwinnett</w:t>
      </w:r>
      <w:r>
        <w:rPr>
          <w:color w:val="252525"/>
          <w:spacing w:val="5"/>
          <w:sz w:val="19"/>
        </w:rPr>
        <w:t xml:space="preserve"> </w:t>
      </w:r>
      <w:r>
        <w:rPr>
          <w:color w:val="252525"/>
          <w:sz w:val="19"/>
        </w:rPr>
        <w:t>County</w:t>
      </w:r>
      <w:r>
        <w:rPr>
          <w:color w:val="252525"/>
          <w:spacing w:val="4"/>
          <w:sz w:val="19"/>
        </w:rPr>
        <w:t xml:space="preserve"> </w:t>
      </w:r>
      <w:r>
        <w:rPr>
          <w:color w:val="252525"/>
          <w:spacing w:val="-2"/>
          <w:sz w:val="19"/>
        </w:rPr>
        <w:t>assets.</w:t>
      </w:r>
    </w:p>
    <w:p w14:paraId="1981D11A" w14:textId="77777777" w:rsidR="00AC7BD6" w:rsidRDefault="00B1402D">
      <w:pPr>
        <w:pStyle w:val="ListParagraph"/>
        <w:numPr>
          <w:ilvl w:val="0"/>
          <w:numId w:val="178"/>
        </w:numPr>
        <w:tabs>
          <w:tab w:val="left" w:pos="674"/>
        </w:tabs>
        <w:spacing w:before="51"/>
        <w:ind w:left="673" w:hanging="361"/>
        <w:rPr>
          <w:sz w:val="19"/>
        </w:rPr>
      </w:pPr>
      <w:r>
        <w:rPr>
          <w:color w:val="252525"/>
          <w:sz w:val="19"/>
        </w:rPr>
        <w:t>Parks</w:t>
      </w:r>
      <w:r>
        <w:rPr>
          <w:color w:val="252525"/>
          <w:spacing w:val="3"/>
          <w:sz w:val="19"/>
        </w:rPr>
        <w:t xml:space="preserve"> </w:t>
      </w:r>
      <w:r>
        <w:rPr>
          <w:color w:val="252525"/>
          <w:sz w:val="19"/>
        </w:rPr>
        <w:t>and</w:t>
      </w:r>
      <w:r>
        <w:rPr>
          <w:color w:val="252525"/>
          <w:spacing w:val="3"/>
          <w:sz w:val="19"/>
        </w:rPr>
        <w:t xml:space="preserve"> </w:t>
      </w:r>
      <w:r>
        <w:rPr>
          <w:color w:val="252525"/>
          <w:sz w:val="19"/>
        </w:rPr>
        <w:t>Recreation</w:t>
      </w:r>
      <w:r>
        <w:rPr>
          <w:color w:val="252525"/>
          <w:spacing w:val="3"/>
          <w:sz w:val="19"/>
        </w:rPr>
        <w:t xml:space="preserve"> </w:t>
      </w:r>
      <w:r>
        <w:rPr>
          <w:color w:val="252525"/>
          <w:sz w:val="19"/>
        </w:rPr>
        <w:t>Project</w:t>
      </w:r>
      <w:r>
        <w:rPr>
          <w:color w:val="252525"/>
          <w:spacing w:val="3"/>
          <w:sz w:val="19"/>
        </w:rPr>
        <w:t xml:space="preserve"> </w:t>
      </w:r>
      <w:r>
        <w:rPr>
          <w:color w:val="252525"/>
          <w:sz w:val="19"/>
        </w:rPr>
        <w:t>Administration:</w:t>
      </w:r>
      <w:r>
        <w:rPr>
          <w:color w:val="252525"/>
          <w:spacing w:val="3"/>
          <w:sz w:val="19"/>
        </w:rPr>
        <w:t xml:space="preserve"> </w:t>
      </w:r>
      <w:r>
        <w:rPr>
          <w:color w:val="252525"/>
          <w:sz w:val="19"/>
        </w:rPr>
        <w:t>Integrate</w:t>
      </w:r>
      <w:r>
        <w:rPr>
          <w:color w:val="252525"/>
          <w:spacing w:val="3"/>
          <w:sz w:val="19"/>
        </w:rPr>
        <w:t xml:space="preserve"> </w:t>
      </w:r>
      <w:r>
        <w:rPr>
          <w:color w:val="252525"/>
          <w:sz w:val="19"/>
        </w:rPr>
        <w:t>the</w:t>
      </w:r>
      <w:r>
        <w:rPr>
          <w:color w:val="252525"/>
          <w:spacing w:val="3"/>
          <w:sz w:val="19"/>
        </w:rPr>
        <w:t xml:space="preserve"> </w:t>
      </w:r>
      <w:r>
        <w:rPr>
          <w:color w:val="252525"/>
          <w:sz w:val="19"/>
        </w:rPr>
        <w:t>Gwinnett</w:t>
      </w:r>
      <w:r>
        <w:rPr>
          <w:color w:val="252525"/>
          <w:spacing w:val="3"/>
          <w:sz w:val="19"/>
        </w:rPr>
        <w:t xml:space="preserve"> </w:t>
      </w:r>
      <w:r>
        <w:rPr>
          <w:color w:val="252525"/>
          <w:sz w:val="19"/>
        </w:rPr>
        <w:t>County</w:t>
      </w:r>
      <w:r>
        <w:rPr>
          <w:color w:val="252525"/>
          <w:spacing w:val="3"/>
          <w:sz w:val="19"/>
        </w:rPr>
        <w:t xml:space="preserve"> </w:t>
      </w:r>
      <w:r>
        <w:rPr>
          <w:color w:val="252525"/>
          <w:sz w:val="19"/>
        </w:rPr>
        <w:t>transit</w:t>
      </w:r>
      <w:r>
        <w:rPr>
          <w:color w:val="252525"/>
          <w:spacing w:val="3"/>
          <w:sz w:val="19"/>
        </w:rPr>
        <w:t xml:space="preserve"> </w:t>
      </w:r>
      <w:r>
        <w:rPr>
          <w:color w:val="252525"/>
          <w:sz w:val="19"/>
        </w:rPr>
        <w:t>plan</w:t>
      </w:r>
      <w:r>
        <w:rPr>
          <w:color w:val="252525"/>
          <w:spacing w:val="3"/>
          <w:sz w:val="19"/>
        </w:rPr>
        <w:t xml:space="preserve"> </w:t>
      </w:r>
      <w:r>
        <w:rPr>
          <w:color w:val="252525"/>
          <w:sz w:val="19"/>
        </w:rPr>
        <w:t>with</w:t>
      </w:r>
      <w:r>
        <w:rPr>
          <w:color w:val="252525"/>
          <w:spacing w:val="3"/>
          <w:sz w:val="19"/>
        </w:rPr>
        <w:t xml:space="preserve"> </w:t>
      </w:r>
      <w:r>
        <w:rPr>
          <w:color w:val="252525"/>
          <w:sz w:val="19"/>
        </w:rPr>
        <w:t>the</w:t>
      </w:r>
      <w:r>
        <w:rPr>
          <w:color w:val="252525"/>
          <w:spacing w:val="3"/>
          <w:sz w:val="19"/>
        </w:rPr>
        <w:t xml:space="preserve"> </w:t>
      </w:r>
      <w:r>
        <w:rPr>
          <w:color w:val="252525"/>
          <w:sz w:val="19"/>
        </w:rPr>
        <w:t>Countywide</w:t>
      </w:r>
      <w:r>
        <w:rPr>
          <w:color w:val="252525"/>
          <w:spacing w:val="3"/>
          <w:sz w:val="19"/>
        </w:rPr>
        <w:t xml:space="preserve"> </w:t>
      </w:r>
      <w:r>
        <w:rPr>
          <w:color w:val="252525"/>
          <w:sz w:val="19"/>
        </w:rPr>
        <w:t>Trails</w:t>
      </w:r>
      <w:r>
        <w:rPr>
          <w:color w:val="252525"/>
          <w:spacing w:val="3"/>
          <w:sz w:val="19"/>
        </w:rPr>
        <w:t xml:space="preserve"> </w:t>
      </w:r>
      <w:r>
        <w:rPr>
          <w:color w:val="252525"/>
          <w:sz w:val="19"/>
        </w:rPr>
        <w:t>Master</w:t>
      </w:r>
      <w:r>
        <w:rPr>
          <w:color w:val="252525"/>
          <w:spacing w:val="3"/>
          <w:sz w:val="19"/>
        </w:rPr>
        <w:t xml:space="preserve"> </w:t>
      </w:r>
      <w:r>
        <w:rPr>
          <w:color w:val="252525"/>
          <w:spacing w:val="-2"/>
          <w:sz w:val="19"/>
        </w:rPr>
        <w:t>Plan.</w:t>
      </w:r>
    </w:p>
    <w:p w14:paraId="243F9416" w14:textId="77777777" w:rsidR="00AC7BD6" w:rsidRDefault="00B1402D">
      <w:pPr>
        <w:pStyle w:val="ListParagraph"/>
        <w:numPr>
          <w:ilvl w:val="0"/>
          <w:numId w:val="178"/>
        </w:numPr>
        <w:tabs>
          <w:tab w:val="left" w:pos="674"/>
        </w:tabs>
        <w:spacing w:line="252" w:lineRule="auto"/>
        <w:ind w:left="672" w:right="1084"/>
        <w:rPr>
          <w:sz w:val="19"/>
        </w:rPr>
      </w:pPr>
      <w:r>
        <w:rPr>
          <w:color w:val="252525"/>
          <w:sz w:val="19"/>
        </w:rPr>
        <w:t>Parks and Recreation Project Administration: Coordinate with the National Park Service concerning the development of properties in Gwinnett.</w:t>
      </w:r>
    </w:p>
    <w:p w14:paraId="3620C7F7" w14:textId="77777777" w:rsidR="00AC7BD6" w:rsidRDefault="00B1402D">
      <w:pPr>
        <w:pStyle w:val="ListParagraph"/>
        <w:numPr>
          <w:ilvl w:val="0"/>
          <w:numId w:val="178"/>
        </w:numPr>
        <w:tabs>
          <w:tab w:val="left" w:pos="674"/>
        </w:tabs>
        <w:spacing w:before="59" w:line="252" w:lineRule="auto"/>
        <w:ind w:left="675" w:right="373" w:hanging="362"/>
        <w:rPr>
          <w:sz w:val="19"/>
        </w:rPr>
      </w:pPr>
      <w:r>
        <w:rPr>
          <w:color w:val="252525"/>
          <w:sz w:val="19"/>
        </w:rPr>
        <w:t>Parks and Recreation Project Administration: Develop a new Parks and Recrea</w:t>
      </w:r>
      <w:r>
        <w:rPr>
          <w:color w:val="252525"/>
          <w:sz w:val="19"/>
        </w:rPr>
        <w:t>tion Master Plan for Gwinnett County to focus on facilities and programs for a growing and diverse population.</w:t>
      </w:r>
    </w:p>
    <w:p w14:paraId="22A41C82" w14:textId="77777777" w:rsidR="00AC7BD6" w:rsidRDefault="00B1402D">
      <w:pPr>
        <w:pStyle w:val="ListParagraph"/>
        <w:numPr>
          <w:ilvl w:val="0"/>
          <w:numId w:val="178"/>
        </w:numPr>
        <w:tabs>
          <w:tab w:val="left" w:pos="674"/>
        </w:tabs>
        <w:spacing w:before="58" w:line="252" w:lineRule="auto"/>
        <w:ind w:left="671" w:right="378" w:hanging="359"/>
        <w:rPr>
          <w:sz w:val="19"/>
        </w:rPr>
      </w:pPr>
      <w:r>
        <w:rPr>
          <w:color w:val="252525"/>
          <w:sz w:val="19"/>
        </w:rPr>
        <w:t>UGA Extension Gwinnett: Utilize the newly trained Master Gardener Teacher Volunteers to develop school-based demonstration gardens to use in teac</w:t>
      </w:r>
      <w:r>
        <w:rPr>
          <w:color w:val="252525"/>
          <w:sz w:val="19"/>
        </w:rPr>
        <w:t>hing math and science (STEM curriculum) at as many schools as possible, concentrating on the Title 1 Elementary Schools.</w:t>
      </w:r>
    </w:p>
    <w:p w14:paraId="0CE66F89" w14:textId="77777777" w:rsidR="00AC7BD6" w:rsidRDefault="00B1402D">
      <w:pPr>
        <w:pStyle w:val="ListParagraph"/>
        <w:numPr>
          <w:ilvl w:val="0"/>
          <w:numId w:val="178"/>
        </w:numPr>
        <w:tabs>
          <w:tab w:val="left" w:pos="674"/>
        </w:tabs>
        <w:spacing w:before="79" w:line="252" w:lineRule="auto"/>
        <w:ind w:left="671" w:right="377" w:hanging="359"/>
        <w:rPr>
          <w:sz w:val="19"/>
        </w:rPr>
      </w:pPr>
      <w:r>
        <w:rPr>
          <w:color w:val="252525"/>
          <w:sz w:val="19"/>
        </w:rPr>
        <w:t>UGA Extension Gwinnett: Recruit and train retired health care professionals, home economists, financial managers, and parents to teach basic financial management, food safety, food preservation, and chronic disease prevention classes as well as assist with</w:t>
      </w:r>
      <w:r>
        <w:rPr>
          <w:color w:val="252525"/>
          <w:sz w:val="19"/>
        </w:rPr>
        <w:t xml:space="preserve"> 4-H activities.</w:t>
      </w:r>
    </w:p>
    <w:p w14:paraId="7F51991B" w14:textId="77777777" w:rsidR="00AC7BD6" w:rsidRDefault="00B1402D">
      <w:pPr>
        <w:pStyle w:val="ListParagraph"/>
        <w:numPr>
          <w:ilvl w:val="0"/>
          <w:numId w:val="178"/>
        </w:numPr>
        <w:tabs>
          <w:tab w:val="left" w:pos="674"/>
        </w:tabs>
        <w:spacing w:before="78" w:line="252" w:lineRule="auto"/>
        <w:ind w:left="671" w:right="272" w:hanging="358"/>
        <w:rPr>
          <w:sz w:val="19"/>
        </w:rPr>
      </w:pPr>
      <w:r>
        <w:rPr>
          <w:color w:val="252525"/>
          <w:sz w:val="19"/>
        </w:rPr>
        <w:t>UGA Extension Gwinnett: Collaborate with new community partners to develop the Local Farming Business Incubator and</w:t>
      </w:r>
      <w:r>
        <w:rPr>
          <w:color w:val="252525"/>
          <w:spacing w:val="80"/>
          <w:w w:val="150"/>
          <w:sz w:val="19"/>
        </w:rPr>
        <w:t xml:space="preserve"> </w:t>
      </w:r>
      <w:r>
        <w:rPr>
          <w:color w:val="252525"/>
          <w:sz w:val="19"/>
        </w:rPr>
        <w:t>expand the Extension’s educational efforts to promote the growth and consumption of fresh, local produce and to support sma</w:t>
      </w:r>
      <w:r>
        <w:rPr>
          <w:color w:val="252525"/>
          <w:sz w:val="19"/>
        </w:rPr>
        <w:t>ll, local farms.</w:t>
      </w:r>
    </w:p>
    <w:p w14:paraId="786BA5CE" w14:textId="77777777" w:rsidR="00AC7BD6" w:rsidRDefault="00B1402D">
      <w:pPr>
        <w:pStyle w:val="ListParagraph"/>
        <w:numPr>
          <w:ilvl w:val="0"/>
          <w:numId w:val="178"/>
        </w:numPr>
        <w:tabs>
          <w:tab w:val="left" w:pos="674"/>
        </w:tabs>
        <w:spacing w:before="79"/>
        <w:ind w:left="673" w:hanging="361"/>
        <w:rPr>
          <w:sz w:val="19"/>
        </w:rPr>
      </w:pPr>
      <w:r>
        <w:rPr>
          <w:color w:val="252525"/>
          <w:sz w:val="19"/>
        </w:rPr>
        <w:t>Voter</w:t>
      </w:r>
      <w:r>
        <w:rPr>
          <w:color w:val="252525"/>
          <w:spacing w:val="3"/>
          <w:sz w:val="19"/>
        </w:rPr>
        <w:t xml:space="preserve"> </w:t>
      </w:r>
      <w:r>
        <w:rPr>
          <w:color w:val="252525"/>
          <w:sz w:val="19"/>
        </w:rPr>
        <w:t>Registrations</w:t>
      </w:r>
      <w:r>
        <w:rPr>
          <w:color w:val="252525"/>
          <w:spacing w:val="3"/>
          <w:sz w:val="19"/>
        </w:rPr>
        <w:t xml:space="preserve"> </w:t>
      </w:r>
      <w:r>
        <w:rPr>
          <w:color w:val="252525"/>
          <w:sz w:val="19"/>
        </w:rPr>
        <w:t>and</w:t>
      </w:r>
      <w:r>
        <w:rPr>
          <w:color w:val="252525"/>
          <w:spacing w:val="3"/>
          <w:sz w:val="19"/>
        </w:rPr>
        <w:t xml:space="preserve"> </w:t>
      </w:r>
      <w:r>
        <w:rPr>
          <w:color w:val="252525"/>
          <w:sz w:val="19"/>
        </w:rPr>
        <w:t>Elections:</w:t>
      </w:r>
      <w:r>
        <w:rPr>
          <w:color w:val="252525"/>
          <w:spacing w:val="3"/>
          <w:sz w:val="19"/>
        </w:rPr>
        <w:t xml:space="preserve"> </w:t>
      </w:r>
      <w:r>
        <w:rPr>
          <w:color w:val="252525"/>
          <w:sz w:val="19"/>
        </w:rPr>
        <w:t>Analyze</w:t>
      </w:r>
      <w:r>
        <w:rPr>
          <w:color w:val="252525"/>
          <w:spacing w:val="3"/>
          <w:sz w:val="19"/>
        </w:rPr>
        <w:t xml:space="preserve"> </w:t>
      </w:r>
      <w:r>
        <w:rPr>
          <w:color w:val="252525"/>
          <w:sz w:val="19"/>
        </w:rPr>
        <w:t>Section</w:t>
      </w:r>
      <w:r>
        <w:rPr>
          <w:color w:val="252525"/>
          <w:spacing w:val="4"/>
          <w:sz w:val="19"/>
        </w:rPr>
        <w:t xml:space="preserve"> </w:t>
      </w:r>
      <w:r>
        <w:rPr>
          <w:color w:val="252525"/>
          <w:sz w:val="19"/>
        </w:rPr>
        <w:t>203</w:t>
      </w:r>
      <w:r>
        <w:rPr>
          <w:color w:val="252525"/>
          <w:spacing w:val="3"/>
          <w:sz w:val="19"/>
        </w:rPr>
        <w:t xml:space="preserve"> </w:t>
      </w:r>
      <w:r>
        <w:rPr>
          <w:color w:val="252525"/>
          <w:sz w:val="19"/>
        </w:rPr>
        <w:t>programs</w:t>
      </w:r>
      <w:r>
        <w:rPr>
          <w:color w:val="252525"/>
          <w:spacing w:val="3"/>
          <w:sz w:val="19"/>
        </w:rPr>
        <w:t xml:space="preserve"> </w:t>
      </w:r>
      <w:r>
        <w:rPr>
          <w:color w:val="252525"/>
          <w:sz w:val="19"/>
        </w:rPr>
        <w:t>for</w:t>
      </w:r>
      <w:r>
        <w:rPr>
          <w:color w:val="252525"/>
          <w:spacing w:val="3"/>
          <w:sz w:val="19"/>
        </w:rPr>
        <w:t xml:space="preserve"> </w:t>
      </w:r>
      <w:r>
        <w:rPr>
          <w:color w:val="252525"/>
          <w:sz w:val="19"/>
        </w:rPr>
        <w:t>changes</w:t>
      </w:r>
      <w:r>
        <w:rPr>
          <w:color w:val="252525"/>
          <w:spacing w:val="3"/>
          <w:sz w:val="19"/>
        </w:rPr>
        <w:t xml:space="preserve"> </w:t>
      </w:r>
      <w:r>
        <w:rPr>
          <w:color w:val="252525"/>
          <w:sz w:val="19"/>
        </w:rPr>
        <w:t>as</w:t>
      </w:r>
      <w:r>
        <w:rPr>
          <w:color w:val="252525"/>
          <w:spacing w:val="3"/>
          <w:sz w:val="19"/>
        </w:rPr>
        <w:t xml:space="preserve"> </w:t>
      </w:r>
      <w:r>
        <w:rPr>
          <w:color w:val="252525"/>
          <w:spacing w:val="-2"/>
          <w:sz w:val="19"/>
        </w:rPr>
        <w:t>needed.</w:t>
      </w:r>
    </w:p>
    <w:p w14:paraId="54C4B98F" w14:textId="77777777" w:rsidR="00AC7BD6" w:rsidRDefault="00B1402D">
      <w:pPr>
        <w:pStyle w:val="ListParagraph"/>
        <w:numPr>
          <w:ilvl w:val="0"/>
          <w:numId w:val="178"/>
        </w:numPr>
        <w:tabs>
          <w:tab w:val="left" w:pos="674"/>
        </w:tabs>
        <w:ind w:left="673" w:hanging="361"/>
        <w:rPr>
          <w:sz w:val="19"/>
        </w:rPr>
      </w:pPr>
      <w:r>
        <w:rPr>
          <w:color w:val="252525"/>
          <w:sz w:val="19"/>
        </w:rPr>
        <w:t>Voter</w:t>
      </w:r>
      <w:r>
        <w:rPr>
          <w:color w:val="252525"/>
          <w:spacing w:val="3"/>
          <w:sz w:val="19"/>
        </w:rPr>
        <w:t xml:space="preserve"> </w:t>
      </w:r>
      <w:r>
        <w:rPr>
          <w:color w:val="252525"/>
          <w:sz w:val="19"/>
        </w:rPr>
        <w:t>Registrations</w:t>
      </w:r>
      <w:r>
        <w:rPr>
          <w:color w:val="252525"/>
          <w:spacing w:val="3"/>
          <w:sz w:val="19"/>
        </w:rPr>
        <w:t xml:space="preserve"> </w:t>
      </w:r>
      <w:r>
        <w:rPr>
          <w:color w:val="252525"/>
          <w:sz w:val="19"/>
        </w:rPr>
        <w:t>and</w:t>
      </w:r>
      <w:r>
        <w:rPr>
          <w:color w:val="252525"/>
          <w:spacing w:val="3"/>
          <w:sz w:val="19"/>
        </w:rPr>
        <w:t xml:space="preserve"> </w:t>
      </w:r>
      <w:r>
        <w:rPr>
          <w:color w:val="252525"/>
          <w:sz w:val="19"/>
        </w:rPr>
        <w:t>Elections:</w:t>
      </w:r>
      <w:r>
        <w:rPr>
          <w:color w:val="252525"/>
          <w:spacing w:val="3"/>
          <w:sz w:val="19"/>
        </w:rPr>
        <w:t xml:space="preserve"> </w:t>
      </w:r>
      <w:r>
        <w:rPr>
          <w:color w:val="252525"/>
          <w:sz w:val="19"/>
        </w:rPr>
        <w:t>Implement</w:t>
      </w:r>
      <w:r>
        <w:rPr>
          <w:color w:val="252525"/>
          <w:spacing w:val="3"/>
          <w:sz w:val="19"/>
        </w:rPr>
        <w:t xml:space="preserve"> </w:t>
      </w:r>
      <w:r>
        <w:rPr>
          <w:color w:val="252525"/>
          <w:sz w:val="19"/>
        </w:rPr>
        <w:t>any</w:t>
      </w:r>
      <w:r>
        <w:rPr>
          <w:color w:val="252525"/>
          <w:spacing w:val="3"/>
          <w:sz w:val="19"/>
        </w:rPr>
        <w:t xml:space="preserve"> </w:t>
      </w:r>
      <w:r>
        <w:rPr>
          <w:color w:val="252525"/>
          <w:sz w:val="19"/>
        </w:rPr>
        <w:t>changes</w:t>
      </w:r>
      <w:r>
        <w:rPr>
          <w:color w:val="252525"/>
          <w:spacing w:val="3"/>
          <w:sz w:val="19"/>
        </w:rPr>
        <w:t xml:space="preserve"> </w:t>
      </w:r>
      <w:r>
        <w:rPr>
          <w:color w:val="252525"/>
          <w:sz w:val="19"/>
        </w:rPr>
        <w:t>related</w:t>
      </w:r>
      <w:r>
        <w:rPr>
          <w:color w:val="252525"/>
          <w:spacing w:val="3"/>
          <w:sz w:val="19"/>
        </w:rPr>
        <w:t xml:space="preserve"> </w:t>
      </w:r>
      <w:r>
        <w:rPr>
          <w:color w:val="252525"/>
          <w:sz w:val="19"/>
        </w:rPr>
        <w:t>to</w:t>
      </w:r>
      <w:r>
        <w:rPr>
          <w:color w:val="252525"/>
          <w:spacing w:val="4"/>
          <w:sz w:val="19"/>
        </w:rPr>
        <w:t xml:space="preserve"> </w:t>
      </w:r>
      <w:r>
        <w:rPr>
          <w:color w:val="252525"/>
          <w:sz w:val="19"/>
        </w:rPr>
        <w:t>federal</w:t>
      </w:r>
      <w:r>
        <w:rPr>
          <w:color w:val="252525"/>
          <w:spacing w:val="3"/>
          <w:sz w:val="19"/>
        </w:rPr>
        <w:t xml:space="preserve"> </w:t>
      </w:r>
      <w:r>
        <w:rPr>
          <w:color w:val="252525"/>
          <w:sz w:val="19"/>
        </w:rPr>
        <w:t>and/or</w:t>
      </w:r>
      <w:r>
        <w:rPr>
          <w:color w:val="252525"/>
          <w:spacing w:val="3"/>
          <w:sz w:val="19"/>
        </w:rPr>
        <w:t xml:space="preserve"> </w:t>
      </w:r>
      <w:r>
        <w:rPr>
          <w:color w:val="252525"/>
          <w:sz w:val="19"/>
        </w:rPr>
        <w:t>state</w:t>
      </w:r>
      <w:r>
        <w:rPr>
          <w:color w:val="252525"/>
          <w:spacing w:val="3"/>
          <w:sz w:val="19"/>
        </w:rPr>
        <w:t xml:space="preserve"> </w:t>
      </w:r>
      <w:r>
        <w:rPr>
          <w:color w:val="252525"/>
          <w:spacing w:val="-4"/>
          <w:sz w:val="19"/>
        </w:rPr>
        <w:t>law.</w:t>
      </w:r>
    </w:p>
    <w:p w14:paraId="1A0F882E" w14:textId="77777777" w:rsidR="00AC7BD6" w:rsidRDefault="00AC7BD6">
      <w:pPr>
        <w:rPr>
          <w:sz w:val="19"/>
        </w:rPr>
        <w:sectPr w:rsidR="00AC7BD6">
          <w:pgSz w:w="12240" w:h="15840"/>
          <w:pgMar w:top="1360" w:right="300" w:bottom="580" w:left="260" w:header="540" w:footer="386" w:gutter="0"/>
          <w:cols w:space="720"/>
        </w:sectPr>
      </w:pPr>
    </w:p>
    <w:p w14:paraId="60E80F65" w14:textId="77777777" w:rsidR="00AC7BD6" w:rsidRDefault="00AC7BD6">
      <w:pPr>
        <w:pStyle w:val="BodyText"/>
        <w:spacing w:before="3"/>
        <w:rPr>
          <w:sz w:val="27"/>
        </w:rPr>
      </w:pPr>
    </w:p>
    <w:p w14:paraId="41A388DB" w14:textId="77777777" w:rsidR="00AC7BD6" w:rsidRDefault="00B1402D">
      <w:pPr>
        <w:pStyle w:val="Heading4"/>
        <w:tabs>
          <w:tab w:val="left" w:pos="3767"/>
          <w:tab w:val="left" w:pos="11432"/>
        </w:tabs>
        <w:spacing w:before="121"/>
        <w:ind w:left="280"/>
      </w:pPr>
      <w:r>
        <w:rPr>
          <w:color w:val="252525"/>
          <w:shd w:val="clear" w:color="auto" w:fill="D9D9D9"/>
        </w:rPr>
        <w:tab/>
        <w:t>Community</w:t>
      </w:r>
      <w:r>
        <w:rPr>
          <w:color w:val="252525"/>
          <w:spacing w:val="5"/>
          <w:shd w:val="clear" w:color="auto" w:fill="D9D9D9"/>
        </w:rPr>
        <w:t xml:space="preserve"> </w:t>
      </w:r>
      <w:r>
        <w:rPr>
          <w:color w:val="252525"/>
          <w:shd w:val="clear" w:color="auto" w:fill="D9D9D9"/>
        </w:rPr>
        <w:t>Services</w:t>
      </w:r>
      <w:r>
        <w:rPr>
          <w:color w:val="252525"/>
          <w:spacing w:val="5"/>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Appropriations</w:t>
      </w:r>
      <w:r>
        <w:rPr>
          <w:color w:val="252525"/>
          <w:spacing w:val="6"/>
          <w:shd w:val="clear" w:color="auto" w:fill="D9D9D9"/>
        </w:rPr>
        <w:t xml:space="preserve"> </w:t>
      </w:r>
      <w:r>
        <w:rPr>
          <w:color w:val="252525"/>
          <w:spacing w:val="-2"/>
          <w:shd w:val="clear" w:color="auto" w:fill="D9D9D9"/>
        </w:rPr>
        <w:t>Summary</w:t>
      </w:r>
      <w:r>
        <w:rPr>
          <w:color w:val="252525"/>
          <w:shd w:val="clear" w:color="auto" w:fill="D9D9D9"/>
        </w:rPr>
        <w:tab/>
      </w:r>
    </w:p>
    <w:p w14:paraId="39C61A5E" w14:textId="77777777" w:rsidR="00AC7BD6" w:rsidRDefault="00AC7BD6">
      <w:pPr>
        <w:pStyle w:val="BodyText"/>
        <w:spacing w:before="11"/>
        <w:rPr>
          <w:rFonts w:ascii="Roboto"/>
          <w:b/>
          <w:sz w:val="18"/>
        </w:rPr>
      </w:pPr>
    </w:p>
    <w:p w14:paraId="7FEE55B2" w14:textId="77777777" w:rsidR="00AC7BD6" w:rsidRDefault="00B1402D">
      <w:pPr>
        <w:pStyle w:val="BodyText"/>
        <w:tabs>
          <w:tab w:val="left" w:pos="5706"/>
          <w:tab w:val="left" w:pos="7343"/>
          <w:tab w:val="left" w:pos="8610"/>
          <w:tab w:val="left" w:pos="10175"/>
        </w:tabs>
        <w:spacing w:before="121" w:after="30"/>
        <w:ind w:left="292"/>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49" w:type="dxa"/>
        <w:tblLayout w:type="fixed"/>
        <w:tblCellMar>
          <w:left w:w="0" w:type="dxa"/>
          <w:right w:w="0" w:type="dxa"/>
        </w:tblCellMar>
        <w:tblLook w:val="01E0" w:firstRow="1" w:lastRow="1" w:firstColumn="1" w:lastColumn="1" w:noHBand="0" w:noVBand="0"/>
      </w:tblPr>
      <w:tblGrid>
        <w:gridCol w:w="5464"/>
        <w:gridCol w:w="1628"/>
        <w:gridCol w:w="1430"/>
        <w:gridCol w:w="1430"/>
        <w:gridCol w:w="1237"/>
      </w:tblGrid>
      <w:tr w:rsidR="00AC7BD6" w14:paraId="156C0F91" w14:textId="77777777">
        <w:trPr>
          <w:trHeight w:val="265"/>
        </w:trPr>
        <w:tc>
          <w:tcPr>
            <w:tcW w:w="5464" w:type="dxa"/>
          </w:tcPr>
          <w:p w14:paraId="755A8DCA"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28" w:type="dxa"/>
          </w:tcPr>
          <w:p w14:paraId="2DFE6F9A" w14:textId="77777777" w:rsidR="00AC7BD6" w:rsidRDefault="00B1402D">
            <w:pPr>
              <w:pStyle w:val="TableParagraph"/>
              <w:spacing w:before="20" w:line="225" w:lineRule="exact"/>
              <w:ind w:right="230"/>
              <w:jc w:val="right"/>
              <w:rPr>
                <w:sz w:val="19"/>
              </w:rPr>
            </w:pPr>
            <w:r>
              <w:rPr>
                <w:color w:val="252525"/>
                <w:spacing w:val="-2"/>
                <w:sz w:val="19"/>
              </w:rPr>
              <w:t>18,704,351</w:t>
            </w:r>
          </w:p>
        </w:tc>
        <w:tc>
          <w:tcPr>
            <w:tcW w:w="1430" w:type="dxa"/>
          </w:tcPr>
          <w:p w14:paraId="150C2C1B" w14:textId="77777777" w:rsidR="00AC7BD6" w:rsidRDefault="00B1402D">
            <w:pPr>
              <w:pStyle w:val="TableParagraph"/>
              <w:spacing w:before="20" w:line="225" w:lineRule="exact"/>
              <w:ind w:right="230"/>
              <w:jc w:val="right"/>
              <w:rPr>
                <w:sz w:val="19"/>
              </w:rPr>
            </w:pPr>
            <w:r>
              <w:rPr>
                <w:color w:val="252525"/>
                <w:spacing w:val="-2"/>
                <w:sz w:val="19"/>
              </w:rPr>
              <w:t>20,753,445</w:t>
            </w:r>
          </w:p>
        </w:tc>
        <w:tc>
          <w:tcPr>
            <w:tcW w:w="1430" w:type="dxa"/>
          </w:tcPr>
          <w:p w14:paraId="0F04D463" w14:textId="77777777" w:rsidR="00AC7BD6" w:rsidRDefault="00B1402D">
            <w:pPr>
              <w:pStyle w:val="TableParagraph"/>
              <w:spacing w:before="20" w:line="225" w:lineRule="exact"/>
              <w:ind w:right="230"/>
              <w:jc w:val="right"/>
              <w:rPr>
                <w:sz w:val="19"/>
              </w:rPr>
            </w:pPr>
            <w:r>
              <w:rPr>
                <w:color w:val="252525"/>
                <w:spacing w:val="-2"/>
                <w:sz w:val="19"/>
              </w:rPr>
              <w:t>22,987,369</w:t>
            </w:r>
          </w:p>
        </w:tc>
        <w:tc>
          <w:tcPr>
            <w:tcW w:w="1237" w:type="dxa"/>
          </w:tcPr>
          <w:p w14:paraId="4754A5DE" w14:textId="77777777" w:rsidR="00AC7BD6" w:rsidRDefault="00B1402D">
            <w:pPr>
              <w:pStyle w:val="TableParagraph"/>
              <w:spacing w:before="20" w:line="225" w:lineRule="exact"/>
              <w:ind w:right="36"/>
              <w:jc w:val="right"/>
              <w:rPr>
                <w:sz w:val="19"/>
              </w:rPr>
            </w:pPr>
            <w:r>
              <w:rPr>
                <w:color w:val="252525"/>
                <w:spacing w:val="-2"/>
                <w:sz w:val="19"/>
              </w:rPr>
              <w:t>30,178,905</w:t>
            </w:r>
          </w:p>
        </w:tc>
      </w:tr>
      <w:tr w:rsidR="00AC7BD6" w14:paraId="39947C03" w14:textId="77777777">
        <w:trPr>
          <w:trHeight w:val="278"/>
        </w:trPr>
        <w:tc>
          <w:tcPr>
            <w:tcW w:w="5464" w:type="dxa"/>
          </w:tcPr>
          <w:p w14:paraId="6D9DDFF3" w14:textId="77777777" w:rsidR="00AC7BD6" w:rsidRDefault="00B1402D">
            <w:pPr>
              <w:pStyle w:val="TableParagraph"/>
              <w:spacing w:before="33" w:line="225" w:lineRule="exact"/>
              <w:ind w:left="410"/>
              <w:rPr>
                <w:sz w:val="19"/>
              </w:rPr>
            </w:pPr>
            <w:r>
              <w:rPr>
                <w:color w:val="252525"/>
                <w:spacing w:val="-2"/>
                <w:sz w:val="19"/>
              </w:rPr>
              <w:t>Operations</w:t>
            </w:r>
          </w:p>
        </w:tc>
        <w:tc>
          <w:tcPr>
            <w:tcW w:w="1628" w:type="dxa"/>
          </w:tcPr>
          <w:p w14:paraId="5CA568E8" w14:textId="77777777" w:rsidR="00AC7BD6" w:rsidRDefault="00B1402D">
            <w:pPr>
              <w:pStyle w:val="TableParagraph"/>
              <w:spacing w:before="33" w:line="225" w:lineRule="exact"/>
              <w:ind w:right="230"/>
              <w:jc w:val="right"/>
              <w:rPr>
                <w:sz w:val="19"/>
              </w:rPr>
            </w:pPr>
            <w:r>
              <w:rPr>
                <w:color w:val="252525"/>
                <w:spacing w:val="-2"/>
                <w:sz w:val="19"/>
              </w:rPr>
              <w:t>11,277,739</w:t>
            </w:r>
          </w:p>
        </w:tc>
        <w:tc>
          <w:tcPr>
            <w:tcW w:w="1430" w:type="dxa"/>
          </w:tcPr>
          <w:p w14:paraId="50B68165" w14:textId="77777777" w:rsidR="00AC7BD6" w:rsidRDefault="00B1402D">
            <w:pPr>
              <w:pStyle w:val="TableParagraph"/>
              <w:spacing w:before="33" w:line="225" w:lineRule="exact"/>
              <w:ind w:right="230"/>
              <w:jc w:val="right"/>
              <w:rPr>
                <w:sz w:val="19"/>
              </w:rPr>
            </w:pPr>
            <w:r>
              <w:rPr>
                <w:color w:val="252525"/>
                <w:spacing w:val="-2"/>
                <w:sz w:val="19"/>
              </w:rPr>
              <w:t>13,853,969</w:t>
            </w:r>
          </w:p>
        </w:tc>
        <w:tc>
          <w:tcPr>
            <w:tcW w:w="1430" w:type="dxa"/>
          </w:tcPr>
          <w:p w14:paraId="048ED5DD" w14:textId="77777777" w:rsidR="00AC7BD6" w:rsidRDefault="00B1402D">
            <w:pPr>
              <w:pStyle w:val="TableParagraph"/>
              <w:spacing w:before="33" w:line="225" w:lineRule="exact"/>
              <w:ind w:right="230"/>
              <w:jc w:val="right"/>
              <w:rPr>
                <w:sz w:val="19"/>
              </w:rPr>
            </w:pPr>
            <w:r>
              <w:rPr>
                <w:color w:val="252525"/>
                <w:spacing w:val="-2"/>
                <w:sz w:val="19"/>
              </w:rPr>
              <w:t>13,004,676</w:t>
            </w:r>
          </w:p>
        </w:tc>
        <w:tc>
          <w:tcPr>
            <w:tcW w:w="1237" w:type="dxa"/>
          </w:tcPr>
          <w:p w14:paraId="76AF2E69" w14:textId="77777777" w:rsidR="00AC7BD6" w:rsidRDefault="00B1402D">
            <w:pPr>
              <w:pStyle w:val="TableParagraph"/>
              <w:spacing w:before="33" w:line="225" w:lineRule="exact"/>
              <w:ind w:right="36"/>
              <w:jc w:val="right"/>
              <w:rPr>
                <w:sz w:val="19"/>
              </w:rPr>
            </w:pPr>
            <w:r>
              <w:rPr>
                <w:color w:val="252525"/>
                <w:spacing w:val="-2"/>
                <w:sz w:val="19"/>
              </w:rPr>
              <w:t>18,035,979</w:t>
            </w:r>
          </w:p>
        </w:tc>
      </w:tr>
      <w:tr w:rsidR="00AC7BD6" w14:paraId="41EC56DD" w14:textId="77777777">
        <w:trPr>
          <w:trHeight w:val="278"/>
        </w:trPr>
        <w:tc>
          <w:tcPr>
            <w:tcW w:w="5464" w:type="dxa"/>
          </w:tcPr>
          <w:p w14:paraId="10666153" w14:textId="77777777" w:rsidR="00AC7BD6" w:rsidRDefault="00B1402D">
            <w:pPr>
              <w:pStyle w:val="TableParagraph"/>
              <w:spacing w:before="33" w:line="225" w:lineRule="exact"/>
              <w:ind w:left="410"/>
              <w:rPr>
                <w:sz w:val="19"/>
              </w:rPr>
            </w:pPr>
            <w:r>
              <w:rPr>
                <w:color w:val="252525"/>
                <w:sz w:val="19"/>
              </w:rPr>
              <w:t xml:space="preserve">Contributions to Other </w:t>
            </w:r>
            <w:r>
              <w:rPr>
                <w:color w:val="252525"/>
                <w:spacing w:val="-2"/>
                <w:sz w:val="19"/>
              </w:rPr>
              <w:t>Funds</w:t>
            </w:r>
          </w:p>
        </w:tc>
        <w:tc>
          <w:tcPr>
            <w:tcW w:w="1628" w:type="dxa"/>
          </w:tcPr>
          <w:p w14:paraId="42B065A6" w14:textId="77777777" w:rsidR="00AC7BD6" w:rsidRDefault="00B1402D">
            <w:pPr>
              <w:pStyle w:val="TableParagraph"/>
              <w:spacing w:before="33" w:line="225" w:lineRule="exact"/>
              <w:ind w:right="231"/>
              <w:jc w:val="right"/>
              <w:rPr>
                <w:sz w:val="19"/>
              </w:rPr>
            </w:pPr>
            <w:r>
              <w:rPr>
                <w:color w:val="252525"/>
                <w:spacing w:val="-2"/>
                <w:sz w:val="19"/>
              </w:rPr>
              <w:t>7,024,534</w:t>
            </w:r>
          </w:p>
        </w:tc>
        <w:tc>
          <w:tcPr>
            <w:tcW w:w="1430" w:type="dxa"/>
          </w:tcPr>
          <w:p w14:paraId="04386980" w14:textId="77777777" w:rsidR="00AC7BD6" w:rsidRDefault="00B1402D">
            <w:pPr>
              <w:pStyle w:val="TableParagraph"/>
              <w:spacing w:before="33" w:line="225" w:lineRule="exact"/>
              <w:ind w:right="231"/>
              <w:jc w:val="right"/>
              <w:rPr>
                <w:sz w:val="19"/>
              </w:rPr>
            </w:pPr>
            <w:r>
              <w:rPr>
                <w:color w:val="252525"/>
                <w:spacing w:val="-2"/>
                <w:sz w:val="19"/>
              </w:rPr>
              <w:t>5,505,789</w:t>
            </w:r>
          </w:p>
        </w:tc>
        <w:tc>
          <w:tcPr>
            <w:tcW w:w="1430" w:type="dxa"/>
          </w:tcPr>
          <w:p w14:paraId="0333FEF6" w14:textId="77777777" w:rsidR="00AC7BD6" w:rsidRDefault="00B1402D">
            <w:pPr>
              <w:pStyle w:val="TableParagraph"/>
              <w:spacing w:before="33" w:line="225" w:lineRule="exact"/>
              <w:ind w:right="230"/>
              <w:jc w:val="right"/>
              <w:rPr>
                <w:sz w:val="19"/>
              </w:rPr>
            </w:pPr>
            <w:r>
              <w:rPr>
                <w:color w:val="252525"/>
                <w:spacing w:val="-2"/>
                <w:sz w:val="19"/>
              </w:rPr>
              <w:t>8,395,089</w:t>
            </w:r>
          </w:p>
        </w:tc>
        <w:tc>
          <w:tcPr>
            <w:tcW w:w="1237" w:type="dxa"/>
          </w:tcPr>
          <w:p w14:paraId="7CC8E454" w14:textId="77777777" w:rsidR="00AC7BD6" w:rsidRDefault="00B1402D">
            <w:pPr>
              <w:pStyle w:val="TableParagraph"/>
              <w:spacing w:before="33" w:line="225" w:lineRule="exact"/>
              <w:ind w:right="37"/>
              <w:jc w:val="right"/>
              <w:rPr>
                <w:sz w:val="19"/>
              </w:rPr>
            </w:pPr>
            <w:r>
              <w:rPr>
                <w:color w:val="252525"/>
                <w:spacing w:val="-2"/>
                <w:sz w:val="19"/>
              </w:rPr>
              <w:t>9,234,254</w:t>
            </w:r>
          </w:p>
        </w:tc>
      </w:tr>
      <w:tr w:rsidR="00AC7BD6" w14:paraId="76C48A77" w14:textId="77777777">
        <w:trPr>
          <w:trHeight w:val="278"/>
        </w:trPr>
        <w:tc>
          <w:tcPr>
            <w:tcW w:w="5464" w:type="dxa"/>
          </w:tcPr>
          <w:p w14:paraId="22CD3FDE" w14:textId="77777777" w:rsidR="00AC7BD6" w:rsidRDefault="00B1402D">
            <w:pPr>
              <w:pStyle w:val="TableParagraph"/>
              <w:spacing w:before="33" w:line="225" w:lineRule="exact"/>
              <w:ind w:left="410"/>
              <w:rPr>
                <w:sz w:val="19"/>
              </w:rPr>
            </w:pPr>
            <w:r>
              <w:rPr>
                <w:color w:val="252525"/>
                <w:sz w:val="19"/>
              </w:rPr>
              <w:t xml:space="preserve">Contributions to Other </w:t>
            </w:r>
            <w:r>
              <w:rPr>
                <w:color w:val="252525"/>
                <w:spacing w:val="-2"/>
                <w:sz w:val="19"/>
              </w:rPr>
              <w:t>Agencies</w:t>
            </w:r>
          </w:p>
        </w:tc>
        <w:tc>
          <w:tcPr>
            <w:tcW w:w="1628" w:type="dxa"/>
          </w:tcPr>
          <w:p w14:paraId="3717EA7C" w14:textId="77777777" w:rsidR="00AC7BD6" w:rsidRDefault="00B1402D">
            <w:pPr>
              <w:pStyle w:val="TableParagraph"/>
              <w:spacing w:before="33" w:line="225" w:lineRule="exact"/>
              <w:ind w:right="230"/>
              <w:jc w:val="right"/>
              <w:rPr>
                <w:sz w:val="19"/>
              </w:rPr>
            </w:pPr>
            <w:r>
              <w:rPr>
                <w:color w:val="252525"/>
                <w:spacing w:val="-2"/>
                <w:sz w:val="19"/>
              </w:rPr>
              <w:t>132,250</w:t>
            </w:r>
          </w:p>
        </w:tc>
        <w:tc>
          <w:tcPr>
            <w:tcW w:w="1430" w:type="dxa"/>
          </w:tcPr>
          <w:p w14:paraId="2B8B71C9" w14:textId="77777777" w:rsidR="00AC7BD6" w:rsidRDefault="00B1402D">
            <w:pPr>
              <w:pStyle w:val="TableParagraph"/>
              <w:spacing w:before="33" w:line="225" w:lineRule="exact"/>
              <w:ind w:right="230"/>
              <w:jc w:val="right"/>
              <w:rPr>
                <w:sz w:val="19"/>
              </w:rPr>
            </w:pPr>
            <w:r>
              <w:rPr>
                <w:color w:val="252525"/>
                <w:spacing w:val="-2"/>
                <w:sz w:val="19"/>
              </w:rPr>
              <w:t>133,250</w:t>
            </w:r>
          </w:p>
        </w:tc>
        <w:tc>
          <w:tcPr>
            <w:tcW w:w="1430" w:type="dxa"/>
          </w:tcPr>
          <w:p w14:paraId="1F990496" w14:textId="77777777" w:rsidR="00AC7BD6" w:rsidRDefault="00B1402D">
            <w:pPr>
              <w:pStyle w:val="TableParagraph"/>
              <w:spacing w:before="33" w:line="225" w:lineRule="exact"/>
              <w:ind w:right="229"/>
              <w:jc w:val="right"/>
              <w:rPr>
                <w:sz w:val="19"/>
              </w:rPr>
            </w:pPr>
            <w:r>
              <w:rPr>
                <w:color w:val="252525"/>
                <w:spacing w:val="-2"/>
                <w:sz w:val="19"/>
              </w:rPr>
              <w:t>191,000</w:t>
            </w:r>
          </w:p>
        </w:tc>
        <w:tc>
          <w:tcPr>
            <w:tcW w:w="1237" w:type="dxa"/>
          </w:tcPr>
          <w:p w14:paraId="4C51BCCB" w14:textId="77777777" w:rsidR="00AC7BD6" w:rsidRDefault="00B1402D">
            <w:pPr>
              <w:pStyle w:val="TableParagraph"/>
              <w:spacing w:before="33" w:line="225" w:lineRule="exact"/>
              <w:ind w:right="36"/>
              <w:jc w:val="right"/>
              <w:rPr>
                <w:sz w:val="19"/>
              </w:rPr>
            </w:pPr>
            <w:r>
              <w:rPr>
                <w:color w:val="252525"/>
                <w:spacing w:val="-2"/>
                <w:sz w:val="19"/>
              </w:rPr>
              <w:t>191,000</w:t>
            </w:r>
          </w:p>
        </w:tc>
      </w:tr>
      <w:tr w:rsidR="00AC7BD6" w14:paraId="0376F8CC" w14:textId="77777777">
        <w:trPr>
          <w:trHeight w:val="278"/>
        </w:trPr>
        <w:tc>
          <w:tcPr>
            <w:tcW w:w="5464" w:type="dxa"/>
          </w:tcPr>
          <w:p w14:paraId="6D00E573" w14:textId="77777777" w:rsidR="00AC7BD6" w:rsidRDefault="00B1402D">
            <w:pPr>
              <w:pStyle w:val="TableParagraph"/>
              <w:spacing w:before="33" w:line="225" w:lineRule="exact"/>
              <w:ind w:left="410"/>
              <w:rPr>
                <w:sz w:val="19"/>
              </w:rPr>
            </w:pPr>
            <w:r>
              <w:rPr>
                <w:color w:val="252525"/>
                <w:sz w:val="19"/>
              </w:rPr>
              <w:t>Contributions</w:t>
            </w:r>
            <w:r>
              <w:rPr>
                <w:color w:val="252525"/>
                <w:spacing w:val="-1"/>
                <w:sz w:val="19"/>
              </w:rPr>
              <w:t xml:space="preserve"> </w:t>
            </w:r>
            <w:r>
              <w:rPr>
                <w:color w:val="252525"/>
                <w:sz w:val="19"/>
              </w:rPr>
              <w:t xml:space="preserve">to Subsidized </w:t>
            </w:r>
            <w:r>
              <w:rPr>
                <w:color w:val="252525"/>
                <w:spacing w:val="-2"/>
                <w:sz w:val="19"/>
              </w:rPr>
              <w:t>Agencies</w:t>
            </w:r>
          </w:p>
        </w:tc>
        <w:tc>
          <w:tcPr>
            <w:tcW w:w="1628" w:type="dxa"/>
          </w:tcPr>
          <w:p w14:paraId="566F4E1C" w14:textId="77777777" w:rsidR="00AC7BD6" w:rsidRDefault="00B1402D">
            <w:pPr>
              <w:pStyle w:val="TableParagraph"/>
              <w:spacing w:before="33" w:line="225" w:lineRule="exact"/>
              <w:ind w:right="230"/>
              <w:jc w:val="right"/>
              <w:rPr>
                <w:sz w:val="19"/>
              </w:rPr>
            </w:pPr>
            <w:r>
              <w:rPr>
                <w:color w:val="252525"/>
                <w:spacing w:val="-2"/>
                <w:sz w:val="19"/>
              </w:rPr>
              <w:t>19,657,396</w:t>
            </w:r>
          </w:p>
        </w:tc>
        <w:tc>
          <w:tcPr>
            <w:tcW w:w="1430" w:type="dxa"/>
          </w:tcPr>
          <w:p w14:paraId="07146037" w14:textId="77777777" w:rsidR="00AC7BD6" w:rsidRDefault="00B1402D">
            <w:pPr>
              <w:pStyle w:val="TableParagraph"/>
              <w:spacing w:before="33" w:line="225" w:lineRule="exact"/>
              <w:ind w:right="230"/>
              <w:jc w:val="right"/>
              <w:rPr>
                <w:sz w:val="19"/>
              </w:rPr>
            </w:pPr>
            <w:r>
              <w:rPr>
                <w:color w:val="252525"/>
                <w:spacing w:val="-2"/>
                <w:sz w:val="19"/>
              </w:rPr>
              <w:t>20,594,689</w:t>
            </w:r>
          </w:p>
        </w:tc>
        <w:tc>
          <w:tcPr>
            <w:tcW w:w="1430" w:type="dxa"/>
          </w:tcPr>
          <w:p w14:paraId="33BBE1DE" w14:textId="77777777" w:rsidR="00AC7BD6" w:rsidRDefault="00B1402D">
            <w:pPr>
              <w:pStyle w:val="TableParagraph"/>
              <w:spacing w:before="33" w:line="225" w:lineRule="exact"/>
              <w:ind w:right="230"/>
              <w:jc w:val="right"/>
              <w:rPr>
                <w:sz w:val="19"/>
              </w:rPr>
            </w:pPr>
            <w:r>
              <w:rPr>
                <w:color w:val="252525"/>
                <w:spacing w:val="-2"/>
                <w:sz w:val="19"/>
              </w:rPr>
              <w:t>21,379,722</w:t>
            </w:r>
          </w:p>
        </w:tc>
        <w:tc>
          <w:tcPr>
            <w:tcW w:w="1237" w:type="dxa"/>
          </w:tcPr>
          <w:p w14:paraId="49D4CADA" w14:textId="77777777" w:rsidR="00AC7BD6" w:rsidRDefault="00B1402D">
            <w:pPr>
              <w:pStyle w:val="TableParagraph"/>
              <w:spacing w:before="33" w:line="225" w:lineRule="exact"/>
              <w:ind w:right="36"/>
              <w:jc w:val="right"/>
              <w:rPr>
                <w:sz w:val="19"/>
              </w:rPr>
            </w:pPr>
            <w:r>
              <w:rPr>
                <w:color w:val="252525"/>
                <w:spacing w:val="-2"/>
                <w:sz w:val="19"/>
              </w:rPr>
              <w:t>22,158,726</w:t>
            </w:r>
          </w:p>
        </w:tc>
      </w:tr>
      <w:tr w:rsidR="00AC7BD6" w14:paraId="3250369F" w14:textId="77777777">
        <w:trPr>
          <w:trHeight w:val="270"/>
        </w:trPr>
        <w:tc>
          <w:tcPr>
            <w:tcW w:w="5464" w:type="dxa"/>
          </w:tcPr>
          <w:p w14:paraId="0633574C" w14:textId="77777777" w:rsidR="00AC7BD6" w:rsidRDefault="00B1402D">
            <w:pPr>
              <w:pStyle w:val="TableParagraph"/>
              <w:spacing w:before="33" w:line="218" w:lineRule="exact"/>
              <w:ind w:left="410"/>
              <w:rPr>
                <w:sz w:val="19"/>
              </w:rPr>
            </w:pPr>
            <w:r>
              <w:rPr>
                <w:color w:val="252525"/>
                <w:sz w:val="19"/>
              </w:rPr>
              <w:t xml:space="preserve">Contributions to Capital and Capital </w:t>
            </w:r>
            <w:r>
              <w:rPr>
                <w:color w:val="252525"/>
                <w:spacing w:val="-2"/>
                <w:sz w:val="19"/>
              </w:rPr>
              <w:t>Outlay</w:t>
            </w:r>
          </w:p>
        </w:tc>
        <w:tc>
          <w:tcPr>
            <w:tcW w:w="1628" w:type="dxa"/>
            <w:tcBorders>
              <w:bottom w:val="single" w:sz="8" w:space="0" w:color="000000"/>
            </w:tcBorders>
          </w:tcPr>
          <w:p w14:paraId="7AA8A006" w14:textId="77777777" w:rsidR="00AC7BD6" w:rsidRDefault="00B1402D">
            <w:pPr>
              <w:pStyle w:val="TableParagraph"/>
              <w:spacing w:before="33" w:line="218" w:lineRule="exact"/>
              <w:ind w:right="231"/>
              <w:jc w:val="right"/>
              <w:rPr>
                <w:sz w:val="19"/>
              </w:rPr>
            </w:pPr>
            <w:r>
              <w:rPr>
                <w:color w:val="252525"/>
                <w:spacing w:val="-2"/>
                <w:sz w:val="19"/>
              </w:rPr>
              <w:t>4,405,584</w:t>
            </w:r>
          </w:p>
        </w:tc>
        <w:tc>
          <w:tcPr>
            <w:tcW w:w="1430" w:type="dxa"/>
            <w:tcBorders>
              <w:bottom w:val="single" w:sz="8" w:space="0" w:color="000000"/>
            </w:tcBorders>
          </w:tcPr>
          <w:p w14:paraId="321006D5" w14:textId="77777777" w:rsidR="00AC7BD6" w:rsidRDefault="00B1402D">
            <w:pPr>
              <w:pStyle w:val="TableParagraph"/>
              <w:spacing w:before="33" w:line="218" w:lineRule="exact"/>
              <w:ind w:right="231"/>
              <w:jc w:val="right"/>
              <w:rPr>
                <w:sz w:val="19"/>
              </w:rPr>
            </w:pPr>
            <w:r>
              <w:rPr>
                <w:color w:val="252525"/>
                <w:spacing w:val="-2"/>
                <w:sz w:val="19"/>
              </w:rPr>
              <w:t>5,412,757</w:t>
            </w:r>
          </w:p>
        </w:tc>
        <w:tc>
          <w:tcPr>
            <w:tcW w:w="1430" w:type="dxa"/>
            <w:tcBorders>
              <w:bottom w:val="single" w:sz="8" w:space="0" w:color="000000"/>
            </w:tcBorders>
          </w:tcPr>
          <w:p w14:paraId="2BE2EE93" w14:textId="77777777" w:rsidR="00AC7BD6" w:rsidRDefault="00B1402D">
            <w:pPr>
              <w:pStyle w:val="TableParagraph"/>
              <w:spacing w:before="33" w:line="218" w:lineRule="exact"/>
              <w:ind w:right="230"/>
              <w:jc w:val="right"/>
              <w:rPr>
                <w:sz w:val="19"/>
              </w:rPr>
            </w:pPr>
            <w:r>
              <w:rPr>
                <w:color w:val="252525"/>
                <w:spacing w:val="-2"/>
                <w:sz w:val="19"/>
              </w:rPr>
              <w:t>1,120,263</w:t>
            </w:r>
          </w:p>
        </w:tc>
        <w:tc>
          <w:tcPr>
            <w:tcW w:w="1237" w:type="dxa"/>
            <w:tcBorders>
              <w:bottom w:val="single" w:sz="8" w:space="0" w:color="000000"/>
            </w:tcBorders>
          </w:tcPr>
          <w:p w14:paraId="3BE74509" w14:textId="77777777" w:rsidR="00AC7BD6" w:rsidRDefault="00B1402D">
            <w:pPr>
              <w:pStyle w:val="TableParagraph"/>
              <w:spacing w:before="33" w:line="218" w:lineRule="exact"/>
              <w:ind w:right="37"/>
              <w:jc w:val="right"/>
              <w:rPr>
                <w:sz w:val="19"/>
              </w:rPr>
            </w:pPr>
            <w:r>
              <w:rPr>
                <w:color w:val="252525"/>
                <w:spacing w:val="-2"/>
                <w:sz w:val="19"/>
              </w:rPr>
              <w:t>1,519,709</w:t>
            </w:r>
          </w:p>
        </w:tc>
      </w:tr>
      <w:tr w:rsidR="00AC7BD6" w14:paraId="74F5532D" w14:textId="77777777">
        <w:trPr>
          <w:trHeight w:val="257"/>
        </w:trPr>
        <w:tc>
          <w:tcPr>
            <w:tcW w:w="5464" w:type="dxa"/>
          </w:tcPr>
          <w:p w14:paraId="4A4C4F1F"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28" w:type="dxa"/>
            <w:tcBorders>
              <w:top w:val="single" w:sz="8" w:space="0" w:color="000000"/>
              <w:bottom w:val="double" w:sz="8" w:space="0" w:color="000000"/>
            </w:tcBorders>
          </w:tcPr>
          <w:p w14:paraId="6C843E89" w14:textId="77777777" w:rsidR="00AC7BD6" w:rsidRDefault="00B1402D">
            <w:pPr>
              <w:pStyle w:val="TableParagraph"/>
              <w:spacing w:before="20" w:line="217" w:lineRule="exact"/>
              <w:ind w:right="237"/>
              <w:jc w:val="right"/>
              <w:rPr>
                <w:rFonts w:ascii="Roboto Medium"/>
                <w:sz w:val="19"/>
              </w:rPr>
            </w:pPr>
            <w:r>
              <w:rPr>
                <w:rFonts w:ascii="Roboto Medium"/>
                <w:color w:val="252525"/>
                <w:spacing w:val="-2"/>
                <w:sz w:val="19"/>
              </w:rPr>
              <w:t>61,201,854</w:t>
            </w:r>
          </w:p>
        </w:tc>
        <w:tc>
          <w:tcPr>
            <w:tcW w:w="1430" w:type="dxa"/>
            <w:tcBorders>
              <w:top w:val="single" w:sz="8" w:space="0" w:color="000000"/>
              <w:bottom w:val="double" w:sz="8" w:space="0" w:color="000000"/>
            </w:tcBorders>
          </w:tcPr>
          <w:p w14:paraId="28600BA7" w14:textId="77777777" w:rsidR="00AC7BD6" w:rsidRDefault="00B1402D">
            <w:pPr>
              <w:pStyle w:val="TableParagraph"/>
              <w:spacing w:before="20" w:line="217" w:lineRule="exact"/>
              <w:ind w:right="236"/>
              <w:jc w:val="right"/>
              <w:rPr>
                <w:rFonts w:ascii="Roboto Medium"/>
                <w:sz w:val="19"/>
              </w:rPr>
            </w:pPr>
            <w:r>
              <w:rPr>
                <w:rFonts w:ascii="Roboto Medium"/>
                <w:color w:val="252525"/>
                <w:spacing w:val="-2"/>
                <w:sz w:val="19"/>
              </w:rPr>
              <w:t>66,253,899</w:t>
            </w:r>
          </w:p>
        </w:tc>
        <w:tc>
          <w:tcPr>
            <w:tcW w:w="1430" w:type="dxa"/>
            <w:tcBorders>
              <w:top w:val="single" w:sz="8" w:space="0" w:color="000000"/>
              <w:bottom w:val="double" w:sz="8" w:space="0" w:color="000000"/>
            </w:tcBorders>
          </w:tcPr>
          <w:p w14:paraId="07ABBF24" w14:textId="77777777" w:rsidR="00AC7BD6" w:rsidRDefault="00B1402D">
            <w:pPr>
              <w:pStyle w:val="TableParagraph"/>
              <w:spacing w:before="20" w:line="217" w:lineRule="exact"/>
              <w:ind w:right="236"/>
              <w:jc w:val="right"/>
              <w:rPr>
                <w:rFonts w:ascii="Roboto Medium"/>
                <w:sz w:val="19"/>
              </w:rPr>
            </w:pPr>
            <w:r>
              <w:rPr>
                <w:rFonts w:ascii="Roboto Medium"/>
                <w:color w:val="252525"/>
                <w:spacing w:val="-2"/>
                <w:sz w:val="19"/>
              </w:rPr>
              <w:t>67,078,119</w:t>
            </w:r>
          </w:p>
        </w:tc>
        <w:tc>
          <w:tcPr>
            <w:tcW w:w="1237" w:type="dxa"/>
            <w:tcBorders>
              <w:top w:val="single" w:sz="8" w:space="0" w:color="000000"/>
              <w:bottom w:val="double" w:sz="8" w:space="0" w:color="000000"/>
            </w:tcBorders>
          </w:tcPr>
          <w:p w14:paraId="62D087C4" w14:textId="77777777" w:rsidR="00AC7BD6" w:rsidRDefault="00B1402D">
            <w:pPr>
              <w:pStyle w:val="TableParagraph"/>
              <w:spacing w:before="20" w:line="217" w:lineRule="exact"/>
              <w:ind w:right="42"/>
              <w:jc w:val="right"/>
              <w:rPr>
                <w:rFonts w:ascii="Roboto Medium"/>
                <w:sz w:val="19"/>
              </w:rPr>
            </w:pPr>
            <w:r>
              <w:rPr>
                <w:rFonts w:ascii="Roboto Medium"/>
                <w:color w:val="252525"/>
                <w:spacing w:val="-2"/>
                <w:sz w:val="19"/>
              </w:rPr>
              <w:t>81,318,573</w:t>
            </w:r>
          </w:p>
        </w:tc>
      </w:tr>
    </w:tbl>
    <w:p w14:paraId="0284D18C" w14:textId="77777777" w:rsidR="00AC7BD6" w:rsidRDefault="00AC7BD6">
      <w:pPr>
        <w:pStyle w:val="BodyText"/>
        <w:spacing w:before="4"/>
        <w:rPr>
          <w:rFonts w:ascii="Roboto Medium"/>
          <w:sz w:val="24"/>
        </w:rPr>
      </w:pPr>
    </w:p>
    <w:p w14:paraId="3C67A66D" w14:textId="77777777" w:rsidR="00AC7BD6" w:rsidRDefault="00B1402D">
      <w:pPr>
        <w:pStyle w:val="Heading4"/>
        <w:tabs>
          <w:tab w:val="left" w:pos="3402"/>
          <w:tab w:val="left" w:pos="11432"/>
        </w:tabs>
        <w:ind w:left="280"/>
      </w:pPr>
      <w:r>
        <w:rPr>
          <w:color w:val="252525"/>
          <w:shd w:val="clear" w:color="auto" w:fill="D9D9D9"/>
        </w:rPr>
        <w:tab/>
        <w:t>Community</w:t>
      </w:r>
      <w:r>
        <w:rPr>
          <w:color w:val="252525"/>
          <w:spacing w:val="5"/>
          <w:shd w:val="clear" w:color="auto" w:fill="D9D9D9"/>
        </w:rPr>
        <w:t xml:space="preserve"> </w:t>
      </w:r>
      <w:r>
        <w:rPr>
          <w:color w:val="252525"/>
          <w:shd w:val="clear" w:color="auto" w:fill="D9D9D9"/>
        </w:rPr>
        <w:t>Services</w:t>
      </w:r>
      <w:r>
        <w:rPr>
          <w:color w:val="252525"/>
          <w:spacing w:val="5"/>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Appropriations</w:t>
      </w:r>
      <w:r>
        <w:rPr>
          <w:color w:val="252525"/>
          <w:spacing w:val="5"/>
          <w:shd w:val="clear" w:color="auto" w:fill="D9D9D9"/>
        </w:rPr>
        <w:t xml:space="preserve"> </w:t>
      </w:r>
      <w:r>
        <w:rPr>
          <w:color w:val="252525"/>
          <w:shd w:val="clear" w:color="auto" w:fill="D9D9D9"/>
        </w:rPr>
        <w:t>Summary</w:t>
      </w:r>
      <w:r>
        <w:rPr>
          <w:color w:val="252525"/>
          <w:spacing w:val="6"/>
          <w:shd w:val="clear" w:color="auto" w:fill="D9D9D9"/>
        </w:rPr>
        <w:t xml:space="preserve"> </w:t>
      </w:r>
      <w:r>
        <w:rPr>
          <w:color w:val="252525"/>
          <w:shd w:val="clear" w:color="auto" w:fill="D9D9D9"/>
        </w:rPr>
        <w:t>by</w:t>
      </w:r>
      <w:r>
        <w:rPr>
          <w:color w:val="252525"/>
          <w:spacing w:val="5"/>
          <w:shd w:val="clear" w:color="auto" w:fill="D9D9D9"/>
        </w:rPr>
        <w:t xml:space="preserve"> </w:t>
      </w:r>
      <w:r>
        <w:rPr>
          <w:color w:val="252525"/>
          <w:spacing w:val="-4"/>
          <w:shd w:val="clear" w:color="auto" w:fill="D9D9D9"/>
        </w:rPr>
        <w:t>Fund</w:t>
      </w:r>
      <w:r>
        <w:rPr>
          <w:color w:val="252525"/>
          <w:shd w:val="clear" w:color="auto" w:fill="D9D9D9"/>
        </w:rPr>
        <w:tab/>
      </w:r>
    </w:p>
    <w:p w14:paraId="6F6870C6" w14:textId="77777777" w:rsidR="00AC7BD6" w:rsidRDefault="00AC7BD6">
      <w:pPr>
        <w:pStyle w:val="BodyText"/>
        <w:spacing w:before="11"/>
        <w:rPr>
          <w:rFonts w:ascii="Roboto"/>
          <w:b/>
          <w:sz w:val="16"/>
        </w:rPr>
      </w:pPr>
    </w:p>
    <w:p w14:paraId="14BB5039" w14:textId="77777777" w:rsidR="00AC7BD6" w:rsidRDefault="00B1402D">
      <w:pPr>
        <w:pStyle w:val="BodyText"/>
        <w:tabs>
          <w:tab w:val="left" w:pos="5706"/>
          <w:tab w:val="left" w:pos="7343"/>
          <w:tab w:val="left" w:pos="8610"/>
          <w:tab w:val="left" w:pos="10175"/>
        </w:tabs>
        <w:spacing w:before="121" w:after="30"/>
        <w:ind w:left="292"/>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49" w:type="dxa"/>
        <w:tblLayout w:type="fixed"/>
        <w:tblCellMar>
          <w:left w:w="0" w:type="dxa"/>
          <w:right w:w="0" w:type="dxa"/>
        </w:tblCellMar>
        <w:tblLook w:val="01E0" w:firstRow="1" w:lastRow="1" w:firstColumn="1" w:lastColumn="1" w:noHBand="0" w:noVBand="0"/>
      </w:tblPr>
      <w:tblGrid>
        <w:gridCol w:w="5464"/>
        <w:gridCol w:w="1628"/>
        <w:gridCol w:w="1430"/>
        <w:gridCol w:w="1430"/>
        <w:gridCol w:w="1237"/>
      </w:tblGrid>
      <w:tr w:rsidR="00AC7BD6" w14:paraId="7759EF69" w14:textId="77777777">
        <w:trPr>
          <w:trHeight w:val="265"/>
        </w:trPr>
        <w:tc>
          <w:tcPr>
            <w:tcW w:w="5464" w:type="dxa"/>
          </w:tcPr>
          <w:p w14:paraId="71014A95" w14:textId="77777777" w:rsidR="00AC7BD6" w:rsidRDefault="00B1402D">
            <w:pPr>
              <w:pStyle w:val="TableParagraph"/>
              <w:spacing w:before="20" w:line="225" w:lineRule="exact"/>
              <w:ind w:left="410"/>
              <w:rPr>
                <w:sz w:val="19"/>
              </w:rPr>
            </w:pPr>
            <w:r>
              <w:rPr>
                <w:color w:val="252525"/>
                <w:sz w:val="19"/>
              </w:rPr>
              <w:t>Recreation</w:t>
            </w:r>
            <w:r>
              <w:rPr>
                <w:color w:val="252525"/>
                <w:spacing w:val="6"/>
                <w:sz w:val="19"/>
              </w:rPr>
              <w:t xml:space="preserve"> </w:t>
            </w:r>
            <w:r>
              <w:rPr>
                <w:color w:val="252525"/>
                <w:spacing w:val="-4"/>
                <w:sz w:val="19"/>
              </w:rPr>
              <w:t>Fund</w:t>
            </w:r>
          </w:p>
        </w:tc>
        <w:tc>
          <w:tcPr>
            <w:tcW w:w="1628" w:type="dxa"/>
          </w:tcPr>
          <w:p w14:paraId="599738F4" w14:textId="77777777" w:rsidR="00AC7BD6" w:rsidRDefault="00B1402D">
            <w:pPr>
              <w:pStyle w:val="TableParagraph"/>
              <w:spacing w:before="20" w:line="225" w:lineRule="exact"/>
              <w:ind w:right="230"/>
              <w:jc w:val="right"/>
              <w:rPr>
                <w:sz w:val="19"/>
              </w:rPr>
            </w:pPr>
            <w:r>
              <w:rPr>
                <w:color w:val="252525"/>
                <w:spacing w:val="-2"/>
                <w:sz w:val="19"/>
              </w:rPr>
              <w:t>32,916,191</w:t>
            </w:r>
          </w:p>
        </w:tc>
        <w:tc>
          <w:tcPr>
            <w:tcW w:w="1430" w:type="dxa"/>
          </w:tcPr>
          <w:p w14:paraId="1970C82D" w14:textId="77777777" w:rsidR="00AC7BD6" w:rsidRDefault="00B1402D">
            <w:pPr>
              <w:pStyle w:val="TableParagraph"/>
              <w:spacing w:before="20" w:line="225" w:lineRule="exact"/>
              <w:ind w:left="40"/>
              <w:jc w:val="center"/>
              <w:rPr>
                <w:sz w:val="19"/>
              </w:rPr>
            </w:pPr>
            <w:r>
              <w:rPr>
                <w:color w:val="252525"/>
                <w:spacing w:val="-2"/>
                <w:sz w:val="19"/>
              </w:rPr>
              <w:t>33,729,523</w:t>
            </w:r>
          </w:p>
        </w:tc>
        <w:tc>
          <w:tcPr>
            <w:tcW w:w="1430" w:type="dxa"/>
          </w:tcPr>
          <w:p w14:paraId="16BC3088" w14:textId="77777777" w:rsidR="00AC7BD6" w:rsidRDefault="00B1402D">
            <w:pPr>
              <w:pStyle w:val="TableParagraph"/>
              <w:spacing w:before="20" w:line="225" w:lineRule="exact"/>
              <w:ind w:right="230"/>
              <w:jc w:val="right"/>
              <w:rPr>
                <w:sz w:val="19"/>
              </w:rPr>
            </w:pPr>
            <w:r>
              <w:rPr>
                <w:color w:val="252525"/>
                <w:spacing w:val="-2"/>
                <w:sz w:val="19"/>
              </w:rPr>
              <w:t>31,971,728</w:t>
            </w:r>
          </w:p>
        </w:tc>
        <w:tc>
          <w:tcPr>
            <w:tcW w:w="1237" w:type="dxa"/>
          </w:tcPr>
          <w:p w14:paraId="4C9E7E23" w14:textId="77777777" w:rsidR="00AC7BD6" w:rsidRDefault="00B1402D">
            <w:pPr>
              <w:pStyle w:val="TableParagraph"/>
              <w:spacing w:before="20" w:line="225" w:lineRule="exact"/>
              <w:ind w:right="36"/>
              <w:jc w:val="right"/>
              <w:rPr>
                <w:sz w:val="19"/>
              </w:rPr>
            </w:pPr>
            <w:r>
              <w:rPr>
                <w:color w:val="252525"/>
                <w:spacing w:val="-2"/>
                <w:sz w:val="19"/>
              </w:rPr>
              <w:t>38,075,611</w:t>
            </w:r>
          </w:p>
        </w:tc>
      </w:tr>
      <w:tr w:rsidR="00AC7BD6" w14:paraId="5410DE3C" w14:textId="77777777">
        <w:trPr>
          <w:trHeight w:val="278"/>
        </w:trPr>
        <w:tc>
          <w:tcPr>
            <w:tcW w:w="5464" w:type="dxa"/>
          </w:tcPr>
          <w:p w14:paraId="50428229" w14:textId="77777777" w:rsidR="00AC7BD6" w:rsidRDefault="00B1402D">
            <w:pPr>
              <w:pStyle w:val="TableParagraph"/>
              <w:spacing w:before="33" w:line="225" w:lineRule="exact"/>
              <w:ind w:left="410"/>
              <w:rPr>
                <w:sz w:val="19"/>
              </w:rPr>
            </w:pPr>
            <w:r>
              <w:rPr>
                <w:color w:val="252525"/>
                <w:sz w:val="19"/>
              </w:rPr>
              <w:t>General</w:t>
            </w:r>
            <w:r>
              <w:rPr>
                <w:color w:val="252525"/>
                <w:spacing w:val="6"/>
                <w:sz w:val="19"/>
              </w:rPr>
              <w:t xml:space="preserve"> </w:t>
            </w:r>
            <w:r>
              <w:rPr>
                <w:color w:val="252525"/>
                <w:spacing w:val="-4"/>
                <w:sz w:val="19"/>
              </w:rPr>
              <w:t>Fund</w:t>
            </w:r>
          </w:p>
        </w:tc>
        <w:tc>
          <w:tcPr>
            <w:tcW w:w="1628" w:type="dxa"/>
          </w:tcPr>
          <w:p w14:paraId="228831D8" w14:textId="77777777" w:rsidR="00AC7BD6" w:rsidRDefault="00B1402D">
            <w:pPr>
              <w:pStyle w:val="TableParagraph"/>
              <w:spacing w:before="33" w:line="225" w:lineRule="exact"/>
              <w:ind w:right="231"/>
              <w:jc w:val="right"/>
              <w:rPr>
                <w:sz w:val="19"/>
              </w:rPr>
            </w:pPr>
            <w:r>
              <w:rPr>
                <w:color w:val="252525"/>
                <w:spacing w:val="-2"/>
                <w:sz w:val="19"/>
              </w:rPr>
              <w:t>5,932,240</w:t>
            </w:r>
          </w:p>
        </w:tc>
        <w:tc>
          <w:tcPr>
            <w:tcW w:w="1430" w:type="dxa"/>
          </w:tcPr>
          <w:p w14:paraId="5DECE1DD" w14:textId="77777777" w:rsidR="00AC7BD6" w:rsidRDefault="00B1402D">
            <w:pPr>
              <w:pStyle w:val="TableParagraph"/>
              <w:spacing w:before="33" w:line="225" w:lineRule="exact"/>
              <w:ind w:left="145"/>
              <w:jc w:val="center"/>
              <w:rPr>
                <w:sz w:val="19"/>
              </w:rPr>
            </w:pPr>
            <w:r>
              <w:rPr>
                <w:color w:val="252525"/>
                <w:spacing w:val="-2"/>
                <w:sz w:val="19"/>
              </w:rPr>
              <w:t>5,619,067</w:t>
            </w:r>
          </w:p>
        </w:tc>
        <w:tc>
          <w:tcPr>
            <w:tcW w:w="1430" w:type="dxa"/>
          </w:tcPr>
          <w:p w14:paraId="63A1D68A" w14:textId="77777777" w:rsidR="00AC7BD6" w:rsidRDefault="00B1402D">
            <w:pPr>
              <w:pStyle w:val="TableParagraph"/>
              <w:spacing w:before="33" w:line="225" w:lineRule="exact"/>
              <w:ind w:right="230"/>
              <w:jc w:val="right"/>
              <w:rPr>
                <w:sz w:val="19"/>
              </w:rPr>
            </w:pPr>
            <w:r>
              <w:rPr>
                <w:color w:val="252525"/>
                <w:spacing w:val="-2"/>
                <w:sz w:val="19"/>
              </w:rPr>
              <w:t>10,502,372</w:t>
            </w:r>
          </w:p>
        </w:tc>
        <w:tc>
          <w:tcPr>
            <w:tcW w:w="1237" w:type="dxa"/>
          </w:tcPr>
          <w:p w14:paraId="52B0649E" w14:textId="77777777" w:rsidR="00AC7BD6" w:rsidRDefault="00B1402D">
            <w:pPr>
              <w:pStyle w:val="TableParagraph"/>
              <w:spacing w:before="33" w:line="225" w:lineRule="exact"/>
              <w:ind w:right="36"/>
              <w:jc w:val="right"/>
              <w:rPr>
                <w:sz w:val="19"/>
              </w:rPr>
            </w:pPr>
            <w:r>
              <w:rPr>
                <w:color w:val="252525"/>
                <w:spacing w:val="-2"/>
                <w:sz w:val="19"/>
              </w:rPr>
              <w:t>12,257,181</w:t>
            </w:r>
          </w:p>
        </w:tc>
      </w:tr>
      <w:tr w:rsidR="00AC7BD6" w14:paraId="51890761" w14:textId="77777777">
        <w:trPr>
          <w:trHeight w:val="278"/>
        </w:trPr>
        <w:tc>
          <w:tcPr>
            <w:tcW w:w="5464" w:type="dxa"/>
          </w:tcPr>
          <w:p w14:paraId="262A7FA9" w14:textId="77777777" w:rsidR="00AC7BD6" w:rsidRDefault="00B1402D">
            <w:pPr>
              <w:pStyle w:val="TableParagraph"/>
              <w:spacing w:before="33" w:line="225" w:lineRule="exact"/>
              <w:ind w:left="410"/>
              <w:rPr>
                <w:sz w:val="19"/>
              </w:rPr>
            </w:pPr>
            <w:r>
              <w:rPr>
                <w:color w:val="252525"/>
                <w:sz w:val="19"/>
              </w:rPr>
              <w:t>General</w:t>
            </w:r>
            <w:r>
              <w:rPr>
                <w:color w:val="252525"/>
                <w:spacing w:val="3"/>
                <w:sz w:val="19"/>
              </w:rPr>
              <w:t xml:space="preserve"> </w:t>
            </w:r>
            <w:r>
              <w:rPr>
                <w:color w:val="252525"/>
                <w:sz w:val="19"/>
              </w:rPr>
              <w:t>Fund</w:t>
            </w:r>
            <w:r>
              <w:rPr>
                <w:color w:val="252525"/>
                <w:spacing w:val="4"/>
                <w:sz w:val="19"/>
              </w:rPr>
              <w:t xml:space="preserve"> </w:t>
            </w:r>
            <w:r>
              <w:rPr>
                <w:color w:val="252525"/>
                <w:sz w:val="19"/>
              </w:rPr>
              <w:t>–</w:t>
            </w:r>
            <w:r>
              <w:rPr>
                <w:color w:val="252525"/>
                <w:spacing w:val="4"/>
                <w:sz w:val="19"/>
              </w:rPr>
              <w:t xml:space="preserve"> </w:t>
            </w:r>
            <w:r>
              <w:rPr>
                <w:color w:val="252525"/>
                <w:spacing w:val="-2"/>
                <w:sz w:val="19"/>
              </w:rPr>
              <w:t>Elections</w:t>
            </w:r>
          </w:p>
        </w:tc>
        <w:tc>
          <w:tcPr>
            <w:tcW w:w="1628" w:type="dxa"/>
          </w:tcPr>
          <w:p w14:paraId="47704465" w14:textId="77777777" w:rsidR="00AC7BD6" w:rsidRDefault="00B1402D">
            <w:pPr>
              <w:pStyle w:val="TableParagraph"/>
              <w:spacing w:before="33" w:line="225" w:lineRule="exact"/>
              <w:ind w:right="231"/>
              <w:jc w:val="right"/>
              <w:rPr>
                <w:sz w:val="19"/>
              </w:rPr>
            </w:pPr>
            <w:r>
              <w:rPr>
                <w:color w:val="252525"/>
                <w:spacing w:val="-2"/>
                <w:sz w:val="19"/>
              </w:rPr>
              <w:t>1,902,725</w:t>
            </w:r>
          </w:p>
        </w:tc>
        <w:tc>
          <w:tcPr>
            <w:tcW w:w="1430" w:type="dxa"/>
          </w:tcPr>
          <w:p w14:paraId="38FCB3E7" w14:textId="77777777" w:rsidR="00AC7BD6" w:rsidRDefault="00B1402D">
            <w:pPr>
              <w:pStyle w:val="TableParagraph"/>
              <w:spacing w:before="33" w:line="225" w:lineRule="exact"/>
              <w:ind w:left="145"/>
              <w:jc w:val="center"/>
              <w:rPr>
                <w:sz w:val="19"/>
              </w:rPr>
            </w:pPr>
            <w:r>
              <w:rPr>
                <w:color w:val="252525"/>
                <w:spacing w:val="-2"/>
                <w:sz w:val="19"/>
              </w:rPr>
              <w:t>5,547,589</w:t>
            </w:r>
          </w:p>
        </w:tc>
        <w:tc>
          <w:tcPr>
            <w:tcW w:w="1430" w:type="dxa"/>
          </w:tcPr>
          <w:p w14:paraId="518E7D42" w14:textId="77777777" w:rsidR="00AC7BD6" w:rsidRDefault="00B1402D">
            <w:pPr>
              <w:pStyle w:val="TableParagraph"/>
              <w:spacing w:before="33" w:line="225" w:lineRule="exact"/>
              <w:ind w:right="230"/>
              <w:jc w:val="right"/>
              <w:rPr>
                <w:sz w:val="19"/>
              </w:rPr>
            </w:pPr>
            <w:r>
              <w:rPr>
                <w:color w:val="252525"/>
                <w:spacing w:val="-2"/>
                <w:sz w:val="19"/>
              </w:rPr>
              <w:t>2,475,949</w:t>
            </w:r>
          </w:p>
        </w:tc>
        <w:tc>
          <w:tcPr>
            <w:tcW w:w="1237" w:type="dxa"/>
          </w:tcPr>
          <w:p w14:paraId="62682CBC" w14:textId="77777777" w:rsidR="00AC7BD6" w:rsidRDefault="00B1402D">
            <w:pPr>
              <w:pStyle w:val="TableParagraph"/>
              <w:spacing w:before="33" w:line="225" w:lineRule="exact"/>
              <w:ind w:right="37"/>
              <w:jc w:val="right"/>
              <w:rPr>
                <w:sz w:val="19"/>
              </w:rPr>
            </w:pPr>
            <w:r>
              <w:rPr>
                <w:color w:val="252525"/>
                <w:spacing w:val="-2"/>
                <w:sz w:val="19"/>
              </w:rPr>
              <w:t>7,892,250</w:t>
            </w:r>
          </w:p>
        </w:tc>
      </w:tr>
      <w:tr w:rsidR="00AC7BD6" w14:paraId="78590C41" w14:textId="77777777">
        <w:trPr>
          <w:trHeight w:val="270"/>
        </w:trPr>
        <w:tc>
          <w:tcPr>
            <w:tcW w:w="5464" w:type="dxa"/>
          </w:tcPr>
          <w:p w14:paraId="10ED0156" w14:textId="77777777" w:rsidR="00AC7BD6" w:rsidRDefault="00B1402D">
            <w:pPr>
              <w:pStyle w:val="TableParagraph"/>
              <w:spacing w:before="33" w:line="218" w:lineRule="exact"/>
              <w:ind w:left="410"/>
              <w:rPr>
                <w:sz w:val="19"/>
              </w:rPr>
            </w:pPr>
            <w:r>
              <w:rPr>
                <w:color w:val="252525"/>
                <w:sz w:val="19"/>
              </w:rPr>
              <w:t>General</w:t>
            </w:r>
            <w:r>
              <w:rPr>
                <w:color w:val="252525"/>
                <w:spacing w:val="5"/>
                <w:sz w:val="19"/>
              </w:rPr>
              <w:t xml:space="preserve"> </w:t>
            </w:r>
            <w:r>
              <w:rPr>
                <w:color w:val="252525"/>
                <w:sz w:val="19"/>
              </w:rPr>
              <w:t>Fund</w:t>
            </w:r>
            <w:r>
              <w:rPr>
                <w:color w:val="252525"/>
                <w:spacing w:val="5"/>
                <w:sz w:val="19"/>
              </w:rPr>
              <w:t xml:space="preserve"> </w:t>
            </w:r>
            <w:r>
              <w:rPr>
                <w:color w:val="252525"/>
                <w:sz w:val="19"/>
              </w:rPr>
              <w:t>–</w:t>
            </w:r>
            <w:r>
              <w:rPr>
                <w:color w:val="252525"/>
                <w:spacing w:val="5"/>
                <w:sz w:val="19"/>
              </w:rPr>
              <w:t xml:space="preserve"> </w:t>
            </w:r>
            <w:r>
              <w:rPr>
                <w:color w:val="252525"/>
                <w:sz w:val="19"/>
              </w:rPr>
              <w:t>Subsidized</w:t>
            </w:r>
            <w:r>
              <w:rPr>
                <w:color w:val="252525"/>
                <w:spacing w:val="5"/>
                <w:sz w:val="19"/>
              </w:rPr>
              <w:t xml:space="preserve"> </w:t>
            </w:r>
            <w:r>
              <w:rPr>
                <w:color w:val="252525"/>
                <w:spacing w:val="-2"/>
                <w:sz w:val="19"/>
              </w:rPr>
              <w:t>Agencies</w:t>
            </w:r>
          </w:p>
        </w:tc>
        <w:tc>
          <w:tcPr>
            <w:tcW w:w="1628" w:type="dxa"/>
            <w:tcBorders>
              <w:bottom w:val="single" w:sz="8" w:space="0" w:color="000000"/>
            </w:tcBorders>
          </w:tcPr>
          <w:p w14:paraId="6F5905B3" w14:textId="77777777" w:rsidR="00AC7BD6" w:rsidRDefault="00B1402D">
            <w:pPr>
              <w:pStyle w:val="TableParagraph"/>
              <w:spacing w:before="33" w:line="218" w:lineRule="exact"/>
              <w:ind w:right="230"/>
              <w:jc w:val="right"/>
              <w:rPr>
                <w:sz w:val="19"/>
              </w:rPr>
            </w:pPr>
            <w:r>
              <w:rPr>
                <w:color w:val="252525"/>
                <w:spacing w:val="-2"/>
                <w:sz w:val="19"/>
              </w:rPr>
              <w:t>20,450,698</w:t>
            </w:r>
          </w:p>
        </w:tc>
        <w:tc>
          <w:tcPr>
            <w:tcW w:w="1430" w:type="dxa"/>
            <w:tcBorders>
              <w:bottom w:val="single" w:sz="8" w:space="0" w:color="000000"/>
            </w:tcBorders>
          </w:tcPr>
          <w:p w14:paraId="453C8C7A" w14:textId="77777777" w:rsidR="00AC7BD6" w:rsidRDefault="00B1402D">
            <w:pPr>
              <w:pStyle w:val="TableParagraph"/>
              <w:spacing w:before="33" w:line="218" w:lineRule="exact"/>
              <w:ind w:left="40"/>
              <w:jc w:val="center"/>
              <w:rPr>
                <w:sz w:val="19"/>
              </w:rPr>
            </w:pPr>
            <w:r>
              <w:rPr>
                <w:color w:val="252525"/>
                <w:spacing w:val="-2"/>
                <w:sz w:val="19"/>
              </w:rPr>
              <w:t>21,357,720</w:t>
            </w:r>
          </w:p>
        </w:tc>
        <w:tc>
          <w:tcPr>
            <w:tcW w:w="1430" w:type="dxa"/>
            <w:tcBorders>
              <w:bottom w:val="single" w:sz="8" w:space="0" w:color="000000"/>
            </w:tcBorders>
          </w:tcPr>
          <w:p w14:paraId="3EE60641" w14:textId="77777777" w:rsidR="00AC7BD6" w:rsidRDefault="00B1402D">
            <w:pPr>
              <w:pStyle w:val="TableParagraph"/>
              <w:spacing w:before="33" w:line="218" w:lineRule="exact"/>
              <w:ind w:right="230"/>
              <w:jc w:val="right"/>
              <w:rPr>
                <w:sz w:val="19"/>
              </w:rPr>
            </w:pPr>
            <w:r>
              <w:rPr>
                <w:color w:val="252525"/>
                <w:spacing w:val="-2"/>
                <w:sz w:val="19"/>
              </w:rPr>
              <w:t>22,128,070</w:t>
            </w:r>
          </w:p>
        </w:tc>
        <w:tc>
          <w:tcPr>
            <w:tcW w:w="1237" w:type="dxa"/>
            <w:tcBorders>
              <w:bottom w:val="single" w:sz="8" w:space="0" w:color="000000"/>
            </w:tcBorders>
          </w:tcPr>
          <w:p w14:paraId="198AAE9A" w14:textId="77777777" w:rsidR="00AC7BD6" w:rsidRDefault="00B1402D">
            <w:pPr>
              <w:pStyle w:val="TableParagraph"/>
              <w:spacing w:before="33" w:line="218" w:lineRule="exact"/>
              <w:ind w:right="36"/>
              <w:jc w:val="right"/>
              <w:rPr>
                <w:sz w:val="19"/>
              </w:rPr>
            </w:pPr>
            <w:r>
              <w:rPr>
                <w:color w:val="252525"/>
                <w:spacing w:val="-2"/>
                <w:sz w:val="19"/>
              </w:rPr>
              <w:t>23,093,531</w:t>
            </w:r>
          </w:p>
        </w:tc>
      </w:tr>
      <w:tr w:rsidR="00AC7BD6" w14:paraId="274D627D" w14:textId="77777777">
        <w:trPr>
          <w:trHeight w:val="257"/>
        </w:trPr>
        <w:tc>
          <w:tcPr>
            <w:tcW w:w="5464" w:type="dxa"/>
          </w:tcPr>
          <w:p w14:paraId="0B38104E"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28" w:type="dxa"/>
            <w:tcBorders>
              <w:top w:val="single" w:sz="8" w:space="0" w:color="000000"/>
              <w:bottom w:val="double" w:sz="8" w:space="0" w:color="000000"/>
            </w:tcBorders>
          </w:tcPr>
          <w:p w14:paraId="00D62907" w14:textId="77777777" w:rsidR="00AC7BD6" w:rsidRDefault="00B1402D">
            <w:pPr>
              <w:pStyle w:val="TableParagraph"/>
              <w:spacing w:before="20" w:line="217" w:lineRule="exact"/>
              <w:ind w:right="237"/>
              <w:jc w:val="right"/>
              <w:rPr>
                <w:rFonts w:ascii="Roboto Medium"/>
                <w:sz w:val="19"/>
              </w:rPr>
            </w:pPr>
            <w:r>
              <w:rPr>
                <w:rFonts w:ascii="Roboto Medium"/>
                <w:color w:val="252525"/>
                <w:spacing w:val="-2"/>
                <w:sz w:val="19"/>
              </w:rPr>
              <w:t>61,201,854</w:t>
            </w:r>
          </w:p>
        </w:tc>
        <w:tc>
          <w:tcPr>
            <w:tcW w:w="1430" w:type="dxa"/>
            <w:tcBorders>
              <w:top w:val="single" w:sz="8" w:space="0" w:color="000000"/>
              <w:bottom w:val="double" w:sz="8" w:space="0" w:color="000000"/>
            </w:tcBorders>
          </w:tcPr>
          <w:p w14:paraId="32F096DC" w14:textId="77777777" w:rsidR="00AC7BD6" w:rsidRDefault="00B1402D">
            <w:pPr>
              <w:pStyle w:val="TableParagraph"/>
              <w:spacing w:before="20" w:line="217" w:lineRule="exact"/>
              <w:ind w:left="197" w:right="198"/>
              <w:jc w:val="center"/>
              <w:rPr>
                <w:rFonts w:ascii="Roboto Medium"/>
                <w:sz w:val="19"/>
              </w:rPr>
            </w:pPr>
            <w:r>
              <w:rPr>
                <w:rFonts w:ascii="Roboto Medium"/>
                <w:color w:val="252525"/>
                <w:spacing w:val="-2"/>
                <w:sz w:val="19"/>
              </w:rPr>
              <w:t>66,253,899</w:t>
            </w:r>
          </w:p>
        </w:tc>
        <w:tc>
          <w:tcPr>
            <w:tcW w:w="1430" w:type="dxa"/>
            <w:tcBorders>
              <w:top w:val="single" w:sz="8" w:space="0" w:color="000000"/>
              <w:bottom w:val="double" w:sz="8" w:space="0" w:color="000000"/>
            </w:tcBorders>
          </w:tcPr>
          <w:p w14:paraId="52D83AEE" w14:textId="77777777" w:rsidR="00AC7BD6" w:rsidRDefault="00B1402D">
            <w:pPr>
              <w:pStyle w:val="TableParagraph"/>
              <w:spacing w:before="20" w:line="217" w:lineRule="exact"/>
              <w:ind w:right="236"/>
              <w:jc w:val="right"/>
              <w:rPr>
                <w:rFonts w:ascii="Roboto Medium"/>
                <w:sz w:val="19"/>
              </w:rPr>
            </w:pPr>
            <w:r>
              <w:rPr>
                <w:rFonts w:ascii="Roboto Medium"/>
                <w:color w:val="252525"/>
                <w:spacing w:val="-2"/>
                <w:sz w:val="19"/>
              </w:rPr>
              <w:t>67,078,119</w:t>
            </w:r>
          </w:p>
        </w:tc>
        <w:tc>
          <w:tcPr>
            <w:tcW w:w="1237" w:type="dxa"/>
            <w:tcBorders>
              <w:top w:val="single" w:sz="8" w:space="0" w:color="000000"/>
              <w:bottom w:val="double" w:sz="8" w:space="0" w:color="000000"/>
            </w:tcBorders>
          </w:tcPr>
          <w:p w14:paraId="4C59ACF7" w14:textId="77777777" w:rsidR="00AC7BD6" w:rsidRDefault="00B1402D">
            <w:pPr>
              <w:pStyle w:val="TableParagraph"/>
              <w:spacing w:before="20" w:line="217" w:lineRule="exact"/>
              <w:ind w:right="42"/>
              <w:jc w:val="right"/>
              <w:rPr>
                <w:rFonts w:ascii="Roboto Medium"/>
                <w:sz w:val="19"/>
              </w:rPr>
            </w:pPr>
            <w:r>
              <w:rPr>
                <w:rFonts w:ascii="Roboto Medium"/>
                <w:color w:val="252525"/>
                <w:spacing w:val="-2"/>
                <w:sz w:val="19"/>
              </w:rPr>
              <w:t>81,318,573</w:t>
            </w:r>
          </w:p>
        </w:tc>
      </w:tr>
    </w:tbl>
    <w:p w14:paraId="5EC81852" w14:textId="77777777" w:rsidR="00AC7BD6" w:rsidRDefault="00AC7BD6">
      <w:pPr>
        <w:pStyle w:val="BodyText"/>
        <w:spacing w:before="11"/>
        <w:rPr>
          <w:rFonts w:ascii="Roboto Medium"/>
          <w:sz w:val="23"/>
        </w:rPr>
      </w:pPr>
    </w:p>
    <w:p w14:paraId="3D59E37F" w14:textId="77777777" w:rsidR="00AC7BD6" w:rsidRDefault="00B1402D">
      <w:pPr>
        <w:pStyle w:val="Heading4"/>
        <w:tabs>
          <w:tab w:val="left" w:pos="4064"/>
          <w:tab w:val="left" w:pos="11432"/>
        </w:tabs>
        <w:ind w:left="280"/>
      </w:pPr>
      <w:r>
        <w:rPr>
          <w:color w:val="252525"/>
          <w:shd w:val="clear" w:color="auto" w:fill="D9D9D9"/>
        </w:rPr>
        <w:tab/>
        <w:t>Community</w:t>
      </w:r>
      <w:r>
        <w:rPr>
          <w:color w:val="252525"/>
          <w:spacing w:val="3"/>
          <w:shd w:val="clear" w:color="auto" w:fill="D9D9D9"/>
        </w:rPr>
        <w:t xml:space="preserve"> </w:t>
      </w:r>
      <w:r>
        <w:rPr>
          <w:color w:val="252525"/>
          <w:shd w:val="clear" w:color="auto" w:fill="D9D9D9"/>
        </w:rPr>
        <w:t>Services</w:t>
      </w:r>
      <w:r>
        <w:rPr>
          <w:color w:val="252525"/>
          <w:spacing w:val="4"/>
          <w:shd w:val="clear" w:color="auto" w:fill="D9D9D9"/>
        </w:rPr>
        <w:t xml:space="preserve"> </w:t>
      </w:r>
      <w:r>
        <w:rPr>
          <w:color w:val="252525"/>
          <w:shd w:val="clear" w:color="auto" w:fill="D9D9D9"/>
        </w:rPr>
        <w:t>–</w:t>
      </w:r>
      <w:r>
        <w:rPr>
          <w:color w:val="252525"/>
          <w:spacing w:val="4"/>
          <w:shd w:val="clear" w:color="auto" w:fill="D9D9D9"/>
        </w:rPr>
        <w:t xml:space="preserve"> </w:t>
      </w:r>
      <w:r>
        <w:rPr>
          <w:color w:val="252525"/>
          <w:shd w:val="clear" w:color="auto" w:fill="D9D9D9"/>
        </w:rPr>
        <w:t>Staffing</w:t>
      </w:r>
      <w:r>
        <w:rPr>
          <w:color w:val="252525"/>
          <w:spacing w:val="4"/>
          <w:shd w:val="clear" w:color="auto" w:fill="D9D9D9"/>
        </w:rPr>
        <w:t xml:space="preserve"> </w:t>
      </w:r>
      <w:r>
        <w:rPr>
          <w:color w:val="252525"/>
          <w:spacing w:val="-2"/>
          <w:shd w:val="clear" w:color="auto" w:fill="D9D9D9"/>
        </w:rPr>
        <w:t>Summary</w:t>
      </w:r>
      <w:r>
        <w:rPr>
          <w:color w:val="252525"/>
          <w:shd w:val="clear" w:color="auto" w:fill="D9D9D9"/>
        </w:rPr>
        <w:tab/>
      </w:r>
    </w:p>
    <w:p w14:paraId="3C795395" w14:textId="77777777" w:rsidR="00AC7BD6" w:rsidRDefault="00AC7BD6">
      <w:pPr>
        <w:pStyle w:val="BodyText"/>
        <w:spacing w:before="6"/>
        <w:rPr>
          <w:rFonts w:ascii="Roboto"/>
          <w:b/>
          <w:sz w:val="16"/>
        </w:rPr>
      </w:pPr>
    </w:p>
    <w:p w14:paraId="158849CE" w14:textId="77777777" w:rsidR="00AC7BD6" w:rsidRDefault="00B1402D">
      <w:pPr>
        <w:pStyle w:val="BodyText"/>
        <w:tabs>
          <w:tab w:val="left" w:pos="7640"/>
          <w:tab w:val="left" w:pos="9071"/>
          <w:tab w:val="left" w:pos="10112"/>
        </w:tabs>
        <w:spacing w:before="121"/>
        <w:ind w:left="6210"/>
        <w:rPr>
          <w:rFonts w:ascii="Roboto Medium"/>
        </w:rPr>
      </w:pPr>
      <w:r>
        <w:pict w14:anchorId="0CF2DD2D">
          <v:line id="_x0000_s3421" style="position:absolute;left:0;text-align:left;z-index:15747072;mso-position-horizontal-relative:page" from="298.3pt,18.45pt" to="584.65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28843309" w14:textId="77777777" w:rsidR="00AC7BD6" w:rsidRDefault="00B1402D">
      <w:pPr>
        <w:pStyle w:val="BodyText"/>
        <w:tabs>
          <w:tab w:val="left" w:pos="6781"/>
          <w:tab w:val="left" w:pos="8211"/>
          <w:tab w:val="left" w:pos="9642"/>
          <w:tab w:val="right" w:pos="11391"/>
        </w:tabs>
        <w:spacing w:before="50"/>
        <w:ind w:left="292"/>
      </w:pPr>
      <w:r>
        <w:rPr>
          <w:color w:val="252525"/>
        </w:rPr>
        <w:t>Authorized</w:t>
      </w:r>
      <w:r>
        <w:rPr>
          <w:color w:val="252525"/>
          <w:spacing w:val="2"/>
        </w:rPr>
        <w:t xml:space="preserve"> </w:t>
      </w:r>
      <w:r>
        <w:rPr>
          <w:color w:val="252525"/>
        </w:rPr>
        <w:t>Positions</w:t>
      </w:r>
      <w:r>
        <w:rPr>
          <w:color w:val="252525"/>
          <w:spacing w:val="3"/>
        </w:rPr>
        <w:t xml:space="preserve"> </w:t>
      </w:r>
      <w:r>
        <w:rPr>
          <w:color w:val="252525"/>
        </w:rPr>
        <w:t>–</w:t>
      </w:r>
      <w:r>
        <w:rPr>
          <w:color w:val="252525"/>
          <w:spacing w:val="3"/>
        </w:rPr>
        <w:t xml:space="preserve"> </w:t>
      </w:r>
      <w:r>
        <w:rPr>
          <w:color w:val="252525"/>
        </w:rPr>
        <w:t>Community</w:t>
      </w:r>
      <w:r>
        <w:rPr>
          <w:color w:val="252525"/>
          <w:spacing w:val="3"/>
        </w:rPr>
        <w:t xml:space="preserve"> </w:t>
      </w:r>
      <w:r>
        <w:rPr>
          <w:color w:val="252525"/>
          <w:spacing w:val="-2"/>
        </w:rPr>
        <w:t>Services</w:t>
      </w:r>
      <w:r>
        <w:rPr>
          <w:color w:val="252525"/>
        </w:rPr>
        <w:tab/>
      </w:r>
      <w:r>
        <w:rPr>
          <w:color w:val="252525"/>
          <w:spacing w:val="-5"/>
        </w:rPr>
        <w:t>237</w:t>
      </w:r>
      <w:r>
        <w:rPr>
          <w:color w:val="252525"/>
        </w:rPr>
        <w:tab/>
      </w:r>
      <w:r>
        <w:rPr>
          <w:color w:val="252525"/>
          <w:spacing w:val="-5"/>
        </w:rPr>
        <w:t>255</w:t>
      </w:r>
      <w:r>
        <w:rPr>
          <w:color w:val="252525"/>
        </w:rPr>
        <w:tab/>
      </w:r>
      <w:r>
        <w:rPr>
          <w:color w:val="252525"/>
          <w:spacing w:val="-5"/>
        </w:rPr>
        <w:t>305</w:t>
      </w:r>
      <w:r>
        <w:rPr>
          <w:color w:val="252525"/>
        </w:rPr>
        <w:tab/>
      </w:r>
      <w:r>
        <w:rPr>
          <w:color w:val="252525"/>
          <w:spacing w:val="-5"/>
        </w:rPr>
        <w:t>316</w:t>
      </w:r>
    </w:p>
    <w:p w14:paraId="72A6B9E2" w14:textId="77777777" w:rsidR="00AC7BD6" w:rsidRDefault="00AC7BD6">
      <w:pPr>
        <w:pStyle w:val="BodyText"/>
        <w:rPr>
          <w:sz w:val="24"/>
        </w:rPr>
      </w:pPr>
    </w:p>
    <w:p w14:paraId="0135F63C" w14:textId="77777777" w:rsidR="00AC7BD6" w:rsidRDefault="00AC7BD6">
      <w:pPr>
        <w:pStyle w:val="BodyText"/>
        <w:rPr>
          <w:sz w:val="24"/>
        </w:rPr>
      </w:pPr>
    </w:p>
    <w:p w14:paraId="0E341B44" w14:textId="77777777" w:rsidR="00AC7BD6" w:rsidRDefault="00AC7BD6">
      <w:pPr>
        <w:pStyle w:val="BodyText"/>
        <w:rPr>
          <w:sz w:val="24"/>
        </w:rPr>
      </w:pPr>
    </w:p>
    <w:p w14:paraId="0006AD6A" w14:textId="77777777" w:rsidR="00AC7BD6" w:rsidRDefault="00AC7BD6">
      <w:pPr>
        <w:pStyle w:val="BodyText"/>
        <w:spacing w:before="2"/>
        <w:rPr>
          <w:sz w:val="20"/>
        </w:rPr>
      </w:pPr>
    </w:p>
    <w:p w14:paraId="1B3772D8" w14:textId="77777777" w:rsidR="00AC7BD6" w:rsidRDefault="00B1402D">
      <w:pPr>
        <w:pStyle w:val="BodyText"/>
        <w:spacing w:line="252" w:lineRule="auto"/>
        <w:ind w:left="7120" w:right="507"/>
        <w:jc w:val="both"/>
      </w:pPr>
      <w:r>
        <w:pict w14:anchorId="5C1BB5BA">
          <v:group id="docshapegroup61" o:spid="_x0000_s3406" style="position:absolute;left:0;text-align:left;margin-left:27pt;margin-top:-11pt;width:315pt;height:196.2pt;z-index:15747584;mso-position-horizontal-relative:page" coordorigin="540,-220" coordsize="6300,3924">
            <v:rect id="docshape62" o:spid="_x0000_s3420" style="position:absolute;left:550;top:-210;width:6280;height:3904" filled="f" strokecolor="#005540" strokeweight="1pt"/>
            <v:shape id="docshape63" o:spid="_x0000_s3419" style="position:absolute;left:1236;top:12;width:4102;height:565" coordorigin="1236,12" coordsize="4102,565" path="m5189,12r-3953,l1236,577r4102,l5338,175r-12,-64l5294,60,5247,25,5189,12xe" fillcolor="#4c4d4f" stroked="f">
              <v:path arrowok="t"/>
            </v:shape>
            <v:line id="_x0000_s3418" style="position:absolute" from="1236,573" to="6528,573" strokecolor="#4c4d4f" strokeweight=".25pt"/>
            <v:shape id="docshape64" o:spid="_x0000_s3417" style="position:absolute;left:1236;top:943;width:5292;height:1846" coordorigin="1236,944" coordsize="5292,1846" o:spt="100" adj="0,,0" path="m1236,944r3044,m4807,944r795,m6130,944r398,m1236,1314r3044,m4807,1314r795,m6130,1314r398,m1236,1685r1721,m3484,1685r796,m4807,1685r795,m6130,1685r398,m1236,2048r398,m2162,2048r795,m3484,2048r796,m4807,2048r795,m6130,2048r398,m1236,2418r398,m2162,2418r795,m3484,2418r796,m4807,2418r795,m6130,2418r398,m1236,2789r398,m2162,2789r795,m3484,2789r796,m4807,2789r795,m6130,2789r398,e" filled="f" strokecolor="#4c4d4f" strokeweight=".25pt">
              <v:stroke joinstyle="round"/>
              <v:formulas/>
              <v:path arrowok="t" o:connecttype="segments"/>
            </v:shape>
            <v:shape id="docshape65" o:spid="_x0000_s3416" style="position:absolute;left:1633;top:711;width:4497;height:2444" coordorigin="1634,712" coordsize="4497,2444" o:spt="100" adj="0,,0" path="m2162,1873r-528,l1634,3156r528,l2162,1873xm3484,1610r-527,l2957,3156r527,l3484,1610xm4807,869r-527,l4280,3156r527,l4807,869xm6130,712r-528,l5602,3156r528,l6130,712xe" fillcolor="#8bba00" stroked="f">
              <v:stroke joinstyle="round"/>
              <v:formulas/>
              <v:path arrowok="t" o:connecttype="segments"/>
            </v:shape>
            <v:line id="_x0000_s3415" style="position:absolute" from="1236,3152" to="1236,573" strokecolor="#4c4d4f" strokeweight=".25pt"/>
            <v:line id="_x0000_s3414" style="position:absolute" from="6528,3152" to="6528,573" strokecolor="#4c4d4f" strokeweight=".25pt"/>
            <v:line id="_x0000_s3413" style="position:absolute" from="1236,3152" to="6528,3152" strokecolor="#4c4d4f" strokeweight=".25pt"/>
            <v:shape id="docshape66" o:spid="_x0000_s3412" type="#_x0000_t202" style="position:absolute;left:1463;top:168;width:3661;height:238" filled="f" stroked="f">
              <v:textbox inset="0,0,0,0">
                <w:txbxContent>
                  <w:p w14:paraId="63AA0915" w14:textId="77777777" w:rsidR="00AC7BD6" w:rsidRDefault="00B1402D">
                    <w:pPr>
                      <w:spacing w:line="237" w:lineRule="exact"/>
                      <w:rPr>
                        <w:rFonts w:ascii="Roboto Slab"/>
                        <w:sz w:val="18"/>
                      </w:rPr>
                    </w:pPr>
                    <w:r>
                      <w:rPr>
                        <w:rFonts w:ascii="Roboto Slab"/>
                        <w:color w:val="FFFFFF"/>
                        <w:w w:val="95"/>
                        <w:sz w:val="18"/>
                      </w:rPr>
                      <w:t>COMMUNITY</w:t>
                    </w:r>
                    <w:r>
                      <w:rPr>
                        <w:rFonts w:ascii="Roboto Slab"/>
                        <w:color w:val="FFFFFF"/>
                        <w:spacing w:val="33"/>
                        <w:sz w:val="18"/>
                      </w:rPr>
                      <w:t xml:space="preserve"> </w:t>
                    </w:r>
                    <w:r>
                      <w:rPr>
                        <w:rFonts w:ascii="Roboto Slab"/>
                        <w:color w:val="FFFFFF"/>
                        <w:w w:val="95"/>
                        <w:sz w:val="18"/>
                      </w:rPr>
                      <w:t>SERVICES</w:t>
                    </w:r>
                    <w:r>
                      <w:rPr>
                        <w:rFonts w:ascii="Roboto Slab"/>
                        <w:color w:val="FFFFFF"/>
                        <w:spacing w:val="14"/>
                        <w:sz w:val="18"/>
                      </w:rPr>
                      <w:t xml:space="preserve"> </w:t>
                    </w:r>
                    <w:r>
                      <w:rPr>
                        <w:rFonts w:ascii="Roboto Slab"/>
                        <w:color w:val="FFFFFF"/>
                        <w:w w:val="95"/>
                        <w:sz w:val="18"/>
                      </w:rPr>
                      <w:t>STAFFING</w:t>
                    </w:r>
                    <w:r>
                      <w:rPr>
                        <w:rFonts w:ascii="Roboto Slab"/>
                        <w:color w:val="FFFFFF"/>
                        <w:spacing w:val="33"/>
                        <w:sz w:val="18"/>
                      </w:rPr>
                      <w:t xml:space="preserve"> </w:t>
                    </w:r>
                    <w:r>
                      <w:rPr>
                        <w:rFonts w:ascii="Roboto Slab"/>
                        <w:color w:val="FFFFFF"/>
                        <w:spacing w:val="-4"/>
                        <w:w w:val="95"/>
                        <w:sz w:val="18"/>
                      </w:rPr>
                      <w:t>TREND</w:t>
                    </w:r>
                  </w:p>
                </w:txbxContent>
              </v:textbox>
            </v:shape>
            <v:shape id="docshape67" o:spid="_x0000_s3411" type="#_x0000_t202" style="position:absolute;left:778;top:438;width:319;height:2817" filled="f" stroked="f">
              <v:textbox inset="0,0,0,0">
                <w:txbxContent>
                  <w:p w14:paraId="54D6A8C0" w14:textId="77777777" w:rsidR="00AC7BD6" w:rsidRDefault="00B1402D">
                    <w:pPr>
                      <w:spacing w:before="17"/>
                      <w:ind w:left="1"/>
                      <w:rPr>
                        <w:rFonts w:ascii="Roboto"/>
                        <w:sz w:val="18"/>
                      </w:rPr>
                    </w:pPr>
                    <w:r>
                      <w:rPr>
                        <w:rFonts w:ascii="Roboto"/>
                        <w:color w:val="4C4D4F"/>
                        <w:spacing w:val="-5"/>
                        <w:sz w:val="18"/>
                      </w:rPr>
                      <w:t>325</w:t>
                    </w:r>
                  </w:p>
                  <w:p w14:paraId="4A14A950" w14:textId="77777777" w:rsidR="00AC7BD6" w:rsidRDefault="00B1402D">
                    <w:pPr>
                      <w:spacing w:before="153"/>
                      <w:ind w:left="1"/>
                      <w:rPr>
                        <w:rFonts w:ascii="Roboto"/>
                        <w:sz w:val="18"/>
                      </w:rPr>
                    </w:pPr>
                    <w:r>
                      <w:rPr>
                        <w:rFonts w:ascii="Roboto"/>
                        <w:color w:val="4C4D4F"/>
                        <w:spacing w:val="-5"/>
                        <w:sz w:val="18"/>
                      </w:rPr>
                      <w:t>300</w:t>
                    </w:r>
                  </w:p>
                  <w:p w14:paraId="15B03A8E" w14:textId="77777777" w:rsidR="00AC7BD6" w:rsidRDefault="00B1402D">
                    <w:pPr>
                      <w:spacing w:before="152"/>
                      <w:rPr>
                        <w:rFonts w:ascii="Roboto"/>
                        <w:sz w:val="18"/>
                      </w:rPr>
                    </w:pPr>
                    <w:r>
                      <w:rPr>
                        <w:rFonts w:ascii="Roboto"/>
                        <w:color w:val="4C4D4F"/>
                        <w:spacing w:val="-5"/>
                        <w:sz w:val="18"/>
                      </w:rPr>
                      <w:t>275</w:t>
                    </w:r>
                  </w:p>
                  <w:p w14:paraId="24C320EB" w14:textId="77777777" w:rsidR="00AC7BD6" w:rsidRDefault="00B1402D">
                    <w:pPr>
                      <w:spacing w:before="153"/>
                      <w:rPr>
                        <w:rFonts w:ascii="Roboto"/>
                        <w:sz w:val="18"/>
                      </w:rPr>
                    </w:pPr>
                    <w:r>
                      <w:rPr>
                        <w:rFonts w:ascii="Roboto"/>
                        <w:color w:val="4C4D4F"/>
                        <w:spacing w:val="-5"/>
                        <w:sz w:val="18"/>
                      </w:rPr>
                      <w:t>250</w:t>
                    </w:r>
                  </w:p>
                  <w:p w14:paraId="6CD2AE36" w14:textId="77777777" w:rsidR="00AC7BD6" w:rsidRDefault="00B1402D">
                    <w:pPr>
                      <w:spacing w:before="152"/>
                      <w:rPr>
                        <w:rFonts w:ascii="Roboto"/>
                        <w:sz w:val="18"/>
                      </w:rPr>
                    </w:pPr>
                    <w:r>
                      <w:rPr>
                        <w:rFonts w:ascii="Roboto"/>
                        <w:color w:val="4C4D4F"/>
                        <w:spacing w:val="-5"/>
                        <w:sz w:val="18"/>
                      </w:rPr>
                      <w:t>225</w:t>
                    </w:r>
                  </w:p>
                  <w:p w14:paraId="69723B76" w14:textId="77777777" w:rsidR="00AC7BD6" w:rsidRDefault="00B1402D">
                    <w:pPr>
                      <w:spacing w:before="152"/>
                      <w:rPr>
                        <w:rFonts w:ascii="Roboto"/>
                        <w:sz w:val="18"/>
                      </w:rPr>
                    </w:pPr>
                    <w:r>
                      <w:rPr>
                        <w:rFonts w:ascii="Roboto"/>
                        <w:color w:val="4C4D4F"/>
                        <w:spacing w:val="-5"/>
                        <w:sz w:val="18"/>
                      </w:rPr>
                      <w:t>200</w:t>
                    </w:r>
                  </w:p>
                  <w:p w14:paraId="5E6002CB" w14:textId="77777777" w:rsidR="00AC7BD6" w:rsidRDefault="00B1402D">
                    <w:pPr>
                      <w:spacing w:before="153"/>
                      <w:rPr>
                        <w:rFonts w:ascii="Roboto"/>
                        <w:sz w:val="18"/>
                      </w:rPr>
                    </w:pPr>
                    <w:r>
                      <w:rPr>
                        <w:rFonts w:ascii="Roboto"/>
                        <w:color w:val="4C4D4F"/>
                        <w:spacing w:val="-5"/>
                        <w:sz w:val="18"/>
                      </w:rPr>
                      <w:t>175</w:t>
                    </w:r>
                  </w:p>
                  <w:p w14:paraId="2458194A" w14:textId="77777777" w:rsidR="00AC7BD6" w:rsidRDefault="00B1402D">
                    <w:pPr>
                      <w:spacing w:before="152"/>
                      <w:rPr>
                        <w:rFonts w:ascii="Roboto"/>
                        <w:sz w:val="18"/>
                      </w:rPr>
                    </w:pPr>
                    <w:r>
                      <w:rPr>
                        <w:rFonts w:ascii="Roboto"/>
                        <w:color w:val="4C4D4F"/>
                        <w:spacing w:val="-5"/>
                        <w:sz w:val="18"/>
                      </w:rPr>
                      <w:t>150</w:t>
                    </w:r>
                  </w:p>
                </w:txbxContent>
              </v:textbox>
            </v:shape>
            <v:shape id="docshape68" o:spid="_x0000_s3410" type="#_x0000_t202" style="position:absolute;left:1709;top:3264;width:419;height:238" filled="f" stroked="f">
              <v:textbox inset="0,0,0,0">
                <w:txbxContent>
                  <w:p w14:paraId="35DFD825" w14:textId="77777777" w:rsidR="00AC7BD6" w:rsidRDefault="00B1402D">
                    <w:pPr>
                      <w:spacing w:before="17"/>
                      <w:rPr>
                        <w:rFonts w:ascii="Roboto"/>
                        <w:sz w:val="18"/>
                      </w:rPr>
                    </w:pPr>
                    <w:r>
                      <w:rPr>
                        <w:rFonts w:ascii="Roboto"/>
                        <w:color w:val="4C4D4F"/>
                        <w:spacing w:val="-4"/>
                        <w:sz w:val="18"/>
                      </w:rPr>
                      <w:t>2015</w:t>
                    </w:r>
                  </w:p>
                </w:txbxContent>
              </v:textbox>
            </v:shape>
            <v:shape id="docshape69" o:spid="_x0000_s3409" type="#_x0000_t202" style="position:absolute;left:3032;top:3264;width:419;height:238" filled="f" stroked="f">
              <v:textbox inset="0,0,0,0">
                <w:txbxContent>
                  <w:p w14:paraId="6341E1B9" w14:textId="77777777" w:rsidR="00AC7BD6" w:rsidRDefault="00B1402D">
                    <w:pPr>
                      <w:spacing w:before="17"/>
                      <w:rPr>
                        <w:rFonts w:ascii="Roboto"/>
                        <w:sz w:val="18"/>
                      </w:rPr>
                    </w:pPr>
                    <w:r>
                      <w:rPr>
                        <w:rFonts w:ascii="Roboto"/>
                        <w:color w:val="4C4D4F"/>
                        <w:spacing w:val="-4"/>
                        <w:sz w:val="18"/>
                      </w:rPr>
                      <w:t>2016</w:t>
                    </w:r>
                  </w:p>
                </w:txbxContent>
              </v:textbox>
            </v:shape>
            <v:shape id="docshape70" o:spid="_x0000_s3408" type="#_x0000_t202" style="position:absolute;left:4354;top:3264;width:419;height:238" filled="f" stroked="f">
              <v:textbox inset="0,0,0,0">
                <w:txbxContent>
                  <w:p w14:paraId="71D052DF" w14:textId="77777777" w:rsidR="00AC7BD6" w:rsidRDefault="00B1402D">
                    <w:pPr>
                      <w:spacing w:before="17"/>
                      <w:rPr>
                        <w:rFonts w:ascii="Roboto"/>
                        <w:sz w:val="18"/>
                      </w:rPr>
                    </w:pPr>
                    <w:r>
                      <w:rPr>
                        <w:rFonts w:ascii="Roboto"/>
                        <w:color w:val="4C4D4F"/>
                        <w:spacing w:val="-4"/>
                        <w:sz w:val="18"/>
                      </w:rPr>
                      <w:t>2017</w:t>
                    </w:r>
                  </w:p>
                </w:txbxContent>
              </v:textbox>
            </v:shape>
            <v:shape id="docshape71" o:spid="_x0000_s3407" type="#_x0000_t202" style="position:absolute;left:5325;top:3264;width:1124;height:238" filled="f" stroked="f">
              <v:textbox inset="0,0,0,0">
                <w:txbxContent>
                  <w:p w14:paraId="32A6F67E"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rPr>
          <w:color w:val="4C4D4F"/>
        </w:rPr>
        <w:t>In 2016, positions were added to operate and maintain new and existing parks, to staff a new senior center, and to support various Senior Ser- vices programs. An elections outreach position was also added.</w:t>
      </w:r>
    </w:p>
    <w:p w14:paraId="393D9490" w14:textId="77777777" w:rsidR="00AC7BD6" w:rsidRDefault="00AC7BD6">
      <w:pPr>
        <w:pStyle w:val="BodyText"/>
        <w:spacing w:before="3"/>
        <w:rPr>
          <w:sz w:val="20"/>
        </w:rPr>
      </w:pPr>
    </w:p>
    <w:p w14:paraId="0A7917BE" w14:textId="77777777" w:rsidR="00AC7BD6" w:rsidRDefault="00B1402D">
      <w:pPr>
        <w:pStyle w:val="BodyText"/>
        <w:spacing w:line="252" w:lineRule="auto"/>
        <w:ind w:left="7120" w:right="508"/>
        <w:jc w:val="both"/>
      </w:pPr>
      <w:r>
        <w:rPr>
          <w:color w:val="4C4D4F"/>
        </w:rPr>
        <w:t>In 2017, positions were added to support park expansions and improvements.</w:t>
      </w:r>
    </w:p>
    <w:p w14:paraId="62909176" w14:textId="77777777" w:rsidR="00AC7BD6" w:rsidRDefault="00AC7BD6">
      <w:pPr>
        <w:pStyle w:val="BodyText"/>
        <w:spacing w:before="1"/>
        <w:rPr>
          <w:sz w:val="20"/>
        </w:rPr>
      </w:pPr>
    </w:p>
    <w:p w14:paraId="5F2959F8" w14:textId="77777777" w:rsidR="00AC7BD6" w:rsidRDefault="00B1402D">
      <w:pPr>
        <w:pStyle w:val="BodyText"/>
        <w:spacing w:line="252" w:lineRule="auto"/>
        <w:ind w:left="7120" w:right="507"/>
        <w:jc w:val="both"/>
      </w:pPr>
      <w:r>
        <w:rPr>
          <w:color w:val="4C4D4F"/>
          <w:spacing w:val="-2"/>
        </w:rPr>
        <w:t>In</w:t>
      </w:r>
      <w:r>
        <w:rPr>
          <w:color w:val="4C4D4F"/>
          <w:spacing w:val="-10"/>
        </w:rPr>
        <w:t xml:space="preserve"> </w:t>
      </w:r>
      <w:r>
        <w:rPr>
          <w:color w:val="4C4D4F"/>
          <w:spacing w:val="-2"/>
        </w:rPr>
        <w:t>2018,</w:t>
      </w:r>
      <w:r>
        <w:rPr>
          <w:color w:val="4C4D4F"/>
          <w:spacing w:val="-10"/>
        </w:rPr>
        <w:t xml:space="preserve"> </w:t>
      </w:r>
      <w:r>
        <w:rPr>
          <w:color w:val="4C4D4F"/>
          <w:spacing w:val="-2"/>
        </w:rPr>
        <w:t>positions</w:t>
      </w:r>
      <w:r>
        <w:rPr>
          <w:color w:val="4C4D4F"/>
          <w:spacing w:val="-9"/>
        </w:rPr>
        <w:t xml:space="preserve"> </w:t>
      </w:r>
      <w:r>
        <w:rPr>
          <w:color w:val="4C4D4F"/>
          <w:spacing w:val="-2"/>
        </w:rPr>
        <w:t>were</w:t>
      </w:r>
      <w:r>
        <w:rPr>
          <w:color w:val="4C4D4F"/>
          <w:spacing w:val="-10"/>
        </w:rPr>
        <w:t xml:space="preserve"> </w:t>
      </w:r>
      <w:r>
        <w:rPr>
          <w:color w:val="4C4D4F"/>
          <w:spacing w:val="-2"/>
        </w:rPr>
        <w:t>added</w:t>
      </w:r>
      <w:r>
        <w:rPr>
          <w:color w:val="4C4D4F"/>
          <w:spacing w:val="-9"/>
        </w:rPr>
        <w:t xml:space="preserve"> </w:t>
      </w:r>
      <w:r>
        <w:rPr>
          <w:color w:val="4C4D4F"/>
          <w:spacing w:val="-2"/>
        </w:rPr>
        <w:t>to</w:t>
      </w:r>
      <w:r>
        <w:rPr>
          <w:color w:val="4C4D4F"/>
          <w:spacing w:val="-10"/>
        </w:rPr>
        <w:t xml:space="preserve"> </w:t>
      </w:r>
      <w:r>
        <w:rPr>
          <w:color w:val="4C4D4F"/>
          <w:spacing w:val="-2"/>
        </w:rPr>
        <w:t>expand</w:t>
      </w:r>
      <w:r>
        <w:rPr>
          <w:color w:val="4C4D4F"/>
          <w:spacing w:val="-9"/>
        </w:rPr>
        <w:t xml:space="preserve"> </w:t>
      </w:r>
      <w:r>
        <w:rPr>
          <w:color w:val="4C4D4F"/>
          <w:spacing w:val="-2"/>
        </w:rPr>
        <w:t xml:space="preserve">program- </w:t>
      </w:r>
      <w:proofErr w:type="spellStart"/>
      <w:r>
        <w:rPr>
          <w:color w:val="4C4D4F"/>
        </w:rPr>
        <w:t>ming</w:t>
      </w:r>
      <w:proofErr w:type="spellEnd"/>
      <w:r>
        <w:rPr>
          <w:color w:val="4C4D4F"/>
        </w:rPr>
        <w:t xml:space="preserve"> and partnerships for the newly renovated Lilburn Activity Building and other nearby parks, to manage the new Natural and Cultu</w:t>
      </w:r>
      <w:r>
        <w:rPr>
          <w:color w:val="4C4D4F"/>
        </w:rPr>
        <w:t>ral Re- sources</w:t>
      </w:r>
      <w:r>
        <w:rPr>
          <w:color w:val="4C4D4F"/>
          <w:spacing w:val="-1"/>
        </w:rPr>
        <w:t xml:space="preserve"> </w:t>
      </w:r>
      <w:r>
        <w:rPr>
          <w:color w:val="4C4D4F"/>
        </w:rPr>
        <w:t>Section,</w:t>
      </w:r>
      <w:r>
        <w:rPr>
          <w:color w:val="4C4D4F"/>
          <w:spacing w:val="-1"/>
        </w:rPr>
        <w:t xml:space="preserve"> </w:t>
      </w:r>
      <w:r>
        <w:rPr>
          <w:color w:val="4C4D4F"/>
        </w:rPr>
        <w:t>and</w:t>
      </w:r>
      <w:r>
        <w:rPr>
          <w:color w:val="4C4D4F"/>
          <w:spacing w:val="-1"/>
        </w:rPr>
        <w:t xml:space="preserve"> </w:t>
      </w:r>
      <w:r>
        <w:rPr>
          <w:color w:val="4C4D4F"/>
        </w:rPr>
        <w:t>to</w:t>
      </w:r>
      <w:r>
        <w:rPr>
          <w:color w:val="4C4D4F"/>
          <w:spacing w:val="-1"/>
        </w:rPr>
        <w:t xml:space="preserve"> </w:t>
      </w:r>
      <w:r>
        <w:rPr>
          <w:color w:val="4C4D4F"/>
        </w:rPr>
        <w:t>improve</w:t>
      </w:r>
      <w:r>
        <w:rPr>
          <w:color w:val="4C4D4F"/>
          <w:spacing w:val="-1"/>
        </w:rPr>
        <w:t xml:space="preserve"> </w:t>
      </w:r>
      <w:r>
        <w:rPr>
          <w:color w:val="4C4D4F"/>
        </w:rPr>
        <w:t>communication and engagement with the Hispanic community.</w:t>
      </w:r>
    </w:p>
    <w:p w14:paraId="506D73D5" w14:textId="77777777" w:rsidR="00AC7BD6" w:rsidRDefault="00AC7BD6">
      <w:pPr>
        <w:spacing w:line="252" w:lineRule="auto"/>
        <w:jc w:val="both"/>
        <w:sectPr w:rsidR="00AC7BD6">
          <w:pgSz w:w="12240" w:h="15840"/>
          <w:pgMar w:top="1360" w:right="300" w:bottom="580" w:left="260" w:header="540" w:footer="386" w:gutter="0"/>
          <w:cols w:space="720"/>
        </w:sectPr>
      </w:pPr>
    </w:p>
    <w:p w14:paraId="12018C12" w14:textId="77777777" w:rsidR="00AC7BD6" w:rsidRDefault="00B1402D">
      <w:pPr>
        <w:spacing w:before="90"/>
        <w:ind w:left="280"/>
        <w:jc w:val="both"/>
        <w:rPr>
          <w:rFonts w:ascii="Roboto Slab Thin" w:hAnsi="Roboto Slab Thin"/>
          <w:sz w:val="20"/>
        </w:rPr>
      </w:pPr>
      <w:r>
        <w:lastRenderedPageBreak/>
        <w:pict w14:anchorId="2E178B1F">
          <v:group id="docshapegroup73" o:spid="_x0000_s3399" style="position:absolute;left:0;text-align:left;margin-left:283.4pt;margin-top:238.05pt;width:45.25pt;height:163.9pt;z-index:-25130496;mso-position-horizontal-relative:page;mso-position-vertical-relative:page" coordorigin="5668,4761" coordsize="905,3278">
            <v:line id="_x0000_s3405" style="position:absolute" from="6570,5418" to="6570,4761" strokecolor="#4c4d4f" strokeweight=".25pt"/>
            <v:line id="_x0000_s3404" style="position:absolute" from="6570,6075" to="6570,5418" strokecolor="#4c4d4f" strokeweight=".25pt"/>
            <v:line id="_x0000_s3403" style="position:absolute" from="5668,6077" to="6120,6077" strokecolor="#4c4d4f" strokeweight=".25pt"/>
            <v:line id="_x0000_s3402" style="position:absolute" from="6120,6077" to="6573,6077" strokecolor="#4c4d4f" strokeweight=".25pt"/>
            <v:line id="_x0000_s3401" style="position:absolute" from="6570,6737" to="6570,6080" strokecolor="#4c4d4f" strokeweight=".25pt"/>
            <v:line id="_x0000_s3400" style="position:absolute" from="6570,8038" to="6570,6737" strokecolor="#4c4d4f" strokeweight=".25pt"/>
            <w10:wrap anchorx="page" anchory="page"/>
          </v:group>
        </w:pict>
      </w:r>
      <w:r>
        <w:pict w14:anchorId="5840E2FA">
          <v:group id="docshapegroup74" o:spid="_x0000_s3396" style="position:absolute;left:0;text-align:left;margin-left:283.4pt;margin-top:481.25pt;width:45.25pt;height:.25pt;z-index:-25129984;mso-position-horizontal-relative:page;mso-position-vertical-relative:page" coordorigin="5668,9625" coordsize="905,5">
            <v:line id="_x0000_s3398" style="position:absolute" from="5668,9628" to="6120,9628" strokecolor="#4c4d4f" strokeweight=".25pt"/>
            <v:line id="_x0000_s3397" style="position:absolute" from="6120,9628" to="6573,9628" strokecolor="#4c4d4f" strokeweight=".25pt"/>
            <w10:wrap anchorx="page" anchory="page"/>
          </v:group>
        </w:pict>
      </w:r>
      <w:r>
        <w:pict w14:anchorId="4C506BEF">
          <v:group id="docshapegroup75" o:spid="_x0000_s3391" style="position:absolute;left:0;text-align:left;margin-left:53.9pt;margin-top:544.75pt;width:229.75pt;height:.25pt;z-index:15750144;mso-position-horizontal-relative:page;mso-position-vertical-relative:page" coordorigin="1078,10895" coordsize="4595,5">
            <v:line id="_x0000_s3395" style="position:absolute" from="1078,10897" to="2485,10897" strokecolor="#4c4d4f" strokeweight=".25pt"/>
            <v:line id="_x0000_s3394" style="position:absolute" from="2485,10897" to="3188,10897" strokecolor="#4c4d4f" strokeweight=".25pt"/>
            <v:line id="_x0000_s3393" style="position:absolute" from="3188,10897" to="3890,10897" strokecolor="#4c4d4f" strokeweight=".25pt"/>
            <v:line id="_x0000_s3392" style="position:absolute" from="3890,10897" to="5673,10897" strokecolor="#4c4d4f" strokeweight=".25pt"/>
            <w10:wrap anchorx="page" anchory="page"/>
          </v:group>
        </w:pict>
      </w:r>
      <w:r>
        <w:pict w14:anchorId="444984DE">
          <v:group id="docshapegroup76" o:spid="_x0000_s3386" style="position:absolute;left:0;text-align:left;margin-left:328.4pt;margin-top:544.75pt;width:229.75pt;height:.25pt;z-index:15750656;mso-position-horizontal-relative:page;mso-position-vertical-relative:page" coordorigin="6568,10895" coordsize="4595,5">
            <v:line id="_x0000_s3390" style="position:absolute" from="6568,10897" to="8350,10897" strokecolor="#4c4d4f" strokeweight=".25pt"/>
            <v:line id="_x0000_s3389" style="position:absolute" from="8350,10897" to="9052,10897" strokecolor="#4c4d4f" strokeweight=".25pt"/>
            <v:line id="_x0000_s3388" style="position:absolute" from="9052,10897" to="9755,10897" strokecolor="#4c4d4f" strokeweight=".25pt"/>
            <v:line id="_x0000_s3387" style="position:absolute" from="9755,10897" to="11162,10897" strokecolor="#4c4d4f" strokeweight=".25pt"/>
            <w10:wrap anchorx="page" anchory="page"/>
          </v:group>
        </w:pict>
      </w:r>
      <w:bookmarkStart w:id="4" w:name="Corrections_"/>
      <w:bookmarkEnd w:id="4"/>
      <w:r>
        <w:rPr>
          <w:rFonts w:ascii="Roboto Slab" w:hAnsi="Roboto Slab"/>
          <w:color w:val="005B8E"/>
          <w:spacing w:val="35"/>
          <w:position w:val="-5"/>
          <w:sz w:val="40"/>
        </w:rPr>
        <w:t>CORRECTIONS</w:t>
      </w:r>
      <w:r>
        <w:rPr>
          <w:rFonts w:ascii="Roboto Slab" w:hAnsi="Roboto Slab"/>
          <w:color w:val="005B8E"/>
          <w:spacing w:val="41"/>
          <w:position w:val="-5"/>
          <w:sz w:val="40"/>
        </w:rPr>
        <w:t xml:space="preserve"> </w:t>
      </w:r>
      <w:r>
        <w:rPr>
          <w:rFonts w:ascii="Roboto Slab Thin" w:hAnsi="Roboto Slab Thin"/>
          <w:color w:val="A4ACB9"/>
          <w:spacing w:val="-40"/>
          <w:sz w:val="20"/>
        </w:rPr>
        <w:t>–––––––––––––––––––––––––––––––––––––––––––––––––––––––––––––––––––––––––––––––</w:t>
      </w:r>
    </w:p>
    <w:p w14:paraId="60675246"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76CC290F" w14:textId="77777777" w:rsidR="00AC7BD6" w:rsidRDefault="00B1402D">
      <w:pPr>
        <w:pStyle w:val="BodyText"/>
        <w:spacing w:before="268" w:line="273" w:lineRule="auto"/>
        <w:ind w:left="280" w:right="237"/>
        <w:jc w:val="both"/>
      </w:pPr>
      <w:r>
        <w:pict w14:anchorId="537B18B5">
          <v:line id="_x0000_s3385" style="position:absolute;left:0;text-align:left;z-index:-25131520;mso-position-horizontal-relative:page" from="194.5pt,147.45pt" to="194.5pt,91.7pt" strokecolor="#4c4d4f" strokeweight=".25pt">
            <w10:wrap anchorx="page"/>
          </v:line>
        </w:pict>
      </w:r>
      <w:r>
        <w:pict w14:anchorId="346FAC59">
          <v:line id="_x0000_s3384" style="position:absolute;left:0;text-align:left;z-index:-25131008;mso-position-horizontal-relative:page" from="417.5pt,147.45pt" to="417.5pt,91.7pt" strokecolor="#4c4d4f" strokeweight=".25pt">
            <w10:wrap anchorx="page"/>
          </v:line>
        </w:pict>
      </w:r>
      <w:r>
        <w:rPr>
          <w:color w:val="4C4D4F"/>
        </w:rPr>
        <w:t xml:space="preserve">The mission of the Department of Corrections is to promote community safety by maintaining a safe and secure environment that </w:t>
      </w:r>
      <w:proofErr w:type="spellStart"/>
      <w:r>
        <w:rPr>
          <w:color w:val="4C4D4F"/>
        </w:rPr>
        <w:t>en</w:t>
      </w:r>
      <w:proofErr w:type="spellEnd"/>
      <w:r>
        <w:rPr>
          <w:color w:val="4C4D4F"/>
        </w:rPr>
        <w:t xml:space="preserve">- </w:t>
      </w:r>
      <w:proofErr w:type="spellStart"/>
      <w:r>
        <w:rPr>
          <w:color w:val="4C4D4F"/>
        </w:rPr>
        <w:t>courages</w:t>
      </w:r>
      <w:proofErr w:type="spellEnd"/>
      <w:r>
        <w:rPr>
          <w:color w:val="4C4D4F"/>
        </w:rPr>
        <w:t xml:space="preserve"> po</w:t>
      </w:r>
      <w:r>
        <w:rPr>
          <w:color w:val="4C4D4F"/>
        </w:rPr>
        <w:t xml:space="preserve">sitive change and provides quality services that make a difference. Our vision is to be a model of excellence in the field of Corrections. The values that best represent the core principles of the Gwinnett County Department of Corrections are integrity, </w:t>
      </w:r>
      <w:proofErr w:type="spellStart"/>
      <w:r>
        <w:rPr>
          <w:color w:val="4C4D4F"/>
        </w:rPr>
        <w:t>pr</w:t>
      </w:r>
      <w:r>
        <w:rPr>
          <w:color w:val="4C4D4F"/>
        </w:rPr>
        <w:t>ofes</w:t>
      </w:r>
      <w:proofErr w:type="spellEnd"/>
      <w:r>
        <w:rPr>
          <w:color w:val="4C4D4F"/>
        </w:rPr>
        <w:t xml:space="preserve">- </w:t>
      </w:r>
      <w:proofErr w:type="spellStart"/>
      <w:r>
        <w:rPr>
          <w:color w:val="4C4D4F"/>
        </w:rPr>
        <w:t>sionalism</w:t>
      </w:r>
      <w:proofErr w:type="spellEnd"/>
      <w:r>
        <w:rPr>
          <w:color w:val="4C4D4F"/>
        </w:rPr>
        <w:t>, and respect.</w:t>
      </w:r>
    </w:p>
    <w:p w14:paraId="1150184B" w14:textId="77777777" w:rsidR="00AC7BD6" w:rsidRDefault="00AC7BD6">
      <w:pPr>
        <w:pStyle w:val="BodyText"/>
        <w:rPr>
          <w:sz w:val="20"/>
        </w:rPr>
      </w:pPr>
    </w:p>
    <w:p w14:paraId="48C0A1D4" w14:textId="77777777" w:rsidR="00AC7BD6" w:rsidRDefault="00AC7BD6">
      <w:pPr>
        <w:pStyle w:val="BodyText"/>
        <w:spacing w:before="7"/>
        <w:rPr>
          <w:sz w:val="23"/>
        </w:rPr>
      </w:pPr>
    </w:p>
    <w:tbl>
      <w:tblPr>
        <w:tblW w:w="0" w:type="auto"/>
        <w:tblInd w:w="827" w:type="dxa"/>
        <w:tblLayout w:type="fixed"/>
        <w:tblCellMar>
          <w:left w:w="0" w:type="dxa"/>
          <w:right w:w="0" w:type="dxa"/>
        </w:tblCellMar>
        <w:tblLook w:val="01E0" w:firstRow="1" w:lastRow="1" w:firstColumn="1" w:lastColumn="1" w:noHBand="0" w:noVBand="0"/>
      </w:tblPr>
      <w:tblGrid>
        <w:gridCol w:w="4590"/>
        <w:gridCol w:w="450"/>
        <w:gridCol w:w="450"/>
        <w:gridCol w:w="4590"/>
      </w:tblGrid>
      <w:tr w:rsidR="00AC7BD6" w14:paraId="52CF3C8F" w14:textId="77777777">
        <w:trPr>
          <w:trHeight w:val="1115"/>
        </w:trPr>
        <w:tc>
          <w:tcPr>
            <w:tcW w:w="10080" w:type="dxa"/>
            <w:gridSpan w:val="4"/>
            <w:tcBorders>
              <w:top w:val="single" w:sz="2" w:space="0" w:color="4C4D4F"/>
            </w:tcBorders>
          </w:tcPr>
          <w:p w14:paraId="210D1EC7" w14:textId="77777777" w:rsidR="00AC7BD6" w:rsidRDefault="00B1402D">
            <w:pPr>
              <w:pStyle w:val="TableParagraph"/>
              <w:spacing w:before="195"/>
              <w:ind w:left="3694" w:right="3689"/>
              <w:jc w:val="center"/>
              <w:rPr>
                <w:rFonts w:ascii="Roboto" w:hAnsi="Roboto"/>
                <w:b/>
                <w:sz w:val="18"/>
              </w:rPr>
            </w:pPr>
            <w:r>
              <w:rPr>
                <w:rFonts w:ascii="Roboto" w:hAnsi="Roboto"/>
                <w:b/>
                <w:color w:val="4C4D4F"/>
                <w:sz w:val="18"/>
              </w:rPr>
              <w:t>Warden’s</w:t>
            </w:r>
            <w:r>
              <w:rPr>
                <w:rFonts w:ascii="Roboto" w:hAnsi="Roboto"/>
                <w:b/>
                <w:color w:val="4C4D4F"/>
                <w:spacing w:val="15"/>
                <w:sz w:val="18"/>
              </w:rPr>
              <w:t xml:space="preserve"> </w:t>
            </w:r>
            <w:r>
              <w:rPr>
                <w:rFonts w:ascii="Roboto" w:hAnsi="Roboto"/>
                <w:b/>
                <w:color w:val="4C4D4F"/>
                <w:spacing w:val="-2"/>
                <w:sz w:val="18"/>
              </w:rPr>
              <w:t>Ofﬁce</w:t>
            </w:r>
          </w:p>
          <w:p w14:paraId="0F628D31" w14:textId="77777777" w:rsidR="00AC7BD6" w:rsidRDefault="00B1402D">
            <w:pPr>
              <w:pStyle w:val="TableParagraph"/>
              <w:numPr>
                <w:ilvl w:val="0"/>
                <w:numId w:val="177"/>
              </w:numPr>
              <w:tabs>
                <w:tab w:val="left" w:pos="3231"/>
              </w:tabs>
              <w:spacing w:before="6" w:line="252" w:lineRule="auto"/>
              <w:ind w:right="2985"/>
              <w:rPr>
                <w:sz w:val="18"/>
              </w:rPr>
            </w:pPr>
            <w:r>
              <w:rPr>
                <w:color w:val="4C4D4F"/>
                <w:position w:val="1"/>
                <w:sz w:val="18"/>
              </w:rPr>
              <w:t>Oversees</w:t>
            </w:r>
            <w:r>
              <w:rPr>
                <w:color w:val="4C4D4F"/>
                <w:spacing w:val="40"/>
                <w:position w:val="1"/>
                <w:sz w:val="18"/>
              </w:rPr>
              <w:t xml:space="preserve"> </w:t>
            </w:r>
            <w:r>
              <w:rPr>
                <w:color w:val="4C4D4F"/>
                <w:position w:val="1"/>
                <w:sz w:val="18"/>
              </w:rPr>
              <w:t>the</w:t>
            </w:r>
            <w:r>
              <w:rPr>
                <w:color w:val="4C4D4F"/>
                <w:spacing w:val="40"/>
                <w:position w:val="1"/>
                <w:sz w:val="18"/>
              </w:rPr>
              <w:t xml:space="preserve"> </w:t>
            </w:r>
            <w:r>
              <w:rPr>
                <w:color w:val="4C4D4F"/>
                <w:position w:val="1"/>
                <w:sz w:val="18"/>
              </w:rPr>
              <w:t>operations</w:t>
            </w:r>
            <w:r>
              <w:rPr>
                <w:color w:val="4C4D4F"/>
                <w:spacing w:val="40"/>
                <w:position w:val="1"/>
                <w:sz w:val="18"/>
              </w:rPr>
              <w:t xml:space="preserve"> </w:t>
            </w:r>
            <w:r>
              <w:rPr>
                <w:color w:val="4C4D4F"/>
                <w:position w:val="1"/>
                <w:sz w:val="18"/>
              </w:rPr>
              <w:t>of</w:t>
            </w:r>
            <w:r>
              <w:rPr>
                <w:color w:val="4C4D4F"/>
                <w:spacing w:val="40"/>
                <w:position w:val="1"/>
                <w:sz w:val="18"/>
              </w:rPr>
              <w:t xml:space="preserve"> </w:t>
            </w:r>
            <w:r>
              <w:rPr>
                <w:color w:val="4C4D4F"/>
                <w:position w:val="1"/>
                <w:sz w:val="18"/>
              </w:rPr>
              <w:t>Gwinnett</w:t>
            </w:r>
            <w:r>
              <w:rPr>
                <w:color w:val="4C4D4F"/>
                <w:spacing w:val="40"/>
                <w:position w:val="1"/>
                <w:sz w:val="18"/>
              </w:rPr>
              <w:t xml:space="preserve"> </w:t>
            </w:r>
            <w:r>
              <w:rPr>
                <w:color w:val="4C4D4F"/>
                <w:position w:val="1"/>
                <w:sz w:val="18"/>
              </w:rPr>
              <w:t xml:space="preserve">County’s </w:t>
            </w:r>
            <w:r>
              <w:rPr>
                <w:color w:val="4C4D4F"/>
                <w:sz w:val="18"/>
              </w:rPr>
              <w:t>correctional programs</w:t>
            </w:r>
          </w:p>
        </w:tc>
      </w:tr>
      <w:tr w:rsidR="00AC7BD6" w14:paraId="559DF8E1" w14:textId="77777777">
        <w:trPr>
          <w:trHeight w:val="355"/>
        </w:trPr>
        <w:tc>
          <w:tcPr>
            <w:tcW w:w="10080" w:type="dxa"/>
            <w:gridSpan w:val="4"/>
            <w:tcBorders>
              <w:top w:val="single" w:sz="2" w:space="0" w:color="4C4D4F"/>
            </w:tcBorders>
          </w:tcPr>
          <w:p w14:paraId="735316C8" w14:textId="77777777" w:rsidR="00AC7BD6" w:rsidRDefault="00AC7BD6">
            <w:pPr>
              <w:pStyle w:val="TableParagraph"/>
              <w:rPr>
                <w:rFonts w:ascii="Times New Roman"/>
                <w:sz w:val="18"/>
              </w:rPr>
            </w:pPr>
          </w:p>
        </w:tc>
      </w:tr>
      <w:tr w:rsidR="00AC7BD6" w14:paraId="170883E0" w14:textId="77777777">
        <w:trPr>
          <w:trHeight w:val="3277"/>
        </w:trPr>
        <w:tc>
          <w:tcPr>
            <w:tcW w:w="4590" w:type="dxa"/>
            <w:tcBorders>
              <w:top w:val="single" w:sz="2" w:space="0" w:color="4C4D4F"/>
              <w:left w:val="single" w:sz="2" w:space="0" w:color="4C4D4F"/>
              <w:bottom w:val="single" w:sz="2" w:space="0" w:color="4C4D4F"/>
              <w:right w:val="single" w:sz="2" w:space="0" w:color="4C4D4F"/>
            </w:tcBorders>
          </w:tcPr>
          <w:p w14:paraId="2861C441" w14:textId="77777777" w:rsidR="00AC7BD6" w:rsidRDefault="00B1402D">
            <w:pPr>
              <w:pStyle w:val="TableParagraph"/>
              <w:spacing w:before="195"/>
              <w:ind w:left="1417"/>
              <w:rPr>
                <w:rFonts w:ascii="Roboto"/>
                <w:b/>
                <w:sz w:val="18"/>
              </w:rPr>
            </w:pPr>
            <w:r>
              <w:rPr>
                <w:rFonts w:ascii="Roboto"/>
                <w:b/>
                <w:color w:val="4C4D4F"/>
                <w:sz w:val="18"/>
              </w:rPr>
              <w:t>Inmate</w:t>
            </w:r>
            <w:r>
              <w:rPr>
                <w:rFonts w:ascii="Roboto"/>
                <w:b/>
                <w:color w:val="4C4D4F"/>
                <w:spacing w:val="19"/>
                <w:sz w:val="18"/>
              </w:rPr>
              <w:t xml:space="preserve"> </w:t>
            </w:r>
            <w:r>
              <w:rPr>
                <w:rFonts w:ascii="Roboto"/>
                <w:b/>
                <w:color w:val="4C4D4F"/>
                <w:spacing w:val="-2"/>
                <w:sz w:val="18"/>
              </w:rPr>
              <w:t>Incarceration</w:t>
            </w:r>
          </w:p>
          <w:p w14:paraId="49B2B666" w14:textId="77777777" w:rsidR="00AC7BD6" w:rsidRDefault="00B1402D">
            <w:pPr>
              <w:pStyle w:val="TableParagraph"/>
              <w:numPr>
                <w:ilvl w:val="0"/>
                <w:numId w:val="176"/>
              </w:numPr>
              <w:tabs>
                <w:tab w:val="left" w:pos="418"/>
              </w:tabs>
              <w:spacing w:before="42" w:line="252" w:lineRule="auto"/>
              <w:ind w:right="172"/>
              <w:jc w:val="both"/>
              <w:rPr>
                <w:sz w:val="18"/>
              </w:rPr>
            </w:pPr>
            <w:r>
              <w:rPr>
                <w:color w:val="4C4D4F"/>
                <w:position w:val="1"/>
                <w:sz w:val="18"/>
              </w:rPr>
              <w:t xml:space="preserve">Provides a secure, safe, and humane environment </w:t>
            </w:r>
            <w:r>
              <w:rPr>
                <w:color w:val="4C4D4F"/>
                <w:sz w:val="18"/>
              </w:rPr>
              <w:t>for state and county inmates</w:t>
            </w:r>
          </w:p>
          <w:p w14:paraId="680C3727" w14:textId="77777777" w:rsidR="00AC7BD6" w:rsidRDefault="00B1402D">
            <w:pPr>
              <w:pStyle w:val="TableParagraph"/>
              <w:numPr>
                <w:ilvl w:val="0"/>
                <w:numId w:val="176"/>
              </w:numPr>
              <w:tabs>
                <w:tab w:val="left" w:pos="418"/>
              </w:tabs>
              <w:spacing w:before="32" w:line="266" w:lineRule="auto"/>
              <w:ind w:right="172"/>
              <w:jc w:val="both"/>
              <w:rPr>
                <w:sz w:val="18"/>
              </w:rPr>
            </w:pPr>
            <w:r>
              <w:rPr>
                <w:color w:val="4C4D4F"/>
                <w:position w:val="1"/>
                <w:sz w:val="18"/>
              </w:rPr>
              <w:t xml:space="preserve">Provides a labor force to the county that performs </w:t>
            </w:r>
            <w:r>
              <w:rPr>
                <w:color w:val="4C4D4F"/>
                <w:sz w:val="18"/>
              </w:rPr>
              <w:t>janitorial, landscaping, maintenance services, and various manpower assignments</w:t>
            </w:r>
          </w:p>
          <w:p w14:paraId="37ACB3AD" w14:textId="77777777" w:rsidR="00AC7BD6" w:rsidRDefault="00B1402D">
            <w:pPr>
              <w:pStyle w:val="TableParagraph"/>
              <w:numPr>
                <w:ilvl w:val="0"/>
                <w:numId w:val="176"/>
              </w:numPr>
              <w:tabs>
                <w:tab w:val="left" w:pos="418"/>
              </w:tabs>
              <w:spacing w:before="13" w:line="252" w:lineRule="auto"/>
              <w:ind w:right="173"/>
              <w:jc w:val="both"/>
              <w:rPr>
                <w:sz w:val="18"/>
              </w:rPr>
            </w:pPr>
            <w:r>
              <w:rPr>
                <w:color w:val="4C4D4F"/>
                <w:position w:val="1"/>
                <w:sz w:val="18"/>
              </w:rPr>
              <w:t xml:space="preserve">Provides sanitary living conditions, nutritious </w:t>
            </w:r>
            <w:r>
              <w:rPr>
                <w:color w:val="4C4D4F"/>
                <w:sz w:val="18"/>
              </w:rPr>
              <w:t>meals, and adequate medical care to inmates</w:t>
            </w:r>
          </w:p>
          <w:p w14:paraId="7775CBE3" w14:textId="77777777" w:rsidR="00AC7BD6" w:rsidRDefault="00B1402D">
            <w:pPr>
              <w:pStyle w:val="TableParagraph"/>
              <w:numPr>
                <w:ilvl w:val="0"/>
                <w:numId w:val="176"/>
              </w:numPr>
              <w:tabs>
                <w:tab w:val="left" w:pos="418"/>
              </w:tabs>
              <w:spacing w:before="32" w:line="266" w:lineRule="auto"/>
              <w:ind w:right="172"/>
              <w:jc w:val="both"/>
              <w:rPr>
                <w:sz w:val="18"/>
              </w:rPr>
            </w:pPr>
            <w:r>
              <w:rPr>
                <w:color w:val="4C4D4F"/>
                <w:position w:val="1"/>
                <w:sz w:val="18"/>
              </w:rPr>
              <w:t xml:space="preserve">Offers chaplaincy services, counseling services, </w:t>
            </w:r>
            <w:r>
              <w:rPr>
                <w:color w:val="4C4D4F"/>
                <w:sz w:val="18"/>
              </w:rPr>
              <w:t>self-help programs, educational programs, and vocational training to inmates</w:t>
            </w:r>
          </w:p>
        </w:tc>
        <w:tc>
          <w:tcPr>
            <w:tcW w:w="450" w:type="dxa"/>
            <w:tcBorders>
              <w:left w:val="single" w:sz="2" w:space="0" w:color="4C4D4F"/>
              <w:right w:val="single" w:sz="2" w:space="0" w:color="4C4D4F"/>
            </w:tcBorders>
          </w:tcPr>
          <w:p w14:paraId="7D1BADB6" w14:textId="77777777" w:rsidR="00AC7BD6" w:rsidRDefault="00AC7BD6">
            <w:pPr>
              <w:pStyle w:val="TableParagraph"/>
              <w:rPr>
                <w:rFonts w:ascii="Times New Roman"/>
                <w:sz w:val="18"/>
              </w:rPr>
            </w:pPr>
          </w:p>
        </w:tc>
        <w:tc>
          <w:tcPr>
            <w:tcW w:w="450" w:type="dxa"/>
            <w:tcBorders>
              <w:left w:val="single" w:sz="2" w:space="0" w:color="4C4D4F"/>
            </w:tcBorders>
          </w:tcPr>
          <w:p w14:paraId="29E40ED6" w14:textId="77777777" w:rsidR="00AC7BD6" w:rsidRDefault="00AC7BD6">
            <w:pPr>
              <w:pStyle w:val="TableParagraph"/>
              <w:rPr>
                <w:rFonts w:ascii="Times New Roman"/>
                <w:sz w:val="18"/>
              </w:rPr>
            </w:pPr>
          </w:p>
        </w:tc>
        <w:tc>
          <w:tcPr>
            <w:tcW w:w="4590" w:type="dxa"/>
            <w:tcBorders>
              <w:top w:val="single" w:sz="2" w:space="0" w:color="4C4D4F"/>
              <w:bottom w:val="single" w:sz="2" w:space="0" w:color="4C4D4F"/>
              <w:right w:val="single" w:sz="2" w:space="0" w:color="4C4D4F"/>
            </w:tcBorders>
          </w:tcPr>
          <w:p w14:paraId="2D19FAFD" w14:textId="77777777" w:rsidR="00AC7BD6" w:rsidRDefault="00B1402D">
            <w:pPr>
              <w:pStyle w:val="TableParagraph"/>
              <w:spacing w:before="195"/>
              <w:ind w:left="1335"/>
              <w:rPr>
                <w:rFonts w:ascii="Roboto"/>
                <w:b/>
                <w:sz w:val="18"/>
              </w:rPr>
            </w:pPr>
            <w:r>
              <w:rPr>
                <w:rFonts w:ascii="Roboto"/>
                <w:b/>
                <w:color w:val="4C4D4F"/>
                <w:sz w:val="18"/>
              </w:rPr>
              <w:t>Work</w:t>
            </w:r>
            <w:r>
              <w:rPr>
                <w:rFonts w:ascii="Roboto"/>
                <w:b/>
                <w:color w:val="4C4D4F"/>
                <w:spacing w:val="15"/>
                <w:sz w:val="18"/>
              </w:rPr>
              <w:t xml:space="preserve"> </w:t>
            </w:r>
            <w:r>
              <w:rPr>
                <w:rFonts w:ascii="Roboto"/>
                <w:b/>
                <w:color w:val="4C4D4F"/>
                <w:sz w:val="18"/>
              </w:rPr>
              <w:t>Release</w:t>
            </w:r>
            <w:r>
              <w:rPr>
                <w:rFonts w:ascii="Roboto"/>
                <w:b/>
                <w:color w:val="4C4D4F"/>
                <w:spacing w:val="16"/>
                <w:sz w:val="18"/>
              </w:rPr>
              <w:t xml:space="preserve"> </w:t>
            </w:r>
            <w:r>
              <w:rPr>
                <w:rFonts w:ascii="Roboto"/>
                <w:b/>
                <w:color w:val="4C4D4F"/>
                <w:spacing w:val="-2"/>
                <w:sz w:val="18"/>
              </w:rPr>
              <w:t>Program</w:t>
            </w:r>
          </w:p>
          <w:p w14:paraId="58BE8E2E" w14:textId="77777777" w:rsidR="00AC7BD6" w:rsidRDefault="00B1402D">
            <w:pPr>
              <w:pStyle w:val="TableParagraph"/>
              <w:numPr>
                <w:ilvl w:val="0"/>
                <w:numId w:val="175"/>
              </w:numPr>
              <w:tabs>
                <w:tab w:val="left" w:pos="418"/>
              </w:tabs>
              <w:spacing w:before="42" w:line="266" w:lineRule="auto"/>
              <w:ind w:right="172"/>
              <w:jc w:val="both"/>
              <w:rPr>
                <w:sz w:val="18"/>
              </w:rPr>
            </w:pPr>
            <w:r>
              <w:rPr>
                <w:color w:val="4C4D4F"/>
                <w:position w:val="1"/>
                <w:sz w:val="18"/>
              </w:rPr>
              <w:t xml:space="preserve">Provides a sentencing alternative that allows con- </w:t>
            </w:r>
            <w:proofErr w:type="spellStart"/>
            <w:r>
              <w:rPr>
                <w:color w:val="4C4D4F"/>
                <w:sz w:val="18"/>
              </w:rPr>
              <w:t>victed</w:t>
            </w:r>
            <w:proofErr w:type="spellEnd"/>
            <w:r>
              <w:rPr>
                <w:color w:val="4C4D4F"/>
                <w:sz w:val="18"/>
              </w:rPr>
              <w:t xml:space="preserve"> offenders to maintain regular employment while serving their non-working hours in custody</w:t>
            </w:r>
          </w:p>
          <w:p w14:paraId="2161657C" w14:textId="77777777" w:rsidR="00AC7BD6" w:rsidRDefault="00B1402D">
            <w:pPr>
              <w:pStyle w:val="TableParagraph"/>
              <w:numPr>
                <w:ilvl w:val="0"/>
                <w:numId w:val="175"/>
              </w:numPr>
              <w:tabs>
                <w:tab w:val="left" w:pos="418"/>
              </w:tabs>
              <w:spacing w:before="13" w:line="266" w:lineRule="auto"/>
              <w:ind w:right="174"/>
              <w:jc w:val="both"/>
              <w:rPr>
                <w:sz w:val="18"/>
              </w:rPr>
            </w:pPr>
            <w:r>
              <w:rPr>
                <w:color w:val="4C4D4F"/>
                <w:position w:val="1"/>
                <w:sz w:val="18"/>
              </w:rPr>
              <w:t xml:space="preserve">Collects fees, court ordered fines, and child sup- </w:t>
            </w:r>
            <w:r>
              <w:rPr>
                <w:color w:val="4C4D4F"/>
                <w:sz w:val="18"/>
              </w:rPr>
              <w:t xml:space="preserve">port payments from residents in the Work Release </w:t>
            </w:r>
            <w:r>
              <w:rPr>
                <w:color w:val="4C4D4F"/>
                <w:spacing w:val="-2"/>
                <w:sz w:val="18"/>
              </w:rPr>
              <w:t>Program</w:t>
            </w:r>
          </w:p>
          <w:p w14:paraId="307F19AB" w14:textId="77777777" w:rsidR="00AC7BD6" w:rsidRDefault="00B1402D">
            <w:pPr>
              <w:pStyle w:val="TableParagraph"/>
              <w:numPr>
                <w:ilvl w:val="0"/>
                <w:numId w:val="175"/>
              </w:numPr>
              <w:tabs>
                <w:tab w:val="left" w:pos="418"/>
              </w:tabs>
              <w:spacing w:before="13" w:line="252" w:lineRule="auto"/>
              <w:ind w:right="173"/>
              <w:jc w:val="both"/>
              <w:rPr>
                <w:sz w:val="18"/>
              </w:rPr>
            </w:pPr>
            <w:r>
              <w:rPr>
                <w:color w:val="4C4D4F"/>
                <w:position w:val="1"/>
                <w:sz w:val="18"/>
              </w:rPr>
              <w:t xml:space="preserve">Collects administrative and daily fees from offend- </w:t>
            </w:r>
            <w:proofErr w:type="spellStart"/>
            <w:r>
              <w:rPr>
                <w:color w:val="4C4D4F"/>
                <w:sz w:val="18"/>
              </w:rPr>
              <w:t>ers</w:t>
            </w:r>
            <w:proofErr w:type="spellEnd"/>
            <w:r>
              <w:rPr>
                <w:color w:val="4C4D4F"/>
                <w:sz w:val="18"/>
              </w:rPr>
              <w:t xml:space="preserve"> to offset the operating costs of the program</w:t>
            </w:r>
          </w:p>
        </w:tc>
      </w:tr>
      <w:tr w:rsidR="00AC7BD6" w14:paraId="3F5A48AB" w14:textId="77777777">
        <w:trPr>
          <w:trHeight w:val="355"/>
        </w:trPr>
        <w:tc>
          <w:tcPr>
            <w:tcW w:w="4590" w:type="dxa"/>
            <w:tcBorders>
              <w:top w:val="single" w:sz="2" w:space="0" w:color="4C4D4F"/>
              <w:bottom w:val="single" w:sz="2" w:space="0" w:color="4C4D4F"/>
            </w:tcBorders>
          </w:tcPr>
          <w:p w14:paraId="3CB7D82E" w14:textId="77777777" w:rsidR="00AC7BD6" w:rsidRDefault="00AC7BD6">
            <w:pPr>
              <w:pStyle w:val="TableParagraph"/>
              <w:rPr>
                <w:rFonts w:ascii="Times New Roman"/>
                <w:sz w:val="18"/>
              </w:rPr>
            </w:pPr>
          </w:p>
        </w:tc>
        <w:tc>
          <w:tcPr>
            <w:tcW w:w="450" w:type="dxa"/>
            <w:tcBorders>
              <w:right w:val="single" w:sz="2" w:space="0" w:color="4C4D4F"/>
            </w:tcBorders>
          </w:tcPr>
          <w:p w14:paraId="73ED3234" w14:textId="77777777" w:rsidR="00AC7BD6" w:rsidRDefault="00AC7BD6">
            <w:pPr>
              <w:pStyle w:val="TableParagraph"/>
              <w:rPr>
                <w:rFonts w:ascii="Times New Roman"/>
                <w:sz w:val="18"/>
              </w:rPr>
            </w:pPr>
          </w:p>
        </w:tc>
        <w:tc>
          <w:tcPr>
            <w:tcW w:w="450" w:type="dxa"/>
            <w:tcBorders>
              <w:left w:val="single" w:sz="2" w:space="0" w:color="4C4D4F"/>
            </w:tcBorders>
          </w:tcPr>
          <w:p w14:paraId="6DABD865" w14:textId="77777777" w:rsidR="00AC7BD6" w:rsidRDefault="00AC7BD6">
            <w:pPr>
              <w:pStyle w:val="TableParagraph"/>
              <w:rPr>
                <w:rFonts w:ascii="Times New Roman"/>
                <w:sz w:val="18"/>
              </w:rPr>
            </w:pPr>
          </w:p>
        </w:tc>
        <w:tc>
          <w:tcPr>
            <w:tcW w:w="4590" w:type="dxa"/>
            <w:tcBorders>
              <w:top w:val="single" w:sz="2" w:space="0" w:color="4C4D4F"/>
              <w:bottom w:val="single" w:sz="2" w:space="0" w:color="4C4D4F"/>
            </w:tcBorders>
          </w:tcPr>
          <w:p w14:paraId="74997CEB" w14:textId="77777777" w:rsidR="00AC7BD6" w:rsidRDefault="00AC7BD6">
            <w:pPr>
              <w:pStyle w:val="TableParagraph"/>
              <w:rPr>
                <w:rFonts w:ascii="Times New Roman"/>
                <w:sz w:val="18"/>
              </w:rPr>
            </w:pPr>
          </w:p>
        </w:tc>
      </w:tr>
      <w:tr w:rsidR="00AC7BD6" w14:paraId="27F2E186" w14:textId="77777777">
        <w:trPr>
          <w:trHeight w:val="2496"/>
        </w:trPr>
        <w:tc>
          <w:tcPr>
            <w:tcW w:w="4590" w:type="dxa"/>
            <w:tcBorders>
              <w:top w:val="single" w:sz="2" w:space="0" w:color="4C4D4F"/>
              <w:left w:val="single" w:sz="2" w:space="0" w:color="4C4D4F"/>
              <w:right w:val="single" w:sz="2" w:space="0" w:color="4C4D4F"/>
            </w:tcBorders>
          </w:tcPr>
          <w:p w14:paraId="05A2A75C" w14:textId="77777777" w:rsidR="00AC7BD6" w:rsidRDefault="00B1402D">
            <w:pPr>
              <w:pStyle w:val="TableParagraph"/>
              <w:spacing w:before="195"/>
              <w:ind w:left="1206"/>
              <w:rPr>
                <w:rFonts w:ascii="Roboto"/>
                <w:b/>
                <w:sz w:val="18"/>
              </w:rPr>
            </w:pPr>
            <w:r>
              <w:rPr>
                <w:rFonts w:ascii="Roboto"/>
                <w:b/>
                <w:color w:val="4C4D4F"/>
                <w:sz w:val="18"/>
              </w:rPr>
              <w:t>Work</w:t>
            </w:r>
            <w:r>
              <w:rPr>
                <w:rFonts w:ascii="Roboto"/>
                <w:b/>
                <w:color w:val="4C4D4F"/>
                <w:spacing w:val="21"/>
                <w:sz w:val="18"/>
              </w:rPr>
              <w:t xml:space="preserve"> </w:t>
            </w:r>
            <w:r>
              <w:rPr>
                <w:rFonts w:ascii="Roboto"/>
                <w:b/>
                <w:color w:val="4C4D4F"/>
                <w:sz w:val="18"/>
              </w:rPr>
              <w:t>Alternative</w:t>
            </w:r>
            <w:r>
              <w:rPr>
                <w:rFonts w:ascii="Roboto"/>
                <w:b/>
                <w:color w:val="4C4D4F"/>
                <w:spacing w:val="22"/>
                <w:sz w:val="18"/>
              </w:rPr>
              <w:t xml:space="preserve"> </w:t>
            </w:r>
            <w:r>
              <w:rPr>
                <w:rFonts w:ascii="Roboto"/>
                <w:b/>
                <w:color w:val="4C4D4F"/>
                <w:spacing w:val="-2"/>
                <w:sz w:val="18"/>
              </w:rPr>
              <w:t>Program</w:t>
            </w:r>
          </w:p>
          <w:p w14:paraId="4BFB22BA" w14:textId="77777777" w:rsidR="00AC7BD6" w:rsidRDefault="00B1402D">
            <w:pPr>
              <w:pStyle w:val="TableParagraph"/>
              <w:numPr>
                <w:ilvl w:val="0"/>
                <w:numId w:val="174"/>
              </w:numPr>
              <w:tabs>
                <w:tab w:val="left" w:pos="418"/>
              </w:tabs>
              <w:spacing w:before="42" w:line="266" w:lineRule="auto"/>
              <w:ind w:right="173"/>
              <w:jc w:val="both"/>
              <w:rPr>
                <w:sz w:val="18"/>
              </w:rPr>
            </w:pPr>
            <w:r>
              <w:rPr>
                <w:color w:val="4C4D4F"/>
                <w:position w:val="1"/>
                <w:sz w:val="18"/>
              </w:rPr>
              <w:t xml:space="preserve">Provides a sentencing alternative that allows con- </w:t>
            </w:r>
            <w:proofErr w:type="spellStart"/>
            <w:r>
              <w:rPr>
                <w:color w:val="4C4D4F"/>
                <w:sz w:val="18"/>
              </w:rPr>
              <w:t>victed</w:t>
            </w:r>
            <w:proofErr w:type="spellEnd"/>
            <w:r>
              <w:rPr>
                <w:color w:val="4C4D4F"/>
                <w:sz w:val="18"/>
              </w:rPr>
              <w:t xml:space="preserve"> offenders to perform community service work as an alternative to incarceration</w:t>
            </w:r>
          </w:p>
          <w:p w14:paraId="7C701D26" w14:textId="77777777" w:rsidR="00AC7BD6" w:rsidRDefault="00B1402D">
            <w:pPr>
              <w:pStyle w:val="TableParagraph"/>
              <w:numPr>
                <w:ilvl w:val="0"/>
                <w:numId w:val="174"/>
              </w:numPr>
              <w:tabs>
                <w:tab w:val="left" w:pos="418"/>
              </w:tabs>
              <w:spacing w:before="13" w:line="252" w:lineRule="auto"/>
              <w:ind w:right="173"/>
              <w:jc w:val="both"/>
              <w:rPr>
                <w:sz w:val="18"/>
              </w:rPr>
            </w:pPr>
            <w:r>
              <w:rPr>
                <w:color w:val="4C4D4F"/>
                <w:position w:val="1"/>
                <w:sz w:val="18"/>
              </w:rPr>
              <w:t>Collects</w:t>
            </w:r>
            <w:r>
              <w:rPr>
                <w:color w:val="4C4D4F"/>
                <w:spacing w:val="-5"/>
                <w:position w:val="1"/>
                <w:sz w:val="18"/>
              </w:rPr>
              <w:t xml:space="preserve"> </w:t>
            </w:r>
            <w:r>
              <w:rPr>
                <w:color w:val="4C4D4F"/>
                <w:position w:val="1"/>
                <w:sz w:val="18"/>
              </w:rPr>
              <w:t>sufficient</w:t>
            </w:r>
            <w:r>
              <w:rPr>
                <w:color w:val="4C4D4F"/>
                <w:spacing w:val="-5"/>
                <w:position w:val="1"/>
                <w:sz w:val="18"/>
              </w:rPr>
              <w:t xml:space="preserve"> </w:t>
            </w:r>
            <w:r>
              <w:rPr>
                <w:color w:val="4C4D4F"/>
                <w:position w:val="1"/>
                <w:sz w:val="18"/>
              </w:rPr>
              <w:t>fees</w:t>
            </w:r>
            <w:r>
              <w:rPr>
                <w:color w:val="4C4D4F"/>
                <w:spacing w:val="-5"/>
                <w:position w:val="1"/>
                <w:sz w:val="18"/>
              </w:rPr>
              <w:t xml:space="preserve"> </w:t>
            </w:r>
            <w:r>
              <w:rPr>
                <w:color w:val="4C4D4F"/>
                <w:position w:val="1"/>
                <w:sz w:val="18"/>
              </w:rPr>
              <w:t>from</w:t>
            </w:r>
            <w:r>
              <w:rPr>
                <w:color w:val="4C4D4F"/>
                <w:spacing w:val="-5"/>
                <w:position w:val="1"/>
                <w:sz w:val="18"/>
              </w:rPr>
              <w:t xml:space="preserve"> </w:t>
            </w:r>
            <w:r>
              <w:rPr>
                <w:color w:val="4C4D4F"/>
                <w:position w:val="1"/>
                <w:sz w:val="18"/>
              </w:rPr>
              <w:t>offenders</w:t>
            </w:r>
            <w:r>
              <w:rPr>
                <w:color w:val="4C4D4F"/>
                <w:spacing w:val="-5"/>
                <w:position w:val="1"/>
                <w:sz w:val="18"/>
              </w:rPr>
              <w:t xml:space="preserve"> </w:t>
            </w:r>
            <w:r>
              <w:rPr>
                <w:color w:val="4C4D4F"/>
                <w:position w:val="1"/>
                <w:sz w:val="18"/>
              </w:rPr>
              <w:t>to</w:t>
            </w:r>
            <w:r>
              <w:rPr>
                <w:color w:val="4C4D4F"/>
                <w:spacing w:val="-5"/>
                <w:position w:val="1"/>
                <w:sz w:val="18"/>
              </w:rPr>
              <w:t xml:space="preserve"> </w:t>
            </w:r>
            <w:r>
              <w:rPr>
                <w:color w:val="4C4D4F"/>
                <w:position w:val="1"/>
                <w:sz w:val="18"/>
              </w:rPr>
              <w:t>cover</w:t>
            </w:r>
            <w:r>
              <w:rPr>
                <w:color w:val="4C4D4F"/>
                <w:spacing w:val="-5"/>
                <w:position w:val="1"/>
                <w:sz w:val="18"/>
              </w:rPr>
              <w:t xml:space="preserve"> </w:t>
            </w:r>
            <w:r>
              <w:rPr>
                <w:color w:val="4C4D4F"/>
                <w:position w:val="1"/>
                <w:sz w:val="18"/>
              </w:rPr>
              <w:t xml:space="preserve">the </w:t>
            </w:r>
            <w:r>
              <w:rPr>
                <w:color w:val="4C4D4F"/>
                <w:sz w:val="18"/>
              </w:rPr>
              <w:t>costs of the program</w:t>
            </w:r>
          </w:p>
          <w:p w14:paraId="741B2400" w14:textId="77777777" w:rsidR="00AC7BD6" w:rsidRDefault="00B1402D">
            <w:pPr>
              <w:pStyle w:val="TableParagraph"/>
              <w:numPr>
                <w:ilvl w:val="0"/>
                <w:numId w:val="174"/>
              </w:numPr>
              <w:tabs>
                <w:tab w:val="left" w:pos="418"/>
              </w:tabs>
              <w:spacing w:before="32" w:line="252" w:lineRule="auto"/>
              <w:ind w:right="172"/>
              <w:jc w:val="both"/>
              <w:rPr>
                <w:sz w:val="18"/>
              </w:rPr>
            </w:pPr>
            <w:r>
              <w:rPr>
                <w:color w:val="4C4D4F"/>
                <w:position w:val="1"/>
                <w:sz w:val="18"/>
              </w:rPr>
              <w:t xml:space="preserve">Provides a labor force to governmental and other </w:t>
            </w:r>
            <w:r>
              <w:rPr>
                <w:color w:val="4C4D4F"/>
                <w:sz w:val="18"/>
              </w:rPr>
              <w:t>nonprofit agencies throughout the county</w:t>
            </w:r>
          </w:p>
        </w:tc>
        <w:tc>
          <w:tcPr>
            <w:tcW w:w="450" w:type="dxa"/>
            <w:tcBorders>
              <w:left w:val="single" w:sz="2" w:space="0" w:color="4C4D4F"/>
              <w:right w:val="single" w:sz="2" w:space="0" w:color="4C4D4F"/>
            </w:tcBorders>
          </w:tcPr>
          <w:p w14:paraId="5041151A" w14:textId="77777777" w:rsidR="00AC7BD6" w:rsidRDefault="00AC7BD6">
            <w:pPr>
              <w:pStyle w:val="TableParagraph"/>
              <w:rPr>
                <w:rFonts w:ascii="Times New Roman"/>
                <w:sz w:val="18"/>
              </w:rPr>
            </w:pPr>
          </w:p>
        </w:tc>
        <w:tc>
          <w:tcPr>
            <w:tcW w:w="450" w:type="dxa"/>
            <w:tcBorders>
              <w:left w:val="single" w:sz="2" w:space="0" w:color="4C4D4F"/>
              <w:right w:val="single" w:sz="2" w:space="0" w:color="4C4D4F"/>
            </w:tcBorders>
          </w:tcPr>
          <w:p w14:paraId="6BD35F15" w14:textId="77777777" w:rsidR="00AC7BD6" w:rsidRDefault="00AC7BD6">
            <w:pPr>
              <w:pStyle w:val="TableParagraph"/>
              <w:rPr>
                <w:rFonts w:ascii="Times New Roman"/>
                <w:sz w:val="18"/>
              </w:rPr>
            </w:pPr>
          </w:p>
        </w:tc>
        <w:tc>
          <w:tcPr>
            <w:tcW w:w="4590" w:type="dxa"/>
            <w:tcBorders>
              <w:top w:val="single" w:sz="2" w:space="0" w:color="4C4D4F"/>
              <w:left w:val="single" w:sz="2" w:space="0" w:color="4C4D4F"/>
              <w:right w:val="single" w:sz="2" w:space="0" w:color="4C4D4F"/>
            </w:tcBorders>
          </w:tcPr>
          <w:p w14:paraId="26F3A443" w14:textId="77777777" w:rsidR="00AC7BD6" w:rsidRDefault="00B1402D">
            <w:pPr>
              <w:pStyle w:val="TableParagraph"/>
              <w:spacing w:before="195"/>
              <w:ind w:left="1268"/>
              <w:rPr>
                <w:rFonts w:ascii="Roboto"/>
                <w:b/>
                <w:sz w:val="18"/>
              </w:rPr>
            </w:pPr>
            <w:r>
              <w:rPr>
                <w:rFonts w:ascii="Roboto"/>
                <w:b/>
                <w:color w:val="4C4D4F"/>
                <w:sz w:val="18"/>
              </w:rPr>
              <w:t>Inma</w:t>
            </w:r>
            <w:r>
              <w:rPr>
                <w:rFonts w:ascii="Roboto"/>
                <w:b/>
                <w:color w:val="4C4D4F"/>
                <w:sz w:val="18"/>
              </w:rPr>
              <w:t>te</w:t>
            </w:r>
            <w:r>
              <w:rPr>
                <w:rFonts w:ascii="Roboto"/>
                <w:b/>
                <w:color w:val="4C4D4F"/>
                <w:spacing w:val="19"/>
                <w:sz w:val="18"/>
              </w:rPr>
              <w:t xml:space="preserve"> </w:t>
            </w:r>
            <w:r>
              <w:rPr>
                <w:rFonts w:ascii="Roboto"/>
                <w:b/>
                <w:color w:val="4C4D4F"/>
                <w:sz w:val="18"/>
              </w:rPr>
              <w:t>Welfare</w:t>
            </w:r>
            <w:r>
              <w:rPr>
                <w:rFonts w:ascii="Roboto"/>
                <w:b/>
                <w:color w:val="4C4D4F"/>
                <w:spacing w:val="19"/>
                <w:sz w:val="18"/>
              </w:rPr>
              <w:t xml:space="preserve"> </w:t>
            </w:r>
            <w:r>
              <w:rPr>
                <w:rFonts w:ascii="Roboto"/>
                <w:b/>
                <w:color w:val="4C4D4F"/>
                <w:spacing w:val="-2"/>
                <w:sz w:val="18"/>
              </w:rPr>
              <w:t>Program</w:t>
            </w:r>
          </w:p>
          <w:p w14:paraId="6BF16D16" w14:textId="77777777" w:rsidR="00AC7BD6" w:rsidRDefault="00B1402D">
            <w:pPr>
              <w:pStyle w:val="TableParagraph"/>
              <w:numPr>
                <w:ilvl w:val="0"/>
                <w:numId w:val="173"/>
              </w:numPr>
              <w:tabs>
                <w:tab w:val="left" w:pos="418"/>
              </w:tabs>
              <w:spacing w:before="42" w:line="266" w:lineRule="auto"/>
              <w:ind w:right="172"/>
              <w:jc w:val="both"/>
              <w:rPr>
                <w:sz w:val="18"/>
              </w:rPr>
            </w:pPr>
            <w:r>
              <w:rPr>
                <w:color w:val="4C4D4F"/>
                <w:position w:val="1"/>
                <w:sz w:val="18"/>
              </w:rPr>
              <w:t xml:space="preserve">Uses commissions from vending and commissary </w:t>
            </w:r>
            <w:r>
              <w:rPr>
                <w:color w:val="4C4D4F"/>
                <w:sz w:val="18"/>
              </w:rPr>
              <w:t>sales</w:t>
            </w:r>
            <w:r>
              <w:rPr>
                <w:color w:val="4C4D4F"/>
                <w:spacing w:val="-5"/>
                <w:sz w:val="18"/>
              </w:rPr>
              <w:t xml:space="preserve"> </w:t>
            </w:r>
            <w:r>
              <w:rPr>
                <w:color w:val="4C4D4F"/>
                <w:sz w:val="18"/>
              </w:rPr>
              <w:t>to</w:t>
            </w:r>
            <w:r>
              <w:rPr>
                <w:color w:val="4C4D4F"/>
                <w:spacing w:val="-5"/>
                <w:sz w:val="18"/>
              </w:rPr>
              <w:t xml:space="preserve"> </w:t>
            </w:r>
            <w:r>
              <w:rPr>
                <w:color w:val="4C4D4F"/>
                <w:sz w:val="18"/>
              </w:rPr>
              <w:t>provide</w:t>
            </w:r>
            <w:r>
              <w:rPr>
                <w:color w:val="4C4D4F"/>
                <w:spacing w:val="-5"/>
                <w:sz w:val="18"/>
              </w:rPr>
              <w:t xml:space="preserve"> </w:t>
            </w:r>
            <w:r>
              <w:rPr>
                <w:color w:val="4C4D4F"/>
                <w:sz w:val="18"/>
              </w:rPr>
              <w:t>programs,</w:t>
            </w:r>
            <w:r>
              <w:rPr>
                <w:color w:val="4C4D4F"/>
                <w:spacing w:val="-5"/>
                <w:sz w:val="18"/>
              </w:rPr>
              <w:t xml:space="preserve"> </w:t>
            </w:r>
            <w:r>
              <w:rPr>
                <w:color w:val="4C4D4F"/>
                <w:sz w:val="18"/>
              </w:rPr>
              <w:t>recreational</w:t>
            </w:r>
            <w:r>
              <w:rPr>
                <w:color w:val="4C4D4F"/>
                <w:spacing w:val="-5"/>
                <w:sz w:val="18"/>
              </w:rPr>
              <w:t xml:space="preserve"> </w:t>
            </w:r>
            <w:r>
              <w:rPr>
                <w:color w:val="4C4D4F"/>
                <w:sz w:val="18"/>
              </w:rPr>
              <w:t>equipment, and educational materials to inmates</w:t>
            </w:r>
          </w:p>
        </w:tc>
      </w:tr>
    </w:tbl>
    <w:p w14:paraId="2BC2A753" w14:textId="77777777" w:rsidR="00AC7BD6" w:rsidRDefault="00AC7BD6">
      <w:pPr>
        <w:spacing w:line="266" w:lineRule="auto"/>
        <w:jc w:val="both"/>
        <w:rPr>
          <w:sz w:val="18"/>
        </w:rPr>
        <w:sectPr w:rsidR="00AC7BD6">
          <w:headerReference w:type="default" r:id="rId19"/>
          <w:footerReference w:type="default" r:id="rId20"/>
          <w:pgSz w:w="12240" w:h="15840"/>
          <w:pgMar w:top="360" w:right="300" w:bottom="580" w:left="260" w:header="0" w:footer="386" w:gutter="0"/>
          <w:cols w:space="720"/>
        </w:sectPr>
      </w:pPr>
    </w:p>
    <w:p w14:paraId="6599E63B" w14:textId="77777777" w:rsidR="00AC7BD6" w:rsidRDefault="00AC7BD6">
      <w:pPr>
        <w:pStyle w:val="BodyText"/>
        <w:spacing w:before="3"/>
        <w:rPr>
          <w:sz w:val="27"/>
        </w:rPr>
      </w:pPr>
    </w:p>
    <w:p w14:paraId="5C223F6C"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28E7F1D8" w14:textId="77777777" w:rsidR="00AC7BD6" w:rsidRDefault="00B1402D">
      <w:pPr>
        <w:pStyle w:val="ListParagraph"/>
        <w:numPr>
          <w:ilvl w:val="0"/>
          <w:numId w:val="172"/>
        </w:numPr>
        <w:tabs>
          <w:tab w:val="left" w:pos="687"/>
          <w:tab w:val="left" w:pos="688"/>
        </w:tabs>
        <w:spacing w:before="89"/>
        <w:rPr>
          <w:sz w:val="19"/>
        </w:rPr>
      </w:pPr>
      <w:r>
        <w:rPr>
          <w:color w:val="252525"/>
          <w:sz w:val="19"/>
        </w:rPr>
        <w:t>To</w:t>
      </w:r>
      <w:r>
        <w:rPr>
          <w:color w:val="252525"/>
          <w:spacing w:val="2"/>
          <w:sz w:val="19"/>
        </w:rPr>
        <w:t xml:space="preserve"> </w:t>
      </w:r>
      <w:r>
        <w:rPr>
          <w:color w:val="252525"/>
          <w:sz w:val="19"/>
        </w:rPr>
        <w:t>maintain</w:t>
      </w:r>
      <w:r>
        <w:rPr>
          <w:color w:val="252525"/>
          <w:spacing w:val="2"/>
          <w:sz w:val="19"/>
        </w:rPr>
        <w:t xml:space="preserve"> </w:t>
      </w:r>
      <w:r>
        <w:rPr>
          <w:color w:val="252525"/>
          <w:sz w:val="19"/>
        </w:rPr>
        <w:t>a</w:t>
      </w:r>
      <w:r>
        <w:rPr>
          <w:color w:val="252525"/>
          <w:spacing w:val="2"/>
          <w:sz w:val="19"/>
        </w:rPr>
        <w:t xml:space="preserve"> </w:t>
      </w:r>
      <w:r>
        <w:rPr>
          <w:color w:val="252525"/>
          <w:sz w:val="19"/>
        </w:rPr>
        <w:t>safe,</w:t>
      </w:r>
      <w:r>
        <w:rPr>
          <w:color w:val="252525"/>
          <w:spacing w:val="2"/>
          <w:sz w:val="19"/>
        </w:rPr>
        <w:t xml:space="preserve"> </w:t>
      </w:r>
      <w:r>
        <w:rPr>
          <w:color w:val="252525"/>
          <w:sz w:val="19"/>
        </w:rPr>
        <w:t>secure,</w:t>
      </w:r>
      <w:r>
        <w:rPr>
          <w:color w:val="252525"/>
          <w:spacing w:val="2"/>
          <w:sz w:val="19"/>
        </w:rPr>
        <w:t xml:space="preserve"> </w:t>
      </w:r>
      <w:r>
        <w:rPr>
          <w:color w:val="252525"/>
          <w:sz w:val="19"/>
        </w:rPr>
        <w:t>and</w:t>
      </w:r>
      <w:r>
        <w:rPr>
          <w:color w:val="252525"/>
          <w:spacing w:val="2"/>
          <w:sz w:val="19"/>
        </w:rPr>
        <w:t xml:space="preserve"> </w:t>
      </w:r>
      <w:r>
        <w:rPr>
          <w:color w:val="252525"/>
          <w:sz w:val="19"/>
        </w:rPr>
        <w:t>humane</w:t>
      </w:r>
      <w:r>
        <w:rPr>
          <w:color w:val="252525"/>
          <w:spacing w:val="2"/>
          <w:sz w:val="19"/>
        </w:rPr>
        <w:t xml:space="preserve"> </w:t>
      </w:r>
      <w:r>
        <w:rPr>
          <w:color w:val="252525"/>
          <w:sz w:val="19"/>
        </w:rPr>
        <w:t>environment</w:t>
      </w:r>
      <w:r>
        <w:rPr>
          <w:color w:val="252525"/>
          <w:spacing w:val="2"/>
          <w:sz w:val="19"/>
        </w:rPr>
        <w:t xml:space="preserve"> </w:t>
      </w:r>
      <w:r>
        <w:rPr>
          <w:color w:val="252525"/>
          <w:sz w:val="19"/>
        </w:rPr>
        <w:t>for</w:t>
      </w:r>
      <w:r>
        <w:rPr>
          <w:color w:val="252525"/>
          <w:spacing w:val="2"/>
          <w:sz w:val="19"/>
        </w:rPr>
        <w:t xml:space="preserve"> </w:t>
      </w:r>
      <w:r>
        <w:rPr>
          <w:color w:val="252525"/>
          <w:sz w:val="19"/>
        </w:rPr>
        <w:t>inmates,</w:t>
      </w:r>
      <w:r>
        <w:rPr>
          <w:color w:val="252525"/>
          <w:spacing w:val="2"/>
          <w:sz w:val="19"/>
        </w:rPr>
        <w:t xml:space="preserve"> </w:t>
      </w:r>
      <w:r>
        <w:rPr>
          <w:color w:val="252525"/>
          <w:sz w:val="19"/>
        </w:rPr>
        <w:t>staff,</w:t>
      </w:r>
      <w:r>
        <w:rPr>
          <w:color w:val="252525"/>
          <w:spacing w:val="2"/>
          <w:sz w:val="19"/>
        </w:rPr>
        <w:t xml:space="preserve"> </w:t>
      </w:r>
      <w:r>
        <w:rPr>
          <w:color w:val="252525"/>
          <w:sz w:val="19"/>
        </w:rPr>
        <w:t>and</w:t>
      </w:r>
      <w:r>
        <w:rPr>
          <w:color w:val="252525"/>
          <w:spacing w:val="2"/>
          <w:sz w:val="19"/>
        </w:rPr>
        <w:t xml:space="preserve"> </w:t>
      </w:r>
      <w:r>
        <w:rPr>
          <w:color w:val="252525"/>
          <w:sz w:val="19"/>
        </w:rPr>
        <w:t>the</w:t>
      </w:r>
      <w:r>
        <w:rPr>
          <w:color w:val="252525"/>
          <w:spacing w:val="2"/>
          <w:sz w:val="19"/>
        </w:rPr>
        <w:t xml:space="preserve"> </w:t>
      </w:r>
      <w:r>
        <w:rPr>
          <w:color w:val="252525"/>
          <w:spacing w:val="-2"/>
          <w:sz w:val="19"/>
        </w:rPr>
        <w:t>community.</w:t>
      </w:r>
    </w:p>
    <w:p w14:paraId="6535BC9D" w14:textId="77777777" w:rsidR="00AC7BD6" w:rsidRDefault="00AC7BD6">
      <w:pPr>
        <w:pStyle w:val="BodyText"/>
        <w:spacing w:before="7"/>
        <w:rPr>
          <w:sz w:val="5"/>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1"/>
        <w:gridCol w:w="1361"/>
        <w:gridCol w:w="1420"/>
      </w:tblGrid>
      <w:tr w:rsidR="00AC7BD6" w14:paraId="6F076B0A" w14:textId="77777777">
        <w:trPr>
          <w:trHeight w:val="268"/>
        </w:trPr>
        <w:tc>
          <w:tcPr>
            <w:tcW w:w="5023" w:type="dxa"/>
          </w:tcPr>
          <w:p w14:paraId="5991C85F" w14:textId="77777777" w:rsidR="00AC7BD6" w:rsidRDefault="00AC7BD6">
            <w:pPr>
              <w:pStyle w:val="TableParagraph"/>
              <w:rPr>
                <w:rFonts w:ascii="Times New Roman"/>
                <w:sz w:val="18"/>
              </w:rPr>
            </w:pPr>
          </w:p>
        </w:tc>
        <w:tc>
          <w:tcPr>
            <w:tcW w:w="1516" w:type="dxa"/>
            <w:tcBorders>
              <w:bottom w:val="single" w:sz="8" w:space="0" w:color="000000"/>
            </w:tcBorders>
          </w:tcPr>
          <w:p w14:paraId="48C0CF96"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27E876A0"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1C1B9665"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696551FE" w14:textId="77777777" w:rsidR="00AC7BD6" w:rsidRDefault="00B1402D">
            <w:pPr>
              <w:pStyle w:val="TableParagraph"/>
              <w:spacing w:before="20"/>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3BF2C32A" w14:textId="77777777">
        <w:trPr>
          <w:trHeight w:val="255"/>
        </w:trPr>
        <w:tc>
          <w:tcPr>
            <w:tcW w:w="5023" w:type="dxa"/>
          </w:tcPr>
          <w:p w14:paraId="0AA262CF" w14:textId="77777777" w:rsidR="00AC7BD6" w:rsidRDefault="00B1402D">
            <w:pPr>
              <w:pStyle w:val="TableParagraph"/>
              <w:spacing w:before="10" w:line="225" w:lineRule="exact"/>
              <w:ind w:left="50"/>
              <w:rPr>
                <w:sz w:val="19"/>
              </w:rPr>
            </w:pPr>
            <w:r>
              <w:rPr>
                <w:color w:val="252525"/>
                <w:sz w:val="19"/>
              </w:rPr>
              <w:t>Average</w:t>
            </w:r>
            <w:r>
              <w:rPr>
                <w:color w:val="252525"/>
                <w:spacing w:val="1"/>
                <w:sz w:val="19"/>
              </w:rPr>
              <w:t xml:space="preserve"> </w:t>
            </w:r>
            <w:r>
              <w:rPr>
                <w:color w:val="252525"/>
                <w:sz w:val="19"/>
              </w:rPr>
              <w:t>inmate</w:t>
            </w:r>
            <w:r>
              <w:rPr>
                <w:color w:val="252525"/>
                <w:spacing w:val="2"/>
                <w:sz w:val="19"/>
              </w:rPr>
              <w:t xml:space="preserve"> </w:t>
            </w:r>
            <w:r>
              <w:rPr>
                <w:color w:val="252525"/>
                <w:sz w:val="19"/>
              </w:rPr>
              <w:t>population</w:t>
            </w:r>
            <w:r>
              <w:rPr>
                <w:color w:val="252525"/>
                <w:spacing w:val="2"/>
                <w:sz w:val="19"/>
              </w:rPr>
              <w:t xml:space="preserve"> </w:t>
            </w:r>
            <w:r>
              <w:rPr>
                <w:color w:val="252525"/>
                <w:sz w:val="19"/>
              </w:rPr>
              <w:t>–</w:t>
            </w:r>
            <w:r>
              <w:rPr>
                <w:color w:val="252525"/>
                <w:spacing w:val="2"/>
                <w:sz w:val="19"/>
              </w:rPr>
              <w:t xml:space="preserve"> </w:t>
            </w:r>
            <w:r>
              <w:rPr>
                <w:color w:val="252525"/>
                <w:sz w:val="19"/>
              </w:rPr>
              <w:t>County</w:t>
            </w:r>
            <w:r>
              <w:rPr>
                <w:color w:val="252525"/>
                <w:spacing w:val="2"/>
                <w:sz w:val="19"/>
              </w:rPr>
              <w:t xml:space="preserve"> </w:t>
            </w:r>
            <w:r>
              <w:rPr>
                <w:color w:val="252525"/>
                <w:spacing w:val="-2"/>
                <w:sz w:val="19"/>
              </w:rPr>
              <w:t>sentenced</w:t>
            </w:r>
          </w:p>
        </w:tc>
        <w:tc>
          <w:tcPr>
            <w:tcW w:w="1516" w:type="dxa"/>
            <w:tcBorders>
              <w:top w:val="single" w:sz="8" w:space="0" w:color="000000"/>
            </w:tcBorders>
          </w:tcPr>
          <w:p w14:paraId="12B56290" w14:textId="77777777" w:rsidR="00AC7BD6" w:rsidRDefault="00B1402D">
            <w:pPr>
              <w:pStyle w:val="TableParagraph"/>
              <w:spacing w:before="1" w:line="225" w:lineRule="exact"/>
              <w:ind w:right="119"/>
              <w:jc w:val="right"/>
              <w:rPr>
                <w:sz w:val="19"/>
              </w:rPr>
            </w:pPr>
            <w:r>
              <w:rPr>
                <w:color w:val="252525"/>
                <w:spacing w:val="-5"/>
                <w:sz w:val="19"/>
              </w:rPr>
              <w:t>117</w:t>
            </w:r>
          </w:p>
        </w:tc>
        <w:tc>
          <w:tcPr>
            <w:tcW w:w="1431" w:type="dxa"/>
            <w:tcBorders>
              <w:top w:val="single" w:sz="8" w:space="0" w:color="000000"/>
            </w:tcBorders>
          </w:tcPr>
          <w:p w14:paraId="5392ED1A" w14:textId="77777777" w:rsidR="00AC7BD6" w:rsidRDefault="00B1402D">
            <w:pPr>
              <w:pStyle w:val="TableParagraph"/>
              <w:spacing w:before="1" w:line="225" w:lineRule="exact"/>
              <w:ind w:right="121"/>
              <w:jc w:val="right"/>
              <w:rPr>
                <w:sz w:val="19"/>
              </w:rPr>
            </w:pPr>
            <w:r>
              <w:rPr>
                <w:color w:val="252525"/>
                <w:spacing w:val="-5"/>
                <w:sz w:val="19"/>
              </w:rPr>
              <w:t>88</w:t>
            </w:r>
          </w:p>
        </w:tc>
        <w:tc>
          <w:tcPr>
            <w:tcW w:w="1361" w:type="dxa"/>
            <w:tcBorders>
              <w:top w:val="single" w:sz="8" w:space="0" w:color="000000"/>
            </w:tcBorders>
          </w:tcPr>
          <w:p w14:paraId="469EE087" w14:textId="77777777" w:rsidR="00AC7BD6" w:rsidRDefault="00B1402D">
            <w:pPr>
              <w:pStyle w:val="TableParagraph"/>
              <w:spacing w:before="1" w:line="225" w:lineRule="exact"/>
              <w:ind w:right="51"/>
              <w:jc w:val="right"/>
              <w:rPr>
                <w:sz w:val="19"/>
              </w:rPr>
            </w:pPr>
            <w:r>
              <w:rPr>
                <w:color w:val="252525"/>
                <w:spacing w:val="-5"/>
                <w:sz w:val="19"/>
              </w:rPr>
              <w:t>87</w:t>
            </w:r>
          </w:p>
        </w:tc>
        <w:tc>
          <w:tcPr>
            <w:tcW w:w="1420" w:type="dxa"/>
            <w:tcBorders>
              <w:top w:val="single" w:sz="8" w:space="0" w:color="000000"/>
            </w:tcBorders>
          </w:tcPr>
          <w:p w14:paraId="58186BF7" w14:textId="77777777" w:rsidR="00AC7BD6" w:rsidRDefault="00B1402D">
            <w:pPr>
              <w:pStyle w:val="TableParagraph"/>
              <w:spacing w:before="1" w:line="225" w:lineRule="exact"/>
              <w:ind w:right="40"/>
              <w:jc w:val="right"/>
              <w:rPr>
                <w:sz w:val="19"/>
              </w:rPr>
            </w:pPr>
            <w:r>
              <w:rPr>
                <w:color w:val="252525"/>
                <w:spacing w:val="-5"/>
                <w:sz w:val="19"/>
              </w:rPr>
              <w:t>290</w:t>
            </w:r>
          </w:p>
        </w:tc>
      </w:tr>
      <w:tr w:rsidR="00AC7BD6" w14:paraId="6206704C" w14:textId="77777777">
        <w:trPr>
          <w:trHeight w:val="265"/>
        </w:trPr>
        <w:tc>
          <w:tcPr>
            <w:tcW w:w="5023" w:type="dxa"/>
          </w:tcPr>
          <w:p w14:paraId="6B35F354" w14:textId="77777777" w:rsidR="00AC7BD6" w:rsidRDefault="00B1402D">
            <w:pPr>
              <w:pStyle w:val="TableParagraph"/>
              <w:spacing w:before="33" w:line="213" w:lineRule="exact"/>
              <w:ind w:left="50"/>
              <w:rPr>
                <w:sz w:val="19"/>
              </w:rPr>
            </w:pPr>
            <w:r>
              <w:rPr>
                <w:color w:val="252525"/>
                <w:sz w:val="19"/>
              </w:rPr>
              <w:t>Average</w:t>
            </w:r>
            <w:r>
              <w:rPr>
                <w:color w:val="252525"/>
                <w:spacing w:val="1"/>
                <w:sz w:val="19"/>
              </w:rPr>
              <w:t xml:space="preserve"> </w:t>
            </w:r>
            <w:r>
              <w:rPr>
                <w:color w:val="252525"/>
                <w:sz w:val="19"/>
              </w:rPr>
              <w:t>inmate</w:t>
            </w:r>
            <w:r>
              <w:rPr>
                <w:color w:val="252525"/>
                <w:spacing w:val="2"/>
                <w:sz w:val="19"/>
              </w:rPr>
              <w:t xml:space="preserve"> </w:t>
            </w:r>
            <w:r>
              <w:rPr>
                <w:color w:val="252525"/>
                <w:sz w:val="19"/>
              </w:rPr>
              <w:t>population</w:t>
            </w:r>
            <w:r>
              <w:rPr>
                <w:color w:val="252525"/>
                <w:spacing w:val="2"/>
                <w:sz w:val="19"/>
              </w:rPr>
              <w:t xml:space="preserve"> </w:t>
            </w:r>
            <w:r>
              <w:rPr>
                <w:color w:val="252525"/>
                <w:sz w:val="19"/>
              </w:rPr>
              <w:t>–</w:t>
            </w:r>
            <w:r>
              <w:rPr>
                <w:color w:val="252525"/>
                <w:spacing w:val="2"/>
                <w:sz w:val="19"/>
              </w:rPr>
              <w:t xml:space="preserve"> </w:t>
            </w:r>
            <w:r>
              <w:rPr>
                <w:color w:val="252525"/>
                <w:sz w:val="19"/>
              </w:rPr>
              <w:t>State</w:t>
            </w:r>
            <w:r>
              <w:rPr>
                <w:color w:val="252525"/>
                <w:spacing w:val="1"/>
                <w:sz w:val="19"/>
              </w:rPr>
              <w:t xml:space="preserve"> </w:t>
            </w:r>
            <w:r>
              <w:rPr>
                <w:color w:val="252525"/>
                <w:spacing w:val="-2"/>
                <w:sz w:val="19"/>
              </w:rPr>
              <w:t>sentenced</w:t>
            </w:r>
          </w:p>
        </w:tc>
        <w:tc>
          <w:tcPr>
            <w:tcW w:w="1516" w:type="dxa"/>
          </w:tcPr>
          <w:p w14:paraId="0FC4CBE3" w14:textId="77777777" w:rsidR="00AC7BD6" w:rsidRDefault="00B1402D">
            <w:pPr>
              <w:pStyle w:val="TableParagraph"/>
              <w:spacing w:before="33" w:line="213" w:lineRule="exact"/>
              <w:ind w:right="119"/>
              <w:jc w:val="right"/>
              <w:rPr>
                <w:sz w:val="19"/>
              </w:rPr>
            </w:pPr>
            <w:r>
              <w:rPr>
                <w:color w:val="252525"/>
                <w:spacing w:val="-5"/>
                <w:sz w:val="19"/>
              </w:rPr>
              <w:t>127</w:t>
            </w:r>
          </w:p>
        </w:tc>
        <w:tc>
          <w:tcPr>
            <w:tcW w:w="1431" w:type="dxa"/>
          </w:tcPr>
          <w:p w14:paraId="0BCE8C60" w14:textId="77777777" w:rsidR="00AC7BD6" w:rsidRDefault="00B1402D">
            <w:pPr>
              <w:pStyle w:val="TableParagraph"/>
              <w:spacing w:before="33" w:line="213" w:lineRule="exact"/>
              <w:ind w:right="120"/>
              <w:jc w:val="right"/>
              <w:rPr>
                <w:sz w:val="19"/>
              </w:rPr>
            </w:pPr>
            <w:r>
              <w:rPr>
                <w:color w:val="252525"/>
                <w:spacing w:val="-5"/>
                <w:sz w:val="19"/>
              </w:rPr>
              <w:t>150</w:t>
            </w:r>
          </w:p>
        </w:tc>
        <w:tc>
          <w:tcPr>
            <w:tcW w:w="1361" w:type="dxa"/>
          </w:tcPr>
          <w:p w14:paraId="0DEBE83D" w14:textId="77777777" w:rsidR="00AC7BD6" w:rsidRDefault="00B1402D">
            <w:pPr>
              <w:pStyle w:val="TableParagraph"/>
              <w:spacing w:before="33" w:line="213" w:lineRule="exact"/>
              <w:ind w:right="51"/>
              <w:jc w:val="right"/>
              <w:rPr>
                <w:sz w:val="19"/>
              </w:rPr>
            </w:pPr>
            <w:r>
              <w:rPr>
                <w:color w:val="252525"/>
                <w:spacing w:val="-5"/>
                <w:sz w:val="19"/>
              </w:rPr>
              <w:t>186</w:t>
            </w:r>
          </w:p>
        </w:tc>
        <w:tc>
          <w:tcPr>
            <w:tcW w:w="1420" w:type="dxa"/>
          </w:tcPr>
          <w:p w14:paraId="2E3929D4" w14:textId="77777777" w:rsidR="00AC7BD6" w:rsidRDefault="00B1402D">
            <w:pPr>
              <w:pStyle w:val="TableParagraph"/>
              <w:spacing w:before="33" w:line="213" w:lineRule="exact"/>
              <w:ind w:right="40"/>
              <w:jc w:val="right"/>
              <w:rPr>
                <w:sz w:val="19"/>
              </w:rPr>
            </w:pPr>
            <w:r>
              <w:rPr>
                <w:color w:val="252525"/>
                <w:spacing w:val="-5"/>
                <w:sz w:val="19"/>
              </w:rPr>
              <w:t>222</w:t>
            </w:r>
          </w:p>
        </w:tc>
      </w:tr>
    </w:tbl>
    <w:p w14:paraId="2C0EFBFC" w14:textId="77777777" w:rsidR="00AC7BD6" w:rsidRDefault="00AC7BD6">
      <w:pPr>
        <w:pStyle w:val="BodyText"/>
        <w:spacing w:before="3"/>
        <w:rPr>
          <w:sz w:val="27"/>
        </w:rPr>
      </w:pPr>
    </w:p>
    <w:p w14:paraId="55E5CD5C" w14:textId="77777777" w:rsidR="00AC7BD6" w:rsidRDefault="00B1402D">
      <w:pPr>
        <w:pStyle w:val="ListParagraph"/>
        <w:numPr>
          <w:ilvl w:val="0"/>
          <w:numId w:val="172"/>
        </w:numPr>
        <w:tabs>
          <w:tab w:val="left" w:pos="687"/>
          <w:tab w:val="left" w:pos="688"/>
        </w:tabs>
        <w:spacing w:before="0"/>
        <w:ind w:hanging="361"/>
        <w:rPr>
          <w:sz w:val="19"/>
        </w:rPr>
      </w:pPr>
      <w:r>
        <w:rPr>
          <w:color w:val="252525"/>
          <w:sz w:val="19"/>
        </w:rPr>
        <w:t>To</w:t>
      </w:r>
      <w:r>
        <w:rPr>
          <w:color w:val="252525"/>
          <w:spacing w:val="1"/>
          <w:sz w:val="19"/>
        </w:rPr>
        <w:t xml:space="preserve"> </w:t>
      </w:r>
      <w:r>
        <w:rPr>
          <w:color w:val="252525"/>
          <w:sz w:val="19"/>
        </w:rPr>
        <w:t>supply</w:t>
      </w:r>
      <w:r>
        <w:rPr>
          <w:color w:val="252525"/>
          <w:spacing w:val="2"/>
          <w:sz w:val="19"/>
        </w:rPr>
        <w:t xml:space="preserve"> </w:t>
      </w:r>
      <w:r>
        <w:rPr>
          <w:color w:val="252525"/>
          <w:sz w:val="19"/>
        </w:rPr>
        <w:t>an</w:t>
      </w:r>
      <w:r>
        <w:rPr>
          <w:color w:val="252525"/>
          <w:spacing w:val="2"/>
          <w:sz w:val="19"/>
        </w:rPr>
        <w:t xml:space="preserve"> </w:t>
      </w:r>
      <w:r>
        <w:rPr>
          <w:color w:val="252525"/>
          <w:sz w:val="19"/>
        </w:rPr>
        <w:t>inmate</w:t>
      </w:r>
      <w:r>
        <w:rPr>
          <w:color w:val="252525"/>
          <w:spacing w:val="2"/>
          <w:sz w:val="19"/>
        </w:rPr>
        <w:t xml:space="preserve"> </w:t>
      </w:r>
      <w:r>
        <w:rPr>
          <w:color w:val="252525"/>
          <w:sz w:val="19"/>
        </w:rPr>
        <w:t>labor</w:t>
      </w:r>
      <w:r>
        <w:rPr>
          <w:color w:val="252525"/>
          <w:spacing w:val="2"/>
          <w:sz w:val="19"/>
        </w:rPr>
        <w:t xml:space="preserve"> </w:t>
      </w:r>
      <w:r>
        <w:rPr>
          <w:color w:val="252525"/>
          <w:sz w:val="19"/>
        </w:rPr>
        <w:t>workforce</w:t>
      </w:r>
      <w:r>
        <w:rPr>
          <w:color w:val="252525"/>
          <w:spacing w:val="2"/>
          <w:sz w:val="19"/>
        </w:rPr>
        <w:t xml:space="preserve"> </w:t>
      </w:r>
      <w:r>
        <w:rPr>
          <w:color w:val="252525"/>
          <w:sz w:val="19"/>
        </w:rPr>
        <w:t>for</w:t>
      </w:r>
      <w:r>
        <w:rPr>
          <w:color w:val="252525"/>
          <w:spacing w:val="2"/>
          <w:sz w:val="19"/>
        </w:rPr>
        <w:t xml:space="preserve"> </w:t>
      </w:r>
      <w:r>
        <w:rPr>
          <w:color w:val="252525"/>
          <w:sz w:val="19"/>
        </w:rPr>
        <w:t>Gwinnett</w:t>
      </w:r>
      <w:r>
        <w:rPr>
          <w:color w:val="252525"/>
          <w:spacing w:val="2"/>
          <w:sz w:val="19"/>
        </w:rPr>
        <w:t xml:space="preserve"> </w:t>
      </w:r>
      <w:r>
        <w:rPr>
          <w:color w:val="252525"/>
          <w:sz w:val="19"/>
        </w:rPr>
        <w:t>County</w:t>
      </w:r>
      <w:r>
        <w:rPr>
          <w:color w:val="252525"/>
          <w:spacing w:val="1"/>
          <w:sz w:val="19"/>
        </w:rPr>
        <w:t xml:space="preserve"> </w:t>
      </w:r>
      <w:r>
        <w:rPr>
          <w:color w:val="252525"/>
          <w:sz w:val="19"/>
        </w:rPr>
        <w:t>to</w:t>
      </w:r>
      <w:r>
        <w:rPr>
          <w:color w:val="252525"/>
          <w:spacing w:val="2"/>
          <w:sz w:val="19"/>
        </w:rPr>
        <w:t xml:space="preserve"> </w:t>
      </w:r>
      <w:r>
        <w:rPr>
          <w:color w:val="252525"/>
          <w:sz w:val="19"/>
        </w:rPr>
        <w:t>help</w:t>
      </w:r>
      <w:r>
        <w:rPr>
          <w:color w:val="252525"/>
          <w:spacing w:val="2"/>
          <w:sz w:val="19"/>
        </w:rPr>
        <w:t xml:space="preserve"> </w:t>
      </w:r>
      <w:r>
        <w:rPr>
          <w:color w:val="252525"/>
          <w:sz w:val="19"/>
        </w:rPr>
        <w:t>maintain</w:t>
      </w:r>
      <w:r>
        <w:rPr>
          <w:color w:val="252525"/>
          <w:spacing w:val="2"/>
          <w:sz w:val="19"/>
        </w:rPr>
        <w:t xml:space="preserve"> </w:t>
      </w:r>
      <w:r>
        <w:rPr>
          <w:color w:val="252525"/>
          <w:sz w:val="19"/>
        </w:rPr>
        <w:t>cost-effective</w:t>
      </w:r>
      <w:r>
        <w:rPr>
          <w:color w:val="252525"/>
          <w:spacing w:val="2"/>
          <w:sz w:val="19"/>
        </w:rPr>
        <w:t xml:space="preserve"> </w:t>
      </w:r>
      <w:r>
        <w:rPr>
          <w:color w:val="252525"/>
          <w:spacing w:val="-2"/>
          <w:sz w:val="19"/>
        </w:rPr>
        <w:t>services.</w:t>
      </w:r>
    </w:p>
    <w:p w14:paraId="6C0421F4" w14:textId="77777777" w:rsidR="00AC7BD6" w:rsidRDefault="00AC7BD6">
      <w:pPr>
        <w:pStyle w:val="BodyText"/>
        <w:spacing w:before="8"/>
        <w:rPr>
          <w:sz w:val="5"/>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409"/>
        <w:gridCol w:w="1074"/>
        <w:gridCol w:w="358"/>
        <w:gridCol w:w="1074"/>
        <w:gridCol w:w="358"/>
        <w:gridCol w:w="1038"/>
        <w:gridCol w:w="394"/>
        <w:gridCol w:w="1036"/>
      </w:tblGrid>
      <w:tr w:rsidR="00AC7BD6" w14:paraId="3CB64578" w14:textId="77777777">
        <w:trPr>
          <w:trHeight w:val="268"/>
        </w:trPr>
        <w:tc>
          <w:tcPr>
            <w:tcW w:w="5023" w:type="dxa"/>
          </w:tcPr>
          <w:p w14:paraId="75977E2E" w14:textId="77777777" w:rsidR="00AC7BD6" w:rsidRDefault="00AC7BD6">
            <w:pPr>
              <w:pStyle w:val="TableParagraph"/>
              <w:rPr>
                <w:rFonts w:ascii="Times New Roman"/>
                <w:sz w:val="18"/>
              </w:rPr>
            </w:pPr>
          </w:p>
        </w:tc>
        <w:tc>
          <w:tcPr>
            <w:tcW w:w="1483" w:type="dxa"/>
            <w:gridSpan w:val="2"/>
            <w:tcBorders>
              <w:bottom w:val="single" w:sz="8" w:space="0" w:color="000000"/>
            </w:tcBorders>
          </w:tcPr>
          <w:p w14:paraId="4FD0A452"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2" w:type="dxa"/>
            <w:gridSpan w:val="2"/>
            <w:tcBorders>
              <w:bottom w:val="single" w:sz="8" w:space="0" w:color="000000"/>
            </w:tcBorders>
          </w:tcPr>
          <w:p w14:paraId="123CB023" w14:textId="77777777" w:rsidR="00AC7BD6" w:rsidRDefault="00B1402D">
            <w:pPr>
              <w:pStyle w:val="TableParagraph"/>
              <w:spacing w:before="20"/>
              <w:ind w:left="153"/>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96" w:type="dxa"/>
            <w:gridSpan w:val="2"/>
            <w:tcBorders>
              <w:bottom w:val="single" w:sz="8" w:space="0" w:color="000000"/>
            </w:tcBorders>
          </w:tcPr>
          <w:p w14:paraId="3D3DFA18" w14:textId="77777777" w:rsidR="00AC7BD6" w:rsidRDefault="00B1402D">
            <w:pPr>
              <w:pStyle w:val="TableParagraph"/>
              <w:spacing w:before="20"/>
              <w:ind w:left="15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30" w:type="dxa"/>
            <w:gridSpan w:val="2"/>
            <w:tcBorders>
              <w:bottom w:val="single" w:sz="8" w:space="0" w:color="000000"/>
            </w:tcBorders>
          </w:tcPr>
          <w:p w14:paraId="0DB03A39" w14:textId="77777777" w:rsidR="00AC7BD6" w:rsidRDefault="00B1402D">
            <w:pPr>
              <w:pStyle w:val="TableParagraph"/>
              <w:spacing w:before="20"/>
              <w:ind w:left="47"/>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169AB6C0" w14:textId="77777777">
        <w:trPr>
          <w:trHeight w:val="255"/>
        </w:trPr>
        <w:tc>
          <w:tcPr>
            <w:tcW w:w="5023" w:type="dxa"/>
          </w:tcPr>
          <w:p w14:paraId="3793DF3E" w14:textId="77777777" w:rsidR="00AC7BD6" w:rsidRDefault="00B1402D">
            <w:pPr>
              <w:pStyle w:val="TableParagraph"/>
              <w:spacing w:before="10" w:line="225" w:lineRule="exact"/>
              <w:ind w:left="50"/>
              <w:rPr>
                <w:sz w:val="19"/>
              </w:rPr>
            </w:pPr>
            <w:r>
              <w:rPr>
                <w:color w:val="252525"/>
                <w:sz w:val="19"/>
              </w:rPr>
              <w:t>Average</w:t>
            </w:r>
            <w:r>
              <w:rPr>
                <w:color w:val="252525"/>
                <w:spacing w:val="3"/>
                <w:sz w:val="19"/>
              </w:rPr>
              <w:t xml:space="preserve"> </w:t>
            </w:r>
            <w:r>
              <w:rPr>
                <w:color w:val="252525"/>
                <w:sz w:val="19"/>
              </w:rPr>
              <w:t>number</w:t>
            </w:r>
            <w:r>
              <w:rPr>
                <w:color w:val="252525"/>
                <w:spacing w:val="4"/>
                <w:sz w:val="19"/>
              </w:rPr>
              <w:t xml:space="preserve"> </w:t>
            </w:r>
            <w:r>
              <w:rPr>
                <w:color w:val="252525"/>
                <w:sz w:val="19"/>
              </w:rPr>
              <w:t>of</w:t>
            </w:r>
            <w:r>
              <w:rPr>
                <w:color w:val="252525"/>
                <w:spacing w:val="4"/>
                <w:sz w:val="19"/>
              </w:rPr>
              <w:t xml:space="preserve"> </w:t>
            </w:r>
            <w:r>
              <w:rPr>
                <w:color w:val="252525"/>
                <w:sz w:val="19"/>
              </w:rPr>
              <w:t>inmates</w:t>
            </w:r>
            <w:r>
              <w:rPr>
                <w:color w:val="252525"/>
                <w:spacing w:val="4"/>
                <w:sz w:val="19"/>
              </w:rPr>
              <w:t xml:space="preserve"> </w:t>
            </w:r>
            <w:r>
              <w:rPr>
                <w:color w:val="252525"/>
                <w:sz w:val="19"/>
              </w:rPr>
              <w:t>working</w:t>
            </w:r>
            <w:r>
              <w:rPr>
                <w:color w:val="252525"/>
                <w:spacing w:val="4"/>
                <w:sz w:val="19"/>
              </w:rPr>
              <w:t xml:space="preserve"> </w:t>
            </w:r>
            <w:r>
              <w:rPr>
                <w:color w:val="252525"/>
                <w:sz w:val="19"/>
              </w:rPr>
              <w:t>external</w:t>
            </w:r>
            <w:r>
              <w:rPr>
                <w:color w:val="252525"/>
                <w:spacing w:val="3"/>
                <w:sz w:val="19"/>
              </w:rPr>
              <w:t xml:space="preserve"> </w:t>
            </w:r>
            <w:r>
              <w:rPr>
                <w:color w:val="252525"/>
                <w:spacing w:val="-2"/>
                <w:sz w:val="19"/>
              </w:rPr>
              <w:t>details</w:t>
            </w:r>
          </w:p>
        </w:tc>
        <w:tc>
          <w:tcPr>
            <w:tcW w:w="1483" w:type="dxa"/>
            <w:gridSpan w:val="2"/>
            <w:tcBorders>
              <w:top w:val="single" w:sz="8" w:space="0" w:color="000000"/>
            </w:tcBorders>
          </w:tcPr>
          <w:p w14:paraId="3EE80E69" w14:textId="77777777" w:rsidR="00AC7BD6" w:rsidRDefault="00B1402D">
            <w:pPr>
              <w:pStyle w:val="TableParagraph"/>
              <w:spacing w:before="1" w:line="225" w:lineRule="exact"/>
              <w:ind w:right="86"/>
              <w:jc w:val="right"/>
              <w:rPr>
                <w:sz w:val="19"/>
              </w:rPr>
            </w:pPr>
            <w:r>
              <w:rPr>
                <w:color w:val="252525"/>
                <w:spacing w:val="-5"/>
                <w:sz w:val="19"/>
              </w:rPr>
              <w:t>143</w:t>
            </w:r>
          </w:p>
        </w:tc>
        <w:tc>
          <w:tcPr>
            <w:tcW w:w="1432" w:type="dxa"/>
            <w:gridSpan w:val="2"/>
            <w:tcBorders>
              <w:top w:val="single" w:sz="8" w:space="0" w:color="000000"/>
            </w:tcBorders>
          </w:tcPr>
          <w:p w14:paraId="677DB785" w14:textId="77777777" w:rsidR="00AC7BD6" w:rsidRDefault="00B1402D">
            <w:pPr>
              <w:pStyle w:val="TableParagraph"/>
              <w:spacing w:before="1" w:line="225" w:lineRule="exact"/>
              <w:ind w:right="88"/>
              <w:jc w:val="right"/>
              <w:rPr>
                <w:sz w:val="19"/>
              </w:rPr>
            </w:pPr>
            <w:r>
              <w:rPr>
                <w:color w:val="252525"/>
                <w:spacing w:val="-5"/>
                <w:sz w:val="19"/>
              </w:rPr>
              <w:t>140</w:t>
            </w:r>
          </w:p>
        </w:tc>
        <w:tc>
          <w:tcPr>
            <w:tcW w:w="1396" w:type="dxa"/>
            <w:gridSpan w:val="2"/>
            <w:tcBorders>
              <w:top w:val="single" w:sz="8" w:space="0" w:color="000000"/>
            </w:tcBorders>
          </w:tcPr>
          <w:p w14:paraId="5CF6604D" w14:textId="77777777" w:rsidR="00AC7BD6" w:rsidRDefault="00B1402D">
            <w:pPr>
              <w:pStyle w:val="TableParagraph"/>
              <w:spacing w:before="1" w:line="225" w:lineRule="exact"/>
              <w:ind w:right="54"/>
              <w:jc w:val="right"/>
              <w:rPr>
                <w:sz w:val="19"/>
              </w:rPr>
            </w:pPr>
            <w:r>
              <w:rPr>
                <w:color w:val="252525"/>
                <w:spacing w:val="-5"/>
                <w:sz w:val="19"/>
              </w:rPr>
              <w:t>145</w:t>
            </w:r>
          </w:p>
        </w:tc>
        <w:tc>
          <w:tcPr>
            <w:tcW w:w="1430" w:type="dxa"/>
            <w:gridSpan w:val="2"/>
            <w:tcBorders>
              <w:top w:val="single" w:sz="8" w:space="0" w:color="000000"/>
            </w:tcBorders>
          </w:tcPr>
          <w:p w14:paraId="72D954E4" w14:textId="77777777" w:rsidR="00AC7BD6" w:rsidRDefault="00B1402D">
            <w:pPr>
              <w:pStyle w:val="TableParagraph"/>
              <w:spacing w:before="1" w:line="225" w:lineRule="exact"/>
              <w:ind w:right="53"/>
              <w:jc w:val="right"/>
              <w:rPr>
                <w:sz w:val="19"/>
              </w:rPr>
            </w:pPr>
            <w:r>
              <w:rPr>
                <w:color w:val="252525"/>
                <w:spacing w:val="-5"/>
                <w:sz w:val="19"/>
              </w:rPr>
              <w:t>150</w:t>
            </w:r>
          </w:p>
        </w:tc>
      </w:tr>
      <w:tr w:rsidR="00AC7BD6" w14:paraId="747275BF" w14:textId="77777777">
        <w:trPr>
          <w:trHeight w:val="265"/>
        </w:trPr>
        <w:tc>
          <w:tcPr>
            <w:tcW w:w="5023" w:type="dxa"/>
          </w:tcPr>
          <w:p w14:paraId="4861AA68" w14:textId="77777777" w:rsidR="00AC7BD6" w:rsidRDefault="00B1402D">
            <w:pPr>
              <w:pStyle w:val="TableParagraph"/>
              <w:spacing w:before="33" w:line="213" w:lineRule="exact"/>
              <w:ind w:left="50"/>
              <w:rPr>
                <w:sz w:val="19"/>
              </w:rPr>
            </w:pPr>
            <w:r>
              <w:rPr>
                <w:color w:val="252525"/>
                <w:sz w:val="19"/>
              </w:rPr>
              <w:t>External</w:t>
            </w:r>
            <w:r>
              <w:rPr>
                <w:color w:val="252525"/>
                <w:spacing w:val="4"/>
                <w:sz w:val="19"/>
              </w:rPr>
              <w:t xml:space="preserve"> </w:t>
            </w:r>
            <w:r>
              <w:rPr>
                <w:color w:val="252525"/>
                <w:sz w:val="19"/>
              </w:rPr>
              <w:t>detail</w:t>
            </w:r>
            <w:r>
              <w:rPr>
                <w:color w:val="252525"/>
                <w:spacing w:val="5"/>
                <w:sz w:val="19"/>
              </w:rPr>
              <w:t xml:space="preserve"> </w:t>
            </w:r>
            <w:r>
              <w:rPr>
                <w:color w:val="252525"/>
                <w:sz w:val="19"/>
              </w:rPr>
              <w:t>hours</w:t>
            </w:r>
            <w:r>
              <w:rPr>
                <w:color w:val="252525"/>
                <w:spacing w:val="4"/>
                <w:sz w:val="19"/>
              </w:rPr>
              <w:t xml:space="preserve"> </w:t>
            </w:r>
            <w:r>
              <w:rPr>
                <w:color w:val="252525"/>
                <w:sz w:val="19"/>
              </w:rPr>
              <w:t>actually</w:t>
            </w:r>
            <w:r>
              <w:rPr>
                <w:color w:val="252525"/>
                <w:spacing w:val="5"/>
                <w:sz w:val="19"/>
              </w:rPr>
              <w:t xml:space="preserve"> </w:t>
            </w:r>
            <w:r>
              <w:rPr>
                <w:color w:val="252525"/>
                <w:sz w:val="19"/>
              </w:rPr>
              <w:t>worked</w:t>
            </w:r>
            <w:r>
              <w:rPr>
                <w:color w:val="252525"/>
                <w:spacing w:val="5"/>
                <w:sz w:val="19"/>
              </w:rPr>
              <w:t xml:space="preserve"> </w:t>
            </w:r>
            <w:r>
              <w:rPr>
                <w:color w:val="252525"/>
                <w:sz w:val="19"/>
              </w:rPr>
              <w:t>–</w:t>
            </w:r>
            <w:r>
              <w:rPr>
                <w:color w:val="252525"/>
                <w:spacing w:val="4"/>
                <w:sz w:val="19"/>
              </w:rPr>
              <w:t xml:space="preserve"> </w:t>
            </w:r>
            <w:r>
              <w:rPr>
                <w:color w:val="252525"/>
                <w:sz w:val="19"/>
              </w:rPr>
              <w:t>GC</w:t>
            </w:r>
            <w:r>
              <w:rPr>
                <w:color w:val="252525"/>
                <w:spacing w:val="5"/>
                <w:sz w:val="19"/>
              </w:rPr>
              <w:t xml:space="preserve"> </w:t>
            </w:r>
            <w:r>
              <w:rPr>
                <w:color w:val="252525"/>
                <w:spacing w:val="-2"/>
                <w:sz w:val="19"/>
              </w:rPr>
              <w:t>customers</w:t>
            </w:r>
          </w:p>
        </w:tc>
        <w:tc>
          <w:tcPr>
            <w:tcW w:w="1483" w:type="dxa"/>
            <w:gridSpan w:val="2"/>
          </w:tcPr>
          <w:p w14:paraId="65D33CA2" w14:textId="77777777" w:rsidR="00AC7BD6" w:rsidRDefault="00B1402D">
            <w:pPr>
              <w:pStyle w:val="TableParagraph"/>
              <w:spacing w:before="33" w:line="213" w:lineRule="exact"/>
              <w:ind w:left="719"/>
              <w:rPr>
                <w:sz w:val="19"/>
              </w:rPr>
            </w:pPr>
            <w:r>
              <w:rPr>
                <w:color w:val="252525"/>
                <w:spacing w:val="-2"/>
                <w:sz w:val="19"/>
              </w:rPr>
              <w:t>116,832</w:t>
            </w:r>
          </w:p>
        </w:tc>
        <w:tc>
          <w:tcPr>
            <w:tcW w:w="1432" w:type="dxa"/>
            <w:gridSpan w:val="2"/>
          </w:tcPr>
          <w:p w14:paraId="73C9FF6B" w14:textId="77777777" w:rsidR="00AC7BD6" w:rsidRDefault="00B1402D">
            <w:pPr>
              <w:pStyle w:val="TableParagraph"/>
              <w:spacing w:before="33" w:line="213" w:lineRule="exact"/>
              <w:ind w:left="772"/>
              <w:rPr>
                <w:sz w:val="19"/>
              </w:rPr>
            </w:pPr>
            <w:r>
              <w:rPr>
                <w:color w:val="252525"/>
                <w:spacing w:val="-2"/>
                <w:sz w:val="19"/>
              </w:rPr>
              <w:t>89,454</w:t>
            </w:r>
          </w:p>
        </w:tc>
        <w:tc>
          <w:tcPr>
            <w:tcW w:w="1396" w:type="dxa"/>
            <w:gridSpan w:val="2"/>
          </w:tcPr>
          <w:p w14:paraId="2758B3A5" w14:textId="77777777" w:rsidR="00AC7BD6" w:rsidRDefault="00B1402D">
            <w:pPr>
              <w:pStyle w:val="TableParagraph"/>
              <w:spacing w:before="33" w:line="213" w:lineRule="exact"/>
              <w:ind w:left="771"/>
              <w:rPr>
                <w:sz w:val="19"/>
              </w:rPr>
            </w:pPr>
            <w:r>
              <w:rPr>
                <w:color w:val="252525"/>
                <w:spacing w:val="-2"/>
                <w:sz w:val="19"/>
              </w:rPr>
              <w:t>90,573</w:t>
            </w:r>
          </w:p>
        </w:tc>
        <w:tc>
          <w:tcPr>
            <w:tcW w:w="1430" w:type="dxa"/>
            <w:gridSpan w:val="2"/>
          </w:tcPr>
          <w:p w14:paraId="10F07984" w14:textId="77777777" w:rsidR="00AC7BD6" w:rsidRDefault="00B1402D">
            <w:pPr>
              <w:pStyle w:val="TableParagraph"/>
              <w:spacing w:before="33" w:line="213" w:lineRule="exact"/>
              <w:ind w:left="805"/>
              <w:rPr>
                <w:sz w:val="19"/>
              </w:rPr>
            </w:pPr>
            <w:r>
              <w:rPr>
                <w:color w:val="252525"/>
                <w:spacing w:val="-2"/>
                <w:sz w:val="19"/>
              </w:rPr>
              <w:t>92,000</w:t>
            </w:r>
          </w:p>
        </w:tc>
      </w:tr>
      <w:tr w:rsidR="00AC7BD6" w14:paraId="1B366731" w14:textId="77777777">
        <w:trPr>
          <w:trHeight w:val="278"/>
        </w:trPr>
        <w:tc>
          <w:tcPr>
            <w:tcW w:w="5023" w:type="dxa"/>
          </w:tcPr>
          <w:p w14:paraId="661C1473" w14:textId="77777777" w:rsidR="00AC7BD6" w:rsidRDefault="00B1402D">
            <w:pPr>
              <w:pStyle w:val="TableParagraph"/>
              <w:spacing w:before="46" w:line="213" w:lineRule="exact"/>
              <w:ind w:left="50"/>
              <w:rPr>
                <w:sz w:val="19"/>
              </w:rPr>
            </w:pPr>
            <w:r>
              <w:rPr>
                <w:color w:val="252525"/>
                <w:sz w:val="19"/>
              </w:rPr>
              <w:t>Value</w:t>
            </w:r>
            <w:r>
              <w:rPr>
                <w:color w:val="252525"/>
                <w:spacing w:val="3"/>
                <w:sz w:val="19"/>
              </w:rPr>
              <w:t xml:space="preserve"> </w:t>
            </w:r>
            <w:r>
              <w:rPr>
                <w:color w:val="252525"/>
                <w:sz w:val="19"/>
              </w:rPr>
              <w:t>of</w:t>
            </w:r>
            <w:r>
              <w:rPr>
                <w:color w:val="252525"/>
                <w:spacing w:val="3"/>
                <w:sz w:val="19"/>
              </w:rPr>
              <w:t xml:space="preserve"> </w:t>
            </w:r>
            <w:r>
              <w:rPr>
                <w:color w:val="252525"/>
                <w:sz w:val="19"/>
              </w:rPr>
              <w:t>work</w:t>
            </w:r>
            <w:r>
              <w:rPr>
                <w:color w:val="252525"/>
                <w:spacing w:val="3"/>
                <w:sz w:val="19"/>
              </w:rPr>
              <w:t xml:space="preserve"> </w:t>
            </w:r>
            <w:r>
              <w:rPr>
                <w:color w:val="252525"/>
                <w:sz w:val="19"/>
              </w:rPr>
              <w:t>performed</w:t>
            </w:r>
            <w:r>
              <w:rPr>
                <w:color w:val="252525"/>
                <w:spacing w:val="3"/>
                <w:sz w:val="19"/>
              </w:rPr>
              <w:t xml:space="preserve"> </w:t>
            </w:r>
            <w:r>
              <w:rPr>
                <w:color w:val="252525"/>
                <w:sz w:val="19"/>
              </w:rPr>
              <w:t>by</w:t>
            </w:r>
            <w:r>
              <w:rPr>
                <w:color w:val="252525"/>
                <w:spacing w:val="3"/>
                <w:sz w:val="19"/>
              </w:rPr>
              <w:t xml:space="preserve"> </w:t>
            </w:r>
            <w:r>
              <w:rPr>
                <w:color w:val="252525"/>
                <w:sz w:val="19"/>
              </w:rPr>
              <w:t>inmates</w:t>
            </w:r>
            <w:r>
              <w:rPr>
                <w:color w:val="252525"/>
                <w:spacing w:val="3"/>
                <w:sz w:val="19"/>
              </w:rPr>
              <w:t xml:space="preserve"> </w:t>
            </w:r>
            <w:r>
              <w:rPr>
                <w:color w:val="252525"/>
                <w:sz w:val="19"/>
              </w:rPr>
              <w:t>–</w:t>
            </w:r>
            <w:r>
              <w:rPr>
                <w:color w:val="252525"/>
                <w:spacing w:val="53"/>
                <w:sz w:val="19"/>
              </w:rPr>
              <w:t xml:space="preserve"> </w:t>
            </w:r>
            <w:r>
              <w:rPr>
                <w:color w:val="252525"/>
                <w:sz w:val="19"/>
              </w:rPr>
              <w:t>GC</w:t>
            </w:r>
            <w:r>
              <w:rPr>
                <w:color w:val="252525"/>
                <w:spacing w:val="3"/>
                <w:sz w:val="19"/>
              </w:rPr>
              <w:t xml:space="preserve"> </w:t>
            </w:r>
            <w:r>
              <w:rPr>
                <w:color w:val="252525"/>
                <w:spacing w:val="-2"/>
                <w:sz w:val="19"/>
              </w:rPr>
              <w:t>customers</w:t>
            </w:r>
          </w:p>
        </w:tc>
        <w:tc>
          <w:tcPr>
            <w:tcW w:w="409" w:type="dxa"/>
          </w:tcPr>
          <w:p w14:paraId="5E49678D" w14:textId="77777777" w:rsidR="00AC7BD6" w:rsidRDefault="00B1402D">
            <w:pPr>
              <w:pStyle w:val="TableParagraph"/>
              <w:spacing w:before="46" w:line="213" w:lineRule="exact"/>
              <w:ind w:right="22"/>
              <w:jc w:val="center"/>
              <w:rPr>
                <w:sz w:val="19"/>
              </w:rPr>
            </w:pPr>
            <w:r>
              <w:rPr>
                <w:color w:val="252525"/>
                <w:w w:val="101"/>
                <w:sz w:val="19"/>
              </w:rPr>
              <w:t>$</w:t>
            </w:r>
          </w:p>
        </w:tc>
        <w:tc>
          <w:tcPr>
            <w:tcW w:w="1074" w:type="dxa"/>
          </w:tcPr>
          <w:p w14:paraId="41167C04" w14:textId="77777777" w:rsidR="00AC7BD6" w:rsidRDefault="00B1402D">
            <w:pPr>
              <w:pStyle w:val="TableParagraph"/>
              <w:spacing w:before="46" w:line="213" w:lineRule="exact"/>
              <w:ind w:left="162"/>
              <w:rPr>
                <w:sz w:val="19"/>
              </w:rPr>
            </w:pPr>
            <w:r>
              <w:rPr>
                <w:color w:val="252525"/>
                <w:spacing w:val="-2"/>
                <w:sz w:val="19"/>
              </w:rPr>
              <w:t>1,446,380</w:t>
            </w:r>
          </w:p>
        </w:tc>
        <w:tc>
          <w:tcPr>
            <w:tcW w:w="358" w:type="dxa"/>
          </w:tcPr>
          <w:p w14:paraId="16A07F98" w14:textId="77777777" w:rsidR="00AC7BD6" w:rsidRDefault="00B1402D">
            <w:pPr>
              <w:pStyle w:val="TableParagraph"/>
              <w:spacing w:before="46" w:line="213" w:lineRule="exact"/>
              <w:ind w:left="86"/>
              <w:rPr>
                <w:sz w:val="19"/>
              </w:rPr>
            </w:pPr>
            <w:r>
              <w:rPr>
                <w:color w:val="252525"/>
                <w:w w:val="101"/>
                <w:sz w:val="19"/>
              </w:rPr>
              <w:t>$</w:t>
            </w:r>
          </w:p>
        </w:tc>
        <w:tc>
          <w:tcPr>
            <w:tcW w:w="1074" w:type="dxa"/>
          </w:tcPr>
          <w:p w14:paraId="264BB167" w14:textId="77777777" w:rsidR="00AC7BD6" w:rsidRDefault="00B1402D">
            <w:pPr>
              <w:pStyle w:val="TableParagraph"/>
              <w:spacing w:before="46" w:line="213" w:lineRule="exact"/>
              <w:ind w:left="161"/>
              <w:rPr>
                <w:sz w:val="19"/>
              </w:rPr>
            </w:pPr>
            <w:r>
              <w:rPr>
                <w:color w:val="252525"/>
                <w:spacing w:val="-2"/>
                <w:sz w:val="19"/>
              </w:rPr>
              <w:t>1,064,503</w:t>
            </w:r>
          </w:p>
        </w:tc>
        <w:tc>
          <w:tcPr>
            <w:tcW w:w="358" w:type="dxa"/>
          </w:tcPr>
          <w:p w14:paraId="40E18553" w14:textId="77777777" w:rsidR="00AC7BD6" w:rsidRDefault="00B1402D">
            <w:pPr>
              <w:pStyle w:val="TableParagraph"/>
              <w:spacing w:before="46" w:line="213" w:lineRule="exact"/>
              <w:ind w:left="84"/>
              <w:rPr>
                <w:sz w:val="19"/>
              </w:rPr>
            </w:pPr>
            <w:r>
              <w:rPr>
                <w:color w:val="252525"/>
                <w:w w:val="101"/>
                <w:sz w:val="19"/>
              </w:rPr>
              <w:t>$</w:t>
            </w:r>
          </w:p>
        </w:tc>
        <w:tc>
          <w:tcPr>
            <w:tcW w:w="1038" w:type="dxa"/>
          </w:tcPr>
          <w:p w14:paraId="26C490E1" w14:textId="77777777" w:rsidR="00AC7BD6" w:rsidRDefault="00B1402D">
            <w:pPr>
              <w:pStyle w:val="TableParagraph"/>
              <w:spacing w:before="46" w:line="213" w:lineRule="exact"/>
              <w:ind w:left="159"/>
              <w:rPr>
                <w:sz w:val="19"/>
              </w:rPr>
            </w:pPr>
            <w:r>
              <w:rPr>
                <w:color w:val="252525"/>
                <w:spacing w:val="-2"/>
                <w:sz w:val="19"/>
              </w:rPr>
              <w:t>1,077,813</w:t>
            </w:r>
          </w:p>
        </w:tc>
        <w:tc>
          <w:tcPr>
            <w:tcW w:w="394" w:type="dxa"/>
          </w:tcPr>
          <w:p w14:paraId="5DF6C567" w14:textId="77777777" w:rsidR="00AC7BD6" w:rsidRDefault="00B1402D">
            <w:pPr>
              <w:pStyle w:val="TableParagraph"/>
              <w:spacing w:before="46" w:line="213" w:lineRule="exact"/>
              <w:ind w:left="119"/>
              <w:rPr>
                <w:sz w:val="19"/>
              </w:rPr>
            </w:pPr>
            <w:r>
              <w:rPr>
                <w:color w:val="252525"/>
                <w:w w:val="101"/>
                <w:sz w:val="19"/>
              </w:rPr>
              <w:t>$</w:t>
            </w:r>
          </w:p>
        </w:tc>
        <w:tc>
          <w:tcPr>
            <w:tcW w:w="1036" w:type="dxa"/>
          </w:tcPr>
          <w:p w14:paraId="5EFFED10" w14:textId="77777777" w:rsidR="00AC7BD6" w:rsidRDefault="00B1402D">
            <w:pPr>
              <w:pStyle w:val="TableParagraph"/>
              <w:spacing w:before="46" w:line="213" w:lineRule="exact"/>
              <w:ind w:left="158"/>
              <w:rPr>
                <w:sz w:val="19"/>
              </w:rPr>
            </w:pPr>
            <w:r>
              <w:rPr>
                <w:color w:val="252525"/>
                <w:spacing w:val="-2"/>
                <w:sz w:val="19"/>
              </w:rPr>
              <w:t>1,127,920</w:t>
            </w:r>
          </w:p>
        </w:tc>
      </w:tr>
      <w:tr w:rsidR="00AC7BD6" w14:paraId="5871EFBA" w14:textId="77777777">
        <w:trPr>
          <w:trHeight w:val="559"/>
        </w:trPr>
        <w:tc>
          <w:tcPr>
            <w:tcW w:w="5023" w:type="dxa"/>
          </w:tcPr>
          <w:p w14:paraId="11217741" w14:textId="77777777" w:rsidR="00AC7BD6" w:rsidRDefault="00B1402D">
            <w:pPr>
              <w:pStyle w:val="TableParagraph"/>
              <w:spacing w:before="53" w:line="240" w:lineRule="atLeast"/>
              <w:ind w:left="189" w:right="560" w:hanging="139"/>
              <w:rPr>
                <w:sz w:val="19"/>
              </w:rPr>
            </w:pPr>
            <w:r>
              <w:rPr>
                <w:color w:val="252525"/>
                <w:sz w:val="19"/>
              </w:rPr>
              <w:t>External detail hours actually worked –</w:t>
            </w:r>
            <w:r>
              <w:rPr>
                <w:color w:val="252525"/>
                <w:spacing w:val="40"/>
                <w:sz w:val="19"/>
              </w:rPr>
              <w:t xml:space="preserve"> </w:t>
            </w:r>
            <w:r>
              <w:rPr>
                <w:color w:val="252525"/>
                <w:sz w:val="19"/>
              </w:rPr>
              <w:t>Municipal/ CID details</w:t>
            </w:r>
          </w:p>
        </w:tc>
        <w:tc>
          <w:tcPr>
            <w:tcW w:w="1483" w:type="dxa"/>
            <w:gridSpan w:val="2"/>
          </w:tcPr>
          <w:p w14:paraId="4BE8B1C8" w14:textId="77777777" w:rsidR="00AC7BD6" w:rsidRDefault="00AC7BD6">
            <w:pPr>
              <w:pStyle w:val="TableParagraph"/>
              <w:rPr>
                <w:sz w:val="27"/>
              </w:rPr>
            </w:pPr>
          </w:p>
          <w:p w14:paraId="38F93633" w14:textId="77777777" w:rsidR="00AC7BD6" w:rsidRDefault="00B1402D">
            <w:pPr>
              <w:pStyle w:val="TableParagraph"/>
              <w:spacing w:line="216" w:lineRule="exact"/>
              <w:ind w:left="825"/>
              <w:rPr>
                <w:sz w:val="19"/>
              </w:rPr>
            </w:pPr>
            <w:r>
              <w:rPr>
                <w:color w:val="252525"/>
                <w:spacing w:val="-2"/>
                <w:sz w:val="19"/>
              </w:rPr>
              <w:t>39,086</w:t>
            </w:r>
          </w:p>
        </w:tc>
        <w:tc>
          <w:tcPr>
            <w:tcW w:w="1432" w:type="dxa"/>
            <w:gridSpan w:val="2"/>
          </w:tcPr>
          <w:p w14:paraId="4BA1159F" w14:textId="77777777" w:rsidR="00AC7BD6" w:rsidRDefault="00AC7BD6">
            <w:pPr>
              <w:pStyle w:val="TableParagraph"/>
              <w:rPr>
                <w:sz w:val="27"/>
              </w:rPr>
            </w:pPr>
          </w:p>
          <w:p w14:paraId="7DC75F75" w14:textId="77777777" w:rsidR="00AC7BD6" w:rsidRDefault="00B1402D">
            <w:pPr>
              <w:pStyle w:val="TableParagraph"/>
              <w:spacing w:line="216" w:lineRule="exact"/>
              <w:ind w:left="772"/>
              <w:rPr>
                <w:sz w:val="19"/>
              </w:rPr>
            </w:pPr>
            <w:r>
              <w:rPr>
                <w:color w:val="252525"/>
                <w:spacing w:val="-2"/>
                <w:sz w:val="19"/>
              </w:rPr>
              <w:t>55,888</w:t>
            </w:r>
          </w:p>
        </w:tc>
        <w:tc>
          <w:tcPr>
            <w:tcW w:w="1396" w:type="dxa"/>
            <w:gridSpan w:val="2"/>
          </w:tcPr>
          <w:p w14:paraId="64A5FE84" w14:textId="77777777" w:rsidR="00AC7BD6" w:rsidRDefault="00AC7BD6">
            <w:pPr>
              <w:pStyle w:val="TableParagraph"/>
              <w:rPr>
                <w:sz w:val="27"/>
              </w:rPr>
            </w:pPr>
          </w:p>
          <w:p w14:paraId="4F220743" w14:textId="77777777" w:rsidR="00AC7BD6" w:rsidRDefault="00B1402D">
            <w:pPr>
              <w:pStyle w:val="TableParagraph"/>
              <w:spacing w:line="216" w:lineRule="exact"/>
              <w:ind w:left="771"/>
              <w:rPr>
                <w:sz w:val="19"/>
              </w:rPr>
            </w:pPr>
            <w:r>
              <w:rPr>
                <w:color w:val="252525"/>
                <w:spacing w:val="-2"/>
                <w:sz w:val="19"/>
              </w:rPr>
              <w:t>55,230</w:t>
            </w:r>
          </w:p>
        </w:tc>
        <w:tc>
          <w:tcPr>
            <w:tcW w:w="1430" w:type="dxa"/>
            <w:gridSpan w:val="2"/>
          </w:tcPr>
          <w:p w14:paraId="677D7219" w14:textId="77777777" w:rsidR="00AC7BD6" w:rsidRDefault="00AC7BD6">
            <w:pPr>
              <w:pStyle w:val="TableParagraph"/>
              <w:rPr>
                <w:sz w:val="27"/>
              </w:rPr>
            </w:pPr>
          </w:p>
          <w:p w14:paraId="528F2457" w14:textId="77777777" w:rsidR="00AC7BD6" w:rsidRDefault="00B1402D">
            <w:pPr>
              <w:pStyle w:val="TableParagraph"/>
              <w:spacing w:line="216" w:lineRule="exact"/>
              <w:ind w:left="805"/>
              <w:rPr>
                <w:sz w:val="19"/>
              </w:rPr>
            </w:pPr>
            <w:r>
              <w:rPr>
                <w:color w:val="252525"/>
                <w:spacing w:val="-2"/>
                <w:sz w:val="19"/>
              </w:rPr>
              <w:t>57,000</w:t>
            </w:r>
          </w:p>
        </w:tc>
      </w:tr>
      <w:tr w:rsidR="00AC7BD6" w14:paraId="48E18278" w14:textId="77777777">
        <w:trPr>
          <w:trHeight w:val="256"/>
        </w:trPr>
        <w:tc>
          <w:tcPr>
            <w:tcW w:w="5023" w:type="dxa"/>
          </w:tcPr>
          <w:p w14:paraId="26068F69" w14:textId="77777777" w:rsidR="00AC7BD6" w:rsidRDefault="00B1402D">
            <w:pPr>
              <w:pStyle w:val="TableParagraph"/>
              <w:spacing w:before="23" w:line="213" w:lineRule="exact"/>
              <w:ind w:left="50"/>
              <w:rPr>
                <w:sz w:val="19"/>
              </w:rPr>
            </w:pPr>
            <w:r>
              <w:rPr>
                <w:color w:val="252525"/>
                <w:sz w:val="19"/>
              </w:rPr>
              <w:t>Revenue</w:t>
            </w:r>
            <w:r>
              <w:rPr>
                <w:color w:val="252525"/>
                <w:spacing w:val="1"/>
                <w:sz w:val="19"/>
              </w:rPr>
              <w:t xml:space="preserve"> </w:t>
            </w:r>
            <w:r>
              <w:rPr>
                <w:color w:val="252525"/>
                <w:sz w:val="19"/>
              </w:rPr>
              <w:t>collected</w:t>
            </w:r>
            <w:r>
              <w:rPr>
                <w:color w:val="252525"/>
                <w:spacing w:val="2"/>
                <w:sz w:val="19"/>
              </w:rPr>
              <w:t xml:space="preserve"> </w:t>
            </w:r>
            <w:r>
              <w:rPr>
                <w:color w:val="252525"/>
                <w:sz w:val="19"/>
              </w:rPr>
              <w:t>–</w:t>
            </w:r>
            <w:r>
              <w:rPr>
                <w:color w:val="252525"/>
                <w:spacing w:val="2"/>
                <w:sz w:val="19"/>
              </w:rPr>
              <w:t xml:space="preserve"> </w:t>
            </w:r>
            <w:r>
              <w:rPr>
                <w:color w:val="252525"/>
                <w:sz w:val="19"/>
              </w:rPr>
              <w:t>Municipal/CID</w:t>
            </w:r>
            <w:r>
              <w:rPr>
                <w:color w:val="252525"/>
                <w:spacing w:val="2"/>
                <w:sz w:val="19"/>
              </w:rPr>
              <w:t xml:space="preserve"> </w:t>
            </w:r>
            <w:r>
              <w:rPr>
                <w:color w:val="252525"/>
                <w:spacing w:val="-2"/>
                <w:sz w:val="19"/>
              </w:rPr>
              <w:t>details</w:t>
            </w:r>
          </w:p>
        </w:tc>
        <w:tc>
          <w:tcPr>
            <w:tcW w:w="1483" w:type="dxa"/>
            <w:gridSpan w:val="2"/>
          </w:tcPr>
          <w:p w14:paraId="64B864A4" w14:textId="77777777" w:rsidR="00AC7BD6" w:rsidRDefault="00B1402D">
            <w:pPr>
              <w:pStyle w:val="TableParagraph"/>
              <w:tabs>
                <w:tab w:val="left" w:pos="716"/>
              </w:tabs>
              <w:spacing w:before="23" w:line="213" w:lineRule="exact"/>
              <w:ind w:left="143"/>
              <w:rPr>
                <w:sz w:val="19"/>
              </w:rPr>
            </w:pPr>
            <w:r>
              <w:rPr>
                <w:color w:val="252525"/>
                <w:spacing w:val="-10"/>
                <w:sz w:val="19"/>
              </w:rPr>
              <w:t>$</w:t>
            </w:r>
            <w:r>
              <w:rPr>
                <w:color w:val="252525"/>
                <w:sz w:val="19"/>
              </w:rPr>
              <w:tab/>
            </w:r>
            <w:r>
              <w:rPr>
                <w:color w:val="252525"/>
                <w:spacing w:val="-2"/>
                <w:sz w:val="19"/>
              </w:rPr>
              <w:t>269,080</w:t>
            </w:r>
          </w:p>
        </w:tc>
        <w:tc>
          <w:tcPr>
            <w:tcW w:w="1432" w:type="dxa"/>
            <w:gridSpan w:val="2"/>
          </w:tcPr>
          <w:p w14:paraId="10F9DBF2" w14:textId="77777777" w:rsidR="00AC7BD6" w:rsidRDefault="00B1402D">
            <w:pPr>
              <w:pStyle w:val="TableParagraph"/>
              <w:tabs>
                <w:tab w:val="left" w:pos="663"/>
              </w:tabs>
              <w:spacing w:before="23" w:line="213" w:lineRule="exact"/>
              <w:ind w:left="91"/>
              <w:rPr>
                <w:sz w:val="19"/>
              </w:rPr>
            </w:pPr>
            <w:r>
              <w:rPr>
                <w:color w:val="252525"/>
                <w:spacing w:val="-10"/>
                <w:sz w:val="19"/>
              </w:rPr>
              <w:t>$</w:t>
            </w:r>
            <w:r>
              <w:rPr>
                <w:color w:val="252525"/>
                <w:sz w:val="19"/>
              </w:rPr>
              <w:tab/>
            </w:r>
            <w:r>
              <w:rPr>
                <w:color w:val="252525"/>
                <w:spacing w:val="-2"/>
                <w:sz w:val="19"/>
              </w:rPr>
              <w:t>324,905</w:t>
            </w:r>
          </w:p>
        </w:tc>
        <w:tc>
          <w:tcPr>
            <w:tcW w:w="1396" w:type="dxa"/>
            <w:gridSpan w:val="2"/>
          </w:tcPr>
          <w:p w14:paraId="5C7789C3" w14:textId="77777777" w:rsidR="00AC7BD6" w:rsidRDefault="00B1402D">
            <w:pPr>
              <w:pStyle w:val="TableParagraph"/>
              <w:tabs>
                <w:tab w:val="left" w:pos="662"/>
              </w:tabs>
              <w:spacing w:before="23" w:line="213" w:lineRule="exact"/>
              <w:ind w:left="89"/>
              <w:rPr>
                <w:sz w:val="19"/>
              </w:rPr>
            </w:pPr>
            <w:r>
              <w:rPr>
                <w:color w:val="252525"/>
                <w:spacing w:val="-10"/>
                <w:sz w:val="19"/>
              </w:rPr>
              <w:t>$</w:t>
            </w:r>
            <w:r>
              <w:rPr>
                <w:color w:val="252525"/>
                <w:sz w:val="19"/>
              </w:rPr>
              <w:tab/>
            </w:r>
            <w:r>
              <w:rPr>
                <w:color w:val="252525"/>
                <w:spacing w:val="-2"/>
                <w:sz w:val="19"/>
              </w:rPr>
              <w:t>362,929</w:t>
            </w:r>
          </w:p>
        </w:tc>
        <w:tc>
          <w:tcPr>
            <w:tcW w:w="1430" w:type="dxa"/>
            <w:gridSpan w:val="2"/>
          </w:tcPr>
          <w:p w14:paraId="70ECD62D" w14:textId="77777777" w:rsidR="00AC7BD6" w:rsidRDefault="00B1402D">
            <w:pPr>
              <w:pStyle w:val="TableParagraph"/>
              <w:tabs>
                <w:tab w:val="left" w:pos="696"/>
              </w:tabs>
              <w:spacing w:before="23" w:line="213" w:lineRule="exact"/>
              <w:ind w:left="123"/>
              <w:rPr>
                <w:sz w:val="19"/>
              </w:rPr>
            </w:pPr>
            <w:r>
              <w:rPr>
                <w:color w:val="252525"/>
                <w:spacing w:val="-10"/>
                <w:sz w:val="19"/>
              </w:rPr>
              <w:t>$</w:t>
            </w:r>
            <w:r>
              <w:rPr>
                <w:color w:val="252525"/>
                <w:sz w:val="19"/>
              </w:rPr>
              <w:tab/>
            </w:r>
            <w:r>
              <w:rPr>
                <w:color w:val="252525"/>
                <w:spacing w:val="-2"/>
                <w:sz w:val="19"/>
              </w:rPr>
              <w:t>300,000</w:t>
            </w:r>
          </w:p>
        </w:tc>
      </w:tr>
    </w:tbl>
    <w:p w14:paraId="0E5714D5" w14:textId="77777777" w:rsidR="00AC7BD6" w:rsidRDefault="00AC7BD6">
      <w:pPr>
        <w:pStyle w:val="BodyText"/>
        <w:spacing w:before="3"/>
        <w:rPr>
          <w:sz w:val="27"/>
        </w:rPr>
      </w:pPr>
    </w:p>
    <w:p w14:paraId="3DC6DDAF" w14:textId="77777777" w:rsidR="00AC7BD6" w:rsidRDefault="00B1402D">
      <w:pPr>
        <w:pStyle w:val="ListParagraph"/>
        <w:numPr>
          <w:ilvl w:val="0"/>
          <w:numId w:val="172"/>
        </w:numPr>
        <w:tabs>
          <w:tab w:val="left" w:pos="687"/>
          <w:tab w:val="left" w:pos="688"/>
        </w:tabs>
        <w:spacing w:before="1"/>
        <w:ind w:hanging="361"/>
        <w:rPr>
          <w:sz w:val="19"/>
        </w:rPr>
      </w:pPr>
      <w:r>
        <w:rPr>
          <w:color w:val="252525"/>
          <w:sz w:val="19"/>
        </w:rPr>
        <w:t>To provide</w:t>
      </w:r>
      <w:r>
        <w:rPr>
          <w:color w:val="252525"/>
          <w:spacing w:val="1"/>
          <w:sz w:val="19"/>
        </w:rPr>
        <w:t xml:space="preserve"> </w:t>
      </w:r>
      <w:r>
        <w:rPr>
          <w:color w:val="252525"/>
          <w:sz w:val="19"/>
        </w:rPr>
        <w:t>cost-effective</w:t>
      </w:r>
      <w:r>
        <w:rPr>
          <w:color w:val="252525"/>
          <w:spacing w:val="1"/>
          <w:sz w:val="19"/>
        </w:rPr>
        <w:t xml:space="preserve"> </w:t>
      </w:r>
      <w:r>
        <w:rPr>
          <w:color w:val="252525"/>
          <w:sz w:val="19"/>
        </w:rPr>
        <w:t>sentencing</w:t>
      </w:r>
      <w:r>
        <w:rPr>
          <w:color w:val="252525"/>
          <w:spacing w:val="1"/>
          <w:sz w:val="19"/>
        </w:rPr>
        <w:t xml:space="preserve"> </w:t>
      </w:r>
      <w:r>
        <w:rPr>
          <w:color w:val="252525"/>
          <w:sz w:val="19"/>
        </w:rPr>
        <w:t>alternatives</w:t>
      </w:r>
      <w:r>
        <w:rPr>
          <w:color w:val="252525"/>
          <w:spacing w:val="1"/>
          <w:sz w:val="19"/>
        </w:rPr>
        <w:t xml:space="preserve"> </w:t>
      </w:r>
      <w:r>
        <w:rPr>
          <w:color w:val="252525"/>
          <w:sz w:val="19"/>
        </w:rPr>
        <w:t>for</w:t>
      </w:r>
      <w:r>
        <w:rPr>
          <w:color w:val="252525"/>
          <w:spacing w:val="1"/>
          <w:sz w:val="19"/>
        </w:rPr>
        <w:t xml:space="preserve"> </w:t>
      </w:r>
      <w:r>
        <w:rPr>
          <w:color w:val="252525"/>
          <w:sz w:val="19"/>
        </w:rPr>
        <w:t>the</w:t>
      </w:r>
      <w:r>
        <w:rPr>
          <w:color w:val="252525"/>
          <w:spacing w:val="1"/>
          <w:sz w:val="19"/>
        </w:rPr>
        <w:t xml:space="preserve"> </w:t>
      </w:r>
      <w:r>
        <w:rPr>
          <w:color w:val="252525"/>
          <w:sz w:val="19"/>
        </w:rPr>
        <w:t>local</w:t>
      </w:r>
      <w:r>
        <w:rPr>
          <w:color w:val="252525"/>
          <w:spacing w:val="1"/>
          <w:sz w:val="19"/>
        </w:rPr>
        <w:t xml:space="preserve"> </w:t>
      </w:r>
      <w:r>
        <w:rPr>
          <w:color w:val="252525"/>
          <w:sz w:val="19"/>
        </w:rPr>
        <w:t>judicial</w:t>
      </w:r>
      <w:r>
        <w:rPr>
          <w:color w:val="252525"/>
          <w:spacing w:val="1"/>
          <w:sz w:val="19"/>
        </w:rPr>
        <w:t xml:space="preserve"> </w:t>
      </w:r>
      <w:r>
        <w:rPr>
          <w:color w:val="252525"/>
          <w:sz w:val="19"/>
        </w:rPr>
        <w:t>branch</w:t>
      </w:r>
      <w:r>
        <w:rPr>
          <w:color w:val="252525"/>
          <w:spacing w:val="1"/>
          <w:sz w:val="19"/>
        </w:rPr>
        <w:t xml:space="preserve"> </w:t>
      </w:r>
      <w:r>
        <w:rPr>
          <w:color w:val="252525"/>
          <w:sz w:val="19"/>
        </w:rPr>
        <w:t>of</w:t>
      </w:r>
      <w:r>
        <w:rPr>
          <w:color w:val="252525"/>
          <w:spacing w:val="1"/>
          <w:sz w:val="19"/>
        </w:rPr>
        <w:t xml:space="preserve"> </w:t>
      </w:r>
      <w:r>
        <w:rPr>
          <w:color w:val="252525"/>
          <w:spacing w:val="-2"/>
          <w:sz w:val="19"/>
        </w:rPr>
        <w:t>government.</w:t>
      </w:r>
    </w:p>
    <w:p w14:paraId="11336628" w14:textId="77777777" w:rsidR="00AC7BD6" w:rsidRDefault="00AC7BD6">
      <w:pPr>
        <w:pStyle w:val="BodyText"/>
        <w:spacing w:before="7"/>
        <w:rPr>
          <w:sz w:val="5"/>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484"/>
        <w:gridCol w:w="1430"/>
        <w:gridCol w:w="1392"/>
        <w:gridCol w:w="1420"/>
      </w:tblGrid>
      <w:tr w:rsidR="00AC7BD6" w14:paraId="13D512E2" w14:textId="77777777">
        <w:trPr>
          <w:trHeight w:val="268"/>
        </w:trPr>
        <w:tc>
          <w:tcPr>
            <w:tcW w:w="5023" w:type="dxa"/>
          </w:tcPr>
          <w:p w14:paraId="7BE2CF5D" w14:textId="77777777" w:rsidR="00AC7BD6" w:rsidRDefault="00AC7BD6">
            <w:pPr>
              <w:pStyle w:val="TableParagraph"/>
              <w:rPr>
                <w:rFonts w:ascii="Times New Roman"/>
                <w:sz w:val="18"/>
              </w:rPr>
            </w:pPr>
          </w:p>
        </w:tc>
        <w:tc>
          <w:tcPr>
            <w:tcW w:w="1484" w:type="dxa"/>
            <w:tcBorders>
              <w:bottom w:val="single" w:sz="8" w:space="0" w:color="000000"/>
            </w:tcBorders>
          </w:tcPr>
          <w:p w14:paraId="473A23E3"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1C7F941C" w14:textId="77777777" w:rsidR="00AC7BD6" w:rsidRDefault="00B1402D">
            <w:pPr>
              <w:pStyle w:val="TableParagraph"/>
              <w:spacing w:before="20"/>
              <w:ind w:left="15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92" w:type="dxa"/>
            <w:tcBorders>
              <w:bottom w:val="single" w:sz="8" w:space="0" w:color="000000"/>
            </w:tcBorders>
          </w:tcPr>
          <w:p w14:paraId="6561A513" w14:textId="77777777" w:rsidR="00AC7BD6" w:rsidRDefault="00B1402D">
            <w:pPr>
              <w:pStyle w:val="TableParagraph"/>
              <w:spacing w:before="20"/>
              <w:ind w:left="15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6E06BEDD" w14:textId="77777777" w:rsidR="00AC7BD6" w:rsidRDefault="00B1402D">
            <w:pPr>
              <w:pStyle w:val="TableParagraph"/>
              <w:spacing w:before="20"/>
              <w:ind w:right="55"/>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64C6648F" w14:textId="77777777">
        <w:trPr>
          <w:trHeight w:val="255"/>
        </w:trPr>
        <w:tc>
          <w:tcPr>
            <w:tcW w:w="5023" w:type="dxa"/>
          </w:tcPr>
          <w:p w14:paraId="70421F79" w14:textId="77777777" w:rsidR="00AC7BD6" w:rsidRDefault="00B1402D">
            <w:pPr>
              <w:pStyle w:val="TableParagraph"/>
              <w:spacing w:before="10" w:line="225" w:lineRule="exact"/>
              <w:ind w:left="50"/>
              <w:rPr>
                <w:sz w:val="19"/>
              </w:rPr>
            </w:pPr>
            <w:r>
              <w:rPr>
                <w:color w:val="252525"/>
                <w:sz w:val="19"/>
              </w:rPr>
              <w:t>Average</w:t>
            </w:r>
            <w:r>
              <w:rPr>
                <w:color w:val="252525"/>
                <w:spacing w:val="3"/>
                <w:sz w:val="19"/>
              </w:rPr>
              <w:t xml:space="preserve"> </w:t>
            </w:r>
            <w:r>
              <w:rPr>
                <w:color w:val="252525"/>
                <w:sz w:val="19"/>
              </w:rPr>
              <w:t>work</w:t>
            </w:r>
            <w:r>
              <w:rPr>
                <w:color w:val="252525"/>
                <w:spacing w:val="4"/>
                <w:sz w:val="19"/>
              </w:rPr>
              <w:t xml:space="preserve"> </w:t>
            </w:r>
            <w:r>
              <w:rPr>
                <w:color w:val="252525"/>
                <w:sz w:val="19"/>
              </w:rPr>
              <w:t>release</w:t>
            </w:r>
            <w:r>
              <w:rPr>
                <w:color w:val="252525"/>
                <w:spacing w:val="3"/>
                <w:sz w:val="19"/>
              </w:rPr>
              <w:t xml:space="preserve"> </w:t>
            </w:r>
            <w:r>
              <w:rPr>
                <w:color w:val="252525"/>
                <w:spacing w:val="-2"/>
                <w:sz w:val="19"/>
              </w:rPr>
              <w:t>population</w:t>
            </w:r>
          </w:p>
        </w:tc>
        <w:tc>
          <w:tcPr>
            <w:tcW w:w="1484" w:type="dxa"/>
            <w:tcBorders>
              <w:top w:val="single" w:sz="8" w:space="0" w:color="000000"/>
            </w:tcBorders>
          </w:tcPr>
          <w:p w14:paraId="33BE47B7" w14:textId="77777777" w:rsidR="00AC7BD6" w:rsidRDefault="00B1402D">
            <w:pPr>
              <w:pStyle w:val="TableParagraph"/>
              <w:spacing w:before="1" w:line="225" w:lineRule="exact"/>
              <w:ind w:right="87"/>
              <w:jc w:val="right"/>
              <w:rPr>
                <w:sz w:val="19"/>
              </w:rPr>
            </w:pPr>
            <w:r>
              <w:rPr>
                <w:color w:val="252525"/>
                <w:spacing w:val="-5"/>
                <w:sz w:val="19"/>
              </w:rPr>
              <w:t>123</w:t>
            </w:r>
          </w:p>
        </w:tc>
        <w:tc>
          <w:tcPr>
            <w:tcW w:w="1430" w:type="dxa"/>
            <w:tcBorders>
              <w:top w:val="single" w:sz="8" w:space="0" w:color="000000"/>
            </w:tcBorders>
          </w:tcPr>
          <w:p w14:paraId="25D1FA8B" w14:textId="77777777" w:rsidR="00AC7BD6" w:rsidRDefault="00B1402D">
            <w:pPr>
              <w:pStyle w:val="TableParagraph"/>
              <w:spacing w:before="1" w:line="225" w:lineRule="exact"/>
              <w:ind w:right="87"/>
              <w:jc w:val="right"/>
              <w:rPr>
                <w:sz w:val="19"/>
              </w:rPr>
            </w:pPr>
            <w:r>
              <w:rPr>
                <w:color w:val="252525"/>
                <w:spacing w:val="-5"/>
                <w:sz w:val="19"/>
              </w:rPr>
              <w:t>141</w:t>
            </w:r>
          </w:p>
        </w:tc>
        <w:tc>
          <w:tcPr>
            <w:tcW w:w="1392" w:type="dxa"/>
            <w:tcBorders>
              <w:top w:val="single" w:sz="8" w:space="0" w:color="000000"/>
            </w:tcBorders>
          </w:tcPr>
          <w:p w14:paraId="03856FC8" w14:textId="77777777" w:rsidR="00AC7BD6" w:rsidRDefault="00B1402D">
            <w:pPr>
              <w:pStyle w:val="TableParagraph"/>
              <w:spacing w:before="1" w:line="225" w:lineRule="exact"/>
              <w:ind w:right="49"/>
              <w:jc w:val="right"/>
              <w:rPr>
                <w:sz w:val="19"/>
              </w:rPr>
            </w:pPr>
            <w:r>
              <w:rPr>
                <w:color w:val="252525"/>
                <w:spacing w:val="-5"/>
                <w:sz w:val="19"/>
              </w:rPr>
              <w:t>176</w:t>
            </w:r>
          </w:p>
        </w:tc>
        <w:tc>
          <w:tcPr>
            <w:tcW w:w="1420" w:type="dxa"/>
            <w:tcBorders>
              <w:top w:val="single" w:sz="8" w:space="0" w:color="000000"/>
            </w:tcBorders>
          </w:tcPr>
          <w:p w14:paraId="311DF17F" w14:textId="77777777" w:rsidR="00AC7BD6" w:rsidRDefault="00B1402D">
            <w:pPr>
              <w:pStyle w:val="TableParagraph"/>
              <w:spacing w:before="1" w:line="225" w:lineRule="exact"/>
              <w:ind w:right="38"/>
              <w:jc w:val="right"/>
              <w:rPr>
                <w:sz w:val="19"/>
              </w:rPr>
            </w:pPr>
            <w:r>
              <w:rPr>
                <w:color w:val="252525"/>
                <w:spacing w:val="-5"/>
                <w:sz w:val="19"/>
              </w:rPr>
              <w:t>175</w:t>
            </w:r>
          </w:p>
        </w:tc>
      </w:tr>
      <w:tr w:rsidR="00AC7BD6" w14:paraId="48FCA944" w14:textId="77777777">
        <w:trPr>
          <w:trHeight w:val="268"/>
        </w:trPr>
        <w:tc>
          <w:tcPr>
            <w:tcW w:w="5023" w:type="dxa"/>
          </w:tcPr>
          <w:p w14:paraId="2A0CB078" w14:textId="77777777" w:rsidR="00AC7BD6" w:rsidRDefault="00B1402D">
            <w:pPr>
              <w:pStyle w:val="TableParagraph"/>
              <w:spacing w:before="33" w:line="216" w:lineRule="exact"/>
              <w:ind w:left="50"/>
              <w:rPr>
                <w:sz w:val="19"/>
              </w:rPr>
            </w:pPr>
            <w:r>
              <w:rPr>
                <w:color w:val="252525"/>
                <w:sz w:val="19"/>
              </w:rPr>
              <w:t>Work</w:t>
            </w:r>
            <w:r>
              <w:rPr>
                <w:color w:val="252525"/>
                <w:spacing w:val="1"/>
                <w:sz w:val="19"/>
              </w:rPr>
              <w:t xml:space="preserve"> </w:t>
            </w:r>
            <w:r>
              <w:rPr>
                <w:color w:val="252525"/>
                <w:sz w:val="19"/>
              </w:rPr>
              <w:t>Alternative</w:t>
            </w:r>
            <w:r>
              <w:rPr>
                <w:color w:val="252525"/>
                <w:spacing w:val="2"/>
                <w:sz w:val="19"/>
              </w:rPr>
              <w:t xml:space="preserve"> </w:t>
            </w:r>
            <w:r>
              <w:rPr>
                <w:color w:val="252525"/>
                <w:sz w:val="19"/>
              </w:rPr>
              <w:t>Program</w:t>
            </w:r>
            <w:r>
              <w:rPr>
                <w:color w:val="252525"/>
                <w:spacing w:val="2"/>
                <w:sz w:val="19"/>
              </w:rPr>
              <w:t xml:space="preserve"> </w:t>
            </w:r>
            <w:r>
              <w:rPr>
                <w:color w:val="252525"/>
                <w:sz w:val="19"/>
              </w:rPr>
              <w:t>community</w:t>
            </w:r>
            <w:r>
              <w:rPr>
                <w:color w:val="252525"/>
                <w:spacing w:val="2"/>
                <w:sz w:val="19"/>
              </w:rPr>
              <w:t xml:space="preserve"> </w:t>
            </w:r>
            <w:r>
              <w:rPr>
                <w:color w:val="252525"/>
                <w:sz w:val="19"/>
              </w:rPr>
              <w:t>service</w:t>
            </w:r>
            <w:r>
              <w:rPr>
                <w:color w:val="252525"/>
                <w:spacing w:val="2"/>
                <w:sz w:val="19"/>
              </w:rPr>
              <w:t xml:space="preserve"> </w:t>
            </w:r>
            <w:r>
              <w:rPr>
                <w:color w:val="252525"/>
                <w:spacing w:val="-2"/>
                <w:sz w:val="19"/>
              </w:rPr>
              <w:t>hours</w:t>
            </w:r>
          </w:p>
        </w:tc>
        <w:tc>
          <w:tcPr>
            <w:tcW w:w="1484" w:type="dxa"/>
          </w:tcPr>
          <w:p w14:paraId="43DAC25C" w14:textId="77777777" w:rsidR="00AC7BD6" w:rsidRDefault="00B1402D">
            <w:pPr>
              <w:pStyle w:val="TableParagraph"/>
              <w:spacing w:before="33" w:line="216" w:lineRule="exact"/>
              <w:ind w:right="87"/>
              <w:jc w:val="right"/>
              <w:rPr>
                <w:sz w:val="19"/>
              </w:rPr>
            </w:pPr>
            <w:r>
              <w:rPr>
                <w:color w:val="252525"/>
                <w:spacing w:val="-2"/>
                <w:sz w:val="19"/>
              </w:rPr>
              <w:t>28,124</w:t>
            </w:r>
          </w:p>
        </w:tc>
        <w:tc>
          <w:tcPr>
            <w:tcW w:w="1430" w:type="dxa"/>
          </w:tcPr>
          <w:p w14:paraId="3A5F2A4D" w14:textId="77777777" w:rsidR="00AC7BD6" w:rsidRDefault="00B1402D">
            <w:pPr>
              <w:pStyle w:val="TableParagraph"/>
              <w:spacing w:before="33" w:line="216" w:lineRule="exact"/>
              <w:ind w:right="87"/>
              <w:jc w:val="right"/>
              <w:rPr>
                <w:sz w:val="19"/>
              </w:rPr>
            </w:pPr>
            <w:r>
              <w:rPr>
                <w:color w:val="252525"/>
                <w:spacing w:val="-2"/>
                <w:sz w:val="19"/>
              </w:rPr>
              <w:t>20,088</w:t>
            </w:r>
          </w:p>
        </w:tc>
        <w:tc>
          <w:tcPr>
            <w:tcW w:w="1392" w:type="dxa"/>
          </w:tcPr>
          <w:p w14:paraId="6FE68E82" w14:textId="77777777" w:rsidR="00AC7BD6" w:rsidRDefault="00B1402D">
            <w:pPr>
              <w:pStyle w:val="TableParagraph"/>
              <w:spacing w:before="33" w:line="216" w:lineRule="exact"/>
              <w:ind w:right="49"/>
              <w:jc w:val="right"/>
              <w:rPr>
                <w:sz w:val="19"/>
              </w:rPr>
            </w:pPr>
            <w:r>
              <w:rPr>
                <w:color w:val="252525"/>
                <w:spacing w:val="-2"/>
                <w:sz w:val="19"/>
              </w:rPr>
              <w:t>19,494</w:t>
            </w:r>
          </w:p>
        </w:tc>
        <w:tc>
          <w:tcPr>
            <w:tcW w:w="1420" w:type="dxa"/>
          </w:tcPr>
          <w:p w14:paraId="7AF5F674" w14:textId="77777777" w:rsidR="00AC7BD6" w:rsidRDefault="00B1402D">
            <w:pPr>
              <w:pStyle w:val="TableParagraph"/>
              <w:spacing w:before="33" w:line="216" w:lineRule="exact"/>
              <w:ind w:right="38"/>
              <w:jc w:val="right"/>
              <w:rPr>
                <w:sz w:val="19"/>
              </w:rPr>
            </w:pPr>
            <w:r>
              <w:rPr>
                <w:color w:val="252525"/>
                <w:spacing w:val="-2"/>
                <w:sz w:val="19"/>
              </w:rPr>
              <w:t>18,800</w:t>
            </w:r>
          </w:p>
        </w:tc>
      </w:tr>
      <w:tr w:rsidR="00AC7BD6" w14:paraId="69F0642C" w14:textId="77777777">
        <w:trPr>
          <w:trHeight w:val="256"/>
        </w:trPr>
        <w:tc>
          <w:tcPr>
            <w:tcW w:w="5023" w:type="dxa"/>
          </w:tcPr>
          <w:p w14:paraId="1FF6698D" w14:textId="77777777" w:rsidR="00AC7BD6" w:rsidRDefault="00B1402D">
            <w:pPr>
              <w:pStyle w:val="TableParagraph"/>
              <w:spacing w:before="23" w:line="213" w:lineRule="exact"/>
              <w:ind w:left="50"/>
              <w:rPr>
                <w:sz w:val="19"/>
              </w:rPr>
            </w:pPr>
            <w:r>
              <w:rPr>
                <w:color w:val="252525"/>
                <w:sz w:val="19"/>
              </w:rPr>
              <w:t>Value</w:t>
            </w:r>
            <w:r>
              <w:rPr>
                <w:color w:val="252525"/>
                <w:spacing w:val="1"/>
                <w:sz w:val="19"/>
              </w:rPr>
              <w:t xml:space="preserve"> </w:t>
            </w:r>
            <w:r>
              <w:rPr>
                <w:color w:val="252525"/>
                <w:sz w:val="19"/>
              </w:rPr>
              <w:t>of</w:t>
            </w:r>
            <w:r>
              <w:rPr>
                <w:color w:val="252525"/>
                <w:spacing w:val="2"/>
                <w:sz w:val="19"/>
              </w:rPr>
              <w:t xml:space="preserve"> </w:t>
            </w:r>
            <w:r>
              <w:rPr>
                <w:color w:val="252525"/>
                <w:sz w:val="19"/>
              </w:rPr>
              <w:t>community</w:t>
            </w:r>
            <w:r>
              <w:rPr>
                <w:color w:val="252525"/>
                <w:spacing w:val="1"/>
                <w:sz w:val="19"/>
              </w:rPr>
              <w:t xml:space="preserve"> </w:t>
            </w:r>
            <w:r>
              <w:rPr>
                <w:color w:val="252525"/>
                <w:sz w:val="19"/>
              </w:rPr>
              <w:t>service</w:t>
            </w:r>
            <w:r>
              <w:rPr>
                <w:color w:val="252525"/>
                <w:spacing w:val="2"/>
                <w:sz w:val="19"/>
              </w:rPr>
              <w:t xml:space="preserve"> </w:t>
            </w:r>
            <w:r>
              <w:rPr>
                <w:color w:val="252525"/>
                <w:spacing w:val="-2"/>
                <w:sz w:val="19"/>
              </w:rPr>
              <w:t>labor</w:t>
            </w:r>
          </w:p>
        </w:tc>
        <w:tc>
          <w:tcPr>
            <w:tcW w:w="1484" w:type="dxa"/>
          </w:tcPr>
          <w:p w14:paraId="4B3C0383" w14:textId="77777777" w:rsidR="00AC7BD6" w:rsidRDefault="00B1402D">
            <w:pPr>
              <w:pStyle w:val="TableParagraph"/>
              <w:tabs>
                <w:tab w:val="left" w:pos="572"/>
              </w:tabs>
              <w:spacing w:before="23" w:line="213" w:lineRule="exact"/>
              <w:ind w:right="90"/>
              <w:jc w:val="right"/>
              <w:rPr>
                <w:sz w:val="19"/>
              </w:rPr>
            </w:pPr>
            <w:r>
              <w:rPr>
                <w:color w:val="252525"/>
                <w:spacing w:val="-10"/>
                <w:sz w:val="19"/>
              </w:rPr>
              <w:t>$</w:t>
            </w:r>
            <w:r>
              <w:rPr>
                <w:color w:val="252525"/>
                <w:sz w:val="19"/>
              </w:rPr>
              <w:tab/>
            </w:r>
            <w:r>
              <w:rPr>
                <w:color w:val="252525"/>
                <w:spacing w:val="-2"/>
                <w:sz w:val="19"/>
              </w:rPr>
              <w:t>203,899</w:t>
            </w:r>
          </w:p>
        </w:tc>
        <w:tc>
          <w:tcPr>
            <w:tcW w:w="1430" w:type="dxa"/>
          </w:tcPr>
          <w:p w14:paraId="585FA8C2" w14:textId="77777777" w:rsidR="00AC7BD6" w:rsidRDefault="00B1402D">
            <w:pPr>
              <w:pStyle w:val="TableParagraph"/>
              <w:tabs>
                <w:tab w:val="left" w:pos="663"/>
              </w:tabs>
              <w:spacing w:before="23" w:line="213" w:lineRule="exact"/>
              <w:ind w:left="90"/>
              <w:rPr>
                <w:sz w:val="19"/>
              </w:rPr>
            </w:pPr>
            <w:r>
              <w:rPr>
                <w:color w:val="252525"/>
                <w:spacing w:val="-10"/>
                <w:sz w:val="19"/>
              </w:rPr>
              <w:t>$</w:t>
            </w:r>
            <w:r>
              <w:rPr>
                <w:color w:val="252525"/>
                <w:sz w:val="19"/>
              </w:rPr>
              <w:tab/>
            </w:r>
            <w:r>
              <w:rPr>
                <w:color w:val="252525"/>
                <w:spacing w:val="-2"/>
                <w:sz w:val="19"/>
              </w:rPr>
              <w:t>145,638</w:t>
            </w:r>
          </w:p>
        </w:tc>
        <w:tc>
          <w:tcPr>
            <w:tcW w:w="1392" w:type="dxa"/>
          </w:tcPr>
          <w:p w14:paraId="68D9F117" w14:textId="77777777" w:rsidR="00AC7BD6" w:rsidRDefault="00B1402D">
            <w:pPr>
              <w:pStyle w:val="TableParagraph"/>
              <w:tabs>
                <w:tab w:val="left" w:pos="572"/>
              </w:tabs>
              <w:spacing w:before="23" w:line="213" w:lineRule="exact"/>
              <w:ind w:right="51"/>
              <w:jc w:val="right"/>
              <w:rPr>
                <w:sz w:val="19"/>
              </w:rPr>
            </w:pPr>
            <w:r>
              <w:rPr>
                <w:color w:val="252525"/>
                <w:spacing w:val="-10"/>
                <w:sz w:val="19"/>
              </w:rPr>
              <w:t>$</w:t>
            </w:r>
            <w:r>
              <w:rPr>
                <w:color w:val="252525"/>
                <w:sz w:val="19"/>
              </w:rPr>
              <w:tab/>
            </w:r>
            <w:r>
              <w:rPr>
                <w:color w:val="252525"/>
                <w:spacing w:val="-2"/>
                <w:sz w:val="19"/>
              </w:rPr>
              <w:t>141,332</w:t>
            </w:r>
          </w:p>
        </w:tc>
        <w:tc>
          <w:tcPr>
            <w:tcW w:w="1420" w:type="dxa"/>
          </w:tcPr>
          <w:p w14:paraId="0C02FEAA" w14:textId="77777777" w:rsidR="00AC7BD6" w:rsidRDefault="00B1402D">
            <w:pPr>
              <w:pStyle w:val="TableParagraph"/>
              <w:tabs>
                <w:tab w:val="left" w:pos="572"/>
              </w:tabs>
              <w:spacing w:before="23" w:line="213" w:lineRule="exact"/>
              <w:ind w:right="41"/>
              <w:jc w:val="right"/>
              <w:rPr>
                <w:sz w:val="19"/>
              </w:rPr>
            </w:pPr>
            <w:r>
              <w:rPr>
                <w:color w:val="252525"/>
                <w:spacing w:val="-10"/>
                <w:sz w:val="19"/>
              </w:rPr>
              <w:t>$</w:t>
            </w:r>
            <w:r>
              <w:rPr>
                <w:color w:val="252525"/>
                <w:sz w:val="19"/>
              </w:rPr>
              <w:tab/>
            </w:r>
            <w:r>
              <w:rPr>
                <w:color w:val="252525"/>
                <w:spacing w:val="-2"/>
                <w:sz w:val="19"/>
              </w:rPr>
              <w:t>136,300</w:t>
            </w:r>
          </w:p>
        </w:tc>
      </w:tr>
    </w:tbl>
    <w:p w14:paraId="463FD077" w14:textId="77777777" w:rsidR="00AC7BD6" w:rsidRDefault="00AC7BD6">
      <w:pPr>
        <w:pStyle w:val="BodyText"/>
        <w:spacing w:before="8"/>
        <w:rPr>
          <w:sz w:val="25"/>
        </w:rPr>
      </w:pPr>
    </w:p>
    <w:p w14:paraId="192D2EF6" w14:textId="77777777" w:rsidR="00AC7BD6" w:rsidRDefault="00B1402D">
      <w:pPr>
        <w:pStyle w:val="ListParagraph"/>
        <w:numPr>
          <w:ilvl w:val="0"/>
          <w:numId w:val="172"/>
        </w:numPr>
        <w:tabs>
          <w:tab w:val="left" w:pos="687"/>
          <w:tab w:val="left" w:pos="688"/>
        </w:tabs>
        <w:spacing w:before="0"/>
        <w:ind w:hanging="361"/>
        <w:rPr>
          <w:sz w:val="19"/>
        </w:rPr>
      </w:pPr>
      <w:r>
        <w:rPr>
          <w:color w:val="252525"/>
          <w:sz w:val="19"/>
        </w:rPr>
        <w:t>To</w:t>
      </w:r>
      <w:r>
        <w:rPr>
          <w:color w:val="252525"/>
          <w:spacing w:val="2"/>
          <w:sz w:val="19"/>
        </w:rPr>
        <w:t xml:space="preserve"> </w:t>
      </w:r>
      <w:r>
        <w:rPr>
          <w:color w:val="252525"/>
          <w:sz w:val="19"/>
        </w:rPr>
        <w:t>provide</w:t>
      </w:r>
      <w:r>
        <w:rPr>
          <w:color w:val="252525"/>
          <w:spacing w:val="2"/>
          <w:sz w:val="19"/>
        </w:rPr>
        <w:t xml:space="preserve"> </w:t>
      </w:r>
      <w:r>
        <w:rPr>
          <w:color w:val="252525"/>
          <w:sz w:val="19"/>
        </w:rPr>
        <w:t>vocational</w:t>
      </w:r>
      <w:r>
        <w:rPr>
          <w:color w:val="252525"/>
          <w:spacing w:val="3"/>
          <w:sz w:val="19"/>
        </w:rPr>
        <w:t xml:space="preserve"> </w:t>
      </w:r>
      <w:r>
        <w:rPr>
          <w:color w:val="252525"/>
          <w:sz w:val="19"/>
        </w:rPr>
        <w:t>and</w:t>
      </w:r>
      <w:r>
        <w:rPr>
          <w:color w:val="252525"/>
          <w:spacing w:val="2"/>
          <w:sz w:val="19"/>
        </w:rPr>
        <w:t xml:space="preserve"> </w:t>
      </w:r>
      <w:r>
        <w:rPr>
          <w:color w:val="252525"/>
          <w:sz w:val="19"/>
        </w:rPr>
        <w:t>educational</w:t>
      </w:r>
      <w:r>
        <w:rPr>
          <w:color w:val="252525"/>
          <w:spacing w:val="3"/>
          <w:sz w:val="19"/>
        </w:rPr>
        <w:t xml:space="preserve"> </w:t>
      </w:r>
      <w:r>
        <w:rPr>
          <w:color w:val="252525"/>
          <w:sz w:val="19"/>
        </w:rPr>
        <w:t>training</w:t>
      </w:r>
      <w:r>
        <w:rPr>
          <w:color w:val="252525"/>
          <w:spacing w:val="2"/>
          <w:sz w:val="19"/>
        </w:rPr>
        <w:t xml:space="preserve"> </w:t>
      </w:r>
      <w:r>
        <w:rPr>
          <w:color w:val="252525"/>
          <w:sz w:val="19"/>
        </w:rPr>
        <w:t>to</w:t>
      </w:r>
      <w:r>
        <w:rPr>
          <w:color w:val="252525"/>
          <w:spacing w:val="3"/>
          <w:sz w:val="19"/>
        </w:rPr>
        <w:t xml:space="preserve"> </w:t>
      </w:r>
      <w:r>
        <w:rPr>
          <w:color w:val="252525"/>
          <w:sz w:val="19"/>
        </w:rPr>
        <w:t>the</w:t>
      </w:r>
      <w:r>
        <w:rPr>
          <w:color w:val="252525"/>
          <w:spacing w:val="2"/>
          <w:sz w:val="19"/>
        </w:rPr>
        <w:t xml:space="preserve"> </w:t>
      </w:r>
      <w:r>
        <w:rPr>
          <w:color w:val="252525"/>
          <w:sz w:val="19"/>
        </w:rPr>
        <w:t>offender</w:t>
      </w:r>
      <w:r>
        <w:rPr>
          <w:color w:val="252525"/>
          <w:spacing w:val="3"/>
          <w:sz w:val="19"/>
        </w:rPr>
        <w:t xml:space="preserve"> </w:t>
      </w:r>
      <w:r>
        <w:rPr>
          <w:color w:val="252525"/>
          <w:spacing w:val="-2"/>
          <w:sz w:val="19"/>
        </w:rPr>
        <w:t>population.</w:t>
      </w:r>
    </w:p>
    <w:p w14:paraId="756F6303" w14:textId="77777777" w:rsidR="00AC7BD6" w:rsidRDefault="00AC7BD6">
      <w:pPr>
        <w:pStyle w:val="BodyText"/>
        <w:spacing w:before="8"/>
        <w:rPr>
          <w:sz w:val="5"/>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1"/>
        <w:gridCol w:w="1361"/>
        <w:gridCol w:w="1420"/>
      </w:tblGrid>
      <w:tr w:rsidR="00AC7BD6" w14:paraId="4F373C06" w14:textId="77777777">
        <w:trPr>
          <w:trHeight w:val="268"/>
        </w:trPr>
        <w:tc>
          <w:tcPr>
            <w:tcW w:w="5023" w:type="dxa"/>
          </w:tcPr>
          <w:p w14:paraId="4D366D83" w14:textId="77777777" w:rsidR="00AC7BD6" w:rsidRDefault="00AC7BD6">
            <w:pPr>
              <w:pStyle w:val="TableParagraph"/>
              <w:rPr>
                <w:rFonts w:ascii="Times New Roman"/>
                <w:sz w:val="18"/>
              </w:rPr>
            </w:pPr>
          </w:p>
        </w:tc>
        <w:tc>
          <w:tcPr>
            <w:tcW w:w="1516" w:type="dxa"/>
            <w:tcBorders>
              <w:bottom w:val="single" w:sz="8" w:space="0" w:color="000000"/>
            </w:tcBorders>
          </w:tcPr>
          <w:p w14:paraId="3C142B82"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6CD5E9CC"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65773390" w14:textId="77777777" w:rsidR="00AC7BD6" w:rsidRDefault="00B1402D">
            <w:pPr>
              <w:pStyle w:val="TableParagraph"/>
              <w:spacing w:before="20"/>
              <w:ind w:left="119"/>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29021047" w14:textId="77777777" w:rsidR="00AC7BD6" w:rsidRDefault="00B1402D">
            <w:pPr>
              <w:pStyle w:val="TableParagraph"/>
              <w:spacing w:before="20"/>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486AD8C5" w14:textId="77777777">
        <w:trPr>
          <w:trHeight w:val="255"/>
        </w:trPr>
        <w:tc>
          <w:tcPr>
            <w:tcW w:w="5023" w:type="dxa"/>
          </w:tcPr>
          <w:p w14:paraId="15068FEB" w14:textId="77777777" w:rsidR="00AC7BD6" w:rsidRDefault="00B1402D">
            <w:pPr>
              <w:pStyle w:val="TableParagraph"/>
              <w:spacing w:before="10" w:line="225" w:lineRule="exact"/>
              <w:ind w:left="50"/>
              <w:rPr>
                <w:sz w:val="19"/>
              </w:rPr>
            </w:pPr>
            <w:r>
              <w:rPr>
                <w:color w:val="252525"/>
                <w:sz w:val="19"/>
              </w:rPr>
              <w:t>Vocational</w:t>
            </w:r>
            <w:r>
              <w:rPr>
                <w:color w:val="252525"/>
                <w:spacing w:val="2"/>
                <w:sz w:val="19"/>
              </w:rPr>
              <w:t xml:space="preserve"> </w:t>
            </w:r>
            <w:r>
              <w:rPr>
                <w:color w:val="252525"/>
                <w:sz w:val="19"/>
              </w:rPr>
              <w:t>training</w:t>
            </w:r>
            <w:r>
              <w:rPr>
                <w:color w:val="252525"/>
                <w:spacing w:val="3"/>
                <w:sz w:val="19"/>
              </w:rPr>
              <w:t xml:space="preserve"> </w:t>
            </w:r>
            <w:r>
              <w:rPr>
                <w:color w:val="252525"/>
                <w:sz w:val="19"/>
              </w:rPr>
              <w:t>hours</w:t>
            </w:r>
            <w:r>
              <w:rPr>
                <w:color w:val="252525"/>
                <w:spacing w:val="3"/>
                <w:sz w:val="19"/>
              </w:rPr>
              <w:t xml:space="preserve"> </w:t>
            </w:r>
            <w:r>
              <w:rPr>
                <w:color w:val="252525"/>
                <w:sz w:val="19"/>
              </w:rPr>
              <w:t>provided</w:t>
            </w:r>
            <w:r>
              <w:rPr>
                <w:color w:val="252525"/>
                <w:spacing w:val="2"/>
                <w:sz w:val="19"/>
              </w:rPr>
              <w:t xml:space="preserve"> </w:t>
            </w:r>
            <w:r>
              <w:rPr>
                <w:color w:val="252525"/>
                <w:sz w:val="19"/>
              </w:rPr>
              <w:t>to</w:t>
            </w:r>
            <w:r>
              <w:rPr>
                <w:color w:val="252525"/>
                <w:spacing w:val="3"/>
                <w:sz w:val="19"/>
              </w:rPr>
              <w:t xml:space="preserve"> </w:t>
            </w:r>
            <w:r>
              <w:rPr>
                <w:color w:val="252525"/>
                <w:spacing w:val="-2"/>
                <w:sz w:val="19"/>
              </w:rPr>
              <w:t>inmates</w:t>
            </w:r>
          </w:p>
        </w:tc>
        <w:tc>
          <w:tcPr>
            <w:tcW w:w="1516" w:type="dxa"/>
            <w:tcBorders>
              <w:top w:val="single" w:sz="8" w:space="0" w:color="000000"/>
            </w:tcBorders>
          </w:tcPr>
          <w:p w14:paraId="37CBE6C4" w14:textId="77777777" w:rsidR="00AC7BD6" w:rsidRDefault="00B1402D">
            <w:pPr>
              <w:pStyle w:val="TableParagraph"/>
              <w:spacing w:before="1" w:line="225" w:lineRule="exact"/>
              <w:ind w:right="120"/>
              <w:jc w:val="right"/>
              <w:rPr>
                <w:sz w:val="19"/>
              </w:rPr>
            </w:pPr>
            <w:r>
              <w:rPr>
                <w:color w:val="252525"/>
                <w:spacing w:val="-2"/>
                <w:sz w:val="19"/>
              </w:rPr>
              <w:t>12,157</w:t>
            </w:r>
          </w:p>
        </w:tc>
        <w:tc>
          <w:tcPr>
            <w:tcW w:w="1431" w:type="dxa"/>
            <w:tcBorders>
              <w:top w:val="single" w:sz="8" w:space="0" w:color="000000"/>
            </w:tcBorders>
          </w:tcPr>
          <w:p w14:paraId="2460B01E" w14:textId="77777777" w:rsidR="00AC7BD6" w:rsidRDefault="00B1402D">
            <w:pPr>
              <w:pStyle w:val="TableParagraph"/>
              <w:spacing w:before="1" w:line="225" w:lineRule="exact"/>
              <w:ind w:right="120"/>
              <w:jc w:val="right"/>
              <w:rPr>
                <w:sz w:val="19"/>
              </w:rPr>
            </w:pPr>
            <w:r>
              <w:rPr>
                <w:color w:val="252525"/>
                <w:spacing w:val="-2"/>
                <w:sz w:val="19"/>
              </w:rPr>
              <w:t>22,412</w:t>
            </w:r>
          </w:p>
        </w:tc>
        <w:tc>
          <w:tcPr>
            <w:tcW w:w="1361" w:type="dxa"/>
            <w:tcBorders>
              <w:top w:val="single" w:sz="8" w:space="0" w:color="000000"/>
            </w:tcBorders>
          </w:tcPr>
          <w:p w14:paraId="2C512A3E" w14:textId="77777777" w:rsidR="00AC7BD6" w:rsidRDefault="00B1402D">
            <w:pPr>
              <w:pStyle w:val="TableParagraph"/>
              <w:spacing w:before="1" w:line="225" w:lineRule="exact"/>
              <w:ind w:right="51"/>
              <w:jc w:val="right"/>
              <w:rPr>
                <w:sz w:val="19"/>
              </w:rPr>
            </w:pPr>
            <w:r>
              <w:rPr>
                <w:color w:val="252525"/>
                <w:spacing w:val="-2"/>
                <w:sz w:val="19"/>
              </w:rPr>
              <w:t>48,485</w:t>
            </w:r>
          </w:p>
        </w:tc>
        <w:tc>
          <w:tcPr>
            <w:tcW w:w="1420" w:type="dxa"/>
            <w:tcBorders>
              <w:top w:val="single" w:sz="8" w:space="0" w:color="000000"/>
            </w:tcBorders>
          </w:tcPr>
          <w:p w14:paraId="40CE60F8" w14:textId="77777777" w:rsidR="00AC7BD6" w:rsidRDefault="00B1402D">
            <w:pPr>
              <w:pStyle w:val="TableParagraph"/>
              <w:spacing w:before="1" w:line="225" w:lineRule="exact"/>
              <w:ind w:right="40"/>
              <w:jc w:val="right"/>
              <w:rPr>
                <w:sz w:val="19"/>
              </w:rPr>
            </w:pPr>
            <w:r>
              <w:rPr>
                <w:color w:val="252525"/>
                <w:spacing w:val="-2"/>
                <w:sz w:val="19"/>
              </w:rPr>
              <w:t>60,000</w:t>
            </w:r>
          </w:p>
        </w:tc>
      </w:tr>
      <w:tr w:rsidR="00AC7BD6" w14:paraId="538CA392" w14:textId="77777777">
        <w:trPr>
          <w:trHeight w:val="265"/>
        </w:trPr>
        <w:tc>
          <w:tcPr>
            <w:tcW w:w="5023" w:type="dxa"/>
          </w:tcPr>
          <w:p w14:paraId="460ACCC4" w14:textId="77777777" w:rsidR="00AC7BD6" w:rsidRDefault="00B1402D">
            <w:pPr>
              <w:pStyle w:val="TableParagraph"/>
              <w:spacing w:before="33" w:line="213" w:lineRule="exact"/>
              <w:ind w:left="50"/>
              <w:rPr>
                <w:sz w:val="19"/>
              </w:rPr>
            </w:pPr>
            <w:r>
              <w:rPr>
                <w:color w:val="252525"/>
                <w:sz w:val="19"/>
              </w:rPr>
              <w:t xml:space="preserve">Inmates earning their </w:t>
            </w:r>
            <w:r>
              <w:rPr>
                <w:color w:val="252525"/>
                <w:spacing w:val="-5"/>
                <w:sz w:val="19"/>
              </w:rPr>
              <w:t>GED</w:t>
            </w:r>
          </w:p>
        </w:tc>
        <w:tc>
          <w:tcPr>
            <w:tcW w:w="1516" w:type="dxa"/>
          </w:tcPr>
          <w:p w14:paraId="275E54D2" w14:textId="77777777" w:rsidR="00AC7BD6" w:rsidRDefault="00B1402D">
            <w:pPr>
              <w:pStyle w:val="TableParagraph"/>
              <w:spacing w:before="33" w:line="213" w:lineRule="exact"/>
              <w:ind w:right="121"/>
              <w:jc w:val="right"/>
              <w:rPr>
                <w:sz w:val="19"/>
              </w:rPr>
            </w:pPr>
            <w:r>
              <w:rPr>
                <w:color w:val="252525"/>
                <w:w w:val="101"/>
                <w:sz w:val="19"/>
              </w:rPr>
              <w:t>7</w:t>
            </w:r>
          </w:p>
        </w:tc>
        <w:tc>
          <w:tcPr>
            <w:tcW w:w="1431" w:type="dxa"/>
          </w:tcPr>
          <w:p w14:paraId="68E8B90E" w14:textId="77777777" w:rsidR="00AC7BD6" w:rsidRDefault="00B1402D">
            <w:pPr>
              <w:pStyle w:val="TableParagraph"/>
              <w:spacing w:before="33" w:line="213" w:lineRule="exact"/>
              <w:ind w:right="121"/>
              <w:jc w:val="right"/>
              <w:rPr>
                <w:sz w:val="19"/>
              </w:rPr>
            </w:pPr>
            <w:r>
              <w:rPr>
                <w:color w:val="252525"/>
                <w:spacing w:val="-5"/>
                <w:sz w:val="19"/>
              </w:rPr>
              <w:t>15</w:t>
            </w:r>
          </w:p>
        </w:tc>
        <w:tc>
          <w:tcPr>
            <w:tcW w:w="1361" w:type="dxa"/>
          </w:tcPr>
          <w:p w14:paraId="431033D7" w14:textId="77777777" w:rsidR="00AC7BD6" w:rsidRDefault="00B1402D">
            <w:pPr>
              <w:pStyle w:val="TableParagraph"/>
              <w:spacing w:before="33" w:line="213" w:lineRule="exact"/>
              <w:ind w:right="51"/>
              <w:jc w:val="right"/>
              <w:rPr>
                <w:sz w:val="19"/>
              </w:rPr>
            </w:pPr>
            <w:r>
              <w:rPr>
                <w:color w:val="252525"/>
                <w:spacing w:val="-5"/>
                <w:sz w:val="19"/>
              </w:rPr>
              <w:t>18</w:t>
            </w:r>
          </w:p>
        </w:tc>
        <w:tc>
          <w:tcPr>
            <w:tcW w:w="1420" w:type="dxa"/>
          </w:tcPr>
          <w:p w14:paraId="5FA18C34" w14:textId="77777777" w:rsidR="00AC7BD6" w:rsidRDefault="00B1402D">
            <w:pPr>
              <w:pStyle w:val="TableParagraph"/>
              <w:spacing w:before="33" w:line="213" w:lineRule="exact"/>
              <w:ind w:right="41"/>
              <w:jc w:val="right"/>
              <w:rPr>
                <w:sz w:val="19"/>
              </w:rPr>
            </w:pPr>
            <w:r>
              <w:rPr>
                <w:color w:val="252525"/>
                <w:spacing w:val="-5"/>
                <w:sz w:val="19"/>
              </w:rPr>
              <w:t>15</w:t>
            </w:r>
          </w:p>
        </w:tc>
      </w:tr>
    </w:tbl>
    <w:p w14:paraId="556BFB78" w14:textId="77777777" w:rsidR="00AC7BD6" w:rsidRDefault="00AC7BD6">
      <w:pPr>
        <w:pStyle w:val="BodyText"/>
        <w:spacing w:before="1"/>
        <w:rPr>
          <w:sz w:val="17"/>
        </w:rPr>
      </w:pPr>
    </w:p>
    <w:p w14:paraId="2A9B05DC" w14:textId="77777777" w:rsidR="00AC7BD6" w:rsidRDefault="00B1402D">
      <w:pPr>
        <w:pStyle w:val="BodyText"/>
        <w:spacing w:before="121"/>
        <w:ind w:left="328"/>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183C858B" w14:textId="77777777" w:rsidR="00AC7BD6" w:rsidRDefault="00B1402D">
      <w:pPr>
        <w:pStyle w:val="ListParagraph"/>
        <w:numPr>
          <w:ilvl w:val="0"/>
          <w:numId w:val="171"/>
        </w:numPr>
        <w:tabs>
          <w:tab w:val="left" w:pos="687"/>
          <w:tab w:val="left" w:pos="688"/>
        </w:tabs>
        <w:spacing w:before="51"/>
        <w:ind w:hanging="361"/>
        <w:rPr>
          <w:sz w:val="19"/>
        </w:rPr>
      </w:pPr>
      <w:r>
        <w:rPr>
          <w:color w:val="252525"/>
          <w:sz w:val="19"/>
        </w:rPr>
        <w:t>Increased</w:t>
      </w:r>
      <w:r>
        <w:rPr>
          <w:color w:val="252525"/>
          <w:spacing w:val="1"/>
          <w:sz w:val="19"/>
        </w:rPr>
        <w:t xml:space="preserve"> </w:t>
      </w:r>
      <w:r>
        <w:rPr>
          <w:color w:val="252525"/>
          <w:sz w:val="19"/>
        </w:rPr>
        <w:t>the</w:t>
      </w:r>
      <w:r>
        <w:rPr>
          <w:color w:val="252525"/>
          <w:spacing w:val="1"/>
          <w:sz w:val="19"/>
        </w:rPr>
        <w:t xml:space="preserve"> </w:t>
      </w:r>
      <w:r>
        <w:rPr>
          <w:color w:val="252525"/>
          <w:sz w:val="19"/>
        </w:rPr>
        <w:t>housing</w:t>
      </w:r>
      <w:r>
        <w:rPr>
          <w:color w:val="252525"/>
          <w:spacing w:val="2"/>
          <w:sz w:val="19"/>
        </w:rPr>
        <w:t xml:space="preserve"> </w:t>
      </w:r>
      <w:r>
        <w:rPr>
          <w:color w:val="252525"/>
          <w:sz w:val="19"/>
        </w:rPr>
        <w:t>capacity</w:t>
      </w:r>
      <w:r>
        <w:rPr>
          <w:color w:val="252525"/>
          <w:spacing w:val="1"/>
          <w:sz w:val="19"/>
        </w:rPr>
        <w:t xml:space="preserve"> </w:t>
      </w:r>
      <w:r>
        <w:rPr>
          <w:color w:val="252525"/>
          <w:sz w:val="19"/>
        </w:rPr>
        <w:t>agreement</w:t>
      </w:r>
      <w:r>
        <w:rPr>
          <w:color w:val="252525"/>
          <w:spacing w:val="2"/>
          <w:sz w:val="19"/>
        </w:rPr>
        <w:t xml:space="preserve"> </w:t>
      </w:r>
      <w:r>
        <w:rPr>
          <w:color w:val="252525"/>
          <w:sz w:val="19"/>
        </w:rPr>
        <w:t>for</w:t>
      </w:r>
      <w:r>
        <w:rPr>
          <w:color w:val="252525"/>
          <w:spacing w:val="1"/>
          <w:sz w:val="19"/>
        </w:rPr>
        <w:t xml:space="preserve"> </w:t>
      </w:r>
      <w:r>
        <w:rPr>
          <w:color w:val="252525"/>
          <w:sz w:val="19"/>
        </w:rPr>
        <w:t>state</w:t>
      </w:r>
      <w:r>
        <w:rPr>
          <w:color w:val="252525"/>
          <w:spacing w:val="2"/>
          <w:sz w:val="19"/>
        </w:rPr>
        <w:t xml:space="preserve"> </w:t>
      </w:r>
      <w:r>
        <w:rPr>
          <w:color w:val="252525"/>
          <w:sz w:val="19"/>
        </w:rPr>
        <w:t>beds</w:t>
      </w:r>
      <w:r>
        <w:rPr>
          <w:color w:val="252525"/>
          <w:spacing w:val="1"/>
          <w:sz w:val="19"/>
        </w:rPr>
        <w:t xml:space="preserve"> </w:t>
      </w:r>
      <w:r>
        <w:rPr>
          <w:color w:val="252525"/>
          <w:sz w:val="19"/>
        </w:rPr>
        <w:t>from</w:t>
      </w:r>
      <w:r>
        <w:rPr>
          <w:color w:val="252525"/>
          <w:spacing w:val="1"/>
          <w:sz w:val="19"/>
        </w:rPr>
        <w:t xml:space="preserve"> </w:t>
      </w:r>
      <w:r>
        <w:rPr>
          <w:color w:val="252525"/>
          <w:sz w:val="19"/>
        </w:rPr>
        <w:t>158</w:t>
      </w:r>
      <w:r>
        <w:rPr>
          <w:color w:val="252525"/>
          <w:spacing w:val="2"/>
          <w:sz w:val="19"/>
        </w:rPr>
        <w:t xml:space="preserve"> </w:t>
      </w:r>
      <w:r>
        <w:rPr>
          <w:color w:val="252525"/>
          <w:sz w:val="19"/>
        </w:rPr>
        <w:t>to</w:t>
      </w:r>
      <w:r>
        <w:rPr>
          <w:color w:val="252525"/>
          <w:spacing w:val="1"/>
          <w:sz w:val="19"/>
        </w:rPr>
        <w:t xml:space="preserve"> </w:t>
      </w:r>
      <w:r>
        <w:rPr>
          <w:color w:val="252525"/>
          <w:spacing w:val="-5"/>
          <w:sz w:val="19"/>
        </w:rPr>
        <w:t>222</w:t>
      </w:r>
    </w:p>
    <w:p w14:paraId="64DBD6F2" w14:textId="77777777" w:rsidR="00AC7BD6" w:rsidRDefault="00B1402D">
      <w:pPr>
        <w:pStyle w:val="ListParagraph"/>
        <w:numPr>
          <w:ilvl w:val="0"/>
          <w:numId w:val="171"/>
        </w:numPr>
        <w:tabs>
          <w:tab w:val="left" w:pos="687"/>
          <w:tab w:val="left" w:pos="688"/>
        </w:tabs>
        <w:ind w:hanging="361"/>
        <w:rPr>
          <w:sz w:val="19"/>
        </w:rPr>
      </w:pPr>
      <w:r>
        <w:rPr>
          <w:color w:val="252525"/>
          <w:sz w:val="19"/>
        </w:rPr>
        <w:t>Increased the</w:t>
      </w:r>
      <w:r>
        <w:rPr>
          <w:color w:val="252525"/>
          <w:spacing w:val="1"/>
          <w:sz w:val="19"/>
        </w:rPr>
        <w:t xml:space="preserve"> </w:t>
      </w:r>
      <w:r>
        <w:rPr>
          <w:color w:val="252525"/>
          <w:sz w:val="19"/>
        </w:rPr>
        <w:t>number</w:t>
      </w:r>
      <w:r>
        <w:rPr>
          <w:color w:val="252525"/>
          <w:spacing w:val="1"/>
          <w:sz w:val="19"/>
        </w:rPr>
        <w:t xml:space="preserve"> </w:t>
      </w:r>
      <w:r>
        <w:rPr>
          <w:color w:val="252525"/>
          <w:sz w:val="19"/>
        </w:rPr>
        <w:t>of</w:t>
      </w:r>
      <w:r>
        <w:rPr>
          <w:color w:val="252525"/>
          <w:spacing w:val="1"/>
          <w:sz w:val="19"/>
        </w:rPr>
        <w:t xml:space="preserve"> </w:t>
      </w:r>
      <w:r>
        <w:rPr>
          <w:color w:val="252525"/>
          <w:sz w:val="19"/>
        </w:rPr>
        <w:t>inmates earning</w:t>
      </w:r>
      <w:r>
        <w:rPr>
          <w:color w:val="252525"/>
          <w:spacing w:val="1"/>
          <w:sz w:val="19"/>
        </w:rPr>
        <w:t xml:space="preserve"> </w:t>
      </w:r>
      <w:r>
        <w:rPr>
          <w:color w:val="252525"/>
          <w:sz w:val="19"/>
        </w:rPr>
        <w:t>their</w:t>
      </w:r>
      <w:r>
        <w:rPr>
          <w:color w:val="252525"/>
          <w:spacing w:val="1"/>
          <w:sz w:val="19"/>
        </w:rPr>
        <w:t xml:space="preserve"> </w:t>
      </w:r>
      <w:r>
        <w:rPr>
          <w:color w:val="252525"/>
          <w:sz w:val="19"/>
        </w:rPr>
        <w:t>GED</w:t>
      </w:r>
      <w:r>
        <w:rPr>
          <w:color w:val="252525"/>
          <w:spacing w:val="1"/>
          <w:sz w:val="19"/>
        </w:rPr>
        <w:t xml:space="preserve"> </w:t>
      </w:r>
      <w:r>
        <w:rPr>
          <w:color w:val="252525"/>
          <w:spacing w:val="-2"/>
          <w:sz w:val="19"/>
        </w:rPr>
        <w:t>diploma</w:t>
      </w:r>
    </w:p>
    <w:p w14:paraId="60D1FD9E" w14:textId="77777777" w:rsidR="00AC7BD6" w:rsidRDefault="00B1402D">
      <w:pPr>
        <w:pStyle w:val="ListParagraph"/>
        <w:numPr>
          <w:ilvl w:val="0"/>
          <w:numId w:val="171"/>
        </w:numPr>
        <w:tabs>
          <w:tab w:val="left" w:pos="687"/>
          <w:tab w:val="left" w:pos="688"/>
        </w:tabs>
        <w:ind w:hanging="361"/>
        <w:rPr>
          <w:sz w:val="19"/>
        </w:rPr>
      </w:pPr>
      <w:r>
        <w:rPr>
          <w:color w:val="252525"/>
          <w:sz w:val="19"/>
        </w:rPr>
        <w:t>Awarded state</w:t>
      </w:r>
      <w:r>
        <w:rPr>
          <w:color w:val="252525"/>
          <w:spacing w:val="1"/>
          <w:sz w:val="19"/>
        </w:rPr>
        <w:t xml:space="preserve"> </w:t>
      </w:r>
      <w:r>
        <w:rPr>
          <w:color w:val="252525"/>
          <w:sz w:val="19"/>
        </w:rPr>
        <w:t>funds</w:t>
      </w:r>
      <w:r>
        <w:rPr>
          <w:color w:val="252525"/>
          <w:spacing w:val="1"/>
          <w:sz w:val="19"/>
        </w:rPr>
        <w:t xml:space="preserve"> </w:t>
      </w:r>
      <w:r>
        <w:rPr>
          <w:color w:val="252525"/>
          <w:sz w:val="19"/>
        </w:rPr>
        <w:t>for establishing</w:t>
      </w:r>
      <w:r>
        <w:rPr>
          <w:color w:val="252525"/>
          <w:spacing w:val="1"/>
          <w:sz w:val="19"/>
        </w:rPr>
        <w:t xml:space="preserve"> </w:t>
      </w:r>
      <w:r>
        <w:rPr>
          <w:color w:val="252525"/>
          <w:sz w:val="19"/>
        </w:rPr>
        <w:t>a</w:t>
      </w:r>
      <w:r>
        <w:rPr>
          <w:color w:val="252525"/>
          <w:spacing w:val="1"/>
          <w:sz w:val="19"/>
        </w:rPr>
        <w:t xml:space="preserve"> </w:t>
      </w:r>
      <w:r>
        <w:rPr>
          <w:color w:val="252525"/>
          <w:sz w:val="19"/>
        </w:rPr>
        <w:t>GED classroom</w:t>
      </w:r>
      <w:r>
        <w:rPr>
          <w:color w:val="252525"/>
          <w:spacing w:val="1"/>
          <w:sz w:val="19"/>
        </w:rPr>
        <w:t xml:space="preserve"> </w:t>
      </w:r>
      <w:r>
        <w:rPr>
          <w:color w:val="252525"/>
          <w:sz w:val="19"/>
        </w:rPr>
        <w:t>for</w:t>
      </w:r>
      <w:r>
        <w:rPr>
          <w:color w:val="252525"/>
          <w:spacing w:val="1"/>
          <w:sz w:val="19"/>
        </w:rPr>
        <w:t xml:space="preserve"> </w:t>
      </w:r>
      <w:r>
        <w:rPr>
          <w:color w:val="252525"/>
          <w:sz w:val="19"/>
        </w:rPr>
        <w:t>state inmates</w:t>
      </w:r>
      <w:r>
        <w:rPr>
          <w:color w:val="252525"/>
          <w:spacing w:val="1"/>
          <w:sz w:val="19"/>
        </w:rPr>
        <w:t xml:space="preserve"> </w:t>
      </w:r>
      <w:r>
        <w:rPr>
          <w:color w:val="252525"/>
          <w:sz w:val="19"/>
        </w:rPr>
        <w:t>to</w:t>
      </w:r>
      <w:r>
        <w:rPr>
          <w:color w:val="252525"/>
          <w:spacing w:val="1"/>
          <w:sz w:val="19"/>
        </w:rPr>
        <w:t xml:space="preserve"> </w:t>
      </w:r>
      <w:r>
        <w:rPr>
          <w:color w:val="252525"/>
          <w:sz w:val="19"/>
        </w:rPr>
        <w:t>enroll in</w:t>
      </w:r>
      <w:r>
        <w:rPr>
          <w:color w:val="252525"/>
          <w:spacing w:val="1"/>
          <w:sz w:val="19"/>
        </w:rPr>
        <w:t xml:space="preserve"> </w:t>
      </w:r>
      <w:r>
        <w:rPr>
          <w:color w:val="252525"/>
          <w:sz w:val="19"/>
        </w:rPr>
        <w:t>a</w:t>
      </w:r>
      <w:r>
        <w:rPr>
          <w:color w:val="252525"/>
          <w:spacing w:val="1"/>
          <w:sz w:val="19"/>
        </w:rPr>
        <w:t xml:space="preserve"> </w:t>
      </w:r>
      <w:r>
        <w:rPr>
          <w:color w:val="252525"/>
          <w:sz w:val="19"/>
        </w:rPr>
        <w:t xml:space="preserve">GED </w:t>
      </w:r>
      <w:r>
        <w:rPr>
          <w:color w:val="252525"/>
          <w:spacing w:val="-2"/>
          <w:sz w:val="19"/>
        </w:rPr>
        <w:t>program</w:t>
      </w:r>
    </w:p>
    <w:p w14:paraId="72FB9254" w14:textId="77777777" w:rsidR="00AC7BD6" w:rsidRDefault="00AC7BD6">
      <w:pPr>
        <w:pStyle w:val="BodyText"/>
        <w:spacing w:before="4"/>
        <w:rPr>
          <w:sz w:val="17"/>
        </w:rPr>
      </w:pPr>
    </w:p>
    <w:p w14:paraId="38298AFD" w14:textId="77777777" w:rsidR="00AC7BD6" w:rsidRDefault="00B1402D">
      <w:pPr>
        <w:pStyle w:val="BodyText"/>
        <w:spacing w:before="121"/>
        <w:ind w:left="328"/>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2CC5EA19" w14:textId="77777777" w:rsidR="00AC7BD6" w:rsidRDefault="00B1402D">
      <w:pPr>
        <w:pStyle w:val="ListParagraph"/>
        <w:numPr>
          <w:ilvl w:val="0"/>
          <w:numId w:val="170"/>
        </w:numPr>
        <w:tabs>
          <w:tab w:val="left" w:pos="687"/>
          <w:tab w:val="left" w:pos="688"/>
        </w:tabs>
        <w:ind w:hanging="361"/>
        <w:rPr>
          <w:sz w:val="19"/>
        </w:rPr>
      </w:pPr>
      <w:r>
        <w:rPr>
          <w:color w:val="252525"/>
          <w:sz w:val="19"/>
        </w:rPr>
        <w:t>Participate</w:t>
      </w:r>
      <w:r>
        <w:rPr>
          <w:color w:val="252525"/>
          <w:spacing w:val="5"/>
          <w:sz w:val="19"/>
        </w:rPr>
        <w:t xml:space="preserve"> </w:t>
      </w:r>
      <w:r>
        <w:rPr>
          <w:color w:val="252525"/>
          <w:sz w:val="19"/>
        </w:rPr>
        <w:t>in</w:t>
      </w:r>
      <w:r>
        <w:rPr>
          <w:color w:val="252525"/>
          <w:spacing w:val="4"/>
          <w:sz w:val="19"/>
        </w:rPr>
        <w:t xml:space="preserve"> </w:t>
      </w:r>
      <w:r>
        <w:rPr>
          <w:color w:val="252525"/>
          <w:sz w:val="19"/>
        </w:rPr>
        <w:t>the</w:t>
      </w:r>
      <w:r>
        <w:rPr>
          <w:color w:val="252525"/>
          <w:spacing w:val="5"/>
          <w:sz w:val="19"/>
        </w:rPr>
        <w:t xml:space="preserve"> </w:t>
      </w:r>
      <w:r>
        <w:rPr>
          <w:color w:val="252525"/>
          <w:sz w:val="19"/>
        </w:rPr>
        <w:t>2018</w:t>
      </w:r>
      <w:r>
        <w:rPr>
          <w:color w:val="252525"/>
          <w:spacing w:val="5"/>
          <w:sz w:val="19"/>
        </w:rPr>
        <w:t xml:space="preserve"> </w:t>
      </w:r>
      <w:r>
        <w:rPr>
          <w:color w:val="252525"/>
          <w:sz w:val="19"/>
        </w:rPr>
        <w:t>American</w:t>
      </w:r>
      <w:r>
        <w:rPr>
          <w:color w:val="252525"/>
          <w:spacing w:val="5"/>
          <w:sz w:val="19"/>
        </w:rPr>
        <w:t xml:space="preserve"> </w:t>
      </w:r>
      <w:r>
        <w:rPr>
          <w:color w:val="252525"/>
          <w:sz w:val="19"/>
        </w:rPr>
        <w:t>Correctional</w:t>
      </w:r>
      <w:r>
        <w:rPr>
          <w:color w:val="252525"/>
          <w:spacing w:val="5"/>
          <w:sz w:val="19"/>
        </w:rPr>
        <w:t xml:space="preserve"> </w:t>
      </w:r>
      <w:r>
        <w:rPr>
          <w:color w:val="252525"/>
          <w:sz w:val="19"/>
        </w:rPr>
        <w:t>Association</w:t>
      </w:r>
      <w:r>
        <w:rPr>
          <w:color w:val="252525"/>
          <w:spacing w:val="5"/>
          <w:sz w:val="19"/>
        </w:rPr>
        <w:t xml:space="preserve"> </w:t>
      </w:r>
      <w:r>
        <w:rPr>
          <w:color w:val="252525"/>
          <w:sz w:val="19"/>
        </w:rPr>
        <w:t>(ACA)</w:t>
      </w:r>
      <w:r>
        <w:rPr>
          <w:color w:val="252525"/>
          <w:spacing w:val="5"/>
          <w:sz w:val="19"/>
        </w:rPr>
        <w:t xml:space="preserve"> </w:t>
      </w:r>
      <w:r>
        <w:rPr>
          <w:color w:val="252525"/>
          <w:sz w:val="19"/>
        </w:rPr>
        <w:t>re-accreditation</w:t>
      </w:r>
      <w:r>
        <w:rPr>
          <w:color w:val="252525"/>
          <w:spacing w:val="5"/>
          <w:sz w:val="19"/>
        </w:rPr>
        <w:t xml:space="preserve"> </w:t>
      </w:r>
      <w:r>
        <w:rPr>
          <w:color w:val="252525"/>
          <w:spacing w:val="-2"/>
          <w:sz w:val="19"/>
        </w:rPr>
        <w:t>process</w:t>
      </w:r>
    </w:p>
    <w:p w14:paraId="3FB280EC" w14:textId="77777777" w:rsidR="00AC7BD6" w:rsidRDefault="00B1402D">
      <w:pPr>
        <w:pStyle w:val="ListParagraph"/>
        <w:numPr>
          <w:ilvl w:val="0"/>
          <w:numId w:val="170"/>
        </w:numPr>
        <w:tabs>
          <w:tab w:val="left" w:pos="687"/>
          <w:tab w:val="left" w:pos="688"/>
        </w:tabs>
        <w:spacing w:before="51"/>
        <w:ind w:hanging="361"/>
        <w:rPr>
          <w:sz w:val="19"/>
        </w:rPr>
      </w:pPr>
      <w:r>
        <w:rPr>
          <w:color w:val="252525"/>
          <w:sz w:val="19"/>
        </w:rPr>
        <w:t>Enhance</w:t>
      </w:r>
      <w:r>
        <w:rPr>
          <w:color w:val="252525"/>
          <w:spacing w:val="4"/>
          <w:sz w:val="19"/>
        </w:rPr>
        <w:t xml:space="preserve"> </w:t>
      </w:r>
      <w:r>
        <w:rPr>
          <w:color w:val="252525"/>
          <w:sz w:val="19"/>
        </w:rPr>
        <w:t>the</w:t>
      </w:r>
      <w:r>
        <w:rPr>
          <w:color w:val="252525"/>
          <w:spacing w:val="4"/>
          <w:sz w:val="19"/>
        </w:rPr>
        <w:t xml:space="preserve"> </w:t>
      </w:r>
      <w:r>
        <w:rPr>
          <w:color w:val="252525"/>
          <w:sz w:val="19"/>
        </w:rPr>
        <w:t>vocational</w:t>
      </w:r>
      <w:r>
        <w:rPr>
          <w:color w:val="252525"/>
          <w:spacing w:val="5"/>
          <w:sz w:val="19"/>
        </w:rPr>
        <w:t xml:space="preserve"> </w:t>
      </w:r>
      <w:r>
        <w:rPr>
          <w:color w:val="252525"/>
          <w:sz w:val="19"/>
        </w:rPr>
        <w:t>education</w:t>
      </w:r>
      <w:r>
        <w:rPr>
          <w:color w:val="252525"/>
          <w:spacing w:val="4"/>
          <w:sz w:val="19"/>
        </w:rPr>
        <w:t xml:space="preserve"> </w:t>
      </w:r>
      <w:r>
        <w:rPr>
          <w:color w:val="252525"/>
          <w:sz w:val="19"/>
        </w:rPr>
        <w:t>and</w:t>
      </w:r>
      <w:r>
        <w:rPr>
          <w:color w:val="252525"/>
          <w:spacing w:val="4"/>
          <w:sz w:val="19"/>
        </w:rPr>
        <w:t xml:space="preserve"> </w:t>
      </w:r>
      <w:r>
        <w:rPr>
          <w:color w:val="252525"/>
          <w:sz w:val="19"/>
        </w:rPr>
        <w:t>training</w:t>
      </w:r>
      <w:r>
        <w:rPr>
          <w:color w:val="252525"/>
          <w:spacing w:val="4"/>
          <w:sz w:val="19"/>
        </w:rPr>
        <w:t xml:space="preserve"> </w:t>
      </w:r>
      <w:r>
        <w:rPr>
          <w:color w:val="252525"/>
          <w:spacing w:val="-2"/>
          <w:sz w:val="19"/>
        </w:rPr>
        <w:t>program</w:t>
      </w:r>
    </w:p>
    <w:p w14:paraId="3E08AE48" w14:textId="77777777" w:rsidR="00AC7BD6" w:rsidRDefault="00B1402D">
      <w:pPr>
        <w:pStyle w:val="ListParagraph"/>
        <w:numPr>
          <w:ilvl w:val="0"/>
          <w:numId w:val="170"/>
        </w:numPr>
        <w:tabs>
          <w:tab w:val="left" w:pos="687"/>
          <w:tab w:val="left" w:pos="688"/>
        </w:tabs>
        <w:ind w:hanging="361"/>
        <w:rPr>
          <w:sz w:val="19"/>
        </w:rPr>
      </w:pPr>
      <w:r>
        <w:rPr>
          <w:color w:val="252525"/>
          <w:sz w:val="19"/>
        </w:rPr>
        <w:t>Implement a re-entry</w:t>
      </w:r>
      <w:r>
        <w:rPr>
          <w:color w:val="252525"/>
          <w:spacing w:val="1"/>
          <w:sz w:val="19"/>
        </w:rPr>
        <w:t xml:space="preserve"> </w:t>
      </w:r>
      <w:r>
        <w:rPr>
          <w:color w:val="252525"/>
          <w:sz w:val="19"/>
        </w:rPr>
        <w:t>program to improve</w:t>
      </w:r>
      <w:r>
        <w:rPr>
          <w:color w:val="252525"/>
          <w:spacing w:val="1"/>
          <w:sz w:val="19"/>
        </w:rPr>
        <w:t xml:space="preserve"> </w:t>
      </w:r>
      <w:r>
        <w:rPr>
          <w:color w:val="252525"/>
          <w:sz w:val="19"/>
        </w:rPr>
        <w:t>offenders' transition</w:t>
      </w:r>
      <w:r>
        <w:rPr>
          <w:color w:val="252525"/>
          <w:spacing w:val="1"/>
          <w:sz w:val="19"/>
        </w:rPr>
        <w:t xml:space="preserve"> </w:t>
      </w:r>
      <w:r>
        <w:rPr>
          <w:color w:val="252525"/>
          <w:sz w:val="19"/>
        </w:rPr>
        <w:t>back to the</w:t>
      </w:r>
      <w:r>
        <w:rPr>
          <w:color w:val="252525"/>
          <w:spacing w:val="1"/>
          <w:sz w:val="19"/>
        </w:rPr>
        <w:t xml:space="preserve"> </w:t>
      </w:r>
      <w:r>
        <w:rPr>
          <w:color w:val="252525"/>
          <w:spacing w:val="-2"/>
          <w:sz w:val="19"/>
        </w:rPr>
        <w:t>community</w:t>
      </w:r>
    </w:p>
    <w:p w14:paraId="6E12E41C" w14:textId="77777777" w:rsidR="00AC7BD6" w:rsidRDefault="00AC7BD6">
      <w:pPr>
        <w:pStyle w:val="BodyText"/>
        <w:spacing w:before="4"/>
        <w:rPr>
          <w:sz w:val="17"/>
        </w:rPr>
      </w:pPr>
    </w:p>
    <w:p w14:paraId="65C5EBD9" w14:textId="77777777" w:rsidR="00AC7BD6" w:rsidRDefault="00B1402D">
      <w:pPr>
        <w:pStyle w:val="BodyText"/>
        <w:spacing w:before="121"/>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74F5D066" w14:textId="77777777" w:rsidR="00AC7BD6" w:rsidRDefault="00B1402D">
      <w:pPr>
        <w:pStyle w:val="ListParagraph"/>
        <w:numPr>
          <w:ilvl w:val="0"/>
          <w:numId w:val="169"/>
        </w:numPr>
        <w:tabs>
          <w:tab w:val="left" w:pos="687"/>
          <w:tab w:val="left" w:pos="688"/>
        </w:tabs>
        <w:ind w:hanging="361"/>
        <w:rPr>
          <w:sz w:val="19"/>
        </w:rPr>
      </w:pPr>
      <w:r>
        <w:rPr>
          <w:color w:val="252525"/>
          <w:sz w:val="19"/>
        </w:rPr>
        <w:t>Participate</w:t>
      </w:r>
      <w:r>
        <w:rPr>
          <w:color w:val="252525"/>
          <w:spacing w:val="3"/>
          <w:sz w:val="19"/>
        </w:rPr>
        <w:t xml:space="preserve"> </w:t>
      </w:r>
      <w:r>
        <w:rPr>
          <w:color w:val="252525"/>
          <w:sz w:val="19"/>
        </w:rPr>
        <w:t>in</w:t>
      </w:r>
      <w:r>
        <w:rPr>
          <w:color w:val="252525"/>
          <w:spacing w:val="4"/>
          <w:sz w:val="19"/>
        </w:rPr>
        <w:t xml:space="preserve"> </w:t>
      </w:r>
      <w:r>
        <w:rPr>
          <w:color w:val="252525"/>
          <w:sz w:val="19"/>
        </w:rPr>
        <w:t>the</w:t>
      </w:r>
      <w:r>
        <w:rPr>
          <w:color w:val="252525"/>
          <w:spacing w:val="4"/>
          <w:sz w:val="19"/>
        </w:rPr>
        <w:t xml:space="preserve"> </w:t>
      </w:r>
      <w:r>
        <w:rPr>
          <w:color w:val="252525"/>
          <w:sz w:val="19"/>
        </w:rPr>
        <w:t>2019</w:t>
      </w:r>
      <w:r>
        <w:rPr>
          <w:color w:val="252525"/>
          <w:spacing w:val="4"/>
          <w:sz w:val="19"/>
        </w:rPr>
        <w:t xml:space="preserve"> </w:t>
      </w:r>
      <w:r>
        <w:rPr>
          <w:color w:val="252525"/>
          <w:sz w:val="19"/>
        </w:rPr>
        <w:t>Prison</w:t>
      </w:r>
      <w:r>
        <w:rPr>
          <w:color w:val="252525"/>
          <w:spacing w:val="4"/>
          <w:sz w:val="19"/>
        </w:rPr>
        <w:t xml:space="preserve"> </w:t>
      </w:r>
      <w:r>
        <w:rPr>
          <w:color w:val="252525"/>
          <w:sz w:val="19"/>
        </w:rPr>
        <w:t>Rape</w:t>
      </w:r>
      <w:r>
        <w:rPr>
          <w:color w:val="252525"/>
          <w:spacing w:val="4"/>
          <w:sz w:val="19"/>
        </w:rPr>
        <w:t xml:space="preserve"> </w:t>
      </w:r>
      <w:r>
        <w:rPr>
          <w:color w:val="252525"/>
          <w:sz w:val="19"/>
        </w:rPr>
        <w:t>Elimination</w:t>
      </w:r>
      <w:r>
        <w:rPr>
          <w:color w:val="252525"/>
          <w:spacing w:val="4"/>
          <w:sz w:val="19"/>
        </w:rPr>
        <w:t xml:space="preserve"> </w:t>
      </w:r>
      <w:r>
        <w:rPr>
          <w:color w:val="252525"/>
          <w:sz w:val="19"/>
        </w:rPr>
        <w:t>Act</w:t>
      </w:r>
      <w:r>
        <w:rPr>
          <w:color w:val="252525"/>
          <w:spacing w:val="3"/>
          <w:sz w:val="19"/>
        </w:rPr>
        <w:t xml:space="preserve"> </w:t>
      </w:r>
      <w:r>
        <w:rPr>
          <w:color w:val="252525"/>
          <w:sz w:val="19"/>
        </w:rPr>
        <w:t>Compliance</w:t>
      </w:r>
      <w:r>
        <w:rPr>
          <w:color w:val="252525"/>
          <w:spacing w:val="4"/>
          <w:sz w:val="19"/>
        </w:rPr>
        <w:t xml:space="preserve"> </w:t>
      </w:r>
      <w:r>
        <w:rPr>
          <w:color w:val="252525"/>
          <w:spacing w:val="-2"/>
          <w:sz w:val="19"/>
        </w:rPr>
        <w:t>Audit</w:t>
      </w:r>
    </w:p>
    <w:p w14:paraId="1548E0D4" w14:textId="77777777" w:rsidR="00AC7BD6" w:rsidRDefault="00B1402D">
      <w:pPr>
        <w:pStyle w:val="ListParagraph"/>
        <w:numPr>
          <w:ilvl w:val="0"/>
          <w:numId w:val="169"/>
        </w:numPr>
        <w:tabs>
          <w:tab w:val="left" w:pos="687"/>
          <w:tab w:val="left" w:pos="688"/>
        </w:tabs>
        <w:spacing w:before="51"/>
        <w:ind w:hanging="361"/>
        <w:rPr>
          <w:sz w:val="19"/>
        </w:rPr>
      </w:pPr>
      <w:r>
        <w:rPr>
          <w:color w:val="252525"/>
          <w:sz w:val="19"/>
        </w:rPr>
        <w:t>Increase the</w:t>
      </w:r>
      <w:r>
        <w:rPr>
          <w:color w:val="252525"/>
          <w:spacing w:val="1"/>
          <w:sz w:val="19"/>
        </w:rPr>
        <w:t xml:space="preserve"> </w:t>
      </w:r>
      <w:r>
        <w:rPr>
          <w:color w:val="252525"/>
          <w:sz w:val="19"/>
        </w:rPr>
        <w:t>ratios of</w:t>
      </w:r>
      <w:r>
        <w:rPr>
          <w:color w:val="252525"/>
          <w:spacing w:val="1"/>
          <w:sz w:val="19"/>
        </w:rPr>
        <w:t xml:space="preserve"> </w:t>
      </w:r>
      <w:r>
        <w:rPr>
          <w:color w:val="252525"/>
          <w:sz w:val="19"/>
        </w:rPr>
        <w:t>staff</w:t>
      </w:r>
      <w:r>
        <w:rPr>
          <w:color w:val="252525"/>
          <w:spacing w:val="1"/>
          <w:sz w:val="19"/>
        </w:rPr>
        <w:t xml:space="preserve"> </w:t>
      </w:r>
      <w:r>
        <w:rPr>
          <w:color w:val="252525"/>
          <w:sz w:val="19"/>
        </w:rPr>
        <w:t>to offenders</w:t>
      </w:r>
      <w:r>
        <w:rPr>
          <w:color w:val="252525"/>
          <w:spacing w:val="1"/>
          <w:sz w:val="19"/>
        </w:rPr>
        <w:t xml:space="preserve"> </w:t>
      </w:r>
      <w:r>
        <w:rPr>
          <w:color w:val="252525"/>
          <w:sz w:val="19"/>
        </w:rPr>
        <w:t>in</w:t>
      </w:r>
      <w:r>
        <w:rPr>
          <w:color w:val="252525"/>
          <w:spacing w:val="1"/>
          <w:sz w:val="19"/>
        </w:rPr>
        <w:t xml:space="preserve"> </w:t>
      </w:r>
      <w:r>
        <w:rPr>
          <w:color w:val="252525"/>
          <w:sz w:val="19"/>
        </w:rPr>
        <w:t>order to</w:t>
      </w:r>
      <w:r>
        <w:rPr>
          <w:color w:val="252525"/>
          <w:spacing w:val="1"/>
          <w:sz w:val="19"/>
        </w:rPr>
        <w:t xml:space="preserve"> </w:t>
      </w:r>
      <w:r>
        <w:rPr>
          <w:color w:val="252525"/>
          <w:sz w:val="19"/>
        </w:rPr>
        <w:t>keep pace</w:t>
      </w:r>
      <w:r>
        <w:rPr>
          <w:color w:val="252525"/>
          <w:spacing w:val="1"/>
          <w:sz w:val="19"/>
        </w:rPr>
        <w:t xml:space="preserve"> </w:t>
      </w:r>
      <w:r>
        <w:rPr>
          <w:color w:val="252525"/>
          <w:sz w:val="19"/>
        </w:rPr>
        <w:t>with</w:t>
      </w:r>
      <w:r>
        <w:rPr>
          <w:color w:val="252525"/>
          <w:spacing w:val="1"/>
          <w:sz w:val="19"/>
        </w:rPr>
        <w:t xml:space="preserve"> </w:t>
      </w:r>
      <w:r>
        <w:rPr>
          <w:color w:val="252525"/>
          <w:sz w:val="19"/>
        </w:rPr>
        <w:t>the rising</w:t>
      </w:r>
      <w:r>
        <w:rPr>
          <w:color w:val="252525"/>
          <w:spacing w:val="1"/>
          <w:sz w:val="19"/>
        </w:rPr>
        <w:t xml:space="preserve"> </w:t>
      </w:r>
      <w:r>
        <w:rPr>
          <w:color w:val="252525"/>
          <w:sz w:val="19"/>
        </w:rPr>
        <w:t>prison</w:t>
      </w:r>
      <w:r>
        <w:rPr>
          <w:color w:val="252525"/>
          <w:spacing w:val="1"/>
          <w:sz w:val="19"/>
        </w:rPr>
        <w:t xml:space="preserve"> </w:t>
      </w:r>
      <w:r>
        <w:rPr>
          <w:color w:val="252525"/>
          <w:spacing w:val="-2"/>
          <w:sz w:val="19"/>
        </w:rPr>
        <w:t>population</w:t>
      </w:r>
    </w:p>
    <w:p w14:paraId="27E5DD97" w14:textId="77777777" w:rsidR="00AC7BD6" w:rsidRDefault="00AC7BD6">
      <w:pPr>
        <w:rPr>
          <w:sz w:val="19"/>
        </w:rPr>
        <w:sectPr w:rsidR="00AC7BD6">
          <w:headerReference w:type="default" r:id="rId21"/>
          <w:footerReference w:type="default" r:id="rId22"/>
          <w:pgSz w:w="12240" w:h="15840"/>
          <w:pgMar w:top="1360" w:right="300" w:bottom="580" w:left="260" w:header="540" w:footer="386" w:gutter="0"/>
          <w:cols w:space="720"/>
        </w:sectPr>
      </w:pPr>
    </w:p>
    <w:p w14:paraId="3872A2A7" w14:textId="77777777" w:rsidR="00AC7BD6" w:rsidRDefault="00AC7BD6">
      <w:pPr>
        <w:pStyle w:val="BodyText"/>
        <w:spacing w:before="1"/>
        <w:rPr>
          <w:sz w:val="26"/>
        </w:rPr>
      </w:pPr>
    </w:p>
    <w:p w14:paraId="20D6AE5F" w14:textId="77777777" w:rsidR="00AC7BD6" w:rsidRDefault="00B1402D">
      <w:pPr>
        <w:pStyle w:val="Heading4"/>
        <w:tabs>
          <w:tab w:val="left" w:pos="4148"/>
          <w:tab w:val="left" w:pos="11387"/>
        </w:tabs>
        <w:spacing w:before="120"/>
      </w:pPr>
      <w:r>
        <w:rPr>
          <w:color w:val="252525"/>
          <w:shd w:val="clear" w:color="auto" w:fill="D9D9D9"/>
        </w:rPr>
        <w:tab/>
        <w:t>Corrections</w:t>
      </w:r>
      <w:r>
        <w:rPr>
          <w:color w:val="252525"/>
          <w:spacing w:val="4"/>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Appropriations</w:t>
      </w:r>
      <w:r>
        <w:rPr>
          <w:color w:val="252525"/>
          <w:spacing w:val="4"/>
          <w:shd w:val="clear" w:color="auto" w:fill="D9D9D9"/>
        </w:rPr>
        <w:t xml:space="preserve"> </w:t>
      </w:r>
      <w:r>
        <w:rPr>
          <w:color w:val="252525"/>
          <w:spacing w:val="-2"/>
          <w:shd w:val="clear" w:color="auto" w:fill="D9D9D9"/>
        </w:rPr>
        <w:t>Summary</w:t>
      </w:r>
      <w:r>
        <w:rPr>
          <w:color w:val="252525"/>
          <w:shd w:val="clear" w:color="auto" w:fill="D9D9D9"/>
        </w:rPr>
        <w:tab/>
      </w:r>
    </w:p>
    <w:p w14:paraId="66EC33D9" w14:textId="77777777" w:rsidR="00AC7BD6" w:rsidRDefault="00AC7BD6">
      <w:pPr>
        <w:pStyle w:val="BodyText"/>
        <w:spacing w:before="11"/>
        <w:rPr>
          <w:rFonts w:ascii="Roboto"/>
          <w:b/>
          <w:sz w:val="18"/>
        </w:rPr>
      </w:pPr>
    </w:p>
    <w:p w14:paraId="0E8DF4A9" w14:textId="77777777" w:rsidR="00AC7BD6" w:rsidRDefault="00B1402D">
      <w:pPr>
        <w:pStyle w:val="BodyText"/>
        <w:tabs>
          <w:tab w:val="left" w:pos="5660"/>
          <w:tab w:val="left" w:pos="7297"/>
          <w:tab w:val="left" w:pos="8564"/>
          <w:tab w:val="left" w:pos="10129"/>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28"/>
        <w:gridCol w:w="1430"/>
        <w:gridCol w:w="1430"/>
        <w:gridCol w:w="1237"/>
      </w:tblGrid>
      <w:tr w:rsidR="00AC7BD6" w14:paraId="7028A535" w14:textId="77777777">
        <w:trPr>
          <w:trHeight w:val="265"/>
        </w:trPr>
        <w:tc>
          <w:tcPr>
            <w:tcW w:w="5383" w:type="dxa"/>
          </w:tcPr>
          <w:p w14:paraId="76EFAF4A"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28" w:type="dxa"/>
          </w:tcPr>
          <w:p w14:paraId="6424970D" w14:textId="77777777" w:rsidR="00AC7BD6" w:rsidRDefault="00B1402D">
            <w:pPr>
              <w:pStyle w:val="TableParagraph"/>
              <w:spacing w:before="20" w:line="225" w:lineRule="exact"/>
              <w:ind w:right="232"/>
              <w:jc w:val="right"/>
              <w:rPr>
                <w:sz w:val="19"/>
              </w:rPr>
            </w:pPr>
            <w:r>
              <w:rPr>
                <w:color w:val="252525"/>
                <w:spacing w:val="-2"/>
                <w:sz w:val="19"/>
              </w:rPr>
              <w:t>9,019,979</w:t>
            </w:r>
          </w:p>
        </w:tc>
        <w:tc>
          <w:tcPr>
            <w:tcW w:w="1430" w:type="dxa"/>
          </w:tcPr>
          <w:p w14:paraId="6AC3C096" w14:textId="77777777" w:rsidR="00AC7BD6" w:rsidRDefault="00B1402D">
            <w:pPr>
              <w:pStyle w:val="TableParagraph"/>
              <w:spacing w:before="20" w:line="225" w:lineRule="exact"/>
              <w:ind w:right="231"/>
              <w:jc w:val="right"/>
              <w:rPr>
                <w:sz w:val="19"/>
              </w:rPr>
            </w:pPr>
            <w:r>
              <w:rPr>
                <w:color w:val="252525"/>
                <w:spacing w:val="-2"/>
                <w:sz w:val="19"/>
              </w:rPr>
              <w:t>9,725,402</w:t>
            </w:r>
          </w:p>
        </w:tc>
        <w:tc>
          <w:tcPr>
            <w:tcW w:w="1430" w:type="dxa"/>
          </w:tcPr>
          <w:p w14:paraId="72C025C9" w14:textId="77777777" w:rsidR="00AC7BD6" w:rsidRDefault="00B1402D">
            <w:pPr>
              <w:pStyle w:val="TableParagraph"/>
              <w:spacing w:before="20" w:line="225" w:lineRule="exact"/>
              <w:ind w:right="230"/>
              <w:jc w:val="right"/>
              <w:rPr>
                <w:sz w:val="19"/>
              </w:rPr>
            </w:pPr>
            <w:r>
              <w:rPr>
                <w:color w:val="252525"/>
                <w:spacing w:val="-2"/>
                <w:sz w:val="19"/>
              </w:rPr>
              <w:t>10,411,005</w:t>
            </w:r>
          </w:p>
        </w:tc>
        <w:tc>
          <w:tcPr>
            <w:tcW w:w="1237" w:type="dxa"/>
          </w:tcPr>
          <w:p w14:paraId="5076946B" w14:textId="77777777" w:rsidR="00AC7BD6" w:rsidRDefault="00B1402D">
            <w:pPr>
              <w:pStyle w:val="TableParagraph"/>
              <w:spacing w:before="20" w:line="225" w:lineRule="exact"/>
              <w:ind w:right="37"/>
              <w:jc w:val="right"/>
              <w:rPr>
                <w:sz w:val="19"/>
              </w:rPr>
            </w:pPr>
            <w:r>
              <w:rPr>
                <w:color w:val="252525"/>
                <w:spacing w:val="-2"/>
                <w:sz w:val="19"/>
              </w:rPr>
              <w:t>11,490,621</w:t>
            </w:r>
          </w:p>
        </w:tc>
      </w:tr>
      <w:tr w:rsidR="00AC7BD6" w14:paraId="3B72BB8A" w14:textId="77777777">
        <w:trPr>
          <w:trHeight w:val="278"/>
        </w:trPr>
        <w:tc>
          <w:tcPr>
            <w:tcW w:w="5383" w:type="dxa"/>
          </w:tcPr>
          <w:p w14:paraId="6256E860" w14:textId="77777777" w:rsidR="00AC7BD6" w:rsidRDefault="00B1402D">
            <w:pPr>
              <w:pStyle w:val="TableParagraph"/>
              <w:spacing w:before="33" w:line="225" w:lineRule="exact"/>
              <w:ind w:left="410"/>
              <w:rPr>
                <w:sz w:val="19"/>
              </w:rPr>
            </w:pPr>
            <w:r>
              <w:rPr>
                <w:color w:val="252525"/>
                <w:spacing w:val="-2"/>
                <w:sz w:val="19"/>
              </w:rPr>
              <w:t>Operations</w:t>
            </w:r>
          </w:p>
        </w:tc>
        <w:tc>
          <w:tcPr>
            <w:tcW w:w="1628" w:type="dxa"/>
          </w:tcPr>
          <w:p w14:paraId="3B1D8A1C" w14:textId="77777777" w:rsidR="00AC7BD6" w:rsidRDefault="00B1402D">
            <w:pPr>
              <w:pStyle w:val="TableParagraph"/>
              <w:spacing w:before="33" w:line="225" w:lineRule="exact"/>
              <w:ind w:right="232"/>
              <w:jc w:val="right"/>
              <w:rPr>
                <w:sz w:val="19"/>
              </w:rPr>
            </w:pPr>
            <w:r>
              <w:rPr>
                <w:color w:val="252525"/>
                <w:spacing w:val="-2"/>
                <w:sz w:val="19"/>
              </w:rPr>
              <w:t>2,862,825</w:t>
            </w:r>
          </w:p>
        </w:tc>
        <w:tc>
          <w:tcPr>
            <w:tcW w:w="1430" w:type="dxa"/>
          </w:tcPr>
          <w:p w14:paraId="774828D6" w14:textId="77777777" w:rsidR="00AC7BD6" w:rsidRDefault="00B1402D">
            <w:pPr>
              <w:pStyle w:val="TableParagraph"/>
              <w:spacing w:before="33" w:line="225" w:lineRule="exact"/>
              <w:ind w:right="231"/>
              <w:jc w:val="right"/>
              <w:rPr>
                <w:sz w:val="19"/>
              </w:rPr>
            </w:pPr>
            <w:r>
              <w:rPr>
                <w:color w:val="252525"/>
                <w:spacing w:val="-2"/>
                <w:sz w:val="19"/>
              </w:rPr>
              <w:t>2,812,266</w:t>
            </w:r>
          </w:p>
        </w:tc>
        <w:tc>
          <w:tcPr>
            <w:tcW w:w="1430" w:type="dxa"/>
          </w:tcPr>
          <w:p w14:paraId="2653A3B0" w14:textId="77777777" w:rsidR="00AC7BD6" w:rsidRDefault="00B1402D">
            <w:pPr>
              <w:pStyle w:val="TableParagraph"/>
              <w:spacing w:before="33" w:line="225" w:lineRule="exact"/>
              <w:ind w:right="231"/>
              <w:jc w:val="right"/>
              <w:rPr>
                <w:sz w:val="19"/>
              </w:rPr>
            </w:pPr>
            <w:r>
              <w:rPr>
                <w:color w:val="252525"/>
                <w:spacing w:val="-2"/>
                <w:sz w:val="19"/>
              </w:rPr>
              <w:t>3,091,775</w:t>
            </w:r>
          </w:p>
        </w:tc>
        <w:tc>
          <w:tcPr>
            <w:tcW w:w="1237" w:type="dxa"/>
          </w:tcPr>
          <w:p w14:paraId="71BB59D9" w14:textId="77777777" w:rsidR="00AC7BD6" w:rsidRDefault="00B1402D">
            <w:pPr>
              <w:pStyle w:val="TableParagraph"/>
              <w:spacing w:before="33" w:line="225" w:lineRule="exact"/>
              <w:ind w:right="37"/>
              <w:jc w:val="right"/>
              <w:rPr>
                <w:sz w:val="19"/>
              </w:rPr>
            </w:pPr>
            <w:r>
              <w:rPr>
                <w:color w:val="252525"/>
                <w:spacing w:val="-2"/>
                <w:sz w:val="19"/>
              </w:rPr>
              <w:t>3,486,261</w:t>
            </w:r>
          </w:p>
        </w:tc>
      </w:tr>
      <w:tr w:rsidR="00AC7BD6" w14:paraId="0FE12457" w14:textId="77777777">
        <w:trPr>
          <w:trHeight w:val="278"/>
        </w:trPr>
        <w:tc>
          <w:tcPr>
            <w:tcW w:w="5383" w:type="dxa"/>
          </w:tcPr>
          <w:p w14:paraId="3B917194" w14:textId="77777777" w:rsidR="00AC7BD6" w:rsidRDefault="00B1402D">
            <w:pPr>
              <w:pStyle w:val="TableParagraph"/>
              <w:spacing w:before="33" w:line="225" w:lineRule="exact"/>
              <w:ind w:left="410"/>
              <w:rPr>
                <w:sz w:val="19"/>
              </w:rPr>
            </w:pPr>
            <w:r>
              <w:rPr>
                <w:color w:val="252525"/>
                <w:sz w:val="19"/>
              </w:rPr>
              <w:t xml:space="preserve">Contributions to Other </w:t>
            </w:r>
            <w:r>
              <w:rPr>
                <w:color w:val="252525"/>
                <w:spacing w:val="-2"/>
                <w:sz w:val="19"/>
              </w:rPr>
              <w:t>Funds</w:t>
            </w:r>
          </w:p>
        </w:tc>
        <w:tc>
          <w:tcPr>
            <w:tcW w:w="1628" w:type="dxa"/>
          </w:tcPr>
          <w:p w14:paraId="55BF0970" w14:textId="77777777" w:rsidR="00AC7BD6" w:rsidRDefault="00B1402D">
            <w:pPr>
              <w:pStyle w:val="TableParagraph"/>
              <w:spacing w:before="33" w:line="225" w:lineRule="exact"/>
              <w:ind w:right="231"/>
              <w:jc w:val="right"/>
              <w:rPr>
                <w:sz w:val="19"/>
              </w:rPr>
            </w:pPr>
            <w:r>
              <w:rPr>
                <w:color w:val="252525"/>
                <w:spacing w:val="-2"/>
                <w:sz w:val="19"/>
              </w:rPr>
              <w:t>(346,835)</w:t>
            </w:r>
          </w:p>
        </w:tc>
        <w:tc>
          <w:tcPr>
            <w:tcW w:w="1430" w:type="dxa"/>
          </w:tcPr>
          <w:p w14:paraId="1CDA0341" w14:textId="77777777" w:rsidR="00AC7BD6" w:rsidRDefault="00B1402D">
            <w:pPr>
              <w:pStyle w:val="TableParagraph"/>
              <w:spacing w:before="33" w:line="225" w:lineRule="exact"/>
              <w:ind w:right="231"/>
              <w:jc w:val="right"/>
              <w:rPr>
                <w:sz w:val="19"/>
              </w:rPr>
            </w:pPr>
            <w:r>
              <w:rPr>
                <w:color w:val="252525"/>
                <w:spacing w:val="-2"/>
                <w:sz w:val="19"/>
              </w:rPr>
              <w:t>1,786,998</w:t>
            </w:r>
          </w:p>
        </w:tc>
        <w:tc>
          <w:tcPr>
            <w:tcW w:w="1430" w:type="dxa"/>
          </w:tcPr>
          <w:p w14:paraId="72BB87DD" w14:textId="77777777" w:rsidR="00AC7BD6" w:rsidRDefault="00B1402D">
            <w:pPr>
              <w:pStyle w:val="TableParagraph"/>
              <w:spacing w:before="33" w:line="225" w:lineRule="exact"/>
              <w:ind w:right="231"/>
              <w:jc w:val="right"/>
              <w:rPr>
                <w:sz w:val="19"/>
              </w:rPr>
            </w:pPr>
            <w:r>
              <w:rPr>
                <w:color w:val="252525"/>
                <w:spacing w:val="-2"/>
                <w:sz w:val="19"/>
              </w:rPr>
              <w:t>2,319,936</w:t>
            </w:r>
          </w:p>
        </w:tc>
        <w:tc>
          <w:tcPr>
            <w:tcW w:w="1237" w:type="dxa"/>
          </w:tcPr>
          <w:p w14:paraId="1F580C6B" w14:textId="77777777" w:rsidR="00AC7BD6" w:rsidRDefault="00B1402D">
            <w:pPr>
              <w:pStyle w:val="TableParagraph"/>
              <w:spacing w:before="33" w:line="225" w:lineRule="exact"/>
              <w:ind w:right="37"/>
              <w:jc w:val="right"/>
              <w:rPr>
                <w:sz w:val="19"/>
              </w:rPr>
            </w:pPr>
            <w:r>
              <w:rPr>
                <w:color w:val="252525"/>
                <w:spacing w:val="-2"/>
                <w:sz w:val="19"/>
              </w:rPr>
              <w:t>2,052,806</w:t>
            </w:r>
          </w:p>
        </w:tc>
      </w:tr>
      <w:tr w:rsidR="00AC7BD6" w14:paraId="1BCBD1A7" w14:textId="77777777">
        <w:trPr>
          <w:trHeight w:val="278"/>
        </w:trPr>
        <w:tc>
          <w:tcPr>
            <w:tcW w:w="5383" w:type="dxa"/>
          </w:tcPr>
          <w:p w14:paraId="4B3BCB50" w14:textId="77777777" w:rsidR="00AC7BD6" w:rsidRDefault="00B1402D">
            <w:pPr>
              <w:pStyle w:val="TableParagraph"/>
              <w:spacing w:before="33" w:line="225" w:lineRule="exact"/>
              <w:ind w:left="410"/>
              <w:rPr>
                <w:sz w:val="19"/>
              </w:rPr>
            </w:pPr>
            <w:r>
              <w:rPr>
                <w:color w:val="252525"/>
                <w:sz w:val="19"/>
              </w:rPr>
              <w:t xml:space="preserve">Contributions to Capital and Capital </w:t>
            </w:r>
            <w:r>
              <w:rPr>
                <w:color w:val="252525"/>
                <w:spacing w:val="-2"/>
                <w:sz w:val="19"/>
              </w:rPr>
              <w:t>Outlay</w:t>
            </w:r>
          </w:p>
        </w:tc>
        <w:tc>
          <w:tcPr>
            <w:tcW w:w="1628" w:type="dxa"/>
          </w:tcPr>
          <w:p w14:paraId="4FF38E42" w14:textId="77777777" w:rsidR="00AC7BD6" w:rsidRDefault="00B1402D">
            <w:pPr>
              <w:pStyle w:val="TableParagraph"/>
              <w:spacing w:before="33" w:line="225" w:lineRule="exact"/>
              <w:ind w:right="231"/>
              <w:jc w:val="right"/>
              <w:rPr>
                <w:sz w:val="19"/>
              </w:rPr>
            </w:pPr>
            <w:r>
              <w:rPr>
                <w:color w:val="252525"/>
                <w:spacing w:val="-2"/>
                <w:sz w:val="19"/>
              </w:rPr>
              <w:t>538,527</w:t>
            </w:r>
          </w:p>
        </w:tc>
        <w:tc>
          <w:tcPr>
            <w:tcW w:w="1430" w:type="dxa"/>
          </w:tcPr>
          <w:p w14:paraId="4DA55DC8" w14:textId="77777777" w:rsidR="00AC7BD6" w:rsidRDefault="00B1402D">
            <w:pPr>
              <w:pStyle w:val="TableParagraph"/>
              <w:spacing w:before="33" w:line="225" w:lineRule="exact"/>
              <w:ind w:right="230"/>
              <w:jc w:val="right"/>
              <w:rPr>
                <w:sz w:val="19"/>
              </w:rPr>
            </w:pPr>
            <w:r>
              <w:rPr>
                <w:color w:val="252525"/>
                <w:spacing w:val="-2"/>
                <w:sz w:val="19"/>
              </w:rPr>
              <w:t>403,406</w:t>
            </w:r>
          </w:p>
        </w:tc>
        <w:tc>
          <w:tcPr>
            <w:tcW w:w="1430" w:type="dxa"/>
          </w:tcPr>
          <w:p w14:paraId="5C0B9965" w14:textId="77777777" w:rsidR="00AC7BD6" w:rsidRDefault="00B1402D">
            <w:pPr>
              <w:pStyle w:val="TableParagraph"/>
              <w:spacing w:before="33" w:line="225" w:lineRule="exact"/>
              <w:ind w:right="230"/>
              <w:jc w:val="right"/>
              <w:rPr>
                <w:sz w:val="19"/>
              </w:rPr>
            </w:pPr>
            <w:r>
              <w:rPr>
                <w:color w:val="252525"/>
                <w:spacing w:val="-2"/>
                <w:sz w:val="19"/>
              </w:rPr>
              <w:t>435,672</w:t>
            </w:r>
          </w:p>
        </w:tc>
        <w:tc>
          <w:tcPr>
            <w:tcW w:w="1237" w:type="dxa"/>
          </w:tcPr>
          <w:p w14:paraId="4408AC6E" w14:textId="77777777" w:rsidR="00AC7BD6" w:rsidRDefault="00B1402D">
            <w:pPr>
              <w:pStyle w:val="TableParagraph"/>
              <w:spacing w:before="33" w:line="225" w:lineRule="exact"/>
              <w:ind w:right="37"/>
              <w:jc w:val="right"/>
              <w:rPr>
                <w:sz w:val="19"/>
              </w:rPr>
            </w:pPr>
            <w:r>
              <w:rPr>
                <w:color w:val="252525"/>
                <w:spacing w:val="-2"/>
                <w:sz w:val="19"/>
              </w:rPr>
              <w:t>571,804</w:t>
            </w:r>
          </w:p>
        </w:tc>
      </w:tr>
      <w:tr w:rsidR="00AC7BD6" w14:paraId="65D4E528" w14:textId="77777777">
        <w:trPr>
          <w:trHeight w:val="270"/>
        </w:trPr>
        <w:tc>
          <w:tcPr>
            <w:tcW w:w="5383" w:type="dxa"/>
          </w:tcPr>
          <w:p w14:paraId="7536B766" w14:textId="77777777" w:rsidR="00AC7BD6" w:rsidRDefault="00B1402D">
            <w:pPr>
              <w:pStyle w:val="TableParagraph"/>
              <w:spacing w:before="33" w:line="218" w:lineRule="exact"/>
              <w:ind w:left="409"/>
              <w:rPr>
                <w:sz w:val="19"/>
              </w:rPr>
            </w:pPr>
            <w:r>
              <w:rPr>
                <w:color w:val="252525"/>
                <w:sz w:val="19"/>
              </w:rPr>
              <w:t>Contributions to Fund</w:t>
            </w:r>
            <w:r>
              <w:rPr>
                <w:color w:val="252525"/>
                <w:spacing w:val="1"/>
                <w:sz w:val="19"/>
              </w:rPr>
              <w:t xml:space="preserve"> </w:t>
            </w:r>
            <w:r>
              <w:rPr>
                <w:color w:val="252525"/>
                <w:spacing w:val="-2"/>
                <w:sz w:val="19"/>
              </w:rPr>
              <w:t>Balance</w:t>
            </w:r>
          </w:p>
        </w:tc>
        <w:tc>
          <w:tcPr>
            <w:tcW w:w="1628" w:type="dxa"/>
            <w:tcBorders>
              <w:bottom w:val="single" w:sz="8" w:space="0" w:color="000000"/>
            </w:tcBorders>
          </w:tcPr>
          <w:p w14:paraId="4F26CC0D" w14:textId="77777777" w:rsidR="00AC7BD6" w:rsidRDefault="00B1402D">
            <w:pPr>
              <w:pStyle w:val="TableParagraph"/>
              <w:spacing w:before="33" w:line="218" w:lineRule="exact"/>
              <w:ind w:right="283"/>
              <w:jc w:val="right"/>
              <w:rPr>
                <w:sz w:val="19"/>
              </w:rPr>
            </w:pPr>
            <w:r>
              <w:rPr>
                <w:color w:val="252525"/>
                <w:w w:val="101"/>
                <w:sz w:val="19"/>
              </w:rPr>
              <w:t>–</w:t>
            </w:r>
          </w:p>
        </w:tc>
        <w:tc>
          <w:tcPr>
            <w:tcW w:w="1430" w:type="dxa"/>
            <w:tcBorders>
              <w:bottom w:val="single" w:sz="8" w:space="0" w:color="000000"/>
            </w:tcBorders>
          </w:tcPr>
          <w:p w14:paraId="1E6EDC47" w14:textId="77777777" w:rsidR="00AC7BD6" w:rsidRDefault="00B1402D">
            <w:pPr>
              <w:pStyle w:val="TableParagraph"/>
              <w:spacing w:before="33" w:line="218" w:lineRule="exact"/>
              <w:ind w:right="282"/>
              <w:jc w:val="right"/>
              <w:rPr>
                <w:sz w:val="19"/>
              </w:rPr>
            </w:pPr>
            <w:r>
              <w:rPr>
                <w:color w:val="252525"/>
                <w:w w:val="101"/>
                <w:sz w:val="19"/>
              </w:rPr>
              <w:t>–</w:t>
            </w:r>
          </w:p>
        </w:tc>
        <w:tc>
          <w:tcPr>
            <w:tcW w:w="1430" w:type="dxa"/>
            <w:tcBorders>
              <w:bottom w:val="single" w:sz="8" w:space="0" w:color="000000"/>
            </w:tcBorders>
          </w:tcPr>
          <w:p w14:paraId="1E054332" w14:textId="77777777" w:rsidR="00AC7BD6" w:rsidRDefault="00B1402D">
            <w:pPr>
              <w:pStyle w:val="TableParagraph"/>
              <w:spacing w:before="33" w:line="218" w:lineRule="exact"/>
              <w:ind w:right="282"/>
              <w:jc w:val="right"/>
              <w:rPr>
                <w:sz w:val="19"/>
              </w:rPr>
            </w:pPr>
            <w:r>
              <w:rPr>
                <w:color w:val="252525"/>
                <w:w w:val="101"/>
                <w:sz w:val="19"/>
              </w:rPr>
              <w:t>–</w:t>
            </w:r>
          </w:p>
        </w:tc>
        <w:tc>
          <w:tcPr>
            <w:tcW w:w="1237" w:type="dxa"/>
            <w:tcBorders>
              <w:bottom w:val="single" w:sz="8" w:space="0" w:color="000000"/>
            </w:tcBorders>
          </w:tcPr>
          <w:p w14:paraId="4AEF9FDE" w14:textId="77777777" w:rsidR="00AC7BD6" w:rsidRDefault="00B1402D">
            <w:pPr>
              <w:pStyle w:val="TableParagraph"/>
              <w:spacing w:before="33" w:line="218" w:lineRule="exact"/>
              <w:ind w:right="37"/>
              <w:jc w:val="right"/>
              <w:rPr>
                <w:sz w:val="19"/>
              </w:rPr>
            </w:pPr>
            <w:r>
              <w:rPr>
                <w:color w:val="252525"/>
                <w:spacing w:val="-2"/>
                <w:sz w:val="19"/>
              </w:rPr>
              <w:t>86,685</w:t>
            </w:r>
          </w:p>
        </w:tc>
      </w:tr>
      <w:tr w:rsidR="00AC7BD6" w14:paraId="65BC6505" w14:textId="77777777">
        <w:trPr>
          <w:trHeight w:val="257"/>
        </w:trPr>
        <w:tc>
          <w:tcPr>
            <w:tcW w:w="5383" w:type="dxa"/>
          </w:tcPr>
          <w:p w14:paraId="336823BF"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28" w:type="dxa"/>
            <w:tcBorders>
              <w:top w:val="single" w:sz="8" w:space="0" w:color="000000"/>
              <w:bottom w:val="double" w:sz="8" w:space="0" w:color="000000"/>
            </w:tcBorders>
          </w:tcPr>
          <w:p w14:paraId="3D3025A9" w14:textId="77777777" w:rsidR="00AC7BD6" w:rsidRDefault="00B1402D">
            <w:pPr>
              <w:pStyle w:val="TableParagraph"/>
              <w:spacing w:before="20" w:line="217" w:lineRule="exact"/>
              <w:ind w:right="237"/>
              <w:jc w:val="right"/>
              <w:rPr>
                <w:rFonts w:ascii="Roboto Medium"/>
                <w:sz w:val="19"/>
              </w:rPr>
            </w:pPr>
            <w:r>
              <w:rPr>
                <w:rFonts w:ascii="Roboto Medium"/>
                <w:color w:val="252525"/>
                <w:spacing w:val="-2"/>
                <w:sz w:val="19"/>
              </w:rPr>
              <w:t>12,074,496</w:t>
            </w:r>
          </w:p>
        </w:tc>
        <w:tc>
          <w:tcPr>
            <w:tcW w:w="1430" w:type="dxa"/>
            <w:tcBorders>
              <w:top w:val="single" w:sz="8" w:space="0" w:color="000000"/>
              <w:bottom w:val="double" w:sz="8" w:space="0" w:color="000000"/>
            </w:tcBorders>
          </w:tcPr>
          <w:p w14:paraId="7B21A4F9" w14:textId="77777777" w:rsidR="00AC7BD6" w:rsidRDefault="00B1402D">
            <w:pPr>
              <w:pStyle w:val="TableParagraph"/>
              <w:spacing w:before="20" w:line="217" w:lineRule="exact"/>
              <w:ind w:right="237"/>
              <w:jc w:val="right"/>
              <w:rPr>
                <w:rFonts w:ascii="Roboto Medium"/>
                <w:sz w:val="19"/>
              </w:rPr>
            </w:pPr>
            <w:r>
              <w:rPr>
                <w:rFonts w:ascii="Roboto Medium"/>
                <w:color w:val="252525"/>
                <w:spacing w:val="-2"/>
                <w:sz w:val="19"/>
              </w:rPr>
              <w:t>14,728,072</w:t>
            </w:r>
          </w:p>
        </w:tc>
        <w:tc>
          <w:tcPr>
            <w:tcW w:w="1430" w:type="dxa"/>
            <w:tcBorders>
              <w:top w:val="single" w:sz="8" w:space="0" w:color="000000"/>
              <w:bottom w:val="double" w:sz="8" w:space="0" w:color="000000"/>
            </w:tcBorders>
          </w:tcPr>
          <w:p w14:paraId="54C2E9D4" w14:textId="77777777" w:rsidR="00AC7BD6" w:rsidRDefault="00B1402D">
            <w:pPr>
              <w:pStyle w:val="TableParagraph"/>
              <w:spacing w:before="20" w:line="217" w:lineRule="exact"/>
              <w:ind w:right="236"/>
              <w:jc w:val="right"/>
              <w:rPr>
                <w:rFonts w:ascii="Roboto Medium"/>
                <w:sz w:val="19"/>
              </w:rPr>
            </w:pPr>
            <w:r>
              <w:rPr>
                <w:rFonts w:ascii="Roboto Medium"/>
                <w:color w:val="252525"/>
                <w:spacing w:val="-2"/>
                <w:sz w:val="19"/>
              </w:rPr>
              <w:t>16,258,388</w:t>
            </w:r>
          </w:p>
        </w:tc>
        <w:tc>
          <w:tcPr>
            <w:tcW w:w="1237" w:type="dxa"/>
            <w:tcBorders>
              <w:top w:val="single" w:sz="8" w:space="0" w:color="000000"/>
              <w:bottom w:val="double" w:sz="8" w:space="0" w:color="000000"/>
            </w:tcBorders>
          </w:tcPr>
          <w:p w14:paraId="54915024" w14:textId="77777777" w:rsidR="00AC7BD6" w:rsidRDefault="00B1402D">
            <w:pPr>
              <w:pStyle w:val="TableParagraph"/>
              <w:spacing w:before="20" w:line="217" w:lineRule="exact"/>
              <w:ind w:right="43"/>
              <w:jc w:val="right"/>
              <w:rPr>
                <w:rFonts w:ascii="Roboto Medium"/>
                <w:sz w:val="19"/>
              </w:rPr>
            </w:pPr>
            <w:r>
              <w:rPr>
                <w:rFonts w:ascii="Roboto Medium"/>
                <w:color w:val="252525"/>
                <w:spacing w:val="-2"/>
                <w:sz w:val="19"/>
              </w:rPr>
              <w:t>17,688,177</w:t>
            </w:r>
          </w:p>
        </w:tc>
      </w:tr>
    </w:tbl>
    <w:p w14:paraId="077C58E5" w14:textId="77777777" w:rsidR="00AC7BD6" w:rsidRDefault="00AC7BD6">
      <w:pPr>
        <w:pStyle w:val="BodyText"/>
        <w:spacing w:before="4"/>
        <w:rPr>
          <w:rFonts w:ascii="Roboto Medium"/>
          <w:sz w:val="22"/>
        </w:rPr>
      </w:pPr>
    </w:p>
    <w:p w14:paraId="486B0822" w14:textId="77777777" w:rsidR="00AC7BD6" w:rsidRDefault="00B1402D">
      <w:pPr>
        <w:pStyle w:val="Heading4"/>
        <w:tabs>
          <w:tab w:val="left" w:pos="3783"/>
          <w:tab w:val="left" w:pos="11387"/>
        </w:tabs>
      </w:pPr>
      <w:r>
        <w:rPr>
          <w:color w:val="252525"/>
          <w:shd w:val="clear" w:color="auto" w:fill="D9D9D9"/>
        </w:rPr>
        <w:tab/>
      </w:r>
      <w:r>
        <w:rPr>
          <w:color w:val="252525"/>
          <w:shd w:val="clear" w:color="auto" w:fill="D9D9D9"/>
        </w:rPr>
        <w:t>Corrections</w:t>
      </w:r>
      <w:r>
        <w:rPr>
          <w:color w:val="252525"/>
          <w:spacing w:val="4"/>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Appropriations</w:t>
      </w:r>
      <w:r>
        <w:rPr>
          <w:color w:val="252525"/>
          <w:spacing w:val="5"/>
          <w:shd w:val="clear" w:color="auto" w:fill="D9D9D9"/>
        </w:rPr>
        <w:t xml:space="preserve"> </w:t>
      </w:r>
      <w:r>
        <w:rPr>
          <w:color w:val="252525"/>
          <w:shd w:val="clear" w:color="auto" w:fill="D9D9D9"/>
        </w:rPr>
        <w:t>Summary</w:t>
      </w:r>
      <w:r>
        <w:rPr>
          <w:color w:val="252525"/>
          <w:spacing w:val="5"/>
          <w:shd w:val="clear" w:color="auto" w:fill="D9D9D9"/>
        </w:rPr>
        <w:t xml:space="preserve"> </w:t>
      </w:r>
      <w:r>
        <w:rPr>
          <w:color w:val="252525"/>
          <w:shd w:val="clear" w:color="auto" w:fill="D9D9D9"/>
        </w:rPr>
        <w:t>by</w:t>
      </w:r>
      <w:r>
        <w:rPr>
          <w:color w:val="252525"/>
          <w:spacing w:val="5"/>
          <w:shd w:val="clear" w:color="auto" w:fill="D9D9D9"/>
        </w:rPr>
        <w:t xml:space="preserve"> </w:t>
      </w:r>
      <w:r>
        <w:rPr>
          <w:color w:val="252525"/>
          <w:spacing w:val="-4"/>
          <w:shd w:val="clear" w:color="auto" w:fill="D9D9D9"/>
        </w:rPr>
        <w:t>Fund</w:t>
      </w:r>
      <w:r>
        <w:rPr>
          <w:color w:val="252525"/>
          <w:shd w:val="clear" w:color="auto" w:fill="D9D9D9"/>
        </w:rPr>
        <w:tab/>
      </w:r>
    </w:p>
    <w:p w14:paraId="4D23CA01" w14:textId="77777777" w:rsidR="00AC7BD6" w:rsidRDefault="00AC7BD6">
      <w:pPr>
        <w:pStyle w:val="BodyText"/>
        <w:spacing w:before="11"/>
        <w:rPr>
          <w:rFonts w:ascii="Roboto"/>
          <w:b/>
          <w:sz w:val="18"/>
        </w:rPr>
      </w:pPr>
    </w:p>
    <w:p w14:paraId="71097768" w14:textId="77777777" w:rsidR="00AC7BD6" w:rsidRDefault="00B1402D">
      <w:pPr>
        <w:pStyle w:val="BodyText"/>
        <w:tabs>
          <w:tab w:val="left" w:pos="5660"/>
          <w:tab w:val="left" w:pos="7297"/>
          <w:tab w:val="left" w:pos="8564"/>
          <w:tab w:val="left" w:pos="10129"/>
        </w:tabs>
        <w:spacing w:before="121" w:after="30"/>
        <w:ind w:left="327"/>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28"/>
        <w:gridCol w:w="1430"/>
        <w:gridCol w:w="1430"/>
        <w:gridCol w:w="1237"/>
      </w:tblGrid>
      <w:tr w:rsidR="00AC7BD6" w14:paraId="611D2267" w14:textId="77777777">
        <w:trPr>
          <w:trHeight w:val="265"/>
        </w:trPr>
        <w:tc>
          <w:tcPr>
            <w:tcW w:w="5383" w:type="dxa"/>
          </w:tcPr>
          <w:p w14:paraId="1336B1F7" w14:textId="77777777" w:rsidR="00AC7BD6" w:rsidRDefault="00B1402D">
            <w:pPr>
              <w:pStyle w:val="TableParagraph"/>
              <w:spacing w:before="20" w:line="225" w:lineRule="exact"/>
              <w:ind w:left="410"/>
              <w:rPr>
                <w:sz w:val="19"/>
              </w:rPr>
            </w:pPr>
            <w:r>
              <w:rPr>
                <w:color w:val="252525"/>
                <w:sz w:val="19"/>
              </w:rPr>
              <w:t>General</w:t>
            </w:r>
            <w:r>
              <w:rPr>
                <w:color w:val="252525"/>
                <w:spacing w:val="6"/>
                <w:sz w:val="19"/>
              </w:rPr>
              <w:t xml:space="preserve"> </w:t>
            </w:r>
            <w:r>
              <w:rPr>
                <w:color w:val="252525"/>
                <w:spacing w:val="-4"/>
                <w:sz w:val="19"/>
              </w:rPr>
              <w:t>Fund</w:t>
            </w:r>
          </w:p>
        </w:tc>
        <w:tc>
          <w:tcPr>
            <w:tcW w:w="1628" w:type="dxa"/>
          </w:tcPr>
          <w:p w14:paraId="34561AD6" w14:textId="77777777" w:rsidR="00AC7BD6" w:rsidRDefault="00B1402D">
            <w:pPr>
              <w:pStyle w:val="TableParagraph"/>
              <w:spacing w:before="20" w:line="225" w:lineRule="exact"/>
              <w:ind w:right="231"/>
              <w:jc w:val="right"/>
              <w:rPr>
                <w:sz w:val="19"/>
              </w:rPr>
            </w:pPr>
            <w:r>
              <w:rPr>
                <w:color w:val="252525"/>
                <w:spacing w:val="-2"/>
                <w:sz w:val="19"/>
              </w:rPr>
              <w:t>12,036,575</w:t>
            </w:r>
          </w:p>
        </w:tc>
        <w:tc>
          <w:tcPr>
            <w:tcW w:w="1430" w:type="dxa"/>
          </w:tcPr>
          <w:p w14:paraId="66504FDE" w14:textId="77777777" w:rsidR="00AC7BD6" w:rsidRDefault="00B1402D">
            <w:pPr>
              <w:pStyle w:val="TableParagraph"/>
              <w:spacing w:before="20" w:line="225" w:lineRule="exact"/>
              <w:ind w:right="231"/>
              <w:jc w:val="right"/>
              <w:rPr>
                <w:sz w:val="19"/>
              </w:rPr>
            </w:pPr>
            <w:r>
              <w:rPr>
                <w:color w:val="252525"/>
                <w:spacing w:val="-2"/>
                <w:sz w:val="19"/>
              </w:rPr>
              <w:t>14,689,575</w:t>
            </w:r>
          </w:p>
        </w:tc>
        <w:tc>
          <w:tcPr>
            <w:tcW w:w="1430" w:type="dxa"/>
          </w:tcPr>
          <w:p w14:paraId="3214E678" w14:textId="77777777" w:rsidR="00AC7BD6" w:rsidRDefault="00B1402D">
            <w:pPr>
              <w:pStyle w:val="TableParagraph"/>
              <w:spacing w:before="20" w:line="225" w:lineRule="exact"/>
              <w:ind w:right="230"/>
              <w:jc w:val="right"/>
              <w:rPr>
                <w:sz w:val="19"/>
              </w:rPr>
            </w:pPr>
            <w:r>
              <w:rPr>
                <w:color w:val="252525"/>
                <w:spacing w:val="-2"/>
                <w:sz w:val="19"/>
              </w:rPr>
              <w:t>16,245,504</w:t>
            </w:r>
          </w:p>
        </w:tc>
        <w:tc>
          <w:tcPr>
            <w:tcW w:w="1237" w:type="dxa"/>
          </w:tcPr>
          <w:p w14:paraId="66DA55DE" w14:textId="77777777" w:rsidR="00AC7BD6" w:rsidRDefault="00B1402D">
            <w:pPr>
              <w:pStyle w:val="TableParagraph"/>
              <w:spacing w:before="20" w:line="225" w:lineRule="exact"/>
              <w:ind w:right="37"/>
              <w:jc w:val="right"/>
              <w:rPr>
                <w:sz w:val="19"/>
              </w:rPr>
            </w:pPr>
            <w:r>
              <w:rPr>
                <w:color w:val="252525"/>
                <w:spacing w:val="-2"/>
                <w:sz w:val="19"/>
              </w:rPr>
              <w:t>17,581,177</w:t>
            </w:r>
          </w:p>
        </w:tc>
      </w:tr>
      <w:tr w:rsidR="00AC7BD6" w14:paraId="1AF4536F" w14:textId="77777777">
        <w:trPr>
          <w:trHeight w:val="270"/>
        </w:trPr>
        <w:tc>
          <w:tcPr>
            <w:tcW w:w="5383" w:type="dxa"/>
          </w:tcPr>
          <w:p w14:paraId="35BDB3D1" w14:textId="77777777" w:rsidR="00AC7BD6" w:rsidRDefault="00B1402D">
            <w:pPr>
              <w:pStyle w:val="TableParagraph"/>
              <w:spacing w:before="33" w:line="218" w:lineRule="exact"/>
              <w:ind w:left="410"/>
              <w:rPr>
                <w:sz w:val="19"/>
              </w:rPr>
            </w:pPr>
            <w:r>
              <w:rPr>
                <w:color w:val="252525"/>
                <w:sz w:val="19"/>
              </w:rPr>
              <w:t xml:space="preserve">Corrections Inmate Welfare </w:t>
            </w:r>
            <w:r>
              <w:rPr>
                <w:color w:val="252525"/>
                <w:spacing w:val="-4"/>
                <w:sz w:val="19"/>
              </w:rPr>
              <w:t>Fund</w:t>
            </w:r>
          </w:p>
        </w:tc>
        <w:tc>
          <w:tcPr>
            <w:tcW w:w="1628" w:type="dxa"/>
            <w:tcBorders>
              <w:bottom w:val="single" w:sz="8" w:space="0" w:color="000000"/>
            </w:tcBorders>
          </w:tcPr>
          <w:p w14:paraId="49A83011" w14:textId="77777777" w:rsidR="00AC7BD6" w:rsidRDefault="00B1402D">
            <w:pPr>
              <w:pStyle w:val="TableParagraph"/>
              <w:spacing w:before="33" w:line="218" w:lineRule="exact"/>
              <w:ind w:right="232"/>
              <w:jc w:val="right"/>
              <w:rPr>
                <w:sz w:val="19"/>
              </w:rPr>
            </w:pPr>
            <w:r>
              <w:rPr>
                <w:color w:val="252525"/>
                <w:spacing w:val="-2"/>
                <w:sz w:val="19"/>
              </w:rPr>
              <w:t>37,921</w:t>
            </w:r>
          </w:p>
        </w:tc>
        <w:tc>
          <w:tcPr>
            <w:tcW w:w="1430" w:type="dxa"/>
            <w:tcBorders>
              <w:bottom w:val="single" w:sz="8" w:space="0" w:color="000000"/>
            </w:tcBorders>
          </w:tcPr>
          <w:p w14:paraId="5448DF88" w14:textId="77777777" w:rsidR="00AC7BD6" w:rsidRDefault="00B1402D">
            <w:pPr>
              <w:pStyle w:val="TableParagraph"/>
              <w:spacing w:before="33" w:line="218" w:lineRule="exact"/>
              <w:ind w:right="231"/>
              <w:jc w:val="right"/>
              <w:rPr>
                <w:sz w:val="19"/>
              </w:rPr>
            </w:pPr>
            <w:r>
              <w:rPr>
                <w:color w:val="252525"/>
                <w:spacing w:val="-2"/>
                <w:sz w:val="19"/>
              </w:rPr>
              <w:t>38,497</w:t>
            </w:r>
          </w:p>
        </w:tc>
        <w:tc>
          <w:tcPr>
            <w:tcW w:w="1430" w:type="dxa"/>
            <w:tcBorders>
              <w:bottom w:val="single" w:sz="8" w:space="0" w:color="000000"/>
            </w:tcBorders>
          </w:tcPr>
          <w:p w14:paraId="0AB438B4" w14:textId="77777777" w:rsidR="00AC7BD6" w:rsidRDefault="00B1402D">
            <w:pPr>
              <w:pStyle w:val="TableParagraph"/>
              <w:spacing w:before="33" w:line="218" w:lineRule="exact"/>
              <w:ind w:right="231"/>
              <w:jc w:val="right"/>
              <w:rPr>
                <w:sz w:val="19"/>
              </w:rPr>
            </w:pPr>
            <w:r>
              <w:rPr>
                <w:color w:val="252525"/>
                <w:spacing w:val="-2"/>
                <w:sz w:val="19"/>
              </w:rPr>
              <w:t>12,884</w:t>
            </w:r>
          </w:p>
        </w:tc>
        <w:tc>
          <w:tcPr>
            <w:tcW w:w="1237" w:type="dxa"/>
            <w:tcBorders>
              <w:bottom w:val="single" w:sz="8" w:space="0" w:color="000000"/>
            </w:tcBorders>
          </w:tcPr>
          <w:p w14:paraId="3EF01221" w14:textId="77777777" w:rsidR="00AC7BD6" w:rsidRDefault="00B1402D">
            <w:pPr>
              <w:pStyle w:val="TableParagraph"/>
              <w:spacing w:before="33" w:line="218" w:lineRule="exact"/>
              <w:ind w:right="37"/>
              <w:jc w:val="right"/>
              <w:rPr>
                <w:sz w:val="19"/>
              </w:rPr>
            </w:pPr>
            <w:r>
              <w:rPr>
                <w:color w:val="252525"/>
                <w:spacing w:val="-2"/>
                <w:sz w:val="19"/>
              </w:rPr>
              <w:t>107,000</w:t>
            </w:r>
          </w:p>
        </w:tc>
      </w:tr>
      <w:tr w:rsidR="00AC7BD6" w14:paraId="77F7A501" w14:textId="77777777">
        <w:trPr>
          <w:trHeight w:val="257"/>
        </w:trPr>
        <w:tc>
          <w:tcPr>
            <w:tcW w:w="5383" w:type="dxa"/>
          </w:tcPr>
          <w:p w14:paraId="2A317BD4"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28" w:type="dxa"/>
            <w:tcBorders>
              <w:top w:val="single" w:sz="8" w:space="0" w:color="000000"/>
              <w:bottom w:val="double" w:sz="8" w:space="0" w:color="000000"/>
            </w:tcBorders>
          </w:tcPr>
          <w:p w14:paraId="476837D3" w14:textId="77777777" w:rsidR="00AC7BD6" w:rsidRDefault="00B1402D">
            <w:pPr>
              <w:pStyle w:val="TableParagraph"/>
              <w:spacing w:before="20" w:line="217" w:lineRule="exact"/>
              <w:ind w:right="237"/>
              <w:jc w:val="right"/>
              <w:rPr>
                <w:rFonts w:ascii="Roboto Medium"/>
                <w:sz w:val="19"/>
              </w:rPr>
            </w:pPr>
            <w:r>
              <w:rPr>
                <w:rFonts w:ascii="Roboto Medium"/>
                <w:color w:val="252525"/>
                <w:spacing w:val="-2"/>
                <w:sz w:val="19"/>
              </w:rPr>
              <w:t>12,074,496</w:t>
            </w:r>
          </w:p>
        </w:tc>
        <w:tc>
          <w:tcPr>
            <w:tcW w:w="1430" w:type="dxa"/>
            <w:tcBorders>
              <w:top w:val="single" w:sz="8" w:space="0" w:color="000000"/>
              <w:bottom w:val="double" w:sz="8" w:space="0" w:color="000000"/>
            </w:tcBorders>
          </w:tcPr>
          <w:p w14:paraId="04328242" w14:textId="77777777" w:rsidR="00AC7BD6" w:rsidRDefault="00B1402D">
            <w:pPr>
              <w:pStyle w:val="TableParagraph"/>
              <w:spacing w:before="20" w:line="217" w:lineRule="exact"/>
              <w:ind w:right="237"/>
              <w:jc w:val="right"/>
              <w:rPr>
                <w:rFonts w:ascii="Roboto Medium"/>
                <w:sz w:val="19"/>
              </w:rPr>
            </w:pPr>
            <w:r>
              <w:rPr>
                <w:rFonts w:ascii="Roboto Medium"/>
                <w:color w:val="252525"/>
                <w:spacing w:val="-2"/>
                <w:sz w:val="19"/>
              </w:rPr>
              <w:t>14,728,072</w:t>
            </w:r>
          </w:p>
        </w:tc>
        <w:tc>
          <w:tcPr>
            <w:tcW w:w="1430" w:type="dxa"/>
            <w:tcBorders>
              <w:top w:val="single" w:sz="8" w:space="0" w:color="000000"/>
              <w:bottom w:val="double" w:sz="8" w:space="0" w:color="000000"/>
            </w:tcBorders>
          </w:tcPr>
          <w:p w14:paraId="20BBC0F8" w14:textId="77777777" w:rsidR="00AC7BD6" w:rsidRDefault="00B1402D">
            <w:pPr>
              <w:pStyle w:val="TableParagraph"/>
              <w:spacing w:before="20" w:line="217" w:lineRule="exact"/>
              <w:ind w:right="236"/>
              <w:jc w:val="right"/>
              <w:rPr>
                <w:rFonts w:ascii="Roboto Medium"/>
                <w:sz w:val="19"/>
              </w:rPr>
            </w:pPr>
            <w:r>
              <w:rPr>
                <w:rFonts w:ascii="Roboto Medium"/>
                <w:color w:val="252525"/>
                <w:spacing w:val="-2"/>
                <w:sz w:val="19"/>
              </w:rPr>
              <w:t>16,258,388</w:t>
            </w:r>
          </w:p>
        </w:tc>
        <w:tc>
          <w:tcPr>
            <w:tcW w:w="1237" w:type="dxa"/>
            <w:tcBorders>
              <w:top w:val="single" w:sz="8" w:space="0" w:color="000000"/>
              <w:bottom w:val="double" w:sz="8" w:space="0" w:color="000000"/>
            </w:tcBorders>
          </w:tcPr>
          <w:p w14:paraId="5DE6BD43" w14:textId="77777777" w:rsidR="00AC7BD6" w:rsidRDefault="00B1402D">
            <w:pPr>
              <w:pStyle w:val="TableParagraph"/>
              <w:spacing w:before="20" w:line="217" w:lineRule="exact"/>
              <w:ind w:right="43"/>
              <w:jc w:val="right"/>
              <w:rPr>
                <w:rFonts w:ascii="Roboto Medium"/>
                <w:sz w:val="19"/>
              </w:rPr>
            </w:pPr>
            <w:r>
              <w:rPr>
                <w:rFonts w:ascii="Roboto Medium"/>
                <w:color w:val="252525"/>
                <w:spacing w:val="-2"/>
                <w:sz w:val="19"/>
              </w:rPr>
              <w:t>17,688,177</w:t>
            </w:r>
          </w:p>
        </w:tc>
      </w:tr>
    </w:tbl>
    <w:p w14:paraId="72820641" w14:textId="77777777" w:rsidR="00AC7BD6" w:rsidRDefault="00AC7BD6">
      <w:pPr>
        <w:pStyle w:val="BodyText"/>
        <w:spacing w:before="5"/>
        <w:rPr>
          <w:rFonts w:ascii="Roboto Medium"/>
          <w:sz w:val="23"/>
        </w:rPr>
      </w:pPr>
    </w:p>
    <w:p w14:paraId="0136E53A" w14:textId="77777777" w:rsidR="00AC7BD6" w:rsidRDefault="00B1402D">
      <w:pPr>
        <w:pStyle w:val="Heading4"/>
        <w:tabs>
          <w:tab w:val="left" w:pos="4446"/>
          <w:tab w:val="left" w:pos="11387"/>
        </w:tabs>
      </w:pPr>
      <w:r>
        <w:rPr>
          <w:color w:val="252525"/>
          <w:shd w:val="clear" w:color="auto" w:fill="D9D9D9"/>
        </w:rPr>
        <w:tab/>
        <w:t>Corrections</w:t>
      </w:r>
      <w:r>
        <w:rPr>
          <w:color w:val="252525"/>
          <w:spacing w:val="2"/>
          <w:shd w:val="clear" w:color="auto" w:fill="D9D9D9"/>
        </w:rPr>
        <w:t xml:space="preserve"> </w:t>
      </w:r>
      <w:r>
        <w:rPr>
          <w:color w:val="252525"/>
          <w:shd w:val="clear" w:color="auto" w:fill="D9D9D9"/>
        </w:rPr>
        <w:t>–</w:t>
      </w:r>
      <w:r>
        <w:rPr>
          <w:color w:val="252525"/>
          <w:spacing w:val="3"/>
          <w:shd w:val="clear" w:color="auto" w:fill="D9D9D9"/>
        </w:rPr>
        <w:t xml:space="preserve"> </w:t>
      </w:r>
      <w:r>
        <w:rPr>
          <w:color w:val="252525"/>
          <w:shd w:val="clear" w:color="auto" w:fill="D9D9D9"/>
        </w:rPr>
        <w:t>Staffing</w:t>
      </w:r>
      <w:r>
        <w:rPr>
          <w:color w:val="252525"/>
          <w:spacing w:val="3"/>
          <w:shd w:val="clear" w:color="auto" w:fill="D9D9D9"/>
        </w:rPr>
        <w:t xml:space="preserve"> </w:t>
      </w:r>
      <w:r>
        <w:rPr>
          <w:color w:val="252525"/>
          <w:spacing w:val="-2"/>
          <w:shd w:val="clear" w:color="auto" w:fill="D9D9D9"/>
        </w:rPr>
        <w:t>Summary</w:t>
      </w:r>
      <w:r>
        <w:rPr>
          <w:color w:val="252525"/>
          <w:shd w:val="clear" w:color="auto" w:fill="D9D9D9"/>
        </w:rPr>
        <w:tab/>
      </w:r>
    </w:p>
    <w:p w14:paraId="32048E0E" w14:textId="77777777" w:rsidR="00AC7BD6" w:rsidRDefault="00AC7BD6">
      <w:pPr>
        <w:pStyle w:val="BodyText"/>
        <w:spacing w:before="11"/>
        <w:rPr>
          <w:rFonts w:ascii="Roboto"/>
          <w:b/>
          <w:sz w:val="18"/>
        </w:rPr>
      </w:pPr>
    </w:p>
    <w:p w14:paraId="73CA7A76" w14:textId="77777777" w:rsidR="00AC7BD6" w:rsidRDefault="00B1402D">
      <w:pPr>
        <w:pStyle w:val="BodyText"/>
        <w:tabs>
          <w:tab w:val="left" w:pos="7594"/>
          <w:tab w:val="left" w:pos="9025"/>
          <w:tab w:val="left" w:pos="10066"/>
        </w:tabs>
        <w:spacing w:before="121"/>
        <w:ind w:left="6164"/>
        <w:rPr>
          <w:rFonts w:ascii="Roboto Medium"/>
        </w:rPr>
      </w:pPr>
      <w:r>
        <w:pict w14:anchorId="3B33AEF2">
          <v:line id="_x0000_s3383" style="position:absolute;left:0;text-align:left;z-index:15751168;mso-position-horizontal-relative:page" from="296.05pt,18.45pt" to="582.35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39C9023B" w14:textId="77777777" w:rsidR="00AC7BD6" w:rsidRDefault="00B1402D">
      <w:pPr>
        <w:pStyle w:val="BodyText"/>
        <w:tabs>
          <w:tab w:val="left" w:pos="6735"/>
          <w:tab w:val="left" w:pos="8166"/>
          <w:tab w:val="left" w:pos="9596"/>
          <w:tab w:val="right" w:pos="11346"/>
        </w:tabs>
        <w:spacing w:before="50"/>
        <w:ind w:left="327"/>
      </w:pPr>
      <w:r>
        <w:pict w14:anchorId="48CB40DF">
          <v:group id="docshapegroup79" o:spid="_x0000_s3374" style="position:absolute;left:0;text-align:left;margin-left:27pt;margin-top:57.9pt;width:315pt;height:190.85pt;z-index:-25127936;mso-position-horizontal-relative:page" coordorigin="540,1158" coordsize="6300,3817">
            <v:rect id="docshape80" o:spid="_x0000_s3382" style="position:absolute;left:550;top:1168;width:6280;height:3797" filled="f" strokecolor="#005540" strokeweight="1pt"/>
            <v:shape id="docshape81" o:spid="_x0000_s3381" style="position:absolute;left:1287;top:1391;width:3261;height:565" coordorigin="1288,1391" coordsize="3261,565" path="m4400,1391r-3112,l1288,1955r3260,l4548,1553r-11,-63l4505,1438r-47,-34l4400,1391xe" fillcolor="#4c4d4f" stroked="f">
              <v:path arrowok="t"/>
            </v:shape>
            <v:shape id="docshape82" o:spid="_x0000_s3380" type="#_x0000_t202" style="position:absolute;left:1473;top:1547;width:2863;height:238" filled="f" stroked="f">
              <v:textbox inset="0,0,0,0">
                <w:txbxContent>
                  <w:p w14:paraId="3B792C5C" w14:textId="77777777" w:rsidR="00AC7BD6" w:rsidRDefault="00B1402D">
                    <w:pPr>
                      <w:spacing w:line="237" w:lineRule="exact"/>
                      <w:rPr>
                        <w:rFonts w:ascii="Roboto Slab"/>
                        <w:sz w:val="18"/>
                      </w:rPr>
                    </w:pPr>
                    <w:r>
                      <w:rPr>
                        <w:rFonts w:ascii="Roboto Slab"/>
                        <w:color w:val="FFFFFF"/>
                        <w:w w:val="95"/>
                        <w:sz w:val="18"/>
                      </w:rPr>
                      <w:t>CORRECTIONS</w:t>
                    </w:r>
                    <w:r>
                      <w:rPr>
                        <w:rFonts w:ascii="Roboto Slab"/>
                        <w:color w:val="FFFFFF"/>
                        <w:spacing w:val="28"/>
                        <w:sz w:val="18"/>
                      </w:rPr>
                      <w:t xml:space="preserve"> </w:t>
                    </w:r>
                    <w:r>
                      <w:rPr>
                        <w:rFonts w:ascii="Roboto Slab"/>
                        <w:color w:val="FFFFFF"/>
                        <w:w w:val="95"/>
                        <w:sz w:val="18"/>
                      </w:rPr>
                      <w:t>STAFFING</w:t>
                    </w:r>
                    <w:r>
                      <w:rPr>
                        <w:rFonts w:ascii="Roboto Slab"/>
                        <w:color w:val="FFFFFF"/>
                        <w:spacing w:val="50"/>
                        <w:sz w:val="18"/>
                      </w:rPr>
                      <w:t xml:space="preserve"> </w:t>
                    </w:r>
                    <w:r>
                      <w:rPr>
                        <w:rFonts w:ascii="Roboto Slab"/>
                        <w:color w:val="FFFFFF"/>
                        <w:spacing w:val="-4"/>
                        <w:w w:val="95"/>
                        <w:sz w:val="18"/>
                      </w:rPr>
                      <w:t>TREND</w:t>
                    </w:r>
                  </w:p>
                </w:txbxContent>
              </v:textbox>
            </v:shape>
            <v:shape id="docshape83" o:spid="_x0000_s3379" type="#_x0000_t202" style="position:absolute;left:778;top:1823;width:318;height:2679" filled="f" stroked="f">
              <v:textbox inset="0,0,0,0">
                <w:txbxContent>
                  <w:p w14:paraId="6068239C" w14:textId="77777777" w:rsidR="00AC7BD6" w:rsidRDefault="00B1402D">
                    <w:pPr>
                      <w:spacing w:before="17"/>
                      <w:rPr>
                        <w:rFonts w:ascii="Roboto"/>
                        <w:sz w:val="18"/>
                      </w:rPr>
                    </w:pPr>
                    <w:r>
                      <w:rPr>
                        <w:rFonts w:ascii="Roboto"/>
                        <w:color w:val="4C4D4F"/>
                        <w:spacing w:val="-5"/>
                        <w:sz w:val="18"/>
                      </w:rPr>
                      <w:t>140</w:t>
                    </w:r>
                  </w:p>
                  <w:p w14:paraId="162B006D" w14:textId="77777777" w:rsidR="00AC7BD6" w:rsidRDefault="00AC7BD6">
                    <w:pPr>
                      <w:spacing w:before="10"/>
                      <w:rPr>
                        <w:rFonts w:ascii="Roboto"/>
                        <w:sz w:val="32"/>
                      </w:rPr>
                    </w:pPr>
                  </w:p>
                  <w:p w14:paraId="0ABC0688" w14:textId="77777777" w:rsidR="00AC7BD6" w:rsidRDefault="00B1402D">
                    <w:pPr>
                      <w:rPr>
                        <w:rFonts w:ascii="Roboto"/>
                        <w:sz w:val="18"/>
                      </w:rPr>
                    </w:pPr>
                    <w:r>
                      <w:rPr>
                        <w:rFonts w:ascii="Roboto"/>
                        <w:color w:val="4C4D4F"/>
                        <w:spacing w:val="-5"/>
                        <w:sz w:val="18"/>
                      </w:rPr>
                      <w:t>135</w:t>
                    </w:r>
                  </w:p>
                  <w:p w14:paraId="6A5333F8" w14:textId="77777777" w:rsidR="00AC7BD6" w:rsidRDefault="00AC7BD6">
                    <w:pPr>
                      <w:spacing w:before="10"/>
                      <w:rPr>
                        <w:rFonts w:ascii="Roboto"/>
                        <w:sz w:val="32"/>
                      </w:rPr>
                    </w:pPr>
                  </w:p>
                  <w:p w14:paraId="14FDA383" w14:textId="77777777" w:rsidR="00AC7BD6" w:rsidRDefault="00B1402D">
                    <w:pPr>
                      <w:rPr>
                        <w:rFonts w:ascii="Roboto"/>
                        <w:sz w:val="18"/>
                      </w:rPr>
                    </w:pPr>
                    <w:r>
                      <w:rPr>
                        <w:rFonts w:ascii="Roboto"/>
                        <w:color w:val="4C4D4F"/>
                        <w:spacing w:val="-5"/>
                        <w:sz w:val="18"/>
                      </w:rPr>
                      <w:t>130</w:t>
                    </w:r>
                  </w:p>
                  <w:p w14:paraId="61769A13" w14:textId="77777777" w:rsidR="00AC7BD6" w:rsidRDefault="00AC7BD6">
                    <w:pPr>
                      <w:spacing w:before="10"/>
                      <w:rPr>
                        <w:rFonts w:ascii="Roboto"/>
                        <w:sz w:val="32"/>
                      </w:rPr>
                    </w:pPr>
                  </w:p>
                  <w:p w14:paraId="1E01C1AB" w14:textId="77777777" w:rsidR="00AC7BD6" w:rsidRDefault="00B1402D">
                    <w:pPr>
                      <w:spacing w:before="1"/>
                      <w:rPr>
                        <w:rFonts w:ascii="Roboto"/>
                        <w:sz w:val="18"/>
                      </w:rPr>
                    </w:pPr>
                    <w:r>
                      <w:rPr>
                        <w:rFonts w:ascii="Roboto"/>
                        <w:color w:val="4C4D4F"/>
                        <w:spacing w:val="-5"/>
                        <w:sz w:val="18"/>
                      </w:rPr>
                      <w:t>125</w:t>
                    </w:r>
                  </w:p>
                  <w:p w14:paraId="446F6CC7" w14:textId="77777777" w:rsidR="00AC7BD6" w:rsidRDefault="00AC7BD6">
                    <w:pPr>
                      <w:spacing w:before="10"/>
                      <w:rPr>
                        <w:rFonts w:ascii="Roboto"/>
                        <w:sz w:val="32"/>
                      </w:rPr>
                    </w:pPr>
                  </w:p>
                  <w:p w14:paraId="01ACD5DB" w14:textId="77777777" w:rsidR="00AC7BD6" w:rsidRDefault="00B1402D">
                    <w:pPr>
                      <w:rPr>
                        <w:rFonts w:ascii="Roboto"/>
                        <w:sz w:val="18"/>
                      </w:rPr>
                    </w:pPr>
                    <w:r>
                      <w:rPr>
                        <w:rFonts w:ascii="Roboto"/>
                        <w:color w:val="4C4D4F"/>
                        <w:spacing w:val="-5"/>
                        <w:sz w:val="18"/>
                      </w:rPr>
                      <w:t>120</w:t>
                    </w:r>
                  </w:p>
                </w:txbxContent>
              </v:textbox>
            </v:shape>
            <v:shape id="docshape84" o:spid="_x0000_s3378" type="#_x0000_t202" style="position:absolute;left:1732;top:4538;width:419;height:238" filled="f" stroked="f">
              <v:textbox inset="0,0,0,0">
                <w:txbxContent>
                  <w:p w14:paraId="0E38FC41" w14:textId="77777777" w:rsidR="00AC7BD6" w:rsidRDefault="00B1402D">
                    <w:pPr>
                      <w:spacing w:before="17"/>
                      <w:rPr>
                        <w:rFonts w:ascii="Roboto"/>
                        <w:sz w:val="18"/>
                      </w:rPr>
                    </w:pPr>
                    <w:r>
                      <w:rPr>
                        <w:rFonts w:ascii="Roboto"/>
                        <w:color w:val="4C4D4F"/>
                        <w:spacing w:val="-4"/>
                        <w:sz w:val="18"/>
                      </w:rPr>
                      <w:t>2015</w:t>
                    </w:r>
                  </w:p>
                </w:txbxContent>
              </v:textbox>
            </v:shape>
            <v:shape id="docshape85" o:spid="_x0000_s3377" type="#_x0000_t202" style="position:absolute;left:3040;top:4538;width:419;height:238" filled="f" stroked="f">
              <v:textbox inset="0,0,0,0">
                <w:txbxContent>
                  <w:p w14:paraId="0748B2B9" w14:textId="77777777" w:rsidR="00AC7BD6" w:rsidRDefault="00B1402D">
                    <w:pPr>
                      <w:spacing w:before="17"/>
                      <w:rPr>
                        <w:rFonts w:ascii="Roboto"/>
                        <w:sz w:val="18"/>
                      </w:rPr>
                    </w:pPr>
                    <w:r>
                      <w:rPr>
                        <w:rFonts w:ascii="Roboto"/>
                        <w:color w:val="4C4D4F"/>
                        <w:spacing w:val="-4"/>
                        <w:sz w:val="18"/>
                      </w:rPr>
                      <w:t>2016</w:t>
                    </w:r>
                  </w:p>
                </w:txbxContent>
              </v:textbox>
            </v:shape>
            <v:shape id="docshape86" o:spid="_x0000_s3376" type="#_x0000_t202" style="position:absolute;left:4348;top:4538;width:419;height:238" filled="f" stroked="f">
              <v:textbox inset="0,0,0,0">
                <w:txbxContent>
                  <w:p w14:paraId="28B85C21" w14:textId="77777777" w:rsidR="00AC7BD6" w:rsidRDefault="00B1402D">
                    <w:pPr>
                      <w:spacing w:before="17"/>
                      <w:rPr>
                        <w:rFonts w:ascii="Roboto"/>
                        <w:sz w:val="18"/>
                      </w:rPr>
                    </w:pPr>
                    <w:r>
                      <w:rPr>
                        <w:rFonts w:ascii="Roboto"/>
                        <w:color w:val="4C4D4F"/>
                        <w:spacing w:val="-4"/>
                        <w:sz w:val="18"/>
                      </w:rPr>
                      <w:t>2017</w:t>
                    </w:r>
                  </w:p>
                </w:txbxContent>
              </v:textbox>
            </v:shape>
            <v:shape id="docshape87" o:spid="_x0000_s3375" type="#_x0000_t202" style="position:absolute;left:5266;top:4538;width:1124;height:238" filled="f" stroked="f">
              <v:textbox inset="0,0,0,0">
                <w:txbxContent>
                  <w:p w14:paraId="4B8EA76A"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rPr>
          <w:color w:val="252525"/>
        </w:rPr>
        <w:t>Authorized Positions</w:t>
      </w:r>
      <w:r>
        <w:rPr>
          <w:color w:val="252525"/>
          <w:spacing w:val="1"/>
        </w:rPr>
        <w:t xml:space="preserve"> </w:t>
      </w:r>
      <w:r>
        <w:rPr>
          <w:color w:val="252525"/>
        </w:rPr>
        <w:t xml:space="preserve">– </w:t>
      </w:r>
      <w:r>
        <w:rPr>
          <w:color w:val="252525"/>
          <w:spacing w:val="-2"/>
        </w:rPr>
        <w:t>Corrections</w:t>
      </w:r>
      <w:r>
        <w:rPr>
          <w:color w:val="252525"/>
        </w:rPr>
        <w:tab/>
      </w:r>
      <w:r>
        <w:rPr>
          <w:color w:val="252525"/>
          <w:spacing w:val="-5"/>
        </w:rPr>
        <w:t>135</w:t>
      </w:r>
      <w:r>
        <w:rPr>
          <w:color w:val="252525"/>
        </w:rPr>
        <w:tab/>
      </w:r>
      <w:r>
        <w:rPr>
          <w:color w:val="252525"/>
          <w:spacing w:val="-5"/>
        </w:rPr>
        <w:t>135</w:t>
      </w:r>
      <w:r>
        <w:rPr>
          <w:color w:val="252525"/>
        </w:rPr>
        <w:tab/>
      </w:r>
      <w:r>
        <w:rPr>
          <w:color w:val="252525"/>
          <w:spacing w:val="-5"/>
        </w:rPr>
        <w:t>135</w:t>
      </w:r>
      <w:r>
        <w:rPr>
          <w:color w:val="252525"/>
        </w:rPr>
        <w:tab/>
      </w:r>
      <w:r>
        <w:rPr>
          <w:color w:val="252525"/>
          <w:spacing w:val="-5"/>
        </w:rPr>
        <w:t>135</w:t>
      </w:r>
    </w:p>
    <w:p w14:paraId="6F676F51" w14:textId="77777777" w:rsidR="00AC7BD6" w:rsidRDefault="00AC7BD6">
      <w:pPr>
        <w:pStyle w:val="BodyText"/>
        <w:rPr>
          <w:sz w:val="20"/>
        </w:rPr>
      </w:pPr>
    </w:p>
    <w:p w14:paraId="6E26671E" w14:textId="77777777" w:rsidR="00AC7BD6" w:rsidRDefault="00AC7BD6">
      <w:pPr>
        <w:pStyle w:val="BodyText"/>
        <w:rPr>
          <w:sz w:val="20"/>
        </w:rPr>
      </w:pPr>
    </w:p>
    <w:p w14:paraId="524ECAEE" w14:textId="77777777" w:rsidR="00AC7BD6" w:rsidRDefault="00AC7BD6">
      <w:pPr>
        <w:pStyle w:val="BodyText"/>
        <w:rPr>
          <w:sz w:val="20"/>
        </w:rPr>
      </w:pPr>
    </w:p>
    <w:p w14:paraId="33CBEEFE" w14:textId="77777777" w:rsidR="00AC7BD6" w:rsidRDefault="00AC7BD6">
      <w:pPr>
        <w:pStyle w:val="BodyText"/>
        <w:rPr>
          <w:sz w:val="20"/>
        </w:rPr>
      </w:pPr>
    </w:p>
    <w:p w14:paraId="319C5AA5" w14:textId="77777777" w:rsidR="00AC7BD6" w:rsidRDefault="00AC7BD6">
      <w:pPr>
        <w:pStyle w:val="BodyText"/>
        <w:rPr>
          <w:sz w:val="20"/>
        </w:rPr>
      </w:pPr>
    </w:p>
    <w:p w14:paraId="564E33A6" w14:textId="77777777" w:rsidR="00AC7BD6" w:rsidRDefault="00AC7BD6">
      <w:pPr>
        <w:pStyle w:val="BodyText"/>
        <w:rPr>
          <w:sz w:val="20"/>
        </w:rPr>
      </w:pPr>
    </w:p>
    <w:p w14:paraId="11203AA1" w14:textId="77777777" w:rsidR="00AC7BD6" w:rsidRDefault="00AC7BD6">
      <w:pPr>
        <w:pStyle w:val="BodyText"/>
        <w:spacing w:before="2" w:after="1"/>
      </w:pPr>
    </w:p>
    <w:tbl>
      <w:tblPr>
        <w:tblW w:w="0" w:type="auto"/>
        <w:tblInd w:w="1030"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395"/>
        <w:gridCol w:w="524"/>
        <w:gridCol w:w="782"/>
        <w:gridCol w:w="524"/>
        <w:gridCol w:w="782"/>
        <w:gridCol w:w="524"/>
        <w:gridCol w:w="790"/>
        <w:gridCol w:w="524"/>
        <w:gridCol w:w="387"/>
      </w:tblGrid>
      <w:tr w:rsidR="00AC7BD6" w14:paraId="71ED076F" w14:textId="77777777">
        <w:trPr>
          <w:trHeight w:val="604"/>
        </w:trPr>
        <w:tc>
          <w:tcPr>
            <w:tcW w:w="5232" w:type="dxa"/>
            <w:gridSpan w:val="9"/>
          </w:tcPr>
          <w:p w14:paraId="1C75E55E" w14:textId="77777777" w:rsidR="00AC7BD6" w:rsidRDefault="00AC7BD6">
            <w:pPr>
              <w:pStyle w:val="TableParagraph"/>
              <w:rPr>
                <w:rFonts w:ascii="Times New Roman"/>
                <w:sz w:val="18"/>
              </w:rPr>
            </w:pPr>
          </w:p>
        </w:tc>
      </w:tr>
      <w:tr w:rsidR="00AC7BD6" w14:paraId="4E6C6A96" w14:textId="77777777">
        <w:trPr>
          <w:trHeight w:val="612"/>
        </w:trPr>
        <w:tc>
          <w:tcPr>
            <w:tcW w:w="395" w:type="dxa"/>
            <w:tcBorders>
              <w:right w:val="nil"/>
            </w:tcBorders>
          </w:tcPr>
          <w:p w14:paraId="2D4327AF" w14:textId="77777777" w:rsidR="00AC7BD6" w:rsidRDefault="00AC7BD6">
            <w:pPr>
              <w:pStyle w:val="TableParagraph"/>
              <w:rPr>
                <w:rFonts w:ascii="Times New Roman"/>
                <w:sz w:val="18"/>
              </w:rPr>
            </w:pPr>
          </w:p>
        </w:tc>
        <w:tc>
          <w:tcPr>
            <w:tcW w:w="524" w:type="dxa"/>
            <w:vMerge w:val="restart"/>
            <w:tcBorders>
              <w:left w:val="nil"/>
              <w:right w:val="nil"/>
            </w:tcBorders>
            <w:shd w:val="clear" w:color="auto" w:fill="8BBA00"/>
          </w:tcPr>
          <w:p w14:paraId="04562FE2" w14:textId="77777777" w:rsidR="00AC7BD6" w:rsidRDefault="00AC7BD6">
            <w:pPr>
              <w:pStyle w:val="TableParagraph"/>
              <w:rPr>
                <w:rFonts w:ascii="Times New Roman"/>
                <w:sz w:val="18"/>
              </w:rPr>
            </w:pPr>
          </w:p>
        </w:tc>
        <w:tc>
          <w:tcPr>
            <w:tcW w:w="782" w:type="dxa"/>
            <w:tcBorders>
              <w:left w:val="nil"/>
              <w:right w:val="nil"/>
            </w:tcBorders>
          </w:tcPr>
          <w:p w14:paraId="79779344" w14:textId="77777777" w:rsidR="00AC7BD6" w:rsidRDefault="00AC7BD6">
            <w:pPr>
              <w:pStyle w:val="TableParagraph"/>
              <w:rPr>
                <w:rFonts w:ascii="Times New Roman"/>
                <w:sz w:val="18"/>
              </w:rPr>
            </w:pPr>
          </w:p>
        </w:tc>
        <w:tc>
          <w:tcPr>
            <w:tcW w:w="524" w:type="dxa"/>
            <w:vMerge w:val="restart"/>
            <w:tcBorders>
              <w:left w:val="nil"/>
              <w:right w:val="nil"/>
            </w:tcBorders>
            <w:shd w:val="clear" w:color="auto" w:fill="8BBA00"/>
          </w:tcPr>
          <w:p w14:paraId="7B59914F" w14:textId="77777777" w:rsidR="00AC7BD6" w:rsidRDefault="00AC7BD6">
            <w:pPr>
              <w:pStyle w:val="TableParagraph"/>
              <w:rPr>
                <w:rFonts w:ascii="Times New Roman"/>
                <w:sz w:val="18"/>
              </w:rPr>
            </w:pPr>
          </w:p>
        </w:tc>
        <w:tc>
          <w:tcPr>
            <w:tcW w:w="782" w:type="dxa"/>
            <w:tcBorders>
              <w:left w:val="nil"/>
              <w:right w:val="nil"/>
            </w:tcBorders>
          </w:tcPr>
          <w:p w14:paraId="36287C69" w14:textId="77777777" w:rsidR="00AC7BD6" w:rsidRDefault="00AC7BD6">
            <w:pPr>
              <w:pStyle w:val="TableParagraph"/>
              <w:rPr>
                <w:rFonts w:ascii="Times New Roman"/>
                <w:sz w:val="18"/>
              </w:rPr>
            </w:pPr>
          </w:p>
        </w:tc>
        <w:tc>
          <w:tcPr>
            <w:tcW w:w="524" w:type="dxa"/>
            <w:vMerge w:val="restart"/>
            <w:tcBorders>
              <w:left w:val="nil"/>
              <w:right w:val="nil"/>
            </w:tcBorders>
            <w:shd w:val="clear" w:color="auto" w:fill="8BBA00"/>
          </w:tcPr>
          <w:p w14:paraId="4A399399" w14:textId="77777777" w:rsidR="00AC7BD6" w:rsidRDefault="00AC7BD6">
            <w:pPr>
              <w:pStyle w:val="TableParagraph"/>
              <w:rPr>
                <w:rFonts w:ascii="Times New Roman"/>
                <w:sz w:val="18"/>
              </w:rPr>
            </w:pPr>
          </w:p>
        </w:tc>
        <w:tc>
          <w:tcPr>
            <w:tcW w:w="790" w:type="dxa"/>
            <w:tcBorders>
              <w:left w:val="nil"/>
              <w:right w:val="nil"/>
            </w:tcBorders>
          </w:tcPr>
          <w:p w14:paraId="1DE02B0D" w14:textId="77777777" w:rsidR="00AC7BD6" w:rsidRDefault="00AC7BD6">
            <w:pPr>
              <w:pStyle w:val="TableParagraph"/>
              <w:rPr>
                <w:rFonts w:ascii="Times New Roman"/>
                <w:sz w:val="18"/>
              </w:rPr>
            </w:pPr>
          </w:p>
        </w:tc>
        <w:tc>
          <w:tcPr>
            <w:tcW w:w="524" w:type="dxa"/>
            <w:vMerge w:val="restart"/>
            <w:tcBorders>
              <w:left w:val="nil"/>
              <w:right w:val="nil"/>
            </w:tcBorders>
            <w:shd w:val="clear" w:color="auto" w:fill="8BBA00"/>
          </w:tcPr>
          <w:p w14:paraId="3BE05CBA" w14:textId="77777777" w:rsidR="00AC7BD6" w:rsidRDefault="00AC7BD6">
            <w:pPr>
              <w:pStyle w:val="TableParagraph"/>
              <w:rPr>
                <w:rFonts w:ascii="Times New Roman"/>
                <w:sz w:val="18"/>
              </w:rPr>
            </w:pPr>
          </w:p>
        </w:tc>
        <w:tc>
          <w:tcPr>
            <w:tcW w:w="387" w:type="dxa"/>
            <w:tcBorders>
              <w:left w:val="nil"/>
            </w:tcBorders>
          </w:tcPr>
          <w:p w14:paraId="29521E98" w14:textId="77777777" w:rsidR="00AC7BD6" w:rsidRDefault="00AC7BD6">
            <w:pPr>
              <w:pStyle w:val="TableParagraph"/>
              <w:rPr>
                <w:rFonts w:ascii="Times New Roman"/>
                <w:sz w:val="18"/>
              </w:rPr>
            </w:pPr>
          </w:p>
        </w:tc>
      </w:tr>
      <w:tr w:rsidR="00AC7BD6" w14:paraId="4509CECE" w14:textId="77777777">
        <w:trPr>
          <w:trHeight w:val="604"/>
        </w:trPr>
        <w:tc>
          <w:tcPr>
            <w:tcW w:w="395" w:type="dxa"/>
            <w:tcBorders>
              <w:right w:val="nil"/>
            </w:tcBorders>
          </w:tcPr>
          <w:p w14:paraId="3041CD44" w14:textId="77777777" w:rsidR="00AC7BD6" w:rsidRDefault="00AC7BD6">
            <w:pPr>
              <w:pStyle w:val="TableParagraph"/>
              <w:rPr>
                <w:rFonts w:ascii="Times New Roman"/>
                <w:sz w:val="18"/>
              </w:rPr>
            </w:pPr>
          </w:p>
        </w:tc>
        <w:tc>
          <w:tcPr>
            <w:tcW w:w="524" w:type="dxa"/>
            <w:vMerge/>
            <w:tcBorders>
              <w:top w:val="nil"/>
              <w:left w:val="nil"/>
              <w:right w:val="nil"/>
            </w:tcBorders>
            <w:shd w:val="clear" w:color="auto" w:fill="8BBA00"/>
          </w:tcPr>
          <w:p w14:paraId="676C7C32" w14:textId="77777777" w:rsidR="00AC7BD6" w:rsidRDefault="00AC7BD6">
            <w:pPr>
              <w:rPr>
                <w:sz w:val="2"/>
                <w:szCs w:val="2"/>
              </w:rPr>
            </w:pPr>
          </w:p>
        </w:tc>
        <w:tc>
          <w:tcPr>
            <w:tcW w:w="782" w:type="dxa"/>
            <w:tcBorders>
              <w:left w:val="nil"/>
              <w:right w:val="nil"/>
            </w:tcBorders>
          </w:tcPr>
          <w:p w14:paraId="47E589D7" w14:textId="77777777" w:rsidR="00AC7BD6" w:rsidRDefault="00AC7BD6">
            <w:pPr>
              <w:pStyle w:val="TableParagraph"/>
              <w:rPr>
                <w:rFonts w:ascii="Times New Roman"/>
                <w:sz w:val="18"/>
              </w:rPr>
            </w:pPr>
          </w:p>
        </w:tc>
        <w:tc>
          <w:tcPr>
            <w:tcW w:w="524" w:type="dxa"/>
            <w:vMerge/>
            <w:tcBorders>
              <w:top w:val="nil"/>
              <w:left w:val="nil"/>
              <w:right w:val="nil"/>
            </w:tcBorders>
            <w:shd w:val="clear" w:color="auto" w:fill="8BBA00"/>
          </w:tcPr>
          <w:p w14:paraId="4BE5EABA" w14:textId="77777777" w:rsidR="00AC7BD6" w:rsidRDefault="00AC7BD6">
            <w:pPr>
              <w:rPr>
                <w:sz w:val="2"/>
                <w:szCs w:val="2"/>
              </w:rPr>
            </w:pPr>
          </w:p>
        </w:tc>
        <w:tc>
          <w:tcPr>
            <w:tcW w:w="782" w:type="dxa"/>
            <w:tcBorders>
              <w:left w:val="nil"/>
              <w:right w:val="nil"/>
            </w:tcBorders>
          </w:tcPr>
          <w:p w14:paraId="4E6AB171" w14:textId="77777777" w:rsidR="00AC7BD6" w:rsidRDefault="00AC7BD6">
            <w:pPr>
              <w:pStyle w:val="TableParagraph"/>
              <w:rPr>
                <w:rFonts w:ascii="Times New Roman"/>
                <w:sz w:val="18"/>
              </w:rPr>
            </w:pPr>
          </w:p>
        </w:tc>
        <w:tc>
          <w:tcPr>
            <w:tcW w:w="524" w:type="dxa"/>
            <w:vMerge/>
            <w:tcBorders>
              <w:top w:val="nil"/>
              <w:left w:val="nil"/>
              <w:right w:val="nil"/>
            </w:tcBorders>
            <w:shd w:val="clear" w:color="auto" w:fill="8BBA00"/>
          </w:tcPr>
          <w:p w14:paraId="6E262E04" w14:textId="77777777" w:rsidR="00AC7BD6" w:rsidRDefault="00AC7BD6">
            <w:pPr>
              <w:rPr>
                <w:sz w:val="2"/>
                <w:szCs w:val="2"/>
              </w:rPr>
            </w:pPr>
          </w:p>
        </w:tc>
        <w:tc>
          <w:tcPr>
            <w:tcW w:w="790" w:type="dxa"/>
            <w:tcBorders>
              <w:left w:val="nil"/>
              <w:right w:val="nil"/>
            </w:tcBorders>
          </w:tcPr>
          <w:p w14:paraId="49C033DB" w14:textId="77777777" w:rsidR="00AC7BD6" w:rsidRDefault="00AC7BD6">
            <w:pPr>
              <w:pStyle w:val="TableParagraph"/>
              <w:rPr>
                <w:rFonts w:ascii="Times New Roman"/>
                <w:sz w:val="18"/>
              </w:rPr>
            </w:pPr>
          </w:p>
        </w:tc>
        <w:tc>
          <w:tcPr>
            <w:tcW w:w="524" w:type="dxa"/>
            <w:vMerge/>
            <w:tcBorders>
              <w:top w:val="nil"/>
              <w:left w:val="nil"/>
              <w:right w:val="nil"/>
            </w:tcBorders>
            <w:shd w:val="clear" w:color="auto" w:fill="8BBA00"/>
          </w:tcPr>
          <w:p w14:paraId="6D9241AE" w14:textId="77777777" w:rsidR="00AC7BD6" w:rsidRDefault="00AC7BD6">
            <w:pPr>
              <w:rPr>
                <w:sz w:val="2"/>
                <w:szCs w:val="2"/>
              </w:rPr>
            </w:pPr>
          </w:p>
        </w:tc>
        <w:tc>
          <w:tcPr>
            <w:tcW w:w="387" w:type="dxa"/>
            <w:tcBorders>
              <w:left w:val="nil"/>
            </w:tcBorders>
          </w:tcPr>
          <w:p w14:paraId="1EEEAA59" w14:textId="77777777" w:rsidR="00AC7BD6" w:rsidRDefault="00AC7BD6">
            <w:pPr>
              <w:pStyle w:val="TableParagraph"/>
              <w:rPr>
                <w:rFonts w:ascii="Times New Roman"/>
                <w:sz w:val="18"/>
              </w:rPr>
            </w:pPr>
          </w:p>
        </w:tc>
      </w:tr>
      <w:tr w:rsidR="00AC7BD6" w14:paraId="160B47FD" w14:textId="77777777">
        <w:trPr>
          <w:trHeight w:val="604"/>
        </w:trPr>
        <w:tc>
          <w:tcPr>
            <w:tcW w:w="395" w:type="dxa"/>
            <w:tcBorders>
              <w:right w:val="nil"/>
            </w:tcBorders>
          </w:tcPr>
          <w:p w14:paraId="244F90B3" w14:textId="77777777" w:rsidR="00AC7BD6" w:rsidRDefault="00AC7BD6">
            <w:pPr>
              <w:pStyle w:val="TableParagraph"/>
              <w:rPr>
                <w:rFonts w:ascii="Times New Roman"/>
                <w:sz w:val="18"/>
              </w:rPr>
            </w:pPr>
          </w:p>
        </w:tc>
        <w:tc>
          <w:tcPr>
            <w:tcW w:w="524" w:type="dxa"/>
            <w:vMerge/>
            <w:tcBorders>
              <w:top w:val="nil"/>
              <w:left w:val="nil"/>
              <w:right w:val="nil"/>
            </w:tcBorders>
            <w:shd w:val="clear" w:color="auto" w:fill="8BBA00"/>
          </w:tcPr>
          <w:p w14:paraId="1B6EF108" w14:textId="77777777" w:rsidR="00AC7BD6" w:rsidRDefault="00AC7BD6">
            <w:pPr>
              <w:rPr>
                <w:sz w:val="2"/>
                <w:szCs w:val="2"/>
              </w:rPr>
            </w:pPr>
          </w:p>
        </w:tc>
        <w:tc>
          <w:tcPr>
            <w:tcW w:w="782" w:type="dxa"/>
            <w:tcBorders>
              <w:left w:val="nil"/>
              <w:right w:val="nil"/>
            </w:tcBorders>
          </w:tcPr>
          <w:p w14:paraId="0A2176C2" w14:textId="77777777" w:rsidR="00AC7BD6" w:rsidRDefault="00AC7BD6">
            <w:pPr>
              <w:pStyle w:val="TableParagraph"/>
              <w:rPr>
                <w:rFonts w:ascii="Times New Roman"/>
                <w:sz w:val="18"/>
              </w:rPr>
            </w:pPr>
          </w:p>
        </w:tc>
        <w:tc>
          <w:tcPr>
            <w:tcW w:w="524" w:type="dxa"/>
            <w:vMerge/>
            <w:tcBorders>
              <w:top w:val="nil"/>
              <w:left w:val="nil"/>
              <w:right w:val="nil"/>
            </w:tcBorders>
            <w:shd w:val="clear" w:color="auto" w:fill="8BBA00"/>
          </w:tcPr>
          <w:p w14:paraId="40D5A274" w14:textId="77777777" w:rsidR="00AC7BD6" w:rsidRDefault="00AC7BD6">
            <w:pPr>
              <w:rPr>
                <w:sz w:val="2"/>
                <w:szCs w:val="2"/>
              </w:rPr>
            </w:pPr>
          </w:p>
        </w:tc>
        <w:tc>
          <w:tcPr>
            <w:tcW w:w="782" w:type="dxa"/>
            <w:tcBorders>
              <w:left w:val="nil"/>
              <w:right w:val="nil"/>
            </w:tcBorders>
          </w:tcPr>
          <w:p w14:paraId="5EC61BE6" w14:textId="77777777" w:rsidR="00AC7BD6" w:rsidRDefault="00AC7BD6">
            <w:pPr>
              <w:pStyle w:val="TableParagraph"/>
              <w:rPr>
                <w:rFonts w:ascii="Times New Roman"/>
                <w:sz w:val="18"/>
              </w:rPr>
            </w:pPr>
          </w:p>
        </w:tc>
        <w:tc>
          <w:tcPr>
            <w:tcW w:w="524" w:type="dxa"/>
            <w:vMerge/>
            <w:tcBorders>
              <w:top w:val="nil"/>
              <w:left w:val="nil"/>
              <w:right w:val="nil"/>
            </w:tcBorders>
            <w:shd w:val="clear" w:color="auto" w:fill="8BBA00"/>
          </w:tcPr>
          <w:p w14:paraId="712925A3" w14:textId="77777777" w:rsidR="00AC7BD6" w:rsidRDefault="00AC7BD6">
            <w:pPr>
              <w:rPr>
                <w:sz w:val="2"/>
                <w:szCs w:val="2"/>
              </w:rPr>
            </w:pPr>
          </w:p>
        </w:tc>
        <w:tc>
          <w:tcPr>
            <w:tcW w:w="790" w:type="dxa"/>
            <w:tcBorders>
              <w:left w:val="nil"/>
              <w:right w:val="nil"/>
            </w:tcBorders>
          </w:tcPr>
          <w:p w14:paraId="5295CB4F" w14:textId="77777777" w:rsidR="00AC7BD6" w:rsidRDefault="00AC7BD6">
            <w:pPr>
              <w:pStyle w:val="TableParagraph"/>
              <w:rPr>
                <w:rFonts w:ascii="Times New Roman"/>
                <w:sz w:val="18"/>
              </w:rPr>
            </w:pPr>
          </w:p>
        </w:tc>
        <w:tc>
          <w:tcPr>
            <w:tcW w:w="524" w:type="dxa"/>
            <w:vMerge/>
            <w:tcBorders>
              <w:top w:val="nil"/>
              <w:left w:val="nil"/>
              <w:right w:val="nil"/>
            </w:tcBorders>
            <w:shd w:val="clear" w:color="auto" w:fill="8BBA00"/>
          </w:tcPr>
          <w:p w14:paraId="57A58185" w14:textId="77777777" w:rsidR="00AC7BD6" w:rsidRDefault="00AC7BD6">
            <w:pPr>
              <w:rPr>
                <w:sz w:val="2"/>
                <w:szCs w:val="2"/>
              </w:rPr>
            </w:pPr>
          </w:p>
        </w:tc>
        <w:tc>
          <w:tcPr>
            <w:tcW w:w="387" w:type="dxa"/>
            <w:tcBorders>
              <w:left w:val="nil"/>
            </w:tcBorders>
          </w:tcPr>
          <w:p w14:paraId="0366B3C5" w14:textId="77777777" w:rsidR="00AC7BD6" w:rsidRDefault="00AC7BD6">
            <w:pPr>
              <w:pStyle w:val="TableParagraph"/>
              <w:rPr>
                <w:rFonts w:ascii="Times New Roman"/>
                <w:sz w:val="18"/>
              </w:rPr>
            </w:pPr>
          </w:p>
        </w:tc>
      </w:tr>
    </w:tbl>
    <w:p w14:paraId="49D569F6" w14:textId="77777777" w:rsidR="00AC7BD6" w:rsidRDefault="00AC7BD6">
      <w:pPr>
        <w:rPr>
          <w:rFonts w:ascii="Times New Roman"/>
          <w:sz w:val="18"/>
        </w:rPr>
        <w:sectPr w:rsidR="00AC7BD6">
          <w:pgSz w:w="12240" w:h="15840"/>
          <w:pgMar w:top="1360" w:right="300" w:bottom="580" w:left="260" w:header="540" w:footer="386" w:gutter="0"/>
          <w:cols w:space="720"/>
        </w:sectPr>
      </w:pPr>
    </w:p>
    <w:p w14:paraId="1B4ECCEC" w14:textId="77777777" w:rsidR="00AC7BD6" w:rsidRDefault="00B1402D">
      <w:pPr>
        <w:spacing w:before="90"/>
        <w:ind w:left="280"/>
        <w:jc w:val="both"/>
        <w:rPr>
          <w:rFonts w:ascii="Roboto Slab Thin" w:hAnsi="Roboto Slab Thin"/>
          <w:sz w:val="20"/>
        </w:rPr>
      </w:pPr>
      <w:bookmarkStart w:id="5" w:name="County_Administration_"/>
      <w:bookmarkEnd w:id="5"/>
      <w:proofErr w:type="gramStart"/>
      <w:r>
        <w:rPr>
          <w:rFonts w:ascii="Roboto Slab" w:hAnsi="Roboto Slab"/>
          <w:color w:val="005B8E"/>
          <w:spacing w:val="33"/>
          <w:w w:val="95"/>
          <w:position w:val="-5"/>
          <w:sz w:val="40"/>
        </w:rPr>
        <w:lastRenderedPageBreak/>
        <w:t>COUNTY</w:t>
      </w:r>
      <w:r>
        <w:rPr>
          <w:rFonts w:ascii="Roboto Slab" w:hAnsi="Roboto Slab"/>
          <w:color w:val="005B8E"/>
          <w:spacing w:val="48"/>
          <w:position w:val="-5"/>
          <w:sz w:val="40"/>
        </w:rPr>
        <w:t xml:space="preserve">  </w:t>
      </w:r>
      <w:r>
        <w:rPr>
          <w:rFonts w:ascii="Roboto Slab" w:hAnsi="Roboto Slab"/>
          <w:color w:val="005B8E"/>
          <w:spacing w:val="33"/>
          <w:w w:val="95"/>
          <w:position w:val="-5"/>
          <w:sz w:val="40"/>
        </w:rPr>
        <w:t>ADMINISTRATION</w:t>
      </w:r>
      <w:proofErr w:type="gramEnd"/>
      <w:r>
        <w:rPr>
          <w:rFonts w:ascii="Roboto Slab" w:hAnsi="Roboto Slab"/>
          <w:color w:val="005B8E"/>
          <w:spacing w:val="63"/>
          <w:position w:val="-5"/>
          <w:sz w:val="40"/>
        </w:rPr>
        <w:t xml:space="preserve"> </w:t>
      </w:r>
      <w:r>
        <w:rPr>
          <w:rFonts w:ascii="Roboto Slab Thin" w:hAnsi="Roboto Slab Thin"/>
          <w:color w:val="A4ACB9"/>
          <w:spacing w:val="-31"/>
          <w:w w:val="95"/>
          <w:sz w:val="20"/>
        </w:rPr>
        <w:t>––––––––––––––––––––––––––––––––––––––––––––––––––</w:t>
      </w:r>
    </w:p>
    <w:p w14:paraId="3918494F"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73C131CA" w14:textId="77777777" w:rsidR="00AC7BD6" w:rsidRDefault="00B1402D">
      <w:pPr>
        <w:pStyle w:val="BodyText"/>
        <w:spacing w:before="268" w:line="273" w:lineRule="auto"/>
        <w:ind w:left="280" w:right="237"/>
        <w:jc w:val="both"/>
      </w:pPr>
      <w:r>
        <w:rPr>
          <w:color w:val="4C4D4F"/>
        </w:rPr>
        <w:t>The Gwinnett County Government will deliver superior services in partnership with our community. Gwinnett County sets the standa</w:t>
      </w:r>
      <w:r>
        <w:rPr>
          <w:color w:val="4C4D4F"/>
        </w:rPr>
        <w:t>rd as a dynamic, vibrant community where all people can enjoy essential economic opportunities, safe neighborhoods, plentiful greens- pace, and recreational facilities. We are committed to partnering with others in our community who share a dedication to m</w:t>
      </w:r>
      <w:r>
        <w:rPr>
          <w:color w:val="4C4D4F"/>
        </w:rPr>
        <w:t>aking life better</w:t>
      </w:r>
      <w:r>
        <w:rPr>
          <w:color w:val="4C4D4F"/>
          <w:spacing w:val="-1"/>
        </w:rPr>
        <w:t xml:space="preserve"> </w:t>
      </w:r>
      <w:r>
        <w:rPr>
          <w:color w:val="4C4D4F"/>
        </w:rPr>
        <w:t>for</w:t>
      </w:r>
      <w:r>
        <w:rPr>
          <w:color w:val="4C4D4F"/>
          <w:spacing w:val="-1"/>
        </w:rPr>
        <w:t xml:space="preserve"> </w:t>
      </w:r>
      <w:r>
        <w:rPr>
          <w:color w:val="4C4D4F"/>
        </w:rPr>
        <w:t>our</w:t>
      </w:r>
      <w:r>
        <w:rPr>
          <w:color w:val="4C4D4F"/>
          <w:spacing w:val="-1"/>
        </w:rPr>
        <w:t xml:space="preserve"> </w:t>
      </w:r>
      <w:r>
        <w:rPr>
          <w:color w:val="4C4D4F"/>
        </w:rPr>
        <w:t>residents. We believe in</w:t>
      </w:r>
      <w:r>
        <w:rPr>
          <w:color w:val="4C4D4F"/>
          <w:spacing w:val="-1"/>
        </w:rPr>
        <w:t xml:space="preserve"> </w:t>
      </w:r>
      <w:r>
        <w:rPr>
          <w:color w:val="4C4D4F"/>
        </w:rPr>
        <w:t>honesty,</w:t>
      </w:r>
      <w:r>
        <w:rPr>
          <w:color w:val="4C4D4F"/>
          <w:spacing w:val="-1"/>
        </w:rPr>
        <w:t xml:space="preserve"> </w:t>
      </w:r>
      <w:r>
        <w:rPr>
          <w:color w:val="4C4D4F"/>
        </w:rPr>
        <w:t>fairness,</w:t>
      </w:r>
      <w:r>
        <w:rPr>
          <w:color w:val="4C4D4F"/>
          <w:spacing w:val="-1"/>
        </w:rPr>
        <w:t xml:space="preserve"> </w:t>
      </w:r>
      <w:r>
        <w:rPr>
          <w:color w:val="4C4D4F"/>
        </w:rPr>
        <w:t>and respect for</w:t>
      </w:r>
      <w:r>
        <w:rPr>
          <w:color w:val="4C4D4F"/>
          <w:spacing w:val="-1"/>
        </w:rPr>
        <w:t xml:space="preserve"> </w:t>
      </w:r>
      <w:r>
        <w:rPr>
          <w:color w:val="4C4D4F"/>
        </w:rPr>
        <w:t>all. We believe in</w:t>
      </w:r>
      <w:r>
        <w:rPr>
          <w:color w:val="4C4D4F"/>
          <w:spacing w:val="-1"/>
        </w:rPr>
        <w:t xml:space="preserve"> </w:t>
      </w:r>
      <w:r>
        <w:rPr>
          <w:color w:val="4C4D4F"/>
        </w:rPr>
        <w:t>stewardship of public resources,</w:t>
      </w:r>
      <w:r>
        <w:rPr>
          <w:color w:val="4C4D4F"/>
          <w:spacing w:val="-1"/>
        </w:rPr>
        <w:t xml:space="preserve"> </w:t>
      </w:r>
      <w:r>
        <w:rPr>
          <w:color w:val="4C4D4F"/>
        </w:rPr>
        <w:t>protection</w:t>
      </w:r>
      <w:r>
        <w:rPr>
          <w:color w:val="4C4D4F"/>
          <w:spacing w:val="-1"/>
        </w:rPr>
        <w:t xml:space="preserve"> </w:t>
      </w:r>
      <w:r>
        <w:rPr>
          <w:color w:val="4C4D4F"/>
        </w:rPr>
        <w:t>of the</w:t>
      </w:r>
      <w:r>
        <w:rPr>
          <w:color w:val="4C4D4F"/>
          <w:spacing w:val="-1"/>
        </w:rPr>
        <w:t xml:space="preserve"> </w:t>
      </w:r>
      <w:r>
        <w:rPr>
          <w:color w:val="4C4D4F"/>
        </w:rPr>
        <w:t>environment,</w:t>
      </w:r>
      <w:r>
        <w:rPr>
          <w:color w:val="4C4D4F"/>
          <w:spacing w:val="-1"/>
        </w:rPr>
        <w:t xml:space="preserve"> </w:t>
      </w:r>
      <w:r>
        <w:rPr>
          <w:color w:val="4C4D4F"/>
        </w:rPr>
        <w:t>and</w:t>
      </w:r>
      <w:r>
        <w:rPr>
          <w:color w:val="4C4D4F"/>
          <w:spacing w:val="-1"/>
        </w:rPr>
        <w:t xml:space="preserve"> </w:t>
      </w:r>
      <w:r>
        <w:rPr>
          <w:color w:val="4C4D4F"/>
        </w:rPr>
        <w:t>that</w:t>
      </w:r>
      <w:r>
        <w:rPr>
          <w:color w:val="4C4D4F"/>
          <w:spacing w:val="-1"/>
        </w:rPr>
        <w:t xml:space="preserve"> </w:t>
      </w:r>
      <w:r>
        <w:rPr>
          <w:color w:val="4C4D4F"/>
        </w:rPr>
        <w:t>all</w:t>
      </w:r>
      <w:r>
        <w:rPr>
          <w:color w:val="4C4D4F"/>
          <w:spacing w:val="-1"/>
        </w:rPr>
        <w:t xml:space="preserve"> </w:t>
      </w:r>
      <w:r>
        <w:rPr>
          <w:color w:val="4C4D4F"/>
        </w:rPr>
        <w:t>residents</w:t>
      </w:r>
      <w:r>
        <w:rPr>
          <w:color w:val="4C4D4F"/>
          <w:spacing w:val="-1"/>
        </w:rPr>
        <w:t xml:space="preserve"> </w:t>
      </w:r>
      <w:r>
        <w:rPr>
          <w:color w:val="4C4D4F"/>
        </w:rPr>
        <w:t>should</w:t>
      </w:r>
      <w:r>
        <w:rPr>
          <w:color w:val="4C4D4F"/>
          <w:spacing w:val="-1"/>
        </w:rPr>
        <w:t xml:space="preserve"> </w:t>
      </w:r>
      <w:r>
        <w:rPr>
          <w:color w:val="4C4D4F"/>
        </w:rPr>
        <w:t>expect</w:t>
      </w:r>
      <w:r>
        <w:rPr>
          <w:color w:val="4C4D4F"/>
          <w:spacing w:val="-1"/>
        </w:rPr>
        <w:t xml:space="preserve"> </w:t>
      </w:r>
      <w:r>
        <w:rPr>
          <w:color w:val="4C4D4F"/>
        </w:rPr>
        <w:t>to</w:t>
      </w:r>
      <w:r>
        <w:rPr>
          <w:color w:val="4C4D4F"/>
          <w:spacing w:val="-1"/>
        </w:rPr>
        <w:t xml:space="preserve"> </w:t>
      </w:r>
      <w:r>
        <w:rPr>
          <w:color w:val="4C4D4F"/>
        </w:rPr>
        <w:t>live</w:t>
      </w:r>
      <w:r>
        <w:rPr>
          <w:color w:val="4C4D4F"/>
          <w:spacing w:val="-1"/>
        </w:rPr>
        <w:t xml:space="preserve"> </w:t>
      </w:r>
      <w:r>
        <w:rPr>
          <w:color w:val="4C4D4F"/>
        </w:rPr>
        <w:t>and</w:t>
      </w:r>
      <w:r>
        <w:rPr>
          <w:color w:val="4C4D4F"/>
          <w:spacing w:val="-1"/>
        </w:rPr>
        <w:t xml:space="preserve"> </w:t>
      </w:r>
      <w:r>
        <w:rPr>
          <w:color w:val="4C4D4F"/>
        </w:rPr>
        <w:t>work</w:t>
      </w:r>
      <w:r>
        <w:rPr>
          <w:color w:val="4C4D4F"/>
          <w:spacing w:val="-1"/>
        </w:rPr>
        <w:t xml:space="preserve"> </w:t>
      </w:r>
      <w:r>
        <w:rPr>
          <w:color w:val="4C4D4F"/>
        </w:rPr>
        <w:t>in</w:t>
      </w:r>
      <w:r>
        <w:rPr>
          <w:color w:val="4C4D4F"/>
          <w:spacing w:val="-1"/>
        </w:rPr>
        <w:t xml:space="preserve"> </w:t>
      </w:r>
      <w:r>
        <w:rPr>
          <w:color w:val="4C4D4F"/>
        </w:rPr>
        <w:t>a</w:t>
      </w:r>
      <w:r>
        <w:rPr>
          <w:color w:val="4C4D4F"/>
          <w:spacing w:val="-1"/>
        </w:rPr>
        <w:t xml:space="preserve"> </w:t>
      </w:r>
      <w:r>
        <w:rPr>
          <w:color w:val="4C4D4F"/>
        </w:rPr>
        <w:t>clean</w:t>
      </w:r>
      <w:r>
        <w:rPr>
          <w:color w:val="4C4D4F"/>
          <w:spacing w:val="-1"/>
        </w:rPr>
        <w:t xml:space="preserve"> </w:t>
      </w:r>
      <w:r>
        <w:rPr>
          <w:color w:val="4C4D4F"/>
        </w:rPr>
        <w:t>and</w:t>
      </w:r>
      <w:r>
        <w:rPr>
          <w:color w:val="4C4D4F"/>
          <w:spacing w:val="-1"/>
        </w:rPr>
        <w:t xml:space="preserve"> </w:t>
      </w:r>
      <w:r>
        <w:rPr>
          <w:color w:val="4C4D4F"/>
        </w:rPr>
        <w:t>secure</w:t>
      </w:r>
      <w:r>
        <w:rPr>
          <w:color w:val="4C4D4F"/>
          <w:spacing w:val="-1"/>
        </w:rPr>
        <w:t xml:space="preserve"> </w:t>
      </w:r>
      <w:r>
        <w:rPr>
          <w:color w:val="4C4D4F"/>
        </w:rPr>
        <w:t>community.</w:t>
      </w:r>
      <w:r>
        <w:rPr>
          <w:color w:val="4C4D4F"/>
          <w:spacing w:val="-1"/>
        </w:rPr>
        <w:t xml:space="preserve"> </w:t>
      </w:r>
      <w:r>
        <w:rPr>
          <w:color w:val="4C4D4F"/>
        </w:rPr>
        <w:t>We</w:t>
      </w:r>
      <w:r>
        <w:rPr>
          <w:color w:val="4C4D4F"/>
          <w:spacing w:val="-1"/>
        </w:rPr>
        <w:t xml:space="preserve"> </w:t>
      </w:r>
      <w:r>
        <w:rPr>
          <w:color w:val="4C4D4F"/>
        </w:rPr>
        <w:t>value</w:t>
      </w:r>
      <w:r>
        <w:rPr>
          <w:color w:val="4C4D4F"/>
          <w:spacing w:val="-1"/>
        </w:rPr>
        <w:t xml:space="preserve"> </w:t>
      </w:r>
      <w:r>
        <w:rPr>
          <w:color w:val="4C4D4F"/>
        </w:rPr>
        <w:t>excellence,</w:t>
      </w:r>
      <w:r>
        <w:rPr>
          <w:color w:val="4C4D4F"/>
          <w:spacing w:val="-1"/>
        </w:rPr>
        <w:t xml:space="preserve"> </w:t>
      </w:r>
      <w:r>
        <w:rPr>
          <w:color w:val="4C4D4F"/>
        </w:rPr>
        <w:t>creativity, innovation,</w:t>
      </w:r>
      <w:r>
        <w:rPr>
          <w:color w:val="4C4D4F"/>
          <w:spacing w:val="-10"/>
        </w:rPr>
        <w:t xml:space="preserve"> </w:t>
      </w:r>
      <w:r>
        <w:rPr>
          <w:color w:val="4C4D4F"/>
        </w:rPr>
        <w:t>and</w:t>
      </w:r>
      <w:r>
        <w:rPr>
          <w:color w:val="4C4D4F"/>
          <w:spacing w:val="-10"/>
        </w:rPr>
        <w:t xml:space="preserve"> </w:t>
      </w:r>
      <w:r>
        <w:rPr>
          <w:color w:val="4C4D4F"/>
        </w:rPr>
        <w:t>new</w:t>
      </w:r>
      <w:r>
        <w:rPr>
          <w:color w:val="4C4D4F"/>
          <w:spacing w:val="-10"/>
        </w:rPr>
        <w:t xml:space="preserve"> </w:t>
      </w:r>
      <w:r>
        <w:rPr>
          <w:color w:val="4C4D4F"/>
        </w:rPr>
        <w:t>technologies</w:t>
      </w:r>
      <w:r>
        <w:rPr>
          <w:color w:val="4C4D4F"/>
          <w:spacing w:val="-10"/>
        </w:rPr>
        <w:t xml:space="preserve"> </w:t>
      </w:r>
      <w:r>
        <w:rPr>
          <w:color w:val="4C4D4F"/>
        </w:rPr>
        <w:t>and</w:t>
      </w:r>
      <w:r>
        <w:rPr>
          <w:color w:val="4C4D4F"/>
          <w:spacing w:val="-10"/>
        </w:rPr>
        <w:t xml:space="preserve"> </w:t>
      </w:r>
      <w:r>
        <w:rPr>
          <w:color w:val="4C4D4F"/>
        </w:rPr>
        <w:t>ideas.</w:t>
      </w:r>
      <w:r>
        <w:rPr>
          <w:color w:val="4C4D4F"/>
          <w:spacing w:val="-10"/>
        </w:rPr>
        <w:t xml:space="preserve"> </w:t>
      </w:r>
      <w:r>
        <w:rPr>
          <w:color w:val="4C4D4F"/>
        </w:rPr>
        <w:t>We</w:t>
      </w:r>
      <w:r>
        <w:rPr>
          <w:color w:val="4C4D4F"/>
          <w:spacing w:val="-10"/>
        </w:rPr>
        <w:t xml:space="preserve"> </w:t>
      </w:r>
      <w:r>
        <w:rPr>
          <w:color w:val="4C4D4F"/>
        </w:rPr>
        <w:t>believe</w:t>
      </w:r>
      <w:r>
        <w:rPr>
          <w:color w:val="4C4D4F"/>
          <w:spacing w:val="-10"/>
        </w:rPr>
        <w:t xml:space="preserve"> </w:t>
      </w:r>
      <w:r>
        <w:rPr>
          <w:color w:val="4C4D4F"/>
        </w:rPr>
        <w:t>that</w:t>
      </w:r>
      <w:r>
        <w:rPr>
          <w:color w:val="4C4D4F"/>
          <w:spacing w:val="-10"/>
        </w:rPr>
        <w:t xml:space="preserve"> </w:t>
      </w:r>
      <w:r>
        <w:rPr>
          <w:color w:val="4C4D4F"/>
        </w:rPr>
        <w:t>our</w:t>
      </w:r>
      <w:r>
        <w:rPr>
          <w:color w:val="4C4D4F"/>
          <w:spacing w:val="-10"/>
        </w:rPr>
        <w:t xml:space="preserve"> </w:t>
      </w:r>
      <w:r>
        <w:rPr>
          <w:color w:val="4C4D4F"/>
        </w:rPr>
        <w:t>government</w:t>
      </w:r>
      <w:r>
        <w:rPr>
          <w:color w:val="4C4D4F"/>
          <w:spacing w:val="-10"/>
        </w:rPr>
        <w:t xml:space="preserve"> </w:t>
      </w:r>
      <w:r>
        <w:rPr>
          <w:color w:val="4C4D4F"/>
        </w:rPr>
        <w:t>must</w:t>
      </w:r>
      <w:r>
        <w:rPr>
          <w:color w:val="4C4D4F"/>
          <w:spacing w:val="-10"/>
        </w:rPr>
        <w:t xml:space="preserve"> </w:t>
      </w:r>
      <w:r>
        <w:rPr>
          <w:color w:val="4C4D4F"/>
        </w:rPr>
        <w:t>be</w:t>
      </w:r>
      <w:r>
        <w:rPr>
          <w:color w:val="4C4D4F"/>
          <w:spacing w:val="-10"/>
        </w:rPr>
        <w:t xml:space="preserve"> </w:t>
      </w:r>
      <w:r>
        <w:rPr>
          <w:color w:val="4C4D4F"/>
        </w:rPr>
        <w:t>customer-focused,</w:t>
      </w:r>
      <w:r>
        <w:rPr>
          <w:color w:val="4C4D4F"/>
          <w:spacing w:val="-10"/>
        </w:rPr>
        <w:t xml:space="preserve"> </w:t>
      </w:r>
      <w:r>
        <w:rPr>
          <w:color w:val="4C4D4F"/>
        </w:rPr>
        <w:t>fiscally</w:t>
      </w:r>
      <w:r>
        <w:rPr>
          <w:color w:val="4C4D4F"/>
          <w:spacing w:val="-10"/>
        </w:rPr>
        <w:t xml:space="preserve"> </w:t>
      </w:r>
      <w:r>
        <w:rPr>
          <w:color w:val="4C4D4F"/>
        </w:rPr>
        <w:t>responsible,</w:t>
      </w:r>
      <w:r>
        <w:rPr>
          <w:color w:val="4C4D4F"/>
          <w:spacing w:val="-10"/>
        </w:rPr>
        <w:t xml:space="preserve"> </w:t>
      </w:r>
      <w:r>
        <w:rPr>
          <w:color w:val="4C4D4F"/>
        </w:rPr>
        <w:t>and</w:t>
      </w:r>
      <w:r>
        <w:rPr>
          <w:color w:val="4C4D4F"/>
          <w:spacing w:val="-10"/>
        </w:rPr>
        <w:t xml:space="preserve"> </w:t>
      </w:r>
      <w:r>
        <w:rPr>
          <w:color w:val="4C4D4F"/>
        </w:rPr>
        <w:t>deliver services that are among the best in the nation.</w:t>
      </w:r>
    </w:p>
    <w:p w14:paraId="55A00745" w14:textId="77777777" w:rsidR="00AC7BD6" w:rsidRDefault="00AC7BD6">
      <w:pPr>
        <w:pStyle w:val="BodyText"/>
        <w:spacing w:before="7"/>
        <w:rPr>
          <w:sz w:val="28"/>
        </w:rPr>
      </w:pPr>
    </w:p>
    <w:p w14:paraId="7743C9B0" w14:textId="77777777" w:rsidR="00AC7BD6" w:rsidRDefault="00B1402D">
      <w:pPr>
        <w:spacing w:before="118"/>
        <w:ind w:left="4602" w:right="4581"/>
        <w:jc w:val="center"/>
        <w:rPr>
          <w:rFonts w:ascii="Roboto"/>
          <w:b/>
          <w:sz w:val="18"/>
        </w:rPr>
      </w:pPr>
      <w:r>
        <w:pict w14:anchorId="38848560">
          <v:group id="docshapegroup89" o:spid="_x0000_s2979" style="position:absolute;left:0;text-align:left;margin-left:35.4pt;margin-top:-4.1pt;width:541.2pt;height:524.35pt;z-index:-25127424;mso-position-horizontal-relative:page" coordorigin="708,-82" coordsize="10824,10487">
            <v:line id="_x0000_s3373" style="position:absolute" from="1197,9199" to="1197,8990" strokecolor="#4c4d4f" strokeweight=".25pt"/>
            <v:line id="_x0000_s3372" style="position:absolute" from="1194,8987" to="1683,8987" strokecolor="#4c4d4f" strokeweight=".25pt"/>
            <v:line id="_x0000_s3371" style="position:absolute" from="1683,8987" to="1755,8987" strokecolor="#4c4d4f" strokeweight=".25pt"/>
            <v:line id="_x0000_s3370" style="position:absolute" from="1755,8987" to="2250,8987" strokecolor="#4c4d4f" strokeweight=".25pt"/>
            <v:line id="_x0000_s3369" style="position:absolute" from="2250,9199" to="2250,8990" strokecolor="#4c4d4f" strokeweight=".25pt"/>
            <v:line id="_x0000_s3368" style="position:absolute" from="2250,8987" to="2745,8987" strokecolor="#4c4d4f" strokeweight=".25pt"/>
            <v:line id="_x0000_s3367" style="position:absolute" from="2745,8987" to="2817,8987" strokecolor="#4c4d4f" strokeweight=".25pt"/>
            <v:line id="_x0000_s3366" style="position:absolute" from="2817,8987" to="3222,8987" strokecolor="#4c4d4f" strokeweight=".25pt"/>
            <v:line id="_x0000_s3365" style="position:absolute" from="3222,9199" to="3222,8990" strokecolor="#4c4d4f" strokeweight=".25pt"/>
            <v:line id="_x0000_s3364" style="position:absolute" from="3222,8987" to="3627,8987" strokecolor="#4c4d4f" strokeweight=".25pt"/>
            <v:line id="_x0000_s3363" style="position:absolute" from="3627,8987" to="3699,8987" strokecolor="#4c4d4f" strokeweight=".25pt"/>
            <v:line id="_x0000_s3362" style="position:absolute" from="3699,8987" to="4077,8987" strokecolor="#4c4d4f" strokeweight=".25pt"/>
            <v:line id="_x0000_s3361" style="position:absolute" from="4077,9199" to="4077,8990" strokecolor="#4c4d4f" strokeweight=".25pt"/>
            <v:line id="_x0000_s3360" style="position:absolute" from="4077,8987" to="4455,8987" strokecolor="#4c4d4f" strokeweight=".25pt"/>
            <v:line id="_x0000_s3359" style="position:absolute" from="4455,8987" to="4527,8987" strokecolor="#4c4d4f" strokeweight=".25pt"/>
            <v:line id="_x0000_s3358" style="position:absolute" from="4527,8987" to="4941,8987" strokecolor="#4c4d4f" strokeweight=".25pt"/>
            <v:line id="_x0000_s3357" style="position:absolute" from="4941,9199" to="4941,8990" strokecolor="#4c4d4f" strokeweight=".25pt"/>
            <v:line id="_x0000_s3356" style="position:absolute" from="4941,8987" to="5355,8987" strokecolor="#4c4d4f" strokeweight=".25pt"/>
            <v:line id="_x0000_s3355" style="position:absolute" from="5355,8987" to="5427,8987" strokecolor="#4c4d4f" strokeweight=".25pt"/>
            <v:line id="_x0000_s3354" style="position:absolute" from="5427,8987" to="5922,8987" strokecolor="#4c4d4f" strokeweight=".25pt"/>
            <v:line id="_x0000_s3353" style="position:absolute" from="5922,9199" to="5922,8990" strokecolor="#4c4d4f" strokeweight=".25pt"/>
            <v:line id="_x0000_s3352" style="position:absolute" from="5922,8987" to="6417,8987" strokecolor="#4c4d4f" strokeweight=".25pt"/>
            <v:line id="_x0000_s3351" style="position:absolute" from="6417,8987" to="6489,8987" strokecolor="#4c4d4f" strokeweight=".25pt"/>
            <v:line id="_x0000_s3350" style="position:absolute" from="6489,8987" to="7047,8987" strokecolor="#4c4d4f" strokeweight=".25pt"/>
            <v:line id="_x0000_s3349" style="position:absolute" from="7047,9199" to="7047,8990" strokecolor="#4c4d4f" strokeweight=".25pt"/>
            <v:line id="_x0000_s3348" style="position:absolute" from="7047,8987" to="7605,8987" strokecolor="#4c4d4f" strokeweight=".25pt"/>
            <v:line id="_x0000_s3347" style="position:absolute" from="7605,8987" to="7677,8987" strokecolor="#4c4d4f" strokeweight=".25pt"/>
            <v:line id="_x0000_s3346" style="position:absolute" from="7677,8987" to="8055,8987" strokecolor="#4c4d4f" strokeweight=".25pt"/>
            <v:line id="_x0000_s3345" style="position:absolute" from="8055,9199" to="8055,8990" strokecolor="#4c4d4f" strokeweight=".25pt"/>
            <v:line id="_x0000_s3344" style="position:absolute" from="8055,8987" to="8433,8987" strokecolor="#4c4d4f" strokeweight=".25pt"/>
            <v:line id="_x0000_s3343" style="position:absolute" from="8433,8987" to="8505,8987" strokecolor="#4c4d4f" strokeweight=".25pt"/>
            <v:line id="_x0000_s3342" style="position:absolute" from="8505,8987" to="8910,8987" strokecolor="#4c4d4f" strokeweight=".25pt"/>
            <v:line id="_x0000_s3341" style="position:absolute" from="8910,9199" to="8910,8990" strokecolor="#4c4d4f" strokeweight=".25pt"/>
            <v:line id="_x0000_s3340" style="position:absolute" from="8910,8987" to="9315,8987" strokecolor="#4c4d4f" strokeweight=".25pt"/>
            <v:line id="_x0000_s3339" style="position:absolute" from="9315,8987" to="9387,8987" strokecolor="#4c4d4f" strokeweight=".25pt"/>
            <v:line id="_x0000_s3338" style="position:absolute" from="9387,8987" to="9972,8987" strokecolor="#4c4d4f" strokeweight=".25pt"/>
            <v:line id="_x0000_s3337" style="position:absolute" from="9972,9199" to="9972,8990" strokecolor="#4c4d4f" strokeweight=".25pt"/>
            <v:line id="_x0000_s3336" style="position:absolute" from="9972,8987" to="10557,8987" strokecolor="#4c4d4f" strokeweight=".25pt"/>
            <v:line id="_x0000_s3335" style="position:absolute" from="10557,8987" to="10629,8987" strokecolor="#4c4d4f" strokeweight=".25pt"/>
            <v:line id="_x0000_s3334" style="position:absolute" from="10629,8987" to="11082,8987" strokecolor="#4c4d4f" strokeweight=".25pt"/>
            <v:line id="_x0000_s3333" style="position:absolute" from="11079,9199" to="11079,8990" strokecolor="#4c4d4f" strokeweight=".25pt"/>
            <v:line id="_x0000_s3332" style="position:absolute" from="1197,9409" to="1197,9199" strokecolor="#4c4d4f" strokeweight=".25pt"/>
            <v:line id="_x0000_s3331" style="position:absolute" from="2250,9409" to="2250,9199" strokecolor="#4c4d4f" strokeweight=".25pt"/>
            <v:line id="_x0000_s3330" style="position:absolute" from="3222,9409" to="3222,9199" strokecolor="#4c4d4f" strokeweight=".25pt"/>
            <v:line id="_x0000_s3329" style="position:absolute" from="4077,9409" to="4077,9199" strokecolor="#4c4d4f" strokeweight=".25pt"/>
            <v:line id="_x0000_s3328" style="position:absolute" from="4941,9409" to="4941,9199" strokecolor="#4c4d4f" strokeweight=".25pt"/>
            <v:line id="_x0000_s3327" style="position:absolute" from="5922,9409" to="5922,9199" strokecolor="#4c4d4f" strokeweight=".25pt"/>
            <v:line id="_x0000_s3326" style="position:absolute" from="7047,9409" to="7047,9199" strokecolor="#4c4d4f" strokeweight=".25pt"/>
            <v:line id="_x0000_s3325" style="position:absolute" from="8055,9409" to="8055,9199" strokecolor="#4c4d4f" strokeweight=".25pt"/>
            <v:line id="_x0000_s3324" style="position:absolute" from="8910,9409" to="8910,9199" strokecolor="#4c4d4f" strokeweight=".25pt"/>
            <v:line id="_x0000_s3323" style="position:absolute" from="9972,9409" to="9972,9199" strokecolor="#4c4d4f" strokeweight=".25pt"/>
            <v:line id="_x0000_s3322" style="position:absolute" from="11079,9409" to="11079,9199" strokecolor="#4c4d4f" strokeweight=".25pt"/>
            <v:line id="_x0000_s3321" style="position:absolute" from="711,10399" to="711,9414" strokecolor="#4c4d4f" strokeweight=".25pt"/>
            <v:line id="_x0000_s3320" style="position:absolute" from="708,9412" to="1197,9412" strokecolor="#4c4d4f" strokeweight=".25pt"/>
            <v:line id="_x0000_s3319" style="position:absolute" from="1197,9412" to="1685,9412" strokecolor="#4c4d4f" strokeweight=".25pt"/>
            <v:line id="_x0000_s3318" style="position:absolute" from="708,10402" to="1197,10402" strokecolor="#4c4d4f" strokeweight=".25pt"/>
            <v:line id="_x0000_s3317" style="position:absolute" from="1197,10402" to="1685,10402" strokecolor="#4c4d4f" strokeweight=".25pt"/>
            <v:line id="_x0000_s3316" style="position:absolute" from="1683,10399" to="1683,9414" strokecolor="#4c4d4f" strokeweight=".25pt"/>
            <v:line id="_x0000_s3315" style="position:absolute" from="1755,10399" to="1755,9414" strokecolor="#4c4d4f" strokeweight=".25pt"/>
            <v:line id="_x0000_s3314" style="position:absolute" from="1752,9412" to="2250,9412" strokecolor="#4c4d4f" strokeweight=".25pt"/>
            <v:line id="_x0000_s3313" style="position:absolute" from="2250,9412" to="2747,9412" strokecolor="#4c4d4f" strokeweight=".25pt"/>
            <v:line id="_x0000_s3312" style="position:absolute" from="2745,10399" to="2745,9414" strokecolor="#4c4d4f" strokeweight=".25pt"/>
            <v:line id="_x0000_s3311" style="position:absolute" from="2817,10399" to="2817,9414" strokecolor="#4c4d4f" strokeweight=".25pt"/>
            <v:line id="_x0000_s3310" style="position:absolute" from="2814,9412" to="3222,9412" strokecolor="#4c4d4f" strokeweight=".25pt"/>
            <v:line id="_x0000_s3309" style="position:absolute" from="3222,9412" to="3630,9412" strokecolor="#4c4d4f" strokeweight=".25pt"/>
            <v:line id="_x0000_s3308" style="position:absolute" from="3627,10399" to="3627,9414" strokecolor="#4c4d4f" strokeweight=".25pt"/>
            <v:line id="_x0000_s3307" style="position:absolute" from="3699,10399" to="3699,9414" strokecolor="#4c4d4f" strokeweight=".25pt"/>
            <v:line id="_x0000_s3306" style="position:absolute" from="3696,9412" to="4077,9412" strokecolor="#4c4d4f" strokeweight=".25pt"/>
            <v:line id="_x0000_s3305" style="position:absolute" from="4077,9412" to="4458,9412" strokecolor="#4c4d4f" strokeweight=".25pt"/>
            <v:line id="_x0000_s3304" style="position:absolute" from="4455,10399" to="4455,9414" strokecolor="#4c4d4f" strokeweight=".25pt"/>
            <v:line id="_x0000_s3303" style="position:absolute" from="4527,10399" to="4527,9414" strokecolor="#4c4d4f" strokeweight=".25pt"/>
            <v:line id="_x0000_s3302" style="position:absolute" from="4525,9412" to="4941,9412" strokecolor="#4c4d4f" strokeweight=".25pt"/>
            <v:line id="_x0000_s3301" style="position:absolute" from="4941,9412" to="5358,9412" strokecolor="#4c4d4f" strokeweight=".25pt"/>
            <v:line id="_x0000_s3300" style="position:absolute" from="5355,10399" to="5355,9414" strokecolor="#4c4d4f" strokeweight=".25pt"/>
            <v:line id="_x0000_s3299" style="position:absolute" from="5427,10399" to="5427,9414" strokecolor="#4c4d4f" strokeweight=".25pt"/>
            <v:line id="_x0000_s3298" style="position:absolute" from="5425,9412" to="5922,9412" strokecolor="#4c4d4f" strokeweight=".25pt"/>
            <v:line id="_x0000_s3297" style="position:absolute" from="5922,9412" to="6419,9412" strokecolor="#4c4d4f" strokeweight=".25pt"/>
            <v:line id="_x0000_s3296" style="position:absolute" from="6417,10399" to="6417,9414" strokecolor="#4c4d4f" strokeweight=".25pt"/>
            <v:line id="_x0000_s3295" style="position:absolute" from="6489,10399" to="6489,9414" strokecolor="#4c4d4f" strokeweight=".25pt"/>
            <v:line id="_x0000_s3294" style="position:absolute" from="6486,9412" to="7047,9412" strokecolor="#4c4d4f" strokeweight=".25pt"/>
            <v:line id="_x0000_s3293" style="position:absolute" from="7047,9412" to="7607,9412" strokecolor="#4c4d4f" strokeweight=".25pt"/>
            <v:line id="_x0000_s3292" style="position:absolute" from="7605,10399" to="7605,9414" strokecolor="#4c4d4f" strokeweight=".25pt"/>
            <v:line id="_x0000_s3291" style="position:absolute" from="7677,10399" to="7677,9414" strokecolor="#4c4d4f" strokeweight=".25pt"/>
            <v:line id="_x0000_s3290" style="position:absolute" from="7674,9412" to="8055,9412" strokecolor="#4c4d4f" strokeweight=".25pt"/>
            <v:line id="_x0000_s3289" style="position:absolute" from="8055,9412" to="8435,9412" strokecolor="#4c4d4f" strokeweight=".25pt"/>
            <v:line id="_x0000_s3288" style="position:absolute" from="8433,10399" to="8433,9414" strokecolor="#4c4d4f" strokeweight=".25pt"/>
            <v:line id="_x0000_s3287" style="position:absolute" from="8505,10399" to="8505,9414" strokecolor="#4c4d4f" strokeweight=".25pt"/>
            <v:line id="_x0000_s3286" style="position:absolute" from="8502,9412" to="8910,9412" strokecolor="#4c4d4f" strokeweight=".25pt"/>
            <v:line id="_x0000_s3285" style="position:absolute" from="8910,9412" to="9318,9412" strokecolor="#4c4d4f" strokeweight=".25pt"/>
            <v:line id="_x0000_s3284" style="position:absolute" from="9315,10399" to="9315,9414" strokecolor="#4c4d4f" strokeweight=".25pt"/>
            <v:line id="_x0000_s3283" style="position:absolute" from="9387,10399" to="9387,9414" strokecolor="#4c4d4f" strokeweight=".25pt"/>
            <v:line id="_x0000_s3282" style="position:absolute" from="9385,9412" to="9972,9412" strokecolor="#4c4d4f" strokeweight=".25pt"/>
            <v:line id="_x0000_s3281" style="position:absolute" from="9972,9412" to="10560,9412" strokecolor="#4c4d4f" strokeweight=".25pt"/>
            <v:line id="_x0000_s3280" style="position:absolute" from="10557,10399" to="10557,9414" strokecolor="#4c4d4f" strokeweight=".25pt"/>
            <v:line id="_x0000_s3279" style="position:absolute" from="10629,10399" to="10629,9414" strokecolor="#4c4d4f" strokeweight=".25pt"/>
            <v:line id="_x0000_s3278" style="position:absolute" from="10627,9412" to="11079,9412" strokecolor="#4c4d4f" strokeweight=".25pt"/>
            <v:line id="_x0000_s3277" style="position:absolute" from="11079,9412" to="11532,9412" strokecolor="#4c4d4f" strokeweight=".25pt"/>
            <v:line id="_x0000_s3276" style="position:absolute" from="11529,10399" to="11529,9414" strokecolor="#4c4d4f" strokeweight=".25pt"/>
            <v:line id="_x0000_s3275" style="position:absolute" from="3510,467" to="3510,-77" strokecolor="#4c4d4f" strokeweight=".25pt"/>
            <v:line id="_x0000_s3274" style="position:absolute" from="3508,-80" to="4680,-80" strokecolor="#4c4d4f" strokeweight=".25pt"/>
            <v:line id="_x0000_s3273" style="position:absolute" from="4680,-80" to="5265,-80" strokecolor="#4c4d4f" strokeweight=".25pt"/>
            <v:line id="_x0000_s3272" style="position:absolute" from="5265,-80" to="5850,-80" strokecolor="#4c4d4f" strokeweight=".25pt"/>
            <v:line id="_x0000_s3271" style="position:absolute" from="5850,-80" to="6120,-80" strokecolor="#4c4d4f" strokeweight=".25pt"/>
            <v:line id="_x0000_s3270" style="position:absolute" from="6120,-80" to="6372,-80" strokecolor="#4c4d4f" strokeweight=".25pt"/>
            <v:line id="_x0000_s3269" style="position:absolute" from="6372,-80" to="6957,-80" strokecolor="#4c4d4f" strokeweight=".25pt"/>
            <v:line id="_x0000_s3268" style="position:absolute" from="6957,-80" to="7542,-80" strokecolor="#4c4d4f" strokeweight=".25pt"/>
            <v:line id="_x0000_s3267" style="position:absolute" from="7542,-80" to="8127,-80" strokecolor="#4c4d4f" strokeweight=".25pt"/>
            <v:line id="_x0000_s3266" style="position:absolute" from="8127,-80" to="8714,-80" strokecolor="#4c4d4f" strokeweight=".25pt"/>
            <v:line id="_x0000_s3265" style="position:absolute" from="8712,467" to="8712,-77" strokecolor="#4c4d4f" strokeweight=".25pt"/>
            <v:line id="_x0000_s3264" style="position:absolute" from="3508,469" to="4680,469" strokecolor="#4c4d4f" strokeweight=".25pt"/>
            <v:line id="_x0000_s3263" style="position:absolute" from="4680,469" to="5265,469" strokecolor="#4c4d4f" strokeweight=".25pt"/>
            <v:line id="_x0000_s3262" style="position:absolute" from="5265,469" to="5850,469" strokecolor="#4c4d4f" strokeweight=".25pt"/>
            <v:line id="_x0000_s3261" style="position:absolute" from="5850,469" to="6120,469" strokecolor="#4c4d4f" strokeweight=".25pt"/>
            <v:line id="_x0000_s3260" style="position:absolute" from="6120,827" to="6120,472" strokecolor="#4c4d4f" strokeweight=".25pt"/>
            <v:line id="_x0000_s3259" style="position:absolute" from="6120,469" to="6372,469" strokecolor="#4c4d4f" strokeweight=".25pt"/>
            <v:line id="_x0000_s3258" style="position:absolute" from="6372,469" to="6957,469" strokecolor="#4c4d4f" strokeweight=".25pt"/>
            <v:line id="_x0000_s3257" style="position:absolute" from="6957,469" to="7542,469" strokecolor="#4c4d4f" strokeweight=".25pt"/>
            <v:line id="_x0000_s3256" style="position:absolute" from="7542,469" to="8127,469" strokecolor="#4c4d4f" strokeweight=".25pt"/>
            <v:line id="_x0000_s3255" style="position:absolute" from="8127,469" to="8714,469" strokecolor="#4c4d4f" strokeweight=".25pt"/>
            <v:line id="_x0000_s3254" style="position:absolute" from="3510,1204" to="3510,832" strokecolor="#4c4d4f" strokeweight=".25pt"/>
            <v:line id="_x0000_s3253" style="position:absolute" from="3510,1423" to="3510,1204" strokecolor="#4c4d4f" strokeweight=".25pt"/>
            <v:line id="_x0000_s3252" style="position:absolute" from="3510,1860" to="3510,1423" strokecolor="#4c4d4f" strokeweight=".25pt"/>
            <v:line id="_x0000_s3251" style="position:absolute" from="3508,829" to="4680,829" strokecolor="#4c4d4f" strokeweight=".25pt"/>
            <v:line id="_x0000_s3250" style="position:absolute" from="4680,829" to="5265,829" strokecolor="#4c4d4f" strokeweight=".25pt"/>
            <v:line id="_x0000_s3249" style="position:absolute" from="5265,829" to="5850,829" strokecolor="#4c4d4f" strokeweight=".25pt"/>
            <v:line id="_x0000_s3248" style="position:absolute" from="5850,829" to="6120,829" strokecolor="#4c4d4f" strokeweight=".25pt"/>
            <v:line id="_x0000_s3247" style="position:absolute" from="6120,829" to="6372,829" strokecolor="#4c4d4f" strokeweight=".25pt"/>
            <v:line id="_x0000_s3246" style="position:absolute" from="6372,829" to="6957,829" strokecolor="#4c4d4f" strokeweight=".25pt"/>
            <v:line id="_x0000_s3245" style="position:absolute" from="6957,829" to="7542,829" strokecolor="#4c4d4f" strokeweight=".25pt"/>
            <v:line id="_x0000_s3244" style="position:absolute" from="7542,829" to="8127,829" strokecolor="#4c4d4f" strokeweight=".25pt"/>
            <v:line id="_x0000_s3243" style="position:absolute" from="8127,829" to="8714,829" strokecolor="#4c4d4f" strokeweight=".25pt"/>
            <v:line id="_x0000_s3242" style="position:absolute" from="8712,1204" to="8712,832" strokecolor="#4c4d4f" strokeweight=".25pt"/>
            <v:line id="_x0000_s3241" style="position:absolute" from="8712,1423" to="8712,1204" strokecolor="#4c4d4f" strokeweight=".25pt"/>
            <v:line id="_x0000_s3240" style="position:absolute" from="8750,1204" to="9165,1204" strokecolor="#4c4d4f" strokeweight=".5pt">
              <v:stroke dashstyle="dot"/>
            </v:line>
            <v:shape id="docshape90" o:spid="_x0000_s3239" style="position:absolute;left:8714;top:1198;width:10;height:10" coordorigin="8714,1199" coordsize="10,10" path="m8714,1204r2,-4l8719,1199r4,1l8724,1204r-1,3l8719,1209r-3,-2l8714,1204xe" fillcolor="#4c4d4f" stroked="f">
              <v:path arrowok="t"/>
            </v:shape>
            <v:line id="_x0000_s3238" style="position:absolute" from="9765,1204" to="9765,832" strokecolor="#4c4d4f" strokeweight=".25pt"/>
            <v:line id="_x0000_s3237" style="position:absolute" from="9762,829" to="10057,829" strokecolor="#4c4d4f" strokeweight=".25pt"/>
            <v:line id="_x0000_s3236" style="position:absolute" from="10057,829" to="10350,829" strokecolor="#4c4d4f" strokeweight=".25pt"/>
            <v:line id="_x0000_s3235" style="position:absolute" from="10350,829" to="10642,829" strokecolor="#4c4d4f" strokeweight=".25pt"/>
            <v:line id="_x0000_s3234" style="position:absolute" from="10642,829" to="10935,829" strokecolor="#4c4d4f" strokeweight=".25pt"/>
            <v:line id="_x0000_s3233" style="position:absolute" from="10935,829" to="11081,829" strokecolor="#4c4d4f" strokeweight=".25pt"/>
            <v:line id="_x0000_s3232" style="position:absolute" from="11081,829" to="11227,829" strokecolor="#4c4d4f" strokeweight=".25pt"/>
            <v:line id="_x0000_s3231" style="position:absolute" from="11228,829" to="11374,829" strokecolor="#4c4d4f" strokeweight=".25pt"/>
            <v:line id="_x0000_s3230" style="position:absolute" from="11374,829" to="11522,829" strokecolor="#4c4d4f" strokeweight=".25pt"/>
            <v:line id="_x0000_s3229" style="position:absolute" from="11520,1204" to="11520,832" strokecolor="#4c4d4f" strokeweight=".25pt"/>
            <v:line id="_x0000_s3228" style="position:absolute" from="11520,1421" to="11520,1204" strokecolor="#4c4d4f" strokeweight=".25pt"/>
            <v:shape id="docshape91" o:spid="_x0000_s3227" type="#_x0000_t75" style="position:absolute;left:9175;top:1198;width:593;height:223">
              <v:imagedata r:id="rId23" o:title=""/>
            </v:shape>
            <v:line id="_x0000_s3226" style="position:absolute" from="8712,1863" to="8712,1423" strokecolor="#4c4d4f" strokeweight=".25pt"/>
            <v:line id="_x0000_s3225" style="position:absolute" from="9762,1423" to="10057,1423" strokecolor="#4c4d4f" strokeweight=".25pt"/>
            <v:line id="_x0000_s3224" style="position:absolute" from="10057,1423" to="10350,1423" strokecolor="#4c4d4f" strokeweight=".25pt"/>
            <v:line id="_x0000_s3223" style="position:absolute" from="10350,1423" to="10642,1423" strokecolor="#4c4d4f" strokeweight=".25pt"/>
            <v:line id="_x0000_s3222" style="position:absolute" from="10642,1423" to="10935,1423" strokecolor="#4c4d4f" strokeweight=".25pt"/>
            <v:line id="_x0000_s3221" style="position:absolute" from="10935,1423" to="11081,1423" strokecolor="#4c4d4f" strokeweight=".25pt"/>
            <v:line id="_x0000_s3220" style="position:absolute" from="11081,1423" to="11227,1423" strokecolor="#4c4d4f" strokeweight=".25pt"/>
            <v:line id="_x0000_s3219" style="position:absolute" from="11228,1863" to="11228,1426" strokecolor="#4c4d4f" strokeweight=".25pt"/>
            <v:line id="_x0000_s3218" style="position:absolute" from="11228,1423" to="11374,1423" strokecolor="#4c4d4f" strokeweight=".25pt"/>
            <v:line id="_x0000_s3217" style="position:absolute" from="11374,1423" to="11522,1423" strokecolor="#4c4d4f" strokeweight=".25pt"/>
            <v:line id="_x0000_s3216" style="position:absolute" from="1845,2156" to="1845,1865" strokecolor="#4c4d4f" strokeweight=".25pt"/>
            <v:line id="_x0000_s3215" style="position:absolute" from="1845,2449" to="1845,2156" strokecolor="#4c4d4f" strokeweight=".25pt"/>
            <v:line id="_x0000_s3214" style="position:absolute" from="1843,1863" to="2408,1863" strokecolor="#4c4d4f" strokeweight=".25pt"/>
            <v:line id="_x0000_s3213" style="position:absolute" from="2408,1863" to="2970,1863" strokecolor="#4c4d4f" strokeweight=".25pt"/>
            <v:line id="_x0000_s3212" style="position:absolute" from="2970,1863" to="3513,1863" strokecolor="#4c4d4f" strokeweight=".25pt"/>
            <v:line id="_x0000_s3211" style="position:absolute" from="3510,2156" to="3510,1865" strokecolor="#4c4d4f" strokeweight=".25pt"/>
            <v:line id="_x0000_s3210" style="position:absolute" from="3510,2447" to="3510,2156" strokecolor="#4c4d4f" strokeweight=".25pt"/>
            <v:line id="_x0000_s3209" style="position:absolute" from="8712,2156" to="8712,1863" strokecolor="#4c4d4f" strokeweight=".25pt"/>
            <v:line id="_x0000_s3208" style="position:absolute" from="9180,2156" to="9180,1865" strokecolor="#4c4d4f" strokeweight=".25pt"/>
            <v:line id="_x0000_s3207" style="position:absolute" from="9177,1863" to="9472,1863" strokecolor="#4c4d4f" strokeweight=".25pt"/>
            <v:line id="_x0000_s3206" style="position:absolute" from="9472,1863" to="9765,1863" strokecolor="#4c4d4f" strokeweight=".25pt"/>
            <v:line id="_x0000_s3205" style="position:absolute" from="9765,1863" to="10057,1863" strokecolor="#4c4d4f" strokeweight=".25pt"/>
            <v:line id="_x0000_s3204" style="position:absolute" from="10057,1863" to="10350,1863" strokecolor="#4c4d4f" strokeweight=".25pt"/>
            <v:line id="_x0000_s3203" style="position:absolute" from="10350,1863" to="10642,1863" strokecolor="#4c4d4f" strokeweight=".25pt"/>
            <v:line id="_x0000_s3202" style="position:absolute" from="10642,1863" to="10937,1863" strokecolor="#4c4d4f" strokeweight=".25pt"/>
            <v:line id="_x0000_s3201" style="position:absolute" from="10935,2156" to="10935,1865" strokecolor="#4c4d4f" strokeweight=".25pt"/>
            <v:line id="_x0000_s3200" style="position:absolute" from="11228,2156" to="11228,1863" strokecolor="#4c4d4f" strokeweight=".25pt"/>
            <v:line id="_x0000_s3199" style="position:absolute" from="8712,2447" to="8712,2156" strokecolor="#4c4d4f" strokeweight=".25pt"/>
            <v:line id="_x0000_s3198" style="position:absolute" from="8750,2156" to="9157,2156" strokecolor="#4c4d4f" strokeweight=".5pt">
              <v:stroke dashstyle="dot"/>
            </v:line>
            <v:shape id="docshape92" o:spid="_x0000_s3197" style="position:absolute;left:8714;top:2150;width:463;height:10" coordorigin="8715,2151" coordsize="463,10" o:spt="100" adj="0,,0" path="m8725,2156r-2,-4l8720,2151r-4,1l8715,2156r1,4l8720,2161r3,-1l8725,2156xm9178,2156r-2,-4l9173,2151r-4,1l9168,2156r1,4l9173,2161r3,-1l9178,2156xe" fillcolor="#4c4d4f" stroked="f">
              <v:stroke joinstyle="round"/>
              <v:formulas/>
              <v:path arrowok="t" o:connecttype="segments"/>
            </v:shape>
            <v:line id="_x0000_s3196" style="position:absolute" from="9180,2447" to="9180,2156" strokecolor="#4c4d4f" strokeweight=".25pt"/>
            <v:line id="_x0000_s3195" style="position:absolute" from="10935,2447" to="10935,2156" strokecolor="#4c4d4f" strokeweight=".25pt"/>
            <v:line id="_x0000_s3194" style="position:absolute" from="11228,2449" to="11228,2156" strokecolor="#4c4d4f" strokeweight=".25pt"/>
            <v:line id="_x0000_s3193" style="position:absolute" from="1845,2809" to="1845,2449" strokecolor="#4c4d4f" strokeweight=".25pt"/>
            <v:line id="_x0000_s3192" style="position:absolute" from="3508,2449" to="4680,2449" strokecolor="#4c4d4f" strokeweight=".25pt"/>
            <v:line id="_x0000_s3191" style="position:absolute" from="4680,2449" to="5265,2449" strokecolor="#4c4d4f" strokeweight=".25pt"/>
            <v:line id="_x0000_s3190" style="position:absolute" from="5265,2449" to="5850,2449" strokecolor="#4c4d4f" strokeweight=".25pt"/>
            <v:line id="_x0000_s3189" style="position:absolute" from="5850,2449" to="6120,2449" strokecolor="#4c4d4f" strokeweight=".25pt"/>
            <v:line id="_x0000_s3188" style="position:absolute" from="6120,2807" to="6120,2452" strokecolor="#4c4d4f" strokeweight=".25pt"/>
            <v:line id="_x0000_s3187" style="position:absolute" from="6120,2449" to="6372,2449" strokecolor="#4c4d4f" strokeweight=".25pt"/>
            <v:line id="_x0000_s3186" style="position:absolute" from="6372,2449" to="6957,2449" strokecolor="#4c4d4f" strokeweight=".25pt"/>
            <v:line id="_x0000_s3185" style="position:absolute" from="6957,2449" to="7542,2449" strokecolor="#4c4d4f" strokeweight=".25pt"/>
            <v:line id="_x0000_s3184" style="position:absolute" from="7542,2449" to="8127,2449" strokecolor="#4c4d4f" strokeweight=".25pt"/>
            <v:line id="_x0000_s3183" style="position:absolute" from="8127,2449" to="8714,2449" strokecolor="#4c4d4f" strokeweight=".25pt"/>
            <v:line id="_x0000_s3182" style="position:absolute" from="9177,2449" to="9472,2449" strokecolor="#4c4d4f" strokeweight=".25pt"/>
            <v:line id="_x0000_s3181" style="position:absolute" from="9472,2449" to="9765,2449" strokecolor="#4c4d4f" strokeweight=".25pt"/>
            <v:line id="_x0000_s3180" style="position:absolute" from="9765,2449" to="10057,2449" strokecolor="#4c4d4f" strokeweight=".25pt"/>
            <v:line id="_x0000_s3179" style="position:absolute" from="10057,2809" to="10057,2452" strokecolor="#4c4d4f" strokeweight=".25pt"/>
            <v:line id="_x0000_s3178" style="position:absolute" from="10057,2449" to="10350,2449" strokecolor="#4c4d4f" strokeweight=".25pt"/>
            <v:line id="_x0000_s3177" style="position:absolute" from="10350,2449" to="10642,2449" strokecolor="#4c4d4f" strokeweight=".25pt"/>
            <v:line id="_x0000_s3176" style="position:absolute" from="10642,2449" to="10937,2449" strokecolor="#4c4d4f" strokeweight=".25pt"/>
            <v:line id="_x0000_s3175" style="position:absolute" from="11228,2809" to="11228,2449" strokecolor="#4c4d4f" strokeweight=".25pt"/>
            <v:line id="_x0000_s3174" style="position:absolute" from="1845,3077" to="1845,2809" strokecolor="#4c4d4f" strokeweight=".25pt"/>
            <v:line id="_x0000_s3173" style="position:absolute" from="3510,3079" to="3510,2812" strokecolor="#4c4d4f" strokeweight=".25pt"/>
            <v:line id="_x0000_s3172" style="position:absolute" from="3508,2809" to="4680,2809" strokecolor="#4c4d4f" strokeweight=".25pt"/>
            <v:line id="_x0000_s3171" style="position:absolute" from="4680,2809" to="5265,2809" strokecolor="#4c4d4f" strokeweight=".25pt"/>
            <v:line id="_x0000_s3170" style="position:absolute" from="5265,2809" to="5850,2809" strokecolor="#4c4d4f" strokeweight=".25pt"/>
            <v:line id="_x0000_s3169" style="position:absolute" from="5850,2809" to="6120,2809" strokecolor="#4c4d4f" strokeweight=".25pt"/>
            <v:line id="_x0000_s3168" style="position:absolute" from="6120,2809" to="6372,2809" strokecolor="#4c4d4f" strokeweight=".25pt"/>
            <v:line id="_x0000_s3167" style="position:absolute" from="6372,2809" to="6957,2809" strokecolor="#4c4d4f" strokeweight=".25pt"/>
            <v:line id="_x0000_s3166" style="position:absolute" from="6957,2809" to="7542,2809" strokecolor="#4c4d4f" strokeweight=".25pt"/>
            <v:line id="_x0000_s3165" style="position:absolute" from="7542,2809" to="8127,2809" strokecolor="#4c4d4f" strokeweight=".25pt"/>
            <v:line id="_x0000_s3164" style="position:absolute" from="8127,2809" to="8714,2809" strokecolor="#4c4d4f" strokeweight=".25pt"/>
            <v:line id="_x0000_s3163" style="position:absolute" from="8712,3079" to="8712,2812" strokecolor="#4c4d4f" strokeweight=".25pt"/>
            <v:line id="_x0000_s3162" style="position:absolute" from="10057,3079" to="10057,2809" strokecolor="#4c4d4f" strokeweight=".25pt"/>
            <v:line id="_x0000_s3161" style="position:absolute" from="11228,3079" to="11228,2809" strokecolor="#4c4d4f" strokeweight=".25pt"/>
            <v:line id="_x0000_s3160" style="position:absolute" from="11228,3214" to="11228,3079" strokecolor="#4c4d4f" strokeweight=".25pt"/>
            <v:line id="_x0000_s3159" style="position:absolute" from="11228,3349" to="11228,3214" strokecolor="#4c4d4f" strokeweight=".25pt"/>
            <v:line id="_x0000_s3158" style="position:absolute" from="720,3214" to="720,3082" strokecolor="#4c4d4f" strokeweight=".25pt"/>
            <v:line id="_x0000_s3157" style="position:absolute" from="720,3349" to="720,3214" strokecolor="#4c4d4f" strokeweight=".25pt"/>
            <v:line id="_x0000_s3156" style="position:absolute" from="720,3617" to="720,3349" strokecolor="#4c4d4f" strokeweight=".25pt"/>
            <v:line id="_x0000_s3155" style="position:absolute" from="717,3079" to="1845,3079" strokecolor="#4c4d4f" strokeweight=".25pt"/>
            <v:line id="_x0000_s3154" style="position:absolute" from="1845,3079" to="2408,3079" strokecolor="#4c4d4f" strokeweight=".25pt"/>
            <v:line id="_x0000_s3153" style="position:absolute" from="2408,3079" to="2973,3079" strokecolor="#4c4d4f" strokeweight=".25pt"/>
            <v:line id="_x0000_s3152" style="position:absolute" from="2970,3214" to="2970,3082" strokecolor="#4c4d4f" strokeweight=".25pt"/>
            <v:line id="_x0000_s3151" style="position:absolute" from="2970,3347" to="2970,3214" strokecolor="#4c4d4f" strokeweight=".25pt"/>
            <v:line id="_x0000_s3150" style="position:absolute" from="3510,3214" to="3510,3079" strokecolor="#4c4d4f" strokeweight=".25pt"/>
            <v:line id="_x0000_s3149" style="position:absolute" from="3510,3347" to="3510,3214" strokecolor="#4c4d4f" strokeweight=".25pt"/>
            <v:line id="_x0000_s3148" style="position:absolute" from="8712,3212" to="8712,3079" strokecolor="#4c4d4f" strokeweight=".25pt"/>
            <v:line id="_x0000_s3147" style="position:absolute" from="10057,3212" to="10057,3079" strokecolor="#4c4d4f" strokeweight=".25pt"/>
            <v:line id="_x0000_s3146" style="position:absolute" from="8712,3349" to="8712,3217" strokecolor="#4c4d4f" strokeweight=".25pt"/>
            <v:line id="_x0000_s3145" style="position:absolute" from="8709,3214" to="9180,3214" strokecolor="#4c4d4f" strokeweight=".25pt"/>
            <v:line id="_x0000_s3144" style="position:absolute" from="9180,3214" to="9472,3214" strokecolor="#4c4d4f" strokeweight=".25pt"/>
            <v:line id="_x0000_s3143" style="position:absolute" from="9472,3214" to="9765,3214" strokecolor="#4c4d4f" strokeweight=".25pt"/>
            <v:line id="_x0000_s3142" style="position:absolute" from="9765,3214" to="10060,3214" strokecolor="#4c4d4f" strokeweight=".25pt"/>
            <v:line id="_x0000_s3141" style="position:absolute" from="2970,3617" to="2970,3352" strokecolor="#4c4d4f" strokeweight=".25pt"/>
            <v:line id="_x0000_s3140" style="position:absolute" from="2968,3349" to="3513,3349" strokecolor="#4c4d4f" strokeweight=".25pt"/>
            <v:line id="_x0000_s3139" style="position:absolute" from="3510,3619" to="3510,3352" strokecolor="#4c4d4f" strokeweight=".25pt"/>
            <v:line id="_x0000_s3138" style="position:absolute" from="8712,3617" to="8712,3349" strokecolor="#4c4d4f" strokeweight=".25pt"/>
            <v:line id="_x0000_s3137" style="position:absolute" from="11228,3617" to="11228,3349" strokecolor="#4c4d4f" strokeweight=".25pt"/>
            <v:line id="_x0000_s3136" style="position:absolute" from="717,3619" to="1845,3619" strokecolor="#4c4d4f" strokeweight=".25pt"/>
            <v:line id="_x0000_s3135" style="position:absolute" from="1845,3619" to="2408,3619" strokecolor="#4c4d4f" strokeweight=".25pt"/>
            <v:line id="_x0000_s3134" style="position:absolute" from="2408,3619" to="2973,3619" strokecolor="#4c4d4f" strokeweight=".25pt"/>
            <v:line id="_x0000_s3133" style="position:absolute" from="3510,3664" to="3510,3619" strokecolor="#4c4d4f" strokeweight=".25pt"/>
            <v:line id="_x0000_s3132" style="position:absolute" from="3510,3977" to="3510,3664" strokecolor="#4c4d4f" strokeweight=".25pt"/>
            <v:line id="_x0000_s3131" style="position:absolute" from="8712,3664" to="8712,3622" strokecolor="#4c4d4f" strokeweight=".25pt"/>
            <v:line id="_x0000_s3130" style="position:absolute" from="8712,3977" to="8712,3664" strokecolor="#4c4d4f" strokeweight=".25pt"/>
            <v:line id="_x0000_s3129" style="position:absolute" from="8709,3619" to="9180,3619" strokecolor="#4c4d4f" strokeweight=".25pt"/>
            <v:line id="_x0000_s3128" style="position:absolute" from="9180,3619" to="9472,3619" strokecolor="#4c4d4f" strokeweight=".25pt"/>
            <v:line id="_x0000_s3127" style="position:absolute" from="9472,3619" to="9765,3619" strokecolor="#4c4d4f" strokeweight=".25pt"/>
            <v:line id="_x0000_s3126" style="position:absolute" from="9765,3619" to="10057,3619" strokecolor="#4c4d4f" strokeweight=".25pt"/>
            <v:line id="_x0000_s3125" style="position:absolute" from="10057,3619" to="10350,3619" strokecolor="#4c4d4f" strokeweight=".25pt"/>
            <v:line id="_x0000_s3124" style="position:absolute" from="10350,3619" to="10642,3619" strokecolor="#4c4d4f" strokeweight=".25pt"/>
            <v:line id="_x0000_s3123" style="position:absolute" from="10642,3619" to="10935,3619" strokecolor="#4c4d4f" strokeweight=".25pt"/>
            <v:line id="_x0000_s3122" style="position:absolute" from="10935,3619" to="11081,3619" strokecolor="#4c4d4f" strokeweight=".25pt"/>
            <v:line id="_x0000_s3121" style="position:absolute" from="11081,3619" to="11230,3619" strokecolor="#4c4d4f" strokeweight=".25pt"/>
            <v:line id="_x0000_s3120" style="position:absolute" from="3508,3979" to="4680,3979" strokecolor="#4c4d4f" strokeweight=".25pt"/>
            <v:line id="_x0000_s3119" style="position:absolute" from="4680,3979" to="5265,3979" strokecolor="#4c4d4f" strokeweight=".25pt"/>
            <v:line id="_x0000_s3118" style="position:absolute" from="5265,4087" to="5265,3982" strokecolor="#4c4d4f" strokeweight=".25pt"/>
            <v:line id="_x0000_s3117" style="position:absolute" from="5265,3979" to="5850,3979" strokecolor="#4c4d4f" strokeweight=".25pt"/>
            <v:line id="_x0000_s3116" style="position:absolute" from="5850,3979" to="6120,3979" strokecolor="#4c4d4f" strokeweight=".25pt"/>
            <v:line id="_x0000_s3115" style="position:absolute" from="6120,4087" to="6120,3982" strokecolor="#4c4d4f" strokeweight=".25pt"/>
            <v:line id="_x0000_s3114" style="position:absolute" from="6120,3979" to="6372,3979" strokecolor="#4c4d4f" strokeweight=".25pt"/>
            <v:line id="_x0000_s3113" style="position:absolute" from="6372,3979" to="6957,3979" strokecolor="#4c4d4f" strokeweight=".25pt"/>
            <v:line id="_x0000_s3112" style="position:absolute" from="6957,4087" to="6957,3982" strokecolor="#4c4d4f" strokeweight=".25pt"/>
            <v:line id="_x0000_s3111" style="position:absolute" from="6957,3979" to="7542,3979" strokecolor="#4c4d4f" strokeweight=".25pt"/>
            <v:line id="_x0000_s3110" style="position:absolute" from="7542,3979" to="8127,3979" strokecolor="#4c4d4f" strokeweight=".25pt"/>
            <v:line id="_x0000_s3109" style="position:absolute" from="8127,3979" to="8714,3979" strokecolor="#4c4d4f" strokeweight=".25pt"/>
            <v:line id="_x0000_s3108" style="position:absolute" from="5265,4195" to="5265,4087" strokecolor="#4c4d4f" strokeweight=".25pt"/>
            <v:line id="_x0000_s3107" style="position:absolute" from="6120,4195" to="6120,4087" strokecolor="#4c4d4f" strokeweight=".25pt"/>
            <v:line id="_x0000_s3106" style="position:absolute" from="6957,4195" to="6957,4087" strokecolor="#4c4d4f" strokeweight=".25pt"/>
            <v:line id="_x0000_s3105" style="position:absolute" from="5265,4308" to="5265,4195" strokecolor="#4c4d4f" strokeweight=".25pt"/>
            <v:line id="_x0000_s3104" style="position:absolute" from="5265,4578" to="5265,4308" strokecolor="#4c4d4f" strokeweight=".25pt"/>
            <v:line id="_x0000_s3103" style="position:absolute" from="6120,4308" to="6120,4195" strokecolor="#4c4d4f" strokeweight=".25pt"/>
            <v:line id="_x0000_s3102" style="position:absolute" from="6120,4578" to="6120,4308" strokecolor="#4c4d4f" strokeweight=".25pt"/>
            <v:line id="_x0000_s3101" style="position:absolute" from="6957,4308" to="6957,4195" strokecolor="#4c4d4f" strokeweight=".25pt"/>
            <v:line id="_x0000_s3100" style="position:absolute" from="6957,4578" to="6957,4308" strokecolor="#4c4d4f" strokeweight=".25pt"/>
            <v:line id="_x0000_s3099" style="position:absolute" from="2408,4578" to="2408,4310" strokecolor="#4c4d4f" strokeweight=".25pt"/>
            <v:line id="_x0000_s3098" style="position:absolute" from="2405,4308" to="2970,4308" strokecolor="#4c4d4f" strokeweight=".25pt"/>
            <v:line id="_x0000_s3097" style="position:absolute" from="2970,4308" to="3510,4308" strokecolor="#4c4d4f" strokeweight=".25pt"/>
            <v:line id="_x0000_s3096" style="position:absolute" from="3510,4308" to="4683,4308" strokecolor="#4c4d4f" strokeweight=".25pt"/>
            <v:line id="_x0000_s3095" style="position:absolute" from="4680,4578" to="4680,4310" strokecolor="#4c4d4f" strokeweight=".25pt"/>
            <v:line id="_x0000_s3094" style="position:absolute" from="7542,4578" to="7542,4310" strokecolor="#4c4d4f" strokeweight=".25pt"/>
            <v:line id="_x0000_s3093" style="position:absolute" from="7539,4308" to="8127,4308" strokecolor="#4c4d4f" strokeweight=".25pt"/>
            <v:line id="_x0000_s3092" style="position:absolute" from="8127,4308" to="8712,4308" strokecolor="#4c4d4f" strokeweight=".25pt"/>
            <v:line id="_x0000_s3091" style="position:absolute" from="8712,4308" to="9180,4308" strokecolor="#4c4d4f" strokeweight=".25pt"/>
            <v:line id="_x0000_s3090" style="position:absolute" from="9180,4308" to="9472,4308" strokecolor="#4c4d4f" strokeweight=".25pt"/>
            <v:line id="_x0000_s3089" style="position:absolute" from="9472,4308" to="9767,4308" strokecolor="#4c4d4f" strokeweight=".25pt"/>
            <v:line id="_x0000_s3088" style="position:absolute" from="9765,4578" to="9765,4310" strokecolor="#4c4d4f" strokeweight=".25pt"/>
            <v:line id="_x0000_s3087" style="position:absolute" from="2408,4758" to="2408,4578" strokecolor="#4c4d4f" strokeweight=".25pt"/>
            <v:line id="_x0000_s3086" style="position:absolute" from="2408,4938" to="2408,4758" strokecolor="#4c4d4f" strokeweight=".25pt"/>
            <v:line id="_x0000_s3085" style="position:absolute" from="4680,4755" to="4680,4578" strokecolor="#4c4d4f" strokeweight=".25pt"/>
            <v:line id="_x0000_s3084" style="position:absolute" from="5265,4755" to="5265,4578" strokecolor="#4c4d4f" strokeweight=".25pt"/>
            <v:line id="_x0000_s3083" style="position:absolute" from="6120,4758" to="6120,4578" strokecolor="#4c4d4f" strokeweight=".25pt"/>
            <v:line id="_x0000_s3082" style="position:absolute" from="6957,4755" to="6957,4578" strokecolor="#4c4d4f" strokeweight=".25pt"/>
            <v:line id="_x0000_s3081" style="position:absolute" from="7542,4755" to="7542,4578" strokecolor="#4c4d4f" strokeweight=".25pt"/>
            <v:line id="_x0000_s3080" style="position:absolute" from="9765,4758" to="9765,4578" strokecolor="#4c4d4f" strokeweight=".25pt"/>
            <v:line id="_x0000_s3079" style="position:absolute" from="4680,4938" to="4680,4760" strokecolor="#4c4d4f" strokeweight=".25pt"/>
            <v:line id="_x0000_s3078" style="position:absolute" from="4678,4758" to="5268,4758" strokecolor="#4c4d4f" strokeweight=".25pt"/>
            <v:line id="_x0000_s3077" style="position:absolute" from="6120,4938" to="6120,4758" strokecolor="#4c4d4f" strokeweight=".25pt"/>
            <v:line id="_x0000_s3076" style="position:absolute" from="6957,4938" to="6957,4760" strokecolor="#4c4d4f" strokeweight=".25pt"/>
            <v:line id="_x0000_s3075" style="position:absolute" from="6954,4758" to="7544,4758" strokecolor="#4c4d4f" strokeweight=".25pt"/>
            <v:line id="_x0000_s3074" style="position:absolute" from="7542,4938" to="7542,4760" strokecolor="#4c4d4f" strokeweight=".25pt"/>
            <v:line id="_x0000_s3073" style="position:absolute" from="9765,4938" to="9765,4758" strokecolor="#4c4d4f" strokeweight=".25pt"/>
            <v:line id="_x0000_s3072" style="position:absolute" from="2408,5115" to="2408,4938" strokecolor="#4c4d4f" strokeweight=".25pt"/>
            <v:line id="_x0000_s3071" style="position:absolute" from="4680,5115" to="4680,4938" strokecolor="#4c4d4f" strokeweight=".25pt"/>
            <v:line id="_x0000_s3070" style="position:absolute" from="6120,5118" to="6120,4938" strokecolor="#4c4d4f" strokeweight=".25pt"/>
            <v:line id="_x0000_s3069" style="position:absolute" from="6957,5118" to="6957,4938" strokecolor="#4c4d4f" strokeweight=".25pt"/>
            <v:line id="_x0000_s3068" style="position:absolute" from="7542,5115" to="7542,4938" strokecolor="#4c4d4f" strokeweight=".25pt"/>
            <v:line id="_x0000_s3067" style="position:absolute" from="9765,5115" to="9765,4938" strokecolor="#4c4d4f" strokeweight=".25pt"/>
            <v:line id="_x0000_s3066" style="position:absolute" from="2405,5118" to="2970,5118" strokecolor="#4c4d4f" strokeweight=".25pt"/>
            <v:line id="_x0000_s3065" style="position:absolute" from="2970,5118" to="3510,5118" strokecolor="#4c4d4f" strokeweight=".25pt"/>
            <v:line id="_x0000_s3064" style="position:absolute" from="3510,5118" to="4683,5118" strokecolor="#4c4d4f" strokeweight=".25pt"/>
            <v:line id="_x0000_s3063" style="position:absolute" from="6120,5478" to="6120,5118" strokecolor="#4c4d4f" strokeweight=".25pt"/>
            <v:line id="_x0000_s3062" style="position:absolute" from="6957,5478" to="6957,5118" strokecolor="#4c4d4f" strokeweight=".25pt"/>
            <v:line id="_x0000_s3061" style="position:absolute" from="7539,5118" to="8127,5118" strokecolor="#4c4d4f" strokeweight=".25pt"/>
            <v:line id="_x0000_s3060" style="position:absolute" from="8127,5118" to="8712,5118" strokecolor="#4c4d4f" strokeweight=".25pt"/>
            <v:line id="_x0000_s3059" style="position:absolute" from="8712,5118" to="9180,5118" strokecolor="#4c4d4f" strokeweight=".25pt"/>
            <v:line id="_x0000_s3058" style="position:absolute" from="9180,5118" to="9472,5118" strokecolor="#4c4d4f" strokeweight=".25pt"/>
            <v:line id="_x0000_s3057" style="position:absolute" from="9472,5118" to="9767,5118" strokecolor="#4c4d4f" strokeweight=".25pt"/>
            <v:line id="_x0000_s3056" style="position:absolute" from="6120,5748" to="6120,5478" strokecolor="#4c4d4f" strokeweight=".25pt"/>
            <v:line id="_x0000_s3055" style="position:absolute" from="6957,5748" to="6957,5478" strokecolor="#4c4d4f" strokeweight=".25pt"/>
            <v:line id="_x0000_s3054" style="position:absolute" from="7542,5748" to="7542,5480" strokecolor="#4c4d4f" strokeweight=".25pt"/>
            <v:line id="_x0000_s3053" style="position:absolute" from="7539,5478" to="8127,5478" strokecolor="#4c4d4f" strokeweight=".25pt"/>
            <v:line id="_x0000_s3052" style="position:absolute" from="8127,5478" to="8712,5478" strokecolor="#4c4d4f" strokeweight=".25pt"/>
            <v:line id="_x0000_s3051" style="position:absolute" from="8712,5478" to="9180,5478" strokecolor="#4c4d4f" strokeweight=".25pt"/>
            <v:line id="_x0000_s3050" style="position:absolute" from="9180,5478" to="9472,5478" strokecolor="#4c4d4f" strokeweight=".25pt"/>
            <v:line id="_x0000_s3049" style="position:absolute" from="9472,5478" to="9767,5478" strokecolor="#4c4d4f" strokeweight=".25pt"/>
            <v:line id="_x0000_s3048" style="position:absolute" from="9765,5748" to="9765,5480" strokecolor="#4c4d4f" strokeweight=".25pt"/>
            <v:line id="_x0000_s3047" style="position:absolute" from="6120,5883" to="6120,5748" strokecolor="#4c4d4f" strokeweight=".25pt"/>
            <v:line id="_x0000_s3046" style="position:absolute" from="6120,6018" to="6120,5883" strokecolor="#4c4d4f" strokeweight=".25pt"/>
            <v:line id="_x0000_s3045" style="position:absolute" from="6957,5880" to="6957,5748" strokecolor="#4c4d4f" strokeweight=".25pt"/>
            <v:line id="_x0000_s3044" style="position:absolute" from="7542,5880" to="7542,5748" strokecolor="#4c4d4f" strokeweight=".25pt"/>
            <v:line id="_x0000_s3043" style="position:absolute" from="9765,5883" to="9765,5748" strokecolor="#4c4d4f" strokeweight=".25pt"/>
            <v:line id="_x0000_s3042" style="position:absolute" from="9765,6018" to="9765,5883" strokecolor="#4c4d4f" strokeweight=".25pt"/>
            <v:line id="_x0000_s3041" style="position:absolute" from="6957,6018" to="6957,5885" strokecolor="#4c4d4f" strokeweight=".25pt"/>
            <v:line id="_x0000_s3040" style="position:absolute" from="6954,5883" to="7544,5883" strokecolor="#4c4d4f" strokeweight=".25pt"/>
            <v:line id="_x0000_s3039" style="position:absolute" from="7542,6018" to="7542,5885" strokecolor="#4c4d4f" strokeweight=".25pt"/>
            <v:line id="_x0000_s3038" style="position:absolute" from="6120,6288" to="6120,6018" strokecolor="#4c4d4f" strokeweight=".25pt"/>
            <v:line id="_x0000_s3037" style="position:absolute" from="6957,6288" to="6957,6018" strokecolor="#4c4d4f" strokeweight=".25pt"/>
            <v:line id="_x0000_s3036" style="position:absolute" from="7542,6285" to="7542,6018" strokecolor="#4c4d4f" strokeweight=".25pt"/>
            <v:line id="_x0000_s3035" style="position:absolute" from="9765,6285" to="9765,6018" strokecolor="#4c4d4f" strokeweight=".25pt"/>
            <v:line id="_x0000_s3034" style="position:absolute" from="6120,6648" to="6120,6288" strokecolor="#4c4d4f" strokeweight=".25pt"/>
            <v:line id="_x0000_s3033" style="position:absolute" from="6957,6648" to="6957,6288" strokecolor="#4c4d4f" strokeweight=".25pt"/>
            <v:line id="_x0000_s3032" style="position:absolute" from="7539,6288" to="8127,6288" strokecolor="#4c4d4f" strokeweight=".25pt"/>
            <v:line id="_x0000_s3031" style="position:absolute" from="8127,6288" to="8712,6288" strokecolor="#4c4d4f" strokeweight=".25pt"/>
            <v:line id="_x0000_s3030" style="position:absolute" from="8712,6288" to="9180,6288" strokecolor="#4c4d4f" strokeweight=".25pt"/>
            <v:line id="_x0000_s3029" style="position:absolute" from="9180,6288" to="9472,6288" strokecolor="#4c4d4f" strokeweight=".25pt"/>
            <v:line id="_x0000_s3028" style="position:absolute" from="9472,6288" to="9767,6288" strokecolor="#4c4d4f" strokeweight=".25pt"/>
            <v:line id="_x0000_s3027" style="position:absolute" from="6120,6918" to="6120,6648" strokecolor="#4c4d4f" strokeweight=".25pt"/>
            <v:line id="_x0000_s3026" style="position:absolute" from="6957,6918" to="6957,6648" strokecolor="#4c4d4f" strokeweight=".25pt"/>
            <v:line id="_x0000_s3025" style="position:absolute" from="7542,6918" to="7542,6650" strokecolor="#4c4d4f" strokeweight=".25pt"/>
            <v:line id="_x0000_s3024" style="position:absolute" from="7539,6648" to="8127,6648" strokecolor="#4c4d4f" strokeweight=".25pt"/>
            <v:line id="_x0000_s3023" style="position:absolute" from="8127,6648" to="8712,6648" strokecolor="#4c4d4f" strokeweight=".25pt"/>
            <v:line id="_x0000_s3022" style="position:absolute" from="8712,6648" to="9180,6648" strokecolor="#4c4d4f" strokeweight=".25pt"/>
            <v:line id="_x0000_s3021" style="position:absolute" from="9180,6648" to="9472,6648" strokecolor="#4c4d4f" strokeweight=".25pt"/>
            <v:line id="_x0000_s3020" style="position:absolute" from="9472,6648" to="9767,6648" strokecolor="#4c4d4f" strokeweight=".25pt"/>
            <v:line id="_x0000_s3019" style="position:absolute" from="9765,6918" to="9765,6650" strokecolor="#4c4d4f" strokeweight=".25pt"/>
            <v:line id="_x0000_s3018" style="position:absolute" from="6120,7053" to="6120,6918" strokecolor="#4c4d4f" strokeweight=".25pt"/>
            <v:line id="_x0000_s3017" style="position:absolute" from="6120,7188" to="6120,7053" strokecolor="#4c4d4f" strokeweight=".25pt"/>
            <v:line id="_x0000_s3016" style="position:absolute" from="6957,7050" to="6957,6918" strokecolor="#4c4d4f" strokeweight=".25pt"/>
            <v:line id="_x0000_s3015" style="position:absolute" from="7542,7050" to="7542,6918" strokecolor="#4c4d4f" strokeweight=".25pt"/>
            <v:line id="_x0000_s3014" style="position:absolute" from="9765,7053" to="9765,6918" strokecolor="#4c4d4f" strokeweight=".25pt"/>
            <v:line id="_x0000_s3013" style="position:absolute" from="9765,7188" to="9765,7053" strokecolor="#4c4d4f" strokeweight=".25pt"/>
            <v:line id="_x0000_s3012" style="position:absolute" from="6957,7188" to="6957,7055" strokecolor="#4c4d4f" strokeweight=".25pt"/>
            <v:line id="_x0000_s3011" style="position:absolute" from="6954,7053" to="7544,7053" strokecolor="#4c4d4f" strokeweight=".25pt"/>
            <v:line id="_x0000_s3010" style="position:absolute" from="7542,7188" to="7542,7055" strokecolor="#4c4d4f" strokeweight=".25pt"/>
            <v:line id="_x0000_s3009" style="position:absolute" from="6120,7458" to="6120,7188" strokecolor="#4c4d4f" strokeweight=".25pt"/>
            <v:line id="_x0000_s3008" style="position:absolute" from="6957,7458" to="6957,7188" strokecolor="#4c4d4f" strokeweight=".25pt"/>
            <v:line id="_x0000_s3007" style="position:absolute" from="7542,7455" to="7542,7188" strokecolor="#4c4d4f" strokeweight=".25pt"/>
            <v:line id="_x0000_s3006" style="position:absolute" from="9765,7455" to="9765,7188" strokecolor="#4c4d4f" strokeweight=".25pt"/>
            <v:line id="_x0000_s3005" style="position:absolute" from="6120,7818" to="6120,7458" strokecolor="#4c4d4f" strokeweight=".25pt"/>
            <v:line id="_x0000_s3004" style="position:absolute" from="6957,7818" to="6957,7458" strokecolor="#4c4d4f" strokeweight=".25pt"/>
            <v:line id="_x0000_s3003" style="position:absolute" from="7539,7458" to="8127,7458" strokecolor="#4c4d4f" strokeweight=".25pt"/>
            <v:line id="_x0000_s3002" style="position:absolute" from="8127,7458" to="8712,7458" strokecolor="#4c4d4f" strokeweight=".25pt"/>
            <v:line id="_x0000_s3001" style="position:absolute" from="8712,7458" to="9180,7458" strokecolor="#4c4d4f" strokeweight=".25pt"/>
            <v:line id="_x0000_s3000" style="position:absolute" from="9180,7458" to="9472,7458" strokecolor="#4c4d4f" strokeweight=".25pt"/>
            <v:line id="_x0000_s2999" style="position:absolute" from="9472,7458" to="9767,7458" strokecolor="#4c4d4f" strokeweight=".25pt"/>
            <v:line id="_x0000_s2998" style="position:absolute" from="6120,8223" to="6120,7818" strokecolor="#4c4d4f" strokeweight=".25pt"/>
            <v:line id="_x0000_s2997" style="position:absolute" from="6957,8220" to="6957,7818" strokecolor="#4c4d4f" strokeweight=".25pt"/>
            <v:line id="_x0000_s2996" style="position:absolute" from="7542,8220" to="7542,7820" strokecolor="#4c4d4f" strokeweight=".25pt"/>
            <v:line id="_x0000_s2995" style="position:absolute" from="7539,7818" to="8127,7818" strokecolor="#4c4d4f" strokeweight=".25pt"/>
            <v:line id="_x0000_s2994" style="position:absolute" from="8127,7818" to="8712,7818" strokecolor="#4c4d4f" strokeweight=".25pt"/>
            <v:line id="_x0000_s2993" style="position:absolute" from="8712,7818" to="9180,7818" strokecolor="#4c4d4f" strokeweight=".25pt"/>
            <v:line id="_x0000_s2992" style="position:absolute" from="9180,7818" to="9472,7818" strokecolor="#4c4d4f" strokeweight=".25pt"/>
            <v:line id="_x0000_s2991" style="position:absolute" from="9472,7818" to="9767,7818" strokecolor="#4c4d4f" strokeweight=".25pt"/>
            <v:line id="_x0000_s2990" style="position:absolute" from="9765,8223" to="9765,7820" strokecolor="#4c4d4f" strokeweight=".25pt"/>
            <v:line id="_x0000_s2989" style="position:absolute" from="6120,8628" to="6120,8223" strokecolor="#4c4d4f" strokeweight=".25pt"/>
            <v:line id="_x0000_s2988" style="position:absolute" from="6954,8223" to="7544,8223" strokecolor="#4c4d4f" strokeweight=".25pt"/>
            <v:line id="_x0000_s2987" style="position:absolute" from="7542,8625" to="7542,8225" strokecolor="#4c4d4f" strokeweight=".25pt"/>
            <v:line id="_x0000_s2986" style="position:absolute" from="9765,8625" to="9765,8223" strokecolor="#4c4d4f" strokeweight=".25pt"/>
            <v:line id="_x0000_s2985" style="position:absolute" from="6120,8988" to="6120,8628" strokecolor="#4c4d4f" strokeweight=".25pt"/>
            <v:line id="_x0000_s2984" style="position:absolute" from="7539,8628" to="8127,8628" strokecolor="#4c4d4f" strokeweight=".25pt"/>
            <v:line id="_x0000_s2983" style="position:absolute" from="8127,8628" to="8712,8628" strokecolor="#4c4d4f" strokeweight=".25pt"/>
            <v:line id="_x0000_s2982" style="position:absolute" from="8712,8628" to="9180,8628" strokecolor="#4c4d4f" strokeweight=".25pt"/>
            <v:line id="_x0000_s2981" style="position:absolute" from="9180,8628" to="9472,8628" strokecolor="#4c4d4f" strokeweight=".25pt"/>
            <v:line id="_x0000_s2980" style="position:absolute" from="9472,8628" to="9767,8628" strokecolor="#4c4d4f" strokeweight=".25pt"/>
            <w10:wrap anchorx="page"/>
          </v:group>
        </w:pict>
      </w:r>
      <w:r>
        <w:rPr>
          <w:rFonts w:ascii="Roboto"/>
          <w:b/>
          <w:color w:val="4C4D4F"/>
          <w:sz w:val="18"/>
        </w:rPr>
        <w:t>Residents</w:t>
      </w:r>
      <w:r>
        <w:rPr>
          <w:rFonts w:ascii="Roboto"/>
          <w:b/>
          <w:color w:val="4C4D4F"/>
          <w:spacing w:val="22"/>
          <w:sz w:val="18"/>
        </w:rPr>
        <w:t xml:space="preserve"> </w:t>
      </w:r>
      <w:r>
        <w:rPr>
          <w:rFonts w:ascii="Roboto"/>
          <w:b/>
          <w:color w:val="4C4D4F"/>
          <w:sz w:val="18"/>
        </w:rPr>
        <w:t>of</w:t>
      </w:r>
      <w:r>
        <w:rPr>
          <w:rFonts w:ascii="Roboto"/>
          <w:b/>
          <w:color w:val="4C4D4F"/>
          <w:spacing w:val="22"/>
          <w:sz w:val="18"/>
        </w:rPr>
        <w:t xml:space="preserve"> </w:t>
      </w:r>
      <w:r>
        <w:rPr>
          <w:rFonts w:ascii="Roboto"/>
          <w:b/>
          <w:color w:val="4C4D4F"/>
          <w:sz w:val="18"/>
        </w:rPr>
        <w:t>Gwinnett</w:t>
      </w:r>
      <w:r>
        <w:rPr>
          <w:rFonts w:ascii="Roboto"/>
          <w:b/>
          <w:color w:val="4C4D4F"/>
          <w:spacing w:val="23"/>
          <w:sz w:val="18"/>
        </w:rPr>
        <w:t xml:space="preserve"> </w:t>
      </w:r>
      <w:r>
        <w:rPr>
          <w:rFonts w:ascii="Roboto"/>
          <w:b/>
          <w:color w:val="4C4D4F"/>
          <w:spacing w:val="-2"/>
          <w:sz w:val="18"/>
        </w:rPr>
        <w:t>County</w:t>
      </w:r>
    </w:p>
    <w:p w14:paraId="7E9D6D27" w14:textId="77777777" w:rsidR="00AC7BD6" w:rsidRDefault="00AC7BD6">
      <w:pPr>
        <w:pStyle w:val="BodyText"/>
        <w:rPr>
          <w:rFonts w:ascii="Roboto"/>
          <w:b/>
          <w:sz w:val="20"/>
        </w:rPr>
      </w:pPr>
    </w:p>
    <w:p w14:paraId="78717A0F" w14:textId="77777777" w:rsidR="00AC7BD6" w:rsidRDefault="00AC7BD6">
      <w:pPr>
        <w:pStyle w:val="BodyText"/>
        <w:spacing w:before="11"/>
        <w:rPr>
          <w:rFonts w:ascii="Roboto"/>
          <w:b/>
          <w:sz w:val="27"/>
        </w:rPr>
      </w:pPr>
    </w:p>
    <w:p w14:paraId="34648C42" w14:textId="77777777" w:rsidR="00AC7BD6" w:rsidRDefault="00AC7BD6">
      <w:pPr>
        <w:rPr>
          <w:rFonts w:ascii="Roboto"/>
          <w:sz w:val="27"/>
        </w:rPr>
        <w:sectPr w:rsidR="00AC7BD6">
          <w:headerReference w:type="default" r:id="rId24"/>
          <w:footerReference w:type="default" r:id="rId25"/>
          <w:pgSz w:w="12240" w:h="15840"/>
          <w:pgMar w:top="360" w:right="300" w:bottom="580" w:left="260" w:header="0" w:footer="386" w:gutter="0"/>
          <w:cols w:space="720"/>
        </w:sectPr>
      </w:pPr>
    </w:p>
    <w:p w14:paraId="10658EBB" w14:textId="77777777" w:rsidR="00AC7BD6" w:rsidRDefault="00B1402D">
      <w:pPr>
        <w:spacing w:before="117"/>
        <w:ind w:left="4085"/>
        <w:rPr>
          <w:rFonts w:ascii="Roboto"/>
          <w:b/>
          <w:sz w:val="18"/>
        </w:rPr>
      </w:pPr>
      <w:r>
        <w:rPr>
          <w:rFonts w:ascii="Roboto"/>
          <w:b/>
          <w:color w:val="4C4D4F"/>
          <w:sz w:val="18"/>
        </w:rPr>
        <w:t>Gwinnett</w:t>
      </w:r>
      <w:r>
        <w:rPr>
          <w:rFonts w:ascii="Roboto"/>
          <w:b/>
          <w:color w:val="4C4D4F"/>
          <w:spacing w:val="20"/>
          <w:sz w:val="18"/>
        </w:rPr>
        <w:t xml:space="preserve"> </w:t>
      </w:r>
      <w:r>
        <w:rPr>
          <w:rFonts w:ascii="Roboto"/>
          <w:b/>
          <w:color w:val="4C4D4F"/>
          <w:sz w:val="18"/>
        </w:rPr>
        <w:t>County</w:t>
      </w:r>
      <w:r>
        <w:rPr>
          <w:rFonts w:ascii="Roboto"/>
          <w:b/>
          <w:color w:val="4C4D4F"/>
          <w:spacing w:val="20"/>
          <w:sz w:val="18"/>
        </w:rPr>
        <w:t xml:space="preserve"> </w:t>
      </w:r>
      <w:r>
        <w:rPr>
          <w:rFonts w:ascii="Roboto"/>
          <w:b/>
          <w:color w:val="4C4D4F"/>
          <w:sz w:val="18"/>
        </w:rPr>
        <w:t>Board</w:t>
      </w:r>
      <w:r>
        <w:rPr>
          <w:rFonts w:ascii="Roboto"/>
          <w:b/>
          <w:color w:val="4C4D4F"/>
          <w:spacing w:val="20"/>
          <w:sz w:val="18"/>
        </w:rPr>
        <w:t xml:space="preserve"> </w:t>
      </w:r>
      <w:r>
        <w:rPr>
          <w:rFonts w:ascii="Roboto"/>
          <w:b/>
          <w:color w:val="4C4D4F"/>
          <w:sz w:val="18"/>
        </w:rPr>
        <w:t>of</w:t>
      </w:r>
      <w:r>
        <w:rPr>
          <w:rFonts w:ascii="Roboto"/>
          <w:b/>
          <w:color w:val="4C4D4F"/>
          <w:spacing w:val="20"/>
          <w:sz w:val="18"/>
        </w:rPr>
        <w:t xml:space="preserve"> </w:t>
      </w:r>
      <w:r>
        <w:rPr>
          <w:rFonts w:ascii="Roboto"/>
          <w:b/>
          <w:color w:val="4C4D4F"/>
          <w:spacing w:val="-2"/>
          <w:sz w:val="18"/>
        </w:rPr>
        <w:t>Commissioners</w:t>
      </w:r>
    </w:p>
    <w:p w14:paraId="23214BBD" w14:textId="77777777" w:rsidR="00AC7BD6" w:rsidRDefault="00B1402D">
      <w:pPr>
        <w:pStyle w:val="ListParagraph"/>
        <w:numPr>
          <w:ilvl w:val="0"/>
          <w:numId w:val="168"/>
        </w:numPr>
        <w:tabs>
          <w:tab w:val="left" w:pos="3668"/>
        </w:tabs>
        <w:spacing w:before="6" w:line="268" w:lineRule="auto"/>
        <w:jc w:val="both"/>
        <w:rPr>
          <w:sz w:val="18"/>
        </w:rPr>
      </w:pPr>
      <w:r>
        <w:rPr>
          <w:color w:val="4C4D4F"/>
          <w:position w:val="1"/>
          <w:sz w:val="18"/>
        </w:rPr>
        <w:t xml:space="preserve">Represents the residents of the county through a com- </w:t>
      </w:r>
      <w:r>
        <w:rPr>
          <w:color w:val="4C4D4F"/>
          <w:sz w:val="18"/>
        </w:rPr>
        <w:t>mission form of government with one representative from each of the four districts and one commission chair elect- ed on a countywide basis</w:t>
      </w:r>
    </w:p>
    <w:p w14:paraId="4F636727" w14:textId="77777777" w:rsidR="00AC7BD6" w:rsidRDefault="00B1402D">
      <w:pPr>
        <w:spacing w:before="140"/>
        <w:ind w:left="1561"/>
        <w:rPr>
          <w:sz w:val="18"/>
        </w:rPr>
      </w:pPr>
      <w:r>
        <w:br w:type="column"/>
      </w:r>
      <w:r>
        <w:rPr>
          <w:color w:val="4C4D4F"/>
          <w:sz w:val="18"/>
        </w:rPr>
        <w:t>County</w:t>
      </w:r>
      <w:r>
        <w:rPr>
          <w:color w:val="4C4D4F"/>
          <w:spacing w:val="5"/>
          <w:sz w:val="18"/>
        </w:rPr>
        <w:t xml:space="preserve"> </w:t>
      </w:r>
      <w:r>
        <w:rPr>
          <w:color w:val="4C4D4F"/>
          <w:spacing w:val="-2"/>
          <w:sz w:val="18"/>
        </w:rPr>
        <w:t>Clerk</w:t>
      </w:r>
    </w:p>
    <w:p w14:paraId="337926AD" w14:textId="77777777" w:rsidR="00AC7BD6" w:rsidRDefault="00AC7BD6">
      <w:pPr>
        <w:pStyle w:val="BodyText"/>
        <w:rPr>
          <w:sz w:val="24"/>
        </w:rPr>
      </w:pPr>
    </w:p>
    <w:p w14:paraId="49CD76B7" w14:textId="77777777" w:rsidR="00AC7BD6" w:rsidRDefault="00AC7BD6">
      <w:pPr>
        <w:pStyle w:val="BodyText"/>
        <w:rPr>
          <w:sz w:val="24"/>
        </w:rPr>
      </w:pPr>
    </w:p>
    <w:p w14:paraId="6A502956" w14:textId="77777777" w:rsidR="00AC7BD6" w:rsidRDefault="00AC7BD6">
      <w:pPr>
        <w:pStyle w:val="BodyText"/>
        <w:spacing w:before="10"/>
      </w:pPr>
    </w:p>
    <w:p w14:paraId="204EC6CC" w14:textId="77777777" w:rsidR="00AC7BD6" w:rsidRDefault="00B1402D">
      <w:pPr>
        <w:ind w:left="958"/>
        <w:rPr>
          <w:sz w:val="18"/>
        </w:rPr>
      </w:pPr>
      <w:r>
        <w:rPr>
          <w:color w:val="4C4D4F"/>
          <w:sz w:val="18"/>
        </w:rPr>
        <w:t>Internal</w:t>
      </w:r>
      <w:r>
        <w:rPr>
          <w:color w:val="4C4D4F"/>
          <w:spacing w:val="-5"/>
          <w:sz w:val="18"/>
        </w:rPr>
        <w:t xml:space="preserve"> </w:t>
      </w:r>
      <w:r>
        <w:rPr>
          <w:color w:val="4C4D4F"/>
          <w:spacing w:val="-2"/>
          <w:sz w:val="18"/>
        </w:rPr>
        <w:t>Audit</w:t>
      </w:r>
    </w:p>
    <w:p w14:paraId="092D51EF" w14:textId="77777777" w:rsidR="00AC7BD6" w:rsidRDefault="00AC7BD6">
      <w:pPr>
        <w:rPr>
          <w:sz w:val="18"/>
        </w:rPr>
        <w:sectPr w:rsidR="00AC7BD6">
          <w:type w:val="continuous"/>
          <w:pgSz w:w="12240" w:h="15840"/>
          <w:pgMar w:top="560" w:right="300" w:bottom="0" w:left="260" w:header="0" w:footer="386" w:gutter="0"/>
          <w:cols w:num="2" w:space="720" w:equalWidth="0">
            <w:col w:w="8273" w:space="40"/>
            <w:col w:w="3367"/>
          </w:cols>
        </w:sectPr>
      </w:pPr>
    </w:p>
    <w:p w14:paraId="2AACFECA" w14:textId="77777777" w:rsidR="00AC7BD6" w:rsidRDefault="00AC7BD6">
      <w:pPr>
        <w:pStyle w:val="BodyText"/>
        <w:rPr>
          <w:sz w:val="20"/>
        </w:rPr>
      </w:pPr>
    </w:p>
    <w:p w14:paraId="49B7515E" w14:textId="77777777" w:rsidR="00AC7BD6" w:rsidRDefault="00AC7BD6">
      <w:pPr>
        <w:pStyle w:val="BodyText"/>
        <w:spacing w:before="5"/>
        <w:rPr>
          <w:sz w:val="29"/>
        </w:rPr>
      </w:pPr>
    </w:p>
    <w:p w14:paraId="18B94FA7" w14:textId="77777777" w:rsidR="00AC7BD6" w:rsidRDefault="00AC7BD6">
      <w:pPr>
        <w:rPr>
          <w:sz w:val="29"/>
        </w:rPr>
        <w:sectPr w:rsidR="00AC7BD6">
          <w:type w:val="continuous"/>
          <w:pgSz w:w="12240" w:h="15840"/>
          <w:pgMar w:top="560" w:right="300" w:bottom="0" w:left="260" w:header="0" w:footer="386" w:gutter="0"/>
          <w:cols w:space="720"/>
        </w:sectPr>
      </w:pPr>
    </w:p>
    <w:p w14:paraId="18317E9B" w14:textId="77777777" w:rsidR="00AC7BD6" w:rsidRDefault="00AC7BD6">
      <w:pPr>
        <w:pStyle w:val="BodyText"/>
        <w:spacing w:before="4"/>
        <w:rPr>
          <w:sz w:val="29"/>
        </w:rPr>
      </w:pPr>
    </w:p>
    <w:p w14:paraId="3DD2B7FB" w14:textId="77777777" w:rsidR="00AC7BD6" w:rsidRDefault="00B1402D">
      <w:pPr>
        <w:ind w:left="922"/>
        <w:rPr>
          <w:sz w:val="18"/>
        </w:rPr>
      </w:pPr>
      <w:r>
        <w:rPr>
          <w:color w:val="4C4D4F"/>
          <w:sz w:val="18"/>
        </w:rPr>
        <w:t>Law</w:t>
      </w:r>
      <w:r>
        <w:rPr>
          <w:color w:val="4C4D4F"/>
          <w:spacing w:val="-2"/>
          <w:sz w:val="18"/>
        </w:rPr>
        <w:t xml:space="preserve"> Department</w:t>
      </w:r>
    </w:p>
    <w:p w14:paraId="57E8F073" w14:textId="77777777" w:rsidR="00AC7BD6" w:rsidRDefault="00B1402D">
      <w:pPr>
        <w:spacing w:before="118"/>
        <w:ind w:left="2437"/>
        <w:rPr>
          <w:rFonts w:ascii="Roboto"/>
          <w:b/>
          <w:sz w:val="18"/>
        </w:rPr>
      </w:pPr>
      <w:r>
        <w:br w:type="column"/>
      </w:r>
      <w:r>
        <w:rPr>
          <w:rFonts w:ascii="Roboto"/>
          <w:b/>
          <w:color w:val="4C4D4F"/>
          <w:sz w:val="18"/>
        </w:rPr>
        <w:t>County</w:t>
      </w:r>
      <w:r>
        <w:rPr>
          <w:rFonts w:ascii="Roboto"/>
          <w:b/>
          <w:color w:val="4C4D4F"/>
          <w:spacing w:val="26"/>
          <w:sz w:val="18"/>
        </w:rPr>
        <w:t xml:space="preserve"> </w:t>
      </w:r>
      <w:r>
        <w:rPr>
          <w:rFonts w:ascii="Roboto"/>
          <w:b/>
          <w:color w:val="4C4D4F"/>
          <w:spacing w:val="-2"/>
          <w:sz w:val="18"/>
        </w:rPr>
        <w:t>Administrator</w:t>
      </w:r>
    </w:p>
    <w:p w14:paraId="1E5D4492" w14:textId="77777777" w:rsidR="00AC7BD6" w:rsidRDefault="00B1402D">
      <w:pPr>
        <w:pStyle w:val="ListParagraph"/>
        <w:numPr>
          <w:ilvl w:val="1"/>
          <w:numId w:val="169"/>
        </w:numPr>
        <w:tabs>
          <w:tab w:val="left" w:pos="1160"/>
        </w:tabs>
        <w:spacing w:before="6" w:line="252" w:lineRule="auto"/>
        <w:ind w:right="3406"/>
        <w:rPr>
          <w:sz w:val="18"/>
        </w:rPr>
      </w:pPr>
      <w:r>
        <w:rPr>
          <w:color w:val="4C4D4F"/>
          <w:position w:val="1"/>
          <w:sz w:val="18"/>
        </w:rPr>
        <w:t xml:space="preserve">Oversees all County operations on behalf of the Gwinnett </w:t>
      </w:r>
      <w:r>
        <w:rPr>
          <w:color w:val="4C4D4F"/>
          <w:sz w:val="18"/>
        </w:rPr>
        <w:t>County Board of Commissioners as an appointee</w:t>
      </w:r>
    </w:p>
    <w:p w14:paraId="7B1C51E1" w14:textId="77777777" w:rsidR="00AC7BD6" w:rsidRDefault="00AC7BD6">
      <w:pPr>
        <w:spacing w:line="252" w:lineRule="auto"/>
        <w:rPr>
          <w:sz w:val="18"/>
        </w:rPr>
        <w:sectPr w:rsidR="00AC7BD6">
          <w:type w:val="continuous"/>
          <w:pgSz w:w="12240" w:h="15840"/>
          <w:pgMar w:top="560" w:right="300" w:bottom="0" w:left="260" w:header="0" w:footer="386" w:gutter="0"/>
          <w:cols w:num="2" w:space="720" w:equalWidth="0">
            <w:col w:w="2288" w:space="220"/>
            <w:col w:w="9172"/>
          </w:cols>
        </w:sectPr>
      </w:pPr>
    </w:p>
    <w:p w14:paraId="087E1177" w14:textId="77777777" w:rsidR="00AC7BD6" w:rsidRDefault="00AC7BD6">
      <w:pPr>
        <w:pStyle w:val="BodyText"/>
        <w:rPr>
          <w:sz w:val="20"/>
        </w:rPr>
      </w:pPr>
    </w:p>
    <w:p w14:paraId="6770A4EC" w14:textId="77777777" w:rsidR="00AC7BD6" w:rsidRDefault="00AC7BD6">
      <w:pPr>
        <w:pStyle w:val="BodyText"/>
        <w:rPr>
          <w:sz w:val="20"/>
        </w:rPr>
      </w:pPr>
    </w:p>
    <w:p w14:paraId="6773CF65" w14:textId="77777777" w:rsidR="00AC7BD6" w:rsidRDefault="00AC7BD6">
      <w:pPr>
        <w:rPr>
          <w:sz w:val="20"/>
        </w:rPr>
        <w:sectPr w:rsidR="00AC7BD6">
          <w:type w:val="continuous"/>
          <w:pgSz w:w="12240" w:h="15840"/>
          <w:pgMar w:top="560" w:right="300" w:bottom="0" w:left="260" w:header="0" w:footer="386" w:gutter="0"/>
          <w:cols w:space="720"/>
        </w:sectPr>
      </w:pPr>
    </w:p>
    <w:p w14:paraId="60E8317A" w14:textId="77777777" w:rsidR="00AC7BD6" w:rsidRDefault="00AC7BD6">
      <w:pPr>
        <w:pStyle w:val="BodyText"/>
        <w:spacing w:before="4"/>
        <w:rPr>
          <w:sz w:val="24"/>
        </w:rPr>
      </w:pPr>
    </w:p>
    <w:p w14:paraId="46BF02B7" w14:textId="77777777" w:rsidR="00AC7BD6" w:rsidRDefault="00B1402D">
      <w:pPr>
        <w:spacing w:line="244" w:lineRule="auto"/>
        <w:ind w:left="2701" w:right="38" w:hanging="38"/>
        <w:jc w:val="right"/>
        <w:rPr>
          <w:rFonts w:ascii="Roboto"/>
          <w:b/>
          <w:sz w:val="18"/>
        </w:rPr>
      </w:pPr>
      <w:r>
        <w:rPr>
          <w:rFonts w:ascii="Roboto"/>
          <w:b/>
          <w:color w:val="4C4D4F"/>
          <w:sz w:val="18"/>
        </w:rPr>
        <w:t xml:space="preserve">Deputy County </w:t>
      </w:r>
      <w:r>
        <w:rPr>
          <w:rFonts w:ascii="Roboto"/>
          <w:b/>
          <w:color w:val="4C4D4F"/>
          <w:spacing w:val="-2"/>
          <w:sz w:val="18"/>
        </w:rPr>
        <w:t>Administrator</w:t>
      </w:r>
    </w:p>
    <w:p w14:paraId="28D807D0" w14:textId="77777777" w:rsidR="00AC7BD6" w:rsidRDefault="00B1402D">
      <w:pPr>
        <w:spacing w:before="3"/>
        <w:rPr>
          <w:rFonts w:ascii="Roboto"/>
          <w:b/>
          <w:sz w:val="35"/>
        </w:rPr>
      </w:pPr>
      <w:r>
        <w:br w:type="column"/>
      </w:r>
    </w:p>
    <w:p w14:paraId="02B08E88" w14:textId="77777777" w:rsidR="00AC7BD6" w:rsidRDefault="00B1402D">
      <w:pPr>
        <w:ind w:left="2658" w:right="2428"/>
        <w:jc w:val="center"/>
        <w:rPr>
          <w:sz w:val="18"/>
        </w:rPr>
      </w:pPr>
      <w:r>
        <w:rPr>
          <w:color w:val="4C4D4F"/>
          <w:sz w:val="18"/>
        </w:rPr>
        <w:t>Clean and</w:t>
      </w:r>
      <w:r>
        <w:rPr>
          <w:color w:val="4C4D4F"/>
          <w:spacing w:val="2"/>
          <w:sz w:val="18"/>
        </w:rPr>
        <w:t xml:space="preserve"> </w:t>
      </w:r>
      <w:r>
        <w:rPr>
          <w:color w:val="4C4D4F"/>
          <w:spacing w:val="-2"/>
          <w:sz w:val="18"/>
        </w:rPr>
        <w:t>Beautiful</w:t>
      </w:r>
    </w:p>
    <w:p w14:paraId="4A58B453" w14:textId="77777777" w:rsidR="00AC7BD6" w:rsidRDefault="00AC7BD6">
      <w:pPr>
        <w:pStyle w:val="BodyText"/>
        <w:rPr>
          <w:sz w:val="24"/>
        </w:rPr>
      </w:pPr>
    </w:p>
    <w:p w14:paraId="480AA17B" w14:textId="77777777" w:rsidR="00AC7BD6" w:rsidRDefault="00AC7BD6">
      <w:pPr>
        <w:pStyle w:val="BodyText"/>
        <w:rPr>
          <w:sz w:val="24"/>
        </w:rPr>
      </w:pPr>
    </w:p>
    <w:p w14:paraId="5AE1C78B" w14:textId="77777777" w:rsidR="00AC7BD6" w:rsidRDefault="00AC7BD6">
      <w:pPr>
        <w:pStyle w:val="BodyText"/>
        <w:spacing w:before="6"/>
        <w:rPr>
          <w:sz w:val="31"/>
        </w:rPr>
      </w:pPr>
    </w:p>
    <w:p w14:paraId="22B113DD" w14:textId="77777777" w:rsidR="00AC7BD6" w:rsidRDefault="00B1402D">
      <w:pPr>
        <w:ind w:left="2658" w:right="2428"/>
        <w:jc w:val="center"/>
        <w:rPr>
          <w:sz w:val="18"/>
        </w:rPr>
      </w:pPr>
      <w:r>
        <w:rPr>
          <w:color w:val="4C4D4F"/>
          <w:spacing w:val="-2"/>
          <w:sz w:val="18"/>
        </w:rPr>
        <w:t>Communications</w:t>
      </w:r>
    </w:p>
    <w:p w14:paraId="7E53BC21" w14:textId="77777777" w:rsidR="00AC7BD6" w:rsidRDefault="00AC7BD6">
      <w:pPr>
        <w:pStyle w:val="BodyText"/>
        <w:rPr>
          <w:sz w:val="24"/>
        </w:rPr>
      </w:pPr>
    </w:p>
    <w:p w14:paraId="6D653CB1" w14:textId="77777777" w:rsidR="00AC7BD6" w:rsidRDefault="00AC7BD6">
      <w:pPr>
        <w:pStyle w:val="BodyText"/>
        <w:rPr>
          <w:sz w:val="24"/>
        </w:rPr>
      </w:pPr>
    </w:p>
    <w:p w14:paraId="5FD63222" w14:textId="77777777" w:rsidR="00AC7BD6" w:rsidRDefault="00AC7BD6">
      <w:pPr>
        <w:pStyle w:val="BodyText"/>
        <w:spacing w:before="5"/>
        <w:rPr>
          <w:sz w:val="31"/>
        </w:rPr>
      </w:pPr>
    </w:p>
    <w:p w14:paraId="374E287B" w14:textId="77777777" w:rsidR="00AC7BD6" w:rsidRDefault="00B1402D">
      <w:pPr>
        <w:spacing w:before="1"/>
        <w:ind w:left="2658" w:right="2428"/>
        <w:jc w:val="center"/>
        <w:rPr>
          <w:sz w:val="18"/>
        </w:rPr>
      </w:pPr>
      <w:r>
        <w:rPr>
          <w:color w:val="4C4D4F"/>
          <w:sz w:val="18"/>
        </w:rPr>
        <w:t>Community</w:t>
      </w:r>
      <w:r>
        <w:rPr>
          <w:color w:val="4C4D4F"/>
          <w:spacing w:val="10"/>
          <w:sz w:val="18"/>
        </w:rPr>
        <w:t xml:space="preserve"> </w:t>
      </w:r>
      <w:r>
        <w:rPr>
          <w:color w:val="4C4D4F"/>
          <w:spacing w:val="-2"/>
          <w:sz w:val="18"/>
        </w:rPr>
        <w:t>Outreach</w:t>
      </w:r>
    </w:p>
    <w:p w14:paraId="4C73C043" w14:textId="77777777" w:rsidR="00AC7BD6" w:rsidRDefault="00AC7BD6">
      <w:pPr>
        <w:pStyle w:val="BodyText"/>
        <w:rPr>
          <w:sz w:val="24"/>
        </w:rPr>
      </w:pPr>
    </w:p>
    <w:p w14:paraId="0FA3B26B" w14:textId="77777777" w:rsidR="00AC7BD6" w:rsidRDefault="00AC7BD6">
      <w:pPr>
        <w:pStyle w:val="BodyText"/>
        <w:rPr>
          <w:sz w:val="24"/>
        </w:rPr>
      </w:pPr>
    </w:p>
    <w:p w14:paraId="160071D0" w14:textId="77777777" w:rsidR="00AC7BD6" w:rsidRDefault="00B1402D">
      <w:pPr>
        <w:spacing w:before="211" w:line="266" w:lineRule="auto"/>
        <w:ind w:left="2658" w:right="2426"/>
        <w:jc w:val="center"/>
        <w:rPr>
          <w:sz w:val="18"/>
        </w:rPr>
      </w:pPr>
      <w:r>
        <w:rPr>
          <w:color w:val="4C4D4F"/>
          <w:spacing w:val="-2"/>
          <w:sz w:val="18"/>
        </w:rPr>
        <w:t>Economic Development</w:t>
      </w:r>
    </w:p>
    <w:p w14:paraId="2A1B0238" w14:textId="77777777" w:rsidR="00AC7BD6" w:rsidRDefault="00AC7BD6">
      <w:pPr>
        <w:spacing w:line="266" w:lineRule="auto"/>
        <w:jc w:val="center"/>
        <w:rPr>
          <w:sz w:val="18"/>
        </w:rPr>
        <w:sectPr w:rsidR="00AC7BD6">
          <w:type w:val="continuous"/>
          <w:pgSz w:w="12240" w:h="15840"/>
          <w:pgMar w:top="560" w:right="300" w:bottom="0" w:left="260" w:header="0" w:footer="386" w:gutter="0"/>
          <w:cols w:num="2" w:space="720" w:equalWidth="0">
            <w:col w:w="3944" w:space="933"/>
            <w:col w:w="6803"/>
          </w:cols>
        </w:sectPr>
      </w:pPr>
    </w:p>
    <w:p w14:paraId="6930E706" w14:textId="77777777" w:rsidR="00AC7BD6" w:rsidRDefault="00AC7BD6">
      <w:pPr>
        <w:pStyle w:val="BodyText"/>
        <w:rPr>
          <w:sz w:val="20"/>
        </w:rPr>
      </w:pPr>
    </w:p>
    <w:p w14:paraId="141BB25D" w14:textId="77777777" w:rsidR="00AC7BD6" w:rsidRDefault="00AC7BD6">
      <w:pPr>
        <w:pStyle w:val="BodyText"/>
        <w:rPr>
          <w:sz w:val="20"/>
        </w:rPr>
      </w:pPr>
    </w:p>
    <w:p w14:paraId="059663D1" w14:textId="77777777" w:rsidR="00AC7BD6" w:rsidRDefault="00AC7BD6">
      <w:pPr>
        <w:pStyle w:val="BodyText"/>
        <w:rPr>
          <w:sz w:val="20"/>
        </w:rPr>
      </w:pPr>
    </w:p>
    <w:p w14:paraId="75800E15" w14:textId="77777777" w:rsidR="00AC7BD6" w:rsidRDefault="00AC7BD6">
      <w:pPr>
        <w:pStyle w:val="BodyText"/>
        <w:rPr>
          <w:sz w:val="20"/>
        </w:rPr>
      </w:pPr>
    </w:p>
    <w:p w14:paraId="4CA92E92" w14:textId="77777777" w:rsidR="00AC7BD6" w:rsidRDefault="00AC7BD6">
      <w:pPr>
        <w:pStyle w:val="BodyText"/>
        <w:spacing w:before="2"/>
        <w:rPr>
          <w:sz w:val="14"/>
        </w:rPr>
      </w:pPr>
    </w:p>
    <w:tbl>
      <w:tblPr>
        <w:tblW w:w="0" w:type="auto"/>
        <w:tblInd w:w="462" w:type="dxa"/>
        <w:tblLayout w:type="fixed"/>
        <w:tblCellMar>
          <w:left w:w="0" w:type="dxa"/>
          <w:right w:w="0" w:type="dxa"/>
        </w:tblCellMar>
        <w:tblLook w:val="01E0" w:firstRow="1" w:lastRow="1" w:firstColumn="1" w:lastColumn="1" w:noHBand="0" w:noVBand="0"/>
      </w:tblPr>
      <w:tblGrid>
        <w:gridCol w:w="967"/>
        <w:gridCol w:w="72"/>
        <w:gridCol w:w="990"/>
        <w:gridCol w:w="72"/>
        <w:gridCol w:w="810"/>
        <w:gridCol w:w="72"/>
        <w:gridCol w:w="756"/>
        <w:gridCol w:w="72"/>
        <w:gridCol w:w="828"/>
        <w:gridCol w:w="72"/>
        <w:gridCol w:w="990"/>
        <w:gridCol w:w="72"/>
        <w:gridCol w:w="1066"/>
        <w:gridCol w:w="123"/>
        <w:gridCol w:w="757"/>
        <w:gridCol w:w="73"/>
        <w:gridCol w:w="811"/>
        <w:gridCol w:w="73"/>
        <w:gridCol w:w="1171"/>
        <w:gridCol w:w="73"/>
        <w:gridCol w:w="899"/>
      </w:tblGrid>
      <w:tr w:rsidR="00AC7BD6" w14:paraId="79376B37" w14:textId="77777777">
        <w:trPr>
          <w:trHeight w:val="807"/>
        </w:trPr>
        <w:tc>
          <w:tcPr>
            <w:tcW w:w="967" w:type="dxa"/>
          </w:tcPr>
          <w:p w14:paraId="116C6318" w14:textId="77777777" w:rsidR="00AC7BD6" w:rsidRDefault="00B1402D">
            <w:pPr>
              <w:pStyle w:val="TableParagraph"/>
              <w:spacing w:before="17" w:line="266" w:lineRule="auto"/>
              <w:ind w:left="153" w:hanging="121"/>
              <w:rPr>
                <w:sz w:val="18"/>
              </w:rPr>
            </w:pPr>
            <w:r>
              <w:rPr>
                <w:color w:val="4C4D4F"/>
                <w:spacing w:val="-2"/>
                <w:w w:val="95"/>
                <w:sz w:val="18"/>
              </w:rPr>
              <w:t>Community</w:t>
            </w:r>
            <w:r>
              <w:rPr>
                <w:color w:val="4C4D4F"/>
                <w:spacing w:val="-2"/>
                <w:sz w:val="18"/>
              </w:rPr>
              <w:t xml:space="preserve"> Services</w:t>
            </w:r>
          </w:p>
        </w:tc>
        <w:tc>
          <w:tcPr>
            <w:tcW w:w="72" w:type="dxa"/>
          </w:tcPr>
          <w:p w14:paraId="06225136" w14:textId="77777777" w:rsidR="00AC7BD6" w:rsidRDefault="00AC7BD6">
            <w:pPr>
              <w:pStyle w:val="TableParagraph"/>
              <w:rPr>
                <w:rFonts w:ascii="Times New Roman"/>
                <w:sz w:val="18"/>
              </w:rPr>
            </w:pPr>
          </w:p>
        </w:tc>
        <w:tc>
          <w:tcPr>
            <w:tcW w:w="990" w:type="dxa"/>
            <w:tcBorders>
              <w:bottom w:val="single" w:sz="2" w:space="0" w:color="4C4D4F"/>
            </w:tcBorders>
          </w:tcPr>
          <w:p w14:paraId="6D922EA6" w14:textId="77777777" w:rsidR="00AC7BD6" w:rsidRDefault="00B1402D">
            <w:pPr>
              <w:pStyle w:val="TableParagraph"/>
              <w:spacing w:before="17"/>
              <w:ind w:left="50"/>
              <w:rPr>
                <w:sz w:val="18"/>
              </w:rPr>
            </w:pPr>
            <w:r>
              <w:rPr>
                <w:color w:val="4C4D4F"/>
                <w:spacing w:val="-2"/>
                <w:sz w:val="18"/>
              </w:rPr>
              <w:t>Corrections</w:t>
            </w:r>
          </w:p>
        </w:tc>
        <w:tc>
          <w:tcPr>
            <w:tcW w:w="72" w:type="dxa"/>
          </w:tcPr>
          <w:p w14:paraId="1C1492B0" w14:textId="77777777" w:rsidR="00AC7BD6" w:rsidRDefault="00AC7BD6">
            <w:pPr>
              <w:pStyle w:val="TableParagraph"/>
              <w:rPr>
                <w:rFonts w:ascii="Times New Roman"/>
                <w:sz w:val="18"/>
              </w:rPr>
            </w:pPr>
          </w:p>
        </w:tc>
        <w:tc>
          <w:tcPr>
            <w:tcW w:w="810" w:type="dxa"/>
            <w:tcBorders>
              <w:bottom w:val="single" w:sz="2" w:space="0" w:color="4C4D4F"/>
            </w:tcBorders>
          </w:tcPr>
          <w:p w14:paraId="5C4C317E" w14:textId="77777777" w:rsidR="00AC7BD6" w:rsidRDefault="00B1402D">
            <w:pPr>
              <w:pStyle w:val="TableParagraph"/>
              <w:spacing w:before="17" w:line="266" w:lineRule="auto"/>
              <w:ind w:left="78" w:hanging="15"/>
              <w:rPr>
                <w:sz w:val="18"/>
              </w:rPr>
            </w:pPr>
            <w:r>
              <w:rPr>
                <w:color w:val="4C4D4F"/>
                <w:spacing w:val="-2"/>
                <w:w w:val="95"/>
                <w:sz w:val="18"/>
              </w:rPr>
              <w:t>Financial</w:t>
            </w:r>
            <w:r>
              <w:rPr>
                <w:color w:val="4C4D4F"/>
                <w:sz w:val="18"/>
              </w:rPr>
              <w:t xml:space="preserve"> </w:t>
            </w:r>
            <w:r>
              <w:rPr>
                <w:color w:val="4C4D4F"/>
                <w:spacing w:val="-2"/>
                <w:w w:val="95"/>
                <w:sz w:val="18"/>
              </w:rPr>
              <w:t>Services</w:t>
            </w:r>
          </w:p>
        </w:tc>
        <w:tc>
          <w:tcPr>
            <w:tcW w:w="72" w:type="dxa"/>
          </w:tcPr>
          <w:p w14:paraId="72139A85" w14:textId="77777777" w:rsidR="00AC7BD6" w:rsidRDefault="00AC7BD6">
            <w:pPr>
              <w:pStyle w:val="TableParagraph"/>
              <w:rPr>
                <w:rFonts w:ascii="Times New Roman"/>
                <w:sz w:val="18"/>
              </w:rPr>
            </w:pPr>
          </w:p>
        </w:tc>
        <w:tc>
          <w:tcPr>
            <w:tcW w:w="756" w:type="dxa"/>
            <w:tcBorders>
              <w:bottom w:val="single" w:sz="2" w:space="0" w:color="4C4D4F"/>
            </w:tcBorders>
          </w:tcPr>
          <w:p w14:paraId="751BC1CC" w14:textId="77777777" w:rsidR="00AC7BD6" w:rsidRDefault="00B1402D">
            <w:pPr>
              <w:pStyle w:val="TableParagraph"/>
              <w:spacing w:before="17" w:line="266" w:lineRule="auto"/>
              <w:ind w:left="201" w:right="196" w:firstLine="34"/>
              <w:jc w:val="both"/>
              <w:rPr>
                <w:sz w:val="18"/>
              </w:rPr>
            </w:pPr>
            <w:r>
              <w:rPr>
                <w:color w:val="4C4D4F"/>
                <w:spacing w:val="-4"/>
                <w:sz w:val="18"/>
              </w:rPr>
              <w:t>Fire</w:t>
            </w:r>
            <w:r>
              <w:rPr>
                <w:color w:val="4C4D4F"/>
                <w:sz w:val="18"/>
              </w:rPr>
              <w:t xml:space="preserve"> </w:t>
            </w:r>
            <w:r>
              <w:rPr>
                <w:color w:val="4C4D4F"/>
                <w:spacing w:val="-4"/>
                <w:sz w:val="18"/>
              </w:rPr>
              <w:t>and</w:t>
            </w:r>
            <w:r>
              <w:rPr>
                <w:color w:val="4C4D4F"/>
                <w:sz w:val="18"/>
              </w:rPr>
              <w:t xml:space="preserve"> </w:t>
            </w:r>
            <w:r>
              <w:rPr>
                <w:color w:val="4C4D4F"/>
                <w:spacing w:val="-4"/>
                <w:w w:val="95"/>
                <w:sz w:val="18"/>
              </w:rPr>
              <w:t>EMS</w:t>
            </w:r>
          </w:p>
        </w:tc>
        <w:tc>
          <w:tcPr>
            <w:tcW w:w="72" w:type="dxa"/>
          </w:tcPr>
          <w:p w14:paraId="44E69516" w14:textId="77777777" w:rsidR="00AC7BD6" w:rsidRDefault="00AC7BD6">
            <w:pPr>
              <w:pStyle w:val="TableParagraph"/>
              <w:rPr>
                <w:rFonts w:ascii="Times New Roman"/>
                <w:sz w:val="18"/>
              </w:rPr>
            </w:pPr>
          </w:p>
        </w:tc>
        <w:tc>
          <w:tcPr>
            <w:tcW w:w="828" w:type="dxa"/>
            <w:tcBorders>
              <w:bottom w:val="single" w:sz="2" w:space="0" w:color="4C4D4F"/>
            </w:tcBorders>
          </w:tcPr>
          <w:p w14:paraId="5CF24F12" w14:textId="77777777" w:rsidR="00AC7BD6" w:rsidRDefault="00B1402D">
            <w:pPr>
              <w:pStyle w:val="TableParagraph"/>
              <w:spacing w:before="17" w:line="266" w:lineRule="auto"/>
              <w:ind w:left="10" w:firstLine="123"/>
              <w:rPr>
                <w:sz w:val="18"/>
              </w:rPr>
            </w:pPr>
            <w:r>
              <w:rPr>
                <w:color w:val="4C4D4F"/>
                <w:spacing w:val="-4"/>
                <w:sz w:val="18"/>
              </w:rPr>
              <w:t>Human</w:t>
            </w:r>
            <w:r>
              <w:rPr>
                <w:color w:val="4C4D4F"/>
                <w:spacing w:val="-2"/>
                <w:sz w:val="18"/>
              </w:rPr>
              <w:t xml:space="preserve"> </w:t>
            </w:r>
            <w:r>
              <w:rPr>
                <w:color w:val="4C4D4F"/>
                <w:spacing w:val="-2"/>
                <w:w w:val="95"/>
                <w:sz w:val="18"/>
              </w:rPr>
              <w:t>Resources</w:t>
            </w:r>
          </w:p>
        </w:tc>
        <w:tc>
          <w:tcPr>
            <w:tcW w:w="72" w:type="dxa"/>
          </w:tcPr>
          <w:p w14:paraId="56D05CD3" w14:textId="77777777" w:rsidR="00AC7BD6" w:rsidRDefault="00AC7BD6">
            <w:pPr>
              <w:pStyle w:val="TableParagraph"/>
              <w:rPr>
                <w:rFonts w:ascii="Times New Roman"/>
                <w:sz w:val="18"/>
              </w:rPr>
            </w:pPr>
          </w:p>
        </w:tc>
        <w:tc>
          <w:tcPr>
            <w:tcW w:w="990" w:type="dxa"/>
            <w:tcBorders>
              <w:bottom w:val="single" w:sz="2" w:space="0" w:color="4C4D4F"/>
            </w:tcBorders>
          </w:tcPr>
          <w:p w14:paraId="1285EB17" w14:textId="77777777" w:rsidR="00AC7BD6" w:rsidRDefault="00B1402D">
            <w:pPr>
              <w:pStyle w:val="TableParagraph"/>
              <w:spacing w:before="17" w:line="266" w:lineRule="auto"/>
              <w:ind w:left="54" w:hanging="4"/>
              <w:rPr>
                <w:sz w:val="18"/>
              </w:rPr>
            </w:pPr>
            <w:r>
              <w:rPr>
                <w:color w:val="4C4D4F"/>
                <w:spacing w:val="-2"/>
                <w:w w:val="95"/>
                <w:sz w:val="18"/>
              </w:rPr>
              <w:t>Information</w:t>
            </w:r>
            <w:r>
              <w:rPr>
                <w:color w:val="4C4D4F"/>
                <w:sz w:val="18"/>
              </w:rPr>
              <w:t xml:space="preserve"> </w:t>
            </w:r>
            <w:r>
              <w:rPr>
                <w:color w:val="4C4D4F"/>
                <w:spacing w:val="-2"/>
                <w:w w:val="95"/>
                <w:sz w:val="18"/>
              </w:rPr>
              <w:t>Technology</w:t>
            </w:r>
          </w:p>
        </w:tc>
        <w:tc>
          <w:tcPr>
            <w:tcW w:w="72" w:type="dxa"/>
          </w:tcPr>
          <w:p w14:paraId="36987C11" w14:textId="77777777" w:rsidR="00AC7BD6" w:rsidRDefault="00AC7BD6">
            <w:pPr>
              <w:pStyle w:val="TableParagraph"/>
              <w:rPr>
                <w:rFonts w:ascii="Times New Roman"/>
                <w:sz w:val="18"/>
              </w:rPr>
            </w:pPr>
          </w:p>
        </w:tc>
        <w:tc>
          <w:tcPr>
            <w:tcW w:w="1066" w:type="dxa"/>
            <w:tcBorders>
              <w:bottom w:val="single" w:sz="2" w:space="0" w:color="4C4D4F"/>
            </w:tcBorders>
          </w:tcPr>
          <w:p w14:paraId="12DC602F" w14:textId="77777777" w:rsidR="00AC7BD6" w:rsidRDefault="00B1402D">
            <w:pPr>
              <w:pStyle w:val="TableParagraph"/>
              <w:spacing w:before="17" w:line="266" w:lineRule="auto"/>
              <w:ind w:left="227" w:right="174"/>
              <w:jc w:val="center"/>
              <w:rPr>
                <w:sz w:val="18"/>
              </w:rPr>
            </w:pPr>
            <w:r>
              <w:rPr>
                <w:color w:val="4C4D4F"/>
                <w:spacing w:val="-2"/>
                <w:w w:val="95"/>
                <w:sz w:val="18"/>
              </w:rPr>
              <w:t>Planning</w:t>
            </w:r>
            <w:r>
              <w:rPr>
                <w:color w:val="4C4D4F"/>
                <w:spacing w:val="-2"/>
                <w:sz w:val="18"/>
              </w:rPr>
              <w:t xml:space="preserve"> </w:t>
            </w:r>
            <w:r>
              <w:rPr>
                <w:color w:val="4C4D4F"/>
                <w:spacing w:val="-4"/>
                <w:sz w:val="18"/>
              </w:rPr>
              <w:t>and</w:t>
            </w:r>
          </w:p>
          <w:p w14:paraId="2B62B3E8" w14:textId="77777777" w:rsidR="00AC7BD6" w:rsidRDefault="00B1402D">
            <w:pPr>
              <w:pStyle w:val="TableParagraph"/>
              <w:spacing w:before="1"/>
              <w:ind w:left="55" w:right="4"/>
              <w:jc w:val="center"/>
              <w:rPr>
                <w:sz w:val="18"/>
              </w:rPr>
            </w:pPr>
            <w:r>
              <w:rPr>
                <w:color w:val="4C4D4F"/>
                <w:spacing w:val="-2"/>
                <w:w w:val="95"/>
                <w:sz w:val="18"/>
              </w:rPr>
              <w:t>Development</w:t>
            </w:r>
          </w:p>
        </w:tc>
        <w:tc>
          <w:tcPr>
            <w:tcW w:w="123" w:type="dxa"/>
            <w:tcBorders>
              <w:bottom w:val="single" w:sz="2" w:space="0" w:color="4C4D4F"/>
            </w:tcBorders>
          </w:tcPr>
          <w:p w14:paraId="049C940A" w14:textId="77777777" w:rsidR="00AC7BD6" w:rsidRDefault="00AC7BD6">
            <w:pPr>
              <w:pStyle w:val="TableParagraph"/>
              <w:rPr>
                <w:rFonts w:ascii="Times New Roman"/>
                <w:sz w:val="18"/>
              </w:rPr>
            </w:pPr>
          </w:p>
        </w:tc>
        <w:tc>
          <w:tcPr>
            <w:tcW w:w="757" w:type="dxa"/>
            <w:tcBorders>
              <w:bottom w:val="single" w:sz="2" w:space="0" w:color="4C4D4F"/>
            </w:tcBorders>
          </w:tcPr>
          <w:p w14:paraId="05E8056C" w14:textId="77777777" w:rsidR="00AC7BD6" w:rsidRDefault="00B1402D">
            <w:pPr>
              <w:pStyle w:val="TableParagraph"/>
              <w:spacing w:before="17" w:line="266" w:lineRule="auto"/>
              <w:ind w:left="50" w:firstLine="95"/>
              <w:rPr>
                <w:sz w:val="18"/>
              </w:rPr>
            </w:pPr>
            <w:r>
              <w:rPr>
                <w:color w:val="4C4D4F"/>
                <w:spacing w:val="-2"/>
                <w:sz w:val="18"/>
              </w:rPr>
              <w:t xml:space="preserve">Police </w:t>
            </w:r>
            <w:r>
              <w:rPr>
                <w:color w:val="4C4D4F"/>
                <w:spacing w:val="-2"/>
                <w:w w:val="95"/>
                <w:sz w:val="18"/>
              </w:rPr>
              <w:t>Services</w:t>
            </w:r>
          </w:p>
        </w:tc>
        <w:tc>
          <w:tcPr>
            <w:tcW w:w="73" w:type="dxa"/>
          </w:tcPr>
          <w:p w14:paraId="3124C625" w14:textId="77777777" w:rsidR="00AC7BD6" w:rsidRDefault="00AC7BD6">
            <w:pPr>
              <w:pStyle w:val="TableParagraph"/>
              <w:rPr>
                <w:rFonts w:ascii="Times New Roman"/>
                <w:sz w:val="18"/>
              </w:rPr>
            </w:pPr>
          </w:p>
        </w:tc>
        <w:tc>
          <w:tcPr>
            <w:tcW w:w="811" w:type="dxa"/>
            <w:tcBorders>
              <w:bottom w:val="single" w:sz="2" w:space="0" w:color="4C4D4F"/>
            </w:tcBorders>
          </w:tcPr>
          <w:p w14:paraId="6AD23EF9" w14:textId="77777777" w:rsidR="00AC7BD6" w:rsidRDefault="00B1402D">
            <w:pPr>
              <w:pStyle w:val="TableParagraph"/>
              <w:spacing w:before="17" w:line="266" w:lineRule="auto"/>
              <w:ind w:left="75" w:firstLine="19"/>
              <w:rPr>
                <w:sz w:val="18"/>
              </w:rPr>
            </w:pPr>
            <w:r>
              <w:rPr>
                <w:color w:val="4C4D4F"/>
                <w:spacing w:val="-2"/>
                <w:sz w:val="18"/>
              </w:rPr>
              <w:t xml:space="preserve">Support </w:t>
            </w:r>
            <w:r>
              <w:rPr>
                <w:color w:val="4C4D4F"/>
                <w:spacing w:val="-2"/>
                <w:w w:val="95"/>
                <w:sz w:val="18"/>
              </w:rPr>
              <w:t>Services</w:t>
            </w:r>
          </w:p>
        </w:tc>
        <w:tc>
          <w:tcPr>
            <w:tcW w:w="73" w:type="dxa"/>
          </w:tcPr>
          <w:p w14:paraId="1EC6C5E1" w14:textId="77777777" w:rsidR="00AC7BD6" w:rsidRDefault="00AC7BD6">
            <w:pPr>
              <w:pStyle w:val="TableParagraph"/>
              <w:rPr>
                <w:rFonts w:ascii="Times New Roman"/>
                <w:sz w:val="18"/>
              </w:rPr>
            </w:pPr>
          </w:p>
        </w:tc>
        <w:tc>
          <w:tcPr>
            <w:tcW w:w="1171" w:type="dxa"/>
            <w:tcBorders>
              <w:bottom w:val="single" w:sz="2" w:space="0" w:color="4C4D4F"/>
            </w:tcBorders>
          </w:tcPr>
          <w:p w14:paraId="4AA2001C" w14:textId="77777777" w:rsidR="00AC7BD6" w:rsidRDefault="00B1402D">
            <w:pPr>
              <w:pStyle w:val="TableParagraph"/>
              <w:spacing w:before="17"/>
              <w:ind w:left="18"/>
              <w:rPr>
                <w:sz w:val="18"/>
              </w:rPr>
            </w:pPr>
            <w:r>
              <w:rPr>
                <w:color w:val="4C4D4F"/>
                <w:spacing w:val="-2"/>
                <w:w w:val="95"/>
                <w:sz w:val="18"/>
              </w:rPr>
              <w:t>Transportation</w:t>
            </w:r>
          </w:p>
        </w:tc>
        <w:tc>
          <w:tcPr>
            <w:tcW w:w="73" w:type="dxa"/>
          </w:tcPr>
          <w:p w14:paraId="43EB14ED" w14:textId="77777777" w:rsidR="00AC7BD6" w:rsidRDefault="00AC7BD6">
            <w:pPr>
              <w:pStyle w:val="TableParagraph"/>
              <w:rPr>
                <w:rFonts w:ascii="Times New Roman"/>
                <w:sz w:val="18"/>
              </w:rPr>
            </w:pPr>
          </w:p>
        </w:tc>
        <w:tc>
          <w:tcPr>
            <w:tcW w:w="899" w:type="dxa"/>
            <w:tcBorders>
              <w:bottom w:val="single" w:sz="2" w:space="0" w:color="4C4D4F"/>
            </w:tcBorders>
          </w:tcPr>
          <w:p w14:paraId="2C8EB160" w14:textId="77777777" w:rsidR="00AC7BD6" w:rsidRDefault="00B1402D">
            <w:pPr>
              <w:pStyle w:val="TableParagraph"/>
              <w:spacing w:before="17" w:line="266" w:lineRule="auto"/>
              <w:ind w:left="39" w:firstLine="180"/>
              <w:rPr>
                <w:sz w:val="18"/>
              </w:rPr>
            </w:pPr>
            <w:r>
              <w:rPr>
                <w:color w:val="4C4D4F"/>
                <w:spacing w:val="-2"/>
                <w:sz w:val="18"/>
              </w:rPr>
              <w:t xml:space="preserve">Water </w:t>
            </w:r>
            <w:r>
              <w:rPr>
                <w:color w:val="4C4D4F"/>
                <w:spacing w:val="-2"/>
                <w:w w:val="95"/>
                <w:sz w:val="18"/>
              </w:rPr>
              <w:t>Resources</w:t>
            </w:r>
          </w:p>
        </w:tc>
      </w:tr>
    </w:tbl>
    <w:p w14:paraId="5E1917C9" w14:textId="77777777" w:rsidR="00AC7BD6" w:rsidRDefault="00AC7BD6">
      <w:pPr>
        <w:spacing w:line="266" w:lineRule="auto"/>
        <w:rPr>
          <w:sz w:val="18"/>
        </w:rPr>
        <w:sectPr w:rsidR="00AC7BD6">
          <w:type w:val="continuous"/>
          <w:pgSz w:w="12240" w:h="15840"/>
          <w:pgMar w:top="560" w:right="300" w:bottom="0" w:left="260" w:header="0" w:footer="386" w:gutter="0"/>
          <w:cols w:space="720"/>
        </w:sectPr>
      </w:pPr>
    </w:p>
    <w:p w14:paraId="03B26F23" w14:textId="77777777" w:rsidR="00AC7BD6" w:rsidRDefault="00AC7BD6">
      <w:pPr>
        <w:pStyle w:val="BodyText"/>
        <w:spacing w:before="3"/>
        <w:rPr>
          <w:sz w:val="27"/>
        </w:rPr>
      </w:pPr>
    </w:p>
    <w:p w14:paraId="6F5E4184"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0E0460D0" w14:textId="77777777" w:rsidR="00AC7BD6" w:rsidRDefault="00B1402D">
      <w:pPr>
        <w:pStyle w:val="ListParagraph"/>
        <w:numPr>
          <w:ilvl w:val="0"/>
          <w:numId w:val="167"/>
        </w:numPr>
        <w:tabs>
          <w:tab w:val="left" w:pos="687"/>
          <w:tab w:val="left" w:pos="688"/>
        </w:tabs>
        <w:spacing w:before="89" w:after="19" w:line="252" w:lineRule="auto"/>
        <w:ind w:right="686"/>
        <w:jc w:val="left"/>
        <w:rPr>
          <w:sz w:val="19"/>
        </w:rPr>
      </w:pPr>
      <w:r>
        <w:rPr>
          <w:color w:val="252525"/>
          <w:sz w:val="19"/>
        </w:rPr>
        <w:t>To ensure that the funding decisions associated with the current budget are consistent with the priorities established by the Board of Commissioners.</w:t>
      </w:r>
    </w:p>
    <w:tbl>
      <w:tblPr>
        <w:tblW w:w="0" w:type="auto"/>
        <w:tblInd w:w="645" w:type="dxa"/>
        <w:tblLayout w:type="fixed"/>
        <w:tblCellMar>
          <w:left w:w="0" w:type="dxa"/>
          <w:right w:w="0" w:type="dxa"/>
        </w:tblCellMar>
        <w:tblLook w:val="01E0" w:firstRow="1" w:lastRow="1" w:firstColumn="1" w:lastColumn="1" w:noHBand="0" w:noVBand="0"/>
      </w:tblPr>
      <w:tblGrid>
        <w:gridCol w:w="5042"/>
        <w:gridCol w:w="1514"/>
        <w:gridCol w:w="1430"/>
        <w:gridCol w:w="1428"/>
        <w:gridCol w:w="1354"/>
      </w:tblGrid>
      <w:tr w:rsidR="00AC7BD6" w14:paraId="6FF1E2D7" w14:textId="77777777">
        <w:trPr>
          <w:trHeight w:val="268"/>
        </w:trPr>
        <w:tc>
          <w:tcPr>
            <w:tcW w:w="5042" w:type="dxa"/>
          </w:tcPr>
          <w:p w14:paraId="5902C8C7" w14:textId="77777777" w:rsidR="00AC7BD6" w:rsidRDefault="00AC7BD6">
            <w:pPr>
              <w:pStyle w:val="TableParagraph"/>
              <w:rPr>
                <w:rFonts w:ascii="Times New Roman"/>
                <w:sz w:val="18"/>
              </w:rPr>
            </w:pPr>
          </w:p>
        </w:tc>
        <w:tc>
          <w:tcPr>
            <w:tcW w:w="1514" w:type="dxa"/>
            <w:tcBorders>
              <w:bottom w:val="single" w:sz="8" w:space="0" w:color="000000"/>
            </w:tcBorders>
          </w:tcPr>
          <w:p w14:paraId="5ADD637E"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7A3EB382" w14:textId="77777777" w:rsidR="00AC7BD6" w:rsidRDefault="00B1402D">
            <w:pPr>
              <w:pStyle w:val="TableParagraph"/>
              <w:spacing w:before="20"/>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8" w:type="dxa"/>
            <w:tcBorders>
              <w:bottom w:val="single" w:sz="8" w:space="0" w:color="000000"/>
            </w:tcBorders>
          </w:tcPr>
          <w:p w14:paraId="52798128" w14:textId="77777777" w:rsidR="00AC7BD6" w:rsidRDefault="00B1402D">
            <w:pPr>
              <w:pStyle w:val="TableParagraph"/>
              <w:spacing w:before="20"/>
              <w:ind w:left="123"/>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4" w:type="dxa"/>
            <w:tcBorders>
              <w:bottom w:val="single" w:sz="8" w:space="0" w:color="000000"/>
            </w:tcBorders>
          </w:tcPr>
          <w:p w14:paraId="1A5CA9FC" w14:textId="77777777" w:rsidR="00AC7BD6" w:rsidRDefault="00B1402D">
            <w:pPr>
              <w:pStyle w:val="TableParagraph"/>
              <w:spacing w:before="20"/>
              <w:ind w:left="120"/>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7B558A41" w14:textId="77777777">
        <w:trPr>
          <w:trHeight w:val="255"/>
        </w:trPr>
        <w:tc>
          <w:tcPr>
            <w:tcW w:w="5042" w:type="dxa"/>
          </w:tcPr>
          <w:p w14:paraId="2D983816" w14:textId="77777777" w:rsidR="00AC7BD6" w:rsidRDefault="00B1402D">
            <w:pPr>
              <w:pStyle w:val="TableParagraph"/>
              <w:spacing w:before="10" w:line="225" w:lineRule="exact"/>
              <w:ind w:left="50"/>
              <w:rPr>
                <w:sz w:val="19"/>
              </w:rPr>
            </w:pPr>
            <w:r>
              <w:rPr>
                <w:color w:val="252525"/>
                <w:sz w:val="19"/>
              </w:rPr>
              <w:t>Percent</w:t>
            </w:r>
            <w:r>
              <w:rPr>
                <w:color w:val="252525"/>
                <w:spacing w:val="4"/>
                <w:sz w:val="19"/>
              </w:rPr>
              <w:t xml:space="preserve"> </w:t>
            </w:r>
            <w:r>
              <w:rPr>
                <w:color w:val="252525"/>
                <w:sz w:val="19"/>
              </w:rPr>
              <w:t>of</w:t>
            </w:r>
            <w:r>
              <w:rPr>
                <w:color w:val="252525"/>
                <w:spacing w:val="4"/>
                <w:sz w:val="19"/>
              </w:rPr>
              <w:t xml:space="preserve"> </w:t>
            </w:r>
            <w:r>
              <w:rPr>
                <w:color w:val="252525"/>
                <w:sz w:val="19"/>
              </w:rPr>
              <w:t>General</w:t>
            </w:r>
            <w:r>
              <w:rPr>
                <w:color w:val="252525"/>
                <w:spacing w:val="4"/>
                <w:sz w:val="19"/>
              </w:rPr>
              <w:t xml:space="preserve"> </w:t>
            </w:r>
            <w:r>
              <w:rPr>
                <w:color w:val="252525"/>
                <w:sz w:val="19"/>
              </w:rPr>
              <w:t>Fund</w:t>
            </w:r>
            <w:r>
              <w:rPr>
                <w:color w:val="252525"/>
                <w:spacing w:val="5"/>
                <w:sz w:val="19"/>
              </w:rPr>
              <w:t xml:space="preserve"> </w:t>
            </w:r>
            <w:r>
              <w:rPr>
                <w:color w:val="252525"/>
                <w:sz w:val="19"/>
              </w:rPr>
              <w:t>budget</w:t>
            </w:r>
            <w:r>
              <w:rPr>
                <w:color w:val="252525"/>
                <w:spacing w:val="4"/>
                <w:sz w:val="19"/>
              </w:rPr>
              <w:t xml:space="preserve"> </w:t>
            </w:r>
            <w:r>
              <w:rPr>
                <w:color w:val="252525"/>
                <w:spacing w:val="-2"/>
                <w:sz w:val="19"/>
              </w:rPr>
              <w:t>expended</w:t>
            </w:r>
          </w:p>
        </w:tc>
        <w:tc>
          <w:tcPr>
            <w:tcW w:w="1514" w:type="dxa"/>
            <w:tcBorders>
              <w:top w:val="single" w:sz="8" w:space="0" w:color="000000"/>
            </w:tcBorders>
          </w:tcPr>
          <w:p w14:paraId="43AC5FB6" w14:textId="77777777" w:rsidR="00AC7BD6" w:rsidRDefault="00B1402D">
            <w:pPr>
              <w:pStyle w:val="TableParagraph"/>
              <w:spacing w:before="1" w:line="225" w:lineRule="exact"/>
              <w:ind w:right="120"/>
              <w:jc w:val="right"/>
              <w:rPr>
                <w:sz w:val="19"/>
              </w:rPr>
            </w:pPr>
            <w:r>
              <w:rPr>
                <w:color w:val="252525"/>
                <w:spacing w:val="-5"/>
                <w:sz w:val="19"/>
              </w:rPr>
              <w:t>70%</w:t>
            </w:r>
          </w:p>
        </w:tc>
        <w:tc>
          <w:tcPr>
            <w:tcW w:w="1430" w:type="dxa"/>
            <w:tcBorders>
              <w:top w:val="single" w:sz="8" w:space="0" w:color="000000"/>
            </w:tcBorders>
          </w:tcPr>
          <w:p w14:paraId="46E09A0A" w14:textId="77777777" w:rsidR="00AC7BD6" w:rsidRDefault="00B1402D">
            <w:pPr>
              <w:pStyle w:val="TableParagraph"/>
              <w:spacing w:before="1" w:line="225" w:lineRule="exact"/>
              <w:ind w:right="120"/>
              <w:jc w:val="right"/>
              <w:rPr>
                <w:sz w:val="19"/>
              </w:rPr>
            </w:pPr>
            <w:r>
              <w:rPr>
                <w:color w:val="252525"/>
                <w:spacing w:val="-5"/>
                <w:sz w:val="19"/>
              </w:rPr>
              <w:t>74%</w:t>
            </w:r>
          </w:p>
        </w:tc>
        <w:tc>
          <w:tcPr>
            <w:tcW w:w="1428" w:type="dxa"/>
            <w:tcBorders>
              <w:top w:val="single" w:sz="8" w:space="0" w:color="000000"/>
            </w:tcBorders>
          </w:tcPr>
          <w:p w14:paraId="31825211" w14:textId="77777777" w:rsidR="00AC7BD6" w:rsidRDefault="00B1402D">
            <w:pPr>
              <w:pStyle w:val="TableParagraph"/>
              <w:spacing w:before="1" w:line="225" w:lineRule="exact"/>
              <w:ind w:right="117"/>
              <w:jc w:val="right"/>
              <w:rPr>
                <w:sz w:val="19"/>
              </w:rPr>
            </w:pPr>
            <w:r>
              <w:rPr>
                <w:color w:val="252525"/>
                <w:spacing w:val="-5"/>
                <w:sz w:val="19"/>
              </w:rPr>
              <w:t>82%</w:t>
            </w:r>
          </w:p>
        </w:tc>
        <w:tc>
          <w:tcPr>
            <w:tcW w:w="1354" w:type="dxa"/>
            <w:tcBorders>
              <w:top w:val="single" w:sz="8" w:space="0" w:color="000000"/>
            </w:tcBorders>
          </w:tcPr>
          <w:p w14:paraId="6F93273F" w14:textId="77777777" w:rsidR="00AC7BD6" w:rsidRDefault="00B1402D">
            <w:pPr>
              <w:pStyle w:val="TableParagraph"/>
              <w:spacing w:before="1" w:line="225" w:lineRule="exact"/>
              <w:ind w:right="41"/>
              <w:jc w:val="right"/>
              <w:rPr>
                <w:sz w:val="19"/>
              </w:rPr>
            </w:pPr>
            <w:r>
              <w:rPr>
                <w:color w:val="252525"/>
                <w:spacing w:val="-5"/>
                <w:sz w:val="19"/>
              </w:rPr>
              <w:t>95%</w:t>
            </w:r>
          </w:p>
        </w:tc>
      </w:tr>
      <w:tr w:rsidR="00AC7BD6" w14:paraId="13B16C02" w14:textId="77777777">
        <w:trPr>
          <w:trHeight w:val="278"/>
        </w:trPr>
        <w:tc>
          <w:tcPr>
            <w:tcW w:w="5042" w:type="dxa"/>
          </w:tcPr>
          <w:p w14:paraId="1BA5CEE2" w14:textId="77777777" w:rsidR="00AC7BD6" w:rsidRDefault="00B1402D">
            <w:pPr>
              <w:pStyle w:val="TableParagraph"/>
              <w:spacing w:before="33" w:line="225" w:lineRule="exact"/>
              <w:ind w:left="50"/>
              <w:rPr>
                <w:sz w:val="19"/>
              </w:rPr>
            </w:pPr>
            <w:r>
              <w:rPr>
                <w:color w:val="252525"/>
                <w:sz w:val="19"/>
              </w:rPr>
              <w:t>Percent</w:t>
            </w:r>
            <w:r>
              <w:rPr>
                <w:color w:val="252525"/>
                <w:spacing w:val="3"/>
                <w:sz w:val="19"/>
              </w:rPr>
              <w:t xml:space="preserve"> </w:t>
            </w:r>
            <w:r>
              <w:rPr>
                <w:color w:val="252525"/>
                <w:sz w:val="19"/>
              </w:rPr>
              <w:t>of</w:t>
            </w:r>
            <w:r>
              <w:rPr>
                <w:color w:val="252525"/>
                <w:spacing w:val="4"/>
                <w:sz w:val="19"/>
              </w:rPr>
              <w:t xml:space="preserve"> </w:t>
            </w:r>
            <w:r>
              <w:rPr>
                <w:color w:val="252525"/>
                <w:sz w:val="19"/>
              </w:rPr>
              <w:t>Administrative</w:t>
            </w:r>
            <w:r>
              <w:rPr>
                <w:color w:val="252525"/>
                <w:spacing w:val="4"/>
                <w:sz w:val="19"/>
              </w:rPr>
              <w:t xml:space="preserve"> </w:t>
            </w:r>
            <w:r>
              <w:rPr>
                <w:color w:val="252525"/>
                <w:sz w:val="19"/>
              </w:rPr>
              <w:t>Support</w:t>
            </w:r>
            <w:r>
              <w:rPr>
                <w:color w:val="252525"/>
                <w:spacing w:val="4"/>
                <w:sz w:val="19"/>
              </w:rPr>
              <w:t xml:space="preserve"> </w:t>
            </w:r>
            <w:r>
              <w:rPr>
                <w:color w:val="252525"/>
                <w:sz w:val="19"/>
              </w:rPr>
              <w:t>Fund</w:t>
            </w:r>
            <w:r>
              <w:rPr>
                <w:color w:val="252525"/>
                <w:spacing w:val="3"/>
                <w:sz w:val="19"/>
              </w:rPr>
              <w:t xml:space="preserve"> </w:t>
            </w:r>
            <w:r>
              <w:rPr>
                <w:color w:val="252525"/>
                <w:sz w:val="19"/>
              </w:rPr>
              <w:t>budget</w:t>
            </w:r>
            <w:r>
              <w:rPr>
                <w:color w:val="252525"/>
                <w:spacing w:val="4"/>
                <w:sz w:val="19"/>
              </w:rPr>
              <w:t xml:space="preserve"> </w:t>
            </w:r>
            <w:r>
              <w:rPr>
                <w:color w:val="252525"/>
                <w:spacing w:val="-2"/>
                <w:sz w:val="19"/>
              </w:rPr>
              <w:t>expended</w:t>
            </w:r>
          </w:p>
        </w:tc>
        <w:tc>
          <w:tcPr>
            <w:tcW w:w="1514" w:type="dxa"/>
          </w:tcPr>
          <w:p w14:paraId="42FE83E6" w14:textId="77777777" w:rsidR="00AC7BD6" w:rsidRDefault="00B1402D">
            <w:pPr>
              <w:pStyle w:val="TableParagraph"/>
              <w:spacing w:before="33" w:line="225" w:lineRule="exact"/>
              <w:ind w:right="120"/>
              <w:jc w:val="right"/>
              <w:rPr>
                <w:sz w:val="19"/>
              </w:rPr>
            </w:pPr>
            <w:r>
              <w:rPr>
                <w:color w:val="252525"/>
                <w:spacing w:val="-5"/>
                <w:sz w:val="19"/>
              </w:rPr>
              <w:t>82%</w:t>
            </w:r>
          </w:p>
        </w:tc>
        <w:tc>
          <w:tcPr>
            <w:tcW w:w="1430" w:type="dxa"/>
          </w:tcPr>
          <w:p w14:paraId="3916F98E" w14:textId="77777777" w:rsidR="00AC7BD6" w:rsidRDefault="00B1402D">
            <w:pPr>
              <w:pStyle w:val="TableParagraph"/>
              <w:spacing w:before="33" w:line="225" w:lineRule="exact"/>
              <w:ind w:right="120"/>
              <w:jc w:val="right"/>
              <w:rPr>
                <w:sz w:val="19"/>
              </w:rPr>
            </w:pPr>
            <w:r>
              <w:rPr>
                <w:color w:val="252525"/>
                <w:spacing w:val="-5"/>
                <w:sz w:val="19"/>
              </w:rPr>
              <w:t>88%</w:t>
            </w:r>
          </w:p>
        </w:tc>
        <w:tc>
          <w:tcPr>
            <w:tcW w:w="1428" w:type="dxa"/>
          </w:tcPr>
          <w:p w14:paraId="41707EBF" w14:textId="77777777" w:rsidR="00AC7BD6" w:rsidRDefault="00B1402D">
            <w:pPr>
              <w:pStyle w:val="TableParagraph"/>
              <w:spacing w:before="33" w:line="225" w:lineRule="exact"/>
              <w:ind w:right="117"/>
              <w:jc w:val="right"/>
              <w:rPr>
                <w:sz w:val="19"/>
              </w:rPr>
            </w:pPr>
            <w:r>
              <w:rPr>
                <w:color w:val="252525"/>
                <w:spacing w:val="-5"/>
                <w:sz w:val="19"/>
              </w:rPr>
              <w:t>92%</w:t>
            </w:r>
          </w:p>
        </w:tc>
        <w:tc>
          <w:tcPr>
            <w:tcW w:w="1354" w:type="dxa"/>
          </w:tcPr>
          <w:p w14:paraId="13BB4E24" w14:textId="77777777" w:rsidR="00AC7BD6" w:rsidRDefault="00B1402D">
            <w:pPr>
              <w:pStyle w:val="TableParagraph"/>
              <w:spacing w:before="33" w:line="225" w:lineRule="exact"/>
              <w:ind w:right="41"/>
              <w:jc w:val="right"/>
              <w:rPr>
                <w:sz w:val="19"/>
              </w:rPr>
            </w:pPr>
            <w:r>
              <w:rPr>
                <w:color w:val="252525"/>
                <w:spacing w:val="-5"/>
                <w:sz w:val="19"/>
              </w:rPr>
              <w:t>95%</w:t>
            </w:r>
          </w:p>
        </w:tc>
      </w:tr>
      <w:tr w:rsidR="00AC7BD6" w14:paraId="00FEAEDE" w14:textId="77777777">
        <w:trPr>
          <w:trHeight w:val="265"/>
        </w:trPr>
        <w:tc>
          <w:tcPr>
            <w:tcW w:w="5042" w:type="dxa"/>
          </w:tcPr>
          <w:p w14:paraId="188953A8" w14:textId="77777777" w:rsidR="00AC7BD6" w:rsidRDefault="00B1402D">
            <w:pPr>
              <w:pStyle w:val="TableParagraph"/>
              <w:spacing w:before="33" w:line="213" w:lineRule="exact"/>
              <w:ind w:left="50"/>
              <w:rPr>
                <w:sz w:val="19"/>
              </w:rPr>
            </w:pPr>
            <w:r>
              <w:rPr>
                <w:color w:val="252525"/>
                <w:sz w:val="19"/>
              </w:rPr>
              <w:t>Percent</w:t>
            </w:r>
            <w:r>
              <w:rPr>
                <w:color w:val="252525"/>
                <w:spacing w:val="3"/>
                <w:sz w:val="19"/>
              </w:rPr>
              <w:t xml:space="preserve"> </w:t>
            </w:r>
            <w:r>
              <w:rPr>
                <w:color w:val="252525"/>
                <w:sz w:val="19"/>
              </w:rPr>
              <w:t>of</w:t>
            </w:r>
            <w:r>
              <w:rPr>
                <w:color w:val="252525"/>
                <w:spacing w:val="4"/>
                <w:sz w:val="19"/>
              </w:rPr>
              <w:t xml:space="preserve"> </w:t>
            </w:r>
            <w:r>
              <w:rPr>
                <w:color w:val="252525"/>
                <w:sz w:val="19"/>
              </w:rPr>
              <w:t>total</w:t>
            </w:r>
            <w:r>
              <w:rPr>
                <w:color w:val="252525"/>
                <w:spacing w:val="4"/>
                <w:sz w:val="19"/>
              </w:rPr>
              <w:t xml:space="preserve"> </w:t>
            </w:r>
            <w:r>
              <w:rPr>
                <w:color w:val="252525"/>
                <w:sz w:val="19"/>
              </w:rPr>
              <w:t>operating</w:t>
            </w:r>
            <w:r>
              <w:rPr>
                <w:color w:val="252525"/>
                <w:spacing w:val="4"/>
                <w:sz w:val="19"/>
              </w:rPr>
              <w:t xml:space="preserve"> </w:t>
            </w:r>
            <w:r>
              <w:rPr>
                <w:color w:val="252525"/>
                <w:sz w:val="19"/>
              </w:rPr>
              <w:t>budget</w:t>
            </w:r>
            <w:r>
              <w:rPr>
                <w:color w:val="252525"/>
                <w:spacing w:val="4"/>
                <w:sz w:val="19"/>
              </w:rPr>
              <w:t xml:space="preserve"> </w:t>
            </w:r>
            <w:r>
              <w:rPr>
                <w:color w:val="252525"/>
                <w:spacing w:val="-2"/>
                <w:sz w:val="19"/>
              </w:rPr>
              <w:t>expended</w:t>
            </w:r>
          </w:p>
        </w:tc>
        <w:tc>
          <w:tcPr>
            <w:tcW w:w="1514" w:type="dxa"/>
          </w:tcPr>
          <w:p w14:paraId="675B2015" w14:textId="77777777" w:rsidR="00AC7BD6" w:rsidRDefault="00B1402D">
            <w:pPr>
              <w:pStyle w:val="TableParagraph"/>
              <w:spacing w:before="33" w:line="213" w:lineRule="exact"/>
              <w:ind w:right="120"/>
              <w:jc w:val="right"/>
              <w:rPr>
                <w:sz w:val="19"/>
              </w:rPr>
            </w:pPr>
            <w:r>
              <w:rPr>
                <w:color w:val="252525"/>
                <w:spacing w:val="-5"/>
                <w:sz w:val="19"/>
              </w:rPr>
              <w:t>76%</w:t>
            </w:r>
          </w:p>
        </w:tc>
        <w:tc>
          <w:tcPr>
            <w:tcW w:w="1430" w:type="dxa"/>
          </w:tcPr>
          <w:p w14:paraId="2DEAAD7B" w14:textId="77777777" w:rsidR="00AC7BD6" w:rsidRDefault="00B1402D">
            <w:pPr>
              <w:pStyle w:val="TableParagraph"/>
              <w:spacing w:before="33" w:line="213" w:lineRule="exact"/>
              <w:ind w:right="120"/>
              <w:jc w:val="right"/>
              <w:rPr>
                <w:sz w:val="19"/>
              </w:rPr>
            </w:pPr>
            <w:r>
              <w:rPr>
                <w:color w:val="252525"/>
                <w:spacing w:val="-5"/>
                <w:sz w:val="19"/>
              </w:rPr>
              <w:t>86%</w:t>
            </w:r>
          </w:p>
        </w:tc>
        <w:tc>
          <w:tcPr>
            <w:tcW w:w="1428" w:type="dxa"/>
          </w:tcPr>
          <w:p w14:paraId="1F0E1816" w14:textId="77777777" w:rsidR="00AC7BD6" w:rsidRDefault="00B1402D">
            <w:pPr>
              <w:pStyle w:val="TableParagraph"/>
              <w:spacing w:before="33" w:line="213" w:lineRule="exact"/>
              <w:ind w:right="117"/>
              <w:jc w:val="right"/>
              <w:rPr>
                <w:sz w:val="19"/>
              </w:rPr>
            </w:pPr>
            <w:r>
              <w:rPr>
                <w:color w:val="252525"/>
                <w:spacing w:val="-5"/>
                <w:sz w:val="19"/>
              </w:rPr>
              <w:t>88%</w:t>
            </w:r>
          </w:p>
        </w:tc>
        <w:tc>
          <w:tcPr>
            <w:tcW w:w="1354" w:type="dxa"/>
          </w:tcPr>
          <w:p w14:paraId="7ABEB3A5" w14:textId="77777777" w:rsidR="00AC7BD6" w:rsidRDefault="00B1402D">
            <w:pPr>
              <w:pStyle w:val="TableParagraph"/>
              <w:spacing w:before="33" w:line="213" w:lineRule="exact"/>
              <w:ind w:right="41"/>
              <w:jc w:val="right"/>
              <w:rPr>
                <w:sz w:val="19"/>
              </w:rPr>
            </w:pPr>
            <w:r>
              <w:rPr>
                <w:color w:val="252525"/>
                <w:spacing w:val="-5"/>
                <w:sz w:val="19"/>
              </w:rPr>
              <w:t>95%</w:t>
            </w:r>
          </w:p>
        </w:tc>
      </w:tr>
    </w:tbl>
    <w:p w14:paraId="458719BE" w14:textId="77777777" w:rsidR="00AC7BD6" w:rsidRDefault="00AC7BD6">
      <w:pPr>
        <w:pStyle w:val="BodyText"/>
        <w:spacing w:before="2"/>
        <w:rPr>
          <w:sz w:val="27"/>
        </w:rPr>
      </w:pPr>
    </w:p>
    <w:p w14:paraId="6AF37679" w14:textId="77777777" w:rsidR="00AC7BD6" w:rsidRDefault="00B1402D">
      <w:pPr>
        <w:pStyle w:val="ListParagraph"/>
        <w:numPr>
          <w:ilvl w:val="0"/>
          <w:numId w:val="167"/>
        </w:numPr>
        <w:tabs>
          <w:tab w:val="left" w:pos="687"/>
          <w:tab w:val="left" w:pos="688"/>
        </w:tabs>
        <w:spacing w:before="0" w:after="39" w:line="252" w:lineRule="auto"/>
        <w:ind w:left="685" w:right="384" w:hanging="358"/>
        <w:jc w:val="left"/>
        <w:rPr>
          <w:sz w:val="19"/>
        </w:rPr>
      </w:pPr>
      <w:r>
        <w:rPr>
          <w:color w:val="252525"/>
          <w:sz w:val="19"/>
        </w:rPr>
        <w:t>Ensure timely and accurate production of meeting notices, agendas, and records and maintains an accurate data management system for search and retrieval of historical documents.</w:t>
      </w:r>
    </w:p>
    <w:tbl>
      <w:tblPr>
        <w:tblW w:w="0" w:type="auto"/>
        <w:tblInd w:w="645" w:type="dxa"/>
        <w:tblLayout w:type="fixed"/>
        <w:tblCellMar>
          <w:left w:w="0" w:type="dxa"/>
          <w:right w:w="0" w:type="dxa"/>
        </w:tblCellMar>
        <w:tblLook w:val="01E0" w:firstRow="1" w:lastRow="1" w:firstColumn="1" w:lastColumn="1" w:noHBand="0" w:noVBand="0"/>
      </w:tblPr>
      <w:tblGrid>
        <w:gridCol w:w="5042"/>
        <w:gridCol w:w="1516"/>
        <w:gridCol w:w="1431"/>
        <w:gridCol w:w="1429"/>
        <w:gridCol w:w="1353"/>
      </w:tblGrid>
      <w:tr w:rsidR="00AC7BD6" w14:paraId="06FDA63F" w14:textId="77777777">
        <w:trPr>
          <w:trHeight w:val="268"/>
        </w:trPr>
        <w:tc>
          <w:tcPr>
            <w:tcW w:w="5042" w:type="dxa"/>
          </w:tcPr>
          <w:p w14:paraId="1914ED35" w14:textId="77777777" w:rsidR="00AC7BD6" w:rsidRDefault="00AC7BD6">
            <w:pPr>
              <w:pStyle w:val="TableParagraph"/>
              <w:rPr>
                <w:rFonts w:ascii="Times New Roman"/>
                <w:sz w:val="18"/>
              </w:rPr>
            </w:pPr>
          </w:p>
        </w:tc>
        <w:tc>
          <w:tcPr>
            <w:tcW w:w="1516" w:type="dxa"/>
            <w:tcBorders>
              <w:bottom w:val="single" w:sz="8" w:space="0" w:color="000000"/>
            </w:tcBorders>
          </w:tcPr>
          <w:p w14:paraId="52DCB76F"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78760B77"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63A2D4E1"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3" w:type="dxa"/>
            <w:tcBorders>
              <w:bottom w:val="single" w:sz="8" w:space="0" w:color="000000"/>
            </w:tcBorders>
          </w:tcPr>
          <w:p w14:paraId="78CDB74B" w14:textId="77777777" w:rsidR="00AC7BD6" w:rsidRDefault="00B1402D">
            <w:pPr>
              <w:pStyle w:val="TableParagraph"/>
              <w:spacing w:before="20"/>
              <w:ind w:left="11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238415F2" w14:textId="77777777">
        <w:trPr>
          <w:trHeight w:val="255"/>
        </w:trPr>
        <w:tc>
          <w:tcPr>
            <w:tcW w:w="5042" w:type="dxa"/>
          </w:tcPr>
          <w:p w14:paraId="4BDF64E0" w14:textId="77777777" w:rsidR="00AC7BD6" w:rsidRDefault="00B1402D">
            <w:pPr>
              <w:pStyle w:val="TableParagraph"/>
              <w:spacing w:before="10" w:line="225" w:lineRule="exact"/>
              <w:ind w:left="50"/>
              <w:rPr>
                <w:sz w:val="19"/>
              </w:rPr>
            </w:pPr>
            <w:r>
              <w:rPr>
                <w:color w:val="252525"/>
                <w:sz w:val="19"/>
              </w:rPr>
              <w:t>Agenda</w:t>
            </w:r>
            <w:r>
              <w:rPr>
                <w:color w:val="252525"/>
                <w:spacing w:val="1"/>
                <w:sz w:val="19"/>
              </w:rPr>
              <w:t xml:space="preserve"> </w:t>
            </w:r>
            <w:r>
              <w:rPr>
                <w:color w:val="252525"/>
                <w:sz w:val="19"/>
              </w:rPr>
              <w:t>items</w:t>
            </w:r>
            <w:r>
              <w:rPr>
                <w:color w:val="252525"/>
                <w:spacing w:val="2"/>
                <w:sz w:val="19"/>
              </w:rPr>
              <w:t xml:space="preserve"> </w:t>
            </w:r>
            <w:r>
              <w:rPr>
                <w:color w:val="252525"/>
                <w:spacing w:val="-2"/>
                <w:sz w:val="19"/>
              </w:rPr>
              <w:t>processed</w:t>
            </w:r>
          </w:p>
        </w:tc>
        <w:tc>
          <w:tcPr>
            <w:tcW w:w="1516" w:type="dxa"/>
            <w:tcBorders>
              <w:top w:val="single" w:sz="8" w:space="0" w:color="000000"/>
            </w:tcBorders>
          </w:tcPr>
          <w:p w14:paraId="542DC2BC" w14:textId="77777777" w:rsidR="00AC7BD6" w:rsidRDefault="00B1402D">
            <w:pPr>
              <w:pStyle w:val="TableParagraph"/>
              <w:spacing w:before="1" w:line="225" w:lineRule="exact"/>
              <w:ind w:right="119"/>
              <w:jc w:val="right"/>
              <w:rPr>
                <w:sz w:val="19"/>
              </w:rPr>
            </w:pPr>
            <w:r>
              <w:rPr>
                <w:color w:val="252525"/>
                <w:spacing w:val="-5"/>
                <w:sz w:val="19"/>
              </w:rPr>
              <w:t>804</w:t>
            </w:r>
          </w:p>
        </w:tc>
        <w:tc>
          <w:tcPr>
            <w:tcW w:w="1431" w:type="dxa"/>
            <w:tcBorders>
              <w:top w:val="single" w:sz="8" w:space="0" w:color="000000"/>
            </w:tcBorders>
          </w:tcPr>
          <w:p w14:paraId="7A948C92" w14:textId="77777777" w:rsidR="00AC7BD6" w:rsidRDefault="00B1402D">
            <w:pPr>
              <w:pStyle w:val="TableParagraph"/>
              <w:spacing w:before="1" w:line="225" w:lineRule="exact"/>
              <w:ind w:right="120"/>
              <w:jc w:val="right"/>
              <w:rPr>
                <w:sz w:val="19"/>
              </w:rPr>
            </w:pPr>
            <w:r>
              <w:rPr>
                <w:color w:val="252525"/>
                <w:spacing w:val="-5"/>
                <w:sz w:val="19"/>
              </w:rPr>
              <w:t>821</w:t>
            </w:r>
          </w:p>
        </w:tc>
        <w:tc>
          <w:tcPr>
            <w:tcW w:w="1429" w:type="dxa"/>
            <w:tcBorders>
              <w:top w:val="single" w:sz="8" w:space="0" w:color="000000"/>
            </w:tcBorders>
          </w:tcPr>
          <w:p w14:paraId="2FE1BAEB" w14:textId="77777777" w:rsidR="00AC7BD6" w:rsidRDefault="00B1402D">
            <w:pPr>
              <w:pStyle w:val="TableParagraph"/>
              <w:spacing w:before="1" w:line="225" w:lineRule="exact"/>
              <w:ind w:right="118"/>
              <w:jc w:val="right"/>
              <w:rPr>
                <w:sz w:val="19"/>
              </w:rPr>
            </w:pPr>
            <w:r>
              <w:rPr>
                <w:color w:val="252525"/>
                <w:spacing w:val="-5"/>
                <w:sz w:val="19"/>
              </w:rPr>
              <w:t>854</w:t>
            </w:r>
          </w:p>
        </w:tc>
        <w:tc>
          <w:tcPr>
            <w:tcW w:w="1353" w:type="dxa"/>
            <w:tcBorders>
              <w:top w:val="single" w:sz="8" w:space="0" w:color="000000"/>
            </w:tcBorders>
          </w:tcPr>
          <w:p w14:paraId="01CCA935" w14:textId="77777777" w:rsidR="00AC7BD6" w:rsidRDefault="00B1402D">
            <w:pPr>
              <w:pStyle w:val="TableParagraph"/>
              <w:spacing w:before="1" w:line="225" w:lineRule="exact"/>
              <w:ind w:right="41"/>
              <w:jc w:val="right"/>
              <w:rPr>
                <w:sz w:val="19"/>
              </w:rPr>
            </w:pPr>
            <w:r>
              <w:rPr>
                <w:color w:val="252525"/>
                <w:spacing w:val="-5"/>
                <w:sz w:val="19"/>
              </w:rPr>
              <w:t>850</w:t>
            </w:r>
          </w:p>
        </w:tc>
      </w:tr>
      <w:tr w:rsidR="00AC7BD6" w14:paraId="4EDF8AF7" w14:textId="77777777">
        <w:trPr>
          <w:trHeight w:val="278"/>
        </w:trPr>
        <w:tc>
          <w:tcPr>
            <w:tcW w:w="5042" w:type="dxa"/>
          </w:tcPr>
          <w:p w14:paraId="1D4AA788" w14:textId="77777777" w:rsidR="00AC7BD6" w:rsidRDefault="00B1402D">
            <w:pPr>
              <w:pStyle w:val="TableParagraph"/>
              <w:spacing w:before="33" w:line="225" w:lineRule="exact"/>
              <w:ind w:left="50"/>
              <w:rPr>
                <w:sz w:val="19"/>
              </w:rPr>
            </w:pPr>
            <w:r>
              <w:rPr>
                <w:color w:val="252525"/>
                <w:sz w:val="19"/>
              </w:rPr>
              <w:t>Board</w:t>
            </w:r>
            <w:r>
              <w:rPr>
                <w:color w:val="252525"/>
                <w:spacing w:val="3"/>
                <w:sz w:val="19"/>
              </w:rPr>
              <w:t xml:space="preserve"> </w:t>
            </w:r>
            <w:r>
              <w:rPr>
                <w:color w:val="252525"/>
                <w:sz w:val="19"/>
              </w:rPr>
              <w:t>of</w:t>
            </w:r>
            <w:r>
              <w:rPr>
                <w:color w:val="252525"/>
                <w:spacing w:val="4"/>
                <w:sz w:val="19"/>
              </w:rPr>
              <w:t xml:space="preserve"> </w:t>
            </w:r>
            <w:r>
              <w:rPr>
                <w:color w:val="252525"/>
                <w:sz w:val="19"/>
              </w:rPr>
              <w:t>Commissioners</w:t>
            </w:r>
            <w:r>
              <w:rPr>
                <w:color w:val="252525"/>
                <w:spacing w:val="4"/>
                <w:sz w:val="19"/>
              </w:rPr>
              <w:t xml:space="preserve"> </w:t>
            </w:r>
            <w:r>
              <w:rPr>
                <w:color w:val="252525"/>
                <w:sz w:val="19"/>
              </w:rPr>
              <w:t>regularly</w:t>
            </w:r>
            <w:r>
              <w:rPr>
                <w:color w:val="252525"/>
                <w:spacing w:val="4"/>
                <w:sz w:val="19"/>
              </w:rPr>
              <w:t xml:space="preserve"> </w:t>
            </w:r>
            <w:r>
              <w:rPr>
                <w:color w:val="252525"/>
                <w:sz w:val="19"/>
              </w:rPr>
              <w:t>scheduled</w:t>
            </w:r>
            <w:r>
              <w:rPr>
                <w:color w:val="252525"/>
                <w:spacing w:val="4"/>
                <w:sz w:val="19"/>
              </w:rPr>
              <w:t xml:space="preserve"> </w:t>
            </w:r>
            <w:r>
              <w:rPr>
                <w:color w:val="252525"/>
                <w:spacing w:val="-2"/>
                <w:sz w:val="19"/>
              </w:rPr>
              <w:t>meetings</w:t>
            </w:r>
          </w:p>
        </w:tc>
        <w:tc>
          <w:tcPr>
            <w:tcW w:w="1516" w:type="dxa"/>
          </w:tcPr>
          <w:p w14:paraId="5409C2E1" w14:textId="77777777" w:rsidR="00AC7BD6" w:rsidRDefault="00B1402D">
            <w:pPr>
              <w:pStyle w:val="TableParagraph"/>
              <w:spacing w:before="33" w:line="225" w:lineRule="exact"/>
              <w:ind w:right="120"/>
              <w:jc w:val="right"/>
              <w:rPr>
                <w:sz w:val="19"/>
              </w:rPr>
            </w:pPr>
            <w:r>
              <w:rPr>
                <w:color w:val="252525"/>
                <w:spacing w:val="-5"/>
                <w:sz w:val="19"/>
              </w:rPr>
              <w:t>36</w:t>
            </w:r>
          </w:p>
        </w:tc>
        <w:tc>
          <w:tcPr>
            <w:tcW w:w="1431" w:type="dxa"/>
          </w:tcPr>
          <w:p w14:paraId="15860D9A" w14:textId="77777777" w:rsidR="00AC7BD6" w:rsidRDefault="00B1402D">
            <w:pPr>
              <w:pStyle w:val="TableParagraph"/>
              <w:spacing w:before="33" w:line="225" w:lineRule="exact"/>
              <w:ind w:right="121"/>
              <w:jc w:val="right"/>
              <w:rPr>
                <w:sz w:val="19"/>
              </w:rPr>
            </w:pPr>
            <w:r>
              <w:rPr>
                <w:color w:val="252525"/>
                <w:spacing w:val="-5"/>
                <w:sz w:val="19"/>
              </w:rPr>
              <w:t>36</w:t>
            </w:r>
          </w:p>
        </w:tc>
        <w:tc>
          <w:tcPr>
            <w:tcW w:w="1429" w:type="dxa"/>
          </w:tcPr>
          <w:p w14:paraId="52C49AF2" w14:textId="77777777" w:rsidR="00AC7BD6" w:rsidRDefault="00B1402D">
            <w:pPr>
              <w:pStyle w:val="TableParagraph"/>
              <w:spacing w:before="33" w:line="225" w:lineRule="exact"/>
              <w:ind w:right="119"/>
              <w:jc w:val="right"/>
              <w:rPr>
                <w:sz w:val="19"/>
              </w:rPr>
            </w:pPr>
            <w:r>
              <w:rPr>
                <w:color w:val="252525"/>
                <w:spacing w:val="-5"/>
                <w:sz w:val="19"/>
              </w:rPr>
              <w:t>35</w:t>
            </w:r>
          </w:p>
        </w:tc>
        <w:tc>
          <w:tcPr>
            <w:tcW w:w="1353" w:type="dxa"/>
          </w:tcPr>
          <w:p w14:paraId="5B791320" w14:textId="77777777" w:rsidR="00AC7BD6" w:rsidRDefault="00B1402D">
            <w:pPr>
              <w:pStyle w:val="TableParagraph"/>
              <w:spacing w:before="33" w:line="225" w:lineRule="exact"/>
              <w:ind w:right="42"/>
              <w:jc w:val="right"/>
              <w:rPr>
                <w:sz w:val="19"/>
              </w:rPr>
            </w:pPr>
            <w:r>
              <w:rPr>
                <w:color w:val="252525"/>
                <w:spacing w:val="-5"/>
                <w:sz w:val="19"/>
              </w:rPr>
              <w:t>36</w:t>
            </w:r>
          </w:p>
        </w:tc>
      </w:tr>
      <w:tr w:rsidR="00AC7BD6" w14:paraId="3548BCFB" w14:textId="77777777">
        <w:trPr>
          <w:trHeight w:val="265"/>
        </w:trPr>
        <w:tc>
          <w:tcPr>
            <w:tcW w:w="5042" w:type="dxa"/>
          </w:tcPr>
          <w:p w14:paraId="70E3057C" w14:textId="77777777" w:rsidR="00AC7BD6" w:rsidRDefault="00B1402D">
            <w:pPr>
              <w:pStyle w:val="TableParagraph"/>
              <w:spacing w:before="33" w:line="213" w:lineRule="exact"/>
              <w:ind w:left="50"/>
              <w:rPr>
                <w:sz w:val="19"/>
              </w:rPr>
            </w:pPr>
            <w:r>
              <w:rPr>
                <w:color w:val="252525"/>
                <w:sz w:val="19"/>
              </w:rPr>
              <w:t>Number</w:t>
            </w:r>
            <w:r>
              <w:rPr>
                <w:color w:val="252525"/>
                <w:spacing w:val="2"/>
                <w:sz w:val="19"/>
              </w:rPr>
              <w:t xml:space="preserve"> </w:t>
            </w:r>
            <w:r>
              <w:rPr>
                <w:color w:val="252525"/>
                <w:sz w:val="19"/>
              </w:rPr>
              <w:t>of</w:t>
            </w:r>
            <w:r>
              <w:rPr>
                <w:color w:val="252525"/>
                <w:spacing w:val="3"/>
                <w:sz w:val="19"/>
              </w:rPr>
              <w:t xml:space="preserve"> </w:t>
            </w:r>
            <w:r>
              <w:rPr>
                <w:color w:val="252525"/>
                <w:sz w:val="19"/>
              </w:rPr>
              <w:t>external</w:t>
            </w:r>
            <w:r>
              <w:rPr>
                <w:color w:val="252525"/>
                <w:spacing w:val="2"/>
                <w:sz w:val="19"/>
              </w:rPr>
              <w:t xml:space="preserve"> </w:t>
            </w:r>
            <w:r>
              <w:rPr>
                <w:color w:val="252525"/>
                <w:sz w:val="19"/>
              </w:rPr>
              <w:t>open</w:t>
            </w:r>
            <w:r>
              <w:rPr>
                <w:color w:val="252525"/>
                <w:spacing w:val="3"/>
                <w:sz w:val="19"/>
              </w:rPr>
              <w:t xml:space="preserve"> </w:t>
            </w:r>
            <w:r>
              <w:rPr>
                <w:color w:val="252525"/>
                <w:sz w:val="19"/>
              </w:rPr>
              <w:t>records</w:t>
            </w:r>
            <w:r>
              <w:rPr>
                <w:color w:val="252525"/>
                <w:spacing w:val="3"/>
                <w:sz w:val="19"/>
              </w:rPr>
              <w:t xml:space="preserve"> </w:t>
            </w:r>
            <w:r>
              <w:rPr>
                <w:color w:val="252525"/>
                <w:sz w:val="19"/>
              </w:rPr>
              <w:t>requests</w:t>
            </w:r>
            <w:r>
              <w:rPr>
                <w:color w:val="252525"/>
                <w:spacing w:val="2"/>
                <w:sz w:val="19"/>
              </w:rPr>
              <w:t xml:space="preserve"> </w:t>
            </w:r>
            <w:r>
              <w:rPr>
                <w:color w:val="252525"/>
                <w:spacing w:val="-2"/>
                <w:sz w:val="19"/>
              </w:rPr>
              <w:t>processed</w:t>
            </w:r>
          </w:p>
        </w:tc>
        <w:tc>
          <w:tcPr>
            <w:tcW w:w="1516" w:type="dxa"/>
          </w:tcPr>
          <w:p w14:paraId="50566B7E" w14:textId="77777777" w:rsidR="00AC7BD6" w:rsidRDefault="00B1402D">
            <w:pPr>
              <w:pStyle w:val="TableParagraph"/>
              <w:spacing w:before="33" w:line="213" w:lineRule="exact"/>
              <w:ind w:right="120"/>
              <w:jc w:val="right"/>
              <w:rPr>
                <w:sz w:val="19"/>
              </w:rPr>
            </w:pPr>
            <w:r>
              <w:rPr>
                <w:color w:val="252525"/>
                <w:spacing w:val="-5"/>
                <w:sz w:val="19"/>
              </w:rPr>
              <w:t>69</w:t>
            </w:r>
          </w:p>
        </w:tc>
        <w:tc>
          <w:tcPr>
            <w:tcW w:w="1431" w:type="dxa"/>
          </w:tcPr>
          <w:p w14:paraId="1E66ADF2" w14:textId="77777777" w:rsidR="00AC7BD6" w:rsidRDefault="00B1402D">
            <w:pPr>
              <w:pStyle w:val="TableParagraph"/>
              <w:spacing w:before="33" w:line="213" w:lineRule="exact"/>
              <w:ind w:right="121"/>
              <w:jc w:val="right"/>
              <w:rPr>
                <w:sz w:val="19"/>
              </w:rPr>
            </w:pPr>
            <w:r>
              <w:rPr>
                <w:color w:val="252525"/>
                <w:spacing w:val="-5"/>
                <w:sz w:val="19"/>
              </w:rPr>
              <w:t>50</w:t>
            </w:r>
          </w:p>
        </w:tc>
        <w:tc>
          <w:tcPr>
            <w:tcW w:w="1429" w:type="dxa"/>
          </w:tcPr>
          <w:p w14:paraId="642BE957" w14:textId="77777777" w:rsidR="00AC7BD6" w:rsidRDefault="00B1402D">
            <w:pPr>
              <w:pStyle w:val="TableParagraph"/>
              <w:spacing w:before="33" w:line="213" w:lineRule="exact"/>
              <w:ind w:right="119"/>
              <w:jc w:val="right"/>
              <w:rPr>
                <w:sz w:val="19"/>
              </w:rPr>
            </w:pPr>
            <w:r>
              <w:rPr>
                <w:color w:val="252525"/>
                <w:spacing w:val="-5"/>
                <w:sz w:val="19"/>
              </w:rPr>
              <w:t>49</w:t>
            </w:r>
          </w:p>
        </w:tc>
        <w:tc>
          <w:tcPr>
            <w:tcW w:w="1353" w:type="dxa"/>
          </w:tcPr>
          <w:p w14:paraId="03A392F0" w14:textId="77777777" w:rsidR="00AC7BD6" w:rsidRDefault="00B1402D">
            <w:pPr>
              <w:pStyle w:val="TableParagraph"/>
              <w:spacing w:before="33" w:line="213" w:lineRule="exact"/>
              <w:ind w:right="42"/>
              <w:jc w:val="right"/>
              <w:rPr>
                <w:sz w:val="19"/>
              </w:rPr>
            </w:pPr>
            <w:r>
              <w:rPr>
                <w:color w:val="252525"/>
                <w:spacing w:val="-5"/>
                <w:sz w:val="19"/>
              </w:rPr>
              <w:t>50</w:t>
            </w:r>
          </w:p>
        </w:tc>
      </w:tr>
    </w:tbl>
    <w:p w14:paraId="4286C113" w14:textId="77777777" w:rsidR="00AC7BD6" w:rsidRDefault="00AC7BD6">
      <w:pPr>
        <w:pStyle w:val="BodyText"/>
        <w:spacing w:before="2"/>
        <w:rPr>
          <w:sz w:val="27"/>
        </w:rPr>
      </w:pPr>
    </w:p>
    <w:p w14:paraId="46A9D237" w14:textId="77777777" w:rsidR="00AC7BD6" w:rsidRDefault="00B1402D">
      <w:pPr>
        <w:pStyle w:val="ListParagraph"/>
        <w:numPr>
          <w:ilvl w:val="0"/>
          <w:numId w:val="167"/>
        </w:numPr>
        <w:tabs>
          <w:tab w:val="left" w:pos="687"/>
          <w:tab w:val="left" w:pos="688"/>
        </w:tabs>
        <w:spacing w:before="0"/>
        <w:ind w:left="688"/>
        <w:jc w:val="left"/>
        <w:rPr>
          <w:sz w:val="19"/>
        </w:rPr>
      </w:pPr>
      <w:r>
        <w:rPr>
          <w:color w:val="252525"/>
          <w:sz w:val="19"/>
        </w:rPr>
        <w:t>Provide</w:t>
      </w:r>
      <w:r>
        <w:rPr>
          <w:color w:val="252525"/>
          <w:spacing w:val="2"/>
          <w:sz w:val="19"/>
        </w:rPr>
        <w:t xml:space="preserve"> </w:t>
      </w:r>
      <w:r>
        <w:rPr>
          <w:color w:val="252525"/>
          <w:sz w:val="19"/>
        </w:rPr>
        <w:t>independent</w:t>
      </w:r>
      <w:r>
        <w:rPr>
          <w:color w:val="252525"/>
          <w:spacing w:val="2"/>
          <w:sz w:val="19"/>
        </w:rPr>
        <w:t xml:space="preserve"> </w:t>
      </w:r>
      <w:r>
        <w:rPr>
          <w:color w:val="252525"/>
          <w:sz w:val="19"/>
        </w:rPr>
        <w:t>and</w:t>
      </w:r>
      <w:r>
        <w:rPr>
          <w:color w:val="252525"/>
          <w:spacing w:val="2"/>
          <w:sz w:val="19"/>
        </w:rPr>
        <w:t xml:space="preserve"> </w:t>
      </w:r>
      <w:r>
        <w:rPr>
          <w:color w:val="252525"/>
          <w:sz w:val="19"/>
        </w:rPr>
        <w:t>objective</w:t>
      </w:r>
      <w:r>
        <w:rPr>
          <w:color w:val="252525"/>
          <w:spacing w:val="2"/>
          <w:sz w:val="19"/>
        </w:rPr>
        <w:t xml:space="preserve"> </w:t>
      </w:r>
      <w:r>
        <w:rPr>
          <w:color w:val="252525"/>
          <w:sz w:val="19"/>
        </w:rPr>
        <w:t>audit</w:t>
      </w:r>
      <w:r>
        <w:rPr>
          <w:color w:val="252525"/>
          <w:spacing w:val="2"/>
          <w:sz w:val="19"/>
        </w:rPr>
        <w:t xml:space="preserve"> </w:t>
      </w:r>
      <w:r>
        <w:rPr>
          <w:color w:val="252525"/>
          <w:sz w:val="19"/>
        </w:rPr>
        <w:t>services</w:t>
      </w:r>
      <w:r>
        <w:rPr>
          <w:color w:val="252525"/>
          <w:spacing w:val="2"/>
          <w:sz w:val="19"/>
        </w:rPr>
        <w:t xml:space="preserve"> </w:t>
      </w:r>
      <w:r>
        <w:rPr>
          <w:color w:val="252525"/>
          <w:sz w:val="19"/>
        </w:rPr>
        <w:t>to</w:t>
      </w:r>
      <w:r>
        <w:rPr>
          <w:color w:val="252525"/>
          <w:spacing w:val="2"/>
          <w:sz w:val="19"/>
        </w:rPr>
        <w:t xml:space="preserve"> </w:t>
      </w:r>
      <w:r>
        <w:rPr>
          <w:color w:val="252525"/>
          <w:sz w:val="19"/>
        </w:rPr>
        <w:t>achieve</w:t>
      </w:r>
      <w:r>
        <w:rPr>
          <w:color w:val="252525"/>
          <w:spacing w:val="2"/>
          <w:sz w:val="19"/>
        </w:rPr>
        <w:t xml:space="preserve"> </w:t>
      </w:r>
      <w:r>
        <w:rPr>
          <w:color w:val="252525"/>
          <w:sz w:val="19"/>
        </w:rPr>
        <w:t>Gwinnett</w:t>
      </w:r>
      <w:r>
        <w:rPr>
          <w:color w:val="252525"/>
          <w:spacing w:val="2"/>
          <w:sz w:val="19"/>
        </w:rPr>
        <w:t xml:space="preserve"> </w:t>
      </w:r>
      <w:r>
        <w:rPr>
          <w:color w:val="252525"/>
          <w:sz w:val="19"/>
        </w:rPr>
        <w:t>County’s</w:t>
      </w:r>
      <w:r>
        <w:rPr>
          <w:color w:val="252525"/>
          <w:spacing w:val="2"/>
          <w:sz w:val="19"/>
        </w:rPr>
        <w:t xml:space="preserve"> </w:t>
      </w:r>
      <w:r>
        <w:rPr>
          <w:color w:val="252525"/>
          <w:sz w:val="19"/>
        </w:rPr>
        <w:t>operational,</w:t>
      </w:r>
      <w:r>
        <w:rPr>
          <w:color w:val="252525"/>
          <w:spacing w:val="2"/>
          <w:sz w:val="19"/>
        </w:rPr>
        <w:t xml:space="preserve"> </w:t>
      </w:r>
      <w:r>
        <w:rPr>
          <w:color w:val="252525"/>
          <w:sz w:val="19"/>
        </w:rPr>
        <w:t>financial,</w:t>
      </w:r>
      <w:r>
        <w:rPr>
          <w:color w:val="252525"/>
          <w:spacing w:val="2"/>
          <w:sz w:val="19"/>
        </w:rPr>
        <w:t xml:space="preserve"> </w:t>
      </w:r>
      <w:r>
        <w:rPr>
          <w:color w:val="252525"/>
          <w:sz w:val="19"/>
        </w:rPr>
        <w:t>and</w:t>
      </w:r>
      <w:r>
        <w:rPr>
          <w:color w:val="252525"/>
          <w:spacing w:val="2"/>
          <w:sz w:val="19"/>
        </w:rPr>
        <w:t xml:space="preserve"> </w:t>
      </w:r>
      <w:r>
        <w:rPr>
          <w:color w:val="252525"/>
          <w:sz w:val="19"/>
        </w:rPr>
        <w:t>compliance</w:t>
      </w:r>
      <w:r>
        <w:rPr>
          <w:color w:val="252525"/>
          <w:spacing w:val="2"/>
          <w:sz w:val="19"/>
        </w:rPr>
        <w:t xml:space="preserve"> </w:t>
      </w:r>
      <w:r>
        <w:rPr>
          <w:color w:val="252525"/>
          <w:spacing w:val="-2"/>
          <w:sz w:val="19"/>
        </w:rPr>
        <w:t>objectives</w:t>
      </w:r>
    </w:p>
    <w:p w14:paraId="7BF2596D" w14:textId="77777777" w:rsidR="00AC7BD6" w:rsidRDefault="00B1402D">
      <w:pPr>
        <w:pStyle w:val="BodyText"/>
        <w:tabs>
          <w:tab w:val="left" w:pos="7273"/>
          <w:tab w:val="left" w:pos="8747"/>
          <w:tab w:val="left" w:pos="10172"/>
        </w:tabs>
        <w:spacing w:before="108"/>
        <w:ind w:left="5886"/>
        <w:rPr>
          <w:rFonts w:ascii="Roboto Medium"/>
        </w:rPr>
      </w:pP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Actual</w:t>
      </w:r>
      <w:r>
        <w:rPr>
          <w:rFonts w:ascii="Roboto Medium"/>
          <w:color w:val="252525"/>
        </w:rPr>
        <w:tab/>
        <w:t>2018</w:t>
      </w:r>
      <w:r>
        <w:rPr>
          <w:rFonts w:ascii="Roboto Medium"/>
          <w:color w:val="252525"/>
          <w:spacing w:val="1"/>
        </w:rPr>
        <w:t xml:space="preserve"> </w:t>
      </w:r>
      <w:r>
        <w:rPr>
          <w:rFonts w:ascii="Roboto Medium"/>
          <w:color w:val="252525"/>
          <w:spacing w:val="-2"/>
        </w:rPr>
        <w:t>Target</w:t>
      </w:r>
    </w:p>
    <w:p w14:paraId="1B5D9573" w14:textId="77777777" w:rsidR="00AC7BD6" w:rsidRDefault="00B1402D">
      <w:pPr>
        <w:pStyle w:val="BodyText"/>
        <w:tabs>
          <w:tab w:val="left" w:pos="6860"/>
          <w:tab w:val="left" w:pos="8291"/>
          <w:tab w:val="left" w:pos="9721"/>
          <w:tab w:val="right" w:pos="11364"/>
        </w:tabs>
        <w:spacing w:before="51"/>
        <w:ind w:left="688"/>
      </w:pPr>
      <w:r>
        <w:pict w14:anchorId="4EFD8FF6">
          <v:line id="_x0000_s2978" style="position:absolute;left:0;text-align:left;z-index:15753728;mso-position-horizontal-relative:page" from="297pt,2pt" to="583.3pt,2pt" strokeweight=".96pt">
            <w10:wrap anchorx="page"/>
          </v:line>
        </w:pict>
      </w:r>
      <w:r>
        <w:rPr>
          <w:color w:val="252525"/>
        </w:rPr>
        <w:t>Number</w:t>
      </w:r>
      <w:r>
        <w:rPr>
          <w:color w:val="252525"/>
          <w:spacing w:val="4"/>
        </w:rPr>
        <w:t xml:space="preserve"> </w:t>
      </w:r>
      <w:r>
        <w:rPr>
          <w:color w:val="252525"/>
        </w:rPr>
        <w:t>of</w:t>
      </w:r>
      <w:r>
        <w:rPr>
          <w:color w:val="252525"/>
          <w:spacing w:val="4"/>
        </w:rPr>
        <w:t xml:space="preserve"> </w:t>
      </w:r>
      <w:r>
        <w:rPr>
          <w:color w:val="252525"/>
        </w:rPr>
        <w:t>audits</w:t>
      </w:r>
      <w:r>
        <w:rPr>
          <w:color w:val="252525"/>
          <w:spacing w:val="4"/>
        </w:rPr>
        <w:t xml:space="preserve"> </w:t>
      </w:r>
      <w:r>
        <w:rPr>
          <w:color w:val="252525"/>
          <w:spacing w:val="-2"/>
        </w:rPr>
        <w:t>performed</w:t>
      </w:r>
      <w:r>
        <w:rPr>
          <w:color w:val="252525"/>
        </w:rPr>
        <w:tab/>
      </w:r>
      <w:r>
        <w:rPr>
          <w:color w:val="252525"/>
          <w:spacing w:val="-5"/>
        </w:rPr>
        <w:t>24</w:t>
      </w:r>
      <w:r>
        <w:rPr>
          <w:color w:val="252525"/>
        </w:rPr>
        <w:tab/>
      </w:r>
      <w:r>
        <w:rPr>
          <w:color w:val="252525"/>
          <w:spacing w:val="-5"/>
        </w:rPr>
        <w:t>15</w:t>
      </w:r>
      <w:r>
        <w:rPr>
          <w:color w:val="252525"/>
        </w:rPr>
        <w:tab/>
      </w:r>
      <w:r>
        <w:rPr>
          <w:color w:val="252525"/>
          <w:spacing w:val="-5"/>
        </w:rPr>
        <w:t>12</w:t>
      </w:r>
      <w:r>
        <w:rPr>
          <w:color w:val="252525"/>
        </w:rPr>
        <w:tab/>
      </w:r>
      <w:r>
        <w:rPr>
          <w:color w:val="252525"/>
          <w:spacing w:val="-5"/>
        </w:rPr>
        <w:t>15</w:t>
      </w:r>
    </w:p>
    <w:p w14:paraId="703B1126" w14:textId="77777777" w:rsidR="00AC7BD6" w:rsidRDefault="00B1402D">
      <w:pPr>
        <w:spacing w:before="355"/>
        <w:ind w:left="320"/>
        <w:rPr>
          <w:i/>
          <w:sz w:val="16"/>
        </w:rPr>
      </w:pPr>
      <w:r>
        <w:pict w14:anchorId="7088B345">
          <v:shape id="docshape95" o:spid="_x0000_s2977" type="#_x0000_t202" style="position:absolute;left:0;text-align:left;margin-left:29.4pt;margin-top:15.9pt;width:258.7pt;height:12.05pt;z-index:-25126912;mso-position-horizontal-relative:page" filled="f" stroked="f">
            <v:textbox inset="0,0,0,0">
              <w:txbxContent>
                <w:p w14:paraId="75F250AC" w14:textId="77777777" w:rsidR="00AC7BD6" w:rsidRDefault="00B1402D">
                  <w:pPr>
                    <w:spacing w:before="20"/>
                    <w:rPr>
                      <w:rFonts w:ascii="Roboto"/>
                      <w:i/>
                      <w:sz w:val="18"/>
                    </w:rPr>
                  </w:pPr>
                  <w:r>
                    <w:rPr>
                      <w:rFonts w:ascii="Roboto"/>
                      <w:i/>
                      <w:color w:val="252525"/>
                      <w:sz w:val="18"/>
                    </w:rPr>
                    <w:t>*Nine</w:t>
                  </w:r>
                  <w:r>
                    <w:rPr>
                      <w:rFonts w:ascii="Roboto"/>
                      <w:i/>
                      <w:color w:val="252525"/>
                      <w:spacing w:val="3"/>
                      <w:sz w:val="18"/>
                    </w:rPr>
                    <w:t xml:space="preserve"> </w:t>
                  </w:r>
                  <w:r>
                    <w:rPr>
                      <w:rFonts w:ascii="Roboto"/>
                      <w:i/>
                      <w:color w:val="252525"/>
                      <w:sz w:val="18"/>
                    </w:rPr>
                    <w:t>audits</w:t>
                  </w:r>
                  <w:r>
                    <w:rPr>
                      <w:rFonts w:ascii="Roboto"/>
                      <w:i/>
                      <w:color w:val="252525"/>
                      <w:spacing w:val="3"/>
                      <w:sz w:val="18"/>
                    </w:rPr>
                    <w:t xml:space="preserve"> </w:t>
                  </w:r>
                  <w:r>
                    <w:rPr>
                      <w:rFonts w:ascii="Roboto"/>
                      <w:i/>
                      <w:color w:val="252525"/>
                      <w:sz w:val="18"/>
                    </w:rPr>
                    <w:t>were</w:t>
                  </w:r>
                  <w:r>
                    <w:rPr>
                      <w:rFonts w:ascii="Roboto"/>
                      <w:i/>
                      <w:color w:val="252525"/>
                      <w:spacing w:val="3"/>
                      <w:sz w:val="18"/>
                    </w:rPr>
                    <w:t xml:space="preserve"> </w:t>
                  </w:r>
                  <w:r>
                    <w:rPr>
                      <w:rFonts w:ascii="Roboto"/>
                      <w:i/>
                      <w:color w:val="252525"/>
                      <w:sz w:val="18"/>
                    </w:rPr>
                    <w:t>in</w:t>
                  </w:r>
                  <w:r>
                    <w:rPr>
                      <w:rFonts w:ascii="Roboto"/>
                      <w:i/>
                      <w:color w:val="252525"/>
                      <w:spacing w:val="3"/>
                      <w:sz w:val="18"/>
                    </w:rPr>
                    <w:t xml:space="preserve"> </w:t>
                  </w:r>
                  <w:r>
                    <w:rPr>
                      <w:rFonts w:ascii="Roboto"/>
                      <w:i/>
                      <w:color w:val="252525"/>
                      <w:sz w:val="18"/>
                    </w:rPr>
                    <w:t>process</w:t>
                  </w:r>
                  <w:r>
                    <w:rPr>
                      <w:rFonts w:ascii="Roboto"/>
                      <w:i/>
                      <w:color w:val="252525"/>
                      <w:spacing w:val="3"/>
                      <w:sz w:val="18"/>
                    </w:rPr>
                    <w:t xml:space="preserve"> </w:t>
                  </w:r>
                  <w:r>
                    <w:rPr>
                      <w:rFonts w:ascii="Roboto"/>
                      <w:i/>
                      <w:color w:val="252525"/>
                      <w:sz w:val="18"/>
                    </w:rPr>
                    <w:t>at</w:t>
                  </w:r>
                  <w:r>
                    <w:rPr>
                      <w:rFonts w:ascii="Roboto"/>
                      <w:i/>
                      <w:color w:val="252525"/>
                      <w:spacing w:val="4"/>
                      <w:sz w:val="18"/>
                    </w:rPr>
                    <w:t xml:space="preserve"> </w:t>
                  </w:r>
                  <w:r>
                    <w:rPr>
                      <w:rFonts w:ascii="Roboto"/>
                      <w:i/>
                      <w:color w:val="252525"/>
                      <w:sz w:val="18"/>
                    </w:rPr>
                    <w:t>year</w:t>
                  </w:r>
                  <w:r>
                    <w:rPr>
                      <w:rFonts w:ascii="Roboto"/>
                      <w:i/>
                      <w:color w:val="252525"/>
                      <w:spacing w:val="3"/>
                      <w:sz w:val="18"/>
                    </w:rPr>
                    <w:t xml:space="preserve"> </w:t>
                  </w:r>
                  <w:r>
                    <w:rPr>
                      <w:rFonts w:ascii="Roboto"/>
                      <w:i/>
                      <w:color w:val="252525"/>
                      <w:sz w:val="18"/>
                    </w:rPr>
                    <w:t>end</w:t>
                  </w:r>
                  <w:r>
                    <w:rPr>
                      <w:rFonts w:ascii="Roboto"/>
                      <w:i/>
                      <w:color w:val="252525"/>
                      <w:spacing w:val="3"/>
                      <w:sz w:val="18"/>
                    </w:rPr>
                    <w:t xml:space="preserve"> </w:t>
                  </w:r>
                  <w:r>
                    <w:rPr>
                      <w:rFonts w:ascii="Roboto"/>
                      <w:i/>
                      <w:color w:val="252525"/>
                      <w:sz w:val="18"/>
                    </w:rPr>
                    <w:t>and</w:t>
                  </w:r>
                  <w:r>
                    <w:rPr>
                      <w:rFonts w:ascii="Roboto"/>
                      <w:i/>
                      <w:color w:val="252525"/>
                      <w:spacing w:val="3"/>
                      <w:sz w:val="18"/>
                    </w:rPr>
                    <w:t xml:space="preserve"> </w:t>
                  </w:r>
                  <w:r>
                    <w:rPr>
                      <w:rFonts w:ascii="Roboto"/>
                      <w:i/>
                      <w:color w:val="252525"/>
                      <w:sz w:val="18"/>
                    </w:rPr>
                    <w:t>excluded</w:t>
                  </w:r>
                  <w:r>
                    <w:rPr>
                      <w:rFonts w:ascii="Roboto"/>
                      <w:i/>
                      <w:color w:val="252525"/>
                      <w:spacing w:val="3"/>
                      <w:sz w:val="18"/>
                    </w:rPr>
                    <w:t xml:space="preserve"> </w:t>
                  </w:r>
                  <w:r>
                    <w:rPr>
                      <w:rFonts w:ascii="Roboto"/>
                      <w:i/>
                      <w:color w:val="252525"/>
                      <w:sz w:val="18"/>
                    </w:rPr>
                    <w:t>from</w:t>
                  </w:r>
                  <w:r>
                    <w:rPr>
                      <w:rFonts w:ascii="Roboto"/>
                      <w:i/>
                      <w:color w:val="252525"/>
                      <w:spacing w:val="4"/>
                      <w:sz w:val="18"/>
                    </w:rPr>
                    <w:t xml:space="preserve"> </w:t>
                  </w:r>
                  <w:r>
                    <w:rPr>
                      <w:rFonts w:ascii="Roboto"/>
                      <w:i/>
                      <w:color w:val="252525"/>
                      <w:spacing w:val="-2"/>
                      <w:sz w:val="18"/>
                    </w:rPr>
                    <w:t>total.</w:t>
                  </w:r>
                </w:p>
              </w:txbxContent>
            </v:textbox>
            <w10:wrap anchorx="page"/>
          </v:shape>
        </w:pict>
      </w:r>
      <w:r>
        <w:pict w14:anchorId="47525547">
          <v:rect id="docshape96" o:spid="_x0000_s2976" style="position:absolute;left:0;text-align:left;margin-left:29pt;margin-top:10.35pt;width:270pt;height:21.6pt;z-index:-25124864;mso-position-horizontal-relative:page" stroked="f">
            <w10:wrap anchorx="page"/>
          </v:rect>
        </w:pict>
      </w:r>
      <w:r>
        <w:rPr>
          <w:i/>
          <w:color w:val="4C4D4F"/>
          <w:sz w:val="16"/>
        </w:rPr>
        <w:t>*Nine</w:t>
      </w:r>
      <w:r>
        <w:rPr>
          <w:i/>
          <w:color w:val="4C4D4F"/>
          <w:spacing w:val="7"/>
          <w:sz w:val="16"/>
        </w:rPr>
        <w:t xml:space="preserve"> </w:t>
      </w:r>
      <w:r>
        <w:rPr>
          <w:i/>
          <w:color w:val="4C4D4F"/>
          <w:sz w:val="16"/>
        </w:rPr>
        <w:t>audits</w:t>
      </w:r>
      <w:r>
        <w:rPr>
          <w:i/>
          <w:color w:val="4C4D4F"/>
          <w:spacing w:val="8"/>
          <w:sz w:val="16"/>
        </w:rPr>
        <w:t xml:space="preserve"> </w:t>
      </w:r>
      <w:r>
        <w:rPr>
          <w:i/>
          <w:color w:val="4C4D4F"/>
          <w:sz w:val="16"/>
        </w:rPr>
        <w:t>were</w:t>
      </w:r>
      <w:r>
        <w:rPr>
          <w:i/>
          <w:color w:val="4C4D4F"/>
          <w:spacing w:val="8"/>
          <w:sz w:val="16"/>
        </w:rPr>
        <w:t xml:space="preserve"> </w:t>
      </w:r>
      <w:r>
        <w:rPr>
          <w:i/>
          <w:color w:val="4C4D4F"/>
          <w:sz w:val="16"/>
        </w:rPr>
        <w:t>in</w:t>
      </w:r>
      <w:r>
        <w:rPr>
          <w:i/>
          <w:color w:val="4C4D4F"/>
          <w:spacing w:val="8"/>
          <w:sz w:val="16"/>
        </w:rPr>
        <w:t xml:space="preserve"> </w:t>
      </w:r>
      <w:r>
        <w:rPr>
          <w:i/>
          <w:color w:val="4C4D4F"/>
          <w:sz w:val="16"/>
        </w:rPr>
        <w:t>process</w:t>
      </w:r>
      <w:r>
        <w:rPr>
          <w:i/>
          <w:color w:val="4C4D4F"/>
          <w:spacing w:val="8"/>
          <w:sz w:val="16"/>
        </w:rPr>
        <w:t xml:space="preserve"> </w:t>
      </w:r>
      <w:r>
        <w:rPr>
          <w:i/>
          <w:color w:val="4C4D4F"/>
          <w:sz w:val="16"/>
        </w:rPr>
        <w:t>at</w:t>
      </w:r>
      <w:r>
        <w:rPr>
          <w:i/>
          <w:color w:val="4C4D4F"/>
          <w:spacing w:val="8"/>
          <w:sz w:val="16"/>
        </w:rPr>
        <w:t xml:space="preserve"> </w:t>
      </w:r>
      <w:r>
        <w:rPr>
          <w:i/>
          <w:color w:val="4C4D4F"/>
          <w:sz w:val="16"/>
        </w:rPr>
        <w:t>year</w:t>
      </w:r>
      <w:r>
        <w:rPr>
          <w:i/>
          <w:color w:val="4C4D4F"/>
          <w:spacing w:val="8"/>
          <w:sz w:val="16"/>
        </w:rPr>
        <w:t xml:space="preserve"> </w:t>
      </w:r>
      <w:r>
        <w:rPr>
          <w:i/>
          <w:color w:val="4C4D4F"/>
          <w:sz w:val="16"/>
        </w:rPr>
        <w:t>end</w:t>
      </w:r>
      <w:r>
        <w:rPr>
          <w:i/>
          <w:color w:val="4C4D4F"/>
          <w:spacing w:val="8"/>
          <w:sz w:val="16"/>
        </w:rPr>
        <w:t xml:space="preserve"> </w:t>
      </w:r>
      <w:r>
        <w:rPr>
          <w:i/>
          <w:color w:val="4C4D4F"/>
          <w:sz w:val="16"/>
        </w:rPr>
        <w:t>and</w:t>
      </w:r>
      <w:r>
        <w:rPr>
          <w:i/>
          <w:color w:val="4C4D4F"/>
          <w:spacing w:val="8"/>
          <w:sz w:val="16"/>
        </w:rPr>
        <w:t xml:space="preserve"> </w:t>
      </w:r>
      <w:r>
        <w:rPr>
          <w:i/>
          <w:color w:val="4C4D4F"/>
          <w:sz w:val="16"/>
        </w:rPr>
        <w:t>excluded</w:t>
      </w:r>
      <w:r>
        <w:rPr>
          <w:i/>
          <w:color w:val="4C4D4F"/>
          <w:spacing w:val="8"/>
          <w:sz w:val="16"/>
        </w:rPr>
        <w:t xml:space="preserve"> </w:t>
      </w:r>
      <w:r>
        <w:rPr>
          <w:i/>
          <w:color w:val="4C4D4F"/>
          <w:sz w:val="16"/>
        </w:rPr>
        <w:t>from</w:t>
      </w:r>
      <w:r>
        <w:rPr>
          <w:i/>
          <w:color w:val="4C4D4F"/>
          <w:spacing w:val="8"/>
          <w:sz w:val="16"/>
        </w:rPr>
        <w:t xml:space="preserve"> </w:t>
      </w:r>
      <w:r>
        <w:rPr>
          <w:i/>
          <w:color w:val="4C4D4F"/>
          <w:spacing w:val="-2"/>
          <w:sz w:val="16"/>
        </w:rPr>
        <w:t>total.</w:t>
      </w:r>
    </w:p>
    <w:p w14:paraId="250DDDBC" w14:textId="77777777" w:rsidR="00AC7BD6" w:rsidRDefault="00B1402D">
      <w:pPr>
        <w:pStyle w:val="ListParagraph"/>
        <w:numPr>
          <w:ilvl w:val="0"/>
          <w:numId w:val="167"/>
        </w:numPr>
        <w:tabs>
          <w:tab w:val="left" w:pos="687"/>
          <w:tab w:val="left" w:pos="688"/>
        </w:tabs>
        <w:spacing w:before="338" w:after="39" w:line="252" w:lineRule="auto"/>
        <w:ind w:left="688" w:right="572" w:hanging="361"/>
        <w:jc w:val="left"/>
        <w:rPr>
          <w:sz w:val="19"/>
        </w:rPr>
      </w:pPr>
      <w:r>
        <w:rPr>
          <w:color w:val="252525"/>
          <w:sz w:val="19"/>
        </w:rPr>
        <w:t xml:space="preserve">To enhance communications to the residents of Gwinnett County by increased usage of messaging via the County's website, </w:t>
      </w:r>
      <w:proofErr w:type="spellStart"/>
      <w:r>
        <w:rPr>
          <w:color w:val="252525"/>
          <w:sz w:val="19"/>
        </w:rPr>
        <w:t>TVgwinnett</w:t>
      </w:r>
      <w:proofErr w:type="spellEnd"/>
      <w:r>
        <w:rPr>
          <w:color w:val="252525"/>
          <w:sz w:val="19"/>
        </w:rPr>
        <w:t>, and other media publications.</w:t>
      </w:r>
    </w:p>
    <w:tbl>
      <w:tblPr>
        <w:tblW w:w="0" w:type="auto"/>
        <w:tblInd w:w="645" w:type="dxa"/>
        <w:tblLayout w:type="fixed"/>
        <w:tblCellMar>
          <w:left w:w="0" w:type="dxa"/>
          <w:right w:w="0" w:type="dxa"/>
        </w:tblCellMar>
        <w:tblLook w:val="01E0" w:firstRow="1" w:lastRow="1" w:firstColumn="1" w:lastColumn="1" w:noHBand="0" w:noVBand="0"/>
      </w:tblPr>
      <w:tblGrid>
        <w:gridCol w:w="5042"/>
        <w:gridCol w:w="1516"/>
        <w:gridCol w:w="1431"/>
        <w:gridCol w:w="1429"/>
        <w:gridCol w:w="1353"/>
      </w:tblGrid>
      <w:tr w:rsidR="00AC7BD6" w14:paraId="67D532A0" w14:textId="77777777">
        <w:trPr>
          <w:trHeight w:val="277"/>
        </w:trPr>
        <w:tc>
          <w:tcPr>
            <w:tcW w:w="5042" w:type="dxa"/>
          </w:tcPr>
          <w:p w14:paraId="200043C0" w14:textId="77777777" w:rsidR="00AC7BD6" w:rsidRDefault="00AC7BD6">
            <w:pPr>
              <w:pStyle w:val="TableParagraph"/>
              <w:rPr>
                <w:rFonts w:ascii="Times New Roman"/>
                <w:sz w:val="18"/>
              </w:rPr>
            </w:pPr>
          </w:p>
        </w:tc>
        <w:tc>
          <w:tcPr>
            <w:tcW w:w="1516" w:type="dxa"/>
            <w:tcBorders>
              <w:bottom w:val="single" w:sz="8" w:space="0" w:color="000000"/>
            </w:tcBorders>
          </w:tcPr>
          <w:p w14:paraId="4533D70B"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70CDA6F9"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1C8B8077"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3" w:type="dxa"/>
            <w:tcBorders>
              <w:bottom w:val="single" w:sz="8" w:space="0" w:color="000000"/>
            </w:tcBorders>
          </w:tcPr>
          <w:p w14:paraId="2ECC1F30" w14:textId="77777777" w:rsidR="00AC7BD6" w:rsidRDefault="00B1402D">
            <w:pPr>
              <w:pStyle w:val="TableParagraph"/>
              <w:spacing w:before="20"/>
              <w:ind w:left="11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65039320" w14:textId="77777777">
        <w:trPr>
          <w:trHeight w:val="534"/>
        </w:trPr>
        <w:tc>
          <w:tcPr>
            <w:tcW w:w="5042" w:type="dxa"/>
          </w:tcPr>
          <w:p w14:paraId="79041B2F" w14:textId="77777777" w:rsidR="00AC7BD6" w:rsidRDefault="00B1402D">
            <w:pPr>
              <w:pStyle w:val="TableParagraph"/>
              <w:spacing w:before="28" w:line="240" w:lineRule="atLeast"/>
              <w:ind w:left="189" w:right="165" w:hanging="140"/>
              <w:rPr>
                <w:sz w:val="19"/>
              </w:rPr>
            </w:pPr>
            <w:r>
              <w:rPr>
                <w:color w:val="252525"/>
                <w:sz w:val="19"/>
              </w:rPr>
              <w:t xml:space="preserve">Number of hours of new programming aired on </w:t>
            </w:r>
            <w:proofErr w:type="spellStart"/>
            <w:r>
              <w:rPr>
                <w:color w:val="252525"/>
                <w:spacing w:val="-2"/>
                <w:sz w:val="19"/>
              </w:rPr>
              <w:t>TVgwinnett</w:t>
            </w:r>
            <w:proofErr w:type="spellEnd"/>
          </w:p>
        </w:tc>
        <w:tc>
          <w:tcPr>
            <w:tcW w:w="1516" w:type="dxa"/>
            <w:tcBorders>
              <w:top w:val="single" w:sz="8" w:space="0" w:color="000000"/>
            </w:tcBorders>
          </w:tcPr>
          <w:p w14:paraId="2D93CBF7" w14:textId="77777777" w:rsidR="00AC7BD6" w:rsidRDefault="00AC7BD6">
            <w:pPr>
              <w:pStyle w:val="TableParagraph"/>
              <w:spacing w:before="11"/>
              <w:rPr>
                <w:sz w:val="24"/>
              </w:rPr>
            </w:pPr>
          </w:p>
          <w:p w14:paraId="1A04A02B" w14:textId="77777777" w:rsidR="00AC7BD6" w:rsidRDefault="00B1402D">
            <w:pPr>
              <w:pStyle w:val="TableParagraph"/>
              <w:spacing w:line="216" w:lineRule="exact"/>
              <w:ind w:right="119"/>
              <w:jc w:val="right"/>
              <w:rPr>
                <w:sz w:val="19"/>
              </w:rPr>
            </w:pPr>
            <w:r>
              <w:rPr>
                <w:color w:val="252525"/>
                <w:spacing w:val="-5"/>
                <w:sz w:val="19"/>
              </w:rPr>
              <w:t>161</w:t>
            </w:r>
          </w:p>
        </w:tc>
        <w:tc>
          <w:tcPr>
            <w:tcW w:w="1431" w:type="dxa"/>
            <w:tcBorders>
              <w:top w:val="single" w:sz="8" w:space="0" w:color="000000"/>
            </w:tcBorders>
          </w:tcPr>
          <w:p w14:paraId="3E815881" w14:textId="77777777" w:rsidR="00AC7BD6" w:rsidRDefault="00AC7BD6">
            <w:pPr>
              <w:pStyle w:val="TableParagraph"/>
              <w:spacing w:before="11"/>
              <w:rPr>
                <w:sz w:val="24"/>
              </w:rPr>
            </w:pPr>
          </w:p>
          <w:p w14:paraId="032D2043" w14:textId="77777777" w:rsidR="00AC7BD6" w:rsidRDefault="00B1402D">
            <w:pPr>
              <w:pStyle w:val="TableParagraph"/>
              <w:spacing w:line="216" w:lineRule="exact"/>
              <w:ind w:right="120"/>
              <w:jc w:val="right"/>
              <w:rPr>
                <w:sz w:val="19"/>
              </w:rPr>
            </w:pPr>
            <w:r>
              <w:rPr>
                <w:color w:val="252525"/>
                <w:spacing w:val="-5"/>
                <w:sz w:val="19"/>
              </w:rPr>
              <w:t>139</w:t>
            </w:r>
          </w:p>
        </w:tc>
        <w:tc>
          <w:tcPr>
            <w:tcW w:w="1429" w:type="dxa"/>
            <w:tcBorders>
              <w:top w:val="single" w:sz="8" w:space="0" w:color="000000"/>
            </w:tcBorders>
          </w:tcPr>
          <w:p w14:paraId="753B642E" w14:textId="77777777" w:rsidR="00AC7BD6" w:rsidRDefault="00AC7BD6">
            <w:pPr>
              <w:pStyle w:val="TableParagraph"/>
              <w:spacing w:before="11"/>
              <w:rPr>
                <w:sz w:val="24"/>
              </w:rPr>
            </w:pPr>
          </w:p>
          <w:p w14:paraId="027F419D" w14:textId="77777777" w:rsidR="00AC7BD6" w:rsidRDefault="00B1402D">
            <w:pPr>
              <w:pStyle w:val="TableParagraph"/>
              <w:spacing w:line="216" w:lineRule="exact"/>
              <w:ind w:right="118"/>
              <w:jc w:val="right"/>
              <w:rPr>
                <w:sz w:val="19"/>
              </w:rPr>
            </w:pPr>
            <w:r>
              <w:rPr>
                <w:color w:val="252525"/>
                <w:spacing w:val="-5"/>
                <w:sz w:val="19"/>
              </w:rPr>
              <w:t>103</w:t>
            </w:r>
          </w:p>
        </w:tc>
        <w:tc>
          <w:tcPr>
            <w:tcW w:w="1353" w:type="dxa"/>
            <w:tcBorders>
              <w:top w:val="single" w:sz="8" w:space="0" w:color="000000"/>
            </w:tcBorders>
          </w:tcPr>
          <w:p w14:paraId="6704C2AE" w14:textId="77777777" w:rsidR="00AC7BD6" w:rsidRDefault="00AC7BD6">
            <w:pPr>
              <w:pStyle w:val="TableParagraph"/>
              <w:spacing w:before="11"/>
              <w:rPr>
                <w:sz w:val="24"/>
              </w:rPr>
            </w:pPr>
          </w:p>
          <w:p w14:paraId="3CAD7238" w14:textId="77777777" w:rsidR="00AC7BD6" w:rsidRDefault="00B1402D">
            <w:pPr>
              <w:pStyle w:val="TableParagraph"/>
              <w:spacing w:line="216" w:lineRule="exact"/>
              <w:ind w:right="41"/>
              <w:jc w:val="right"/>
              <w:rPr>
                <w:sz w:val="19"/>
              </w:rPr>
            </w:pPr>
            <w:r>
              <w:rPr>
                <w:color w:val="252525"/>
                <w:spacing w:val="-5"/>
                <w:sz w:val="19"/>
              </w:rPr>
              <w:t>120</w:t>
            </w:r>
          </w:p>
        </w:tc>
      </w:tr>
      <w:tr w:rsidR="00AC7BD6" w14:paraId="3C78B96F" w14:textId="77777777">
        <w:trPr>
          <w:trHeight w:val="256"/>
        </w:trPr>
        <w:tc>
          <w:tcPr>
            <w:tcW w:w="5042" w:type="dxa"/>
          </w:tcPr>
          <w:p w14:paraId="55302916" w14:textId="77777777" w:rsidR="00AC7BD6" w:rsidRDefault="00B1402D">
            <w:pPr>
              <w:pStyle w:val="TableParagraph"/>
              <w:spacing w:before="23" w:line="213" w:lineRule="exact"/>
              <w:ind w:left="50"/>
              <w:rPr>
                <w:sz w:val="19"/>
              </w:rPr>
            </w:pPr>
            <w:r>
              <w:rPr>
                <w:color w:val="252525"/>
                <w:sz w:val="19"/>
              </w:rPr>
              <w:t>Number</w:t>
            </w:r>
            <w:r>
              <w:rPr>
                <w:color w:val="252525"/>
                <w:spacing w:val="2"/>
                <w:sz w:val="19"/>
              </w:rPr>
              <w:t xml:space="preserve"> </w:t>
            </w:r>
            <w:r>
              <w:rPr>
                <w:color w:val="252525"/>
                <w:sz w:val="19"/>
              </w:rPr>
              <w:t>of</w:t>
            </w:r>
            <w:r>
              <w:rPr>
                <w:color w:val="252525"/>
                <w:spacing w:val="3"/>
                <w:sz w:val="19"/>
              </w:rPr>
              <w:t xml:space="preserve"> </w:t>
            </w:r>
            <w:r>
              <w:rPr>
                <w:color w:val="252525"/>
                <w:sz w:val="19"/>
              </w:rPr>
              <w:t>news</w:t>
            </w:r>
            <w:r>
              <w:rPr>
                <w:color w:val="252525"/>
                <w:spacing w:val="3"/>
                <w:sz w:val="19"/>
              </w:rPr>
              <w:t xml:space="preserve"> </w:t>
            </w:r>
            <w:r>
              <w:rPr>
                <w:color w:val="252525"/>
                <w:spacing w:val="-2"/>
                <w:sz w:val="19"/>
              </w:rPr>
              <w:t>releases</w:t>
            </w:r>
          </w:p>
        </w:tc>
        <w:tc>
          <w:tcPr>
            <w:tcW w:w="1516" w:type="dxa"/>
          </w:tcPr>
          <w:p w14:paraId="33A51180" w14:textId="77777777" w:rsidR="00AC7BD6" w:rsidRDefault="00B1402D">
            <w:pPr>
              <w:pStyle w:val="TableParagraph"/>
              <w:spacing w:before="23" w:line="213" w:lineRule="exact"/>
              <w:ind w:right="120"/>
              <w:jc w:val="right"/>
              <w:rPr>
                <w:sz w:val="19"/>
              </w:rPr>
            </w:pPr>
            <w:r>
              <w:rPr>
                <w:color w:val="252525"/>
                <w:spacing w:val="-5"/>
                <w:sz w:val="19"/>
              </w:rPr>
              <w:t>84</w:t>
            </w:r>
          </w:p>
        </w:tc>
        <w:tc>
          <w:tcPr>
            <w:tcW w:w="1431" w:type="dxa"/>
          </w:tcPr>
          <w:p w14:paraId="5E9D338A" w14:textId="77777777" w:rsidR="00AC7BD6" w:rsidRDefault="00B1402D">
            <w:pPr>
              <w:pStyle w:val="TableParagraph"/>
              <w:spacing w:before="23" w:line="213" w:lineRule="exact"/>
              <w:ind w:right="120"/>
              <w:jc w:val="right"/>
              <w:rPr>
                <w:sz w:val="19"/>
              </w:rPr>
            </w:pPr>
            <w:r>
              <w:rPr>
                <w:color w:val="252525"/>
                <w:spacing w:val="-5"/>
                <w:sz w:val="19"/>
              </w:rPr>
              <w:t>101</w:t>
            </w:r>
          </w:p>
        </w:tc>
        <w:tc>
          <w:tcPr>
            <w:tcW w:w="1429" w:type="dxa"/>
          </w:tcPr>
          <w:p w14:paraId="4FCF1F61" w14:textId="77777777" w:rsidR="00AC7BD6" w:rsidRDefault="00B1402D">
            <w:pPr>
              <w:pStyle w:val="TableParagraph"/>
              <w:spacing w:before="23" w:line="213" w:lineRule="exact"/>
              <w:ind w:right="118"/>
              <w:jc w:val="right"/>
              <w:rPr>
                <w:sz w:val="19"/>
              </w:rPr>
            </w:pPr>
            <w:r>
              <w:rPr>
                <w:color w:val="252525"/>
                <w:spacing w:val="-5"/>
                <w:sz w:val="19"/>
              </w:rPr>
              <w:t>149</w:t>
            </w:r>
          </w:p>
        </w:tc>
        <w:tc>
          <w:tcPr>
            <w:tcW w:w="1353" w:type="dxa"/>
          </w:tcPr>
          <w:p w14:paraId="57F3BBCE" w14:textId="77777777" w:rsidR="00AC7BD6" w:rsidRDefault="00B1402D">
            <w:pPr>
              <w:pStyle w:val="TableParagraph"/>
              <w:spacing w:before="23" w:line="213" w:lineRule="exact"/>
              <w:ind w:right="41"/>
              <w:jc w:val="right"/>
              <w:rPr>
                <w:sz w:val="19"/>
              </w:rPr>
            </w:pPr>
            <w:r>
              <w:rPr>
                <w:color w:val="252525"/>
                <w:spacing w:val="-5"/>
                <w:sz w:val="19"/>
              </w:rPr>
              <w:t>150</w:t>
            </w:r>
          </w:p>
        </w:tc>
      </w:tr>
      <w:tr w:rsidR="00AC7BD6" w14:paraId="7BCDE70A" w14:textId="77777777">
        <w:trPr>
          <w:trHeight w:val="261"/>
        </w:trPr>
        <w:tc>
          <w:tcPr>
            <w:tcW w:w="5042" w:type="dxa"/>
          </w:tcPr>
          <w:p w14:paraId="7E6EAADE" w14:textId="77777777" w:rsidR="00AC7BD6" w:rsidRDefault="00B1402D">
            <w:pPr>
              <w:pStyle w:val="TableParagraph"/>
              <w:spacing w:before="21" w:line="220" w:lineRule="exact"/>
              <w:ind w:left="50"/>
              <w:rPr>
                <w:sz w:val="19"/>
              </w:rPr>
            </w:pPr>
            <w:r>
              <w:rPr>
                <w:color w:val="252525"/>
                <w:sz w:val="19"/>
              </w:rPr>
              <w:t>Number</w:t>
            </w:r>
            <w:r>
              <w:rPr>
                <w:color w:val="252525"/>
                <w:spacing w:val="2"/>
                <w:sz w:val="19"/>
              </w:rPr>
              <w:t xml:space="preserve"> </w:t>
            </w:r>
            <w:r>
              <w:rPr>
                <w:color w:val="252525"/>
                <w:sz w:val="19"/>
              </w:rPr>
              <w:t>of</w:t>
            </w:r>
            <w:r>
              <w:rPr>
                <w:color w:val="252525"/>
                <w:spacing w:val="3"/>
                <w:sz w:val="19"/>
              </w:rPr>
              <w:t xml:space="preserve"> </w:t>
            </w:r>
            <w:r>
              <w:rPr>
                <w:color w:val="252525"/>
                <w:sz w:val="19"/>
              </w:rPr>
              <w:t>news</w:t>
            </w:r>
            <w:r>
              <w:rPr>
                <w:color w:val="252525"/>
                <w:spacing w:val="2"/>
                <w:sz w:val="19"/>
              </w:rPr>
              <w:t xml:space="preserve"> </w:t>
            </w:r>
            <w:r>
              <w:rPr>
                <w:color w:val="252525"/>
                <w:sz w:val="19"/>
              </w:rPr>
              <w:t>media</w:t>
            </w:r>
            <w:r>
              <w:rPr>
                <w:color w:val="252525"/>
                <w:spacing w:val="3"/>
                <w:sz w:val="19"/>
              </w:rPr>
              <w:t xml:space="preserve"> </w:t>
            </w:r>
            <w:r>
              <w:rPr>
                <w:color w:val="252525"/>
                <w:sz w:val="19"/>
              </w:rPr>
              <w:t>stories</w:t>
            </w:r>
            <w:r>
              <w:rPr>
                <w:color w:val="252525"/>
                <w:spacing w:val="2"/>
                <w:sz w:val="19"/>
              </w:rPr>
              <w:t xml:space="preserve"> </w:t>
            </w:r>
            <w:r>
              <w:rPr>
                <w:color w:val="252525"/>
                <w:sz w:val="19"/>
              </w:rPr>
              <w:t>generated</w:t>
            </w:r>
            <w:r>
              <w:rPr>
                <w:color w:val="252525"/>
                <w:spacing w:val="3"/>
                <w:sz w:val="19"/>
              </w:rPr>
              <w:t xml:space="preserve"> </w:t>
            </w:r>
            <w:r>
              <w:rPr>
                <w:color w:val="252525"/>
                <w:sz w:val="19"/>
              </w:rPr>
              <w:t>by</w:t>
            </w:r>
            <w:r>
              <w:rPr>
                <w:color w:val="252525"/>
                <w:spacing w:val="2"/>
                <w:sz w:val="19"/>
              </w:rPr>
              <w:t xml:space="preserve"> </w:t>
            </w:r>
            <w:r>
              <w:rPr>
                <w:color w:val="252525"/>
                <w:sz w:val="19"/>
              </w:rPr>
              <w:t>news</w:t>
            </w:r>
            <w:r>
              <w:rPr>
                <w:color w:val="252525"/>
                <w:spacing w:val="3"/>
                <w:sz w:val="19"/>
              </w:rPr>
              <w:t xml:space="preserve"> </w:t>
            </w:r>
            <w:r>
              <w:rPr>
                <w:color w:val="252525"/>
                <w:spacing w:val="-2"/>
                <w:sz w:val="19"/>
              </w:rPr>
              <w:t>releases</w:t>
            </w:r>
          </w:p>
        </w:tc>
        <w:tc>
          <w:tcPr>
            <w:tcW w:w="1516" w:type="dxa"/>
          </w:tcPr>
          <w:p w14:paraId="769DF4CA" w14:textId="77777777" w:rsidR="00AC7BD6" w:rsidRDefault="00B1402D">
            <w:pPr>
              <w:pStyle w:val="TableParagraph"/>
              <w:spacing w:before="21" w:line="220" w:lineRule="exact"/>
              <w:ind w:right="119"/>
              <w:jc w:val="right"/>
              <w:rPr>
                <w:sz w:val="19"/>
              </w:rPr>
            </w:pPr>
            <w:r>
              <w:rPr>
                <w:color w:val="252525"/>
                <w:spacing w:val="-5"/>
                <w:sz w:val="19"/>
              </w:rPr>
              <w:t>180</w:t>
            </w:r>
          </w:p>
        </w:tc>
        <w:tc>
          <w:tcPr>
            <w:tcW w:w="1431" w:type="dxa"/>
          </w:tcPr>
          <w:p w14:paraId="24C4EA30" w14:textId="77777777" w:rsidR="00AC7BD6" w:rsidRDefault="00B1402D">
            <w:pPr>
              <w:pStyle w:val="TableParagraph"/>
              <w:spacing w:before="21" w:line="220" w:lineRule="exact"/>
              <w:ind w:right="120"/>
              <w:jc w:val="right"/>
              <w:rPr>
                <w:sz w:val="19"/>
              </w:rPr>
            </w:pPr>
            <w:r>
              <w:rPr>
                <w:color w:val="252525"/>
                <w:spacing w:val="-5"/>
                <w:sz w:val="19"/>
              </w:rPr>
              <w:t>303</w:t>
            </w:r>
          </w:p>
        </w:tc>
        <w:tc>
          <w:tcPr>
            <w:tcW w:w="1429" w:type="dxa"/>
          </w:tcPr>
          <w:p w14:paraId="3158F035" w14:textId="77777777" w:rsidR="00AC7BD6" w:rsidRDefault="00B1402D">
            <w:pPr>
              <w:pStyle w:val="TableParagraph"/>
              <w:spacing w:before="21" w:line="220" w:lineRule="exact"/>
              <w:ind w:right="118"/>
              <w:jc w:val="right"/>
              <w:rPr>
                <w:sz w:val="19"/>
              </w:rPr>
            </w:pPr>
            <w:r>
              <w:rPr>
                <w:color w:val="252525"/>
                <w:spacing w:val="-5"/>
                <w:sz w:val="19"/>
              </w:rPr>
              <w:t>516</w:t>
            </w:r>
          </w:p>
        </w:tc>
        <w:tc>
          <w:tcPr>
            <w:tcW w:w="1353" w:type="dxa"/>
          </w:tcPr>
          <w:p w14:paraId="3C03E0A5" w14:textId="77777777" w:rsidR="00AC7BD6" w:rsidRDefault="00B1402D">
            <w:pPr>
              <w:pStyle w:val="TableParagraph"/>
              <w:spacing w:before="21" w:line="220" w:lineRule="exact"/>
              <w:ind w:right="41"/>
              <w:jc w:val="right"/>
              <w:rPr>
                <w:sz w:val="19"/>
              </w:rPr>
            </w:pPr>
            <w:r>
              <w:rPr>
                <w:color w:val="252525"/>
                <w:spacing w:val="-5"/>
                <w:sz w:val="19"/>
              </w:rPr>
              <w:t>500</w:t>
            </w:r>
          </w:p>
        </w:tc>
      </w:tr>
      <w:tr w:rsidR="00AC7BD6" w14:paraId="6422BC84" w14:textId="77777777">
        <w:trPr>
          <w:trHeight w:val="273"/>
        </w:trPr>
        <w:tc>
          <w:tcPr>
            <w:tcW w:w="5042" w:type="dxa"/>
          </w:tcPr>
          <w:p w14:paraId="25256751" w14:textId="77777777" w:rsidR="00AC7BD6" w:rsidRDefault="00B1402D">
            <w:pPr>
              <w:pStyle w:val="TableParagraph"/>
              <w:spacing w:before="28" w:line="225" w:lineRule="exact"/>
              <w:ind w:left="50"/>
              <w:rPr>
                <w:sz w:val="19"/>
              </w:rPr>
            </w:pPr>
            <w:r>
              <w:rPr>
                <w:color w:val="252525"/>
                <w:sz w:val="19"/>
              </w:rPr>
              <w:t>Number</w:t>
            </w:r>
            <w:r>
              <w:rPr>
                <w:color w:val="252525"/>
                <w:spacing w:val="1"/>
                <w:sz w:val="19"/>
              </w:rPr>
              <w:t xml:space="preserve"> </w:t>
            </w:r>
            <w:r>
              <w:rPr>
                <w:color w:val="252525"/>
                <w:sz w:val="19"/>
              </w:rPr>
              <w:t>of</w:t>
            </w:r>
            <w:r>
              <w:rPr>
                <w:color w:val="252525"/>
                <w:spacing w:val="2"/>
                <w:sz w:val="19"/>
              </w:rPr>
              <w:t xml:space="preserve"> </w:t>
            </w:r>
            <w:r>
              <w:rPr>
                <w:color w:val="252525"/>
                <w:sz w:val="19"/>
              </w:rPr>
              <w:t>monthly</w:t>
            </w:r>
            <w:r>
              <w:rPr>
                <w:color w:val="252525"/>
                <w:spacing w:val="2"/>
                <w:sz w:val="19"/>
              </w:rPr>
              <w:t xml:space="preserve"> </w:t>
            </w:r>
            <w:r>
              <w:rPr>
                <w:color w:val="252525"/>
                <w:sz w:val="19"/>
              </w:rPr>
              <w:t>newsletters</w:t>
            </w:r>
            <w:r>
              <w:rPr>
                <w:color w:val="252525"/>
                <w:spacing w:val="2"/>
                <w:sz w:val="19"/>
              </w:rPr>
              <w:t xml:space="preserve"> </w:t>
            </w:r>
            <w:r>
              <w:rPr>
                <w:color w:val="252525"/>
                <w:spacing w:val="-2"/>
                <w:sz w:val="19"/>
              </w:rPr>
              <w:t>distributed</w:t>
            </w:r>
          </w:p>
        </w:tc>
        <w:tc>
          <w:tcPr>
            <w:tcW w:w="1516" w:type="dxa"/>
          </w:tcPr>
          <w:p w14:paraId="26F94B7F" w14:textId="77777777" w:rsidR="00AC7BD6" w:rsidRDefault="00B1402D">
            <w:pPr>
              <w:pStyle w:val="TableParagraph"/>
              <w:spacing w:before="28" w:line="225" w:lineRule="exact"/>
              <w:ind w:right="120"/>
              <w:jc w:val="right"/>
              <w:rPr>
                <w:sz w:val="19"/>
              </w:rPr>
            </w:pPr>
            <w:r>
              <w:rPr>
                <w:color w:val="252525"/>
                <w:spacing w:val="-5"/>
                <w:sz w:val="19"/>
              </w:rPr>
              <w:t>78</w:t>
            </w:r>
          </w:p>
        </w:tc>
        <w:tc>
          <w:tcPr>
            <w:tcW w:w="1431" w:type="dxa"/>
          </w:tcPr>
          <w:p w14:paraId="44D1FC09" w14:textId="77777777" w:rsidR="00AC7BD6" w:rsidRDefault="00B1402D">
            <w:pPr>
              <w:pStyle w:val="TableParagraph"/>
              <w:spacing w:before="28" w:line="225" w:lineRule="exact"/>
              <w:ind w:right="121"/>
              <w:jc w:val="right"/>
              <w:rPr>
                <w:sz w:val="19"/>
              </w:rPr>
            </w:pPr>
            <w:r>
              <w:rPr>
                <w:color w:val="252525"/>
                <w:spacing w:val="-5"/>
                <w:sz w:val="19"/>
              </w:rPr>
              <w:t>89</w:t>
            </w:r>
          </w:p>
        </w:tc>
        <w:tc>
          <w:tcPr>
            <w:tcW w:w="1429" w:type="dxa"/>
          </w:tcPr>
          <w:p w14:paraId="46BEC840" w14:textId="77777777" w:rsidR="00AC7BD6" w:rsidRDefault="00B1402D">
            <w:pPr>
              <w:pStyle w:val="TableParagraph"/>
              <w:spacing w:before="28" w:line="225" w:lineRule="exact"/>
              <w:ind w:right="119"/>
              <w:jc w:val="right"/>
              <w:rPr>
                <w:sz w:val="19"/>
              </w:rPr>
            </w:pPr>
            <w:r>
              <w:rPr>
                <w:color w:val="252525"/>
                <w:spacing w:val="-5"/>
                <w:sz w:val="19"/>
              </w:rPr>
              <w:t>99</w:t>
            </w:r>
          </w:p>
        </w:tc>
        <w:tc>
          <w:tcPr>
            <w:tcW w:w="1353" w:type="dxa"/>
          </w:tcPr>
          <w:p w14:paraId="20151711" w14:textId="77777777" w:rsidR="00AC7BD6" w:rsidRDefault="00B1402D">
            <w:pPr>
              <w:pStyle w:val="TableParagraph"/>
              <w:spacing w:before="28" w:line="225" w:lineRule="exact"/>
              <w:ind w:right="41"/>
              <w:jc w:val="right"/>
              <w:rPr>
                <w:sz w:val="19"/>
              </w:rPr>
            </w:pPr>
            <w:r>
              <w:rPr>
                <w:color w:val="252525"/>
                <w:spacing w:val="-5"/>
                <w:sz w:val="19"/>
              </w:rPr>
              <w:t>100</w:t>
            </w:r>
          </w:p>
        </w:tc>
      </w:tr>
      <w:tr w:rsidR="00AC7BD6" w14:paraId="4E44F83D" w14:textId="77777777">
        <w:trPr>
          <w:trHeight w:val="265"/>
        </w:trPr>
        <w:tc>
          <w:tcPr>
            <w:tcW w:w="5042" w:type="dxa"/>
          </w:tcPr>
          <w:p w14:paraId="23A70FE3" w14:textId="77777777" w:rsidR="00AC7BD6" w:rsidRDefault="00B1402D">
            <w:pPr>
              <w:pStyle w:val="TableParagraph"/>
              <w:spacing w:before="33" w:line="213" w:lineRule="exact"/>
              <w:ind w:left="50"/>
              <w:rPr>
                <w:sz w:val="19"/>
              </w:rPr>
            </w:pPr>
            <w:r>
              <w:rPr>
                <w:color w:val="252525"/>
                <w:sz w:val="19"/>
              </w:rPr>
              <w:t>Number</w:t>
            </w:r>
            <w:r>
              <w:rPr>
                <w:color w:val="252525"/>
                <w:spacing w:val="4"/>
                <w:sz w:val="19"/>
              </w:rPr>
              <w:t xml:space="preserve"> </w:t>
            </w:r>
            <w:r>
              <w:rPr>
                <w:color w:val="252525"/>
                <w:sz w:val="19"/>
              </w:rPr>
              <w:t>of</w:t>
            </w:r>
            <w:r>
              <w:rPr>
                <w:color w:val="252525"/>
                <w:spacing w:val="5"/>
                <w:sz w:val="19"/>
              </w:rPr>
              <w:t xml:space="preserve"> </w:t>
            </w:r>
            <w:r>
              <w:rPr>
                <w:color w:val="252525"/>
                <w:sz w:val="19"/>
              </w:rPr>
              <w:t>homepage</w:t>
            </w:r>
            <w:r>
              <w:rPr>
                <w:color w:val="252525"/>
                <w:spacing w:val="5"/>
                <w:sz w:val="19"/>
              </w:rPr>
              <w:t xml:space="preserve"> </w:t>
            </w:r>
            <w:r>
              <w:rPr>
                <w:color w:val="252525"/>
                <w:sz w:val="19"/>
              </w:rPr>
              <w:t>web</w:t>
            </w:r>
            <w:r>
              <w:rPr>
                <w:color w:val="252525"/>
                <w:spacing w:val="5"/>
                <w:sz w:val="19"/>
              </w:rPr>
              <w:t xml:space="preserve"> </w:t>
            </w:r>
            <w:r>
              <w:rPr>
                <w:color w:val="252525"/>
                <w:spacing w:val="-4"/>
                <w:sz w:val="19"/>
              </w:rPr>
              <w:t>hits</w:t>
            </w:r>
          </w:p>
        </w:tc>
        <w:tc>
          <w:tcPr>
            <w:tcW w:w="1516" w:type="dxa"/>
          </w:tcPr>
          <w:p w14:paraId="5B193B93" w14:textId="77777777" w:rsidR="00AC7BD6" w:rsidRDefault="00B1402D">
            <w:pPr>
              <w:pStyle w:val="TableParagraph"/>
              <w:spacing w:before="33" w:line="213" w:lineRule="exact"/>
              <w:ind w:right="120"/>
              <w:jc w:val="right"/>
              <w:rPr>
                <w:sz w:val="19"/>
              </w:rPr>
            </w:pPr>
            <w:r>
              <w:rPr>
                <w:color w:val="252525"/>
                <w:spacing w:val="-2"/>
                <w:sz w:val="19"/>
              </w:rPr>
              <w:t>4,723,378</w:t>
            </w:r>
          </w:p>
        </w:tc>
        <w:tc>
          <w:tcPr>
            <w:tcW w:w="1431" w:type="dxa"/>
          </w:tcPr>
          <w:p w14:paraId="720F5482" w14:textId="77777777" w:rsidR="00AC7BD6" w:rsidRDefault="00B1402D">
            <w:pPr>
              <w:pStyle w:val="TableParagraph"/>
              <w:spacing w:before="33" w:line="213" w:lineRule="exact"/>
              <w:ind w:right="120"/>
              <w:jc w:val="right"/>
              <w:rPr>
                <w:sz w:val="19"/>
              </w:rPr>
            </w:pPr>
            <w:r>
              <w:rPr>
                <w:color w:val="252525"/>
                <w:spacing w:val="-2"/>
                <w:sz w:val="19"/>
              </w:rPr>
              <w:t>5,078,106</w:t>
            </w:r>
          </w:p>
        </w:tc>
        <w:tc>
          <w:tcPr>
            <w:tcW w:w="1429" w:type="dxa"/>
          </w:tcPr>
          <w:p w14:paraId="512A04D3" w14:textId="77777777" w:rsidR="00AC7BD6" w:rsidRDefault="00B1402D">
            <w:pPr>
              <w:pStyle w:val="TableParagraph"/>
              <w:spacing w:before="33" w:line="213" w:lineRule="exact"/>
              <w:ind w:right="119"/>
              <w:jc w:val="right"/>
              <w:rPr>
                <w:sz w:val="19"/>
              </w:rPr>
            </w:pPr>
            <w:r>
              <w:rPr>
                <w:color w:val="252525"/>
                <w:spacing w:val="-2"/>
                <w:sz w:val="19"/>
              </w:rPr>
              <w:t>8,059,641</w:t>
            </w:r>
          </w:p>
        </w:tc>
        <w:tc>
          <w:tcPr>
            <w:tcW w:w="1353" w:type="dxa"/>
          </w:tcPr>
          <w:p w14:paraId="5407E765" w14:textId="77777777" w:rsidR="00AC7BD6" w:rsidRDefault="00B1402D">
            <w:pPr>
              <w:pStyle w:val="TableParagraph"/>
              <w:spacing w:before="33" w:line="213" w:lineRule="exact"/>
              <w:ind w:right="41"/>
              <w:jc w:val="right"/>
              <w:rPr>
                <w:sz w:val="19"/>
              </w:rPr>
            </w:pPr>
            <w:r>
              <w:rPr>
                <w:color w:val="252525"/>
                <w:spacing w:val="-2"/>
                <w:sz w:val="19"/>
              </w:rPr>
              <w:t>9,000,000</w:t>
            </w:r>
          </w:p>
        </w:tc>
      </w:tr>
    </w:tbl>
    <w:p w14:paraId="46F4213D" w14:textId="77777777" w:rsidR="00AC7BD6" w:rsidRDefault="00AC7BD6">
      <w:pPr>
        <w:pStyle w:val="BodyText"/>
        <w:spacing w:before="4"/>
        <w:rPr>
          <w:sz w:val="27"/>
        </w:rPr>
      </w:pPr>
    </w:p>
    <w:p w14:paraId="1EABFC46" w14:textId="77777777" w:rsidR="00AC7BD6" w:rsidRDefault="00B1402D">
      <w:pPr>
        <w:pStyle w:val="ListParagraph"/>
        <w:numPr>
          <w:ilvl w:val="0"/>
          <w:numId w:val="167"/>
        </w:numPr>
        <w:tabs>
          <w:tab w:val="left" w:pos="688"/>
        </w:tabs>
        <w:spacing w:before="0" w:after="38" w:line="252" w:lineRule="auto"/>
        <w:ind w:left="689" w:right="719" w:hanging="233"/>
        <w:jc w:val="left"/>
        <w:rPr>
          <w:sz w:val="19"/>
        </w:rPr>
      </w:pPr>
      <w:r>
        <w:rPr>
          <w:color w:val="252525"/>
          <w:sz w:val="19"/>
        </w:rPr>
        <w:t>Engage and empower residents to be more informed and involved in Gwinnett County Government through the Community Outreach Program.</w:t>
      </w:r>
    </w:p>
    <w:tbl>
      <w:tblPr>
        <w:tblW w:w="0" w:type="auto"/>
        <w:tblInd w:w="645" w:type="dxa"/>
        <w:tblLayout w:type="fixed"/>
        <w:tblCellMar>
          <w:left w:w="0" w:type="dxa"/>
          <w:right w:w="0" w:type="dxa"/>
        </w:tblCellMar>
        <w:tblLook w:val="01E0" w:firstRow="1" w:lastRow="1" w:firstColumn="1" w:lastColumn="1" w:noHBand="0" w:noVBand="0"/>
      </w:tblPr>
      <w:tblGrid>
        <w:gridCol w:w="5042"/>
        <w:gridCol w:w="1439"/>
        <w:gridCol w:w="1506"/>
        <w:gridCol w:w="1428"/>
        <w:gridCol w:w="1352"/>
      </w:tblGrid>
      <w:tr w:rsidR="00AC7BD6" w14:paraId="6835B7C3" w14:textId="77777777">
        <w:trPr>
          <w:trHeight w:val="268"/>
        </w:trPr>
        <w:tc>
          <w:tcPr>
            <w:tcW w:w="5042" w:type="dxa"/>
          </w:tcPr>
          <w:p w14:paraId="46F9DE79" w14:textId="77777777" w:rsidR="00AC7BD6" w:rsidRDefault="00AC7BD6">
            <w:pPr>
              <w:pStyle w:val="TableParagraph"/>
              <w:rPr>
                <w:rFonts w:ascii="Times New Roman"/>
                <w:sz w:val="18"/>
              </w:rPr>
            </w:pPr>
          </w:p>
        </w:tc>
        <w:tc>
          <w:tcPr>
            <w:tcW w:w="1439" w:type="dxa"/>
            <w:tcBorders>
              <w:bottom w:val="single" w:sz="8" w:space="0" w:color="000000"/>
            </w:tcBorders>
          </w:tcPr>
          <w:p w14:paraId="7AD8A803" w14:textId="77777777" w:rsidR="00AC7BD6" w:rsidRDefault="00B1402D">
            <w:pPr>
              <w:pStyle w:val="TableParagraph"/>
              <w:spacing w:before="20"/>
              <w:ind w:right="195"/>
              <w:jc w:val="right"/>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506" w:type="dxa"/>
            <w:tcBorders>
              <w:bottom w:val="single" w:sz="8" w:space="0" w:color="000000"/>
            </w:tcBorders>
          </w:tcPr>
          <w:p w14:paraId="64B2760C" w14:textId="77777777" w:rsidR="00AC7BD6" w:rsidRDefault="00B1402D">
            <w:pPr>
              <w:pStyle w:val="TableParagraph"/>
              <w:spacing w:before="20"/>
              <w:ind w:left="197"/>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8" w:type="dxa"/>
            <w:tcBorders>
              <w:bottom w:val="single" w:sz="8" w:space="0" w:color="000000"/>
            </w:tcBorders>
          </w:tcPr>
          <w:p w14:paraId="2D67870C" w14:textId="77777777" w:rsidR="00AC7BD6" w:rsidRDefault="00B1402D">
            <w:pPr>
              <w:pStyle w:val="TableParagraph"/>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2" w:type="dxa"/>
            <w:tcBorders>
              <w:bottom w:val="single" w:sz="8" w:space="0" w:color="000000"/>
            </w:tcBorders>
          </w:tcPr>
          <w:p w14:paraId="77B4A548" w14:textId="77777777" w:rsidR="00AC7BD6" w:rsidRDefault="00B1402D">
            <w:pPr>
              <w:pStyle w:val="TableParagraph"/>
              <w:spacing w:before="20"/>
              <w:ind w:left="119"/>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6333F020" w14:textId="77777777">
        <w:trPr>
          <w:trHeight w:val="255"/>
        </w:trPr>
        <w:tc>
          <w:tcPr>
            <w:tcW w:w="5042" w:type="dxa"/>
          </w:tcPr>
          <w:p w14:paraId="6FD79060" w14:textId="77777777" w:rsidR="00AC7BD6" w:rsidRDefault="00B1402D">
            <w:pPr>
              <w:pStyle w:val="TableParagraph"/>
              <w:spacing w:before="10" w:line="225" w:lineRule="exact"/>
              <w:ind w:left="50"/>
              <w:rPr>
                <w:sz w:val="19"/>
              </w:rPr>
            </w:pPr>
            <w:r>
              <w:rPr>
                <w:color w:val="252525"/>
                <w:sz w:val="19"/>
              </w:rPr>
              <w:t>Number</w:t>
            </w:r>
            <w:r>
              <w:rPr>
                <w:color w:val="252525"/>
                <w:spacing w:val="1"/>
                <w:sz w:val="19"/>
              </w:rPr>
              <w:t xml:space="preserve"> </w:t>
            </w:r>
            <w:r>
              <w:rPr>
                <w:color w:val="252525"/>
                <w:sz w:val="19"/>
              </w:rPr>
              <w:t>of</w:t>
            </w:r>
            <w:r>
              <w:rPr>
                <w:color w:val="252525"/>
                <w:spacing w:val="2"/>
                <w:sz w:val="19"/>
              </w:rPr>
              <w:t xml:space="preserve"> </w:t>
            </w:r>
            <w:r>
              <w:rPr>
                <w:color w:val="252525"/>
                <w:sz w:val="19"/>
              </w:rPr>
              <w:t>residents</w:t>
            </w:r>
            <w:r>
              <w:rPr>
                <w:color w:val="252525"/>
                <w:spacing w:val="2"/>
                <w:sz w:val="19"/>
              </w:rPr>
              <w:t xml:space="preserve"> </w:t>
            </w:r>
            <w:r>
              <w:rPr>
                <w:color w:val="252525"/>
                <w:sz w:val="19"/>
              </w:rPr>
              <w:t>graduating</w:t>
            </w:r>
            <w:r>
              <w:rPr>
                <w:color w:val="252525"/>
                <w:spacing w:val="2"/>
                <w:sz w:val="19"/>
              </w:rPr>
              <w:t xml:space="preserve"> </w:t>
            </w:r>
            <w:r>
              <w:rPr>
                <w:color w:val="252525"/>
                <w:sz w:val="19"/>
              </w:rPr>
              <w:t>from</w:t>
            </w:r>
            <w:r>
              <w:rPr>
                <w:color w:val="252525"/>
                <w:spacing w:val="2"/>
                <w:sz w:val="19"/>
              </w:rPr>
              <w:t xml:space="preserve"> </w:t>
            </w:r>
            <w:r>
              <w:rPr>
                <w:color w:val="252525"/>
                <w:sz w:val="19"/>
              </w:rPr>
              <w:t>Citizens</w:t>
            </w:r>
            <w:r>
              <w:rPr>
                <w:color w:val="252525"/>
                <w:spacing w:val="2"/>
                <w:sz w:val="19"/>
              </w:rPr>
              <w:t xml:space="preserve"> </w:t>
            </w:r>
            <w:r>
              <w:rPr>
                <w:color w:val="252525"/>
                <w:spacing w:val="-2"/>
                <w:sz w:val="19"/>
              </w:rPr>
              <w:t>Academy</w:t>
            </w:r>
          </w:p>
        </w:tc>
        <w:tc>
          <w:tcPr>
            <w:tcW w:w="1439" w:type="dxa"/>
            <w:tcBorders>
              <w:top w:val="single" w:sz="8" w:space="0" w:color="000000"/>
            </w:tcBorders>
          </w:tcPr>
          <w:p w14:paraId="3BCA993A" w14:textId="77777777" w:rsidR="00AC7BD6" w:rsidRDefault="00B1402D">
            <w:pPr>
              <w:pStyle w:val="TableParagraph"/>
              <w:spacing w:before="1" w:line="225" w:lineRule="exact"/>
              <w:ind w:right="263"/>
              <w:jc w:val="right"/>
              <w:rPr>
                <w:sz w:val="19"/>
              </w:rPr>
            </w:pPr>
            <w:r>
              <w:rPr>
                <w:color w:val="252525"/>
                <w:w w:val="101"/>
                <w:sz w:val="19"/>
              </w:rPr>
              <w:t>-</w:t>
            </w:r>
          </w:p>
        </w:tc>
        <w:tc>
          <w:tcPr>
            <w:tcW w:w="1506" w:type="dxa"/>
            <w:tcBorders>
              <w:top w:val="single" w:sz="8" w:space="0" w:color="000000"/>
            </w:tcBorders>
          </w:tcPr>
          <w:p w14:paraId="666524B4" w14:textId="77777777" w:rsidR="00AC7BD6" w:rsidRDefault="00B1402D">
            <w:pPr>
              <w:pStyle w:val="TableParagraph"/>
              <w:spacing w:before="1" w:line="225" w:lineRule="exact"/>
              <w:ind w:right="119"/>
              <w:jc w:val="right"/>
              <w:rPr>
                <w:sz w:val="19"/>
              </w:rPr>
            </w:pPr>
            <w:r>
              <w:rPr>
                <w:color w:val="252525"/>
                <w:spacing w:val="-5"/>
                <w:sz w:val="19"/>
              </w:rPr>
              <w:t>58</w:t>
            </w:r>
          </w:p>
        </w:tc>
        <w:tc>
          <w:tcPr>
            <w:tcW w:w="1428" w:type="dxa"/>
            <w:tcBorders>
              <w:top w:val="single" w:sz="8" w:space="0" w:color="000000"/>
            </w:tcBorders>
          </w:tcPr>
          <w:p w14:paraId="513DF70A" w14:textId="77777777" w:rsidR="00AC7BD6" w:rsidRDefault="00B1402D">
            <w:pPr>
              <w:pStyle w:val="TableParagraph"/>
              <w:spacing w:before="1" w:line="225" w:lineRule="exact"/>
              <w:ind w:right="116"/>
              <w:jc w:val="right"/>
              <w:rPr>
                <w:sz w:val="19"/>
              </w:rPr>
            </w:pPr>
            <w:r>
              <w:rPr>
                <w:color w:val="252525"/>
                <w:spacing w:val="-5"/>
                <w:sz w:val="19"/>
              </w:rPr>
              <w:t>52</w:t>
            </w:r>
          </w:p>
        </w:tc>
        <w:tc>
          <w:tcPr>
            <w:tcW w:w="1352" w:type="dxa"/>
            <w:tcBorders>
              <w:top w:val="single" w:sz="8" w:space="0" w:color="000000"/>
            </w:tcBorders>
          </w:tcPr>
          <w:p w14:paraId="513B18D1" w14:textId="77777777" w:rsidR="00AC7BD6" w:rsidRDefault="00B1402D">
            <w:pPr>
              <w:pStyle w:val="TableParagraph"/>
              <w:spacing w:before="1" w:line="225" w:lineRule="exact"/>
              <w:ind w:right="38"/>
              <w:jc w:val="right"/>
              <w:rPr>
                <w:sz w:val="19"/>
              </w:rPr>
            </w:pPr>
            <w:r>
              <w:rPr>
                <w:color w:val="252525"/>
                <w:spacing w:val="-5"/>
                <w:sz w:val="19"/>
              </w:rPr>
              <w:t>60</w:t>
            </w:r>
          </w:p>
        </w:tc>
      </w:tr>
      <w:tr w:rsidR="00AC7BD6" w14:paraId="5E275FF2" w14:textId="77777777">
        <w:trPr>
          <w:trHeight w:val="265"/>
        </w:trPr>
        <w:tc>
          <w:tcPr>
            <w:tcW w:w="5042" w:type="dxa"/>
          </w:tcPr>
          <w:p w14:paraId="5A8FF289" w14:textId="77777777" w:rsidR="00AC7BD6" w:rsidRDefault="00B1402D">
            <w:pPr>
              <w:pStyle w:val="TableParagraph"/>
              <w:spacing w:before="33" w:line="213" w:lineRule="exact"/>
              <w:ind w:left="50"/>
              <w:rPr>
                <w:sz w:val="19"/>
              </w:rPr>
            </w:pPr>
            <w:r>
              <w:rPr>
                <w:color w:val="252525"/>
                <w:sz w:val="19"/>
              </w:rPr>
              <w:t>Number</w:t>
            </w:r>
            <w:r>
              <w:rPr>
                <w:color w:val="252525"/>
                <w:spacing w:val="4"/>
                <w:sz w:val="19"/>
              </w:rPr>
              <w:t xml:space="preserve"> </w:t>
            </w:r>
            <w:r>
              <w:rPr>
                <w:color w:val="252525"/>
                <w:sz w:val="19"/>
              </w:rPr>
              <w:t>of</w:t>
            </w:r>
            <w:r>
              <w:rPr>
                <w:color w:val="252525"/>
                <w:spacing w:val="5"/>
                <w:sz w:val="19"/>
              </w:rPr>
              <w:t xml:space="preserve"> </w:t>
            </w:r>
            <w:r>
              <w:rPr>
                <w:color w:val="252525"/>
                <w:sz w:val="19"/>
              </w:rPr>
              <w:t>community</w:t>
            </w:r>
            <w:r>
              <w:rPr>
                <w:color w:val="252525"/>
                <w:spacing w:val="5"/>
                <w:sz w:val="19"/>
              </w:rPr>
              <w:t xml:space="preserve"> </w:t>
            </w:r>
            <w:r>
              <w:rPr>
                <w:color w:val="252525"/>
                <w:sz w:val="19"/>
              </w:rPr>
              <w:t>outreach</w:t>
            </w:r>
            <w:r>
              <w:rPr>
                <w:color w:val="252525"/>
                <w:spacing w:val="4"/>
                <w:sz w:val="19"/>
              </w:rPr>
              <w:t xml:space="preserve"> </w:t>
            </w:r>
            <w:r>
              <w:rPr>
                <w:color w:val="252525"/>
                <w:sz w:val="19"/>
              </w:rPr>
              <w:t>events/programs</w:t>
            </w:r>
            <w:r>
              <w:rPr>
                <w:color w:val="252525"/>
                <w:spacing w:val="5"/>
                <w:sz w:val="19"/>
              </w:rPr>
              <w:t xml:space="preserve"> </w:t>
            </w:r>
            <w:r>
              <w:rPr>
                <w:color w:val="252525"/>
                <w:spacing w:val="-4"/>
                <w:sz w:val="19"/>
              </w:rPr>
              <w:t>held</w:t>
            </w:r>
          </w:p>
        </w:tc>
        <w:tc>
          <w:tcPr>
            <w:tcW w:w="1439" w:type="dxa"/>
          </w:tcPr>
          <w:p w14:paraId="5F5855B9" w14:textId="77777777" w:rsidR="00AC7BD6" w:rsidRDefault="00B1402D">
            <w:pPr>
              <w:pStyle w:val="TableParagraph"/>
              <w:spacing w:before="33" w:line="213" w:lineRule="exact"/>
              <w:ind w:right="263"/>
              <w:jc w:val="right"/>
              <w:rPr>
                <w:sz w:val="19"/>
              </w:rPr>
            </w:pPr>
            <w:r>
              <w:rPr>
                <w:color w:val="252525"/>
                <w:w w:val="101"/>
                <w:sz w:val="19"/>
              </w:rPr>
              <w:t>-</w:t>
            </w:r>
          </w:p>
        </w:tc>
        <w:tc>
          <w:tcPr>
            <w:tcW w:w="1506" w:type="dxa"/>
          </w:tcPr>
          <w:p w14:paraId="5ADD7FE2" w14:textId="77777777" w:rsidR="00AC7BD6" w:rsidRDefault="00B1402D">
            <w:pPr>
              <w:pStyle w:val="TableParagraph"/>
              <w:spacing w:before="33" w:line="213" w:lineRule="exact"/>
              <w:ind w:right="119"/>
              <w:jc w:val="right"/>
              <w:rPr>
                <w:sz w:val="19"/>
              </w:rPr>
            </w:pPr>
            <w:r>
              <w:rPr>
                <w:color w:val="252525"/>
                <w:spacing w:val="-5"/>
                <w:sz w:val="19"/>
              </w:rPr>
              <w:t>17</w:t>
            </w:r>
          </w:p>
        </w:tc>
        <w:tc>
          <w:tcPr>
            <w:tcW w:w="1428" w:type="dxa"/>
          </w:tcPr>
          <w:p w14:paraId="7E7FED98" w14:textId="77777777" w:rsidR="00AC7BD6" w:rsidRDefault="00B1402D">
            <w:pPr>
              <w:pStyle w:val="TableParagraph"/>
              <w:spacing w:before="33" w:line="213" w:lineRule="exact"/>
              <w:ind w:right="115"/>
              <w:jc w:val="right"/>
              <w:rPr>
                <w:sz w:val="19"/>
              </w:rPr>
            </w:pPr>
            <w:r>
              <w:rPr>
                <w:color w:val="252525"/>
                <w:spacing w:val="-5"/>
                <w:sz w:val="19"/>
              </w:rPr>
              <w:t>664</w:t>
            </w:r>
          </w:p>
        </w:tc>
        <w:tc>
          <w:tcPr>
            <w:tcW w:w="1352" w:type="dxa"/>
          </w:tcPr>
          <w:p w14:paraId="0CCAE106" w14:textId="77777777" w:rsidR="00AC7BD6" w:rsidRDefault="00B1402D">
            <w:pPr>
              <w:pStyle w:val="TableParagraph"/>
              <w:spacing w:before="33" w:line="213" w:lineRule="exact"/>
              <w:ind w:right="37"/>
              <w:jc w:val="right"/>
              <w:rPr>
                <w:sz w:val="19"/>
              </w:rPr>
            </w:pPr>
            <w:r>
              <w:rPr>
                <w:color w:val="252525"/>
                <w:spacing w:val="-5"/>
                <w:sz w:val="19"/>
              </w:rPr>
              <w:t>675</w:t>
            </w:r>
          </w:p>
        </w:tc>
      </w:tr>
    </w:tbl>
    <w:p w14:paraId="2798ACAB" w14:textId="77777777" w:rsidR="00AC7BD6" w:rsidRDefault="00AC7BD6">
      <w:pPr>
        <w:pStyle w:val="BodyText"/>
        <w:spacing w:before="2"/>
        <w:rPr>
          <w:sz w:val="27"/>
        </w:rPr>
      </w:pPr>
    </w:p>
    <w:p w14:paraId="2724E939" w14:textId="77777777" w:rsidR="00AC7BD6" w:rsidRDefault="00B1402D">
      <w:pPr>
        <w:pStyle w:val="ListParagraph"/>
        <w:numPr>
          <w:ilvl w:val="0"/>
          <w:numId w:val="167"/>
        </w:numPr>
        <w:tabs>
          <w:tab w:val="left" w:pos="688"/>
        </w:tabs>
        <w:spacing w:before="0"/>
        <w:ind w:left="688" w:hanging="231"/>
        <w:jc w:val="left"/>
        <w:rPr>
          <w:sz w:val="19"/>
        </w:rPr>
      </w:pPr>
      <w:r>
        <w:rPr>
          <w:color w:val="252525"/>
          <w:sz w:val="19"/>
        </w:rPr>
        <w:t>To</w:t>
      </w:r>
      <w:r>
        <w:rPr>
          <w:color w:val="252525"/>
          <w:spacing w:val="2"/>
          <w:sz w:val="19"/>
        </w:rPr>
        <w:t xml:space="preserve"> </w:t>
      </w:r>
      <w:r>
        <w:rPr>
          <w:color w:val="252525"/>
          <w:sz w:val="19"/>
        </w:rPr>
        <w:t>help</w:t>
      </w:r>
      <w:r>
        <w:rPr>
          <w:color w:val="252525"/>
          <w:spacing w:val="2"/>
          <w:sz w:val="19"/>
        </w:rPr>
        <w:t xml:space="preserve"> </w:t>
      </w:r>
      <w:r>
        <w:rPr>
          <w:color w:val="252525"/>
          <w:sz w:val="19"/>
        </w:rPr>
        <w:t>make</w:t>
      </w:r>
      <w:r>
        <w:rPr>
          <w:color w:val="252525"/>
          <w:spacing w:val="3"/>
          <w:sz w:val="19"/>
        </w:rPr>
        <w:t xml:space="preserve"> </w:t>
      </w:r>
      <w:r>
        <w:rPr>
          <w:color w:val="252525"/>
          <w:sz w:val="19"/>
        </w:rPr>
        <w:t>Gwinnett</w:t>
      </w:r>
      <w:r>
        <w:rPr>
          <w:color w:val="252525"/>
          <w:spacing w:val="2"/>
          <w:sz w:val="19"/>
        </w:rPr>
        <w:t xml:space="preserve"> </w:t>
      </w:r>
      <w:r>
        <w:rPr>
          <w:color w:val="252525"/>
          <w:sz w:val="19"/>
        </w:rPr>
        <w:t>a</w:t>
      </w:r>
      <w:r>
        <w:rPr>
          <w:color w:val="252525"/>
          <w:spacing w:val="3"/>
          <w:sz w:val="19"/>
        </w:rPr>
        <w:t xml:space="preserve"> </w:t>
      </w:r>
      <w:r>
        <w:rPr>
          <w:color w:val="252525"/>
          <w:sz w:val="19"/>
        </w:rPr>
        <w:t>greener,</w:t>
      </w:r>
      <w:r>
        <w:rPr>
          <w:color w:val="252525"/>
          <w:spacing w:val="2"/>
          <w:sz w:val="19"/>
        </w:rPr>
        <w:t xml:space="preserve"> </w:t>
      </w:r>
      <w:r>
        <w:rPr>
          <w:color w:val="252525"/>
          <w:sz w:val="19"/>
        </w:rPr>
        <w:t>cleaner,</w:t>
      </w:r>
      <w:r>
        <w:rPr>
          <w:color w:val="252525"/>
          <w:spacing w:val="2"/>
          <w:sz w:val="19"/>
        </w:rPr>
        <w:t xml:space="preserve"> </w:t>
      </w:r>
      <w:r>
        <w:rPr>
          <w:color w:val="252525"/>
          <w:sz w:val="19"/>
        </w:rPr>
        <w:t>more</w:t>
      </w:r>
      <w:r>
        <w:rPr>
          <w:color w:val="252525"/>
          <w:spacing w:val="3"/>
          <w:sz w:val="19"/>
        </w:rPr>
        <w:t xml:space="preserve"> </w:t>
      </w:r>
      <w:r>
        <w:rPr>
          <w:color w:val="252525"/>
          <w:sz w:val="19"/>
        </w:rPr>
        <w:t>livable</w:t>
      </w:r>
      <w:r>
        <w:rPr>
          <w:color w:val="252525"/>
          <w:spacing w:val="2"/>
          <w:sz w:val="19"/>
        </w:rPr>
        <w:t xml:space="preserve"> </w:t>
      </w:r>
      <w:r>
        <w:rPr>
          <w:color w:val="252525"/>
          <w:sz w:val="19"/>
        </w:rPr>
        <w:t>community</w:t>
      </w:r>
      <w:r>
        <w:rPr>
          <w:color w:val="252525"/>
          <w:spacing w:val="3"/>
          <w:sz w:val="19"/>
        </w:rPr>
        <w:t xml:space="preserve"> </w:t>
      </w:r>
      <w:r>
        <w:rPr>
          <w:color w:val="252525"/>
          <w:sz w:val="19"/>
        </w:rPr>
        <w:t>through</w:t>
      </w:r>
      <w:r>
        <w:rPr>
          <w:color w:val="252525"/>
          <w:spacing w:val="2"/>
          <w:sz w:val="19"/>
        </w:rPr>
        <w:t xml:space="preserve"> </w:t>
      </w:r>
      <w:r>
        <w:rPr>
          <w:color w:val="252525"/>
          <w:sz w:val="19"/>
        </w:rPr>
        <w:t>Gwinnett</w:t>
      </w:r>
      <w:r>
        <w:rPr>
          <w:color w:val="252525"/>
          <w:spacing w:val="2"/>
          <w:sz w:val="19"/>
        </w:rPr>
        <w:t xml:space="preserve"> </w:t>
      </w:r>
      <w:r>
        <w:rPr>
          <w:color w:val="252525"/>
          <w:sz w:val="19"/>
        </w:rPr>
        <w:t>Clean</w:t>
      </w:r>
      <w:r>
        <w:rPr>
          <w:color w:val="252525"/>
          <w:spacing w:val="3"/>
          <w:sz w:val="19"/>
        </w:rPr>
        <w:t xml:space="preserve"> </w:t>
      </w:r>
      <w:r>
        <w:rPr>
          <w:color w:val="252525"/>
          <w:sz w:val="19"/>
        </w:rPr>
        <w:t>&amp;</w:t>
      </w:r>
      <w:r>
        <w:rPr>
          <w:color w:val="252525"/>
          <w:spacing w:val="2"/>
          <w:sz w:val="19"/>
        </w:rPr>
        <w:t xml:space="preserve"> </w:t>
      </w:r>
      <w:r>
        <w:rPr>
          <w:color w:val="252525"/>
          <w:sz w:val="19"/>
        </w:rPr>
        <w:t>Beautiful</w:t>
      </w:r>
      <w:r>
        <w:rPr>
          <w:color w:val="252525"/>
          <w:spacing w:val="3"/>
          <w:sz w:val="19"/>
        </w:rPr>
        <w:t xml:space="preserve"> </w:t>
      </w:r>
      <w:r>
        <w:rPr>
          <w:color w:val="252525"/>
          <w:spacing w:val="-2"/>
          <w:sz w:val="19"/>
        </w:rPr>
        <w:t>programs.</w:t>
      </w:r>
    </w:p>
    <w:p w14:paraId="4E140606" w14:textId="77777777" w:rsidR="00AC7BD6" w:rsidRDefault="00B1402D">
      <w:pPr>
        <w:pStyle w:val="BodyText"/>
        <w:tabs>
          <w:tab w:val="left" w:pos="7230"/>
          <w:tab w:val="left" w:pos="8747"/>
          <w:tab w:val="left" w:pos="10172"/>
        </w:tabs>
        <w:spacing w:before="108"/>
        <w:ind w:left="5886"/>
        <w:rPr>
          <w:rFonts w:ascii="Roboto Medium"/>
        </w:rPr>
      </w:pP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Actual</w:t>
      </w:r>
      <w:r>
        <w:rPr>
          <w:rFonts w:ascii="Roboto Medium"/>
          <w:color w:val="252525"/>
        </w:rPr>
        <w:tab/>
        <w:t>2018</w:t>
      </w:r>
      <w:r>
        <w:rPr>
          <w:rFonts w:ascii="Roboto Medium"/>
          <w:color w:val="252525"/>
          <w:spacing w:val="1"/>
        </w:rPr>
        <w:t xml:space="preserve"> </w:t>
      </w:r>
      <w:r>
        <w:rPr>
          <w:rFonts w:ascii="Roboto Medium"/>
          <w:color w:val="252525"/>
          <w:spacing w:val="-2"/>
        </w:rPr>
        <w:t>Target</w:t>
      </w:r>
    </w:p>
    <w:p w14:paraId="7137F79B" w14:textId="77777777" w:rsidR="00AC7BD6" w:rsidRDefault="00B1402D">
      <w:pPr>
        <w:spacing w:before="55" w:after="44"/>
        <w:ind w:left="688"/>
        <w:rPr>
          <w:i/>
          <w:sz w:val="16"/>
        </w:rPr>
      </w:pPr>
      <w:r>
        <w:pict w14:anchorId="3C9E5E55">
          <v:shape id="docshape97" o:spid="_x0000_s2975" type="#_x0000_t202" style="position:absolute;left:0;text-align:left;margin-left:200.6pt;margin-top:2pt;width:142.05pt;height:12.05pt;z-index:-25126400;mso-position-horizontal-relative:page" filled="f" stroked="f">
            <v:textbox inset="0,0,0,0">
              <w:txbxContent>
                <w:p w14:paraId="6A426C10" w14:textId="77777777" w:rsidR="00AC7BD6" w:rsidRDefault="00B1402D">
                  <w:pPr>
                    <w:spacing w:before="20"/>
                    <w:rPr>
                      <w:rFonts w:ascii="Gill Sans MT"/>
                      <w:sz w:val="18"/>
                    </w:rPr>
                  </w:pPr>
                  <w:r>
                    <w:rPr>
                      <w:rFonts w:ascii="Roboto"/>
                      <w:i/>
                      <w:color w:val="252525"/>
                      <w:sz w:val="18"/>
                    </w:rPr>
                    <w:t>(**August</w:t>
                  </w:r>
                  <w:r>
                    <w:rPr>
                      <w:rFonts w:ascii="Roboto"/>
                      <w:i/>
                      <w:color w:val="252525"/>
                      <w:spacing w:val="2"/>
                      <w:sz w:val="18"/>
                    </w:rPr>
                    <w:t xml:space="preserve"> </w:t>
                  </w:r>
                  <w:r>
                    <w:rPr>
                      <w:rFonts w:ascii="Roboto"/>
                      <w:i/>
                      <w:color w:val="252525"/>
                      <w:sz w:val="18"/>
                    </w:rPr>
                    <w:t>through</w:t>
                  </w:r>
                  <w:r>
                    <w:rPr>
                      <w:rFonts w:ascii="Roboto"/>
                      <w:i/>
                      <w:color w:val="252525"/>
                      <w:spacing w:val="2"/>
                      <w:sz w:val="18"/>
                    </w:rPr>
                    <w:t xml:space="preserve"> </w:t>
                  </w:r>
                  <w:r>
                    <w:rPr>
                      <w:rFonts w:ascii="Roboto"/>
                      <w:i/>
                      <w:color w:val="252525"/>
                      <w:sz w:val="18"/>
                    </w:rPr>
                    <w:t>December</w:t>
                  </w:r>
                  <w:r>
                    <w:rPr>
                      <w:rFonts w:ascii="Roboto"/>
                      <w:i/>
                      <w:color w:val="252525"/>
                      <w:spacing w:val="2"/>
                      <w:sz w:val="18"/>
                    </w:rPr>
                    <w:t xml:space="preserve"> </w:t>
                  </w:r>
                  <w:r>
                    <w:rPr>
                      <w:rFonts w:ascii="Roboto"/>
                      <w:i/>
                      <w:color w:val="252525"/>
                      <w:spacing w:val="-2"/>
                      <w:sz w:val="18"/>
                    </w:rPr>
                    <w:t>2016)</w:t>
                  </w:r>
                  <w:r>
                    <w:rPr>
                      <w:rFonts w:ascii="Gill Sans MT"/>
                      <w:color w:val="252525"/>
                      <w:spacing w:val="-2"/>
                      <w:sz w:val="18"/>
                    </w:rPr>
                    <w:t>:</w:t>
                  </w:r>
                </w:p>
              </w:txbxContent>
            </v:textbox>
            <w10:wrap anchorx="page"/>
          </v:shape>
        </w:pict>
      </w:r>
      <w:r>
        <w:pict w14:anchorId="2295BF0B">
          <v:group id="docshapegroup98" o:spid="_x0000_s2972" style="position:absolute;left:0;text-align:left;margin-left:198.9pt;margin-top:1.45pt;width:384.45pt;height:16.35pt;z-index:-25125376;mso-position-horizontal-relative:page" coordorigin="3978,29" coordsize="7689,327">
            <v:line id="_x0000_s2974" style="position:absolute" from="5940,39" to="11666,39" strokeweight=".96pt"/>
            <v:rect id="docshape99" o:spid="_x0000_s2973" style="position:absolute;left:3977;top:67;width:2996;height:288" stroked="f"/>
            <w10:wrap anchorx="page"/>
          </v:group>
        </w:pict>
      </w:r>
      <w:r>
        <w:rPr>
          <w:color w:val="252525"/>
          <w:sz w:val="19"/>
        </w:rPr>
        <w:t>Volunteer</w:t>
      </w:r>
      <w:r>
        <w:rPr>
          <w:color w:val="252525"/>
          <w:spacing w:val="6"/>
          <w:sz w:val="19"/>
        </w:rPr>
        <w:t xml:space="preserve"> </w:t>
      </w:r>
      <w:r>
        <w:rPr>
          <w:color w:val="252525"/>
          <w:sz w:val="19"/>
        </w:rPr>
        <w:t>hours</w:t>
      </w:r>
      <w:r>
        <w:rPr>
          <w:color w:val="252525"/>
          <w:spacing w:val="8"/>
          <w:sz w:val="19"/>
        </w:rPr>
        <w:t xml:space="preserve"> </w:t>
      </w:r>
      <w:r>
        <w:rPr>
          <w:color w:val="252525"/>
          <w:sz w:val="19"/>
        </w:rPr>
        <w:t>for</w:t>
      </w:r>
      <w:r>
        <w:rPr>
          <w:color w:val="252525"/>
          <w:spacing w:val="8"/>
          <w:sz w:val="19"/>
        </w:rPr>
        <w:t xml:space="preserve"> </w:t>
      </w:r>
      <w:r>
        <w:rPr>
          <w:color w:val="252525"/>
          <w:sz w:val="19"/>
        </w:rPr>
        <w:t>major</w:t>
      </w:r>
      <w:r>
        <w:rPr>
          <w:color w:val="252525"/>
          <w:spacing w:val="8"/>
          <w:sz w:val="19"/>
        </w:rPr>
        <w:t xml:space="preserve"> </w:t>
      </w:r>
      <w:r>
        <w:rPr>
          <w:color w:val="252525"/>
          <w:sz w:val="19"/>
        </w:rPr>
        <w:t>programs</w:t>
      </w:r>
      <w:r>
        <w:rPr>
          <w:color w:val="252525"/>
          <w:spacing w:val="15"/>
          <w:sz w:val="19"/>
        </w:rPr>
        <w:t xml:space="preserve"> </w:t>
      </w:r>
      <w:r>
        <w:rPr>
          <w:i/>
          <w:color w:val="4C4D4F"/>
          <w:sz w:val="16"/>
        </w:rPr>
        <w:t>(**August</w:t>
      </w:r>
      <w:r>
        <w:rPr>
          <w:i/>
          <w:color w:val="4C4D4F"/>
          <w:spacing w:val="8"/>
          <w:sz w:val="16"/>
        </w:rPr>
        <w:t xml:space="preserve"> </w:t>
      </w:r>
      <w:r>
        <w:rPr>
          <w:i/>
          <w:color w:val="4C4D4F"/>
          <w:sz w:val="16"/>
        </w:rPr>
        <w:t>through</w:t>
      </w:r>
      <w:r>
        <w:rPr>
          <w:i/>
          <w:color w:val="4C4D4F"/>
          <w:spacing w:val="8"/>
          <w:sz w:val="16"/>
        </w:rPr>
        <w:t xml:space="preserve"> </w:t>
      </w:r>
      <w:r>
        <w:rPr>
          <w:i/>
          <w:color w:val="4C4D4F"/>
          <w:sz w:val="16"/>
        </w:rPr>
        <w:t>December</w:t>
      </w:r>
      <w:r>
        <w:rPr>
          <w:i/>
          <w:color w:val="4C4D4F"/>
          <w:spacing w:val="8"/>
          <w:sz w:val="16"/>
        </w:rPr>
        <w:t xml:space="preserve"> </w:t>
      </w:r>
      <w:r>
        <w:rPr>
          <w:i/>
          <w:color w:val="4C4D4F"/>
          <w:spacing w:val="-2"/>
          <w:sz w:val="16"/>
        </w:rPr>
        <w:t>2016):</w:t>
      </w:r>
    </w:p>
    <w:tbl>
      <w:tblPr>
        <w:tblW w:w="0" w:type="auto"/>
        <w:tblInd w:w="738" w:type="dxa"/>
        <w:tblLayout w:type="fixed"/>
        <w:tblCellMar>
          <w:left w:w="0" w:type="dxa"/>
          <w:right w:w="0" w:type="dxa"/>
        </w:tblCellMar>
        <w:tblLook w:val="01E0" w:firstRow="1" w:lastRow="1" w:firstColumn="1" w:lastColumn="1" w:noHBand="0" w:noVBand="0"/>
      </w:tblPr>
      <w:tblGrid>
        <w:gridCol w:w="3989"/>
        <w:gridCol w:w="2728"/>
        <w:gridCol w:w="1488"/>
        <w:gridCol w:w="1430"/>
        <w:gridCol w:w="1049"/>
      </w:tblGrid>
      <w:tr w:rsidR="00AC7BD6" w14:paraId="67E8193D" w14:textId="77777777">
        <w:trPr>
          <w:trHeight w:val="265"/>
        </w:trPr>
        <w:tc>
          <w:tcPr>
            <w:tcW w:w="3989" w:type="dxa"/>
          </w:tcPr>
          <w:p w14:paraId="0B22F6F0" w14:textId="77777777" w:rsidR="00AC7BD6" w:rsidRDefault="00B1402D">
            <w:pPr>
              <w:pStyle w:val="TableParagraph"/>
              <w:spacing w:before="20" w:line="225" w:lineRule="exact"/>
              <w:ind w:left="50"/>
              <w:rPr>
                <w:sz w:val="19"/>
              </w:rPr>
            </w:pPr>
            <w:r>
              <w:rPr>
                <w:color w:val="252525"/>
                <w:spacing w:val="-2"/>
                <w:sz w:val="19"/>
              </w:rPr>
              <w:t>Adopt-a-</w:t>
            </w:r>
            <w:r>
              <w:rPr>
                <w:color w:val="252525"/>
                <w:spacing w:val="-4"/>
                <w:sz w:val="19"/>
              </w:rPr>
              <w:t>Road</w:t>
            </w:r>
          </w:p>
        </w:tc>
        <w:tc>
          <w:tcPr>
            <w:tcW w:w="2728" w:type="dxa"/>
          </w:tcPr>
          <w:p w14:paraId="576811F4" w14:textId="77777777" w:rsidR="00AC7BD6" w:rsidRDefault="00B1402D">
            <w:pPr>
              <w:pStyle w:val="TableParagraph"/>
              <w:spacing w:before="20" w:line="225" w:lineRule="exact"/>
              <w:ind w:right="592"/>
              <w:jc w:val="right"/>
              <w:rPr>
                <w:sz w:val="19"/>
              </w:rPr>
            </w:pPr>
            <w:r>
              <w:rPr>
                <w:color w:val="252525"/>
                <w:w w:val="101"/>
                <w:sz w:val="19"/>
              </w:rPr>
              <w:t>-</w:t>
            </w:r>
          </w:p>
        </w:tc>
        <w:tc>
          <w:tcPr>
            <w:tcW w:w="1488" w:type="dxa"/>
          </w:tcPr>
          <w:p w14:paraId="4E85A365" w14:textId="77777777" w:rsidR="00AC7BD6" w:rsidRDefault="00B1402D">
            <w:pPr>
              <w:pStyle w:val="TableParagraph"/>
              <w:spacing w:before="20" w:line="225" w:lineRule="exact"/>
              <w:ind w:right="430"/>
              <w:jc w:val="right"/>
              <w:rPr>
                <w:sz w:val="19"/>
              </w:rPr>
            </w:pPr>
            <w:r>
              <w:rPr>
                <w:color w:val="252525"/>
                <w:spacing w:val="-2"/>
                <w:sz w:val="19"/>
              </w:rPr>
              <w:t>7,142</w:t>
            </w:r>
          </w:p>
        </w:tc>
        <w:tc>
          <w:tcPr>
            <w:tcW w:w="1430" w:type="dxa"/>
          </w:tcPr>
          <w:p w14:paraId="77DA26CA" w14:textId="77777777" w:rsidR="00AC7BD6" w:rsidRDefault="00B1402D">
            <w:pPr>
              <w:pStyle w:val="TableParagraph"/>
              <w:spacing w:before="20" w:line="225" w:lineRule="exact"/>
              <w:ind w:right="429"/>
              <w:jc w:val="right"/>
              <w:rPr>
                <w:sz w:val="19"/>
              </w:rPr>
            </w:pPr>
            <w:r>
              <w:rPr>
                <w:color w:val="252525"/>
                <w:spacing w:val="-2"/>
                <w:sz w:val="19"/>
              </w:rPr>
              <w:t>18,117</w:t>
            </w:r>
          </w:p>
        </w:tc>
        <w:tc>
          <w:tcPr>
            <w:tcW w:w="1049" w:type="dxa"/>
          </w:tcPr>
          <w:p w14:paraId="070F1011" w14:textId="77777777" w:rsidR="00AC7BD6" w:rsidRDefault="00B1402D">
            <w:pPr>
              <w:pStyle w:val="TableParagraph"/>
              <w:spacing w:before="20" w:line="225" w:lineRule="exact"/>
              <w:ind w:right="47"/>
              <w:jc w:val="right"/>
              <w:rPr>
                <w:sz w:val="19"/>
              </w:rPr>
            </w:pPr>
            <w:r>
              <w:rPr>
                <w:color w:val="252525"/>
                <w:spacing w:val="-2"/>
                <w:sz w:val="19"/>
              </w:rPr>
              <w:t>18,500</w:t>
            </w:r>
          </w:p>
        </w:tc>
      </w:tr>
      <w:tr w:rsidR="00AC7BD6" w14:paraId="1E575354" w14:textId="77777777">
        <w:trPr>
          <w:trHeight w:val="278"/>
        </w:trPr>
        <w:tc>
          <w:tcPr>
            <w:tcW w:w="3989" w:type="dxa"/>
          </w:tcPr>
          <w:p w14:paraId="4E1D3AC9" w14:textId="77777777" w:rsidR="00AC7BD6" w:rsidRDefault="00B1402D">
            <w:pPr>
              <w:pStyle w:val="TableParagraph"/>
              <w:spacing w:before="33" w:line="225" w:lineRule="exact"/>
              <w:ind w:left="50"/>
              <w:rPr>
                <w:sz w:val="19"/>
              </w:rPr>
            </w:pPr>
            <w:r>
              <w:rPr>
                <w:color w:val="252525"/>
                <w:spacing w:val="-2"/>
                <w:sz w:val="19"/>
              </w:rPr>
              <w:t>Adopt-a-Stream</w:t>
            </w:r>
          </w:p>
        </w:tc>
        <w:tc>
          <w:tcPr>
            <w:tcW w:w="2728" w:type="dxa"/>
          </w:tcPr>
          <w:p w14:paraId="52651400" w14:textId="77777777" w:rsidR="00AC7BD6" w:rsidRDefault="00B1402D">
            <w:pPr>
              <w:pStyle w:val="TableParagraph"/>
              <w:spacing w:before="33" w:line="225" w:lineRule="exact"/>
              <w:ind w:right="592"/>
              <w:jc w:val="right"/>
              <w:rPr>
                <w:sz w:val="19"/>
              </w:rPr>
            </w:pPr>
            <w:r>
              <w:rPr>
                <w:color w:val="252525"/>
                <w:w w:val="101"/>
                <w:sz w:val="19"/>
              </w:rPr>
              <w:t>-</w:t>
            </w:r>
          </w:p>
        </w:tc>
        <w:tc>
          <w:tcPr>
            <w:tcW w:w="1488" w:type="dxa"/>
          </w:tcPr>
          <w:p w14:paraId="0ABD1BD2" w14:textId="77777777" w:rsidR="00AC7BD6" w:rsidRDefault="00B1402D">
            <w:pPr>
              <w:pStyle w:val="TableParagraph"/>
              <w:spacing w:before="33" w:line="225" w:lineRule="exact"/>
              <w:ind w:right="429"/>
              <w:jc w:val="right"/>
              <w:rPr>
                <w:sz w:val="19"/>
              </w:rPr>
            </w:pPr>
            <w:r>
              <w:rPr>
                <w:color w:val="252525"/>
                <w:spacing w:val="-5"/>
                <w:sz w:val="19"/>
              </w:rPr>
              <w:t>342</w:t>
            </w:r>
          </w:p>
        </w:tc>
        <w:tc>
          <w:tcPr>
            <w:tcW w:w="1430" w:type="dxa"/>
          </w:tcPr>
          <w:p w14:paraId="13E0F646" w14:textId="77777777" w:rsidR="00AC7BD6" w:rsidRDefault="00B1402D">
            <w:pPr>
              <w:pStyle w:val="TableParagraph"/>
              <w:spacing w:before="33" w:line="225" w:lineRule="exact"/>
              <w:ind w:right="429"/>
              <w:jc w:val="right"/>
              <w:rPr>
                <w:sz w:val="19"/>
              </w:rPr>
            </w:pPr>
            <w:r>
              <w:rPr>
                <w:color w:val="252525"/>
                <w:spacing w:val="-5"/>
                <w:sz w:val="19"/>
              </w:rPr>
              <w:t>319</w:t>
            </w:r>
          </w:p>
        </w:tc>
        <w:tc>
          <w:tcPr>
            <w:tcW w:w="1049" w:type="dxa"/>
          </w:tcPr>
          <w:p w14:paraId="38548AA3" w14:textId="77777777" w:rsidR="00AC7BD6" w:rsidRDefault="00B1402D">
            <w:pPr>
              <w:pStyle w:val="TableParagraph"/>
              <w:spacing w:before="33" w:line="225" w:lineRule="exact"/>
              <w:ind w:right="47"/>
              <w:jc w:val="right"/>
              <w:rPr>
                <w:sz w:val="19"/>
              </w:rPr>
            </w:pPr>
            <w:r>
              <w:rPr>
                <w:color w:val="252525"/>
                <w:spacing w:val="-5"/>
                <w:sz w:val="19"/>
              </w:rPr>
              <w:t>350</w:t>
            </w:r>
          </w:p>
        </w:tc>
      </w:tr>
      <w:tr w:rsidR="00AC7BD6" w14:paraId="5308D19A" w14:textId="77777777">
        <w:trPr>
          <w:trHeight w:val="278"/>
        </w:trPr>
        <w:tc>
          <w:tcPr>
            <w:tcW w:w="3989" w:type="dxa"/>
          </w:tcPr>
          <w:p w14:paraId="17247544" w14:textId="77777777" w:rsidR="00AC7BD6" w:rsidRDefault="00B1402D">
            <w:pPr>
              <w:pStyle w:val="TableParagraph"/>
              <w:spacing w:before="33" w:line="225" w:lineRule="exact"/>
              <w:ind w:left="50"/>
              <w:rPr>
                <w:sz w:val="19"/>
              </w:rPr>
            </w:pPr>
            <w:r>
              <w:rPr>
                <w:color w:val="252525"/>
                <w:sz w:val="19"/>
              </w:rPr>
              <w:t>Great</w:t>
            </w:r>
            <w:r>
              <w:rPr>
                <w:color w:val="252525"/>
                <w:spacing w:val="3"/>
                <w:sz w:val="19"/>
              </w:rPr>
              <w:t xml:space="preserve"> </w:t>
            </w:r>
            <w:r>
              <w:rPr>
                <w:color w:val="252525"/>
                <w:sz w:val="19"/>
              </w:rPr>
              <w:t>Days</w:t>
            </w:r>
            <w:r>
              <w:rPr>
                <w:color w:val="252525"/>
                <w:spacing w:val="3"/>
                <w:sz w:val="19"/>
              </w:rPr>
              <w:t xml:space="preserve"> </w:t>
            </w:r>
            <w:r>
              <w:rPr>
                <w:color w:val="252525"/>
                <w:sz w:val="19"/>
              </w:rPr>
              <w:t>of</w:t>
            </w:r>
            <w:r>
              <w:rPr>
                <w:color w:val="252525"/>
                <w:spacing w:val="3"/>
                <w:sz w:val="19"/>
              </w:rPr>
              <w:t xml:space="preserve"> </w:t>
            </w:r>
            <w:r>
              <w:rPr>
                <w:color w:val="252525"/>
                <w:spacing w:val="-2"/>
                <w:sz w:val="19"/>
              </w:rPr>
              <w:t>Service</w:t>
            </w:r>
          </w:p>
        </w:tc>
        <w:tc>
          <w:tcPr>
            <w:tcW w:w="2728" w:type="dxa"/>
          </w:tcPr>
          <w:p w14:paraId="6CB36A92" w14:textId="77777777" w:rsidR="00AC7BD6" w:rsidRDefault="00B1402D">
            <w:pPr>
              <w:pStyle w:val="TableParagraph"/>
              <w:spacing w:before="33" w:line="225" w:lineRule="exact"/>
              <w:ind w:right="592"/>
              <w:jc w:val="right"/>
              <w:rPr>
                <w:sz w:val="19"/>
              </w:rPr>
            </w:pPr>
            <w:r>
              <w:rPr>
                <w:color w:val="252525"/>
                <w:w w:val="101"/>
                <w:sz w:val="19"/>
              </w:rPr>
              <w:t>-</w:t>
            </w:r>
          </w:p>
        </w:tc>
        <w:tc>
          <w:tcPr>
            <w:tcW w:w="1488" w:type="dxa"/>
          </w:tcPr>
          <w:p w14:paraId="3A0C5E12" w14:textId="77777777" w:rsidR="00AC7BD6" w:rsidRDefault="00B1402D">
            <w:pPr>
              <w:pStyle w:val="TableParagraph"/>
              <w:spacing w:before="33" w:line="225" w:lineRule="exact"/>
              <w:ind w:right="429"/>
              <w:jc w:val="right"/>
              <w:rPr>
                <w:sz w:val="19"/>
              </w:rPr>
            </w:pPr>
            <w:r>
              <w:rPr>
                <w:color w:val="252525"/>
                <w:spacing w:val="-5"/>
                <w:sz w:val="19"/>
              </w:rPr>
              <w:t>800</w:t>
            </w:r>
          </w:p>
        </w:tc>
        <w:tc>
          <w:tcPr>
            <w:tcW w:w="1430" w:type="dxa"/>
          </w:tcPr>
          <w:p w14:paraId="0781BC46" w14:textId="77777777" w:rsidR="00AC7BD6" w:rsidRDefault="00B1402D">
            <w:pPr>
              <w:pStyle w:val="TableParagraph"/>
              <w:spacing w:before="33" w:line="225" w:lineRule="exact"/>
              <w:ind w:right="429"/>
              <w:jc w:val="right"/>
              <w:rPr>
                <w:sz w:val="19"/>
              </w:rPr>
            </w:pPr>
            <w:r>
              <w:rPr>
                <w:color w:val="252525"/>
                <w:spacing w:val="-5"/>
                <w:sz w:val="19"/>
              </w:rPr>
              <w:t>520</w:t>
            </w:r>
          </w:p>
        </w:tc>
        <w:tc>
          <w:tcPr>
            <w:tcW w:w="1049" w:type="dxa"/>
          </w:tcPr>
          <w:p w14:paraId="172073D8" w14:textId="77777777" w:rsidR="00AC7BD6" w:rsidRDefault="00B1402D">
            <w:pPr>
              <w:pStyle w:val="TableParagraph"/>
              <w:spacing w:before="33" w:line="225" w:lineRule="exact"/>
              <w:ind w:right="47"/>
              <w:jc w:val="right"/>
              <w:rPr>
                <w:sz w:val="19"/>
              </w:rPr>
            </w:pPr>
            <w:r>
              <w:rPr>
                <w:color w:val="252525"/>
                <w:spacing w:val="-5"/>
                <w:sz w:val="19"/>
              </w:rPr>
              <w:t>550</w:t>
            </w:r>
          </w:p>
        </w:tc>
      </w:tr>
      <w:tr w:rsidR="00AC7BD6" w14:paraId="444A1C86" w14:textId="77777777">
        <w:trPr>
          <w:trHeight w:val="285"/>
        </w:trPr>
        <w:tc>
          <w:tcPr>
            <w:tcW w:w="3989" w:type="dxa"/>
          </w:tcPr>
          <w:p w14:paraId="145DDA43" w14:textId="77777777" w:rsidR="00AC7BD6" w:rsidRDefault="00B1402D">
            <w:pPr>
              <w:pStyle w:val="TableParagraph"/>
              <w:spacing w:before="33"/>
              <w:ind w:left="50"/>
              <w:rPr>
                <w:sz w:val="19"/>
              </w:rPr>
            </w:pPr>
            <w:r>
              <w:rPr>
                <w:color w:val="252525"/>
                <w:sz w:val="19"/>
              </w:rPr>
              <w:t>America</w:t>
            </w:r>
            <w:r>
              <w:rPr>
                <w:color w:val="252525"/>
                <w:spacing w:val="1"/>
                <w:sz w:val="19"/>
              </w:rPr>
              <w:t xml:space="preserve"> </w:t>
            </w:r>
            <w:r>
              <w:rPr>
                <w:color w:val="252525"/>
                <w:sz w:val="19"/>
              </w:rPr>
              <w:t>Recycles</w:t>
            </w:r>
            <w:r>
              <w:rPr>
                <w:color w:val="252525"/>
                <w:spacing w:val="1"/>
                <w:sz w:val="19"/>
              </w:rPr>
              <w:t xml:space="preserve"> </w:t>
            </w:r>
            <w:r>
              <w:rPr>
                <w:color w:val="252525"/>
                <w:spacing w:val="-5"/>
                <w:sz w:val="19"/>
              </w:rPr>
              <w:t>Day</w:t>
            </w:r>
          </w:p>
        </w:tc>
        <w:tc>
          <w:tcPr>
            <w:tcW w:w="2728" w:type="dxa"/>
          </w:tcPr>
          <w:p w14:paraId="6F8B0398" w14:textId="77777777" w:rsidR="00AC7BD6" w:rsidRDefault="00B1402D">
            <w:pPr>
              <w:pStyle w:val="TableParagraph"/>
              <w:spacing w:before="33"/>
              <w:ind w:right="592"/>
              <w:jc w:val="right"/>
              <w:rPr>
                <w:sz w:val="19"/>
              </w:rPr>
            </w:pPr>
            <w:r>
              <w:rPr>
                <w:color w:val="252525"/>
                <w:w w:val="101"/>
                <w:sz w:val="19"/>
              </w:rPr>
              <w:t>-</w:t>
            </w:r>
          </w:p>
        </w:tc>
        <w:tc>
          <w:tcPr>
            <w:tcW w:w="1488" w:type="dxa"/>
          </w:tcPr>
          <w:p w14:paraId="4315D475" w14:textId="77777777" w:rsidR="00AC7BD6" w:rsidRDefault="00B1402D">
            <w:pPr>
              <w:pStyle w:val="TableParagraph"/>
              <w:spacing w:before="52" w:line="213" w:lineRule="exact"/>
              <w:ind w:right="429"/>
              <w:jc w:val="right"/>
              <w:rPr>
                <w:sz w:val="19"/>
              </w:rPr>
            </w:pPr>
            <w:r>
              <w:rPr>
                <w:color w:val="252525"/>
                <w:spacing w:val="-5"/>
                <w:sz w:val="19"/>
              </w:rPr>
              <w:t>594</w:t>
            </w:r>
          </w:p>
        </w:tc>
        <w:tc>
          <w:tcPr>
            <w:tcW w:w="1430" w:type="dxa"/>
          </w:tcPr>
          <w:p w14:paraId="37845842" w14:textId="77777777" w:rsidR="00AC7BD6" w:rsidRDefault="00B1402D">
            <w:pPr>
              <w:pStyle w:val="TableParagraph"/>
              <w:spacing w:before="52" w:line="213" w:lineRule="exact"/>
              <w:ind w:right="429"/>
              <w:jc w:val="right"/>
              <w:rPr>
                <w:sz w:val="19"/>
              </w:rPr>
            </w:pPr>
            <w:r>
              <w:rPr>
                <w:color w:val="252525"/>
                <w:spacing w:val="-5"/>
                <w:sz w:val="19"/>
              </w:rPr>
              <w:t>382</w:t>
            </w:r>
          </w:p>
        </w:tc>
        <w:tc>
          <w:tcPr>
            <w:tcW w:w="1049" w:type="dxa"/>
          </w:tcPr>
          <w:p w14:paraId="6B3AA7F4" w14:textId="77777777" w:rsidR="00AC7BD6" w:rsidRDefault="00B1402D">
            <w:pPr>
              <w:pStyle w:val="TableParagraph"/>
              <w:spacing w:before="52" w:line="213" w:lineRule="exact"/>
              <w:ind w:right="47"/>
              <w:jc w:val="right"/>
              <w:rPr>
                <w:sz w:val="19"/>
              </w:rPr>
            </w:pPr>
            <w:r>
              <w:rPr>
                <w:color w:val="252525"/>
                <w:spacing w:val="-5"/>
                <w:sz w:val="19"/>
              </w:rPr>
              <w:t>400</w:t>
            </w:r>
          </w:p>
        </w:tc>
      </w:tr>
    </w:tbl>
    <w:p w14:paraId="6A351545" w14:textId="77777777" w:rsidR="00AC7BD6" w:rsidRDefault="00AC7BD6">
      <w:pPr>
        <w:spacing w:line="213" w:lineRule="exact"/>
        <w:jc w:val="right"/>
        <w:rPr>
          <w:sz w:val="19"/>
        </w:rPr>
        <w:sectPr w:rsidR="00AC7BD6">
          <w:headerReference w:type="default" r:id="rId26"/>
          <w:footerReference w:type="default" r:id="rId27"/>
          <w:pgSz w:w="12240" w:h="15840"/>
          <w:pgMar w:top="1360" w:right="300" w:bottom="580" w:left="260" w:header="540" w:footer="386" w:gutter="0"/>
          <w:cols w:space="720"/>
        </w:sectPr>
      </w:pPr>
    </w:p>
    <w:p w14:paraId="117DFB0B" w14:textId="77777777" w:rsidR="00AC7BD6" w:rsidRDefault="00AC7BD6">
      <w:pPr>
        <w:pStyle w:val="BodyText"/>
        <w:spacing w:before="3"/>
        <w:rPr>
          <w:i/>
          <w:sz w:val="27"/>
        </w:rPr>
      </w:pPr>
    </w:p>
    <w:p w14:paraId="29149BF4" w14:textId="77777777" w:rsidR="00AC7BD6" w:rsidRDefault="00B1402D">
      <w:pPr>
        <w:pStyle w:val="BodyText"/>
        <w:spacing w:before="121"/>
        <w:ind w:left="328"/>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16AFBA02" w14:textId="77777777" w:rsidR="00AC7BD6" w:rsidRDefault="00B1402D">
      <w:pPr>
        <w:pStyle w:val="ListParagraph"/>
        <w:numPr>
          <w:ilvl w:val="0"/>
          <w:numId w:val="166"/>
        </w:numPr>
        <w:tabs>
          <w:tab w:val="left" w:pos="687"/>
          <w:tab w:val="left" w:pos="688"/>
        </w:tabs>
        <w:rPr>
          <w:sz w:val="19"/>
        </w:rPr>
      </w:pPr>
      <w:r>
        <w:rPr>
          <w:color w:val="252525"/>
          <w:sz w:val="19"/>
        </w:rPr>
        <w:t>Coordinated</w:t>
      </w:r>
      <w:r>
        <w:rPr>
          <w:color w:val="252525"/>
          <w:spacing w:val="2"/>
          <w:sz w:val="19"/>
        </w:rPr>
        <w:t xml:space="preserve"> </w:t>
      </w:r>
      <w:r>
        <w:rPr>
          <w:color w:val="252525"/>
          <w:sz w:val="19"/>
        </w:rPr>
        <w:t>departmental</w:t>
      </w:r>
      <w:r>
        <w:rPr>
          <w:color w:val="252525"/>
          <w:spacing w:val="2"/>
          <w:sz w:val="19"/>
        </w:rPr>
        <w:t xml:space="preserve"> </w:t>
      </w:r>
      <w:r>
        <w:rPr>
          <w:color w:val="252525"/>
          <w:sz w:val="19"/>
        </w:rPr>
        <w:t>business</w:t>
      </w:r>
      <w:r>
        <w:rPr>
          <w:color w:val="252525"/>
          <w:spacing w:val="2"/>
          <w:sz w:val="19"/>
        </w:rPr>
        <w:t xml:space="preserve"> </w:t>
      </w:r>
      <w:r>
        <w:rPr>
          <w:color w:val="252525"/>
          <w:sz w:val="19"/>
        </w:rPr>
        <w:t>plan</w:t>
      </w:r>
      <w:r>
        <w:rPr>
          <w:color w:val="252525"/>
          <w:spacing w:val="2"/>
          <w:sz w:val="19"/>
        </w:rPr>
        <w:t xml:space="preserve"> </w:t>
      </w:r>
      <w:r>
        <w:rPr>
          <w:color w:val="252525"/>
          <w:sz w:val="19"/>
        </w:rPr>
        <w:t>initiatives</w:t>
      </w:r>
      <w:r>
        <w:rPr>
          <w:color w:val="252525"/>
          <w:spacing w:val="2"/>
          <w:sz w:val="19"/>
        </w:rPr>
        <w:t xml:space="preserve"> </w:t>
      </w:r>
      <w:r>
        <w:rPr>
          <w:color w:val="252525"/>
          <w:sz w:val="19"/>
        </w:rPr>
        <w:t>approved</w:t>
      </w:r>
      <w:r>
        <w:rPr>
          <w:color w:val="252525"/>
          <w:spacing w:val="2"/>
          <w:sz w:val="19"/>
        </w:rPr>
        <w:t xml:space="preserve"> </w:t>
      </w:r>
      <w:r>
        <w:rPr>
          <w:color w:val="252525"/>
          <w:sz w:val="19"/>
        </w:rPr>
        <w:t>in</w:t>
      </w:r>
      <w:r>
        <w:rPr>
          <w:color w:val="252525"/>
          <w:spacing w:val="2"/>
          <w:sz w:val="19"/>
        </w:rPr>
        <w:t xml:space="preserve"> </w:t>
      </w:r>
      <w:r>
        <w:rPr>
          <w:color w:val="252525"/>
          <w:sz w:val="19"/>
        </w:rPr>
        <w:t>the</w:t>
      </w:r>
      <w:r>
        <w:rPr>
          <w:color w:val="252525"/>
          <w:spacing w:val="2"/>
          <w:sz w:val="19"/>
        </w:rPr>
        <w:t xml:space="preserve"> </w:t>
      </w:r>
      <w:r>
        <w:rPr>
          <w:color w:val="252525"/>
          <w:sz w:val="19"/>
        </w:rPr>
        <w:t>2018</w:t>
      </w:r>
      <w:r>
        <w:rPr>
          <w:color w:val="252525"/>
          <w:spacing w:val="3"/>
          <w:sz w:val="19"/>
        </w:rPr>
        <w:t xml:space="preserve"> </w:t>
      </w:r>
      <w:r>
        <w:rPr>
          <w:color w:val="252525"/>
          <w:sz w:val="19"/>
        </w:rPr>
        <w:t>County</w:t>
      </w:r>
      <w:r>
        <w:rPr>
          <w:color w:val="252525"/>
          <w:spacing w:val="2"/>
          <w:sz w:val="19"/>
        </w:rPr>
        <w:t xml:space="preserve"> </w:t>
      </w:r>
      <w:r>
        <w:rPr>
          <w:color w:val="252525"/>
          <w:spacing w:val="-2"/>
          <w:sz w:val="19"/>
        </w:rPr>
        <w:t>budget</w:t>
      </w:r>
    </w:p>
    <w:p w14:paraId="6E7F9473" w14:textId="77777777" w:rsidR="00AC7BD6" w:rsidRDefault="00B1402D">
      <w:pPr>
        <w:pStyle w:val="ListParagraph"/>
        <w:numPr>
          <w:ilvl w:val="0"/>
          <w:numId w:val="166"/>
        </w:numPr>
        <w:tabs>
          <w:tab w:val="left" w:pos="687"/>
          <w:tab w:val="left" w:pos="688"/>
        </w:tabs>
        <w:spacing w:line="252" w:lineRule="auto"/>
        <w:ind w:left="685" w:right="800" w:hanging="358"/>
        <w:rPr>
          <w:sz w:val="19"/>
        </w:rPr>
      </w:pPr>
      <w:r>
        <w:rPr>
          <w:color w:val="252525"/>
          <w:sz w:val="19"/>
        </w:rPr>
        <w:t>With extensive citizen input, presented a list of capital projects totaling $673.4 million in anticipated 2017 SPLOST revenue through 2023 which was approved by the Board of Commissioners</w:t>
      </w:r>
    </w:p>
    <w:p w14:paraId="2F6EE2AF" w14:textId="77777777" w:rsidR="00AC7BD6" w:rsidRDefault="00B1402D">
      <w:pPr>
        <w:pStyle w:val="ListParagraph"/>
        <w:numPr>
          <w:ilvl w:val="0"/>
          <w:numId w:val="166"/>
        </w:numPr>
        <w:tabs>
          <w:tab w:val="left" w:pos="687"/>
          <w:tab w:val="left" w:pos="688"/>
        </w:tabs>
        <w:spacing w:before="59" w:line="252" w:lineRule="auto"/>
        <w:ind w:left="689" w:right="578" w:hanging="362"/>
        <w:rPr>
          <w:sz w:val="19"/>
        </w:rPr>
      </w:pPr>
      <w:r>
        <w:rPr>
          <w:color w:val="252525"/>
          <w:sz w:val="19"/>
        </w:rPr>
        <w:t xml:space="preserve">Provided staff support for major </w:t>
      </w:r>
      <w:r>
        <w:rPr>
          <w:color w:val="252525"/>
          <w:sz w:val="19"/>
        </w:rPr>
        <w:t>economic development and redevelopment projects including the Infinite Energy Center and the South Gwinnett/US 78 gateway initiative</w:t>
      </w:r>
    </w:p>
    <w:p w14:paraId="4BFB246C" w14:textId="77777777" w:rsidR="00AC7BD6" w:rsidRDefault="00B1402D">
      <w:pPr>
        <w:pStyle w:val="ListParagraph"/>
        <w:numPr>
          <w:ilvl w:val="0"/>
          <w:numId w:val="166"/>
        </w:numPr>
        <w:tabs>
          <w:tab w:val="left" w:pos="687"/>
          <w:tab w:val="left" w:pos="688"/>
        </w:tabs>
        <w:spacing w:before="59"/>
        <w:rPr>
          <w:sz w:val="19"/>
        </w:rPr>
      </w:pPr>
      <w:r>
        <w:rPr>
          <w:color w:val="252525"/>
          <w:sz w:val="19"/>
        </w:rPr>
        <w:t>Continued</w:t>
      </w:r>
      <w:r>
        <w:rPr>
          <w:color w:val="252525"/>
          <w:spacing w:val="5"/>
          <w:sz w:val="19"/>
        </w:rPr>
        <w:t xml:space="preserve"> </w:t>
      </w:r>
      <w:r>
        <w:rPr>
          <w:color w:val="252525"/>
          <w:sz w:val="19"/>
        </w:rPr>
        <w:t>support</w:t>
      </w:r>
      <w:r>
        <w:rPr>
          <w:color w:val="252525"/>
          <w:spacing w:val="5"/>
          <w:sz w:val="19"/>
        </w:rPr>
        <w:t xml:space="preserve"> </w:t>
      </w:r>
      <w:r>
        <w:rPr>
          <w:color w:val="252525"/>
          <w:sz w:val="19"/>
        </w:rPr>
        <w:t>of</w:t>
      </w:r>
      <w:r>
        <w:rPr>
          <w:color w:val="252525"/>
          <w:spacing w:val="5"/>
          <w:sz w:val="19"/>
        </w:rPr>
        <w:t xml:space="preserve"> </w:t>
      </w:r>
      <w:r>
        <w:rPr>
          <w:color w:val="252525"/>
          <w:sz w:val="19"/>
        </w:rPr>
        <w:t>Partnership</w:t>
      </w:r>
      <w:r>
        <w:rPr>
          <w:color w:val="252525"/>
          <w:spacing w:val="5"/>
          <w:sz w:val="19"/>
        </w:rPr>
        <w:t xml:space="preserve"> </w:t>
      </w:r>
      <w:r>
        <w:rPr>
          <w:color w:val="252525"/>
          <w:sz w:val="19"/>
        </w:rPr>
        <w:t>Gwinnett</w:t>
      </w:r>
      <w:r>
        <w:rPr>
          <w:color w:val="252525"/>
          <w:spacing w:val="5"/>
          <w:sz w:val="19"/>
        </w:rPr>
        <w:t xml:space="preserve"> </w:t>
      </w:r>
      <w:r>
        <w:rPr>
          <w:color w:val="252525"/>
          <w:sz w:val="19"/>
        </w:rPr>
        <w:t>and</w:t>
      </w:r>
      <w:r>
        <w:rPr>
          <w:color w:val="252525"/>
          <w:spacing w:val="5"/>
          <w:sz w:val="19"/>
        </w:rPr>
        <w:t xml:space="preserve"> </w:t>
      </w:r>
      <w:r>
        <w:rPr>
          <w:color w:val="252525"/>
          <w:sz w:val="19"/>
        </w:rPr>
        <w:t>economic</w:t>
      </w:r>
      <w:r>
        <w:rPr>
          <w:color w:val="252525"/>
          <w:spacing w:val="5"/>
          <w:sz w:val="19"/>
        </w:rPr>
        <w:t xml:space="preserve"> </w:t>
      </w:r>
      <w:r>
        <w:rPr>
          <w:color w:val="252525"/>
          <w:sz w:val="19"/>
        </w:rPr>
        <w:t>development</w:t>
      </w:r>
      <w:r>
        <w:rPr>
          <w:color w:val="252525"/>
          <w:spacing w:val="5"/>
          <w:sz w:val="19"/>
        </w:rPr>
        <w:t xml:space="preserve"> </w:t>
      </w:r>
      <w:r>
        <w:rPr>
          <w:color w:val="252525"/>
          <w:spacing w:val="-2"/>
          <w:sz w:val="19"/>
        </w:rPr>
        <w:t>initiatives</w:t>
      </w:r>
    </w:p>
    <w:p w14:paraId="7CB11CB2" w14:textId="77777777" w:rsidR="00AC7BD6" w:rsidRDefault="00B1402D">
      <w:pPr>
        <w:pStyle w:val="ListParagraph"/>
        <w:numPr>
          <w:ilvl w:val="0"/>
          <w:numId w:val="166"/>
        </w:numPr>
        <w:tabs>
          <w:tab w:val="left" w:pos="687"/>
          <w:tab w:val="left" w:pos="688"/>
        </w:tabs>
        <w:spacing w:before="55"/>
        <w:rPr>
          <w:sz w:val="19"/>
        </w:rPr>
      </w:pPr>
      <w:r>
        <w:rPr>
          <w:color w:val="252525"/>
          <w:sz w:val="19"/>
        </w:rPr>
        <w:t>Created</w:t>
      </w:r>
      <w:r>
        <w:rPr>
          <w:color w:val="252525"/>
          <w:spacing w:val="3"/>
          <w:sz w:val="19"/>
        </w:rPr>
        <w:t xml:space="preserve"> </w:t>
      </w:r>
      <w:r>
        <w:rPr>
          <w:color w:val="252525"/>
          <w:sz w:val="19"/>
        </w:rPr>
        <w:t>a</w:t>
      </w:r>
      <w:r>
        <w:rPr>
          <w:color w:val="252525"/>
          <w:spacing w:val="3"/>
          <w:sz w:val="19"/>
        </w:rPr>
        <w:t xml:space="preserve"> </w:t>
      </w:r>
      <w:r>
        <w:rPr>
          <w:color w:val="252525"/>
          <w:sz w:val="19"/>
        </w:rPr>
        <w:t>charter</w:t>
      </w:r>
      <w:r>
        <w:rPr>
          <w:color w:val="252525"/>
          <w:spacing w:val="3"/>
          <w:sz w:val="19"/>
        </w:rPr>
        <w:t xml:space="preserve"> </w:t>
      </w:r>
      <w:r>
        <w:rPr>
          <w:color w:val="252525"/>
          <w:sz w:val="19"/>
        </w:rPr>
        <w:t>and</w:t>
      </w:r>
      <w:r>
        <w:rPr>
          <w:color w:val="252525"/>
          <w:spacing w:val="3"/>
          <w:sz w:val="19"/>
        </w:rPr>
        <w:t xml:space="preserve"> </w:t>
      </w:r>
      <w:r>
        <w:rPr>
          <w:color w:val="252525"/>
          <w:sz w:val="19"/>
        </w:rPr>
        <w:t>economic</w:t>
      </w:r>
      <w:r>
        <w:rPr>
          <w:color w:val="252525"/>
          <w:spacing w:val="3"/>
          <w:sz w:val="19"/>
        </w:rPr>
        <w:t xml:space="preserve"> </w:t>
      </w:r>
      <w:r>
        <w:rPr>
          <w:color w:val="252525"/>
          <w:sz w:val="19"/>
        </w:rPr>
        <w:t>development</w:t>
      </w:r>
      <w:r>
        <w:rPr>
          <w:color w:val="252525"/>
          <w:spacing w:val="3"/>
          <w:sz w:val="19"/>
        </w:rPr>
        <w:t xml:space="preserve"> </w:t>
      </w:r>
      <w:r>
        <w:rPr>
          <w:color w:val="252525"/>
          <w:sz w:val="19"/>
        </w:rPr>
        <w:t>plan</w:t>
      </w:r>
      <w:r>
        <w:rPr>
          <w:color w:val="252525"/>
          <w:spacing w:val="4"/>
          <w:sz w:val="19"/>
        </w:rPr>
        <w:t xml:space="preserve"> </w:t>
      </w:r>
      <w:r>
        <w:rPr>
          <w:color w:val="252525"/>
          <w:sz w:val="19"/>
        </w:rPr>
        <w:t>to</w:t>
      </w:r>
      <w:r>
        <w:rPr>
          <w:color w:val="252525"/>
          <w:spacing w:val="3"/>
          <w:sz w:val="19"/>
        </w:rPr>
        <w:t xml:space="preserve"> </w:t>
      </w:r>
      <w:r>
        <w:rPr>
          <w:color w:val="252525"/>
          <w:sz w:val="19"/>
        </w:rPr>
        <w:t>guide</w:t>
      </w:r>
      <w:r>
        <w:rPr>
          <w:color w:val="252525"/>
          <w:spacing w:val="3"/>
          <w:sz w:val="19"/>
        </w:rPr>
        <w:t xml:space="preserve"> </w:t>
      </w:r>
      <w:r>
        <w:rPr>
          <w:color w:val="252525"/>
          <w:sz w:val="19"/>
        </w:rPr>
        <w:t>the</w:t>
      </w:r>
      <w:r>
        <w:rPr>
          <w:color w:val="252525"/>
          <w:spacing w:val="3"/>
          <w:sz w:val="19"/>
        </w:rPr>
        <w:t xml:space="preserve"> </w:t>
      </w:r>
      <w:r>
        <w:rPr>
          <w:color w:val="252525"/>
          <w:sz w:val="19"/>
        </w:rPr>
        <w:t>County’s</w:t>
      </w:r>
      <w:r>
        <w:rPr>
          <w:color w:val="252525"/>
          <w:spacing w:val="3"/>
          <w:sz w:val="19"/>
        </w:rPr>
        <w:t xml:space="preserve"> </w:t>
      </w:r>
      <w:r>
        <w:rPr>
          <w:color w:val="252525"/>
          <w:sz w:val="19"/>
        </w:rPr>
        <w:t>Office</w:t>
      </w:r>
      <w:r>
        <w:rPr>
          <w:color w:val="252525"/>
          <w:spacing w:val="3"/>
          <w:sz w:val="19"/>
        </w:rPr>
        <w:t xml:space="preserve"> </w:t>
      </w:r>
      <w:r>
        <w:rPr>
          <w:color w:val="252525"/>
          <w:sz w:val="19"/>
        </w:rPr>
        <w:t>of</w:t>
      </w:r>
      <w:r>
        <w:rPr>
          <w:color w:val="252525"/>
          <w:spacing w:val="3"/>
          <w:sz w:val="19"/>
        </w:rPr>
        <w:t xml:space="preserve"> </w:t>
      </w:r>
      <w:r>
        <w:rPr>
          <w:color w:val="252525"/>
          <w:sz w:val="19"/>
        </w:rPr>
        <w:t>Economic</w:t>
      </w:r>
      <w:r>
        <w:rPr>
          <w:color w:val="252525"/>
          <w:spacing w:val="4"/>
          <w:sz w:val="19"/>
        </w:rPr>
        <w:t xml:space="preserve"> </w:t>
      </w:r>
      <w:r>
        <w:rPr>
          <w:color w:val="252525"/>
          <w:spacing w:val="-2"/>
          <w:sz w:val="19"/>
        </w:rPr>
        <w:t>Development</w:t>
      </w:r>
    </w:p>
    <w:p w14:paraId="31A6D439" w14:textId="77777777" w:rsidR="00AC7BD6" w:rsidRDefault="00B1402D">
      <w:pPr>
        <w:pStyle w:val="ListParagraph"/>
        <w:numPr>
          <w:ilvl w:val="0"/>
          <w:numId w:val="166"/>
        </w:numPr>
        <w:tabs>
          <w:tab w:val="left" w:pos="687"/>
          <w:tab w:val="left" w:pos="688"/>
        </w:tabs>
        <w:spacing w:before="55"/>
        <w:rPr>
          <w:sz w:val="19"/>
        </w:rPr>
      </w:pPr>
      <w:r>
        <w:rPr>
          <w:color w:val="252525"/>
          <w:sz w:val="19"/>
        </w:rPr>
        <w:t>Strengthened</w:t>
      </w:r>
      <w:r>
        <w:rPr>
          <w:color w:val="252525"/>
          <w:spacing w:val="1"/>
          <w:sz w:val="19"/>
        </w:rPr>
        <w:t xml:space="preserve"> </w:t>
      </w:r>
      <w:r>
        <w:rPr>
          <w:color w:val="252525"/>
          <w:sz w:val="19"/>
        </w:rPr>
        <w:t>the</w:t>
      </w:r>
      <w:r>
        <w:rPr>
          <w:color w:val="252525"/>
          <w:spacing w:val="1"/>
          <w:sz w:val="19"/>
        </w:rPr>
        <w:t xml:space="preserve"> </w:t>
      </w:r>
      <w:r>
        <w:rPr>
          <w:color w:val="252525"/>
          <w:sz w:val="19"/>
        </w:rPr>
        <w:t>senior</w:t>
      </w:r>
      <w:r>
        <w:rPr>
          <w:color w:val="252525"/>
          <w:spacing w:val="1"/>
          <w:sz w:val="19"/>
        </w:rPr>
        <w:t xml:space="preserve"> </w:t>
      </w:r>
      <w:r>
        <w:rPr>
          <w:color w:val="252525"/>
          <w:sz w:val="19"/>
        </w:rPr>
        <w:t>management</w:t>
      </w:r>
      <w:r>
        <w:rPr>
          <w:color w:val="252525"/>
          <w:spacing w:val="1"/>
          <w:sz w:val="19"/>
        </w:rPr>
        <w:t xml:space="preserve"> </w:t>
      </w:r>
      <w:r>
        <w:rPr>
          <w:color w:val="252525"/>
          <w:sz w:val="19"/>
        </w:rPr>
        <w:t>team</w:t>
      </w:r>
      <w:r>
        <w:rPr>
          <w:color w:val="252525"/>
          <w:spacing w:val="1"/>
          <w:sz w:val="19"/>
        </w:rPr>
        <w:t xml:space="preserve"> </w:t>
      </w:r>
      <w:r>
        <w:rPr>
          <w:color w:val="252525"/>
          <w:sz w:val="19"/>
        </w:rPr>
        <w:t>by</w:t>
      </w:r>
      <w:r>
        <w:rPr>
          <w:color w:val="252525"/>
          <w:spacing w:val="1"/>
          <w:sz w:val="19"/>
        </w:rPr>
        <w:t xml:space="preserve"> </w:t>
      </w:r>
      <w:r>
        <w:rPr>
          <w:color w:val="252525"/>
          <w:sz w:val="19"/>
        </w:rPr>
        <w:t>making</w:t>
      </w:r>
      <w:r>
        <w:rPr>
          <w:color w:val="252525"/>
          <w:spacing w:val="1"/>
          <w:sz w:val="19"/>
        </w:rPr>
        <w:t xml:space="preserve"> </w:t>
      </w:r>
      <w:r>
        <w:rPr>
          <w:color w:val="252525"/>
          <w:sz w:val="19"/>
        </w:rPr>
        <w:t>several</w:t>
      </w:r>
      <w:r>
        <w:rPr>
          <w:color w:val="252525"/>
          <w:spacing w:val="1"/>
          <w:sz w:val="19"/>
        </w:rPr>
        <w:t xml:space="preserve"> </w:t>
      </w:r>
      <w:r>
        <w:rPr>
          <w:color w:val="252525"/>
          <w:sz w:val="19"/>
        </w:rPr>
        <w:t>key</w:t>
      </w:r>
      <w:r>
        <w:rPr>
          <w:color w:val="252525"/>
          <w:spacing w:val="1"/>
          <w:sz w:val="19"/>
        </w:rPr>
        <w:t xml:space="preserve"> </w:t>
      </w:r>
      <w:r>
        <w:rPr>
          <w:color w:val="252525"/>
          <w:spacing w:val="-2"/>
          <w:sz w:val="19"/>
        </w:rPr>
        <w:t>appointments</w:t>
      </w:r>
    </w:p>
    <w:p w14:paraId="68285669" w14:textId="77777777" w:rsidR="00AC7BD6" w:rsidRDefault="00B1402D">
      <w:pPr>
        <w:pStyle w:val="ListParagraph"/>
        <w:numPr>
          <w:ilvl w:val="0"/>
          <w:numId w:val="166"/>
        </w:numPr>
        <w:tabs>
          <w:tab w:val="left" w:pos="687"/>
          <w:tab w:val="left" w:pos="688"/>
        </w:tabs>
        <w:spacing w:before="55" w:line="252" w:lineRule="auto"/>
        <w:ind w:left="687" w:right="609"/>
        <w:rPr>
          <w:sz w:val="19"/>
        </w:rPr>
      </w:pPr>
      <w:r>
        <w:rPr>
          <w:color w:val="252525"/>
          <w:sz w:val="19"/>
        </w:rPr>
        <w:t>Focused on top priorities from the Board of Commissioners Strategic Planning Session including transit and associated land use planning, communication/citizen engagement, and County workforce recruitment and retention</w:t>
      </w:r>
    </w:p>
    <w:p w14:paraId="6E87F3D3" w14:textId="77777777" w:rsidR="00AC7BD6" w:rsidRDefault="00B1402D">
      <w:pPr>
        <w:pStyle w:val="ListParagraph"/>
        <w:numPr>
          <w:ilvl w:val="0"/>
          <w:numId w:val="166"/>
        </w:numPr>
        <w:tabs>
          <w:tab w:val="left" w:pos="687"/>
          <w:tab w:val="left" w:pos="688"/>
        </w:tabs>
        <w:spacing w:before="59"/>
        <w:rPr>
          <w:sz w:val="19"/>
        </w:rPr>
      </w:pPr>
      <w:r>
        <w:rPr>
          <w:color w:val="252525"/>
          <w:sz w:val="19"/>
        </w:rPr>
        <w:t>Maintained</w:t>
      </w:r>
      <w:r>
        <w:rPr>
          <w:color w:val="252525"/>
          <w:spacing w:val="1"/>
          <w:sz w:val="19"/>
        </w:rPr>
        <w:t xml:space="preserve"> </w:t>
      </w:r>
      <w:r>
        <w:rPr>
          <w:color w:val="252525"/>
          <w:sz w:val="19"/>
        </w:rPr>
        <w:t>a</w:t>
      </w:r>
      <w:r>
        <w:rPr>
          <w:color w:val="252525"/>
          <w:spacing w:val="1"/>
          <w:sz w:val="19"/>
        </w:rPr>
        <w:t xml:space="preserve"> </w:t>
      </w:r>
      <w:r>
        <w:rPr>
          <w:color w:val="252525"/>
          <w:sz w:val="19"/>
        </w:rPr>
        <w:t>AAA</w:t>
      </w:r>
      <w:r>
        <w:rPr>
          <w:color w:val="252525"/>
          <w:spacing w:val="1"/>
          <w:sz w:val="19"/>
        </w:rPr>
        <w:t xml:space="preserve"> </w:t>
      </w:r>
      <w:r>
        <w:rPr>
          <w:color w:val="252525"/>
          <w:sz w:val="19"/>
        </w:rPr>
        <w:t>bond</w:t>
      </w:r>
      <w:r>
        <w:rPr>
          <w:color w:val="252525"/>
          <w:spacing w:val="1"/>
          <w:sz w:val="19"/>
        </w:rPr>
        <w:t xml:space="preserve"> </w:t>
      </w:r>
      <w:r>
        <w:rPr>
          <w:color w:val="252525"/>
          <w:sz w:val="19"/>
        </w:rPr>
        <w:t>rating</w:t>
      </w:r>
      <w:r>
        <w:rPr>
          <w:color w:val="252525"/>
          <w:spacing w:val="1"/>
          <w:sz w:val="19"/>
        </w:rPr>
        <w:t xml:space="preserve"> </w:t>
      </w:r>
      <w:r>
        <w:rPr>
          <w:color w:val="252525"/>
          <w:sz w:val="19"/>
        </w:rPr>
        <w:t>from</w:t>
      </w:r>
      <w:r>
        <w:rPr>
          <w:color w:val="252525"/>
          <w:spacing w:val="1"/>
          <w:sz w:val="19"/>
        </w:rPr>
        <w:t xml:space="preserve"> </w:t>
      </w:r>
      <w:r>
        <w:rPr>
          <w:color w:val="252525"/>
          <w:sz w:val="19"/>
        </w:rPr>
        <w:t>all</w:t>
      </w:r>
      <w:r>
        <w:rPr>
          <w:color w:val="252525"/>
          <w:spacing w:val="1"/>
          <w:sz w:val="19"/>
        </w:rPr>
        <w:t xml:space="preserve"> </w:t>
      </w:r>
      <w:r>
        <w:rPr>
          <w:color w:val="252525"/>
          <w:sz w:val="19"/>
        </w:rPr>
        <w:t>three</w:t>
      </w:r>
      <w:r>
        <w:rPr>
          <w:color w:val="252525"/>
          <w:spacing w:val="1"/>
          <w:sz w:val="19"/>
        </w:rPr>
        <w:t xml:space="preserve"> </w:t>
      </w:r>
      <w:r>
        <w:rPr>
          <w:color w:val="252525"/>
          <w:sz w:val="19"/>
        </w:rPr>
        <w:t>credit</w:t>
      </w:r>
      <w:r>
        <w:rPr>
          <w:color w:val="252525"/>
          <w:spacing w:val="2"/>
          <w:sz w:val="19"/>
        </w:rPr>
        <w:t xml:space="preserve"> </w:t>
      </w:r>
      <w:r>
        <w:rPr>
          <w:color w:val="252525"/>
          <w:sz w:val="19"/>
        </w:rPr>
        <w:t>rating</w:t>
      </w:r>
      <w:r>
        <w:rPr>
          <w:color w:val="252525"/>
          <w:spacing w:val="1"/>
          <w:sz w:val="19"/>
        </w:rPr>
        <w:t xml:space="preserve"> </w:t>
      </w:r>
      <w:r>
        <w:rPr>
          <w:color w:val="252525"/>
          <w:sz w:val="19"/>
        </w:rPr>
        <w:t>agencies</w:t>
      </w:r>
      <w:r>
        <w:rPr>
          <w:color w:val="252525"/>
          <w:spacing w:val="1"/>
          <w:sz w:val="19"/>
        </w:rPr>
        <w:t xml:space="preserve"> </w:t>
      </w:r>
      <w:r>
        <w:rPr>
          <w:color w:val="252525"/>
          <w:sz w:val="19"/>
        </w:rPr>
        <w:t>–</w:t>
      </w:r>
      <w:r>
        <w:rPr>
          <w:color w:val="252525"/>
          <w:spacing w:val="1"/>
          <w:sz w:val="19"/>
        </w:rPr>
        <w:t xml:space="preserve"> </w:t>
      </w:r>
      <w:r>
        <w:rPr>
          <w:color w:val="252525"/>
          <w:sz w:val="19"/>
        </w:rPr>
        <w:t>the</w:t>
      </w:r>
      <w:r>
        <w:rPr>
          <w:color w:val="252525"/>
          <w:spacing w:val="1"/>
          <w:sz w:val="19"/>
        </w:rPr>
        <w:t xml:space="preserve"> </w:t>
      </w:r>
      <w:r>
        <w:rPr>
          <w:color w:val="252525"/>
          <w:sz w:val="19"/>
        </w:rPr>
        <w:t>highest</w:t>
      </w:r>
      <w:r>
        <w:rPr>
          <w:color w:val="252525"/>
          <w:spacing w:val="1"/>
          <w:sz w:val="19"/>
        </w:rPr>
        <w:t xml:space="preserve"> </w:t>
      </w:r>
      <w:r>
        <w:rPr>
          <w:color w:val="252525"/>
          <w:sz w:val="19"/>
        </w:rPr>
        <w:t>possible</w:t>
      </w:r>
      <w:r>
        <w:rPr>
          <w:color w:val="252525"/>
          <w:spacing w:val="1"/>
          <w:sz w:val="19"/>
        </w:rPr>
        <w:t xml:space="preserve"> </w:t>
      </w:r>
      <w:r>
        <w:rPr>
          <w:color w:val="252525"/>
          <w:sz w:val="19"/>
        </w:rPr>
        <w:t>for</w:t>
      </w:r>
      <w:r>
        <w:rPr>
          <w:color w:val="252525"/>
          <w:spacing w:val="1"/>
          <w:sz w:val="19"/>
        </w:rPr>
        <w:t xml:space="preserve"> </w:t>
      </w:r>
      <w:r>
        <w:rPr>
          <w:color w:val="252525"/>
          <w:sz w:val="19"/>
        </w:rPr>
        <w:t>local</w:t>
      </w:r>
      <w:r>
        <w:rPr>
          <w:color w:val="252525"/>
          <w:spacing w:val="2"/>
          <w:sz w:val="19"/>
        </w:rPr>
        <w:t xml:space="preserve"> </w:t>
      </w:r>
      <w:r>
        <w:rPr>
          <w:color w:val="252525"/>
          <w:spacing w:val="-2"/>
          <w:sz w:val="19"/>
        </w:rPr>
        <w:t>governments</w:t>
      </w:r>
    </w:p>
    <w:p w14:paraId="70A1E541" w14:textId="77777777" w:rsidR="00AC7BD6" w:rsidRDefault="00B1402D">
      <w:pPr>
        <w:pStyle w:val="ListParagraph"/>
        <w:numPr>
          <w:ilvl w:val="0"/>
          <w:numId w:val="166"/>
        </w:numPr>
        <w:tabs>
          <w:tab w:val="left" w:pos="687"/>
          <w:tab w:val="left" w:pos="688"/>
        </w:tabs>
        <w:spacing w:before="55"/>
        <w:rPr>
          <w:sz w:val="19"/>
        </w:rPr>
      </w:pPr>
      <w:r>
        <w:rPr>
          <w:color w:val="252525"/>
          <w:sz w:val="19"/>
        </w:rPr>
        <w:t>Provided</w:t>
      </w:r>
      <w:r>
        <w:rPr>
          <w:color w:val="252525"/>
          <w:spacing w:val="2"/>
          <w:sz w:val="19"/>
        </w:rPr>
        <w:t xml:space="preserve"> </w:t>
      </w:r>
      <w:r>
        <w:rPr>
          <w:color w:val="252525"/>
          <w:sz w:val="19"/>
        </w:rPr>
        <w:t>assistance</w:t>
      </w:r>
      <w:r>
        <w:rPr>
          <w:color w:val="252525"/>
          <w:spacing w:val="3"/>
          <w:sz w:val="19"/>
        </w:rPr>
        <w:t xml:space="preserve"> </w:t>
      </w:r>
      <w:r>
        <w:rPr>
          <w:color w:val="252525"/>
          <w:sz w:val="19"/>
        </w:rPr>
        <w:t>in</w:t>
      </w:r>
      <w:r>
        <w:rPr>
          <w:color w:val="252525"/>
          <w:spacing w:val="3"/>
          <w:sz w:val="19"/>
        </w:rPr>
        <w:t xml:space="preserve"> </w:t>
      </w:r>
      <w:r>
        <w:rPr>
          <w:color w:val="252525"/>
          <w:sz w:val="19"/>
        </w:rPr>
        <w:t>the</w:t>
      </w:r>
      <w:r>
        <w:rPr>
          <w:color w:val="252525"/>
          <w:spacing w:val="3"/>
          <w:sz w:val="19"/>
        </w:rPr>
        <w:t xml:space="preserve"> </w:t>
      </w:r>
      <w:r>
        <w:rPr>
          <w:color w:val="252525"/>
          <w:sz w:val="19"/>
        </w:rPr>
        <w:t>development</w:t>
      </w:r>
      <w:r>
        <w:rPr>
          <w:color w:val="252525"/>
          <w:spacing w:val="3"/>
          <w:sz w:val="19"/>
        </w:rPr>
        <w:t xml:space="preserve"> </w:t>
      </w:r>
      <w:r>
        <w:rPr>
          <w:color w:val="252525"/>
          <w:sz w:val="19"/>
        </w:rPr>
        <w:t>of</w:t>
      </w:r>
      <w:r>
        <w:rPr>
          <w:color w:val="252525"/>
          <w:spacing w:val="3"/>
          <w:sz w:val="19"/>
        </w:rPr>
        <w:t xml:space="preserve"> </w:t>
      </w:r>
      <w:r>
        <w:rPr>
          <w:color w:val="252525"/>
          <w:sz w:val="19"/>
        </w:rPr>
        <w:t>the</w:t>
      </w:r>
      <w:r>
        <w:rPr>
          <w:color w:val="252525"/>
          <w:spacing w:val="2"/>
          <w:sz w:val="19"/>
        </w:rPr>
        <w:t xml:space="preserve"> </w:t>
      </w:r>
      <w:r>
        <w:rPr>
          <w:color w:val="252525"/>
          <w:sz w:val="19"/>
        </w:rPr>
        <w:t>Audit</w:t>
      </w:r>
      <w:r>
        <w:rPr>
          <w:color w:val="252525"/>
          <w:spacing w:val="3"/>
          <w:sz w:val="19"/>
        </w:rPr>
        <w:t xml:space="preserve"> </w:t>
      </w:r>
      <w:r>
        <w:rPr>
          <w:color w:val="252525"/>
          <w:sz w:val="19"/>
        </w:rPr>
        <w:t>Committee’s</w:t>
      </w:r>
      <w:r>
        <w:rPr>
          <w:color w:val="252525"/>
          <w:spacing w:val="3"/>
          <w:sz w:val="19"/>
        </w:rPr>
        <w:t xml:space="preserve"> </w:t>
      </w:r>
      <w:r>
        <w:rPr>
          <w:color w:val="252525"/>
          <w:sz w:val="19"/>
        </w:rPr>
        <w:t>by-laws,</w:t>
      </w:r>
      <w:r>
        <w:rPr>
          <w:color w:val="252525"/>
          <w:spacing w:val="3"/>
          <w:sz w:val="19"/>
        </w:rPr>
        <w:t xml:space="preserve"> </w:t>
      </w:r>
      <w:proofErr w:type="gramStart"/>
      <w:r>
        <w:rPr>
          <w:color w:val="252525"/>
          <w:sz w:val="19"/>
        </w:rPr>
        <w:t>rules</w:t>
      </w:r>
      <w:proofErr w:type="gramEnd"/>
      <w:r>
        <w:rPr>
          <w:color w:val="252525"/>
          <w:spacing w:val="3"/>
          <w:sz w:val="19"/>
        </w:rPr>
        <w:t xml:space="preserve"> </w:t>
      </w:r>
      <w:r>
        <w:rPr>
          <w:color w:val="252525"/>
          <w:sz w:val="19"/>
        </w:rPr>
        <w:t>and</w:t>
      </w:r>
      <w:r>
        <w:rPr>
          <w:color w:val="252525"/>
          <w:spacing w:val="3"/>
          <w:sz w:val="19"/>
        </w:rPr>
        <w:t xml:space="preserve"> </w:t>
      </w:r>
      <w:r>
        <w:rPr>
          <w:color w:val="252525"/>
          <w:spacing w:val="-2"/>
          <w:sz w:val="19"/>
        </w:rPr>
        <w:t>procedures</w:t>
      </w:r>
    </w:p>
    <w:p w14:paraId="0DE4D558" w14:textId="77777777" w:rsidR="00AC7BD6" w:rsidRDefault="00B1402D">
      <w:pPr>
        <w:pStyle w:val="ListParagraph"/>
        <w:numPr>
          <w:ilvl w:val="0"/>
          <w:numId w:val="166"/>
        </w:numPr>
        <w:tabs>
          <w:tab w:val="left" w:pos="688"/>
        </w:tabs>
        <w:spacing w:before="55"/>
        <w:rPr>
          <w:sz w:val="19"/>
        </w:rPr>
      </w:pPr>
      <w:r>
        <w:rPr>
          <w:color w:val="252525"/>
          <w:sz w:val="19"/>
        </w:rPr>
        <w:t>Implemented</w:t>
      </w:r>
      <w:r>
        <w:rPr>
          <w:color w:val="252525"/>
          <w:spacing w:val="1"/>
          <w:sz w:val="19"/>
        </w:rPr>
        <w:t xml:space="preserve"> </w:t>
      </w:r>
      <w:r>
        <w:rPr>
          <w:color w:val="252525"/>
          <w:sz w:val="19"/>
        </w:rPr>
        <w:t>a</w:t>
      </w:r>
      <w:r>
        <w:rPr>
          <w:color w:val="252525"/>
          <w:spacing w:val="2"/>
          <w:sz w:val="19"/>
        </w:rPr>
        <w:t xml:space="preserve"> </w:t>
      </w:r>
      <w:r>
        <w:rPr>
          <w:color w:val="252525"/>
          <w:sz w:val="19"/>
        </w:rPr>
        <w:t>risk-based</w:t>
      </w:r>
      <w:r>
        <w:rPr>
          <w:color w:val="252525"/>
          <w:spacing w:val="2"/>
          <w:sz w:val="19"/>
        </w:rPr>
        <w:t xml:space="preserve"> </w:t>
      </w:r>
      <w:r>
        <w:rPr>
          <w:color w:val="252525"/>
          <w:sz w:val="19"/>
        </w:rPr>
        <w:t>audit</w:t>
      </w:r>
      <w:r>
        <w:rPr>
          <w:color w:val="252525"/>
          <w:spacing w:val="1"/>
          <w:sz w:val="19"/>
        </w:rPr>
        <w:t xml:space="preserve"> </w:t>
      </w:r>
      <w:r>
        <w:rPr>
          <w:color w:val="252525"/>
          <w:sz w:val="19"/>
        </w:rPr>
        <w:t>approach</w:t>
      </w:r>
      <w:r>
        <w:rPr>
          <w:color w:val="252525"/>
          <w:spacing w:val="2"/>
          <w:sz w:val="19"/>
        </w:rPr>
        <w:t xml:space="preserve"> </w:t>
      </w:r>
      <w:r>
        <w:rPr>
          <w:color w:val="252525"/>
          <w:sz w:val="19"/>
        </w:rPr>
        <w:t>to</w:t>
      </w:r>
      <w:r>
        <w:rPr>
          <w:color w:val="252525"/>
          <w:spacing w:val="1"/>
          <w:sz w:val="19"/>
        </w:rPr>
        <w:t xml:space="preserve"> </w:t>
      </w:r>
      <w:r>
        <w:rPr>
          <w:color w:val="252525"/>
          <w:sz w:val="19"/>
        </w:rPr>
        <w:t>assist</w:t>
      </w:r>
      <w:r>
        <w:rPr>
          <w:color w:val="252525"/>
          <w:spacing w:val="2"/>
          <w:sz w:val="19"/>
        </w:rPr>
        <w:t xml:space="preserve"> </w:t>
      </w:r>
      <w:r>
        <w:rPr>
          <w:color w:val="252525"/>
          <w:sz w:val="19"/>
        </w:rPr>
        <w:t>management</w:t>
      </w:r>
      <w:r>
        <w:rPr>
          <w:color w:val="252525"/>
          <w:spacing w:val="2"/>
          <w:sz w:val="19"/>
        </w:rPr>
        <w:t xml:space="preserve"> </w:t>
      </w:r>
      <w:r>
        <w:rPr>
          <w:color w:val="252525"/>
          <w:sz w:val="19"/>
        </w:rPr>
        <w:t>with</w:t>
      </w:r>
      <w:r>
        <w:rPr>
          <w:color w:val="252525"/>
          <w:spacing w:val="1"/>
          <w:sz w:val="19"/>
        </w:rPr>
        <w:t xml:space="preserve"> </w:t>
      </w:r>
      <w:r>
        <w:rPr>
          <w:color w:val="252525"/>
          <w:sz w:val="19"/>
        </w:rPr>
        <w:t>organizational</w:t>
      </w:r>
      <w:r>
        <w:rPr>
          <w:color w:val="252525"/>
          <w:spacing w:val="2"/>
          <w:sz w:val="19"/>
        </w:rPr>
        <w:t xml:space="preserve"> </w:t>
      </w:r>
      <w:r>
        <w:rPr>
          <w:color w:val="252525"/>
          <w:spacing w:val="-2"/>
          <w:sz w:val="19"/>
        </w:rPr>
        <w:t>improvements</w:t>
      </w:r>
    </w:p>
    <w:p w14:paraId="1ED945A5" w14:textId="77777777" w:rsidR="00AC7BD6" w:rsidRDefault="00B1402D">
      <w:pPr>
        <w:pStyle w:val="ListParagraph"/>
        <w:numPr>
          <w:ilvl w:val="0"/>
          <w:numId w:val="166"/>
        </w:numPr>
        <w:tabs>
          <w:tab w:val="left" w:pos="688"/>
        </w:tabs>
        <w:spacing w:before="56"/>
        <w:rPr>
          <w:sz w:val="19"/>
        </w:rPr>
      </w:pPr>
      <w:r>
        <w:rPr>
          <w:color w:val="252525"/>
          <w:sz w:val="19"/>
        </w:rPr>
        <w:t>Initiated</w:t>
      </w:r>
      <w:r>
        <w:rPr>
          <w:color w:val="252525"/>
          <w:spacing w:val="1"/>
          <w:sz w:val="19"/>
        </w:rPr>
        <w:t xml:space="preserve"> </w:t>
      </w:r>
      <w:r>
        <w:rPr>
          <w:color w:val="252525"/>
          <w:sz w:val="19"/>
        </w:rPr>
        <w:t>Countywide</w:t>
      </w:r>
      <w:r>
        <w:rPr>
          <w:color w:val="252525"/>
          <w:spacing w:val="2"/>
          <w:sz w:val="19"/>
        </w:rPr>
        <w:t xml:space="preserve"> </w:t>
      </w:r>
      <w:r>
        <w:rPr>
          <w:color w:val="252525"/>
          <w:sz w:val="19"/>
        </w:rPr>
        <w:t>branding</w:t>
      </w:r>
      <w:r>
        <w:rPr>
          <w:color w:val="252525"/>
          <w:spacing w:val="2"/>
          <w:sz w:val="19"/>
        </w:rPr>
        <w:t xml:space="preserve"> </w:t>
      </w:r>
      <w:r>
        <w:rPr>
          <w:color w:val="252525"/>
          <w:sz w:val="19"/>
        </w:rPr>
        <w:t>development,</w:t>
      </w:r>
      <w:r>
        <w:rPr>
          <w:color w:val="252525"/>
          <w:spacing w:val="2"/>
          <w:sz w:val="19"/>
        </w:rPr>
        <w:t xml:space="preserve"> </w:t>
      </w:r>
      <w:r>
        <w:rPr>
          <w:color w:val="252525"/>
          <w:sz w:val="19"/>
        </w:rPr>
        <w:t>including</w:t>
      </w:r>
      <w:r>
        <w:rPr>
          <w:color w:val="252525"/>
          <w:spacing w:val="2"/>
          <w:sz w:val="19"/>
        </w:rPr>
        <w:t xml:space="preserve"> </w:t>
      </w:r>
      <w:r>
        <w:rPr>
          <w:color w:val="252525"/>
          <w:sz w:val="19"/>
        </w:rPr>
        <w:t>new</w:t>
      </w:r>
      <w:r>
        <w:rPr>
          <w:color w:val="252525"/>
          <w:spacing w:val="2"/>
          <w:sz w:val="19"/>
        </w:rPr>
        <w:t xml:space="preserve"> </w:t>
      </w:r>
      <w:r>
        <w:rPr>
          <w:color w:val="252525"/>
          <w:sz w:val="19"/>
        </w:rPr>
        <w:t>County</w:t>
      </w:r>
      <w:r>
        <w:rPr>
          <w:color w:val="252525"/>
          <w:spacing w:val="1"/>
          <w:sz w:val="19"/>
        </w:rPr>
        <w:t xml:space="preserve"> </w:t>
      </w:r>
      <w:r>
        <w:rPr>
          <w:color w:val="252525"/>
          <w:sz w:val="19"/>
        </w:rPr>
        <w:t>logo</w:t>
      </w:r>
      <w:r>
        <w:rPr>
          <w:color w:val="252525"/>
          <w:spacing w:val="2"/>
          <w:sz w:val="19"/>
        </w:rPr>
        <w:t xml:space="preserve"> </w:t>
      </w:r>
      <w:r>
        <w:rPr>
          <w:color w:val="252525"/>
          <w:sz w:val="19"/>
        </w:rPr>
        <w:t>and</w:t>
      </w:r>
      <w:r>
        <w:rPr>
          <w:color w:val="252525"/>
          <w:spacing w:val="2"/>
          <w:sz w:val="19"/>
        </w:rPr>
        <w:t xml:space="preserve"> </w:t>
      </w:r>
      <w:r>
        <w:rPr>
          <w:color w:val="252525"/>
          <w:spacing w:val="-4"/>
          <w:sz w:val="19"/>
        </w:rPr>
        <w:t>seal</w:t>
      </w:r>
    </w:p>
    <w:p w14:paraId="10519905" w14:textId="77777777" w:rsidR="00AC7BD6" w:rsidRDefault="00B1402D">
      <w:pPr>
        <w:pStyle w:val="ListParagraph"/>
        <w:numPr>
          <w:ilvl w:val="0"/>
          <w:numId w:val="166"/>
        </w:numPr>
        <w:tabs>
          <w:tab w:val="left" w:pos="688"/>
        </w:tabs>
        <w:spacing w:before="55"/>
        <w:rPr>
          <w:sz w:val="19"/>
        </w:rPr>
      </w:pPr>
      <w:r>
        <w:rPr>
          <w:color w:val="252525"/>
          <w:sz w:val="19"/>
        </w:rPr>
        <w:t>Worked</w:t>
      </w:r>
      <w:r>
        <w:rPr>
          <w:color w:val="252525"/>
          <w:spacing w:val="3"/>
          <w:sz w:val="19"/>
        </w:rPr>
        <w:t xml:space="preserve"> </w:t>
      </w:r>
      <w:r>
        <w:rPr>
          <w:color w:val="252525"/>
          <w:sz w:val="19"/>
        </w:rPr>
        <w:t>with</w:t>
      </w:r>
      <w:r>
        <w:rPr>
          <w:color w:val="252525"/>
          <w:spacing w:val="4"/>
          <w:sz w:val="19"/>
        </w:rPr>
        <w:t xml:space="preserve"> </w:t>
      </w:r>
      <w:r>
        <w:rPr>
          <w:color w:val="252525"/>
          <w:sz w:val="19"/>
        </w:rPr>
        <w:t>the</w:t>
      </w:r>
      <w:r>
        <w:rPr>
          <w:color w:val="252525"/>
          <w:spacing w:val="3"/>
          <w:sz w:val="19"/>
        </w:rPr>
        <w:t xml:space="preserve"> </w:t>
      </w:r>
      <w:r>
        <w:rPr>
          <w:color w:val="252525"/>
          <w:sz w:val="19"/>
        </w:rPr>
        <w:t>Bicentennial</w:t>
      </w:r>
      <w:r>
        <w:rPr>
          <w:color w:val="252525"/>
          <w:spacing w:val="4"/>
          <w:sz w:val="19"/>
        </w:rPr>
        <w:t xml:space="preserve"> </w:t>
      </w:r>
      <w:r>
        <w:rPr>
          <w:color w:val="252525"/>
          <w:sz w:val="19"/>
        </w:rPr>
        <w:t>Advisory</w:t>
      </w:r>
      <w:r>
        <w:rPr>
          <w:color w:val="252525"/>
          <w:spacing w:val="4"/>
          <w:sz w:val="19"/>
        </w:rPr>
        <w:t xml:space="preserve"> </w:t>
      </w:r>
      <w:r>
        <w:rPr>
          <w:color w:val="252525"/>
          <w:sz w:val="19"/>
        </w:rPr>
        <w:t>Committee</w:t>
      </w:r>
      <w:r>
        <w:rPr>
          <w:color w:val="252525"/>
          <w:spacing w:val="3"/>
          <w:sz w:val="19"/>
        </w:rPr>
        <w:t xml:space="preserve"> </w:t>
      </w:r>
      <w:r>
        <w:rPr>
          <w:color w:val="252525"/>
          <w:sz w:val="19"/>
        </w:rPr>
        <w:t>to</w:t>
      </w:r>
      <w:r>
        <w:rPr>
          <w:color w:val="252525"/>
          <w:spacing w:val="4"/>
          <w:sz w:val="19"/>
        </w:rPr>
        <w:t xml:space="preserve"> </w:t>
      </w:r>
      <w:r>
        <w:rPr>
          <w:color w:val="252525"/>
          <w:sz w:val="19"/>
        </w:rPr>
        <w:t>plan</w:t>
      </w:r>
      <w:r>
        <w:rPr>
          <w:color w:val="252525"/>
          <w:spacing w:val="4"/>
          <w:sz w:val="19"/>
        </w:rPr>
        <w:t xml:space="preserve"> </w:t>
      </w:r>
      <w:r>
        <w:rPr>
          <w:color w:val="252525"/>
          <w:sz w:val="19"/>
        </w:rPr>
        <w:t>Gwinnett</w:t>
      </w:r>
      <w:r>
        <w:rPr>
          <w:color w:val="252525"/>
          <w:spacing w:val="3"/>
          <w:sz w:val="19"/>
        </w:rPr>
        <w:t xml:space="preserve"> </w:t>
      </w:r>
      <w:r>
        <w:rPr>
          <w:color w:val="252525"/>
          <w:sz w:val="19"/>
        </w:rPr>
        <w:t>County’s</w:t>
      </w:r>
      <w:r>
        <w:rPr>
          <w:color w:val="252525"/>
          <w:spacing w:val="4"/>
          <w:sz w:val="19"/>
        </w:rPr>
        <w:t xml:space="preserve"> </w:t>
      </w:r>
      <w:r>
        <w:rPr>
          <w:color w:val="252525"/>
          <w:sz w:val="19"/>
        </w:rPr>
        <w:t>Bicentennial</w:t>
      </w:r>
      <w:r>
        <w:rPr>
          <w:color w:val="252525"/>
          <w:spacing w:val="4"/>
          <w:sz w:val="19"/>
        </w:rPr>
        <w:t xml:space="preserve"> </w:t>
      </w:r>
      <w:r>
        <w:rPr>
          <w:color w:val="252525"/>
          <w:sz w:val="19"/>
        </w:rPr>
        <w:t>celebration</w:t>
      </w:r>
      <w:r>
        <w:rPr>
          <w:color w:val="252525"/>
          <w:spacing w:val="3"/>
          <w:sz w:val="19"/>
        </w:rPr>
        <w:t xml:space="preserve"> </w:t>
      </w:r>
      <w:r>
        <w:rPr>
          <w:color w:val="252525"/>
          <w:sz w:val="19"/>
        </w:rPr>
        <w:t>activities</w:t>
      </w:r>
      <w:r>
        <w:rPr>
          <w:color w:val="252525"/>
          <w:spacing w:val="4"/>
          <w:sz w:val="19"/>
        </w:rPr>
        <w:t xml:space="preserve"> </w:t>
      </w:r>
      <w:r>
        <w:rPr>
          <w:color w:val="252525"/>
          <w:sz w:val="19"/>
        </w:rPr>
        <w:t>in</w:t>
      </w:r>
      <w:r>
        <w:rPr>
          <w:color w:val="252525"/>
          <w:spacing w:val="4"/>
          <w:sz w:val="19"/>
        </w:rPr>
        <w:t xml:space="preserve"> </w:t>
      </w:r>
      <w:r>
        <w:rPr>
          <w:color w:val="252525"/>
          <w:spacing w:val="-4"/>
          <w:sz w:val="19"/>
        </w:rPr>
        <w:t>2018</w:t>
      </w:r>
    </w:p>
    <w:p w14:paraId="256812A2" w14:textId="77777777" w:rsidR="00AC7BD6" w:rsidRDefault="00B1402D">
      <w:pPr>
        <w:pStyle w:val="ListParagraph"/>
        <w:numPr>
          <w:ilvl w:val="0"/>
          <w:numId w:val="166"/>
        </w:numPr>
        <w:tabs>
          <w:tab w:val="left" w:pos="688"/>
        </w:tabs>
        <w:spacing w:line="252" w:lineRule="auto"/>
        <w:ind w:right="701" w:hanging="361"/>
        <w:rPr>
          <w:sz w:val="19"/>
        </w:rPr>
      </w:pPr>
      <w:r>
        <w:rPr>
          <w:color w:val="252525"/>
          <w:sz w:val="19"/>
        </w:rPr>
        <w:t>Increased Community Outreach initiatives including the launch of the Gwinnett Youth Commission and the formation of the Gwinnett 101 Citizens Academy Alumni Association</w:t>
      </w:r>
    </w:p>
    <w:p w14:paraId="249FA513" w14:textId="77777777" w:rsidR="00AC7BD6" w:rsidRDefault="00B1402D">
      <w:pPr>
        <w:pStyle w:val="ListParagraph"/>
        <w:numPr>
          <w:ilvl w:val="0"/>
          <w:numId w:val="166"/>
        </w:numPr>
        <w:tabs>
          <w:tab w:val="left" w:pos="688"/>
        </w:tabs>
        <w:spacing w:before="59" w:line="252" w:lineRule="auto"/>
        <w:ind w:left="685" w:right="1434" w:hanging="358"/>
        <w:rPr>
          <w:sz w:val="19"/>
        </w:rPr>
      </w:pPr>
      <w:r>
        <w:rPr>
          <w:color w:val="252525"/>
          <w:sz w:val="19"/>
        </w:rPr>
        <w:t>Partnered with community organizations to promote Gwinnett Clean and Beautiful initiati</w:t>
      </w:r>
      <w:r>
        <w:rPr>
          <w:color w:val="252525"/>
          <w:sz w:val="19"/>
        </w:rPr>
        <w:t xml:space="preserve">ves and provide volunteer </w:t>
      </w:r>
      <w:r>
        <w:rPr>
          <w:color w:val="252525"/>
          <w:spacing w:val="-2"/>
          <w:sz w:val="19"/>
        </w:rPr>
        <w:t>opportunities</w:t>
      </w:r>
    </w:p>
    <w:p w14:paraId="1B8C83AD" w14:textId="77777777" w:rsidR="00AC7BD6" w:rsidRDefault="00AC7BD6">
      <w:pPr>
        <w:pStyle w:val="BodyText"/>
        <w:spacing w:before="5"/>
        <w:rPr>
          <w:sz w:val="18"/>
        </w:rPr>
      </w:pPr>
    </w:p>
    <w:p w14:paraId="78A4390B" w14:textId="77777777" w:rsidR="00AC7BD6" w:rsidRDefault="00B1402D">
      <w:pPr>
        <w:pStyle w:val="BodyText"/>
        <w:spacing w:before="121"/>
        <w:ind w:left="328"/>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4F2D59D9" w14:textId="77777777" w:rsidR="00AC7BD6" w:rsidRDefault="00B1402D">
      <w:pPr>
        <w:pStyle w:val="ListParagraph"/>
        <w:numPr>
          <w:ilvl w:val="0"/>
          <w:numId w:val="165"/>
        </w:numPr>
        <w:tabs>
          <w:tab w:val="left" w:pos="687"/>
          <w:tab w:val="left" w:pos="688"/>
        </w:tabs>
        <w:rPr>
          <w:sz w:val="19"/>
        </w:rPr>
      </w:pPr>
      <w:r>
        <w:rPr>
          <w:color w:val="252525"/>
          <w:sz w:val="19"/>
        </w:rPr>
        <w:t>Implement</w:t>
      </w:r>
      <w:r>
        <w:rPr>
          <w:color w:val="252525"/>
          <w:spacing w:val="2"/>
          <w:sz w:val="19"/>
        </w:rPr>
        <w:t xml:space="preserve"> </w:t>
      </w:r>
      <w:r>
        <w:rPr>
          <w:color w:val="252525"/>
          <w:sz w:val="19"/>
        </w:rPr>
        <w:t>departmental</w:t>
      </w:r>
      <w:r>
        <w:rPr>
          <w:color w:val="252525"/>
          <w:spacing w:val="2"/>
          <w:sz w:val="19"/>
        </w:rPr>
        <w:t xml:space="preserve"> </w:t>
      </w:r>
      <w:r>
        <w:rPr>
          <w:color w:val="252525"/>
          <w:sz w:val="19"/>
        </w:rPr>
        <w:t>business</w:t>
      </w:r>
      <w:r>
        <w:rPr>
          <w:color w:val="252525"/>
          <w:spacing w:val="2"/>
          <w:sz w:val="19"/>
        </w:rPr>
        <w:t xml:space="preserve"> </w:t>
      </w:r>
      <w:r>
        <w:rPr>
          <w:color w:val="252525"/>
          <w:sz w:val="19"/>
        </w:rPr>
        <w:t>plan</w:t>
      </w:r>
      <w:r>
        <w:rPr>
          <w:color w:val="252525"/>
          <w:spacing w:val="2"/>
          <w:sz w:val="19"/>
        </w:rPr>
        <w:t xml:space="preserve"> </w:t>
      </w:r>
      <w:r>
        <w:rPr>
          <w:color w:val="252525"/>
          <w:sz w:val="19"/>
        </w:rPr>
        <w:t>initiatives</w:t>
      </w:r>
      <w:r>
        <w:rPr>
          <w:color w:val="252525"/>
          <w:spacing w:val="2"/>
          <w:sz w:val="19"/>
        </w:rPr>
        <w:t xml:space="preserve"> </w:t>
      </w:r>
      <w:r>
        <w:rPr>
          <w:color w:val="252525"/>
          <w:sz w:val="19"/>
        </w:rPr>
        <w:t>as</w:t>
      </w:r>
      <w:r>
        <w:rPr>
          <w:color w:val="252525"/>
          <w:spacing w:val="3"/>
          <w:sz w:val="19"/>
        </w:rPr>
        <w:t xml:space="preserve"> </w:t>
      </w:r>
      <w:r>
        <w:rPr>
          <w:color w:val="252525"/>
          <w:sz w:val="19"/>
        </w:rPr>
        <w:t>approved</w:t>
      </w:r>
      <w:r>
        <w:rPr>
          <w:color w:val="252525"/>
          <w:spacing w:val="2"/>
          <w:sz w:val="19"/>
        </w:rPr>
        <w:t xml:space="preserve"> </w:t>
      </w:r>
      <w:r>
        <w:rPr>
          <w:color w:val="252525"/>
          <w:sz w:val="19"/>
        </w:rPr>
        <w:t>in</w:t>
      </w:r>
      <w:r>
        <w:rPr>
          <w:color w:val="252525"/>
          <w:spacing w:val="2"/>
          <w:sz w:val="19"/>
        </w:rPr>
        <w:t xml:space="preserve"> </w:t>
      </w:r>
      <w:r>
        <w:rPr>
          <w:color w:val="252525"/>
          <w:sz w:val="19"/>
        </w:rPr>
        <w:t>the</w:t>
      </w:r>
      <w:r>
        <w:rPr>
          <w:color w:val="252525"/>
          <w:spacing w:val="2"/>
          <w:sz w:val="19"/>
        </w:rPr>
        <w:t xml:space="preserve"> </w:t>
      </w:r>
      <w:r>
        <w:rPr>
          <w:color w:val="252525"/>
          <w:sz w:val="19"/>
        </w:rPr>
        <w:t>2018</w:t>
      </w:r>
      <w:r>
        <w:rPr>
          <w:color w:val="252525"/>
          <w:spacing w:val="2"/>
          <w:sz w:val="19"/>
        </w:rPr>
        <w:t xml:space="preserve"> </w:t>
      </w:r>
      <w:r>
        <w:rPr>
          <w:color w:val="252525"/>
          <w:sz w:val="19"/>
        </w:rPr>
        <w:t>County</w:t>
      </w:r>
      <w:r>
        <w:rPr>
          <w:color w:val="252525"/>
          <w:spacing w:val="2"/>
          <w:sz w:val="19"/>
        </w:rPr>
        <w:t xml:space="preserve"> </w:t>
      </w:r>
      <w:r>
        <w:rPr>
          <w:color w:val="252525"/>
          <w:spacing w:val="-2"/>
          <w:sz w:val="19"/>
        </w:rPr>
        <w:t>budget</w:t>
      </w:r>
    </w:p>
    <w:p w14:paraId="19DCC79B" w14:textId="77777777" w:rsidR="00AC7BD6" w:rsidRDefault="00B1402D">
      <w:pPr>
        <w:pStyle w:val="ListParagraph"/>
        <w:numPr>
          <w:ilvl w:val="0"/>
          <w:numId w:val="165"/>
        </w:numPr>
        <w:tabs>
          <w:tab w:val="left" w:pos="687"/>
          <w:tab w:val="left" w:pos="688"/>
        </w:tabs>
        <w:rPr>
          <w:sz w:val="19"/>
        </w:rPr>
      </w:pPr>
      <w:r>
        <w:rPr>
          <w:color w:val="252525"/>
          <w:sz w:val="19"/>
        </w:rPr>
        <w:t>Continue implementation of the</w:t>
      </w:r>
      <w:r>
        <w:rPr>
          <w:color w:val="252525"/>
          <w:spacing w:val="1"/>
          <w:sz w:val="19"/>
        </w:rPr>
        <w:t xml:space="preserve"> </w:t>
      </w:r>
      <w:r>
        <w:rPr>
          <w:color w:val="252525"/>
          <w:sz w:val="19"/>
        </w:rPr>
        <w:t>priorities established at</w:t>
      </w:r>
      <w:r>
        <w:rPr>
          <w:color w:val="252525"/>
          <w:spacing w:val="1"/>
          <w:sz w:val="19"/>
        </w:rPr>
        <w:t xml:space="preserve"> </w:t>
      </w:r>
      <w:r>
        <w:rPr>
          <w:color w:val="252525"/>
          <w:sz w:val="19"/>
        </w:rPr>
        <w:t>the 2017 Board</w:t>
      </w:r>
      <w:r>
        <w:rPr>
          <w:color w:val="252525"/>
          <w:spacing w:val="1"/>
          <w:sz w:val="19"/>
        </w:rPr>
        <w:t xml:space="preserve"> </w:t>
      </w:r>
      <w:r>
        <w:rPr>
          <w:color w:val="252525"/>
          <w:sz w:val="19"/>
        </w:rPr>
        <w:t>of Commissioners Strategic</w:t>
      </w:r>
      <w:r>
        <w:rPr>
          <w:color w:val="252525"/>
          <w:spacing w:val="1"/>
          <w:sz w:val="19"/>
        </w:rPr>
        <w:t xml:space="preserve"> </w:t>
      </w:r>
      <w:r>
        <w:rPr>
          <w:color w:val="252525"/>
          <w:sz w:val="19"/>
        </w:rPr>
        <w:t xml:space="preserve">Planning </w:t>
      </w:r>
      <w:r>
        <w:rPr>
          <w:color w:val="252525"/>
          <w:spacing w:val="-2"/>
          <w:sz w:val="19"/>
        </w:rPr>
        <w:t>Session</w:t>
      </w:r>
    </w:p>
    <w:p w14:paraId="45E23CC1" w14:textId="77777777" w:rsidR="00AC7BD6" w:rsidRDefault="00B1402D">
      <w:pPr>
        <w:pStyle w:val="ListParagraph"/>
        <w:numPr>
          <w:ilvl w:val="0"/>
          <w:numId w:val="165"/>
        </w:numPr>
        <w:tabs>
          <w:tab w:val="left" w:pos="687"/>
          <w:tab w:val="left" w:pos="688"/>
        </w:tabs>
        <w:spacing w:before="51"/>
        <w:rPr>
          <w:sz w:val="19"/>
        </w:rPr>
      </w:pPr>
      <w:r>
        <w:rPr>
          <w:color w:val="252525"/>
          <w:sz w:val="19"/>
        </w:rPr>
        <w:t>Continue</w:t>
      </w:r>
      <w:r>
        <w:rPr>
          <w:color w:val="252525"/>
          <w:spacing w:val="3"/>
          <w:sz w:val="19"/>
        </w:rPr>
        <w:t xml:space="preserve"> </w:t>
      </w:r>
      <w:r>
        <w:rPr>
          <w:color w:val="252525"/>
          <w:sz w:val="19"/>
        </w:rPr>
        <w:t>focus</w:t>
      </w:r>
      <w:r>
        <w:rPr>
          <w:color w:val="252525"/>
          <w:spacing w:val="4"/>
          <w:sz w:val="19"/>
        </w:rPr>
        <w:t xml:space="preserve"> </w:t>
      </w:r>
      <w:r>
        <w:rPr>
          <w:color w:val="252525"/>
          <w:sz w:val="19"/>
        </w:rPr>
        <w:t>on</w:t>
      </w:r>
      <w:r>
        <w:rPr>
          <w:color w:val="252525"/>
          <w:spacing w:val="3"/>
          <w:sz w:val="19"/>
        </w:rPr>
        <w:t xml:space="preserve"> </w:t>
      </w:r>
      <w:r>
        <w:rPr>
          <w:color w:val="252525"/>
          <w:sz w:val="19"/>
        </w:rPr>
        <w:t>economic</w:t>
      </w:r>
      <w:r>
        <w:rPr>
          <w:color w:val="252525"/>
          <w:spacing w:val="4"/>
          <w:sz w:val="19"/>
        </w:rPr>
        <w:t xml:space="preserve"> </w:t>
      </w:r>
      <w:r>
        <w:rPr>
          <w:color w:val="252525"/>
          <w:sz w:val="19"/>
        </w:rPr>
        <w:t>development</w:t>
      </w:r>
      <w:r>
        <w:rPr>
          <w:color w:val="252525"/>
          <w:spacing w:val="3"/>
          <w:sz w:val="19"/>
        </w:rPr>
        <w:t xml:space="preserve"> </w:t>
      </w:r>
      <w:r>
        <w:rPr>
          <w:color w:val="252525"/>
          <w:sz w:val="19"/>
        </w:rPr>
        <w:t>and</w:t>
      </w:r>
      <w:r>
        <w:rPr>
          <w:color w:val="252525"/>
          <w:spacing w:val="4"/>
          <w:sz w:val="19"/>
        </w:rPr>
        <w:t xml:space="preserve"> </w:t>
      </w:r>
      <w:r>
        <w:rPr>
          <w:color w:val="252525"/>
          <w:sz w:val="19"/>
        </w:rPr>
        <w:t>redevelopment</w:t>
      </w:r>
      <w:r>
        <w:rPr>
          <w:color w:val="252525"/>
          <w:spacing w:val="3"/>
          <w:sz w:val="19"/>
        </w:rPr>
        <w:t xml:space="preserve"> </w:t>
      </w:r>
      <w:r>
        <w:rPr>
          <w:color w:val="252525"/>
          <w:spacing w:val="-2"/>
          <w:sz w:val="19"/>
        </w:rPr>
        <w:t>initiatives</w:t>
      </w:r>
    </w:p>
    <w:p w14:paraId="1341A1D7" w14:textId="77777777" w:rsidR="00AC7BD6" w:rsidRDefault="00B1402D">
      <w:pPr>
        <w:pStyle w:val="ListParagraph"/>
        <w:numPr>
          <w:ilvl w:val="0"/>
          <w:numId w:val="165"/>
        </w:numPr>
        <w:tabs>
          <w:tab w:val="left" w:pos="687"/>
          <w:tab w:val="left" w:pos="688"/>
        </w:tabs>
        <w:rPr>
          <w:sz w:val="19"/>
        </w:rPr>
      </w:pPr>
      <w:r>
        <w:rPr>
          <w:color w:val="252525"/>
          <w:sz w:val="19"/>
        </w:rPr>
        <w:t>Finalize</w:t>
      </w:r>
      <w:r>
        <w:rPr>
          <w:color w:val="252525"/>
          <w:spacing w:val="2"/>
          <w:sz w:val="19"/>
        </w:rPr>
        <w:t xml:space="preserve"> </w:t>
      </w:r>
      <w:r>
        <w:rPr>
          <w:color w:val="252525"/>
          <w:sz w:val="19"/>
        </w:rPr>
        <w:t>the</w:t>
      </w:r>
      <w:r>
        <w:rPr>
          <w:color w:val="252525"/>
          <w:spacing w:val="2"/>
          <w:sz w:val="19"/>
        </w:rPr>
        <w:t xml:space="preserve"> </w:t>
      </w:r>
      <w:r>
        <w:rPr>
          <w:color w:val="252525"/>
          <w:sz w:val="19"/>
        </w:rPr>
        <w:t>business</w:t>
      </w:r>
      <w:r>
        <w:rPr>
          <w:color w:val="252525"/>
          <w:spacing w:val="2"/>
          <w:sz w:val="19"/>
        </w:rPr>
        <w:t xml:space="preserve"> </w:t>
      </w:r>
      <w:r>
        <w:rPr>
          <w:color w:val="252525"/>
          <w:sz w:val="19"/>
        </w:rPr>
        <w:t>plan</w:t>
      </w:r>
      <w:r>
        <w:rPr>
          <w:color w:val="252525"/>
          <w:spacing w:val="3"/>
          <w:sz w:val="19"/>
        </w:rPr>
        <w:t xml:space="preserve"> </w:t>
      </w:r>
      <w:r>
        <w:rPr>
          <w:color w:val="252525"/>
          <w:sz w:val="19"/>
        </w:rPr>
        <w:t>for</w:t>
      </w:r>
      <w:r>
        <w:rPr>
          <w:color w:val="252525"/>
          <w:spacing w:val="2"/>
          <w:sz w:val="19"/>
        </w:rPr>
        <w:t xml:space="preserve"> </w:t>
      </w:r>
      <w:r>
        <w:rPr>
          <w:color w:val="252525"/>
          <w:sz w:val="19"/>
        </w:rPr>
        <w:t>a</w:t>
      </w:r>
      <w:r>
        <w:rPr>
          <w:color w:val="252525"/>
          <w:spacing w:val="2"/>
          <w:sz w:val="19"/>
        </w:rPr>
        <w:t xml:space="preserve"> </w:t>
      </w:r>
      <w:r>
        <w:rPr>
          <w:color w:val="252525"/>
          <w:sz w:val="19"/>
        </w:rPr>
        <w:t>Small</w:t>
      </w:r>
      <w:r>
        <w:rPr>
          <w:color w:val="252525"/>
          <w:spacing w:val="3"/>
          <w:sz w:val="19"/>
        </w:rPr>
        <w:t xml:space="preserve"> </w:t>
      </w:r>
      <w:r>
        <w:rPr>
          <w:color w:val="252525"/>
          <w:sz w:val="19"/>
        </w:rPr>
        <w:t>Business</w:t>
      </w:r>
      <w:r>
        <w:rPr>
          <w:color w:val="252525"/>
          <w:spacing w:val="2"/>
          <w:sz w:val="19"/>
        </w:rPr>
        <w:t xml:space="preserve"> </w:t>
      </w:r>
      <w:r>
        <w:rPr>
          <w:color w:val="252525"/>
          <w:sz w:val="19"/>
        </w:rPr>
        <w:t>Resource</w:t>
      </w:r>
      <w:r>
        <w:rPr>
          <w:color w:val="252525"/>
          <w:spacing w:val="2"/>
          <w:sz w:val="19"/>
        </w:rPr>
        <w:t xml:space="preserve"> </w:t>
      </w:r>
      <w:r>
        <w:rPr>
          <w:color w:val="252525"/>
          <w:sz w:val="19"/>
        </w:rPr>
        <w:t>Center</w:t>
      </w:r>
      <w:r>
        <w:rPr>
          <w:color w:val="252525"/>
          <w:spacing w:val="3"/>
          <w:sz w:val="19"/>
        </w:rPr>
        <w:t xml:space="preserve"> </w:t>
      </w:r>
      <w:r>
        <w:rPr>
          <w:color w:val="252525"/>
          <w:sz w:val="19"/>
        </w:rPr>
        <w:t>through</w:t>
      </w:r>
      <w:r>
        <w:rPr>
          <w:color w:val="252525"/>
          <w:spacing w:val="2"/>
          <w:sz w:val="19"/>
        </w:rPr>
        <w:t xml:space="preserve"> </w:t>
      </w:r>
      <w:r>
        <w:rPr>
          <w:color w:val="252525"/>
          <w:sz w:val="19"/>
        </w:rPr>
        <w:t>the</w:t>
      </w:r>
      <w:r>
        <w:rPr>
          <w:color w:val="252525"/>
          <w:spacing w:val="2"/>
          <w:sz w:val="19"/>
        </w:rPr>
        <w:t xml:space="preserve"> </w:t>
      </w:r>
      <w:r>
        <w:rPr>
          <w:color w:val="252525"/>
          <w:sz w:val="19"/>
        </w:rPr>
        <w:t>Office</w:t>
      </w:r>
      <w:r>
        <w:rPr>
          <w:color w:val="252525"/>
          <w:spacing w:val="3"/>
          <w:sz w:val="19"/>
        </w:rPr>
        <w:t xml:space="preserve"> </w:t>
      </w:r>
      <w:r>
        <w:rPr>
          <w:color w:val="252525"/>
          <w:sz w:val="19"/>
        </w:rPr>
        <w:t>of</w:t>
      </w:r>
      <w:r>
        <w:rPr>
          <w:color w:val="252525"/>
          <w:spacing w:val="2"/>
          <w:sz w:val="19"/>
        </w:rPr>
        <w:t xml:space="preserve"> </w:t>
      </w:r>
      <w:r>
        <w:rPr>
          <w:color w:val="252525"/>
          <w:sz w:val="19"/>
        </w:rPr>
        <w:t>Economic</w:t>
      </w:r>
      <w:r>
        <w:rPr>
          <w:color w:val="252525"/>
          <w:spacing w:val="2"/>
          <w:sz w:val="19"/>
        </w:rPr>
        <w:t xml:space="preserve"> </w:t>
      </w:r>
      <w:r>
        <w:rPr>
          <w:color w:val="252525"/>
          <w:spacing w:val="-2"/>
          <w:sz w:val="19"/>
        </w:rPr>
        <w:t>Development</w:t>
      </w:r>
    </w:p>
    <w:p w14:paraId="57EA73E5" w14:textId="77777777" w:rsidR="00AC7BD6" w:rsidRDefault="00B1402D">
      <w:pPr>
        <w:pStyle w:val="ListParagraph"/>
        <w:numPr>
          <w:ilvl w:val="0"/>
          <w:numId w:val="165"/>
        </w:numPr>
        <w:tabs>
          <w:tab w:val="left" w:pos="687"/>
          <w:tab w:val="left" w:pos="688"/>
        </w:tabs>
        <w:spacing w:before="51"/>
        <w:rPr>
          <w:sz w:val="19"/>
        </w:rPr>
      </w:pPr>
      <w:r>
        <w:rPr>
          <w:color w:val="252525"/>
          <w:sz w:val="19"/>
        </w:rPr>
        <w:t>Complete 2018</w:t>
      </w:r>
      <w:r>
        <w:rPr>
          <w:color w:val="252525"/>
          <w:spacing w:val="1"/>
          <w:sz w:val="19"/>
        </w:rPr>
        <w:t xml:space="preserve"> </w:t>
      </w:r>
      <w:r>
        <w:rPr>
          <w:color w:val="252525"/>
          <w:sz w:val="19"/>
        </w:rPr>
        <w:t>audits</w:t>
      </w:r>
      <w:r>
        <w:rPr>
          <w:color w:val="252525"/>
          <w:spacing w:val="1"/>
          <w:sz w:val="19"/>
        </w:rPr>
        <w:t xml:space="preserve"> </w:t>
      </w:r>
      <w:r>
        <w:rPr>
          <w:color w:val="252525"/>
          <w:sz w:val="19"/>
        </w:rPr>
        <w:t>as</w:t>
      </w:r>
      <w:r>
        <w:rPr>
          <w:color w:val="252525"/>
          <w:spacing w:val="1"/>
          <w:sz w:val="19"/>
        </w:rPr>
        <w:t xml:space="preserve"> </w:t>
      </w:r>
      <w:r>
        <w:rPr>
          <w:color w:val="252525"/>
          <w:spacing w:val="-2"/>
          <w:sz w:val="19"/>
        </w:rPr>
        <w:t>scheduled</w:t>
      </w:r>
    </w:p>
    <w:p w14:paraId="586CFA45" w14:textId="77777777" w:rsidR="00AC7BD6" w:rsidRDefault="00B1402D">
      <w:pPr>
        <w:pStyle w:val="ListParagraph"/>
        <w:numPr>
          <w:ilvl w:val="0"/>
          <w:numId w:val="165"/>
        </w:numPr>
        <w:tabs>
          <w:tab w:val="left" w:pos="687"/>
          <w:tab w:val="left" w:pos="688"/>
        </w:tabs>
        <w:rPr>
          <w:sz w:val="19"/>
        </w:rPr>
      </w:pPr>
      <w:r>
        <w:rPr>
          <w:color w:val="252525"/>
          <w:sz w:val="19"/>
        </w:rPr>
        <w:t>Continue implementation of</w:t>
      </w:r>
      <w:r>
        <w:rPr>
          <w:color w:val="252525"/>
          <w:spacing w:val="1"/>
          <w:sz w:val="19"/>
        </w:rPr>
        <w:t xml:space="preserve"> </w:t>
      </w:r>
      <w:r>
        <w:rPr>
          <w:color w:val="252525"/>
          <w:sz w:val="19"/>
        </w:rPr>
        <w:t>the Countywide</w:t>
      </w:r>
      <w:r>
        <w:rPr>
          <w:color w:val="252525"/>
          <w:spacing w:val="1"/>
          <w:sz w:val="19"/>
        </w:rPr>
        <w:t xml:space="preserve"> </w:t>
      </w:r>
      <w:r>
        <w:rPr>
          <w:color w:val="252525"/>
          <w:sz w:val="19"/>
        </w:rPr>
        <w:t xml:space="preserve">branding </w:t>
      </w:r>
      <w:r>
        <w:rPr>
          <w:color w:val="252525"/>
          <w:spacing w:val="-2"/>
          <w:sz w:val="19"/>
        </w:rPr>
        <w:t>initiative</w:t>
      </w:r>
    </w:p>
    <w:p w14:paraId="67CA205A" w14:textId="77777777" w:rsidR="00AC7BD6" w:rsidRDefault="00B1402D">
      <w:pPr>
        <w:pStyle w:val="ListParagraph"/>
        <w:numPr>
          <w:ilvl w:val="0"/>
          <w:numId w:val="165"/>
        </w:numPr>
        <w:tabs>
          <w:tab w:val="left" w:pos="687"/>
          <w:tab w:val="left" w:pos="688"/>
        </w:tabs>
        <w:rPr>
          <w:sz w:val="19"/>
        </w:rPr>
      </w:pPr>
      <w:r>
        <w:rPr>
          <w:color w:val="252525"/>
          <w:sz w:val="19"/>
        </w:rPr>
        <w:t>Implement</w:t>
      </w:r>
      <w:r>
        <w:rPr>
          <w:color w:val="252525"/>
          <w:spacing w:val="3"/>
          <w:sz w:val="19"/>
        </w:rPr>
        <w:t xml:space="preserve"> </w:t>
      </w:r>
      <w:r>
        <w:rPr>
          <w:color w:val="252525"/>
          <w:sz w:val="19"/>
        </w:rPr>
        <w:t>Bicentennial</w:t>
      </w:r>
      <w:r>
        <w:rPr>
          <w:color w:val="252525"/>
          <w:spacing w:val="4"/>
          <w:sz w:val="19"/>
        </w:rPr>
        <w:t xml:space="preserve"> </w:t>
      </w:r>
      <w:r>
        <w:rPr>
          <w:color w:val="252525"/>
          <w:sz w:val="19"/>
        </w:rPr>
        <w:t>activities</w:t>
      </w:r>
      <w:r>
        <w:rPr>
          <w:color w:val="252525"/>
          <w:spacing w:val="3"/>
          <w:sz w:val="19"/>
        </w:rPr>
        <w:t xml:space="preserve"> </w:t>
      </w:r>
      <w:r>
        <w:rPr>
          <w:color w:val="252525"/>
          <w:sz w:val="19"/>
        </w:rPr>
        <w:t>and</w:t>
      </w:r>
      <w:r>
        <w:rPr>
          <w:color w:val="252525"/>
          <w:spacing w:val="4"/>
          <w:sz w:val="19"/>
        </w:rPr>
        <w:t xml:space="preserve"> </w:t>
      </w:r>
      <w:r>
        <w:rPr>
          <w:color w:val="252525"/>
          <w:sz w:val="19"/>
        </w:rPr>
        <w:t>events</w:t>
      </w:r>
      <w:r>
        <w:rPr>
          <w:color w:val="252525"/>
          <w:spacing w:val="4"/>
          <w:sz w:val="19"/>
        </w:rPr>
        <w:t xml:space="preserve"> </w:t>
      </w:r>
      <w:r>
        <w:rPr>
          <w:color w:val="252525"/>
          <w:sz w:val="19"/>
        </w:rPr>
        <w:t>as</w:t>
      </w:r>
      <w:r>
        <w:rPr>
          <w:color w:val="252525"/>
          <w:spacing w:val="3"/>
          <w:sz w:val="19"/>
        </w:rPr>
        <w:t xml:space="preserve"> </w:t>
      </w:r>
      <w:r>
        <w:rPr>
          <w:color w:val="252525"/>
          <w:sz w:val="19"/>
        </w:rPr>
        <w:t>planned</w:t>
      </w:r>
      <w:r>
        <w:rPr>
          <w:color w:val="252525"/>
          <w:spacing w:val="4"/>
          <w:sz w:val="19"/>
        </w:rPr>
        <w:t xml:space="preserve"> </w:t>
      </w:r>
      <w:r>
        <w:rPr>
          <w:color w:val="252525"/>
          <w:sz w:val="19"/>
        </w:rPr>
        <w:t>in</w:t>
      </w:r>
      <w:r>
        <w:rPr>
          <w:color w:val="252525"/>
          <w:spacing w:val="4"/>
          <w:sz w:val="19"/>
        </w:rPr>
        <w:t xml:space="preserve"> </w:t>
      </w:r>
      <w:r>
        <w:rPr>
          <w:color w:val="252525"/>
          <w:spacing w:val="-4"/>
          <w:sz w:val="19"/>
        </w:rPr>
        <w:t>2018</w:t>
      </w:r>
    </w:p>
    <w:p w14:paraId="5047FD21" w14:textId="77777777" w:rsidR="00AC7BD6" w:rsidRDefault="00B1402D">
      <w:pPr>
        <w:pStyle w:val="ListParagraph"/>
        <w:numPr>
          <w:ilvl w:val="0"/>
          <w:numId w:val="165"/>
        </w:numPr>
        <w:tabs>
          <w:tab w:val="left" w:pos="687"/>
          <w:tab w:val="left" w:pos="688"/>
        </w:tabs>
        <w:spacing w:before="51"/>
        <w:rPr>
          <w:sz w:val="19"/>
        </w:rPr>
      </w:pPr>
      <w:r>
        <w:rPr>
          <w:color w:val="252525"/>
          <w:sz w:val="19"/>
        </w:rPr>
        <w:t>Include</w:t>
      </w:r>
      <w:r>
        <w:rPr>
          <w:color w:val="252525"/>
          <w:spacing w:val="-1"/>
          <w:sz w:val="19"/>
        </w:rPr>
        <w:t xml:space="preserve"> </w:t>
      </w:r>
      <w:r>
        <w:rPr>
          <w:color w:val="252525"/>
          <w:sz w:val="19"/>
        </w:rPr>
        <w:t>translation</w:t>
      </w:r>
      <w:r>
        <w:rPr>
          <w:color w:val="252525"/>
          <w:spacing w:val="1"/>
          <w:sz w:val="19"/>
        </w:rPr>
        <w:t xml:space="preserve"> </w:t>
      </w:r>
      <w:r>
        <w:rPr>
          <w:color w:val="252525"/>
          <w:sz w:val="19"/>
        </w:rPr>
        <w:t>of</w:t>
      </w:r>
      <w:r>
        <w:rPr>
          <w:color w:val="252525"/>
          <w:spacing w:val="1"/>
          <w:sz w:val="19"/>
        </w:rPr>
        <w:t xml:space="preserve"> </w:t>
      </w:r>
      <w:r>
        <w:rPr>
          <w:color w:val="252525"/>
          <w:sz w:val="19"/>
        </w:rPr>
        <w:t>various</w:t>
      </w:r>
      <w:r>
        <w:rPr>
          <w:color w:val="252525"/>
          <w:spacing w:val="1"/>
          <w:sz w:val="19"/>
        </w:rPr>
        <w:t xml:space="preserve"> </w:t>
      </w:r>
      <w:r>
        <w:rPr>
          <w:color w:val="252525"/>
          <w:sz w:val="19"/>
        </w:rPr>
        <w:t>communications</w:t>
      </w:r>
      <w:r>
        <w:rPr>
          <w:color w:val="252525"/>
          <w:spacing w:val="1"/>
          <w:sz w:val="19"/>
        </w:rPr>
        <w:t xml:space="preserve"> </w:t>
      </w:r>
      <w:r>
        <w:rPr>
          <w:color w:val="252525"/>
          <w:sz w:val="19"/>
        </w:rPr>
        <w:t>materials</w:t>
      </w:r>
      <w:r>
        <w:rPr>
          <w:color w:val="252525"/>
          <w:spacing w:val="1"/>
          <w:sz w:val="19"/>
        </w:rPr>
        <w:t xml:space="preserve"> </w:t>
      </w:r>
      <w:r>
        <w:rPr>
          <w:color w:val="252525"/>
          <w:sz w:val="19"/>
        </w:rPr>
        <w:t>for</w:t>
      </w:r>
      <w:r>
        <w:rPr>
          <w:color w:val="252525"/>
          <w:spacing w:val="1"/>
          <w:sz w:val="19"/>
        </w:rPr>
        <w:t xml:space="preserve"> </w:t>
      </w:r>
      <w:r>
        <w:rPr>
          <w:color w:val="252525"/>
          <w:sz w:val="19"/>
        </w:rPr>
        <w:t>2018</w:t>
      </w:r>
      <w:r>
        <w:rPr>
          <w:color w:val="252525"/>
          <w:spacing w:val="1"/>
          <w:sz w:val="19"/>
        </w:rPr>
        <w:t xml:space="preserve"> </w:t>
      </w:r>
      <w:r>
        <w:rPr>
          <w:color w:val="252525"/>
          <w:spacing w:val="-2"/>
          <w:sz w:val="19"/>
        </w:rPr>
        <w:t>elections</w:t>
      </w:r>
    </w:p>
    <w:p w14:paraId="74C6AC0F" w14:textId="77777777" w:rsidR="00AC7BD6" w:rsidRDefault="00B1402D">
      <w:pPr>
        <w:pStyle w:val="ListParagraph"/>
        <w:numPr>
          <w:ilvl w:val="0"/>
          <w:numId w:val="165"/>
        </w:numPr>
        <w:tabs>
          <w:tab w:val="left" w:pos="687"/>
          <w:tab w:val="left" w:pos="688"/>
        </w:tabs>
        <w:spacing w:line="252" w:lineRule="auto"/>
        <w:ind w:left="685" w:right="708" w:hanging="358"/>
        <w:rPr>
          <w:sz w:val="19"/>
        </w:rPr>
      </w:pPr>
      <w:r>
        <w:rPr>
          <w:color w:val="252525"/>
          <w:sz w:val="19"/>
        </w:rPr>
        <w:t xml:space="preserve">Continue </w:t>
      </w:r>
      <w:r>
        <w:rPr>
          <w:color w:val="252525"/>
          <w:sz w:val="19"/>
        </w:rPr>
        <w:t>Community Outreach programs including Gwinnett 101 Citizens Academy, Dinner &amp; Dialogue, and Gwinnett Youth Commission Summer Program</w:t>
      </w:r>
    </w:p>
    <w:p w14:paraId="04C3A9D3" w14:textId="77777777" w:rsidR="00AC7BD6" w:rsidRDefault="00B1402D">
      <w:pPr>
        <w:pStyle w:val="ListParagraph"/>
        <w:numPr>
          <w:ilvl w:val="0"/>
          <w:numId w:val="165"/>
        </w:numPr>
        <w:tabs>
          <w:tab w:val="left" w:pos="688"/>
        </w:tabs>
        <w:spacing w:before="59" w:line="252" w:lineRule="auto"/>
        <w:ind w:left="686" w:right="413" w:hanging="359"/>
        <w:rPr>
          <w:sz w:val="19"/>
        </w:rPr>
      </w:pPr>
      <w:r>
        <w:rPr>
          <w:color w:val="252525"/>
          <w:sz w:val="19"/>
        </w:rPr>
        <w:t>Expand Gwinnett Clean and Beautiful’s Adopt-A-Stream program and recognize organizations that volunteer to take care of our</w:t>
      </w:r>
      <w:r>
        <w:rPr>
          <w:color w:val="252525"/>
          <w:sz w:val="19"/>
        </w:rPr>
        <w:t xml:space="preserve"> </w:t>
      </w:r>
      <w:r>
        <w:rPr>
          <w:color w:val="252525"/>
          <w:spacing w:val="-2"/>
          <w:sz w:val="19"/>
        </w:rPr>
        <w:t>streams</w:t>
      </w:r>
    </w:p>
    <w:p w14:paraId="6156A631" w14:textId="77777777" w:rsidR="00AC7BD6" w:rsidRDefault="00AC7BD6">
      <w:pPr>
        <w:pStyle w:val="BodyText"/>
        <w:spacing w:before="5"/>
        <w:rPr>
          <w:sz w:val="18"/>
        </w:rPr>
      </w:pPr>
    </w:p>
    <w:p w14:paraId="54329BE3" w14:textId="77777777" w:rsidR="00AC7BD6" w:rsidRDefault="00B1402D">
      <w:pPr>
        <w:pStyle w:val="BodyText"/>
        <w:spacing w:before="121"/>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3493377F" w14:textId="77777777" w:rsidR="00AC7BD6" w:rsidRDefault="00B1402D">
      <w:pPr>
        <w:pStyle w:val="ListParagraph"/>
        <w:numPr>
          <w:ilvl w:val="0"/>
          <w:numId w:val="164"/>
        </w:numPr>
        <w:tabs>
          <w:tab w:val="left" w:pos="688"/>
        </w:tabs>
        <w:jc w:val="both"/>
        <w:rPr>
          <w:sz w:val="19"/>
        </w:rPr>
      </w:pPr>
      <w:r>
        <w:rPr>
          <w:color w:val="252525"/>
          <w:sz w:val="19"/>
        </w:rPr>
        <w:t>Maintain a AAA</w:t>
      </w:r>
      <w:r>
        <w:rPr>
          <w:color w:val="252525"/>
          <w:spacing w:val="1"/>
          <w:sz w:val="19"/>
        </w:rPr>
        <w:t xml:space="preserve"> </w:t>
      </w:r>
      <w:r>
        <w:rPr>
          <w:color w:val="252525"/>
          <w:sz w:val="19"/>
        </w:rPr>
        <w:t>bond rating</w:t>
      </w:r>
      <w:r>
        <w:rPr>
          <w:color w:val="252525"/>
          <w:spacing w:val="1"/>
          <w:sz w:val="19"/>
        </w:rPr>
        <w:t xml:space="preserve"> </w:t>
      </w:r>
      <w:r>
        <w:rPr>
          <w:color w:val="252525"/>
          <w:sz w:val="19"/>
        </w:rPr>
        <w:t>from all</w:t>
      </w:r>
      <w:r>
        <w:rPr>
          <w:color w:val="252525"/>
          <w:spacing w:val="1"/>
          <w:sz w:val="19"/>
        </w:rPr>
        <w:t xml:space="preserve"> </w:t>
      </w:r>
      <w:r>
        <w:rPr>
          <w:color w:val="252525"/>
          <w:sz w:val="19"/>
        </w:rPr>
        <w:t>three credit</w:t>
      </w:r>
      <w:r>
        <w:rPr>
          <w:color w:val="252525"/>
          <w:spacing w:val="1"/>
          <w:sz w:val="19"/>
        </w:rPr>
        <w:t xml:space="preserve"> </w:t>
      </w:r>
      <w:r>
        <w:rPr>
          <w:color w:val="252525"/>
          <w:sz w:val="19"/>
        </w:rPr>
        <w:t xml:space="preserve">rating </w:t>
      </w:r>
      <w:r>
        <w:rPr>
          <w:color w:val="252525"/>
          <w:spacing w:val="-2"/>
          <w:sz w:val="19"/>
        </w:rPr>
        <w:t>agencies</w:t>
      </w:r>
    </w:p>
    <w:p w14:paraId="0EC4C96C" w14:textId="77777777" w:rsidR="00AC7BD6" w:rsidRDefault="00B1402D">
      <w:pPr>
        <w:pStyle w:val="ListParagraph"/>
        <w:numPr>
          <w:ilvl w:val="0"/>
          <w:numId w:val="164"/>
        </w:numPr>
        <w:tabs>
          <w:tab w:val="left" w:pos="688"/>
        </w:tabs>
        <w:spacing w:line="252" w:lineRule="auto"/>
        <w:ind w:left="685" w:right="336" w:hanging="358"/>
        <w:jc w:val="both"/>
        <w:rPr>
          <w:sz w:val="19"/>
        </w:rPr>
      </w:pPr>
      <w:r>
        <w:rPr>
          <w:color w:val="252525"/>
          <w:sz w:val="19"/>
        </w:rPr>
        <w:t xml:space="preserve">Maintain strong financial management practices through positive operational performance, favorable debt position with general capital needs, and manageable retiree liabilities, including the defined benefit pension plan and other post-employment benefits </w:t>
      </w:r>
      <w:r>
        <w:rPr>
          <w:color w:val="252525"/>
          <w:spacing w:val="-2"/>
          <w:sz w:val="19"/>
        </w:rPr>
        <w:t>(</w:t>
      </w:r>
      <w:r>
        <w:rPr>
          <w:color w:val="252525"/>
          <w:spacing w:val="-2"/>
          <w:sz w:val="19"/>
        </w:rPr>
        <w:t>OPEB)</w:t>
      </w:r>
    </w:p>
    <w:p w14:paraId="2E6FF63F" w14:textId="77777777" w:rsidR="00AC7BD6" w:rsidRDefault="00B1402D">
      <w:pPr>
        <w:pStyle w:val="ListParagraph"/>
        <w:numPr>
          <w:ilvl w:val="0"/>
          <w:numId w:val="164"/>
        </w:numPr>
        <w:tabs>
          <w:tab w:val="left" w:pos="687"/>
          <w:tab w:val="left" w:pos="688"/>
        </w:tabs>
        <w:spacing w:before="79"/>
        <w:rPr>
          <w:sz w:val="19"/>
        </w:rPr>
      </w:pPr>
      <w:r>
        <w:rPr>
          <w:color w:val="252525"/>
          <w:sz w:val="19"/>
        </w:rPr>
        <w:t>Continue</w:t>
      </w:r>
      <w:r>
        <w:rPr>
          <w:color w:val="252525"/>
          <w:spacing w:val="1"/>
          <w:sz w:val="19"/>
        </w:rPr>
        <w:t xml:space="preserve"> </w:t>
      </w:r>
      <w:r>
        <w:rPr>
          <w:color w:val="252525"/>
          <w:sz w:val="19"/>
        </w:rPr>
        <w:t>to</w:t>
      </w:r>
      <w:r>
        <w:rPr>
          <w:color w:val="252525"/>
          <w:spacing w:val="1"/>
          <w:sz w:val="19"/>
        </w:rPr>
        <w:t xml:space="preserve"> </w:t>
      </w:r>
      <w:r>
        <w:rPr>
          <w:color w:val="252525"/>
          <w:sz w:val="19"/>
        </w:rPr>
        <w:t>improve</w:t>
      </w:r>
      <w:r>
        <w:rPr>
          <w:color w:val="252525"/>
          <w:spacing w:val="1"/>
          <w:sz w:val="19"/>
        </w:rPr>
        <w:t xml:space="preserve"> </w:t>
      </w:r>
      <w:r>
        <w:rPr>
          <w:color w:val="252525"/>
          <w:sz w:val="19"/>
        </w:rPr>
        <w:t>the</w:t>
      </w:r>
      <w:r>
        <w:rPr>
          <w:color w:val="252525"/>
          <w:spacing w:val="1"/>
          <w:sz w:val="19"/>
        </w:rPr>
        <w:t xml:space="preserve"> </w:t>
      </w:r>
      <w:r>
        <w:rPr>
          <w:color w:val="252525"/>
          <w:sz w:val="19"/>
        </w:rPr>
        <w:t>delivery</w:t>
      </w:r>
      <w:r>
        <w:rPr>
          <w:color w:val="252525"/>
          <w:spacing w:val="2"/>
          <w:sz w:val="19"/>
        </w:rPr>
        <w:t xml:space="preserve"> </w:t>
      </w:r>
      <w:r>
        <w:rPr>
          <w:color w:val="252525"/>
          <w:sz w:val="19"/>
        </w:rPr>
        <w:t>of</w:t>
      </w:r>
      <w:r>
        <w:rPr>
          <w:color w:val="252525"/>
          <w:spacing w:val="1"/>
          <w:sz w:val="19"/>
        </w:rPr>
        <w:t xml:space="preserve"> </w:t>
      </w:r>
      <w:r>
        <w:rPr>
          <w:color w:val="252525"/>
          <w:sz w:val="19"/>
        </w:rPr>
        <w:t>core</w:t>
      </w:r>
      <w:r>
        <w:rPr>
          <w:color w:val="252525"/>
          <w:spacing w:val="1"/>
          <w:sz w:val="19"/>
        </w:rPr>
        <w:t xml:space="preserve"> </w:t>
      </w:r>
      <w:r>
        <w:rPr>
          <w:color w:val="252525"/>
          <w:sz w:val="19"/>
        </w:rPr>
        <w:t>services</w:t>
      </w:r>
      <w:r>
        <w:rPr>
          <w:color w:val="252525"/>
          <w:spacing w:val="1"/>
          <w:sz w:val="19"/>
        </w:rPr>
        <w:t xml:space="preserve"> </w:t>
      </w:r>
      <w:r>
        <w:rPr>
          <w:color w:val="252525"/>
          <w:sz w:val="19"/>
        </w:rPr>
        <w:t>to</w:t>
      </w:r>
      <w:r>
        <w:rPr>
          <w:color w:val="252525"/>
          <w:spacing w:val="2"/>
          <w:sz w:val="19"/>
        </w:rPr>
        <w:t xml:space="preserve"> </w:t>
      </w:r>
      <w:r>
        <w:rPr>
          <w:color w:val="252525"/>
          <w:sz w:val="19"/>
        </w:rPr>
        <w:t>all</w:t>
      </w:r>
      <w:r>
        <w:rPr>
          <w:color w:val="252525"/>
          <w:spacing w:val="1"/>
          <w:sz w:val="19"/>
        </w:rPr>
        <w:t xml:space="preserve"> </w:t>
      </w:r>
      <w:r>
        <w:rPr>
          <w:color w:val="252525"/>
          <w:sz w:val="19"/>
        </w:rPr>
        <w:t>citizens</w:t>
      </w:r>
      <w:r>
        <w:rPr>
          <w:color w:val="252525"/>
          <w:spacing w:val="1"/>
          <w:sz w:val="19"/>
        </w:rPr>
        <w:t xml:space="preserve"> </w:t>
      </w:r>
      <w:r>
        <w:rPr>
          <w:color w:val="252525"/>
          <w:sz w:val="19"/>
        </w:rPr>
        <w:t>and</w:t>
      </w:r>
      <w:r>
        <w:rPr>
          <w:color w:val="252525"/>
          <w:spacing w:val="1"/>
          <w:sz w:val="19"/>
        </w:rPr>
        <w:t xml:space="preserve"> </w:t>
      </w:r>
      <w:r>
        <w:rPr>
          <w:color w:val="252525"/>
          <w:sz w:val="19"/>
        </w:rPr>
        <w:t>enhance</w:t>
      </w:r>
      <w:r>
        <w:rPr>
          <w:color w:val="252525"/>
          <w:spacing w:val="1"/>
          <w:sz w:val="19"/>
        </w:rPr>
        <w:t xml:space="preserve"> </w:t>
      </w:r>
      <w:r>
        <w:rPr>
          <w:color w:val="252525"/>
          <w:sz w:val="19"/>
        </w:rPr>
        <w:t>customer</w:t>
      </w:r>
      <w:r>
        <w:rPr>
          <w:color w:val="252525"/>
          <w:spacing w:val="2"/>
          <w:sz w:val="19"/>
        </w:rPr>
        <w:t xml:space="preserve"> </w:t>
      </w:r>
      <w:r>
        <w:rPr>
          <w:color w:val="252525"/>
          <w:spacing w:val="-2"/>
          <w:sz w:val="19"/>
        </w:rPr>
        <w:t>service</w:t>
      </w:r>
    </w:p>
    <w:p w14:paraId="1846A9B4" w14:textId="77777777" w:rsidR="00AC7BD6" w:rsidRDefault="00B1402D">
      <w:pPr>
        <w:pStyle w:val="ListParagraph"/>
        <w:numPr>
          <w:ilvl w:val="0"/>
          <w:numId w:val="164"/>
        </w:numPr>
        <w:tabs>
          <w:tab w:val="left" w:pos="687"/>
          <w:tab w:val="left" w:pos="688"/>
        </w:tabs>
        <w:rPr>
          <w:sz w:val="19"/>
        </w:rPr>
      </w:pPr>
      <w:r>
        <w:rPr>
          <w:color w:val="252525"/>
          <w:sz w:val="19"/>
        </w:rPr>
        <w:t>Continue</w:t>
      </w:r>
      <w:r>
        <w:rPr>
          <w:color w:val="252525"/>
          <w:spacing w:val="2"/>
          <w:sz w:val="19"/>
        </w:rPr>
        <w:t xml:space="preserve"> </w:t>
      </w:r>
      <w:r>
        <w:rPr>
          <w:color w:val="252525"/>
          <w:sz w:val="19"/>
        </w:rPr>
        <w:t>to</w:t>
      </w:r>
      <w:r>
        <w:rPr>
          <w:color w:val="252525"/>
          <w:spacing w:val="2"/>
          <w:sz w:val="19"/>
        </w:rPr>
        <w:t xml:space="preserve"> </w:t>
      </w:r>
      <w:r>
        <w:rPr>
          <w:color w:val="252525"/>
          <w:sz w:val="19"/>
        </w:rPr>
        <w:t>promote</w:t>
      </w:r>
      <w:r>
        <w:rPr>
          <w:color w:val="252525"/>
          <w:spacing w:val="3"/>
          <w:sz w:val="19"/>
        </w:rPr>
        <w:t xml:space="preserve"> </w:t>
      </w:r>
      <w:r>
        <w:rPr>
          <w:color w:val="252525"/>
          <w:sz w:val="19"/>
        </w:rPr>
        <w:t>economic</w:t>
      </w:r>
      <w:r>
        <w:rPr>
          <w:color w:val="252525"/>
          <w:spacing w:val="2"/>
          <w:sz w:val="19"/>
        </w:rPr>
        <w:t xml:space="preserve"> </w:t>
      </w:r>
      <w:r>
        <w:rPr>
          <w:color w:val="252525"/>
          <w:sz w:val="19"/>
        </w:rPr>
        <w:t>development</w:t>
      </w:r>
      <w:r>
        <w:rPr>
          <w:color w:val="252525"/>
          <w:spacing w:val="2"/>
          <w:sz w:val="19"/>
        </w:rPr>
        <w:t xml:space="preserve"> </w:t>
      </w:r>
      <w:r>
        <w:rPr>
          <w:color w:val="252525"/>
          <w:sz w:val="19"/>
        </w:rPr>
        <w:t>and</w:t>
      </w:r>
      <w:r>
        <w:rPr>
          <w:color w:val="252525"/>
          <w:spacing w:val="3"/>
          <w:sz w:val="19"/>
        </w:rPr>
        <w:t xml:space="preserve"> </w:t>
      </w:r>
      <w:r>
        <w:rPr>
          <w:color w:val="252525"/>
          <w:sz w:val="19"/>
        </w:rPr>
        <w:t>redevelopment</w:t>
      </w:r>
      <w:r>
        <w:rPr>
          <w:color w:val="252525"/>
          <w:spacing w:val="2"/>
          <w:sz w:val="19"/>
        </w:rPr>
        <w:t xml:space="preserve"> </w:t>
      </w:r>
      <w:r>
        <w:rPr>
          <w:color w:val="252525"/>
          <w:spacing w:val="-2"/>
          <w:sz w:val="19"/>
        </w:rPr>
        <w:t>opportunities</w:t>
      </w:r>
    </w:p>
    <w:p w14:paraId="69E9178F" w14:textId="77777777" w:rsidR="00AC7BD6" w:rsidRDefault="00B1402D">
      <w:pPr>
        <w:pStyle w:val="ListParagraph"/>
        <w:numPr>
          <w:ilvl w:val="0"/>
          <w:numId w:val="164"/>
        </w:numPr>
        <w:tabs>
          <w:tab w:val="left" w:pos="687"/>
          <w:tab w:val="left" w:pos="688"/>
        </w:tabs>
        <w:spacing w:before="51"/>
        <w:rPr>
          <w:sz w:val="19"/>
        </w:rPr>
      </w:pPr>
      <w:r>
        <w:rPr>
          <w:color w:val="252525"/>
          <w:sz w:val="19"/>
        </w:rPr>
        <w:t>Create</w:t>
      </w:r>
      <w:r>
        <w:rPr>
          <w:color w:val="252525"/>
          <w:spacing w:val="2"/>
          <w:sz w:val="19"/>
        </w:rPr>
        <w:t xml:space="preserve"> </w:t>
      </w:r>
      <w:r>
        <w:rPr>
          <w:color w:val="252525"/>
          <w:sz w:val="19"/>
        </w:rPr>
        <w:t>a</w:t>
      </w:r>
      <w:r>
        <w:rPr>
          <w:color w:val="252525"/>
          <w:spacing w:val="2"/>
          <w:sz w:val="19"/>
        </w:rPr>
        <w:t xml:space="preserve"> </w:t>
      </w:r>
      <w:r>
        <w:rPr>
          <w:color w:val="252525"/>
          <w:sz w:val="19"/>
        </w:rPr>
        <w:t>Small</w:t>
      </w:r>
      <w:r>
        <w:rPr>
          <w:color w:val="252525"/>
          <w:spacing w:val="2"/>
          <w:sz w:val="19"/>
        </w:rPr>
        <w:t xml:space="preserve"> </w:t>
      </w:r>
      <w:r>
        <w:rPr>
          <w:color w:val="252525"/>
          <w:sz w:val="19"/>
        </w:rPr>
        <w:t>Business</w:t>
      </w:r>
      <w:r>
        <w:rPr>
          <w:color w:val="252525"/>
          <w:spacing w:val="2"/>
          <w:sz w:val="19"/>
        </w:rPr>
        <w:t xml:space="preserve"> </w:t>
      </w:r>
      <w:r>
        <w:rPr>
          <w:color w:val="252525"/>
          <w:sz w:val="19"/>
        </w:rPr>
        <w:t>Resource</w:t>
      </w:r>
      <w:r>
        <w:rPr>
          <w:color w:val="252525"/>
          <w:spacing w:val="2"/>
          <w:sz w:val="19"/>
        </w:rPr>
        <w:t xml:space="preserve"> </w:t>
      </w:r>
      <w:r>
        <w:rPr>
          <w:color w:val="252525"/>
          <w:sz w:val="19"/>
        </w:rPr>
        <w:t>Center</w:t>
      </w:r>
      <w:r>
        <w:rPr>
          <w:color w:val="252525"/>
          <w:spacing w:val="2"/>
          <w:sz w:val="19"/>
        </w:rPr>
        <w:t xml:space="preserve"> </w:t>
      </w:r>
      <w:r>
        <w:rPr>
          <w:color w:val="252525"/>
          <w:sz w:val="19"/>
        </w:rPr>
        <w:t>to</w:t>
      </w:r>
      <w:r>
        <w:rPr>
          <w:color w:val="252525"/>
          <w:spacing w:val="2"/>
          <w:sz w:val="19"/>
        </w:rPr>
        <w:t xml:space="preserve"> </w:t>
      </w:r>
      <w:r>
        <w:rPr>
          <w:color w:val="252525"/>
          <w:sz w:val="19"/>
        </w:rPr>
        <w:t>provide</w:t>
      </w:r>
      <w:r>
        <w:rPr>
          <w:color w:val="252525"/>
          <w:spacing w:val="2"/>
          <w:sz w:val="19"/>
        </w:rPr>
        <w:t xml:space="preserve"> </w:t>
      </w:r>
      <w:r>
        <w:rPr>
          <w:color w:val="252525"/>
          <w:sz w:val="19"/>
        </w:rPr>
        <w:t>assistance</w:t>
      </w:r>
      <w:r>
        <w:rPr>
          <w:color w:val="252525"/>
          <w:spacing w:val="2"/>
          <w:sz w:val="19"/>
        </w:rPr>
        <w:t xml:space="preserve"> </w:t>
      </w:r>
      <w:r>
        <w:rPr>
          <w:color w:val="252525"/>
          <w:sz w:val="19"/>
        </w:rPr>
        <w:t>to</w:t>
      </w:r>
      <w:r>
        <w:rPr>
          <w:color w:val="252525"/>
          <w:spacing w:val="2"/>
          <w:sz w:val="19"/>
        </w:rPr>
        <w:t xml:space="preserve"> </w:t>
      </w:r>
      <w:r>
        <w:rPr>
          <w:color w:val="252525"/>
          <w:sz w:val="19"/>
        </w:rPr>
        <w:t>County</w:t>
      </w:r>
      <w:r>
        <w:rPr>
          <w:color w:val="252525"/>
          <w:spacing w:val="2"/>
          <w:sz w:val="19"/>
        </w:rPr>
        <w:t xml:space="preserve"> </w:t>
      </w:r>
      <w:r>
        <w:rPr>
          <w:color w:val="252525"/>
          <w:sz w:val="19"/>
        </w:rPr>
        <w:t>startups</w:t>
      </w:r>
      <w:r>
        <w:rPr>
          <w:color w:val="252525"/>
          <w:spacing w:val="2"/>
          <w:sz w:val="19"/>
        </w:rPr>
        <w:t xml:space="preserve"> </w:t>
      </w:r>
      <w:r>
        <w:rPr>
          <w:color w:val="252525"/>
          <w:sz w:val="19"/>
        </w:rPr>
        <w:t>and</w:t>
      </w:r>
      <w:r>
        <w:rPr>
          <w:color w:val="252525"/>
          <w:spacing w:val="2"/>
          <w:sz w:val="19"/>
        </w:rPr>
        <w:t xml:space="preserve"> </w:t>
      </w:r>
      <w:r>
        <w:rPr>
          <w:color w:val="252525"/>
          <w:sz w:val="19"/>
        </w:rPr>
        <w:t>small</w:t>
      </w:r>
      <w:r>
        <w:rPr>
          <w:color w:val="252525"/>
          <w:spacing w:val="1"/>
          <w:sz w:val="19"/>
        </w:rPr>
        <w:t xml:space="preserve"> </w:t>
      </w:r>
      <w:r>
        <w:rPr>
          <w:color w:val="252525"/>
          <w:sz w:val="19"/>
        </w:rPr>
        <w:t>businesses</w:t>
      </w:r>
      <w:r>
        <w:rPr>
          <w:color w:val="252525"/>
          <w:spacing w:val="2"/>
          <w:sz w:val="19"/>
        </w:rPr>
        <w:t xml:space="preserve"> </w:t>
      </w:r>
      <w:r>
        <w:rPr>
          <w:color w:val="252525"/>
          <w:sz w:val="19"/>
        </w:rPr>
        <w:t>looking</w:t>
      </w:r>
      <w:r>
        <w:rPr>
          <w:color w:val="252525"/>
          <w:spacing w:val="2"/>
          <w:sz w:val="19"/>
        </w:rPr>
        <w:t xml:space="preserve"> </w:t>
      </w:r>
      <w:r>
        <w:rPr>
          <w:color w:val="252525"/>
          <w:sz w:val="19"/>
        </w:rPr>
        <w:t>to</w:t>
      </w:r>
      <w:r>
        <w:rPr>
          <w:color w:val="252525"/>
          <w:spacing w:val="2"/>
          <w:sz w:val="19"/>
        </w:rPr>
        <w:t xml:space="preserve"> </w:t>
      </w:r>
      <w:r>
        <w:rPr>
          <w:color w:val="252525"/>
          <w:spacing w:val="-4"/>
          <w:sz w:val="19"/>
        </w:rPr>
        <w:t>grow</w:t>
      </w:r>
    </w:p>
    <w:p w14:paraId="2E39B97E" w14:textId="77777777" w:rsidR="00AC7BD6" w:rsidRDefault="00B1402D">
      <w:pPr>
        <w:pStyle w:val="ListParagraph"/>
        <w:numPr>
          <w:ilvl w:val="0"/>
          <w:numId w:val="164"/>
        </w:numPr>
        <w:tabs>
          <w:tab w:val="left" w:pos="687"/>
          <w:tab w:val="left" w:pos="688"/>
        </w:tabs>
        <w:rPr>
          <w:sz w:val="19"/>
        </w:rPr>
      </w:pPr>
      <w:r>
        <w:rPr>
          <w:color w:val="252525"/>
          <w:sz w:val="19"/>
        </w:rPr>
        <w:t>Plan</w:t>
      </w:r>
      <w:r>
        <w:rPr>
          <w:color w:val="252525"/>
          <w:spacing w:val="2"/>
          <w:sz w:val="19"/>
        </w:rPr>
        <w:t xml:space="preserve"> </w:t>
      </w:r>
      <w:r>
        <w:rPr>
          <w:color w:val="252525"/>
          <w:sz w:val="19"/>
        </w:rPr>
        <w:t>for</w:t>
      </w:r>
      <w:r>
        <w:rPr>
          <w:color w:val="252525"/>
          <w:spacing w:val="3"/>
          <w:sz w:val="19"/>
        </w:rPr>
        <w:t xml:space="preserve"> </w:t>
      </w:r>
      <w:r>
        <w:rPr>
          <w:color w:val="252525"/>
          <w:sz w:val="19"/>
        </w:rPr>
        <w:t>the</w:t>
      </w:r>
      <w:r>
        <w:rPr>
          <w:color w:val="252525"/>
          <w:spacing w:val="3"/>
          <w:sz w:val="19"/>
        </w:rPr>
        <w:t xml:space="preserve"> </w:t>
      </w:r>
      <w:r>
        <w:rPr>
          <w:color w:val="252525"/>
          <w:sz w:val="19"/>
        </w:rPr>
        <w:t>development</w:t>
      </w:r>
      <w:r>
        <w:rPr>
          <w:color w:val="252525"/>
          <w:spacing w:val="2"/>
          <w:sz w:val="19"/>
        </w:rPr>
        <w:t xml:space="preserve"> </w:t>
      </w:r>
      <w:r>
        <w:rPr>
          <w:color w:val="252525"/>
          <w:sz w:val="19"/>
        </w:rPr>
        <w:t>and</w:t>
      </w:r>
      <w:r>
        <w:rPr>
          <w:color w:val="252525"/>
          <w:spacing w:val="3"/>
          <w:sz w:val="19"/>
        </w:rPr>
        <w:t xml:space="preserve"> </w:t>
      </w:r>
      <w:r>
        <w:rPr>
          <w:color w:val="252525"/>
          <w:sz w:val="19"/>
        </w:rPr>
        <w:t>completion</w:t>
      </w:r>
      <w:r>
        <w:rPr>
          <w:color w:val="252525"/>
          <w:spacing w:val="3"/>
          <w:sz w:val="19"/>
        </w:rPr>
        <w:t xml:space="preserve"> </w:t>
      </w:r>
      <w:r>
        <w:rPr>
          <w:color w:val="252525"/>
          <w:sz w:val="19"/>
        </w:rPr>
        <w:t>of</w:t>
      </w:r>
      <w:r>
        <w:rPr>
          <w:color w:val="252525"/>
          <w:spacing w:val="2"/>
          <w:sz w:val="19"/>
        </w:rPr>
        <w:t xml:space="preserve"> </w:t>
      </w:r>
      <w:r>
        <w:rPr>
          <w:color w:val="252525"/>
          <w:sz w:val="19"/>
        </w:rPr>
        <w:t>the</w:t>
      </w:r>
      <w:r>
        <w:rPr>
          <w:color w:val="252525"/>
          <w:spacing w:val="3"/>
          <w:sz w:val="19"/>
        </w:rPr>
        <w:t xml:space="preserve"> </w:t>
      </w:r>
      <w:r>
        <w:rPr>
          <w:color w:val="252525"/>
          <w:sz w:val="19"/>
        </w:rPr>
        <w:t>2040</w:t>
      </w:r>
      <w:r>
        <w:rPr>
          <w:color w:val="252525"/>
          <w:spacing w:val="3"/>
          <w:sz w:val="19"/>
        </w:rPr>
        <w:t xml:space="preserve"> </w:t>
      </w:r>
      <w:r>
        <w:rPr>
          <w:color w:val="252525"/>
          <w:sz w:val="19"/>
        </w:rPr>
        <w:t>Comprehensive</w:t>
      </w:r>
      <w:r>
        <w:rPr>
          <w:color w:val="252525"/>
          <w:spacing w:val="2"/>
          <w:sz w:val="19"/>
        </w:rPr>
        <w:t xml:space="preserve"> </w:t>
      </w:r>
      <w:r>
        <w:rPr>
          <w:color w:val="252525"/>
          <w:sz w:val="19"/>
        </w:rPr>
        <w:t>Plan,</w:t>
      </w:r>
      <w:r>
        <w:rPr>
          <w:color w:val="252525"/>
          <w:spacing w:val="3"/>
          <w:sz w:val="19"/>
        </w:rPr>
        <w:t xml:space="preserve"> </w:t>
      </w:r>
      <w:r>
        <w:rPr>
          <w:color w:val="252525"/>
          <w:sz w:val="19"/>
        </w:rPr>
        <w:t>with</w:t>
      </w:r>
      <w:r>
        <w:rPr>
          <w:color w:val="252525"/>
          <w:spacing w:val="3"/>
          <w:sz w:val="19"/>
        </w:rPr>
        <w:t xml:space="preserve"> </w:t>
      </w:r>
      <w:r>
        <w:rPr>
          <w:color w:val="252525"/>
          <w:sz w:val="19"/>
        </w:rPr>
        <w:t>adoption</w:t>
      </w:r>
      <w:r>
        <w:rPr>
          <w:color w:val="252525"/>
          <w:spacing w:val="3"/>
          <w:sz w:val="19"/>
        </w:rPr>
        <w:t xml:space="preserve"> </w:t>
      </w:r>
      <w:r>
        <w:rPr>
          <w:color w:val="252525"/>
          <w:sz w:val="19"/>
        </w:rPr>
        <w:t>in</w:t>
      </w:r>
      <w:r>
        <w:rPr>
          <w:color w:val="252525"/>
          <w:spacing w:val="2"/>
          <w:sz w:val="19"/>
        </w:rPr>
        <w:t xml:space="preserve"> </w:t>
      </w:r>
      <w:r>
        <w:rPr>
          <w:color w:val="252525"/>
          <w:spacing w:val="-4"/>
          <w:sz w:val="19"/>
        </w:rPr>
        <w:t>2019</w:t>
      </w:r>
    </w:p>
    <w:p w14:paraId="778DE9DE" w14:textId="77777777" w:rsidR="00AC7BD6" w:rsidRDefault="00B1402D">
      <w:pPr>
        <w:pStyle w:val="ListParagraph"/>
        <w:numPr>
          <w:ilvl w:val="0"/>
          <w:numId w:val="164"/>
        </w:numPr>
        <w:tabs>
          <w:tab w:val="left" w:pos="687"/>
          <w:tab w:val="left" w:pos="688"/>
        </w:tabs>
        <w:rPr>
          <w:sz w:val="19"/>
        </w:rPr>
      </w:pPr>
      <w:r>
        <w:rPr>
          <w:color w:val="252525"/>
          <w:sz w:val="19"/>
        </w:rPr>
        <w:t>Continue</w:t>
      </w:r>
      <w:r>
        <w:rPr>
          <w:color w:val="252525"/>
          <w:spacing w:val="3"/>
          <w:sz w:val="19"/>
        </w:rPr>
        <w:t xml:space="preserve"> </w:t>
      </w:r>
      <w:r>
        <w:rPr>
          <w:color w:val="252525"/>
          <w:sz w:val="19"/>
        </w:rPr>
        <w:t>to</w:t>
      </w:r>
      <w:r>
        <w:rPr>
          <w:color w:val="252525"/>
          <w:spacing w:val="3"/>
          <w:sz w:val="19"/>
        </w:rPr>
        <w:t xml:space="preserve"> </w:t>
      </w:r>
      <w:r>
        <w:rPr>
          <w:color w:val="252525"/>
          <w:sz w:val="19"/>
        </w:rPr>
        <w:t>focus</w:t>
      </w:r>
      <w:r>
        <w:rPr>
          <w:color w:val="252525"/>
          <w:spacing w:val="3"/>
          <w:sz w:val="19"/>
        </w:rPr>
        <w:t xml:space="preserve"> </w:t>
      </w:r>
      <w:r>
        <w:rPr>
          <w:color w:val="252525"/>
          <w:sz w:val="19"/>
        </w:rPr>
        <w:t>on</w:t>
      </w:r>
      <w:r>
        <w:rPr>
          <w:color w:val="252525"/>
          <w:spacing w:val="3"/>
          <w:sz w:val="19"/>
        </w:rPr>
        <w:t xml:space="preserve"> </w:t>
      </w:r>
      <w:r>
        <w:rPr>
          <w:color w:val="252525"/>
          <w:sz w:val="19"/>
        </w:rPr>
        <w:t>workforce</w:t>
      </w:r>
      <w:r>
        <w:rPr>
          <w:color w:val="252525"/>
          <w:spacing w:val="3"/>
          <w:sz w:val="19"/>
        </w:rPr>
        <w:t xml:space="preserve"> </w:t>
      </w:r>
      <w:r>
        <w:rPr>
          <w:color w:val="252525"/>
          <w:sz w:val="19"/>
        </w:rPr>
        <w:t>recruitment,</w:t>
      </w:r>
      <w:r>
        <w:rPr>
          <w:color w:val="252525"/>
          <w:spacing w:val="3"/>
          <w:sz w:val="19"/>
        </w:rPr>
        <w:t xml:space="preserve"> </w:t>
      </w:r>
      <w:r>
        <w:rPr>
          <w:color w:val="252525"/>
          <w:sz w:val="19"/>
        </w:rPr>
        <w:t>development,</w:t>
      </w:r>
      <w:r>
        <w:rPr>
          <w:color w:val="252525"/>
          <w:spacing w:val="3"/>
          <w:sz w:val="19"/>
        </w:rPr>
        <w:t xml:space="preserve"> </w:t>
      </w:r>
      <w:r>
        <w:rPr>
          <w:color w:val="252525"/>
          <w:sz w:val="19"/>
        </w:rPr>
        <w:t>and</w:t>
      </w:r>
      <w:r>
        <w:rPr>
          <w:color w:val="252525"/>
          <w:spacing w:val="3"/>
          <w:sz w:val="19"/>
        </w:rPr>
        <w:t xml:space="preserve"> </w:t>
      </w:r>
      <w:r>
        <w:rPr>
          <w:color w:val="252525"/>
          <w:spacing w:val="-2"/>
          <w:sz w:val="19"/>
        </w:rPr>
        <w:t>retention</w:t>
      </w:r>
    </w:p>
    <w:p w14:paraId="1A51D459" w14:textId="77777777" w:rsidR="00AC7BD6" w:rsidRDefault="00B1402D">
      <w:pPr>
        <w:pStyle w:val="ListParagraph"/>
        <w:numPr>
          <w:ilvl w:val="0"/>
          <w:numId w:val="164"/>
        </w:numPr>
        <w:tabs>
          <w:tab w:val="left" w:pos="687"/>
          <w:tab w:val="left" w:pos="688"/>
        </w:tabs>
        <w:spacing w:before="51"/>
        <w:rPr>
          <w:sz w:val="19"/>
        </w:rPr>
      </w:pPr>
      <w:r>
        <w:rPr>
          <w:color w:val="252525"/>
          <w:sz w:val="19"/>
        </w:rPr>
        <w:t>Continue planning</w:t>
      </w:r>
      <w:r>
        <w:rPr>
          <w:color w:val="252525"/>
          <w:spacing w:val="1"/>
          <w:sz w:val="19"/>
        </w:rPr>
        <w:t xml:space="preserve"> </w:t>
      </w:r>
      <w:r>
        <w:rPr>
          <w:color w:val="252525"/>
          <w:sz w:val="19"/>
        </w:rPr>
        <w:t>and</w:t>
      </w:r>
      <w:r>
        <w:rPr>
          <w:color w:val="252525"/>
          <w:spacing w:val="1"/>
          <w:sz w:val="19"/>
        </w:rPr>
        <w:t xml:space="preserve"> </w:t>
      </w:r>
      <w:r>
        <w:rPr>
          <w:color w:val="252525"/>
          <w:sz w:val="19"/>
        </w:rPr>
        <w:t>implementing</w:t>
      </w:r>
      <w:r>
        <w:rPr>
          <w:color w:val="252525"/>
          <w:spacing w:val="1"/>
          <w:sz w:val="19"/>
        </w:rPr>
        <w:t xml:space="preserve"> </w:t>
      </w:r>
      <w:r>
        <w:rPr>
          <w:color w:val="252525"/>
          <w:sz w:val="19"/>
        </w:rPr>
        <w:t>County</w:t>
      </w:r>
      <w:r>
        <w:rPr>
          <w:color w:val="252525"/>
          <w:spacing w:val="1"/>
          <w:sz w:val="19"/>
        </w:rPr>
        <w:t xml:space="preserve"> </w:t>
      </w:r>
      <w:r>
        <w:rPr>
          <w:color w:val="252525"/>
          <w:sz w:val="19"/>
        </w:rPr>
        <w:t>strategic</w:t>
      </w:r>
      <w:r>
        <w:rPr>
          <w:color w:val="252525"/>
          <w:spacing w:val="1"/>
          <w:sz w:val="19"/>
        </w:rPr>
        <w:t xml:space="preserve"> </w:t>
      </w:r>
      <w:r>
        <w:rPr>
          <w:color w:val="252525"/>
          <w:sz w:val="19"/>
        </w:rPr>
        <w:t>initiatives</w:t>
      </w:r>
      <w:r>
        <w:rPr>
          <w:color w:val="252525"/>
          <w:spacing w:val="1"/>
          <w:sz w:val="19"/>
        </w:rPr>
        <w:t xml:space="preserve"> </w:t>
      </w:r>
      <w:r>
        <w:rPr>
          <w:color w:val="252525"/>
          <w:sz w:val="19"/>
        </w:rPr>
        <w:t>in</w:t>
      </w:r>
      <w:r>
        <w:rPr>
          <w:color w:val="252525"/>
          <w:spacing w:val="1"/>
          <w:sz w:val="19"/>
        </w:rPr>
        <w:t xml:space="preserve"> </w:t>
      </w:r>
      <w:r>
        <w:rPr>
          <w:color w:val="252525"/>
          <w:sz w:val="19"/>
        </w:rPr>
        <w:t>conjunction</w:t>
      </w:r>
      <w:r>
        <w:rPr>
          <w:color w:val="252525"/>
          <w:spacing w:val="1"/>
          <w:sz w:val="19"/>
        </w:rPr>
        <w:t xml:space="preserve"> </w:t>
      </w:r>
      <w:r>
        <w:rPr>
          <w:color w:val="252525"/>
          <w:sz w:val="19"/>
        </w:rPr>
        <w:t>with</w:t>
      </w:r>
      <w:r>
        <w:rPr>
          <w:color w:val="252525"/>
          <w:spacing w:val="1"/>
          <w:sz w:val="19"/>
        </w:rPr>
        <w:t xml:space="preserve"> </w:t>
      </w:r>
      <w:r>
        <w:rPr>
          <w:color w:val="252525"/>
          <w:sz w:val="19"/>
        </w:rPr>
        <w:t>the</w:t>
      </w:r>
      <w:r>
        <w:rPr>
          <w:color w:val="252525"/>
          <w:spacing w:val="1"/>
          <w:sz w:val="19"/>
        </w:rPr>
        <w:t xml:space="preserve"> </w:t>
      </w:r>
      <w:r>
        <w:rPr>
          <w:color w:val="252525"/>
          <w:sz w:val="19"/>
        </w:rPr>
        <w:t>Board</w:t>
      </w:r>
      <w:r>
        <w:rPr>
          <w:color w:val="252525"/>
          <w:spacing w:val="1"/>
          <w:sz w:val="19"/>
        </w:rPr>
        <w:t xml:space="preserve"> </w:t>
      </w:r>
      <w:r>
        <w:rPr>
          <w:color w:val="252525"/>
          <w:sz w:val="19"/>
        </w:rPr>
        <w:t>of</w:t>
      </w:r>
      <w:r>
        <w:rPr>
          <w:color w:val="252525"/>
          <w:spacing w:val="1"/>
          <w:sz w:val="19"/>
        </w:rPr>
        <w:t xml:space="preserve"> </w:t>
      </w:r>
      <w:r>
        <w:rPr>
          <w:color w:val="252525"/>
          <w:spacing w:val="-2"/>
          <w:sz w:val="19"/>
        </w:rPr>
        <w:t>Commissioners</w:t>
      </w:r>
    </w:p>
    <w:p w14:paraId="504C26FC" w14:textId="77777777" w:rsidR="00AC7BD6" w:rsidRDefault="00B1402D">
      <w:pPr>
        <w:pStyle w:val="ListParagraph"/>
        <w:numPr>
          <w:ilvl w:val="0"/>
          <w:numId w:val="164"/>
        </w:numPr>
        <w:tabs>
          <w:tab w:val="left" w:pos="687"/>
          <w:tab w:val="left" w:pos="688"/>
        </w:tabs>
        <w:rPr>
          <w:sz w:val="19"/>
        </w:rPr>
      </w:pPr>
      <w:r>
        <w:rPr>
          <w:color w:val="252525"/>
          <w:sz w:val="19"/>
        </w:rPr>
        <w:t>Implement</w:t>
      </w:r>
      <w:r>
        <w:rPr>
          <w:color w:val="252525"/>
          <w:spacing w:val="2"/>
          <w:sz w:val="19"/>
        </w:rPr>
        <w:t xml:space="preserve"> </w:t>
      </w:r>
      <w:r>
        <w:rPr>
          <w:color w:val="252525"/>
          <w:sz w:val="19"/>
        </w:rPr>
        <w:t>a</w:t>
      </w:r>
      <w:r>
        <w:rPr>
          <w:color w:val="252525"/>
          <w:spacing w:val="2"/>
          <w:sz w:val="19"/>
        </w:rPr>
        <w:t xml:space="preserve"> </w:t>
      </w:r>
      <w:r>
        <w:rPr>
          <w:color w:val="252525"/>
          <w:sz w:val="19"/>
        </w:rPr>
        <w:t>quality</w:t>
      </w:r>
      <w:r>
        <w:rPr>
          <w:color w:val="252525"/>
          <w:spacing w:val="2"/>
          <w:sz w:val="19"/>
        </w:rPr>
        <w:t xml:space="preserve"> </w:t>
      </w:r>
      <w:r>
        <w:rPr>
          <w:color w:val="252525"/>
          <w:sz w:val="19"/>
        </w:rPr>
        <w:t>assurance</w:t>
      </w:r>
      <w:r>
        <w:rPr>
          <w:color w:val="252525"/>
          <w:spacing w:val="2"/>
          <w:sz w:val="19"/>
        </w:rPr>
        <w:t xml:space="preserve"> </w:t>
      </w:r>
      <w:r>
        <w:rPr>
          <w:color w:val="252525"/>
          <w:sz w:val="19"/>
        </w:rPr>
        <w:t>and</w:t>
      </w:r>
      <w:r>
        <w:rPr>
          <w:color w:val="252525"/>
          <w:spacing w:val="2"/>
          <w:sz w:val="19"/>
        </w:rPr>
        <w:t xml:space="preserve"> </w:t>
      </w:r>
      <w:r>
        <w:rPr>
          <w:color w:val="252525"/>
          <w:sz w:val="19"/>
        </w:rPr>
        <w:t>improvement</w:t>
      </w:r>
      <w:r>
        <w:rPr>
          <w:color w:val="252525"/>
          <w:spacing w:val="2"/>
          <w:sz w:val="19"/>
        </w:rPr>
        <w:t xml:space="preserve"> </w:t>
      </w:r>
      <w:r>
        <w:rPr>
          <w:color w:val="252525"/>
          <w:sz w:val="19"/>
        </w:rPr>
        <w:t>program</w:t>
      </w:r>
      <w:r>
        <w:rPr>
          <w:color w:val="252525"/>
          <w:spacing w:val="2"/>
          <w:sz w:val="19"/>
        </w:rPr>
        <w:t xml:space="preserve"> </w:t>
      </w:r>
      <w:r>
        <w:rPr>
          <w:color w:val="252525"/>
          <w:sz w:val="19"/>
        </w:rPr>
        <w:t>through</w:t>
      </w:r>
      <w:r>
        <w:rPr>
          <w:color w:val="252525"/>
          <w:spacing w:val="2"/>
          <w:sz w:val="19"/>
        </w:rPr>
        <w:t xml:space="preserve"> </w:t>
      </w:r>
      <w:r>
        <w:rPr>
          <w:color w:val="252525"/>
          <w:sz w:val="19"/>
        </w:rPr>
        <w:t>Internal</w:t>
      </w:r>
      <w:r>
        <w:rPr>
          <w:color w:val="252525"/>
          <w:spacing w:val="2"/>
          <w:sz w:val="19"/>
        </w:rPr>
        <w:t xml:space="preserve"> </w:t>
      </w:r>
      <w:r>
        <w:rPr>
          <w:color w:val="252525"/>
          <w:sz w:val="19"/>
        </w:rPr>
        <w:t>Audit</w:t>
      </w:r>
      <w:r>
        <w:rPr>
          <w:color w:val="252525"/>
          <w:spacing w:val="2"/>
          <w:sz w:val="19"/>
        </w:rPr>
        <w:t xml:space="preserve"> </w:t>
      </w:r>
      <w:r>
        <w:rPr>
          <w:color w:val="252525"/>
          <w:spacing w:val="-2"/>
          <w:sz w:val="19"/>
        </w:rPr>
        <w:t>services</w:t>
      </w:r>
    </w:p>
    <w:p w14:paraId="1480646C" w14:textId="77777777" w:rsidR="00AC7BD6" w:rsidRDefault="00AC7BD6">
      <w:pPr>
        <w:rPr>
          <w:sz w:val="19"/>
        </w:rPr>
        <w:sectPr w:rsidR="00AC7BD6">
          <w:pgSz w:w="12240" w:h="15840"/>
          <w:pgMar w:top="1360" w:right="300" w:bottom="580" w:left="260" w:header="540" w:footer="386" w:gutter="0"/>
          <w:cols w:space="720"/>
        </w:sectPr>
      </w:pPr>
    </w:p>
    <w:p w14:paraId="1C9932AB" w14:textId="77777777" w:rsidR="00AC7BD6" w:rsidRDefault="00AC7BD6">
      <w:pPr>
        <w:pStyle w:val="BodyText"/>
        <w:spacing w:before="3"/>
        <w:rPr>
          <w:sz w:val="27"/>
        </w:rPr>
      </w:pPr>
    </w:p>
    <w:p w14:paraId="3C397CC6" w14:textId="77777777" w:rsidR="00AC7BD6" w:rsidRDefault="00B1402D">
      <w:pPr>
        <w:pStyle w:val="ListParagraph"/>
        <w:numPr>
          <w:ilvl w:val="0"/>
          <w:numId w:val="164"/>
        </w:numPr>
        <w:tabs>
          <w:tab w:val="left" w:pos="688"/>
        </w:tabs>
        <w:spacing w:before="121"/>
        <w:rPr>
          <w:sz w:val="19"/>
        </w:rPr>
      </w:pPr>
      <w:r>
        <w:rPr>
          <w:color w:val="252525"/>
          <w:sz w:val="19"/>
        </w:rPr>
        <w:t>Expand</w:t>
      </w:r>
      <w:r>
        <w:rPr>
          <w:color w:val="252525"/>
          <w:spacing w:val="2"/>
          <w:sz w:val="19"/>
        </w:rPr>
        <w:t xml:space="preserve"> </w:t>
      </w:r>
      <w:r>
        <w:rPr>
          <w:color w:val="252525"/>
          <w:sz w:val="19"/>
        </w:rPr>
        <w:t>opportunities</w:t>
      </w:r>
      <w:r>
        <w:rPr>
          <w:color w:val="252525"/>
          <w:spacing w:val="3"/>
          <w:sz w:val="19"/>
        </w:rPr>
        <w:t xml:space="preserve"> </w:t>
      </w:r>
      <w:r>
        <w:rPr>
          <w:color w:val="252525"/>
          <w:sz w:val="19"/>
        </w:rPr>
        <w:t>for</w:t>
      </w:r>
      <w:r>
        <w:rPr>
          <w:color w:val="252525"/>
          <w:spacing w:val="3"/>
          <w:sz w:val="19"/>
        </w:rPr>
        <w:t xml:space="preserve"> </w:t>
      </w:r>
      <w:r>
        <w:rPr>
          <w:color w:val="252525"/>
          <w:sz w:val="19"/>
        </w:rPr>
        <w:t>citizen</w:t>
      </w:r>
      <w:r>
        <w:rPr>
          <w:color w:val="252525"/>
          <w:spacing w:val="2"/>
          <w:sz w:val="19"/>
        </w:rPr>
        <w:t xml:space="preserve"> </w:t>
      </w:r>
      <w:r>
        <w:rPr>
          <w:color w:val="252525"/>
          <w:spacing w:val="-2"/>
          <w:sz w:val="19"/>
        </w:rPr>
        <w:t>engagement</w:t>
      </w:r>
    </w:p>
    <w:p w14:paraId="047489AE" w14:textId="77777777" w:rsidR="00AC7BD6" w:rsidRDefault="00B1402D">
      <w:pPr>
        <w:pStyle w:val="ListParagraph"/>
        <w:numPr>
          <w:ilvl w:val="0"/>
          <w:numId w:val="164"/>
        </w:numPr>
        <w:tabs>
          <w:tab w:val="left" w:pos="688"/>
        </w:tabs>
        <w:spacing w:line="252" w:lineRule="auto"/>
        <w:ind w:left="686" w:right="460" w:hanging="359"/>
        <w:rPr>
          <w:sz w:val="19"/>
        </w:rPr>
      </w:pPr>
      <w:r>
        <w:rPr>
          <w:color w:val="252525"/>
          <w:sz w:val="19"/>
        </w:rPr>
        <w:t>Foster County and community partnerships to create new opportunities for promoting environmental stewardship and expand programs for a cleaner, greener Gwinnett</w:t>
      </w:r>
    </w:p>
    <w:p w14:paraId="05D29236" w14:textId="77777777" w:rsidR="00AC7BD6" w:rsidRDefault="00AC7BD6">
      <w:pPr>
        <w:pStyle w:val="BodyText"/>
        <w:spacing w:before="5"/>
        <w:rPr>
          <w:sz w:val="18"/>
        </w:rPr>
      </w:pPr>
    </w:p>
    <w:p w14:paraId="7A3FC55B" w14:textId="77777777" w:rsidR="00AC7BD6" w:rsidRDefault="00B1402D">
      <w:pPr>
        <w:pStyle w:val="BodyText"/>
        <w:spacing w:before="121"/>
        <w:ind w:left="328"/>
        <w:rPr>
          <w:rFonts w:ascii="Roboto Medium"/>
        </w:rPr>
      </w:pPr>
      <w:r>
        <w:rPr>
          <w:rFonts w:ascii="Roboto Medium"/>
          <w:color w:val="252525"/>
        </w:rPr>
        <w:t xml:space="preserve">Additional </w:t>
      </w:r>
      <w:r>
        <w:rPr>
          <w:rFonts w:ascii="Roboto Medium"/>
          <w:color w:val="252525"/>
          <w:spacing w:val="-2"/>
        </w:rPr>
        <w:t>Comments</w:t>
      </w:r>
    </w:p>
    <w:p w14:paraId="7B83268C" w14:textId="77777777" w:rsidR="00AC7BD6" w:rsidRDefault="00B1402D">
      <w:pPr>
        <w:pStyle w:val="BodyText"/>
        <w:tabs>
          <w:tab w:val="left" w:pos="687"/>
        </w:tabs>
        <w:spacing w:before="50"/>
        <w:ind w:left="328"/>
      </w:pPr>
      <w:r>
        <w:rPr>
          <w:color w:val="252525"/>
          <w:spacing w:val="-5"/>
        </w:rPr>
        <w:t>1.</w:t>
      </w:r>
      <w:r>
        <w:rPr>
          <w:color w:val="252525"/>
        </w:rPr>
        <w:tab/>
        <w:t>Gwinnett</w:t>
      </w:r>
      <w:r>
        <w:rPr>
          <w:color w:val="252525"/>
          <w:spacing w:val="3"/>
        </w:rPr>
        <w:t xml:space="preserve"> </w:t>
      </w:r>
      <w:r>
        <w:rPr>
          <w:color w:val="252525"/>
        </w:rPr>
        <w:t>Justice</w:t>
      </w:r>
      <w:r>
        <w:rPr>
          <w:color w:val="252525"/>
          <w:spacing w:val="4"/>
        </w:rPr>
        <w:t xml:space="preserve"> </w:t>
      </w:r>
      <w:r>
        <w:rPr>
          <w:color w:val="252525"/>
        </w:rPr>
        <w:t>and</w:t>
      </w:r>
      <w:r>
        <w:rPr>
          <w:color w:val="252525"/>
          <w:spacing w:val="4"/>
        </w:rPr>
        <w:t xml:space="preserve"> </w:t>
      </w:r>
      <w:r>
        <w:rPr>
          <w:color w:val="252525"/>
        </w:rPr>
        <w:t>Administration</w:t>
      </w:r>
      <w:r>
        <w:rPr>
          <w:color w:val="252525"/>
          <w:spacing w:val="4"/>
        </w:rPr>
        <w:t xml:space="preserve"> </w:t>
      </w:r>
      <w:r>
        <w:rPr>
          <w:color w:val="252525"/>
        </w:rPr>
        <w:t>Center</w:t>
      </w:r>
      <w:r>
        <w:rPr>
          <w:color w:val="252525"/>
          <w:spacing w:val="3"/>
        </w:rPr>
        <w:t xml:space="preserve"> </w:t>
      </w:r>
      <w:r>
        <w:rPr>
          <w:color w:val="252525"/>
        </w:rPr>
        <w:t>expansion.</w:t>
      </w:r>
      <w:r>
        <w:rPr>
          <w:color w:val="252525"/>
          <w:spacing w:val="4"/>
        </w:rPr>
        <w:t xml:space="preserve"> </w:t>
      </w:r>
      <w:r>
        <w:rPr>
          <w:color w:val="252525"/>
        </w:rPr>
        <w:t>This</w:t>
      </w:r>
      <w:r>
        <w:rPr>
          <w:color w:val="252525"/>
          <w:spacing w:val="4"/>
        </w:rPr>
        <w:t xml:space="preserve"> </w:t>
      </w:r>
      <w:r>
        <w:rPr>
          <w:color w:val="252525"/>
        </w:rPr>
        <w:t>project</w:t>
      </w:r>
      <w:r>
        <w:rPr>
          <w:color w:val="252525"/>
          <w:spacing w:val="4"/>
        </w:rPr>
        <w:t xml:space="preserve"> </w:t>
      </w:r>
      <w:r>
        <w:rPr>
          <w:color w:val="252525"/>
        </w:rPr>
        <w:t>is</w:t>
      </w:r>
      <w:r>
        <w:rPr>
          <w:color w:val="252525"/>
          <w:spacing w:val="3"/>
        </w:rPr>
        <w:t xml:space="preserve"> </w:t>
      </w:r>
      <w:r>
        <w:rPr>
          <w:color w:val="252525"/>
          <w:spacing w:val="-2"/>
        </w:rPr>
        <w:t>u</w:t>
      </w:r>
      <w:r>
        <w:rPr>
          <w:color w:val="252525"/>
          <w:spacing w:val="-2"/>
        </w:rPr>
        <w:t>nderway.</w:t>
      </w:r>
    </w:p>
    <w:p w14:paraId="716AB7AD" w14:textId="77777777" w:rsidR="00AC7BD6" w:rsidRDefault="00AC7BD6">
      <w:pPr>
        <w:pStyle w:val="BodyText"/>
        <w:spacing w:before="4"/>
        <w:rPr>
          <w:sz w:val="17"/>
        </w:rPr>
      </w:pPr>
    </w:p>
    <w:p w14:paraId="26155A91" w14:textId="77777777" w:rsidR="00AC7BD6" w:rsidRDefault="00B1402D">
      <w:pPr>
        <w:pStyle w:val="Heading4"/>
        <w:tabs>
          <w:tab w:val="left" w:pos="3692"/>
          <w:tab w:val="left" w:pos="11406"/>
        </w:tabs>
        <w:spacing w:before="121"/>
      </w:pPr>
      <w:r>
        <w:rPr>
          <w:color w:val="252525"/>
          <w:shd w:val="clear" w:color="auto" w:fill="D9D9D9"/>
        </w:rPr>
        <w:tab/>
        <w:t>County</w:t>
      </w:r>
      <w:r>
        <w:rPr>
          <w:color w:val="252525"/>
          <w:spacing w:val="6"/>
          <w:shd w:val="clear" w:color="auto" w:fill="D9D9D9"/>
        </w:rPr>
        <w:t xml:space="preserve"> </w:t>
      </w:r>
      <w:r>
        <w:rPr>
          <w:color w:val="252525"/>
          <w:shd w:val="clear" w:color="auto" w:fill="D9D9D9"/>
        </w:rPr>
        <w:t>Administration</w:t>
      </w:r>
      <w:r>
        <w:rPr>
          <w:color w:val="252525"/>
          <w:spacing w:val="7"/>
          <w:shd w:val="clear" w:color="auto" w:fill="D9D9D9"/>
        </w:rPr>
        <w:t xml:space="preserve"> </w:t>
      </w:r>
      <w:r>
        <w:rPr>
          <w:color w:val="252525"/>
          <w:shd w:val="clear" w:color="auto" w:fill="D9D9D9"/>
        </w:rPr>
        <w:t>–</w:t>
      </w:r>
      <w:r>
        <w:rPr>
          <w:color w:val="252525"/>
          <w:spacing w:val="7"/>
          <w:shd w:val="clear" w:color="auto" w:fill="D9D9D9"/>
        </w:rPr>
        <w:t xml:space="preserve"> </w:t>
      </w:r>
      <w:r>
        <w:rPr>
          <w:color w:val="252525"/>
          <w:shd w:val="clear" w:color="auto" w:fill="D9D9D9"/>
        </w:rPr>
        <w:t>Appropriations</w:t>
      </w:r>
      <w:r>
        <w:rPr>
          <w:color w:val="252525"/>
          <w:spacing w:val="7"/>
          <w:shd w:val="clear" w:color="auto" w:fill="D9D9D9"/>
        </w:rPr>
        <w:t xml:space="preserve"> </w:t>
      </w:r>
      <w:r>
        <w:rPr>
          <w:color w:val="252525"/>
          <w:spacing w:val="-2"/>
          <w:shd w:val="clear" w:color="auto" w:fill="D9D9D9"/>
        </w:rPr>
        <w:t>Summary</w:t>
      </w:r>
      <w:r>
        <w:rPr>
          <w:color w:val="252525"/>
          <w:shd w:val="clear" w:color="auto" w:fill="D9D9D9"/>
        </w:rPr>
        <w:tab/>
      </w:r>
    </w:p>
    <w:p w14:paraId="1C4023C0" w14:textId="77777777" w:rsidR="00AC7BD6" w:rsidRDefault="00AC7BD6">
      <w:pPr>
        <w:pStyle w:val="BodyText"/>
        <w:spacing w:before="11"/>
        <w:rPr>
          <w:rFonts w:ascii="Roboto"/>
          <w:b/>
          <w:sz w:val="18"/>
        </w:rPr>
      </w:pPr>
    </w:p>
    <w:p w14:paraId="63A843A1" w14:textId="77777777" w:rsidR="00AC7BD6" w:rsidRDefault="00B1402D">
      <w:pPr>
        <w:pStyle w:val="BodyText"/>
        <w:tabs>
          <w:tab w:val="left" w:pos="5679"/>
          <w:tab w:val="left" w:pos="7316"/>
          <w:tab w:val="left" w:pos="8583"/>
          <w:tab w:val="left" w:pos="10148"/>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402"/>
        <w:gridCol w:w="1683"/>
        <w:gridCol w:w="1430"/>
        <w:gridCol w:w="1430"/>
        <w:gridCol w:w="1181"/>
      </w:tblGrid>
      <w:tr w:rsidR="00AC7BD6" w14:paraId="48D88FC0" w14:textId="77777777">
        <w:trPr>
          <w:trHeight w:val="265"/>
        </w:trPr>
        <w:tc>
          <w:tcPr>
            <w:tcW w:w="5402" w:type="dxa"/>
          </w:tcPr>
          <w:p w14:paraId="4937713F"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83" w:type="dxa"/>
          </w:tcPr>
          <w:p w14:paraId="6F005E18" w14:textId="77777777" w:rsidR="00AC7BD6" w:rsidRDefault="00B1402D">
            <w:pPr>
              <w:pStyle w:val="TableParagraph"/>
              <w:spacing w:before="20" w:line="225" w:lineRule="exact"/>
              <w:ind w:right="287"/>
              <w:jc w:val="right"/>
              <w:rPr>
                <w:sz w:val="19"/>
              </w:rPr>
            </w:pPr>
            <w:r>
              <w:rPr>
                <w:color w:val="252525"/>
                <w:spacing w:val="-2"/>
                <w:sz w:val="19"/>
              </w:rPr>
              <w:t>3,138,864</w:t>
            </w:r>
          </w:p>
        </w:tc>
        <w:tc>
          <w:tcPr>
            <w:tcW w:w="1430" w:type="dxa"/>
          </w:tcPr>
          <w:p w14:paraId="7C26A13F" w14:textId="77777777" w:rsidR="00AC7BD6" w:rsidRDefault="00B1402D">
            <w:pPr>
              <w:pStyle w:val="TableParagraph"/>
              <w:spacing w:before="20" w:line="225" w:lineRule="exact"/>
              <w:ind w:right="286"/>
              <w:jc w:val="right"/>
              <w:rPr>
                <w:sz w:val="19"/>
              </w:rPr>
            </w:pPr>
            <w:r>
              <w:rPr>
                <w:color w:val="252525"/>
                <w:spacing w:val="-2"/>
                <w:sz w:val="19"/>
              </w:rPr>
              <w:t>3,609,989</w:t>
            </w:r>
          </w:p>
        </w:tc>
        <w:tc>
          <w:tcPr>
            <w:tcW w:w="1430" w:type="dxa"/>
          </w:tcPr>
          <w:p w14:paraId="7104E8B1" w14:textId="77777777" w:rsidR="00AC7BD6" w:rsidRDefault="00B1402D">
            <w:pPr>
              <w:pStyle w:val="TableParagraph"/>
              <w:spacing w:before="20" w:line="225" w:lineRule="exact"/>
              <w:ind w:right="286"/>
              <w:jc w:val="right"/>
              <w:rPr>
                <w:sz w:val="19"/>
              </w:rPr>
            </w:pPr>
            <w:r>
              <w:rPr>
                <w:color w:val="252525"/>
                <w:spacing w:val="-2"/>
                <w:sz w:val="19"/>
              </w:rPr>
              <w:t>4,653,321</w:t>
            </w:r>
          </w:p>
        </w:tc>
        <w:tc>
          <w:tcPr>
            <w:tcW w:w="1181" w:type="dxa"/>
          </w:tcPr>
          <w:p w14:paraId="645FC369" w14:textId="77777777" w:rsidR="00AC7BD6" w:rsidRDefault="00B1402D">
            <w:pPr>
              <w:pStyle w:val="TableParagraph"/>
              <w:spacing w:before="20" w:line="225" w:lineRule="exact"/>
              <w:ind w:right="36"/>
              <w:jc w:val="right"/>
              <w:rPr>
                <w:sz w:val="19"/>
              </w:rPr>
            </w:pPr>
            <w:r>
              <w:rPr>
                <w:color w:val="252525"/>
                <w:spacing w:val="-2"/>
                <w:sz w:val="19"/>
              </w:rPr>
              <w:t>5,738,218</w:t>
            </w:r>
          </w:p>
        </w:tc>
      </w:tr>
      <w:tr w:rsidR="00AC7BD6" w14:paraId="260D9478" w14:textId="77777777">
        <w:trPr>
          <w:trHeight w:val="278"/>
        </w:trPr>
        <w:tc>
          <w:tcPr>
            <w:tcW w:w="5402" w:type="dxa"/>
          </w:tcPr>
          <w:p w14:paraId="370F9536" w14:textId="77777777" w:rsidR="00AC7BD6" w:rsidRDefault="00B1402D">
            <w:pPr>
              <w:pStyle w:val="TableParagraph"/>
              <w:spacing w:before="33" w:line="225" w:lineRule="exact"/>
              <w:ind w:left="409"/>
              <w:rPr>
                <w:sz w:val="19"/>
              </w:rPr>
            </w:pPr>
            <w:r>
              <w:rPr>
                <w:color w:val="252525"/>
                <w:spacing w:val="-2"/>
                <w:sz w:val="19"/>
              </w:rPr>
              <w:t>Operations</w:t>
            </w:r>
          </w:p>
        </w:tc>
        <w:tc>
          <w:tcPr>
            <w:tcW w:w="1683" w:type="dxa"/>
          </w:tcPr>
          <w:p w14:paraId="6BDC1800" w14:textId="77777777" w:rsidR="00AC7BD6" w:rsidRDefault="00B1402D">
            <w:pPr>
              <w:pStyle w:val="TableParagraph"/>
              <w:spacing w:before="33" w:line="225" w:lineRule="exact"/>
              <w:ind w:right="287"/>
              <w:jc w:val="right"/>
              <w:rPr>
                <w:sz w:val="19"/>
              </w:rPr>
            </w:pPr>
            <w:r>
              <w:rPr>
                <w:color w:val="252525"/>
                <w:spacing w:val="-2"/>
                <w:sz w:val="19"/>
              </w:rPr>
              <w:t>1,095,810</w:t>
            </w:r>
          </w:p>
        </w:tc>
        <w:tc>
          <w:tcPr>
            <w:tcW w:w="1430" w:type="dxa"/>
          </w:tcPr>
          <w:p w14:paraId="75919A9A" w14:textId="77777777" w:rsidR="00AC7BD6" w:rsidRDefault="00B1402D">
            <w:pPr>
              <w:pStyle w:val="TableParagraph"/>
              <w:spacing w:before="33" w:line="225" w:lineRule="exact"/>
              <w:ind w:right="286"/>
              <w:jc w:val="right"/>
              <w:rPr>
                <w:sz w:val="19"/>
              </w:rPr>
            </w:pPr>
            <w:r>
              <w:rPr>
                <w:color w:val="252525"/>
                <w:spacing w:val="-2"/>
                <w:sz w:val="19"/>
              </w:rPr>
              <w:t>1,213,525</w:t>
            </w:r>
          </w:p>
        </w:tc>
        <w:tc>
          <w:tcPr>
            <w:tcW w:w="1430" w:type="dxa"/>
          </w:tcPr>
          <w:p w14:paraId="6DE507A5" w14:textId="77777777" w:rsidR="00AC7BD6" w:rsidRDefault="00B1402D">
            <w:pPr>
              <w:pStyle w:val="TableParagraph"/>
              <w:spacing w:before="33" w:line="225" w:lineRule="exact"/>
              <w:ind w:right="286"/>
              <w:jc w:val="right"/>
              <w:rPr>
                <w:sz w:val="19"/>
              </w:rPr>
            </w:pPr>
            <w:r>
              <w:rPr>
                <w:color w:val="252525"/>
                <w:spacing w:val="-2"/>
                <w:sz w:val="19"/>
              </w:rPr>
              <w:t>1,439,579</w:t>
            </w:r>
          </w:p>
        </w:tc>
        <w:tc>
          <w:tcPr>
            <w:tcW w:w="1181" w:type="dxa"/>
          </w:tcPr>
          <w:p w14:paraId="06632EF8" w14:textId="77777777" w:rsidR="00AC7BD6" w:rsidRDefault="00B1402D">
            <w:pPr>
              <w:pStyle w:val="TableParagraph"/>
              <w:spacing w:before="33" w:line="225" w:lineRule="exact"/>
              <w:ind w:right="36"/>
              <w:jc w:val="right"/>
              <w:rPr>
                <w:sz w:val="19"/>
              </w:rPr>
            </w:pPr>
            <w:r>
              <w:rPr>
                <w:color w:val="252525"/>
                <w:spacing w:val="-2"/>
                <w:sz w:val="19"/>
              </w:rPr>
              <w:t>1,800,401</w:t>
            </w:r>
          </w:p>
        </w:tc>
      </w:tr>
      <w:tr w:rsidR="00AC7BD6" w14:paraId="362C6390" w14:textId="77777777">
        <w:trPr>
          <w:trHeight w:val="278"/>
        </w:trPr>
        <w:tc>
          <w:tcPr>
            <w:tcW w:w="5402" w:type="dxa"/>
          </w:tcPr>
          <w:p w14:paraId="72059828" w14:textId="77777777" w:rsidR="00AC7BD6" w:rsidRDefault="00B1402D">
            <w:pPr>
              <w:pStyle w:val="TableParagraph"/>
              <w:spacing w:before="33" w:line="225" w:lineRule="exact"/>
              <w:ind w:left="409"/>
              <w:rPr>
                <w:sz w:val="19"/>
              </w:rPr>
            </w:pPr>
            <w:r>
              <w:rPr>
                <w:color w:val="252525"/>
                <w:sz w:val="19"/>
              </w:rPr>
              <w:t xml:space="preserve">Contributions to Other </w:t>
            </w:r>
            <w:r>
              <w:rPr>
                <w:color w:val="252525"/>
                <w:spacing w:val="-2"/>
                <w:sz w:val="19"/>
              </w:rPr>
              <w:t>Funds</w:t>
            </w:r>
          </w:p>
        </w:tc>
        <w:tc>
          <w:tcPr>
            <w:tcW w:w="1683" w:type="dxa"/>
          </w:tcPr>
          <w:p w14:paraId="5BAB2B31" w14:textId="77777777" w:rsidR="00AC7BD6" w:rsidRDefault="00B1402D">
            <w:pPr>
              <w:pStyle w:val="TableParagraph"/>
              <w:spacing w:before="33" w:line="225" w:lineRule="exact"/>
              <w:ind w:right="286"/>
              <w:jc w:val="right"/>
              <w:rPr>
                <w:sz w:val="19"/>
              </w:rPr>
            </w:pPr>
            <w:r>
              <w:rPr>
                <w:color w:val="252525"/>
                <w:spacing w:val="-2"/>
                <w:sz w:val="19"/>
              </w:rPr>
              <w:t>44,690</w:t>
            </w:r>
          </w:p>
        </w:tc>
        <w:tc>
          <w:tcPr>
            <w:tcW w:w="1430" w:type="dxa"/>
          </w:tcPr>
          <w:p w14:paraId="50A4EFF6" w14:textId="77777777" w:rsidR="00AC7BD6" w:rsidRDefault="00B1402D">
            <w:pPr>
              <w:pStyle w:val="TableParagraph"/>
              <w:spacing w:before="33" w:line="225" w:lineRule="exact"/>
              <w:ind w:right="285"/>
              <w:jc w:val="right"/>
              <w:rPr>
                <w:sz w:val="19"/>
              </w:rPr>
            </w:pPr>
            <w:r>
              <w:rPr>
                <w:color w:val="252525"/>
                <w:spacing w:val="-2"/>
                <w:sz w:val="19"/>
              </w:rPr>
              <w:t>184,472</w:t>
            </w:r>
          </w:p>
        </w:tc>
        <w:tc>
          <w:tcPr>
            <w:tcW w:w="1430" w:type="dxa"/>
          </w:tcPr>
          <w:p w14:paraId="62967F31" w14:textId="77777777" w:rsidR="00AC7BD6" w:rsidRDefault="00B1402D">
            <w:pPr>
              <w:pStyle w:val="TableParagraph"/>
              <w:spacing w:before="33" w:line="225" w:lineRule="exact"/>
              <w:ind w:right="285"/>
              <w:jc w:val="right"/>
              <w:rPr>
                <w:sz w:val="19"/>
              </w:rPr>
            </w:pPr>
            <w:r>
              <w:rPr>
                <w:color w:val="252525"/>
                <w:spacing w:val="-2"/>
                <w:sz w:val="19"/>
              </w:rPr>
              <w:t>177,580</w:t>
            </w:r>
          </w:p>
        </w:tc>
        <w:tc>
          <w:tcPr>
            <w:tcW w:w="1181" w:type="dxa"/>
          </w:tcPr>
          <w:p w14:paraId="429A57F0" w14:textId="77777777" w:rsidR="00AC7BD6" w:rsidRDefault="00B1402D">
            <w:pPr>
              <w:pStyle w:val="TableParagraph"/>
              <w:spacing w:before="33" w:line="225" w:lineRule="exact"/>
              <w:ind w:right="35"/>
              <w:jc w:val="right"/>
              <w:rPr>
                <w:sz w:val="19"/>
              </w:rPr>
            </w:pPr>
            <w:r>
              <w:rPr>
                <w:color w:val="252525"/>
                <w:spacing w:val="-2"/>
                <w:sz w:val="19"/>
              </w:rPr>
              <w:t>205,795</w:t>
            </w:r>
          </w:p>
        </w:tc>
      </w:tr>
      <w:tr w:rsidR="00AC7BD6" w14:paraId="6D698A7A" w14:textId="77777777">
        <w:trPr>
          <w:trHeight w:val="278"/>
        </w:trPr>
        <w:tc>
          <w:tcPr>
            <w:tcW w:w="5402" w:type="dxa"/>
          </w:tcPr>
          <w:p w14:paraId="5FF448D4" w14:textId="77777777" w:rsidR="00AC7BD6" w:rsidRDefault="00B1402D">
            <w:pPr>
              <w:pStyle w:val="TableParagraph"/>
              <w:spacing w:before="33" w:line="225" w:lineRule="exact"/>
              <w:ind w:left="410"/>
              <w:rPr>
                <w:sz w:val="19"/>
              </w:rPr>
            </w:pPr>
            <w:r>
              <w:rPr>
                <w:color w:val="252525"/>
                <w:sz w:val="19"/>
              </w:rPr>
              <w:t xml:space="preserve">Contributions to Other </w:t>
            </w:r>
            <w:r>
              <w:rPr>
                <w:color w:val="252525"/>
                <w:spacing w:val="-2"/>
                <w:sz w:val="19"/>
              </w:rPr>
              <w:t>Agencies</w:t>
            </w:r>
          </w:p>
        </w:tc>
        <w:tc>
          <w:tcPr>
            <w:tcW w:w="1683" w:type="dxa"/>
          </w:tcPr>
          <w:p w14:paraId="399ACBBA" w14:textId="77777777" w:rsidR="00AC7BD6" w:rsidRDefault="00B1402D">
            <w:pPr>
              <w:pStyle w:val="TableParagraph"/>
              <w:spacing w:before="33" w:line="225" w:lineRule="exact"/>
              <w:ind w:right="338"/>
              <w:jc w:val="right"/>
              <w:rPr>
                <w:sz w:val="19"/>
              </w:rPr>
            </w:pPr>
            <w:r>
              <w:rPr>
                <w:color w:val="252525"/>
                <w:w w:val="101"/>
                <w:sz w:val="19"/>
              </w:rPr>
              <w:t>–</w:t>
            </w:r>
          </w:p>
        </w:tc>
        <w:tc>
          <w:tcPr>
            <w:tcW w:w="1430" w:type="dxa"/>
          </w:tcPr>
          <w:p w14:paraId="028668D4" w14:textId="77777777" w:rsidR="00AC7BD6" w:rsidRDefault="00B1402D">
            <w:pPr>
              <w:pStyle w:val="TableParagraph"/>
              <w:spacing w:before="33" w:line="225" w:lineRule="exact"/>
              <w:ind w:right="337"/>
              <w:jc w:val="right"/>
              <w:rPr>
                <w:sz w:val="19"/>
              </w:rPr>
            </w:pPr>
            <w:r>
              <w:rPr>
                <w:color w:val="252525"/>
                <w:w w:val="101"/>
                <w:sz w:val="19"/>
              </w:rPr>
              <w:t>–</w:t>
            </w:r>
          </w:p>
        </w:tc>
        <w:tc>
          <w:tcPr>
            <w:tcW w:w="1430" w:type="dxa"/>
          </w:tcPr>
          <w:p w14:paraId="797040B7" w14:textId="77777777" w:rsidR="00AC7BD6" w:rsidRDefault="00B1402D">
            <w:pPr>
              <w:pStyle w:val="TableParagraph"/>
              <w:spacing w:before="33" w:line="225" w:lineRule="exact"/>
              <w:ind w:right="286"/>
              <w:jc w:val="right"/>
              <w:rPr>
                <w:sz w:val="19"/>
              </w:rPr>
            </w:pPr>
            <w:r>
              <w:rPr>
                <w:color w:val="252525"/>
                <w:spacing w:val="-2"/>
                <w:sz w:val="19"/>
              </w:rPr>
              <w:t>6,000</w:t>
            </w:r>
          </w:p>
        </w:tc>
        <w:tc>
          <w:tcPr>
            <w:tcW w:w="1181" w:type="dxa"/>
          </w:tcPr>
          <w:p w14:paraId="626F930F" w14:textId="77777777" w:rsidR="00AC7BD6" w:rsidRDefault="00B1402D">
            <w:pPr>
              <w:pStyle w:val="TableParagraph"/>
              <w:spacing w:before="33" w:line="225" w:lineRule="exact"/>
              <w:ind w:right="37"/>
              <w:jc w:val="right"/>
              <w:rPr>
                <w:sz w:val="19"/>
              </w:rPr>
            </w:pPr>
            <w:r>
              <w:rPr>
                <w:color w:val="252525"/>
                <w:spacing w:val="-2"/>
                <w:sz w:val="19"/>
              </w:rPr>
              <w:t>6,000</w:t>
            </w:r>
          </w:p>
        </w:tc>
      </w:tr>
      <w:tr w:rsidR="00AC7BD6" w14:paraId="22167338" w14:textId="77777777">
        <w:trPr>
          <w:trHeight w:val="270"/>
        </w:trPr>
        <w:tc>
          <w:tcPr>
            <w:tcW w:w="5402" w:type="dxa"/>
          </w:tcPr>
          <w:p w14:paraId="04F256F8" w14:textId="77777777" w:rsidR="00AC7BD6" w:rsidRDefault="00B1402D">
            <w:pPr>
              <w:pStyle w:val="TableParagraph"/>
              <w:spacing w:before="33" w:line="218" w:lineRule="exact"/>
              <w:ind w:left="410"/>
              <w:rPr>
                <w:sz w:val="19"/>
              </w:rPr>
            </w:pPr>
            <w:r>
              <w:rPr>
                <w:color w:val="252525"/>
                <w:sz w:val="19"/>
              </w:rPr>
              <w:t xml:space="preserve">Contributions to Capital and Capital </w:t>
            </w:r>
            <w:r>
              <w:rPr>
                <w:color w:val="252525"/>
                <w:spacing w:val="-2"/>
                <w:sz w:val="19"/>
              </w:rPr>
              <w:t>Outlay</w:t>
            </w:r>
          </w:p>
        </w:tc>
        <w:tc>
          <w:tcPr>
            <w:tcW w:w="1683" w:type="dxa"/>
            <w:tcBorders>
              <w:bottom w:val="single" w:sz="8" w:space="0" w:color="000000"/>
            </w:tcBorders>
          </w:tcPr>
          <w:p w14:paraId="5FFF2A41" w14:textId="77777777" w:rsidR="00AC7BD6" w:rsidRDefault="00B1402D">
            <w:pPr>
              <w:pStyle w:val="TableParagraph"/>
              <w:spacing w:before="33" w:line="218" w:lineRule="exact"/>
              <w:ind w:right="338"/>
              <w:jc w:val="right"/>
              <w:rPr>
                <w:sz w:val="19"/>
              </w:rPr>
            </w:pPr>
            <w:r>
              <w:rPr>
                <w:color w:val="252525"/>
                <w:w w:val="101"/>
                <w:sz w:val="19"/>
              </w:rPr>
              <w:t>–</w:t>
            </w:r>
          </w:p>
        </w:tc>
        <w:tc>
          <w:tcPr>
            <w:tcW w:w="1430" w:type="dxa"/>
            <w:tcBorders>
              <w:bottom w:val="single" w:sz="8" w:space="0" w:color="000000"/>
            </w:tcBorders>
          </w:tcPr>
          <w:p w14:paraId="5B04E85D" w14:textId="77777777" w:rsidR="00AC7BD6" w:rsidRDefault="00B1402D">
            <w:pPr>
              <w:pStyle w:val="TableParagraph"/>
              <w:spacing w:before="33" w:line="218" w:lineRule="exact"/>
              <w:ind w:right="337"/>
              <w:jc w:val="right"/>
              <w:rPr>
                <w:sz w:val="19"/>
              </w:rPr>
            </w:pPr>
            <w:r>
              <w:rPr>
                <w:color w:val="252525"/>
                <w:w w:val="101"/>
                <w:sz w:val="19"/>
              </w:rPr>
              <w:t>–</w:t>
            </w:r>
          </w:p>
        </w:tc>
        <w:tc>
          <w:tcPr>
            <w:tcW w:w="1430" w:type="dxa"/>
            <w:tcBorders>
              <w:bottom w:val="single" w:sz="8" w:space="0" w:color="000000"/>
            </w:tcBorders>
          </w:tcPr>
          <w:p w14:paraId="66530F13" w14:textId="77777777" w:rsidR="00AC7BD6" w:rsidRDefault="00B1402D">
            <w:pPr>
              <w:pStyle w:val="TableParagraph"/>
              <w:spacing w:before="33" w:line="218" w:lineRule="exact"/>
              <w:ind w:right="286"/>
              <w:jc w:val="right"/>
              <w:rPr>
                <w:sz w:val="19"/>
              </w:rPr>
            </w:pPr>
            <w:r>
              <w:rPr>
                <w:color w:val="252525"/>
                <w:spacing w:val="-2"/>
                <w:sz w:val="19"/>
              </w:rPr>
              <w:t>5,450</w:t>
            </w:r>
          </w:p>
        </w:tc>
        <w:tc>
          <w:tcPr>
            <w:tcW w:w="1181" w:type="dxa"/>
            <w:tcBorders>
              <w:bottom w:val="single" w:sz="8" w:space="0" w:color="000000"/>
            </w:tcBorders>
          </w:tcPr>
          <w:p w14:paraId="1B763D32" w14:textId="77777777" w:rsidR="00AC7BD6" w:rsidRDefault="00B1402D">
            <w:pPr>
              <w:pStyle w:val="TableParagraph"/>
              <w:spacing w:before="33" w:line="218" w:lineRule="exact"/>
              <w:ind w:right="36"/>
              <w:jc w:val="right"/>
              <w:rPr>
                <w:sz w:val="19"/>
              </w:rPr>
            </w:pPr>
            <w:r>
              <w:rPr>
                <w:color w:val="252525"/>
                <w:spacing w:val="-2"/>
                <w:sz w:val="19"/>
              </w:rPr>
              <w:t>12,559</w:t>
            </w:r>
          </w:p>
        </w:tc>
      </w:tr>
      <w:tr w:rsidR="00AC7BD6" w14:paraId="23715513" w14:textId="77777777">
        <w:trPr>
          <w:trHeight w:val="257"/>
        </w:trPr>
        <w:tc>
          <w:tcPr>
            <w:tcW w:w="5402" w:type="dxa"/>
          </w:tcPr>
          <w:p w14:paraId="524EECD5"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83" w:type="dxa"/>
            <w:tcBorders>
              <w:top w:val="single" w:sz="8" w:space="0" w:color="000000"/>
              <w:bottom w:val="double" w:sz="8" w:space="0" w:color="000000"/>
            </w:tcBorders>
          </w:tcPr>
          <w:p w14:paraId="38E077C7" w14:textId="77777777" w:rsidR="00AC7BD6" w:rsidRDefault="00B1402D">
            <w:pPr>
              <w:pStyle w:val="TableParagraph"/>
              <w:spacing w:before="20" w:line="217" w:lineRule="exact"/>
              <w:ind w:right="291"/>
              <w:jc w:val="right"/>
              <w:rPr>
                <w:rFonts w:ascii="Roboto Medium"/>
                <w:sz w:val="19"/>
              </w:rPr>
            </w:pPr>
            <w:r>
              <w:rPr>
                <w:rFonts w:ascii="Roboto Medium"/>
                <w:color w:val="252525"/>
                <w:spacing w:val="-2"/>
                <w:sz w:val="19"/>
              </w:rPr>
              <w:t>4,279,364</w:t>
            </w:r>
          </w:p>
        </w:tc>
        <w:tc>
          <w:tcPr>
            <w:tcW w:w="1430" w:type="dxa"/>
            <w:tcBorders>
              <w:top w:val="single" w:sz="8" w:space="0" w:color="000000"/>
              <w:bottom w:val="double" w:sz="8" w:space="0" w:color="000000"/>
            </w:tcBorders>
          </w:tcPr>
          <w:p w14:paraId="165FE350" w14:textId="77777777" w:rsidR="00AC7BD6" w:rsidRDefault="00B1402D">
            <w:pPr>
              <w:pStyle w:val="TableParagraph"/>
              <w:spacing w:before="20" w:line="217" w:lineRule="exact"/>
              <w:ind w:right="290"/>
              <w:jc w:val="right"/>
              <w:rPr>
                <w:rFonts w:ascii="Roboto Medium"/>
                <w:sz w:val="19"/>
              </w:rPr>
            </w:pPr>
            <w:r>
              <w:rPr>
                <w:rFonts w:ascii="Roboto Medium"/>
                <w:color w:val="252525"/>
                <w:spacing w:val="-2"/>
                <w:sz w:val="19"/>
              </w:rPr>
              <w:t>5,007,986</w:t>
            </w:r>
          </w:p>
        </w:tc>
        <w:tc>
          <w:tcPr>
            <w:tcW w:w="1430" w:type="dxa"/>
            <w:tcBorders>
              <w:top w:val="single" w:sz="8" w:space="0" w:color="000000"/>
              <w:bottom w:val="double" w:sz="8" w:space="0" w:color="000000"/>
            </w:tcBorders>
          </w:tcPr>
          <w:p w14:paraId="77A03B9E" w14:textId="77777777" w:rsidR="00AC7BD6" w:rsidRDefault="00B1402D">
            <w:pPr>
              <w:pStyle w:val="TableParagraph"/>
              <w:spacing w:before="20" w:line="217" w:lineRule="exact"/>
              <w:ind w:right="290"/>
              <w:jc w:val="right"/>
              <w:rPr>
                <w:rFonts w:ascii="Roboto Medium"/>
                <w:sz w:val="19"/>
              </w:rPr>
            </w:pPr>
            <w:r>
              <w:rPr>
                <w:rFonts w:ascii="Roboto Medium"/>
                <w:color w:val="252525"/>
                <w:spacing w:val="-2"/>
                <w:sz w:val="19"/>
              </w:rPr>
              <w:t>6,281,930</w:t>
            </w:r>
          </w:p>
        </w:tc>
        <w:tc>
          <w:tcPr>
            <w:tcW w:w="1181" w:type="dxa"/>
            <w:tcBorders>
              <w:top w:val="single" w:sz="8" w:space="0" w:color="000000"/>
              <w:bottom w:val="double" w:sz="8" w:space="0" w:color="000000"/>
            </w:tcBorders>
          </w:tcPr>
          <w:p w14:paraId="591C0825" w14:textId="77777777" w:rsidR="00AC7BD6" w:rsidRDefault="00B1402D">
            <w:pPr>
              <w:pStyle w:val="TableParagraph"/>
              <w:spacing w:before="20" w:line="217" w:lineRule="exact"/>
              <w:ind w:right="41"/>
              <w:jc w:val="right"/>
              <w:rPr>
                <w:rFonts w:ascii="Roboto Medium"/>
                <w:sz w:val="19"/>
              </w:rPr>
            </w:pPr>
            <w:r>
              <w:rPr>
                <w:rFonts w:ascii="Roboto Medium"/>
                <w:color w:val="252525"/>
                <w:spacing w:val="-2"/>
                <w:sz w:val="19"/>
              </w:rPr>
              <w:t>7,762,973</w:t>
            </w:r>
          </w:p>
        </w:tc>
      </w:tr>
    </w:tbl>
    <w:p w14:paraId="4DD98761" w14:textId="77777777" w:rsidR="00AC7BD6" w:rsidRDefault="00AC7BD6">
      <w:pPr>
        <w:pStyle w:val="BodyText"/>
        <w:spacing w:before="6"/>
        <w:rPr>
          <w:rFonts w:ascii="Roboto Medium"/>
          <w:sz w:val="23"/>
        </w:rPr>
      </w:pPr>
    </w:p>
    <w:p w14:paraId="2D2B6709" w14:textId="77777777" w:rsidR="00AC7BD6" w:rsidRDefault="00B1402D">
      <w:pPr>
        <w:pStyle w:val="Heading4"/>
        <w:tabs>
          <w:tab w:val="left" w:pos="3327"/>
          <w:tab w:val="left" w:pos="11406"/>
        </w:tabs>
      </w:pPr>
      <w:r>
        <w:rPr>
          <w:color w:val="252525"/>
          <w:shd w:val="clear" w:color="auto" w:fill="D9D9D9"/>
        </w:rPr>
        <w:tab/>
        <w:t>County</w:t>
      </w:r>
      <w:r>
        <w:rPr>
          <w:color w:val="252525"/>
          <w:spacing w:val="6"/>
          <w:shd w:val="clear" w:color="auto" w:fill="D9D9D9"/>
        </w:rPr>
        <w:t xml:space="preserve"> </w:t>
      </w:r>
      <w:r>
        <w:rPr>
          <w:color w:val="252525"/>
          <w:shd w:val="clear" w:color="auto" w:fill="D9D9D9"/>
        </w:rPr>
        <w:t>Administration</w:t>
      </w:r>
      <w:r>
        <w:rPr>
          <w:color w:val="252525"/>
          <w:spacing w:val="6"/>
          <w:shd w:val="clear" w:color="auto" w:fill="D9D9D9"/>
        </w:rPr>
        <w:t xml:space="preserve"> </w:t>
      </w:r>
      <w:r>
        <w:rPr>
          <w:color w:val="252525"/>
          <w:shd w:val="clear" w:color="auto" w:fill="D9D9D9"/>
        </w:rPr>
        <w:t>–</w:t>
      </w:r>
      <w:r>
        <w:rPr>
          <w:color w:val="252525"/>
          <w:spacing w:val="6"/>
          <w:shd w:val="clear" w:color="auto" w:fill="D9D9D9"/>
        </w:rPr>
        <w:t xml:space="preserve"> </w:t>
      </w:r>
      <w:r>
        <w:rPr>
          <w:color w:val="252525"/>
          <w:shd w:val="clear" w:color="auto" w:fill="D9D9D9"/>
        </w:rPr>
        <w:t>Appropriations</w:t>
      </w:r>
      <w:r>
        <w:rPr>
          <w:color w:val="252525"/>
          <w:spacing w:val="7"/>
          <w:shd w:val="clear" w:color="auto" w:fill="D9D9D9"/>
        </w:rPr>
        <w:t xml:space="preserve"> </w:t>
      </w:r>
      <w:r>
        <w:rPr>
          <w:color w:val="252525"/>
          <w:shd w:val="clear" w:color="auto" w:fill="D9D9D9"/>
        </w:rPr>
        <w:t>Summary</w:t>
      </w:r>
      <w:r>
        <w:rPr>
          <w:color w:val="252525"/>
          <w:spacing w:val="6"/>
          <w:shd w:val="clear" w:color="auto" w:fill="D9D9D9"/>
        </w:rPr>
        <w:t xml:space="preserve"> </w:t>
      </w:r>
      <w:r>
        <w:rPr>
          <w:color w:val="252525"/>
          <w:shd w:val="clear" w:color="auto" w:fill="D9D9D9"/>
        </w:rPr>
        <w:t>by</w:t>
      </w:r>
      <w:r>
        <w:rPr>
          <w:color w:val="252525"/>
          <w:spacing w:val="6"/>
          <w:shd w:val="clear" w:color="auto" w:fill="D9D9D9"/>
        </w:rPr>
        <w:t xml:space="preserve"> </w:t>
      </w:r>
      <w:r>
        <w:rPr>
          <w:color w:val="252525"/>
          <w:spacing w:val="-4"/>
          <w:shd w:val="clear" w:color="auto" w:fill="D9D9D9"/>
        </w:rPr>
        <w:t>Fund</w:t>
      </w:r>
      <w:r>
        <w:rPr>
          <w:color w:val="252525"/>
          <w:shd w:val="clear" w:color="auto" w:fill="D9D9D9"/>
        </w:rPr>
        <w:tab/>
      </w:r>
    </w:p>
    <w:p w14:paraId="751C9317" w14:textId="77777777" w:rsidR="00AC7BD6" w:rsidRDefault="00AC7BD6">
      <w:pPr>
        <w:pStyle w:val="BodyText"/>
        <w:spacing w:before="11"/>
        <w:rPr>
          <w:rFonts w:ascii="Roboto"/>
          <w:b/>
          <w:sz w:val="18"/>
        </w:rPr>
      </w:pPr>
    </w:p>
    <w:p w14:paraId="6443DCDA" w14:textId="77777777" w:rsidR="00AC7BD6" w:rsidRDefault="00B1402D">
      <w:pPr>
        <w:pStyle w:val="BodyText"/>
        <w:tabs>
          <w:tab w:val="left" w:pos="5679"/>
          <w:tab w:val="left" w:pos="7316"/>
          <w:tab w:val="left" w:pos="8583"/>
          <w:tab w:val="left" w:pos="10148"/>
        </w:tabs>
        <w:spacing w:before="121" w:after="30"/>
        <w:ind w:left="327"/>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402"/>
        <w:gridCol w:w="1684"/>
        <w:gridCol w:w="1431"/>
        <w:gridCol w:w="1431"/>
        <w:gridCol w:w="1183"/>
      </w:tblGrid>
      <w:tr w:rsidR="00AC7BD6" w14:paraId="0279C0EB" w14:textId="77777777">
        <w:trPr>
          <w:trHeight w:val="265"/>
        </w:trPr>
        <w:tc>
          <w:tcPr>
            <w:tcW w:w="5402" w:type="dxa"/>
          </w:tcPr>
          <w:p w14:paraId="1A7C8F02" w14:textId="77777777" w:rsidR="00AC7BD6" w:rsidRDefault="00B1402D">
            <w:pPr>
              <w:pStyle w:val="TableParagraph"/>
              <w:spacing w:before="20" w:line="225" w:lineRule="exact"/>
              <w:ind w:left="410"/>
              <w:rPr>
                <w:sz w:val="19"/>
              </w:rPr>
            </w:pPr>
            <w:r>
              <w:rPr>
                <w:color w:val="252525"/>
                <w:sz w:val="19"/>
              </w:rPr>
              <w:t>General</w:t>
            </w:r>
            <w:r>
              <w:rPr>
                <w:color w:val="252525"/>
                <w:spacing w:val="6"/>
                <w:sz w:val="19"/>
              </w:rPr>
              <w:t xml:space="preserve"> </w:t>
            </w:r>
            <w:r>
              <w:rPr>
                <w:color w:val="252525"/>
                <w:spacing w:val="-4"/>
                <w:sz w:val="19"/>
              </w:rPr>
              <w:t>Fund</w:t>
            </w:r>
          </w:p>
        </w:tc>
        <w:tc>
          <w:tcPr>
            <w:tcW w:w="1684" w:type="dxa"/>
          </w:tcPr>
          <w:p w14:paraId="37870436" w14:textId="77777777" w:rsidR="00AC7BD6" w:rsidRDefault="00B1402D">
            <w:pPr>
              <w:pStyle w:val="TableParagraph"/>
              <w:spacing w:before="20" w:line="225" w:lineRule="exact"/>
              <w:ind w:right="287"/>
              <w:jc w:val="right"/>
              <w:rPr>
                <w:sz w:val="19"/>
              </w:rPr>
            </w:pPr>
            <w:r>
              <w:rPr>
                <w:color w:val="252525"/>
                <w:spacing w:val="-2"/>
                <w:sz w:val="19"/>
              </w:rPr>
              <w:t>522,501</w:t>
            </w:r>
          </w:p>
        </w:tc>
        <w:tc>
          <w:tcPr>
            <w:tcW w:w="1431" w:type="dxa"/>
          </w:tcPr>
          <w:p w14:paraId="51B96634" w14:textId="77777777" w:rsidR="00AC7BD6" w:rsidRDefault="00B1402D">
            <w:pPr>
              <w:pStyle w:val="TableParagraph"/>
              <w:spacing w:before="20" w:line="225" w:lineRule="exact"/>
              <w:ind w:right="287"/>
              <w:jc w:val="right"/>
              <w:rPr>
                <w:sz w:val="19"/>
              </w:rPr>
            </w:pPr>
            <w:r>
              <w:rPr>
                <w:color w:val="252525"/>
                <w:spacing w:val="-2"/>
                <w:sz w:val="19"/>
              </w:rPr>
              <w:t>836,219</w:t>
            </w:r>
          </w:p>
        </w:tc>
        <w:tc>
          <w:tcPr>
            <w:tcW w:w="1431" w:type="dxa"/>
          </w:tcPr>
          <w:p w14:paraId="5092C9E2" w14:textId="77777777" w:rsidR="00AC7BD6" w:rsidRDefault="00B1402D">
            <w:pPr>
              <w:pStyle w:val="TableParagraph"/>
              <w:spacing w:before="20" w:line="225" w:lineRule="exact"/>
              <w:ind w:left="228" w:right="198"/>
              <w:jc w:val="center"/>
              <w:rPr>
                <w:sz w:val="19"/>
              </w:rPr>
            </w:pPr>
            <w:r>
              <w:rPr>
                <w:color w:val="252525"/>
                <w:spacing w:val="-2"/>
                <w:sz w:val="19"/>
              </w:rPr>
              <w:t>2,498,400</w:t>
            </w:r>
          </w:p>
        </w:tc>
        <w:tc>
          <w:tcPr>
            <w:tcW w:w="1183" w:type="dxa"/>
          </w:tcPr>
          <w:p w14:paraId="2A57B9A5" w14:textId="77777777" w:rsidR="00AC7BD6" w:rsidRDefault="00B1402D">
            <w:pPr>
              <w:pStyle w:val="TableParagraph"/>
              <w:spacing w:before="20" w:line="225" w:lineRule="exact"/>
              <w:ind w:right="41"/>
              <w:jc w:val="right"/>
              <w:rPr>
                <w:sz w:val="19"/>
              </w:rPr>
            </w:pPr>
            <w:r>
              <w:rPr>
                <w:color w:val="252525"/>
                <w:spacing w:val="-2"/>
                <w:sz w:val="19"/>
              </w:rPr>
              <w:t>3,594,353</w:t>
            </w:r>
          </w:p>
        </w:tc>
      </w:tr>
      <w:tr w:rsidR="00AC7BD6" w14:paraId="05C381D0" w14:textId="77777777">
        <w:trPr>
          <w:trHeight w:val="270"/>
        </w:trPr>
        <w:tc>
          <w:tcPr>
            <w:tcW w:w="5402" w:type="dxa"/>
          </w:tcPr>
          <w:p w14:paraId="13EA9FE9" w14:textId="77777777" w:rsidR="00AC7BD6" w:rsidRDefault="00B1402D">
            <w:pPr>
              <w:pStyle w:val="TableParagraph"/>
              <w:spacing w:before="33" w:line="218" w:lineRule="exact"/>
              <w:ind w:left="410"/>
              <w:rPr>
                <w:sz w:val="19"/>
              </w:rPr>
            </w:pPr>
            <w:r>
              <w:rPr>
                <w:color w:val="252525"/>
                <w:sz w:val="19"/>
              </w:rPr>
              <w:t>Administrative</w:t>
            </w:r>
            <w:r>
              <w:rPr>
                <w:color w:val="252525"/>
                <w:spacing w:val="6"/>
                <w:sz w:val="19"/>
              </w:rPr>
              <w:t xml:space="preserve"> </w:t>
            </w:r>
            <w:r>
              <w:rPr>
                <w:color w:val="252525"/>
                <w:sz w:val="19"/>
              </w:rPr>
              <w:t>Support</w:t>
            </w:r>
            <w:r>
              <w:rPr>
                <w:color w:val="252525"/>
                <w:spacing w:val="6"/>
                <w:sz w:val="19"/>
              </w:rPr>
              <w:t xml:space="preserve"> </w:t>
            </w:r>
            <w:r>
              <w:rPr>
                <w:color w:val="252525"/>
                <w:spacing w:val="-4"/>
                <w:sz w:val="19"/>
              </w:rPr>
              <w:t>Fund</w:t>
            </w:r>
          </w:p>
        </w:tc>
        <w:tc>
          <w:tcPr>
            <w:tcW w:w="1684" w:type="dxa"/>
            <w:tcBorders>
              <w:bottom w:val="single" w:sz="8" w:space="0" w:color="000000"/>
            </w:tcBorders>
          </w:tcPr>
          <w:p w14:paraId="2B056B64" w14:textId="77777777" w:rsidR="00AC7BD6" w:rsidRDefault="00B1402D">
            <w:pPr>
              <w:pStyle w:val="TableParagraph"/>
              <w:spacing w:before="33" w:line="218" w:lineRule="exact"/>
              <w:ind w:right="288"/>
              <w:jc w:val="right"/>
              <w:rPr>
                <w:sz w:val="19"/>
              </w:rPr>
            </w:pPr>
            <w:r>
              <w:rPr>
                <w:color w:val="252525"/>
                <w:spacing w:val="-2"/>
                <w:sz w:val="19"/>
              </w:rPr>
              <w:t>3,756,863</w:t>
            </w:r>
          </w:p>
        </w:tc>
        <w:tc>
          <w:tcPr>
            <w:tcW w:w="1431" w:type="dxa"/>
            <w:tcBorders>
              <w:bottom w:val="single" w:sz="8" w:space="0" w:color="000000"/>
            </w:tcBorders>
          </w:tcPr>
          <w:p w14:paraId="09F59939" w14:textId="77777777" w:rsidR="00AC7BD6" w:rsidRDefault="00B1402D">
            <w:pPr>
              <w:pStyle w:val="TableParagraph"/>
              <w:spacing w:before="33" w:line="218" w:lineRule="exact"/>
              <w:ind w:right="288"/>
              <w:jc w:val="right"/>
              <w:rPr>
                <w:sz w:val="19"/>
              </w:rPr>
            </w:pPr>
            <w:r>
              <w:rPr>
                <w:color w:val="252525"/>
                <w:spacing w:val="-2"/>
                <w:sz w:val="19"/>
              </w:rPr>
              <w:t>4,171,767</w:t>
            </w:r>
          </w:p>
        </w:tc>
        <w:tc>
          <w:tcPr>
            <w:tcW w:w="1431" w:type="dxa"/>
            <w:tcBorders>
              <w:bottom w:val="single" w:sz="8" w:space="0" w:color="000000"/>
            </w:tcBorders>
          </w:tcPr>
          <w:p w14:paraId="2E03D488" w14:textId="77777777" w:rsidR="00AC7BD6" w:rsidRDefault="00B1402D">
            <w:pPr>
              <w:pStyle w:val="TableParagraph"/>
              <w:spacing w:before="33" w:line="218" w:lineRule="exact"/>
              <w:ind w:left="228" w:right="198"/>
              <w:jc w:val="center"/>
              <w:rPr>
                <w:sz w:val="19"/>
              </w:rPr>
            </w:pPr>
            <w:r>
              <w:rPr>
                <w:color w:val="252525"/>
                <w:spacing w:val="-2"/>
                <w:sz w:val="19"/>
              </w:rPr>
              <w:t>3,783,530</w:t>
            </w:r>
          </w:p>
        </w:tc>
        <w:tc>
          <w:tcPr>
            <w:tcW w:w="1183" w:type="dxa"/>
            <w:tcBorders>
              <w:bottom w:val="single" w:sz="8" w:space="0" w:color="000000"/>
            </w:tcBorders>
          </w:tcPr>
          <w:p w14:paraId="63FD416B" w14:textId="77777777" w:rsidR="00AC7BD6" w:rsidRDefault="00B1402D">
            <w:pPr>
              <w:pStyle w:val="TableParagraph"/>
              <w:spacing w:before="33" w:line="218" w:lineRule="exact"/>
              <w:ind w:right="41"/>
              <w:jc w:val="right"/>
              <w:rPr>
                <w:sz w:val="19"/>
              </w:rPr>
            </w:pPr>
            <w:r>
              <w:rPr>
                <w:color w:val="252525"/>
                <w:spacing w:val="-2"/>
                <w:sz w:val="19"/>
              </w:rPr>
              <w:t>4,168,620</w:t>
            </w:r>
          </w:p>
        </w:tc>
      </w:tr>
      <w:tr w:rsidR="00AC7BD6" w14:paraId="6B816557" w14:textId="77777777">
        <w:trPr>
          <w:trHeight w:val="257"/>
        </w:trPr>
        <w:tc>
          <w:tcPr>
            <w:tcW w:w="5402" w:type="dxa"/>
          </w:tcPr>
          <w:p w14:paraId="3857B72B"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84" w:type="dxa"/>
            <w:tcBorders>
              <w:top w:val="single" w:sz="8" w:space="0" w:color="000000"/>
              <w:bottom w:val="double" w:sz="8" w:space="0" w:color="000000"/>
            </w:tcBorders>
          </w:tcPr>
          <w:p w14:paraId="181AC5B7"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4,279,364</w:t>
            </w:r>
          </w:p>
        </w:tc>
        <w:tc>
          <w:tcPr>
            <w:tcW w:w="1431" w:type="dxa"/>
            <w:tcBorders>
              <w:top w:val="single" w:sz="8" w:space="0" w:color="000000"/>
              <w:bottom w:val="double" w:sz="8" w:space="0" w:color="000000"/>
            </w:tcBorders>
          </w:tcPr>
          <w:p w14:paraId="561FAFD5"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5,007,986</w:t>
            </w:r>
          </w:p>
        </w:tc>
        <w:tc>
          <w:tcPr>
            <w:tcW w:w="1431" w:type="dxa"/>
            <w:tcBorders>
              <w:top w:val="single" w:sz="8" w:space="0" w:color="000000"/>
              <w:bottom w:val="double" w:sz="8" w:space="0" w:color="000000"/>
            </w:tcBorders>
          </w:tcPr>
          <w:p w14:paraId="18A95A9E" w14:textId="77777777" w:rsidR="00AC7BD6" w:rsidRDefault="00B1402D">
            <w:pPr>
              <w:pStyle w:val="TableParagraph"/>
              <w:spacing w:before="20" w:line="217" w:lineRule="exact"/>
              <w:ind w:left="224" w:right="229"/>
              <w:jc w:val="center"/>
              <w:rPr>
                <w:rFonts w:ascii="Roboto Medium"/>
                <w:sz w:val="19"/>
              </w:rPr>
            </w:pPr>
            <w:r>
              <w:rPr>
                <w:rFonts w:ascii="Roboto Medium"/>
                <w:color w:val="252525"/>
                <w:spacing w:val="-2"/>
                <w:sz w:val="19"/>
              </w:rPr>
              <w:t>6,281,930</w:t>
            </w:r>
          </w:p>
        </w:tc>
        <w:tc>
          <w:tcPr>
            <w:tcW w:w="1183" w:type="dxa"/>
            <w:tcBorders>
              <w:top w:val="single" w:sz="8" w:space="0" w:color="000000"/>
              <w:bottom w:val="double" w:sz="8" w:space="0" w:color="000000"/>
            </w:tcBorders>
          </w:tcPr>
          <w:p w14:paraId="340629E1" w14:textId="77777777" w:rsidR="00AC7BD6" w:rsidRDefault="00B1402D">
            <w:pPr>
              <w:pStyle w:val="TableParagraph"/>
              <w:spacing w:before="20" w:line="217" w:lineRule="exact"/>
              <w:ind w:right="46"/>
              <w:jc w:val="right"/>
              <w:rPr>
                <w:rFonts w:ascii="Roboto Medium"/>
                <w:sz w:val="19"/>
              </w:rPr>
            </w:pPr>
            <w:r>
              <w:rPr>
                <w:rFonts w:ascii="Roboto Medium"/>
                <w:color w:val="252525"/>
                <w:spacing w:val="-2"/>
                <w:sz w:val="19"/>
              </w:rPr>
              <w:t>7,762,973</w:t>
            </w:r>
          </w:p>
        </w:tc>
      </w:tr>
    </w:tbl>
    <w:p w14:paraId="5E19BB2E" w14:textId="77777777" w:rsidR="00AC7BD6" w:rsidRDefault="00AC7BD6">
      <w:pPr>
        <w:pStyle w:val="BodyText"/>
        <w:spacing w:before="5"/>
        <w:rPr>
          <w:rFonts w:ascii="Roboto Medium"/>
          <w:sz w:val="23"/>
        </w:rPr>
      </w:pPr>
    </w:p>
    <w:p w14:paraId="1C2EC83A" w14:textId="77777777" w:rsidR="00AC7BD6" w:rsidRDefault="00B1402D">
      <w:pPr>
        <w:pStyle w:val="Heading4"/>
        <w:tabs>
          <w:tab w:val="left" w:pos="3990"/>
          <w:tab w:val="left" w:pos="11406"/>
        </w:tabs>
      </w:pPr>
      <w:r>
        <w:rPr>
          <w:color w:val="252525"/>
          <w:shd w:val="clear" w:color="auto" w:fill="D9D9D9"/>
        </w:rPr>
        <w:tab/>
        <w:t>County</w:t>
      </w:r>
      <w:r>
        <w:rPr>
          <w:color w:val="252525"/>
          <w:spacing w:val="4"/>
          <w:shd w:val="clear" w:color="auto" w:fill="D9D9D9"/>
        </w:rPr>
        <w:t xml:space="preserve"> </w:t>
      </w:r>
      <w:r>
        <w:rPr>
          <w:color w:val="252525"/>
          <w:shd w:val="clear" w:color="auto" w:fill="D9D9D9"/>
        </w:rPr>
        <w:t>Administration</w:t>
      </w:r>
      <w:r>
        <w:rPr>
          <w:color w:val="252525"/>
          <w:spacing w:val="5"/>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Staffing</w:t>
      </w:r>
      <w:r>
        <w:rPr>
          <w:color w:val="252525"/>
          <w:spacing w:val="5"/>
          <w:shd w:val="clear" w:color="auto" w:fill="D9D9D9"/>
        </w:rPr>
        <w:t xml:space="preserve"> </w:t>
      </w:r>
      <w:r>
        <w:rPr>
          <w:color w:val="252525"/>
          <w:spacing w:val="-2"/>
          <w:shd w:val="clear" w:color="auto" w:fill="D9D9D9"/>
        </w:rPr>
        <w:t>Summary</w:t>
      </w:r>
      <w:r>
        <w:rPr>
          <w:color w:val="252525"/>
          <w:shd w:val="clear" w:color="auto" w:fill="D9D9D9"/>
        </w:rPr>
        <w:tab/>
      </w:r>
    </w:p>
    <w:p w14:paraId="49C41DDB" w14:textId="77777777" w:rsidR="00AC7BD6" w:rsidRDefault="00AC7BD6">
      <w:pPr>
        <w:pStyle w:val="BodyText"/>
        <w:spacing w:before="11"/>
        <w:rPr>
          <w:rFonts w:ascii="Roboto"/>
          <w:b/>
          <w:sz w:val="18"/>
        </w:rPr>
      </w:pPr>
    </w:p>
    <w:p w14:paraId="03BA2AA9" w14:textId="77777777" w:rsidR="00AC7BD6" w:rsidRDefault="00B1402D">
      <w:pPr>
        <w:pStyle w:val="BodyText"/>
        <w:tabs>
          <w:tab w:val="left" w:pos="7614"/>
          <w:tab w:val="left" w:pos="9044"/>
          <w:tab w:val="left" w:pos="10086"/>
        </w:tabs>
        <w:spacing w:before="121"/>
        <w:ind w:left="6183"/>
        <w:rPr>
          <w:rFonts w:ascii="Roboto Medium"/>
        </w:rPr>
      </w:pPr>
      <w:r>
        <w:pict w14:anchorId="65CECC81">
          <v:line id="_x0000_s2971" style="position:absolute;left:0;text-align:left;z-index:15755264;mso-position-horizontal-relative:page" from="297pt,18.45pt" to="583.3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18034F8B" w14:textId="77777777" w:rsidR="00AC7BD6" w:rsidRDefault="00B1402D">
      <w:pPr>
        <w:pStyle w:val="BodyText"/>
        <w:tabs>
          <w:tab w:val="left" w:pos="6860"/>
          <w:tab w:val="left" w:pos="8291"/>
          <w:tab w:val="left" w:pos="9721"/>
          <w:tab w:val="right" w:pos="11364"/>
        </w:tabs>
        <w:spacing w:before="50"/>
        <w:ind w:left="327"/>
      </w:pPr>
      <w:r>
        <w:rPr>
          <w:color w:val="252525"/>
        </w:rPr>
        <w:t>Authorized Positions</w:t>
      </w:r>
      <w:r>
        <w:rPr>
          <w:color w:val="252525"/>
          <w:spacing w:val="1"/>
        </w:rPr>
        <w:t xml:space="preserve"> </w:t>
      </w:r>
      <w:r>
        <w:rPr>
          <w:color w:val="252525"/>
        </w:rPr>
        <w:t>–</w:t>
      </w:r>
      <w:r>
        <w:rPr>
          <w:color w:val="252525"/>
          <w:spacing w:val="1"/>
        </w:rPr>
        <w:t xml:space="preserve"> </w:t>
      </w:r>
      <w:r>
        <w:rPr>
          <w:color w:val="252525"/>
        </w:rPr>
        <w:t xml:space="preserve">County </w:t>
      </w:r>
      <w:r>
        <w:rPr>
          <w:color w:val="252525"/>
          <w:spacing w:val="-2"/>
        </w:rPr>
        <w:t>Administration</w:t>
      </w:r>
      <w:r>
        <w:rPr>
          <w:color w:val="252525"/>
        </w:rPr>
        <w:tab/>
      </w:r>
      <w:r>
        <w:rPr>
          <w:color w:val="252525"/>
          <w:spacing w:val="-5"/>
        </w:rPr>
        <w:t>36</w:t>
      </w:r>
      <w:r>
        <w:rPr>
          <w:color w:val="252525"/>
        </w:rPr>
        <w:tab/>
      </w:r>
      <w:r>
        <w:rPr>
          <w:color w:val="252525"/>
          <w:spacing w:val="-5"/>
        </w:rPr>
        <w:t>41</w:t>
      </w:r>
      <w:r>
        <w:rPr>
          <w:color w:val="252525"/>
        </w:rPr>
        <w:tab/>
      </w:r>
      <w:r>
        <w:rPr>
          <w:color w:val="252525"/>
          <w:spacing w:val="-5"/>
        </w:rPr>
        <w:t>46</w:t>
      </w:r>
      <w:r>
        <w:rPr>
          <w:color w:val="252525"/>
        </w:rPr>
        <w:tab/>
      </w:r>
      <w:r>
        <w:rPr>
          <w:color w:val="252525"/>
          <w:spacing w:val="-5"/>
        </w:rPr>
        <w:t>48</w:t>
      </w:r>
    </w:p>
    <w:p w14:paraId="520F392C" w14:textId="77777777" w:rsidR="00AC7BD6" w:rsidRDefault="00AC7BD6">
      <w:pPr>
        <w:pStyle w:val="BodyText"/>
        <w:rPr>
          <w:sz w:val="24"/>
        </w:rPr>
      </w:pPr>
    </w:p>
    <w:p w14:paraId="2D11373C" w14:textId="77777777" w:rsidR="00AC7BD6" w:rsidRDefault="00AC7BD6">
      <w:pPr>
        <w:pStyle w:val="BodyText"/>
        <w:rPr>
          <w:sz w:val="24"/>
        </w:rPr>
      </w:pPr>
    </w:p>
    <w:p w14:paraId="0880C201" w14:textId="77777777" w:rsidR="00AC7BD6" w:rsidRDefault="00AC7BD6">
      <w:pPr>
        <w:pStyle w:val="BodyText"/>
        <w:spacing w:before="2"/>
        <w:rPr>
          <w:sz w:val="23"/>
        </w:rPr>
      </w:pPr>
    </w:p>
    <w:p w14:paraId="4E9F6599" w14:textId="77777777" w:rsidR="00AC7BD6" w:rsidRDefault="00B1402D">
      <w:pPr>
        <w:pStyle w:val="BodyText"/>
        <w:spacing w:line="252" w:lineRule="auto"/>
        <w:ind w:left="6990" w:right="277"/>
        <w:jc w:val="both"/>
      </w:pPr>
      <w:r>
        <w:pict w14:anchorId="498863F4">
          <v:group id="docshapegroup100" o:spid="_x0000_s2959" style="position:absolute;left:0;text-align:left;margin-left:27pt;margin-top:.05pt;width:315pt;height:198pt;z-index:15755776;mso-position-horizontal-relative:page" coordorigin="540,1" coordsize="6300,3960">
            <v:rect id="docshape101" o:spid="_x0000_s2970" style="position:absolute;left:550;top:11;width:6280;height:3940" filled="f" strokecolor="#005540" strokeweight="1pt"/>
            <v:shape id="docshape102" o:spid="_x0000_s2969" style="position:absolute;left:1135;top:233;width:4382;height:565" coordorigin="1136,234" coordsize="4382,565" path="m5369,234r-4233,l1136,798r4381,l5517,396r-11,-63l5474,281r-47,-34l5369,234xe" fillcolor="#4c4d4f" stroked="f">
              <v:path arrowok="t"/>
            </v:shape>
            <v:shape id="docshape103" o:spid="_x0000_s2968" type="#_x0000_t202" style="position:absolute;left:1338;top:404;width:3978;height:238" filled="f" stroked="f">
              <v:textbox inset="0,0,0,0">
                <w:txbxContent>
                  <w:p w14:paraId="3FDDFC7A" w14:textId="77777777" w:rsidR="00AC7BD6" w:rsidRDefault="00B1402D">
                    <w:pPr>
                      <w:spacing w:line="237" w:lineRule="exact"/>
                      <w:rPr>
                        <w:rFonts w:ascii="Roboto Slab"/>
                        <w:sz w:val="18"/>
                      </w:rPr>
                    </w:pPr>
                    <w:r>
                      <w:rPr>
                        <w:rFonts w:ascii="Roboto Slab"/>
                        <w:color w:val="FFFFFF"/>
                        <w:w w:val="95"/>
                        <w:sz w:val="18"/>
                      </w:rPr>
                      <w:t>COUNTY</w:t>
                    </w:r>
                    <w:r>
                      <w:rPr>
                        <w:rFonts w:ascii="Roboto Slab"/>
                        <w:color w:val="FFFFFF"/>
                        <w:spacing w:val="17"/>
                        <w:sz w:val="18"/>
                      </w:rPr>
                      <w:t xml:space="preserve"> </w:t>
                    </w:r>
                    <w:r>
                      <w:rPr>
                        <w:rFonts w:ascii="Roboto Slab"/>
                        <w:color w:val="FFFFFF"/>
                        <w:w w:val="95"/>
                        <w:sz w:val="18"/>
                      </w:rPr>
                      <w:t>ADMINISTRATION</w:t>
                    </w:r>
                    <w:r>
                      <w:rPr>
                        <w:rFonts w:ascii="Roboto Slab"/>
                        <w:color w:val="FFFFFF"/>
                        <w:spacing w:val="30"/>
                        <w:sz w:val="18"/>
                      </w:rPr>
                      <w:t xml:space="preserve"> </w:t>
                    </w:r>
                    <w:r>
                      <w:rPr>
                        <w:rFonts w:ascii="Roboto Slab"/>
                        <w:color w:val="FFFFFF"/>
                        <w:w w:val="95"/>
                        <w:sz w:val="18"/>
                      </w:rPr>
                      <w:t>STAFFING</w:t>
                    </w:r>
                    <w:r>
                      <w:rPr>
                        <w:rFonts w:ascii="Roboto Slab"/>
                        <w:color w:val="FFFFFF"/>
                        <w:spacing w:val="24"/>
                        <w:sz w:val="18"/>
                      </w:rPr>
                      <w:t xml:space="preserve"> </w:t>
                    </w:r>
                    <w:r>
                      <w:rPr>
                        <w:rFonts w:ascii="Roboto Slab"/>
                        <w:color w:val="FFFFFF"/>
                        <w:spacing w:val="-4"/>
                        <w:w w:val="95"/>
                        <w:sz w:val="18"/>
                      </w:rPr>
                      <w:t>TREND</w:t>
                    </w:r>
                  </w:p>
                </w:txbxContent>
              </v:textbox>
            </v:shape>
            <v:shape id="docshape104" o:spid="_x0000_s2967" type="#_x0000_t202" style="position:absolute;left:778;top:653;width:222;height:238" filled="f" stroked="f">
              <v:textbox inset="0,0,0,0">
                <w:txbxContent>
                  <w:p w14:paraId="20916EE5" w14:textId="77777777" w:rsidR="00AC7BD6" w:rsidRDefault="00B1402D">
                    <w:pPr>
                      <w:spacing w:before="17"/>
                      <w:rPr>
                        <w:rFonts w:ascii="Roboto"/>
                        <w:sz w:val="18"/>
                      </w:rPr>
                    </w:pPr>
                    <w:r>
                      <w:rPr>
                        <w:rFonts w:ascii="Roboto"/>
                        <w:color w:val="4C4D4F"/>
                        <w:spacing w:val="-5"/>
                        <w:sz w:val="18"/>
                      </w:rPr>
                      <w:t>50</w:t>
                    </w:r>
                  </w:p>
                </w:txbxContent>
              </v:textbox>
            </v:shape>
            <v:shape id="docshape105" o:spid="_x0000_s2966" type="#_x0000_t202" style="position:absolute;left:778;top:1524;width:222;height:238" filled="f" stroked="f">
              <v:textbox inset="0,0,0,0">
                <w:txbxContent>
                  <w:p w14:paraId="7D8506BF" w14:textId="77777777" w:rsidR="00AC7BD6" w:rsidRDefault="00B1402D">
                    <w:pPr>
                      <w:spacing w:before="17"/>
                      <w:rPr>
                        <w:rFonts w:ascii="Roboto"/>
                        <w:sz w:val="18"/>
                      </w:rPr>
                    </w:pPr>
                    <w:r>
                      <w:rPr>
                        <w:rFonts w:ascii="Roboto"/>
                        <w:color w:val="4C4D4F"/>
                        <w:spacing w:val="-5"/>
                        <w:sz w:val="18"/>
                      </w:rPr>
                      <w:t>40</w:t>
                    </w:r>
                  </w:p>
                </w:txbxContent>
              </v:textbox>
            </v:shape>
            <v:shape id="docshape106" o:spid="_x0000_s2965" type="#_x0000_t202" style="position:absolute;left:778;top:2395;width:222;height:238" filled="f" stroked="f">
              <v:textbox inset="0,0,0,0">
                <w:txbxContent>
                  <w:p w14:paraId="655F98B8" w14:textId="77777777" w:rsidR="00AC7BD6" w:rsidRDefault="00B1402D">
                    <w:pPr>
                      <w:spacing w:before="17"/>
                      <w:rPr>
                        <w:rFonts w:ascii="Roboto"/>
                        <w:sz w:val="18"/>
                      </w:rPr>
                    </w:pPr>
                    <w:r>
                      <w:rPr>
                        <w:rFonts w:ascii="Roboto"/>
                        <w:color w:val="4C4D4F"/>
                        <w:spacing w:val="-5"/>
                        <w:sz w:val="18"/>
                      </w:rPr>
                      <w:t>30</w:t>
                    </w:r>
                  </w:p>
                </w:txbxContent>
              </v:textbox>
            </v:shape>
            <v:shape id="docshape107" o:spid="_x0000_s2964" type="#_x0000_t202" style="position:absolute;left:778;top:3266;width:222;height:238" filled="f" stroked="f">
              <v:textbox inset="0,0,0,0">
                <w:txbxContent>
                  <w:p w14:paraId="0EF33EEB" w14:textId="77777777" w:rsidR="00AC7BD6" w:rsidRDefault="00B1402D">
                    <w:pPr>
                      <w:spacing w:before="17"/>
                      <w:rPr>
                        <w:rFonts w:ascii="Roboto"/>
                        <w:sz w:val="18"/>
                      </w:rPr>
                    </w:pPr>
                    <w:r>
                      <w:rPr>
                        <w:rFonts w:ascii="Roboto"/>
                        <w:color w:val="4C4D4F"/>
                        <w:spacing w:val="-5"/>
                        <w:sz w:val="18"/>
                      </w:rPr>
                      <w:t>20</w:t>
                    </w:r>
                  </w:p>
                </w:txbxContent>
              </v:textbox>
            </v:shape>
            <v:shape id="docshape108" o:spid="_x0000_s2963" type="#_x0000_t202" style="position:absolute;left:1622;top:3507;width:419;height:238" filled="f" stroked="f">
              <v:textbox inset="0,0,0,0">
                <w:txbxContent>
                  <w:p w14:paraId="2CD67DB6" w14:textId="77777777" w:rsidR="00AC7BD6" w:rsidRDefault="00B1402D">
                    <w:pPr>
                      <w:spacing w:before="17"/>
                      <w:rPr>
                        <w:rFonts w:ascii="Roboto"/>
                        <w:sz w:val="18"/>
                      </w:rPr>
                    </w:pPr>
                    <w:r>
                      <w:rPr>
                        <w:rFonts w:ascii="Roboto"/>
                        <w:color w:val="4C4D4F"/>
                        <w:spacing w:val="-4"/>
                        <w:sz w:val="18"/>
                      </w:rPr>
                      <w:t>2015</w:t>
                    </w:r>
                  </w:p>
                </w:txbxContent>
              </v:textbox>
            </v:shape>
            <v:shape id="docshape109" o:spid="_x0000_s2962" type="#_x0000_t202" style="position:absolute;left:2970;top:3507;width:419;height:238" filled="f" stroked="f">
              <v:textbox inset="0,0,0,0">
                <w:txbxContent>
                  <w:p w14:paraId="3D3E45A1" w14:textId="77777777" w:rsidR="00AC7BD6" w:rsidRDefault="00B1402D">
                    <w:pPr>
                      <w:spacing w:before="17"/>
                      <w:rPr>
                        <w:rFonts w:ascii="Roboto"/>
                        <w:sz w:val="18"/>
                      </w:rPr>
                    </w:pPr>
                    <w:r>
                      <w:rPr>
                        <w:rFonts w:ascii="Roboto"/>
                        <w:color w:val="4C4D4F"/>
                        <w:spacing w:val="-4"/>
                        <w:sz w:val="18"/>
                      </w:rPr>
                      <w:t>2016</w:t>
                    </w:r>
                  </w:p>
                </w:txbxContent>
              </v:textbox>
            </v:shape>
            <v:shape id="docshape110" o:spid="_x0000_s2961" type="#_x0000_t202" style="position:absolute;left:4318;top:3507;width:419;height:238" filled="f" stroked="f">
              <v:textbox inset="0,0,0,0">
                <w:txbxContent>
                  <w:p w14:paraId="7AF88F89" w14:textId="77777777" w:rsidR="00AC7BD6" w:rsidRDefault="00B1402D">
                    <w:pPr>
                      <w:spacing w:before="17"/>
                      <w:rPr>
                        <w:rFonts w:ascii="Roboto"/>
                        <w:sz w:val="18"/>
                      </w:rPr>
                    </w:pPr>
                    <w:r>
                      <w:rPr>
                        <w:rFonts w:ascii="Roboto"/>
                        <w:color w:val="4C4D4F"/>
                        <w:spacing w:val="-4"/>
                        <w:sz w:val="18"/>
                      </w:rPr>
                      <w:t>2017</w:t>
                    </w:r>
                  </w:p>
                </w:txbxContent>
              </v:textbox>
            </v:shape>
            <v:shape id="docshape111" o:spid="_x0000_s2960" type="#_x0000_t202" style="position:absolute;left:5323;top:3507;width:1124;height:238" filled="f" stroked="f">
              <v:textbox inset="0,0,0,0">
                <w:txbxContent>
                  <w:p w14:paraId="2D4B550E" w14:textId="77777777" w:rsidR="00AC7BD6" w:rsidRDefault="00B1402D">
                    <w:pPr>
                      <w:spacing w:before="17"/>
                      <w:rPr>
                        <w:rFonts w:ascii="Roboto"/>
                        <w:sz w:val="18"/>
                      </w:rPr>
                    </w:pPr>
                    <w:r>
                      <w:rPr>
                        <w:rFonts w:ascii="Roboto"/>
                        <w:color w:val="4C4D4F"/>
                        <w:w w:val="95"/>
                        <w:sz w:val="18"/>
                      </w:rPr>
                      <w:t>2018</w:t>
                    </w:r>
                    <w:r>
                      <w:rPr>
                        <w:rFonts w:ascii="Roboto"/>
                        <w:color w:val="4C4D4F"/>
                        <w:spacing w:val="5"/>
                        <w:sz w:val="18"/>
                      </w:rPr>
                      <w:t xml:space="preserve"> </w:t>
                    </w:r>
                    <w:r>
                      <w:rPr>
                        <w:rFonts w:ascii="Roboto"/>
                        <w:color w:val="4C4D4F"/>
                        <w:spacing w:val="-2"/>
                        <w:w w:val="95"/>
                        <w:sz w:val="18"/>
                      </w:rPr>
                      <w:t>Adopted</w:t>
                    </w:r>
                  </w:p>
                </w:txbxContent>
              </v:textbox>
            </v:shape>
            <w10:wrap anchorx="page"/>
          </v:group>
        </w:pict>
      </w:r>
      <w:r>
        <w:pict w14:anchorId="106F617C">
          <v:group id="docshapegroup112" o:spid="_x0000_s2952" style="position:absolute;left:0;text-align:left;margin-left:76.9pt;margin-top:48.25pt;width:229.05pt;height:121.9pt;z-index:15756288;mso-position-horizontal-relative:page" coordorigin="1538,965" coordsize="4581,2438">
            <v:shape id="docshape113" o:spid="_x0000_s2958" style="position:absolute;left:3422;top:1664;width:2160;height:871" coordorigin="3423,1664" coordsize="2160,871" o:spt="100" adj="0,,0" path="m3423,1664r811,m4771,1664r811,m4771,2535r811,e" filled="f" strokecolor="#4c4d4f" strokeweight=".25pt">
              <v:stroke joinstyle="round"/>
              <v:formulas/>
              <v:path arrowok="t" o:connecttype="segments"/>
            </v:shape>
            <v:rect id="docshape114" o:spid="_x0000_s2957" style="position:absolute;left:5582;top:964;width:537;height:2438" fillcolor="#8bba00" stroked="f"/>
            <v:line id="_x0000_s2956" style="position:absolute" from="3423,2535" to="4234,2535" strokecolor="#4c4d4f" strokeweight=".25pt"/>
            <v:rect id="docshape115" o:spid="_x0000_s2955" style="position:absolute;left:4234;top:1138;width:537;height:2264" fillcolor="#8bba00" stroked="f"/>
            <v:line id="_x0000_s2954" style="position:absolute" from="2075,2535" to="2886,2535" strokecolor="#4c4d4f" strokeweight=".25pt"/>
            <v:shape id="docshape116" o:spid="_x0000_s2953" style="position:absolute;left:1538;top:1577;width:1885;height:1825" coordorigin="1538,1577" coordsize="1885,1825" o:spt="100" adj="0,,0" path="m2075,2009r-537,l1538,3402r537,l2075,2009xm3423,1577r-537,l2886,3402r537,l3423,1577xe" fillcolor="#8bba00" stroked="f">
              <v:stroke joinstyle="round"/>
              <v:formulas/>
              <v:path arrowok="t" o:connecttype="segments"/>
            </v:shape>
            <w10:wrap anchorx="page"/>
          </v:group>
        </w:pict>
      </w:r>
      <w:r>
        <w:pict w14:anchorId="1BFB7D5C">
          <v:shape id="docshape117" o:spid="_x0000_s2951" type="#_x0000_t202" style="position:absolute;left:0;text-align:left;margin-left:56.65pt;margin-top:39.55pt;width:269.85pt;height:130.75pt;z-index:15756800;mso-position-horizontal-relative:page" filled="f" stroked="f">
            <v:textbox inset="0,0,0,0">
              <w:txbxContent>
                <w:tbl>
                  <w:tblPr>
                    <w:tblW w:w="0" w:type="auto"/>
                    <w:tblInd w:w="2"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402"/>
                    <w:gridCol w:w="1348"/>
                    <w:gridCol w:w="3232"/>
                    <w:gridCol w:w="409"/>
                  </w:tblGrid>
                  <w:tr w:rsidR="00AC7BD6" w14:paraId="1544F63D" w14:textId="77777777">
                    <w:trPr>
                      <w:trHeight w:val="865"/>
                    </w:trPr>
                    <w:tc>
                      <w:tcPr>
                        <w:tcW w:w="1750" w:type="dxa"/>
                        <w:gridSpan w:val="2"/>
                        <w:tcBorders>
                          <w:right w:val="nil"/>
                        </w:tcBorders>
                      </w:tcPr>
                      <w:p w14:paraId="3D4F00DA" w14:textId="77777777" w:rsidR="00AC7BD6" w:rsidRDefault="00AC7BD6">
                        <w:pPr>
                          <w:pStyle w:val="TableParagraph"/>
                          <w:rPr>
                            <w:rFonts w:ascii="Times New Roman"/>
                            <w:sz w:val="18"/>
                          </w:rPr>
                        </w:pPr>
                      </w:p>
                    </w:tc>
                    <w:tc>
                      <w:tcPr>
                        <w:tcW w:w="3232" w:type="dxa"/>
                        <w:vMerge w:val="restart"/>
                        <w:tcBorders>
                          <w:left w:val="nil"/>
                          <w:right w:val="nil"/>
                        </w:tcBorders>
                      </w:tcPr>
                      <w:p w14:paraId="1AE08377" w14:textId="77777777" w:rsidR="00AC7BD6" w:rsidRDefault="00AC7BD6">
                        <w:pPr>
                          <w:pStyle w:val="TableParagraph"/>
                          <w:rPr>
                            <w:rFonts w:ascii="Times New Roman"/>
                            <w:sz w:val="18"/>
                          </w:rPr>
                        </w:pPr>
                      </w:p>
                    </w:tc>
                    <w:tc>
                      <w:tcPr>
                        <w:tcW w:w="409" w:type="dxa"/>
                        <w:tcBorders>
                          <w:left w:val="nil"/>
                        </w:tcBorders>
                      </w:tcPr>
                      <w:p w14:paraId="32201EA9" w14:textId="77777777" w:rsidR="00AC7BD6" w:rsidRDefault="00AC7BD6">
                        <w:pPr>
                          <w:pStyle w:val="TableParagraph"/>
                          <w:rPr>
                            <w:rFonts w:ascii="Times New Roman"/>
                            <w:sz w:val="18"/>
                          </w:rPr>
                        </w:pPr>
                      </w:p>
                    </w:tc>
                  </w:tr>
                  <w:tr w:rsidR="00AC7BD6" w14:paraId="249FAEC3" w14:textId="77777777">
                    <w:trPr>
                      <w:trHeight w:val="865"/>
                    </w:trPr>
                    <w:tc>
                      <w:tcPr>
                        <w:tcW w:w="402" w:type="dxa"/>
                        <w:tcBorders>
                          <w:right w:val="nil"/>
                        </w:tcBorders>
                      </w:tcPr>
                      <w:p w14:paraId="11A74885" w14:textId="77777777" w:rsidR="00AC7BD6" w:rsidRDefault="00AC7BD6">
                        <w:pPr>
                          <w:pStyle w:val="TableParagraph"/>
                          <w:rPr>
                            <w:rFonts w:ascii="Times New Roman"/>
                            <w:sz w:val="18"/>
                          </w:rPr>
                        </w:pPr>
                      </w:p>
                    </w:tc>
                    <w:tc>
                      <w:tcPr>
                        <w:tcW w:w="1348" w:type="dxa"/>
                        <w:vMerge w:val="restart"/>
                        <w:tcBorders>
                          <w:left w:val="nil"/>
                          <w:right w:val="nil"/>
                        </w:tcBorders>
                      </w:tcPr>
                      <w:p w14:paraId="5995DF4C" w14:textId="77777777" w:rsidR="00AC7BD6" w:rsidRDefault="00AC7BD6">
                        <w:pPr>
                          <w:pStyle w:val="TableParagraph"/>
                          <w:rPr>
                            <w:rFonts w:ascii="Times New Roman"/>
                            <w:sz w:val="18"/>
                          </w:rPr>
                        </w:pPr>
                      </w:p>
                    </w:tc>
                    <w:tc>
                      <w:tcPr>
                        <w:tcW w:w="3232" w:type="dxa"/>
                        <w:vMerge/>
                        <w:tcBorders>
                          <w:top w:val="nil"/>
                          <w:left w:val="nil"/>
                          <w:right w:val="nil"/>
                        </w:tcBorders>
                      </w:tcPr>
                      <w:p w14:paraId="65A43D4D" w14:textId="77777777" w:rsidR="00AC7BD6" w:rsidRDefault="00AC7BD6">
                        <w:pPr>
                          <w:rPr>
                            <w:sz w:val="2"/>
                            <w:szCs w:val="2"/>
                          </w:rPr>
                        </w:pPr>
                      </w:p>
                    </w:tc>
                    <w:tc>
                      <w:tcPr>
                        <w:tcW w:w="409" w:type="dxa"/>
                        <w:tcBorders>
                          <w:left w:val="nil"/>
                        </w:tcBorders>
                      </w:tcPr>
                      <w:p w14:paraId="68D092E1" w14:textId="77777777" w:rsidR="00AC7BD6" w:rsidRDefault="00AC7BD6">
                        <w:pPr>
                          <w:pStyle w:val="TableParagraph"/>
                          <w:rPr>
                            <w:rFonts w:ascii="Times New Roman"/>
                            <w:sz w:val="18"/>
                          </w:rPr>
                        </w:pPr>
                      </w:p>
                    </w:tc>
                  </w:tr>
                  <w:tr w:rsidR="00AC7BD6" w14:paraId="343A9512" w14:textId="77777777">
                    <w:trPr>
                      <w:trHeight w:val="865"/>
                    </w:trPr>
                    <w:tc>
                      <w:tcPr>
                        <w:tcW w:w="402" w:type="dxa"/>
                        <w:tcBorders>
                          <w:right w:val="nil"/>
                        </w:tcBorders>
                      </w:tcPr>
                      <w:p w14:paraId="1D002D55" w14:textId="77777777" w:rsidR="00AC7BD6" w:rsidRDefault="00AC7BD6">
                        <w:pPr>
                          <w:pStyle w:val="TableParagraph"/>
                          <w:rPr>
                            <w:rFonts w:ascii="Times New Roman"/>
                            <w:sz w:val="18"/>
                          </w:rPr>
                        </w:pPr>
                      </w:p>
                    </w:tc>
                    <w:tc>
                      <w:tcPr>
                        <w:tcW w:w="1348" w:type="dxa"/>
                        <w:vMerge/>
                        <w:tcBorders>
                          <w:top w:val="nil"/>
                          <w:left w:val="nil"/>
                          <w:right w:val="nil"/>
                        </w:tcBorders>
                      </w:tcPr>
                      <w:p w14:paraId="2AD7DC17" w14:textId="77777777" w:rsidR="00AC7BD6" w:rsidRDefault="00AC7BD6">
                        <w:pPr>
                          <w:rPr>
                            <w:sz w:val="2"/>
                            <w:szCs w:val="2"/>
                          </w:rPr>
                        </w:pPr>
                      </w:p>
                    </w:tc>
                    <w:tc>
                      <w:tcPr>
                        <w:tcW w:w="3232" w:type="dxa"/>
                        <w:vMerge/>
                        <w:tcBorders>
                          <w:top w:val="nil"/>
                          <w:left w:val="nil"/>
                          <w:right w:val="nil"/>
                        </w:tcBorders>
                      </w:tcPr>
                      <w:p w14:paraId="36231966" w14:textId="77777777" w:rsidR="00AC7BD6" w:rsidRDefault="00AC7BD6">
                        <w:pPr>
                          <w:rPr>
                            <w:sz w:val="2"/>
                            <w:szCs w:val="2"/>
                          </w:rPr>
                        </w:pPr>
                      </w:p>
                    </w:tc>
                    <w:tc>
                      <w:tcPr>
                        <w:tcW w:w="409" w:type="dxa"/>
                        <w:tcBorders>
                          <w:left w:val="nil"/>
                        </w:tcBorders>
                      </w:tcPr>
                      <w:p w14:paraId="7B923CFC" w14:textId="77777777" w:rsidR="00AC7BD6" w:rsidRDefault="00AC7BD6">
                        <w:pPr>
                          <w:pStyle w:val="TableParagraph"/>
                          <w:rPr>
                            <w:rFonts w:ascii="Times New Roman"/>
                            <w:sz w:val="18"/>
                          </w:rPr>
                        </w:pPr>
                      </w:p>
                    </w:tc>
                  </w:tr>
                </w:tbl>
                <w:p w14:paraId="4675A164" w14:textId="77777777" w:rsidR="00AC7BD6" w:rsidRDefault="00AC7BD6">
                  <w:pPr>
                    <w:pStyle w:val="BodyText"/>
                  </w:pPr>
                </w:p>
              </w:txbxContent>
            </v:textbox>
            <w10:wrap anchorx="page"/>
          </v:shape>
        </w:pict>
      </w:r>
      <w:r>
        <w:rPr>
          <w:color w:val="4C4D4F"/>
        </w:rPr>
        <w:t xml:space="preserve">During 2016, five positions were added due to de- </w:t>
      </w:r>
      <w:proofErr w:type="spellStart"/>
      <w:r>
        <w:rPr>
          <w:color w:val="4C4D4F"/>
        </w:rPr>
        <w:t>partmental</w:t>
      </w:r>
      <w:proofErr w:type="spellEnd"/>
      <w:r>
        <w:rPr>
          <w:color w:val="4C4D4F"/>
        </w:rPr>
        <w:t xml:space="preserve"> reorganization: three positions were add- ed to establish an Environmental Education Division; three positions were transferred into the department from Planning and Development to establish an E</w:t>
      </w:r>
      <w:r>
        <w:rPr>
          <w:color w:val="4C4D4F"/>
        </w:rPr>
        <w:t>co- nomic Development Division; and a performance analysis position was moved out of the department into Financial Services.</w:t>
      </w:r>
    </w:p>
    <w:p w14:paraId="54097220" w14:textId="77777777" w:rsidR="00AC7BD6" w:rsidRDefault="00B1402D">
      <w:pPr>
        <w:pStyle w:val="BodyText"/>
        <w:spacing w:before="204" w:line="252" w:lineRule="auto"/>
        <w:ind w:left="6990" w:right="278"/>
        <w:jc w:val="both"/>
      </w:pPr>
      <w:r>
        <w:rPr>
          <w:color w:val="4C4D4F"/>
        </w:rPr>
        <w:t>In</w:t>
      </w:r>
      <w:r>
        <w:rPr>
          <w:color w:val="4C4D4F"/>
          <w:spacing w:val="-7"/>
        </w:rPr>
        <w:t xml:space="preserve"> </w:t>
      </w:r>
      <w:r>
        <w:rPr>
          <w:color w:val="4C4D4F"/>
        </w:rPr>
        <w:t>2017,</w:t>
      </w:r>
      <w:r>
        <w:rPr>
          <w:color w:val="4C4D4F"/>
          <w:spacing w:val="-7"/>
        </w:rPr>
        <w:t xml:space="preserve"> </w:t>
      </w:r>
      <w:r>
        <w:rPr>
          <w:color w:val="4C4D4F"/>
        </w:rPr>
        <w:t>the</w:t>
      </w:r>
      <w:r>
        <w:rPr>
          <w:color w:val="4C4D4F"/>
          <w:spacing w:val="-6"/>
        </w:rPr>
        <w:t xml:space="preserve"> </w:t>
      </w:r>
      <w:r>
        <w:rPr>
          <w:color w:val="4C4D4F"/>
        </w:rPr>
        <w:t>following</w:t>
      </w:r>
      <w:r>
        <w:rPr>
          <w:color w:val="4C4D4F"/>
          <w:spacing w:val="-6"/>
        </w:rPr>
        <w:t xml:space="preserve"> </w:t>
      </w:r>
      <w:r>
        <w:rPr>
          <w:color w:val="4C4D4F"/>
        </w:rPr>
        <w:t>positions</w:t>
      </w:r>
      <w:r>
        <w:rPr>
          <w:color w:val="4C4D4F"/>
          <w:spacing w:val="-7"/>
        </w:rPr>
        <w:t xml:space="preserve"> </w:t>
      </w:r>
      <w:r>
        <w:rPr>
          <w:color w:val="4C4D4F"/>
        </w:rPr>
        <w:t>were</w:t>
      </w:r>
      <w:r>
        <w:rPr>
          <w:color w:val="4C4D4F"/>
          <w:spacing w:val="-6"/>
        </w:rPr>
        <w:t xml:space="preserve"> </w:t>
      </w:r>
      <w:r>
        <w:rPr>
          <w:color w:val="4C4D4F"/>
        </w:rPr>
        <w:t>added:</w:t>
      </w:r>
      <w:r>
        <w:rPr>
          <w:color w:val="4C4D4F"/>
          <w:spacing w:val="-7"/>
        </w:rPr>
        <w:t xml:space="preserve"> </w:t>
      </w:r>
      <w:r>
        <w:rPr>
          <w:color w:val="4C4D4F"/>
        </w:rPr>
        <w:t>two</w:t>
      </w:r>
      <w:r>
        <w:rPr>
          <w:color w:val="4C4D4F"/>
          <w:spacing w:val="-7"/>
        </w:rPr>
        <w:t xml:space="preserve"> </w:t>
      </w:r>
      <w:r>
        <w:rPr>
          <w:color w:val="4C4D4F"/>
        </w:rPr>
        <w:t xml:space="preserve">Con- </w:t>
      </w:r>
      <w:proofErr w:type="spellStart"/>
      <w:r>
        <w:rPr>
          <w:color w:val="4C4D4F"/>
        </w:rPr>
        <w:t>fidential</w:t>
      </w:r>
      <w:proofErr w:type="spellEnd"/>
      <w:r>
        <w:rPr>
          <w:color w:val="4C4D4F"/>
        </w:rPr>
        <w:t xml:space="preserve"> Executive Assistants, two Senior Auditors to fully staff the Intern</w:t>
      </w:r>
      <w:r>
        <w:rPr>
          <w:color w:val="4C4D4F"/>
        </w:rPr>
        <w:t>al Audit Division, and a Program Analyst II to expand community outreach initiatives.</w:t>
      </w:r>
    </w:p>
    <w:p w14:paraId="096C23C6" w14:textId="77777777" w:rsidR="00AC7BD6" w:rsidRDefault="00B1402D">
      <w:pPr>
        <w:pStyle w:val="BodyText"/>
        <w:spacing w:before="202" w:line="252" w:lineRule="auto"/>
        <w:ind w:left="6990" w:right="278"/>
        <w:jc w:val="both"/>
      </w:pPr>
      <w:r>
        <w:rPr>
          <w:color w:val="4C4D4F"/>
        </w:rPr>
        <w:t>In 2018, two public relations positions were added to help support the County’s public outreach and social media strategy.</w:t>
      </w:r>
    </w:p>
    <w:p w14:paraId="14A516DC" w14:textId="77777777" w:rsidR="00AC7BD6" w:rsidRDefault="00AC7BD6">
      <w:pPr>
        <w:spacing w:line="252" w:lineRule="auto"/>
        <w:jc w:val="both"/>
        <w:sectPr w:rsidR="00AC7BD6">
          <w:pgSz w:w="12240" w:h="15840"/>
          <w:pgMar w:top="1360" w:right="300" w:bottom="580" w:left="260" w:header="540" w:footer="386" w:gutter="0"/>
          <w:cols w:space="720"/>
        </w:sectPr>
      </w:pPr>
    </w:p>
    <w:p w14:paraId="1C6AA4AE" w14:textId="77777777" w:rsidR="00AC7BD6" w:rsidRDefault="00B1402D">
      <w:pPr>
        <w:spacing w:before="90"/>
        <w:ind w:left="280"/>
        <w:rPr>
          <w:rFonts w:ascii="Roboto Slab Thin" w:hAnsi="Roboto Slab Thin"/>
          <w:sz w:val="20"/>
        </w:rPr>
      </w:pPr>
      <w:r>
        <w:lastRenderedPageBreak/>
        <w:pict w14:anchorId="1A04E573">
          <v:group id="docshapegroup119" o:spid="_x0000_s2944" style="position:absolute;left:0;text-align:left;margin-left:287.9pt;margin-top:242.45pt;width:45.25pt;height:118.5pt;z-index:-25121280;mso-position-horizontal-relative:page;mso-position-vertical-relative:page" coordorigin="5758,4849" coordsize="905,2370">
            <v:line id="_x0000_s2950" style="position:absolute" from="6660,5416" to="6660,4849" strokecolor="#4c4d4f" strokeweight=".25pt"/>
            <v:line id="_x0000_s2949" style="position:absolute" from="6660,5983" to="6660,5416" strokecolor="#4c4d4f" strokeweight=".25pt"/>
            <v:line id="_x0000_s2948" style="position:absolute" from="5758,5985" to="6210,5985" strokecolor="#4c4d4f" strokeweight=".25pt"/>
            <v:line id="_x0000_s2947" style="position:absolute" from="6210,5985" to="6663,5985" strokecolor="#4c4d4f" strokeweight=".25pt"/>
            <v:line id="_x0000_s2946" style="position:absolute" from="6660,6555" to="6660,5988" strokecolor="#4c4d4f" strokeweight=".25pt"/>
            <v:line id="_x0000_s2945" style="position:absolute" from="6660,7218" to="6660,6555" strokecolor="#4c4d4f" strokeweight=".25pt"/>
            <w10:wrap anchorx="page" anchory="page"/>
          </v:group>
        </w:pict>
      </w:r>
      <w:r>
        <w:pict w14:anchorId="48E33B01">
          <v:group id="docshapegroup120" o:spid="_x0000_s2935" style="position:absolute;left:0;text-align:left;margin-left:287.9pt;margin-top:383.65pt;width:45.25pt;height:115pt;z-index:-25120768;mso-position-horizontal-relative:page;mso-position-vertical-relative:page" coordorigin="5758,7673" coordsize="905,2300">
            <v:line id="_x0000_s2943" style="position:absolute" from="6660,7847" to="6660,7673" strokecolor="#4c4d4f" strokeweight=".25pt"/>
            <v:line id="_x0000_s2942" style="position:absolute" from="6660,8057" to="6660,7847" strokecolor="#4c4d4f" strokeweight=".25pt"/>
            <v:line id="_x0000_s2941" style="position:absolute" from="6660,8266" to="6660,8057" strokecolor="#4c4d4f" strokeweight=".25pt"/>
            <v:line id="_x0000_s2940" style="position:absolute" from="6660,8833" to="6660,8266" strokecolor="#4c4d4f" strokeweight=".25pt"/>
            <v:line id="_x0000_s2939" style="position:absolute" from="5758,8836" to="6210,8836" strokecolor="#4c4d4f" strokeweight=".25pt"/>
            <v:line id="_x0000_s2938" style="position:absolute" from="6210,8836" to="6663,8836" strokecolor="#4c4d4f" strokeweight=".25pt"/>
            <v:line id="_x0000_s2937" style="position:absolute" from="6660,9405" to="6660,8838" strokecolor="#4c4d4f" strokeweight=".25pt"/>
            <v:line id="_x0000_s2936" style="position:absolute" from="6660,9972" to="6660,9405" strokecolor="#4c4d4f" strokeweight=".25pt"/>
            <w10:wrap anchorx="page" anchory="page"/>
          </v:group>
        </w:pict>
      </w:r>
      <w:r>
        <w:pict w14:anchorId="505B611D">
          <v:group id="docshapegroup121" o:spid="_x0000_s2930" style="position:absolute;left:0;text-align:left;margin-left:40.4pt;margin-top:640.55pt;width:247.75pt;height:.25pt;z-index:15759360;mso-position-horizontal-relative:page;mso-position-vertical-relative:page" coordorigin="808,12811" coordsize="4955,5">
            <v:line id="_x0000_s2934" style="position:absolute" from="808,12814" to="2325,12814" strokecolor="#4c4d4f" strokeweight=".25pt"/>
            <v:line id="_x0000_s2933" style="position:absolute" from="2325,12814" to="3083,12814" strokecolor="#4c4d4f" strokeweight=".25pt"/>
            <v:line id="_x0000_s2932" style="position:absolute" from="3083,12814" to="3841,12814" strokecolor="#4c4d4f" strokeweight=".25pt"/>
            <v:line id="_x0000_s2931" style="position:absolute" from="3841,12814" to="5762,12814" strokecolor="#4c4d4f" strokeweight=".25pt"/>
            <w10:wrap anchorx="page" anchory="page"/>
          </v:group>
        </w:pict>
      </w:r>
      <w:r>
        <w:pict w14:anchorId="5CA987E0">
          <v:group id="docshapegroup122" o:spid="_x0000_s2927" style="position:absolute;left:0;text-align:left;margin-left:287.9pt;margin-top:577.35pt;width:45.25pt;height:.25pt;z-index:-25119744;mso-position-horizontal-relative:page;mso-position-vertical-relative:page" coordorigin="5758,11547" coordsize="905,5">
            <v:line id="_x0000_s2929" style="position:absolute" from="5758,11550" to="6210,11550" strokecolor="#4c4d4f" strokeweight=".25pt"/>
            <v:line id="_x0000_s2928" style="position:absolute" from="6210,11550" to="6663,11550" strokecolor="#4c4d4f" strokeweight=".25pt"/>
            <w10:wrap anchorx="page" anchory="page"/>
          </v:group>
        </w:pict>
      </w:r>
      <w:r>
        <w:pict w14:anchorId="6ECE7D41">
          <v:group id="docshapegroup123" o:spid="_x0000_s2922" style="position:absolute;left:0;text-align:left;margin-left:332.9pt;margin-top:640.55pt;width:238.75pt;height:.25pt;z-index:15760384;mso-position-horizontal-relative:page;mso-position-vertical-relative:page" coordorigin="6658,12811" coordsize="4775,5">
            <v:line id="_x0000_s2926" style="position:absolute" from="6658,12814" to="8510,12814" strokecolor="#4c4d4f" strokeweight=".25pt"/>
            <v:line id="_x0000_s2925" style="position:absolute" from="8510,12814" to="9240,12814" strokecolor="#4c4d4f" strokeweight=".25pt"/>
            <v:line id="_x0000_s2924" style="position:absolute" from="9240,12814" to="9970,12814" strokecolor="#4c4d4f" strokeweight=".25pt"/>
            <v:line id="_x0000_s2923" style="position:absolute" from="9970,12814" to="11432,12814" strokecolor="#4c4d4f" strokeweight=".25pt"/>
            <w10:wrap anchorx="page" anchory="page"/>
          </v:group>
        </w:pict>
      </w:r>
      <w:bookmarkStart w:id="6" w:name="District_Attorney_"/>
      <w:bookmarkEnd w:id="6"/>
      <w:proofErr w:type="gramStart"/>
      <w:r>
        <w:rPr>
          <w:rFonts w:ascii="Roboto Slab" w:hAnsi="Roboto Slab"/>
          <w:color w:val="005B8E"/>
          <w:spacing w:val="34"/>
          <w:w w:val="95"/>
          <w:position w:val="-5"/>
          <w:sz w:val="40"/>
        </w:rPr>
        <w:t>DIST</w:t>
      </w:r>
      <w:r>
        <w:rPr>
          <w:rFonts w:ascii="Roboto Slab" w:hAnsi="Roboto Slab"/>
          <w:color w:val="005B8E"/>
          <w:spacing w:val="34"/>
          <w:w w:val="95"/>
          <w:position w:val="-5"/>
          <w:sz w:val="40"/>
        </w:rPr>
        <w:t>RICT</w:t>
      </w:r>
      <w:r>
        <w:rPr>
          <w:rFonts w:ascii="Roboto Slab" w:hAnsi="Roboto Slab"/>
          <w:color w:val="005B8E"/>
          <w:spacing w:val="28"/>
          <w:w w:val="95"/>
          <w:position w:val="-5"/>
          <w:sz w:val="40"/>
        </w:rPr>
        <w:t xml:space="preserve">  </w:t>
      </w:r>
      <w:r>
        <w:rPr>
          <w:rFonts w:ascii="Roboto Slab" w:hAnsi="Roboto Slab"/>
          <w:color w:val="005B8E"/>
          <w:spacing w:val="30"/>
          <w:w w:val="95"/>
          <w:position w:val="-5"/>
          <w:sz w:val="40"/>
        </w:rPr>
        <w:t>ATTORNEY</w:t>
      </w:r>
      <w:proofErr w:type="gramEnd"/>
      <w:r>
        <w:rPr>
          <w:rFonts w:ascii="Roboto Slab" w:hAnsi="Roboto Slab"/>
          <w:color w:val="005B8E"/>
          <w:spacing w:val="47"/>
          <w:position w:val="-5"/>
          <w:sz w:val="40"/>
        </w:rPr>
        <w:t xml:space="preserve"> </w:t>
      </w:r>
      <w:r>
        <w:rPr>
          <w:rFonts w:ascii="Roboto Slab Thin" w:hAnsi="Roboto Slab Thin"/>
          <w:color w:val="A4ACB9"/>
          <w:spacing w:val="-32"/>
          <w:w w:val="95"/>
          <w:sz w:val="20"/>
        </w:rPr>
        <w:t>––––––––––––––––––––––––––––––––––––––––––––––––––––––––––––––––</w:t>
      </w:r>
    </w:p>
    <w:p w14:paraId="423C67E0" w14:textId="77777777" w:rsidR="00AC7BD6" w:rsidRDefault="00B1402D">
      <w:pPr>
        <w:pStyle w:val="Heading2"/>
        <w:jc w:val="left"/>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2269CCDA" w14:textId="77777777" w:rsidR="00AC7BD6" w:rsidRDefault="00B1402D">
      <w:pPr>
        <w:pStyle w:val="BodyText"/>
        <w:spacing w:before="268" w:line="273" w:lineRule="auto"/>
        <w:ind w:left="280" w:right="212"/>
      </w:pPr>
      <w:r>
        <w:pict w14:anchorId="02A82180">
          <v:line id="_x0000_s2921" style="position:absolute;left:0;text-align:left;z-index:-25122304;mso-position-horizontal-relative:page" from="192.05pt,147.35pt" to="192.05pt,65.7pt" strokecolor="#4c4d4f" strokeweight=".25pt">
            <w10:wrap anchorx="page"/>
          </v:line>
        </w:pict>
      </w:r>
      <w:r>
        <w:pict w14:anchorId="0719DAC9">
          <v:line id="_x0000_s2920" style="position:absolute;left:0;text-align:left;z-index:-25121792;mso-position-horizontal-relative:page" from="425.5pt,147.35pt" to="425.5pt,65.7pt" strokecolor="#4c4d4f" strokeweight=".25pt">
            <w10:wrap anchorx="page"/>
          </v:line>
        </w:pict>
      </w:r>
      <w:r>
        <w:rPr>
          <w:color w:val="4C4D4F"/>
        </w:rPr>
        <w:t>To represent the State of Georgia in the Gwinnett Judicial Circuit as mandated by the Constitution of this state and numerous statutes of the Official Code of Georgia including both criminal and civil court appearances.</w:t>
      </w:r>
    </w:p>
    <w:p w14:paraId="4FE47DD1" w14:textId="77777777" w:rsidR="00AC7BD6" w:rsidRDefault="00AC7BD6">
      <w:pPr>
        <w:pStyle w:val="BodyText"/>
        <w:rPr>
          <w:sz w:val="20"/>
        </w:rPr>
      </w:pPr>
    </w:p>
    <w:p w14:paraId="0BBBA4BA" w14:textId="77777777" w:rsidR="00AC7BD6" w:rsidRDefault="00AC7BD6">
      <w:pPr>
        <w:pStyle w:val="BodyText"/>
        <w:spacing w:before="7"/>
        <w:rPr>
          <w:sz w:val="23"/>
        </w:rPr>
      </w:pPr>
    </w:p>
    <w:tbl>
      <w:tblPr>
        <w:tblW w:w="0" w:type="auto"/>
        <w:tblInd w:w="557" w:type="dxa"/>
        <w:tblLayout w:type="fixed"/>
        <w:tblCellMar>
          <w:left w:w="0" w:type="dxa"/>
          <w:right w:w="0" w:type="dxa"/>
        </w:tblCellMar>
        <w:tblLook w:val="01E0" w:firstRow="1" w:lastRow="1" w:firstColumn="1" w:lastColumn="1" w:noHBand="0" w:noVBand="0"/>
      </w:tblPr>
      <w:tblGrid>
        <w:gridCol w:w="4950"/>
        <w:gridCol w:w="450"/>
        <w:gridCol w:w="450"/>
        <w:gridCol w:w="4770"/>
      </w:tblGrid>
      <w:tr w:rsidR="00AC7BD6" w14:paraId="0BA6D050" w14:textId="77777777">
        <w:trPr>
          <w:trHeight w:val="1633"/>
        </w:trPr>
        <w:tc>
          <w:tcPr>
            <w:tcW w:w="10620" w:type="dxa"/>
            <w:gridSpan w:val="4"/>
            <w:tcBorders>
              <w:top w:val="single" w:sz="2" w:space="0" w:color="4C4D4F"/>
            </w:tcBorders>
          </w:tcPr>
          <w:p w14:paraId="38AB3954" w14:textId="77777777" w:rsidR="00AC7BD6" w:rsidRDefault="00B1402D">
            <w:pPr>
              <w:pStyle w:val="TableParagraph"/>
              <w:spacing w:before="195"/>
              <w:ind w:left="4676" w:right="4561"/>
              <w:jc w:val="center"/>
              <w:rPr>
                <w:rFonts w:ascii="Roboto"/>
                <w:b/>
                <w:sz w:val="18"/>
              </w:rPr>
            </w:pPr>
            <w:r>
              <w:rPr>
                <w:rFonts w:ascii="Roboto"/>
                <w:b/>
                <w:color w:val="4C4D4F"/>
                <w:sz w:val="18"/>
              </w:rPr>
              <w:t>District</w:t>
            </w:r>
            <w:r>
              <w:rPr>
                <w:rFonts w:ascii="Roboto"/>
                <w:b/>
                <w:color w:val="4C4D4F"/>
                <w:spacing w:val="29"/>
                <w:sz w:val="18"/>
              </w:rPr>
              <w:t xml:space="preserve"> </w:t>
            </w:r>
            <w:r>
              <w:rPr>
                <w:rFonts w:ascii="Roboto"/>
                <w:b/>
                <w:color w:val="4C4D4F"/>
                <w:spacing w:val="-2"/>
                <w:sz w:val="18"/>
              </w:rPr>
              <w:t>Attorney</w:t>
            </w:r>
          </w:p>
          <w:p w14:paraId="1BC3297A" w14:textId="77777777" w:rsidR="00AC7BD6" w:rsidRDefault="00B1402D">
            <w:pPr>
              <w:pStyle w:val="TableParagraph"/>
              <w:numPr>
                <w:ilvl w:val="0"/>
                <w:numId w:val="163"/>
              </w:numPr>
              <w:tabs>
                <w:tab w:val="left" w:pos="3451"/>
              </w:tabs>
              <w:spacing w:before="6" w:line="252" w:lineRule="auto"/>
              <w:ind w:right="3095"/>
              <w:rPr>
                <w:sz w:val="18"/>
              </w:rPr>
            </w:pPr>
            <w:r>
              <w:rPr>
                <w:color w:val="4C4D4F"/>
                <w:position w:val="1"/>
                <w:sz w:val="18"/>
              </w:rPr>
              <w:t>Oversees</w:t>
            </w:r>
            <w:r>
              <w:rPr>
                <w:color w:val="4C4D4F"/>
                <w:spacing w:val="26"/>
                <w:position w:val="1"/>
                <w:sz w:val="18"/>
              </w:rPr>
              <w:t xml:space="preserve"> </w:t>
            </w:r>
            <w:r>
              <w:rPr>
                <w:color w:val="4C4D4F"/>
                <w:position w:val="1"/>
                <w:sz w:val="18"/>
              </w:rPr>
              <w:t>the</w:t>
            </w:r>
            <w:r>
              <w:rPr>
                <w:color w:val="4C4D4F"/>
                <w:spacing w:val="26"/>
                <w:position w:val="1"/>
                <w:sz w:val="18"/>
              </w:rPr>
              <w:t xml:space="preserve"> </w:t>
            </w:r>
            <w:r>
              <w:rPr>
                <w:color w:val="4C4D4F"/>
                <w:position w:val="1"/>
                <w:sz w:val="18"/>
              </w:rPr>
              <w:t>day-to-day</w:t>
            </w:r>
            <w:r>
              <w:rPr>
                <w:color w:val="4C4D4F"/>
                <w:spacing w:val="26"/>
                <w:position w:val="1"/>
                <w:sz w:val="18"/>
              </w:rPr>
              <w:t xml:space="preserve"> </w:t>
            </w:r>
            <w:r>
              <w:rPr>
                <w:color w:val="4C4D4F"/>
                <w:position w:val="1"/>
                <w:sz w:val="18"/>
              </w:rPr>
              <w:t>operations</w:t>
            </w:r>
            <w:r>
              <w:rPr>
                <w:color w:val="4C4D4F"/>
                <w:spacing w:val="26"/>
                <w:position w:val="1"/>
                <w:sz w:val="18"/>
              </w:rPr>
              <w:t xml:space="preserve"> </w:t>
            </w:r>
            <w:r>
              <w:rPr>
                <w:color w:val="4C4D4F"/>
                <w:position w:val="1"/>
                <w:sz w:val="18"/>
              </w:rPr>
              <w:t>of</w:t>
            </w:r>
            <w:r>
              <w:rPr>
                <w:color w:val="4C4D4F"/>
                <w:spacing w:val="26"/>
                <w:position w:val="1"/>
                <w:sz w:val="18"/>
              </w:rPr>
              <w:t xml:space="preserve"> </w:t>
            </w:r>
            <w:r>
              <w:rPr>
                <w:color w:val="4C4D4F"/>
                <w:position w:val="1"/>
                <w:sz w:val="18"/>
              </w:rPr>
              <w:t>the</w:t>
            </w:r>
            <w:r>
              <w:rPr>
                <w:color w:val="4C4D4F"/>
                <w:spacing w:val="26"/>
                <w:position w:val="1"/>
                <w:sz w:val="18"/>
              </w:rPr>
              <w:t xml:space="preserve"> </w:t>
            </w:r>
            <w:r>
              <w:rPr>
                <w:color w:val="4C4D4F"/>
                <w:position w:val="1"/>
                <w:sz w:val="18"/>
              </w:rPr>
              <w:t xml:space="preserve">District </w:t>
            </w:r>
            <w:r>
              <w:rPr>
                <w:color w:val="4C4D4F"/>
                <w:sz w:val="18"/>
              </w:rPr>
              <w:t>Attorney’s Office</w:t>
            </w:r>
          </w:p>
          <w:p w14:paraId="291AFE9F" w14:textId="77777777" w:rsidR="00AC7BD6" w:rsidRDefault="00B1402D">
            <w:pPr>
              <w:pStyle w:val="TableParagraph"/>
              <w:numPr>
                <w:ilvl w:val="0"/>
                <w:numId w:val="163"/>
              </w:numPr>
              <w:tabs>
                <w:tab w:val="left" w:pos="3451"/>
              </w:tabs>
              <w:spacing w:line="252" w:lineRule="auto"/>
              <w:ind w:right="3095"/>
              <w:rPr>
                <w:sz w:val="18"/>
              </w:rPr>
            </w:pPr>
            <w:r>
              <w:rPr>
                <w:color w:val="4C4D4F"/>
                <w:position w:val="1"/>
                <w:sz w:val="18"/>
              </w:rPr>
              <w:t xml:space="preserve">Manages the comprehensive efforts of the staff to </w:t>
            </w:r>
            <w:r>
              <w:rPr>
                <w:color w:val="4C4D4F"/>
                <w:sz w:val="18"/>
              </w:rPr>
              <w:t>dispose of</w:t>
            </w:r>
            <w:r>
              <w:rPr>
                <w:color w:val="4C4D4F"/>
                <w:spacing w:val="-1"/>
                <w:sz w:val="18"/>
              </w:rPr>
              <w:t xml:space="preserve"> </w:t>
            </w:r>
            <w:r>
              <w:rPr>
                <w:color w:val="4C4D4F"/>
                <w:sz w:val="18"/>
              </w:rPr>
              <w:t>felony</w:t>
            </w:r>
            <w:r>
              <w:rPr>
                <w:color w:val="4C4D4F"/>
                <w:spacing w:val="-1"/>
                <w:sz w:val="18"/>
              </w:rPr>
              <w:t xml:space="preserve"> </w:t>
            </w:r>
            <w:r>
              <w:rPr>
                <w:color w:val="4C4D4F"/>
                <w:sz w:val="18"/>
              </w:rPr>
              <w:t>criminal</w:t>
            </w:r>
            <w:r>
              <w:rPr>
                <w:color w:val="4C4D4F"/>
                <w:spacing w:val="-1"/>
                <w:sz w:val="18"/>
              </w:rPr>
              <w:t xml:space="preserve"> </w:t>
            </w:r>
            <w:r>
              <w:rPr>
                <w:color w:val="4C4D4F"/>
                <w:sz w:val="18"/>
              </w:rPr>
              <w:t>cases</w:t>
            </w:r>
            <w:r>
              <w:rPr>
                <w:color w:val="4C4D4F"/>
                <w:spacing w:val="-1"/>
                <w:sz w:val="18"/>
              </w:rPr>
              <w:t xml:space="preserve"> </w:t>
            </w:r>
            <w:r>
              <w:rPr>
                <w:color w:val="4C4D4F"/>
                <w:sz w:val="18"/>
              </w:rPr>
              <w:t>in</w:t>
            </w:r>
            <w:r>
              <w:rPr>
                <w:color w:val="4C4D4F"/>
                <w:spacing w:val="-1"/>
                <w:sz w:val="18"/>
              </w:rPr>
              <w:t xml:space="preserve"> </w:t>
            </w:r>
            <w:r>
              <w:rPr>
                <w:color w:val="4C4D4F"/>
                <w:sz w:val="18"/>
              </w:rPr>
              <w:t>a timely</w:t>
            </w:r>
            <w:r>
              <w:rPr>
                <w:color w:val="4C4D4F"/>
                <w:spacing w:val="-1"/>
                <w:sz w:val="18"/>
              </w:rPr>
              <w:t xml:space="preserve"> </w:t>
            </w:r>
            <w:r>
              <w:rPr>
                <w:color w:val="4C4D4F"/>
                <w:spacing w:val="-2"/>
                <w:sz w:val="18"/>
              </w:rPr>
              <w:t>manner</w:t>
            </w:r>
          </w:p>
        </w:tc>
      </w:tr>
      <w:tr w:rsidR="00AC7BD6" w14:paraId="1C1BB04A" w14:textId="77777777">
        <w:trPr>
          <w:trHeight w:val="445"/>
        </w:trPr>
        <w:tc>
          <w:tcPr>
            <w:tcW w:w="10620" w:type="dxa"/>
            <w:gridSpan w:val="4"/>
            <w:tcBorders>
              <w:top w:val="single" w:sz="2" w:space="0" w:color="4C4D4F"/>
            </w:tcBorders>
          </w:tcPr>
          <w:p w14:paraId="19924988" w14:textId="77777777" w:rsidR="00AC7BD6" w:rsidRDefault="00AC7BD6">
            <w:pPr>
              <w:pStyle w:val="TableParagraph"/>
              <w:rPr>
                <w:rFonts w:ascii="Times New Roman"/>
                <w:sz w:val="18"/>
              </w:rPr>
            </w:pPr>
          </w:p>
        </w:tc>
      </w:tr>
      <w:tr w:rsidR="00AC7BD6" w14:paraId="04E47A54" w14:textId="77777777">
        <w:trPr>
          <w:trHeight w:val="2369"/>
        </w:trPr>
        <w:tc>
          <w:tcPr>
            <w:tcW w:w="4950" w:type="dxa"/>
            <w:tcBorders>
              <w:top w:val="single" w:sz="2" w:space="0" w:color="4C4D4F"/>
              <w:left w:val="single" w:sz="2" w:space="0" w:color="4C4D4F"/>
              <w:bottom w:val="single" w:sz="2" w:space="0" w:color="4C4D4F"/>
              <w:right w:val="single" w:sz="2" w:space="0" w:color="4C4D4F"/>
            </w:tcBorders>
          </w:tcPr>
          <w:p w14:paraId="6D46BE1A" w14:textId="77777777" w:rsidR="00AC7BD6" w:rsidRDefault="00B1402D">
            <w:pPr>
              <w:pStyle w:val="TableParagraph"/>
              <w:spacing w:before="195"/>
              <w:ind w:left="1941" w:right="1936"/>
              <w:jc w:val="center"/>
              <w:rPr>
                <w:rFonts w:ascii="Roboto"/>
                <w:b/>
                <w:sz w:val="18"/>
              </w:rPr>
            </w:pPr>
            <w:r>
              <w:rPr>
                <w:rFonts w:ascii="Roboto"/>
                <w:b/>
                <w:color w:val="4C4D4F"/>
                <w:spacing w:val="-2"/>
                <w:sz w:val="18"/>
              </w:rPr>
              <w:t>Investigation</w:t>
            </w:r>
          </w:p>
          <w:p w14:paraId="4DF7E6A0" w14:textId="77777777" w:rsidR="00AC7BD6" w:rsidRDefault="00B1402D">
            <w:pPr>
              <w:pStyle w:val="TableParagraph"/>
              <w:numPr>
                <w:ilvl w:val="0"/>
                <w:numId w:val="162"/>
              </w:numPr>
              <w:tabs>
                <w:tab w:val="left" w:pos="418"/>
              </w:tabs>
              <w:spacing w:before="6" w:line="268" w:lineRule="auto"/>
              <w:ind w:right="263"/>
              <w:jc w:val="both"/>
              <w:rPr>
                <w:sz w:val="18"/>
              </w:rPr>
            </w:pPr>
            <w:r>
              <w:rPr>
                <w:color w:val="4C4D4F"/>
                <w:position w:val="1"/>
                <w:sz w:val="18"/>
              </w:rPr>
              <w:t>Assists</w:t>
            </w:r>
            <w:r>
              <w:rPr>
                <w:color w:val="4C4D4F"/>
                <w:spacing w:val="-4"/>
                <w:position w:val="1"/>
                <w:sz w:val="18"/>
              </w:rPr>
              <w:t xml:space="preserve"> </w:t>
            </w:r>
            <w:r>
              <w:rPr>
                <w:color w:val="4C4D4F"/>
                <w:position w:val="1"/>
                <w:sz w:val="18"/>
              </w:rPr>
              <w:t>in</w:t>
            </w:r>
            <w:r>
              <w:rPr>
                <w:color w:val="4C4D4F"/>
                <w:spacing w:val="-4"/>
                <w:position w:val="1"/>
                <w:sz w:val="18"/>
              </w:rPr>
              <w:t xml:space="preserve"> </w:t>
            </w:r>
            <w:r>
              <w:rPr>
                <w:color w:val="4C4D4F"/>
                <w:position w:val="1"/>
                <w:sz w:val="18"/>
              </w:rPr>
              <w:t>the</w:t>
            </w:r>
            <w:r>
              <w:rPr>
                <w:color w:val="4C4D4F"/>
                <w:spacing w:val="-4"/>
                <w:position w:val="1"/>
                <w:sz w:val="18"/>
              </w:rPr>
              <w:t xml:space="preserve"> </w:t>
            </w:r>
            <w:r>
              <w:rPr>
                <w:color w:val="4C4D4F"/>
                <w:position w:val="1"/>
                <w:sz w:val="18"/>
              </w:rPr>
              <w:t>preparation</w:t>
            </w:r>
            <w:r>
              <w:rPr>
                <w:color w:val="4C4D4F"/>
                <w:spacing w:val="-4"/>
                <w:position w:val="1"/>
                <w:sz w:val="18"/>
              </w:rPr>
              <w:t xml:space="preserve"> </w:t>
            </w:r>
            <w:r>
              <w:rPr>
                <w:color w:val="4C4D4F"/>
                <w:position w:val="1"/>
                <w:sz w:val="18"/>
              </w:rPr>
              <w:t>and</w:t>
            </w:r>
            <w:r>
              <w:rPr>
                <w:color w:val="4C4D4F"/>
                <w:spacing w:val="-4"/>
                <w:position w:val="1"/>
                <w:sz w:val="18"/>
              </w:rPr>
              <w:t xml:space="preserve"> </w:t>
            </w:r>
            <w:r>
              <w:rPr>
                <w:color w:val="4C4D4F"/>
                <w:position w:val="1"/>
                <w:sz w:val="18"/>
              </w:rPr>
              <w:t>presentation</w:t>
            </w:r>
            <w:r>
              <w:rPr>
                <w:color w:val="4C4D4F"/>
                <w:spacing w:val="-4"/>
                <w:position w:val="1"/>
                <w:sz w:val="18"/>
              </w:rPr>
              <w:t xml:space="preserve"> </w:t>
            </w:r>
            <w:r>
              <w:rPr>
                <w:color w:val="4C4D4F"/>
                <w:position w:val="1"/>
                <w:sz w:val="18"/>
              </w:rPr>
              <w:t>of</w:t>
            </w:r>
            <w:r>
              <w:rPr>
                <w:color w:val="4C4D4F"/>
                <w:spacing w:val="-4"/>
                <w:position w:val="1"/>
                <w:sz w:val="18"/>
              </w:rPr>
              <w:t xml:space="preserve"> </w:t>
            </w:r>
            <w:r>
              <w:rPr>
                <w:color w:val="4C4D4F"/>
                <w:position w:val="1"/>
                <w:sz w:val="18"/>
              </w:rPr>
              <w:t xml:space="preserve">criminal </w:t>
            </w:r>
            <w:r>
              <w:rPr>
                <w:color w:val="4C4D4F"/>
                <w:sz w:val="18"/>
              </w:rPr>
              <w:t xml:space="preserve">cases, which requires gathering facts, locating and in- </w:t>
            </w:r>
            <w:proofErr w:type="spellStart"/>
            <w:r>
              <w:rPr>
                <w:color w:val="4C4D4F"/>
                <w:sz w:val="18"/>
              </w:rPr>
              <w:t>terviewing</w:t>
            </w:r>
            <w:proofErr w:type="spellEnd"/>
            <w:r>
              <w:rPr>
                <w:color w:val="4C4D4F"/>
                <w:sz w:val="18"/>
              </w:rPr>
              <w:t xml:space="preserve"> witnesses, locating evidence, and analysis of strengths and weaknesses of cases</w:t>
            </w:r>
          </w:p>
        </w:tc>
        <w:tc>
          <w:tcPr>
            <w:tcW w:w="450" w:type="dxa"/>
            <w:tcBorders>
              <w:left w:val="single" w:sz="2" w:space="0" w:color="4C4D4F"/>
              <w:right w:val="single" w:sz="2" w:space="0" w:color="4C4D4F"/>
            </w:tcBorders>
          </w:tcPr>
          <w:p w14:paraId="3A5779A4" w14:textId="77777777" w:rsidR="00AC7BD6" w:rsidRDefault="00AC7BD6">
            <w:pPr>
              <w:pStyle w:val="TableParagraph"/>
              <w:rPr>
                <w:rFonts w:ascii="Times New Roman"/>
                <w:sz w:val="18"/>
              </w:rPr>
            </w:pPr>
          </w:p>
        </w:tc>
        <w:tc>
          <w:tcPr>
            <w:tcW w:w="450" w:type="dxa"/>
            <w:tcBorders>
              <w:left w:val="single" w:sz="2" w:space="0" w:color="4C4D4F"/>
            </w:tcBorders>
          </w:tcPr>
          <w:p w14:paraId="48E26989" w14:textId="77777777" w:rsidR="00AC7BD6" w:rsidRDefault="00AC7BD6">
            <w:pPr>
              <w:pStyle w:val="TableParagraph"/>
              <w:rPr>
                <w:rFonts w:ascii="Times New Roman"/>
                <w:sz w:val="18"/>
              </w:rPr>
            </w:pPr>
          </w:p>
        </w:tc>
        <w:tc>
          <w:tcPr>
            <w:tcW w:w="4770" w:type="dxa"/>
            <w:tcBorders>
              <w:top w:val="single" w:sz="2" w:space="0" w:color="4C4D4F"/>
              <w:bottom w:val="single" w:sz="2" w:space="0" w:color="4C4D4F"/>
              <w:right w:val="single" w:sz="2" w:space="0" w:color="4C4D4F"/>
            </w:tcBorders>
          </w:tcPr>
          <w:p w14:paraId="30F78842" w14:textId="77777777" w:rsidR="00AC7BD6" w:rsidRDefault="00B1402D">
            <w:pPr>
              <w:pStyle w:val="TableParagraph"/>
              <w:spacing w:before="195"/>
              <w:ind w:left="1770" w:right="1766"/>
              <w:jc w:val="center"/>
              <w:rPr>
                <w:rFonts w:ascii="Roboto"/>
                <w:b/>
                <w:sz w:val="18"/>
              </w:rPr>
            </w:pPr>
            <w:r>
              <w:rPr>
                <w:rFonts w:ascii="Roboto"/>
                <w:b/>
                <w:color w:val="4C4D4F"/>
                <w:sz w:val="18"/>
              </w:rPr>
              <w:t>Pre-</w:t>
            </w:r>
            <w:r>
              <w:rPr>
                <w:rFonts w:ascii="Roboto"/>
                <w:b/>
                <w:color w:val="4C4D4F"/>
                <w:spacing w:val="-2"/>
                <w:sz w:val="18"/>
              </w:rPr>
              <w:t>Trial/Trial</w:t>
            </w:r>
          </w:p>
          <w:p w14:paraId="23331D80" w14:textId="77777777" w:rsidR="00AC7BD6" w:rsidRDefault="00B1402D">
            <w:pPr>
              <w:pStyle w:val="TableParagraph"/>
              <w:numPr>
                <w:ilvl w:val="0"/>
                <w:numId w:val="161"/>
              </w:numPr>
              <w:tabs>
                <w:tab w:val="left" w:pos="418"/>
              </w:tabs>
              <w:spacing w:before="6" w:line="252" w:lineRule="auto"/>
              <w:ind w:right="172"/>
              <w:rPr>
                <w:sz w:val="18"/>
              </w:rPr>
            </w:pPr>
            <w:r>
              <w:rPr>
                <w:color w:val="4C4D4F"/>
                <w:position w:val="1"/>
                <w:sz w:val="18"/>
              </w:rPr>
              <w:t>Represents</w:t>
            </w:r>
            <w:r>
              <w:rPr>
                <w:color w:val="4C4D4F"/>
                <w:spacing w:val="-2"/>
                <w:position w:val="1"/>
                <w:sz w:val="18"/>
              </w:rPr>
              <w:t xml:space="preserve"> </w:t>
            </w:r>
            <w:r>
              <w:rPr>
                <w:color w:val="4C4D4F"/>
                <w:position w:val="1"/>
                <w:sz w:val="18"/>
              </w:rPr>
              <w:t>the</w:t>
            </w:r>
            <w:r>
              <w:rPr>
                <w:color w:val="4C4D4F"/>
                <w:spacing w:val="-2"/>
                <w:position w:val="1"/>
                <w:sz w:val="18"/>
              </w:rPr>
              <w:t xml:space="preserve"> </w:t>
            </w:r>
            <w:r>
              <w:rPr>
                <w:color w:val="4C4D4F"/>
                <w:position w:val="1"/>
                <w:sz w:val="18"/>
              </w:rPr>
              <w:t>State</w:t>
            </w:r>
            <w:r>
              <w:rPr>
                <w:color w:val="4C4D4F"/>
                <w:spacing w:val="-2"/>
                <w:position w:val="1"/>
                <w:sz w:val="18"/>
              </w:rPr>
              <w:t xml:space="preserve"> </w:t>
            </w:r>
            <w:r>
              <w:rPr>
                <w:color w:val="4C4D4F"/>
                <w:position w:val="1"/>
                <w:sz w:val="18"/>
              </w:rPr>
              <w:t>of</w:t>
            </w:r>
            <w:r>
              <w:rPr>
                <w:color w:val="4C4D4F"/>
                <w:spacing w:val="-2"/>
                <w:position w:val="1"/>
                <w:sz w:val="18"/>
              </w:rPr>
              <w:t xml:space="preserve"> </w:t>
            </w:r>
            <w:r>
              <w:rPr>
                <w:color w:val="4C4D4F"/>
                <w:position w:val="1"/>
                <w:sz w:val="18"/>
              </w:rPr>
              <w:t>Georgia</w:t>
            </w:r>
            <w:r>
              <w:rPr>
                <w:color w:val="4C4D4F"/>
                <w:spacing w:val="-2"/>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victims</w:t>
            </w:r>
            <w:r>
              <w:rPr>
                <w:color w:val="4C4D4F"/>
                <w:spacing w:val="-2"/>
                <w:position w:val="1"/>
                <w:sz w:val="18"/>
              </w:rPr>
              <w:t xml:space="preserve"> </w:t>
            </w:r>
            <w:r>
              <w:rPr>
                <w:color w:val="4C4D4F"/>
                <w:position w:val="1"/>
                <w:sz w:val="18"/>
              </w:rPr>
              <w:t>of</w:t>
            </w:r>
            <w:r>
              <w:rPr>
                <w:color w:val="4C4D4F"/>
                <w:spacing w:val="-2"/>
                <w:position w:val="1"/>
                <w:sz w:val="18"/>
              </w:rPr>
              <w:t xml:space="preserve"> </w:t>
            </w:r>
            <w:r>
              <w:rPr>
                <w:color w:val="4C4D4F"/>
                <w:position w:val="1"/>
                <w:sz w:val="18"/>
              </w:rPr>
              <w:t xml:space="preserve">crime </w:t>
            </w:r>
            <w:r>
              <w:rPr>
                <w:color w:val="4C4D4F"/>
                <w:sz w:val="18"/>
              </w:rPr>
              <w:t>in felony criminal prosecution</w:t>
            </w:r>
          </w:p>
          <w:p w14:paraId="7AFF82F3" w14:textId="77777777" w:rsidR="00AC7BD6" w:rsidRDefault="00B1402D">
            <w:pPr>
              <w:pStyle w:val="TableParagraph"/>
              <w:numPr>
                <w:ilvl w:val="0"/>
                <w:numId w:val="161"/>
              </w:numPr>
              <w:tabs>
                <w:tab w:val="left" w:pos="418"/>
              </w:tabs>
              <w:spacing w:line="252" w:lineRule="auto"/>
              <w:ind w:right="173"/>
              <w:rPr>
                <w:sz w:val="18"/>
              </w:rPr>
            </w:pPr>
            <w:r>
              <w:rPr>
                <w:color w:val="4C4D4F"/>
                <w:position w:val="1"/>
                <w:sz w:val="18"/>
              </w:rPr>
              <w:t>Determines</w:t>
            </w:r>
            <w:r>
              <w:rPr>
                <w:color w:val="4C4D4F"/>
                <w:spacing w:val="40"/>
                <w:position w:val="1"/>
                <w:sz w:val="18"/>
              </w:rPr>
              <w:t xml:space="preserve"> </w:t>
            </w:r>
            <w:r>
              <w:rPr>
                <w:color w:val="4C4D4F"/>
                <w:position w:val="1"/>
                <w:sz w:val="18"/>
              </w:rPr>
              <w:t>proper</w:t>
            </w:r>
            <w:r>
              <w:rPr>
                <w:color w:val="4C4D4F"/>
                <w:spacing w:val="40"/>
                <w:position w:val="1"/>
                <w:sz w:val="18"/>
              </w:rPr>
              <w:t xml:space="preserve"> </w:t>
            </w:r>
            <w:r>
              <w:rPr>
                <w:color w:val="4C4D4F"/>
                <w:position w:val="1"/>
                <w:sz w:val="18"/>
              </w:rPr>
              <w:t>charging</w:t>
            </w:r>
            <w:r>
              <w:rPr>
                <w:color w:val="4C4D4F"/>
                <w:spacing w:val="40"/>
                <w:position w:val="1"/>
                <w:sz w:val="18"/>
              </w:rPr>
              <w:t xml:space="preserve"> </w:t>
            </w:r>
            <w:r>
              <w:rPr>
                <w:color w:val="4C4D4F"/>
                <w:position w:val="1"/>
                <w:sz w:val="18"/>
              </w:rPr>
              <w:t>documents</w:t>
            </w:r>
            <w:r>
              <w:rPr>
                <w:color w:val="4C4D4F"/>
                <w:spacing w:val="40"/>
                <w:position w:val="1"/>
                <w:sz w:val="18"/>
              </w:rPr>
              <w:t xml:space="preserve"> </w:t>
            </w:r>
            <w:r>
              <w:rPr>
                <w:color w:val="4C4D4F"/>
                <w:position w:val="1"/>
                <w:sz w:val="18"/>
              </w:rPr>
              <w:t>and</w:t>
            </w:r>
            <w:r>
              <w:rPr>
                <w:color w:val="4C4D4F"/>
                <w:spacing w:val="40"/>
                <w:position w:val="1"/>
                <w:sz w:val="18"/>
              </w:rPr>
              <w:t xml:space="preserve"> </w:t>
            </w:r>
            <w:r>
              <w:rPr>
                <w:color w:val="4C4D4F"/>
                <w:position w:val="1"/>
                <w:sz w:val="18"/>
              </w:rPr>
              <w:t xml:space="preserve">pre- </w:t>
            </w:r>
            <w:r>
              <w:rPr>
                <w:color w:val="4C4D4F"/>
                <w:sz w:val="18"/>
              </w:rPr>
              <w:t>pares cases for presentation to the Grand Jury</w:t>
            </w:r>
          </w:p>
          <w:p w14:paraId="374FA11C" w14:textId="77777777" w:rsidR="00AC7BD6" w:rsidRDefault="00B1402D">
            <w:pPr>
              <w:pStyle w:val="TableParagraph"/>
              <w:numPr>
                <w:ilvl w:val="0"/>
                <w:numId w:val="161"/>
              </w:numPr>
              <w:tabs>
                <w:tab w:val="left" w:pos="418"/>
              </w:tabs>
              <w:spacing w:line="252" w:lineRule="auto"/>
              <w:ind w:right="172"/>
              <w:rPr>
                <w:sz w:val="18"/>
              </w:rPr>
            </w:pPr>
            <w:r>
              <w:rPr>
                <w:color w:val="4C4D4F"/>
                <w:position w:val="1"/>
                <w:sz w:val="18"/>
              </w:rPr>
              <w:t>Prepares</w:t>
            </w:r>
            <w:r>
              <w:rPr>
                <w:color w:val="4C4D4F"/>
                <w:spacing w:val="30"/>
                <w:position w:val="1"/>
                <w:sz w:val="18"/>
              </w:rPr>
              <w:t xml:space="preserve"> </w:t>
            </w:r>
            <w:r>
              <w:rPr>
                <w:color w:val="4C4D4F"/>
                <w:position w:val="1"/>
                <w:sz w:val="18"/>
              </w:rPr>
              <w:t>cases</w:t>
            </w:r>
            <w:r>
              <w:rPr>
                <w:color w:val="4C4D4F"/>
                <w:spacing w:val="30"/>
                <w:position w:val="1"/>
                <w:sz w:val="18"/>
              </w:rPr>
              <w:t xml:space="preserve"> </w:t>
            </w:r>
            <w:r>
              <w:rPr>
                <w:color w:val="4C4D4F"/>
                <w:position w:val="1"/>
                <w:sz w:val="18"/>
              </w:rPr>
              <w:t>for</w:t>
            </w:r>
            <w:r>
              <w:rPr>
                <w:color w:val="4C4D4F"/>
                <w:spacing w:val="30"/>
                <w:position w:val="1"/>
                <w:sz w:val="18"/>
              </w:rPr>
              <w:t xml:space="preserve"> </w:t>
            </w:r>
            <w:r>
              <w:rPr>
                <w:color w:val="4C4D4F"/>
                <w:position w:val="1"/>
                <w:sz w:val="18"/>
              </w:rPr>
              <w:t>appearance</w:t>
            </w:r>
            <w:r>
              <w:rPr>
                <w:color w:val="4C4D4F"/>
                <w:spacing w:val="30"/>
                <w:position w:val="1"/>
                <w:sz w:val="18"/>
              </w:rPr>
              <w:t xml:space="preserve"> </w:t>
            </w:r>
            <w:r>
              <w:rPr>
                <w:color w:val="4C4D4F"/>
                <w:position w:val="1"/>
                <w:sz w:val="18"/>
              </w:rPr>
              <w:t>in</w:t>
            </w:r>
            <w:r>
              <w:rPr>
                <w:color w:val="4C4D4F"/>
                <w:spacing w:val="30"/>
                <w:position w:val="1"/>
                <w:sz w:val="18"/>
              </w:rPr>
              <w:t xml:space="preserve"> </w:t>
            </w:r>
            <w:r>
              <w:rPr>
                <w:color w:val="4C4D4F"/>
                <w:position w:val="1"/>
                <w:sz w:val="18"/>
              </w:rPr>
              <w:t>court</w:t>
            </w:r>
            <w:r>
              <w:rPr>
                <w:color w:val="4C4D4F"/>
                <w:spacing w:val="30"/>
                <w:position w:val="1"/>
                <w:sz w:val="18"/>
              </w:rPr>
              <w:t xml:space="preserve"> </w:t>
            </w:r>
            <w:r>
              <w:rPr>
                <w:color w:val="4C4D4F"/>
                <w:position w:val="1"/>
                <w:sz w:val="18"/>
              </w:rPr>
              <w:t>to</w:t>
            </w:r>
            <w:r>
              <w:rPr>
                <w:color w:val="4C4D4F"/>
                <w:spacing w:val="30"/>
                <w:position w:val="1"/>
                <w:sz w:val="18"/>
              </w:rPr>
              <w:t xml:space="preserve"> </w:t>
            </w:r>
            <w:r>
              <w:rPr>
                <w:color w:val="4C4D4F"/>
                <w:position w:val="1"/>
                <w:sz w:val="18"/>
              </w:rPr>
              <w:t xml:space="preserve">present </w:t>
            </w:r>
            <w:r>
              <w:rPr>
                <w:color w:val="4C4D4F"/>
                <w:sz w:val="18"/>
              </w:rPr>
              <w:t>evidence</w:t>
            </w:r>
            <w:r>
              <w:rPr>
                <w:color w:val="4C4D4F"/>
                <w:spacing w:val="-8"/>
                <w:sz w:val="18"/>
              </w:rPr>
              <w:t xml:space="preserve"> </w:t>
            </w:r>
            <w:r>
              <w:rPr>
                <w:color w:val="4C4D4F"/>
                <w:sz w:val="18"/>
              </w:rPr>
              <w:t>and</w:t>
            </w:r>
            <w:r>
              <w:rPr>
                <w:color w:val="4C4D4F"/>
                <w:spacing w:val="-8"/>
                <w:sz w:val="18"/>
              </w:rPr>
              <w:t xml:space="preserve"> </w:t>
            </w:r>
            <w:r>
              <w:rPr>
                <w:color w:val="4C4D4F"/>
                <w:sz w:val="18"/>
              </w:rPr>
              <w:t>argue</w:t>
            </w:r>
            <w:r>
              <w:rPr>
                <w:color w:val="4C4D4F"/>
                <w:spacing w:val="-8"/>
                <w:sz w:val="18"/>
              </w:rPr>
              <w:t xml:space="preserve"> </w:t>
            </w:r>
            <w:r>
              <w:rPr>
                <w:color w:val="4C4D4F"/>
                <w:sz w:val="18"/>
              </w:rPr>
              <w:t>legal</w:t>
            </w:r>
            <w:r>
              <w:rPr>
                <w:color w:val="4C4D4F"/>
                <w:spacing w:val="-8"/>
                <w:sz w:val="18"/>
              </w:rPr>
              <w:t xml:space="preserve"> </w:t>
            </w:r>
            <w:r>
              <w:rPr>
                <w:color w:val="4C4D4F"/>
                <w:sz w:val="18"/>
              </w:rPr>
              <w:t>issues</w:t>
            </w:r>
            <w:r>
              <w:rPr>
                <w:color w:val="4C4D4F"/>
                <w:spacing w:val="-8"/>
                <w:sz w:val="18"/>
              </w:rPr>
              <w:t xml:space="preserve"> </w:t>
            </w:r>
            <w:r>
              <w:rPr>
                <w:color w:val="4C4D4F"/>
                <w:sz w:val="18"/>
              </w:rPr>
              <w:t>on</w:t>
            </w:r>
            <w:r>
              <w:rPr>
                <w:color w:val="4C4D4F"/>
                <w:spacing w:val="-8"/>
                <w:sz w:val="18"/>
              </w:rPr>
              <w:t xml:space="preserve"> </w:t>
            </w:r>
            <w:r>
              <w:rPr>
                <w:color w:val="4C4D4F"/>
                <w:sz w:val="18"/>
              </w:rPr>
              <w:t>behalf</w:t>
            </w:r>
            <w:r>
              <w:rPr>
                <w:color w:val="4C4D4F"/>
                <w:spacing w:val="-8"/>
                <w:sz w:val="18"/>
              </w:rPr>
              <w:t xml:space="preserve"> </w:t>
            </w:r>
            <w:r>
              <w:rPr>
                <w:color w:val="4C4D4F"/>
                <w:sz w:val="18"/>
              </w:rPr>
              <w:t>of</w:t>
            </w:r>
            <w:r>
              <w:rPr>
                <w:color w:val="4C4D4F"/>
                <w:spacing w:val="-8"/>
                <w:sz w:val="18"/>
              </w:rPr>
              <w:t xml:space="preserve"> </w:t>
            </w:r>
            <w:r>
              <w:rPr>
                <w:color w:val="4C4D4F"/>
                <w:sz w:val="18"/>
              </w:rPr>
              <w:t>the</w:t>
            </w:r>
            <w:r>
              <w:rPr>
                <w:color w:val="4C4D4F"/>
                <w:spacing w:val="-8"/>
                <w:sz w:val="18"/>
              </w:rPr>
              <w:t xml:space="preserve"> </w:t>
            </w:r>
            <w:r>
              <w:rPr>
                <w:color w:val="4C4D4F"/>
                <w:sz w:val="18"/>
              </w:rPr>
              <w:t>state</w:t>
            </w:r>
          </w:p>
        </w:tc>
      </w:tr>
      <w:tr w:rsidR="00AC7BD6" w14:paraId="2E4BC71F" w14:textId="77777777">
        <w:trPr>
          <w:trHeight w:val="445"/>
        </w:trPr>
        <w:tc>
          <w:tcPr>
            <w:tcW w:w="4950" w:type="dxa"/>
            <w:tcBorders>
              <w:top w:val="single" w:sz="2" w:space="0" w:color="4C4D4F"/>
              <w:bottom w:val="single" w:sz="2" w:space="0" w:color="4C4D4F"/>
            </w:tcBorders>
          </w:tcPr>
          <w:p w14:paraId="4C35A31C" w14:textId="77777777" w:rsidR="00AC7BD6" w:rsidRDefault="00AC7BD6">
            <w:pPr>
              <w:pStyle w:val="TableParagraph"/>
              <w:rPr>
                <w:rFonts w:ascii="Times New Roman"/>
                <w:sz w:val="18"/>
              </w:rPr>
            </w:pPr>
          </w:p>
        </w:tc>
        <w:tc>
          <w:tcPr>
            <w:tcW w:w="450" w:type="dxa"/>
            <w:tcBorders>
              <w:right w:val="single" w:sz="2" w:space="0" w:color="4C4D4F"/>
            </w:tcBorders>
          </w:tcPr>
          <w:p w14:paraId="40BF44A9" w14:textId="77777777" w:rsidR="00AC7BD6" w:rsidRDefault="00AC7BD6">
            <w:pPr>
              <w:pStyle w:val="TableParagraph"/>
              <w:rPr>
                <w:rFonts w:ascii="Times New Roman"/>
                <w:sz w:val="18"/>
              </w:rPr>
            </w:pPr>
          </w:p>
        </w:tc>
        <w:tc>
          <w:tcPr>
            <w:tcW w:w="450" w:type="dxa"/>
            <w:tcBorders>
              <w:left w:val="single" w:sz="2" w:space="0" w:color="4C4D4F"/>
            </w:tcBorders>
          </w:tcPr>
          <w:p w14:paraId="04B9D8EC" w14:textId="77777777" w:rsidR="00AC7BD6" w:rsidRDefault="00AC7BD6">
            <w:pPr>
              <w:pStyle w:val="TableParagraph"/>
              <w:rPr>
                <w:rFonts w:ascii="Times New Roman"/>
                <w:sz w:val="18"/>
              </w:rPr>
            </w:pPr>
          </w:p>
        </w:tc>
        <w:tc>
          <w:tcPr>
            <w:tcW w:w="4770" w:type="dxa"/>
            <w:tcBorders>
              <w:top w:val="single" w:sz="2" w:space="0" w:color="4C4D4F"/>
              <w:bottom w:val="single" w:sz="2" w:space="0" w:color="4C4D4F"/>
            </w:tcBorders>
          </w:tcPr>
          <w:p w14:paraId="68C37AD2" w14:textId="77777777" w:rsidR="00AC7BD6" w:rsidRDefault="00AC7BD6">
            <w:pPr>
              <w:pStyle w:val="TableParagraph"/>
              <w:rPr>
                <w:rFonts w:ascii="Times New Roman"/>
                <w:sz w:val="18"/>
              </w:rPr>
            </w:pPr>
          </w:p>
        </w:tc>
      </w:tr>
      <w:tr w:rsidR="00AC7BD6" w14:paraId="5E0908C3" w14:textId="77777777">
        <w:trPr>
          <w:trHeight w:val="2299"/>
        </w:trPr>
        <w:tc>
          <w:tcPr>
            <w:tcW w:w="4950" w:type="dxa"/>
            <w:tcBorders>
              <w:top w:val="single" w:sz="2" w:space="0" w:color="4C4D4F"/>
              <w:left w:val="single" w:sz="2" w:space="0" w:color="4C4D4F"/>
              <w:bottom w:val="single" w:sz="2" w:space="0" w:color="4C4D4F"/>
              <w:right w:val="single" w:sz="2" w:space="0" w:color="4C4D4F"/>
            </w:tcBorders>
          </w:tcPr>
          <w:p w14:paraId="2C22BB44" w14:textId="77777777" w:rsidR="00AC7BD6" w:rsidRDefault="00B1402D">
            <w:pPr>
              <w:pStyle w:val="TableParagraph"/>
              <w:spacing w:before="195"/>
              <w:ind w:left="1557"/>
              <w:rPr>
                <w:rFonts w:ascii="Roboto"/>
                <w:b/>
                <w:sz w:val="18"/>
              </w:rPr>
            </w:pPr>
            <w:r>
              <w:rPr>
                <w:rFonts w:ascii="Roboto"/>
                <w:b/>
                <w:color w:val="4C4D4F"/>
                <w:sz w:val="18"/>
              </w:rPr>
              <w:t>Accountability</w:t>
            </w:r>
            <w:r>
              <w:rPr>
                <w:rFonts w:ascii="Roboto"/>
                <w:b/>
                <w:color w:val="4C4D4F"/>
                <w:spacing w:val="52"/>
                <w:sz w:val="18"/>
              </w:rPr>
              <w:t xml:space="preserve"> </w:t>
            </w:r>
            <w:r>
              <w:rPr>
                <w:rFonts w:ascii="Roboto"/>
                <w:b/>
                <w:color w:val="4C4D4F"/>
                <w:spacing w:val="-2"/>
                <w:sz w:val="18"/>
              </w:rPr>
              <w:t>Courts</w:t>
            </w:r>
          </w:p>
          <w:p w14:paraId="4B76F2B9" w14:textId="77777777" w:rsidR="00AC7BD6" w:rsidRDefault="00B1402D">
            <w:pPr>
              <w:pStyle w:val="TableParagraph"/>
              <w:numPr>
                <w:ilvl w:val="0"/>
                <w:numId w:val="160"/>
              </w:numPr>
              <w:tabs>
                <w:tab w:val="left" w:pos="418"/>
              </w:tabs>
              <w:spacing w:before="6" w:line="252" w:lineRule="auto"/>
              <w:ind w:right="262"/>
              <w:rPr>
                <w:sz w:val="18"/>
              </w:rPr>
            </w:pPr>
            <w:r>
              <w:rPr>
                <w:color w:val="4C4D4F"/>
                <w:position w:val="1"/>
                <w:sz w:val="18"/>
              </w:rPr>
              <w:t>Appears</w:t>
            </w:r>
            <w:r>
              <w:rPr>
                <w:color w:val="4C4D4F"/>
                <w:spacing w:val="32"/>
                <w:position w:val="1"/>
                <w:sz w:val="18"/>
              </w:rPr>
              <w:t xml:space="preserve"> </w:t>
            </w:r>
            <w:r>
              <w:rPr>
                <w:color w:val="4C4D4F"/>
                <w:position w:val="1"/>
                <w:sz w:val="18"/>
              </w:rPr>
              <w:t>on</w:t>
            </w:r>
            <w:r>
              <w:rPr>
                <w:color w:val="4C4D4F"/>
                <w:spacing w:val="32"/>
                <w:position w:val="1"/>
                <w:sz w:val="18"/>
              </w:rPr>
              <w:t xml:space="preserve"> </w:t>
            </w:r>
            <w:r>
              <w:rPr>
                <w:color w:val="4C4D4F"/>
                <w:position w:val="1"/>
                <w:sz w:val="18"/>
              </w:rPr>
              <w:t>behalf</w:t>
            </w:r>
            <w:r>
              <w:rPr>
                <w:color w:val="4C4D4F"/>
                <w:spacing w:val="32"/>
                <w:position w:val="1"/>
                <w:sz w:val="18"/>
              </w:rPr>
              <w:t xml:space="preserve"> </w:t>
            </w:r>
            <w:r>
              <w:rPr>
                <w:color w:val="4C4D4F"/>
                <w:position w:val="1"/>
                <w:sz w:val="18"/>
              </w:rPr>
              <w:t>of</w:t>
            </w:r>
            <w:r>
              <w:rPr>
                <w:color w:val="4C4D4F"/>
                <w:spacing w:val="32"/>
                <w:position w:val="1"/>
                <w:sz w:val="18"/>
              </w:rPr>
              <w:t xml:space="preserve"> </w:t>
            </w:r>
            <w:r>
              <w:rPr>
                <w:color w:val="4C4D4F"/>
                <w:position w:val="1"/>
                <w:sz w:val="18"/>
              </w:rPr>
              <w:t>the</w:t>
            </w:r>
            <w:r>
              <w:rPr>
                <w:color w:val="4C4D4F"/>
                <w:spacing w:val="32"/>
                <w:position w:val="1"/>
                <w:sz w:val="18"/>
              </w:rPr>
              <w:t xml:space="preserve"> </w:t>
            </w:r>
            <w:r>
              <w:rPr>
                <w:color w:val="4C4D4F"/>
                <w:position w:val="1"/>
                <w:sz w:val="18"/>
              </w:rPr>
              <w:t>State</w:t>
            </w:r>
            <w:r>
              <w:rPr>
                <w:color w:val="4C4D4F"/>
                <w:spacing w:val="32"/>
                <w:position w:val="1"/>
                <w:sz w:val="18"/>
              </w:rPr>
              <w:t xml:space="preserve"> </w:t>
            </w:r>
            <w:r>
              <w:rPr>
                <w:color w:val="4C4D4F"/>
                <w:position w:val="1"/>
                <w:sz w:val="18"/>
              </w:rPr>
              <w:t>of</w:t>
            </w:r>
            <w:r>
              <w:rPr>
                <w:color w:val="4C4D4F"/>
                <w:spacing w:val="32"/>
                <w:position w:val="1"/>
                <w:sz w:val="18"/>
              </w:rPr>
              <w:t xml:space="preserve"> </w:t>
            </w:r>
            <w:r>
              <w:rPr>
                <w:color w:val="4C4D4F"/>
                <w:position w:val="1"/>
                <w:sz w:val="18"/>
              </w:rPr>
              <w:t>Georgia</w:t>
            </w:r>
            <w:r>
              <w:rPr>
                <w:color w:val="4C4D4F"/>
                <w:spacing w:val="32"/>
                <w:position w:val="1"/>
                <w:sz w:val="18"/>
              </w:rPr>
              <w:t xml:space="preserve"> </w:t>
            </w:r>
            <w:r>
              <w:rPr>
                <w:color w:val="4C4D4F"/>
                <w:position w:val="1"/>
                <w:sz w:val="18"/>
              </w:rPr>
              <w:t>in</w:t>
            </w:r>
            <w:r>
              <w:rPr>
                <w:color w:val="4C4D4F"/>
                <w:spacing w:val="32"/>
                <w:position w:val="1"/>
                <w:sz w:val="18"/>
              </w:rPr>
              <w:t xml:space="preserve"> </w:t>
            </w:r>
            <w:r>
              <w:rPr>
                <w:color w:val="4C4D4F"/>
                <w:position w:val="1"/>
                <w:sz w:val="18"/>
              </w:rPr>
              <w:t xml:space="preserve">cases </w:t>
            </w:r>
            <w:r>
              <w:rPr>
                <w:color w:val="4C4D4F"/>
                <w:sz w:val="18"/>
              </w:rPr>
              <w:t>participating in Drug Court and Mental Health Court</w:t>
            </w:r>
          </w:p>
        </w:tc>
        <w:tc>
          <w:tcPr>
            <w:tcW w:w="450" w:type="dxa"/>
            <w:tcBorders>
              <w:left w:val="single" w:sz="2" w:space="0" w:color="4C4D4F"/>
              <w:right w:val="single" w:sz="2" w:space="0" w:color="4C4D4F"/>
            </w:tcBorders>
          </w:tcPr>
          <w:p w14:paraId="2D4A86F0" w14:textId="77777777" w:rsidR="00AC7BD6" w:rsidRDefault="00AC7BD6">
            <w:pPr>
              <w:pStyle w:val="TableParagraph"/>
              <w:rPr>
                <w:rFonts w:ascii="Times New Roman"/>
                <w:sz w:val="18"/>
              </w:rPr>
            </w:pPr>
          </w:p>
        </w:tc>
        <w:tc>
          <w:tcPr>
            <w:tcW w:w="450" w:type="dxa"/>
            <w:tcBorders>
              <w:left w:val="single" w:sz="2" w:space="0" w:color="4C4D4F"/>
            </w:tcBorders>
          </w:tcPr>
          <w:p w14:paraId="1F2775F6" w14:textId="77777777" w:rsidR="00AC7BD6" w:rsidRDefault="00AC7BD6">
            <w:pPr>
              <w:pStyle w:val="TableParagraph"/>
              <w:rPr>
                <w:rFonts w:ascii="Times New Roman"/>
                <w:sz w:val="18"/>
              </w:rPr>
            </w:pPr>
          </w:p>
        </w:tc>
        <w:tc>
          <w:tcPr>
            <w:tcW w:w="4770" w:type="dxa"/>
            <w:tcBorders>
              <w:top w:val="single" w:sz="2" w:space="0" w:color="4C4D4F"/>
              <w:bottom w:val="single" w:sz="2" w:space="0" w:color="4C4D4F"/>
              <w:right w:val="single" w:sz="2" w:space="0" w:color="4C4D4F"/>
            </w:tcBorders>
          </w:tcPr>
          <w:p w14:paraId="47E530DD" w14:textId="77777777" w:rsidR="00AC7BD6" w:rsidRDefault="00B1402D">
            <w:pPr>
              <w:pStyle w:val="TableParagraph"/>
              <w:spacing w:before="195"/>
              <w:ind w:left="1770" w:right="1766"/>
              <w:jc w:val="center"/>
              <w:rPr>
                <w:rFonts w:ascii="Roboto"/>
                <w:b/>
                <w:sz w:val="18"/>
              </w:rPr>
            </w:pPr>
            <w:r>
              <w:rPr>
                <w:rFonts w:ascii="Roboto"/>
                <w:b/>
                <w:color w:val="4C4D4F"/>
                <w:sz w:val="18"/>
              </w:rPr>
              <w:t>Juvenile</w:t>
            </w:r>
            <w:r>
              <w:rPr>
                <w:rFonts w:ascii="Roboto"/>
                <w:b/>
                <w:color w:val="4C4D4F"/>
                <w:spacing w:val="26"/>
                <w:sz w:val="18"/>
              </w:rPr>
              <w:t xml:space="preserve"> </w:t>
            </w:r>
            <w:r>
              <w:rPr>
                <w:rFonts w:ascii="Roboto"/>
                <w:b/>
                <w:color w:val="4C4D4F"/>
                <w:spacing w:val="-2"/>
                <w:sz w:val="18"/>
              </w:rPr>
              <w:t>Court</w:t>
            </w:r>
          </w:p>
          <w:p w14:paraId="3E90679A" w14:textId="77777777" w:rsidR="00AC7BD6" w:rsidRDefault="00B1402D">
            <w:pPr>
              <w:pStyle w:val="TableParagraph"/>
              <w:numPr>
                <w:ilvl w:val="0"/>
                <w:numId w:val="159"/>
              </w:numPr>
              <w:tabs>
                <w:tab w:val="left" w:pos="418"/>
              </w:tabs>
              <w:spacing w:before="6" w:line="252" w:lineRule="auto"/>
              <w:ind w:right="173"/>
              <w:jc w:val="both"/>
              <w:rPr>
                <w:sz w:val="18"/>
              </w:rPr>
            </w:pPr>
            <w:r>
              <w:rPr>
                <w:color w:val="4C4D4F"/>
                <w:position w:val="1"/>
                <w:sz w:val="18"/>
              </w:rPr>
              <w:t xml:space="preserve">Represents the State of Georgia in felony cases in- </w:t>
            </w:r>
            <w:r>
              <w:rPr>
                <w:color w:val="4C4D4F"/>
                <w:sz w:val="18"/>
              </w:rPr>
              <w:t>volving juvenile offenders</w:t>
            </w:r>
          </w:p>
          <w:p w14:paraId="44E34634" w14:textId="77777777" w:rsidR="00AC7BD6" w:rsidRDefault="00B1402D">
            <w:pPr>
              <w:pStyle w:val="TableParagraph"/>
              <w:numPr>
                <w:ilvl w:val="0"/>
                <w:numId w:val="159"/>
              </w:numPr>
              <w:tabs>
                <w:tab w:val="left" w:pos="418"/>
              </w:tabs>
              <w:spacing w:line="266" w:lineRule="auto"/>
              <w:ind w:right="172"/>
              <w:jc w:val="both"/>
              <w:rPr>
                <w:sz w:val="18"/>
              </w:rPr>
            </w:pPr>
            <w:r>
              <w:rPr>
                <w:color w:val="4C4D4F"/>
                <w:position w:val="1"/>
                <w:sz w:val="18"/>
              </w:rPr>
              <w:t xml:space="preserve">Determines proper charges, prepares case for ap- </w:t>
            </w:r>
            <w:proofErr w:type="spellStart"/>
            <w:r>
              <w:rPr>
                <w:color w:val="4C4D4F"/>
                <w:sz w:val="18"/>
              </w:rPr>
              <w:t>pearance</w:t>
            </w:r>
            <w:proofErr w:type="spellEnd"/>
            <w:r>
              <w:rPr>
                <w:color w:val="4C4D4F"/>
                <w:spacing w:val="-7"/>
                <w:sz w:val="18"/>
              </w:rPr>
              <w:t xml:space="preserve"> </w:t>
            </w:r>
            <w:r>
              <w:rPr>
                <w:color w:val="4C4D4F"/>
                <w:sz w:val="18"/>
              </w:rPr>
              <w:t>in</w:t>
            </w:r>
            <w:r>
              <w:rPr>
                <w:color w:val="4C4D4F"/>
                <w:spacing w:val="-8"/>
                <w:sz w:val="18"/>
              </w:rPr>
              <w:t xml:space="preserve"> </w:t>
            </w:r>
            <w:r>
              <w:rPr>
                <w:color w:val="4C4D4F"/>
                <w:sz w:val="18"/>
              </w:rPr>
              <w:t>court</w:t>
            </w:r>
            <w:r>
              <w:rPr>
                <w:color w:val="4C4D4F"/>
                <w:spacing w:val="-8"/>
                <w:sz w:val="18"/>
              </w:rPr>
              <w:t xml:space="preserve"> </w:t>
            </w:r>
            <w:r>
              <w:rPr>
                <w:color w:val="4C4D4F"/>
                <w:sz w:val="18"/>
              </w:rPr>
              <w:t>to</w:t>
            </w:r>
            <w:r>
              <w:rPr>
                <w:color w:val="4C4D4F"/>
                <w:spacing w:val="-7"/>
                <w:sz w:val="18"/>
              </w:rPr>
              <w:t xml:space="preserve"> </w:t>
            </w:r>
            <w:r>
              <w:rPr>
                <w:color w:val="4C4D4F"/>
                <w:sz w:val="18"/>
              </w:rPr>
              <w:t>present</w:t>
            </w:r>
            <w:r>
              <w:rPr>
                <w:color w:val="4C4D4F"/>
                <w:spacing w:val="-8"/>
                <w:sz w:val="18"/>
              </w:rPr>
              <w:t xml:space="preserve"> </w:t>
            </w:r>
            <w:r>
              <w:rPr>
                <w:color w:val="4C4D4F"/>
                <w:sz w:val="18"/>
              </w:rPr>
              <w:t>evidence</w:t>
            </w:r>
            <w:r>
              <w:rPr>
                <w:color w:val="4C4D4F"/>
                <w:spacing w:val="-7"/>
                <w:sz w:val="18"/>
              </w:rPr>
              <w:t xml:space="preserve"> </w:t>
            </w:r>
            <w:r>
              <w:rPr>
                <w:color w:val="4C4D4F"/>
                <w:sz w:val="18"/>
              </w:rPr>
              <w:t>and</w:t>
            </w:r>
            <w:r>
              <w:rPr>
                <w:color w:val="4C4D4F"/>
                <w:spacing w:val="-7"/>
                <w:sz w:val="18"/>
              </w:rPr>
              <w:t xml:space="preserve"> </w:t>
            </w:r>
            <w:r>
              <w:rPr>
                <w:color w:val="4C4D4F"/>
                <w:sz w:val="18"/>
              </w:rPr>
              <w:t>argue</w:t>
            </w:r>
            <w:r>
              <w:rPr>
                <w:color w:val="4C4D4F"/>
                <w:spacing w:val="-7"/>
                <w:sz w:val="18"/>
              </w:rPr>
              <w:t xml:space="preserve"> </w:t>
            </w:r>
            <w:r>
              <w:rPr>
                <w:color w:val="4C4D4F"/>
                <w:sz w:val="18"/>
              </w:rPr>
              <w:t>legal issues on behalf of the state</w:t>
            </w:r>
          </w:p>
        </w:tc>
      </w:tr>
      <w:tr w:rsidR="00AC7BD6" w14:paraId="2E7CDD92" w14:textId="77777777">
        <w:trPr>
          <w:trHeight w:val="445"/>
        </w:trPr>
        <w:tc>
          <w:tcPr>
            <w:tcW w:w="4950" w:type="dxa"/>
            <w:tcBorders>
              <w:top w:val="single" w:sz="2" w:space="0" w:color="4C4D4F"/>
              <w:bottom w:val="single" w:sz="2" w:space="0" w:color="4C4D4F"/>
            </w:tcBorders>
          </w:tcPr>
          <w:p w14:paraId="1BA212CF" w14:textId="77777777" w:rsidR="00AC7BD6" w:rsidRDefault="00AC7BD6">
            <w:pPr>
              <w:pStyle w:val="TableParagraph"/>
              <w:rPr>
                <w:rFonts w:ascii="Times New Roman"/>
                <w:sz w:val="18"/>
              </w:rPr>
            </w:pPr>
          </w:p>
        </w:tc>
        <w:tc>
          <w:tcPr>
            <w:tcW w:w="450" w:type="dxa"/>
            <w:tcBorders>
              <w:right w:val="single" w:sz="2" w:space="0" w:color="4C4D4F"/>
            </w:tcBorders>
          </w:tcPr>
          <w:p w14:paraId="33B84D3E" w14:textId="77777777" w:rsidR="00AC7BD6" w:rsidRDefault="00AC7BD6">
            <w:pPr>
              <w:pStyle w:val="TableParagraph"/>
              <w:rPr>
                <w:rFonts w:ascii="Times New Roman"/>
                <w:sz w:val="18"/>
              </w:rPr>
            </w:pPr>
          </w:p>
        </w:tc>
        <w:tc>
          <w:tcPr>
            <w:tcW w:w="450" w:type="dxa"/>
            <w:tcBorders>
              <w:left w:val="single" w:sz="2" w:space="0" w:color="4C4D4F"/>
            </w:tcBorders>
          </w:tcPr>
          <w:p w14:paraId="40780649" w14:textId="77777777" w:rsidR="00AC7BD6" w:rsidRDefault="00AC7BD6">
            <w:pPr>
              <w:pStyle w:val="TableParagraph"/>
              <w:rPr>
                <w:rFonts w:ascii="Times New Roman"/>
                <w:sz w:val="18"/>
              </w:rPr>
            </w:pPr>
          </w:p>
        </w:tc>
        <w:tc>
          <w:tcPr>
            <w:tcW w:w="4770" w:type="dxa"/>
            <w:tcBorders>
              <w:top w:val="single" w:sz="2" w:space="0" w:color="4C4D4F"/>
              <w:bottom w:val="single" w:sz="2" w:space="0" w:color="4C4D4F"/>
            </w:tcBorders>
          </w:tcPr>
          <w:p w14:paraId="5795F24A" w14:textId="77777777" w:rsidR="00AC7BD6" w:rsidRDefault="00AC7BD6">
            <w:pPr>
              <w:pStyle w:val="TableParagraph"/>
              <w:rPr>
                <w:rFonts w:ascii="Times New Roman"/>
                <w:sz w:val="18"/>
              </w:rPr>
            </w:pPr>
          </w:p>
        </w:tc>
      </w:tr>
      <w:tr w:rsidR="00AC7BD6" w14:paraId="6E83DEB3" w14:textId="77777777">
        <w:trPr>
          <w:trHeight w:val="2388"/>
        </w:trPr>
        <w:tc>
          <w:tcPr>
            <w:tcW w:w="4950" w:type="dxa"/>
            <w:tcBorders>
              <w:top w:val="single" w:sz="2" w:space="0" w:color="4C4D4F"/>
              <w:left w:val="single" w:sz="2" w:space="0" w:color="4C4D4F"/>
              <w:right w:val="single" w:sz="2" w:space="0" w:color="4C4D4F"/>
            </w:tcBorders>
          </w:tcPr>
          <w:p w14:paraId="074CF7F8" w14:textId="77777777" w:rsidR="00AC7BD6" w:rsidRDefault="00B1402D">
            <w:pPr>
              <w:pStyle w:val="TableParagraph"/>
              <w:spacing w:before="195"/>
              <w:ind w:left="1453"/>
              <w:rPr>
                <w:rFonts w:ascii="Roboto"/>
                <w:b/>
                <w:sz w:val="18"/>
              </w:rPr>
            </w:pPr>
            <w:r>
              <w:rPr>
                <w:rFonts w:ascii="Roboto"/>
                <w:b/>
                <w:color w:val="4C4D4F"/>
                <w:sz w:val="18"/>
              </w:rPr>
              <w:t>Victim</w:t>
            </w:r>
            <w:r>
              <w:rPr>
                <w:rFonts w:ascii="Roboto"/>
                <w:b/>
                <w:color w:val="4C4D4F"/>
                <w:spacing w:val="23"/>
                <w:sz w:val="18"/>
              </w:rPr>
              <w:t xml:space="preserve"> </w:t>
            </w:r>
            <w:r>
              <w:rPr>
                <w:rFonts w:ascii="Roboto"/>
                <w:b/>
                <w:color w:val="4C4D4F"/>
                <w:sz w:val="18"/>
              </w:rPr>
              <w:t>Witness</w:t>
            </w:r>
            <w:r>
              <w:rPr>
                <w:rFonts w:ascii="Roboto"/>
                <w:b/>
                <w:color w:val="4C4D4F"/>
                <w:spacing w:val="23"/>
                <w:sz w:val="18"/>
              </w:rPr>
              <w:t xml:space="preserve"> </w:t>
            </w:r>
            <w:r>
              <w:rPr>
                <w:rFonts w:ascii="Roboto"/>
                <w:b/>
                <w:color w:val="4C4D4F"/>
                <w:spacing w:val="-2"/>
                <w:sz w:val="18"/>
              </w:rPr>
              <w:t>Program</w:t>
            </w:r>
          </w:p>
          <w:p w14:paraId="2ED194F9" w14:textId="77777777" w:rsidR="00AC7BD6" w:rsidRDefault="00B1402D">
            <w:pPr>
              <w:pStyle w:val="TableParagraph"/>
              <w:numPr>
                <w:ilvl w:val="0"/>
                <w:numId w:val="158"/>
              </w:numPr>
              <w:tabs>
                <w:tab w:val="left" w:pos="418"/>
              </w:tabs>
              <w:spacing w:before="6" w:line="252" w:lineRule="auto"/>
              <w:ind w:right="223"/>
              <w:rPr>
                <w:sz w:val="18"/>
              </w:rPr>
            </w:pPr>
            <w:r>
              <w:rPr>
                <w:color w:val="4C4D4F"/>
                <w:position w:val="1"/>
                <w:sz w:val="18"/>
              </w:rPr>
              <w:t xml:space="preserve">Assist victims in completing victim impact statements </w:t>
            </w:r>
            <w:r>
              <w:rPr>
                <w:color w:val="4C4D4F"/>
                <w:sz w:val="18"/>
              </w:rPr>
              <w:t>and filing for crime victim’s compensation</w:t>
            </w:r>
          </w:p>
          <w:p w14:paraId="394CF0EB" w14:textId="77777777" w:rsidR="00AC7BD6" w:rsidRDefault="00B1402D">
            <w:pPr>
              <w:pStyle w:val="TableParagraph"/>
              <w:numPr>
                <w:ilvl w:val="0"/>
                <w:numId w:val="158"/>
              </w:numPr>
              <w:tabs>
                <w:tab w:val="left" w:pos="418"/>
              </w:tabs>
              <w:spacing w:line="252" w:lineRule="auto"/>
              <w:ind w:right="223"/>
              <w:rPr>
                <w:sz w:val="18"/>
              </w:rPr>
            </w:pPr>
            <w:r>
              <w:rPr>
                <w:color w:val="4C4D4F"/>
                <w:position w:val="1"/>
                <w:sz w:val="18"/>
              </w:rPr>
              <w:t>Provides</w:t>
            </w:r>
            <w:r>
              <w:rPr>
                <w:color w:val="4C4D4F"/>
                <w:spacing w:val="-4"/>
                <w:position w:val="1"/>
                <w:sz w:val="18"/>
              </w:rPr>
              <w:t xml:space="preserve"> </w:t>
            </w:r>
            <w:r>
              <w:rPr>
                <w:color w:val="4C4D4F"/>
                <w:position w:val="1"/>
                <w:sz w:val="18"/>
              </w:rPr>
              <w:t>information</w:t>
            </w:r>
            <w:r>
              <w:rPr>
                <w:color w:val="4C4D4F"/>
                <w:spacing w:val="-4"/>
                <w:position w:val="1"/>
                <w:sz w:val="18"/>
              </w:rPr>
              <w:t xml:space="preserve"> </w:t>
            </w:r>
            <w:r>
              <w:rPr>
                <w:color w:val="4C4D4F"/>
                <w:position w:val="1"/>
                <w:sz w:val="18"/>
              </w:rPr>
              <w:t>and</w:t>
            </w:r>
            <w:r>
              <w:rPr>
                <w:color w:val="4C4D4F"/>
                <w:spacing w:val="-4"/>
                <w:position w:val="1"/>
                <w:sz w:val="18"/>
              </w:rPr>
              <w:t xml:space="preserve"> </w:t>
            </w:r>
            <w:r>
              <w:rPr>
                <w:color w:val="4C4D4F"/>
                <w:position w:val="1"/>
                <w:sz w:val="18"/>
              </w:rPr>
              <w:t>referrals</w:t>
            </w:r>
            <w:r>
              <w:rPr>
                <w:color w:val="4C4D4F"/>
                <w:spacing w:val="-4"/>
                <w:position w:val="1"/>
                <w:sz w:val="18"/>
              </w:rPr>
              <w:t xml:space="preserve"> </w:t>
            </w:r>
            <w:r>
              <w:rPr>
                <w:color w:val="4C4D4F"/>
                <w:position w:val="1"/>
                <w:sz w:val="18"/>
              </w:rPr>
              <w:t>for</w:t>
            </w:r>
            <w:r>
              <w:rPr>
                <w:color w:val="4C4D4F"/>
                <w:spacing w:val="-4"/>
                <w:position w:val="1"/>
                <w:sz w:val="18"/>
              </w:rPr>
              <w:t xml:space="preserve"> </w:t>
            </w:r>
            <w:r>
              <w:rPr>
                <w:color w:val="4C4D4F"/>
                <w:position w:val="1"/>
                <w:sz w:val="18"/>
              </w:rPr>
              <w:t>support</w:t>
            </w:r>
            <w:r>
              <w:rPr>
                <w:color w:val="4C4D4F"/>
                <w:spacing w:val="-4"/>
                <w:position w:val="1"/>
                <w:sz w:val="18"/>
              </w:rPr>
              <w:t xml:space="preserve"> </w:t>
            </w:r>
            <w:r>
              <w:rPr>
                <w:color w:val="4C4D4F"/>
                <w:position w:val="1"/>
                <w:sz w:val="18"/>
              </w:rPr>
              <w:t xml:space="preserve">services </w:t>
            </w:r>
            <w:r>
              <w:rPr>
                <w:color w:val="4C4D4F"/>
                <w:sz w:val="18"/>
              </w:rPr>
              <w:t>and resources available to victims of crime</w:t>
            </w:r>
          </w:p>
          <w:p w14:paraId="57C346C1" w14:textId="77777777" w:rsidR="00AC7BD6" w:rsidRDefault="00B1402D">
            <w:pPr>
              <w:pStyle w:val="TableParagraph"/>
              <w:numPr>
                <w:ilvl w:val="0"/>
                <w:numId w:val="158"/>
              </w:numPr>
              <w:tabs>
                <w:tab w:val="left" w:pos="418"/>
              </w:tabs>
              <w:spacing w:line="252" w:lineRule="auto"/>
              <w:ind w:right="223"/>
              <w:rPr>
                <w:sz w:val="18"/>
              </w:rPr>
            </w:pPr>
            <w:r>
              <w:rPr>
                <w:color w:val="4C4D4F"/>
                <w:position w:val="1"/>
                <w:sz w:val="18"/>
              </w:rPr>
              <w:t xml:space="preserve">Notifies victims of upcoming court appearances and </w:t>
            </w:r>
            <w:r>
              <w:rPr>
                <w:color w:val="4C4D4F"/>
                <w:sz w:val="18"/>
              </w:rPr>
              <w:t>status o</w:t>
            </w:r>
            <w:r>
              <w:rPr>
                <w:color w:val="4C4D4F"/>
                <w:sz w:val="18"/>
              </w:rPr>
              <w:t>f case</w:t>
            </w:r>
          </w:p>
          <w:p w14:paraId="797E3CB7" w14:textId="77777777" w:rsidR="00AC7BD6" w:rsidRDefault="00B1402D">
            <w:pPr>
              <w:pStyle w:val="TableParagraph"/>
              <w:numPr>
                <w:ilvl w:val="0"/>
                <w:numId w:val="158"/>
              </w:numPr>
              <w:tabs>
                <w:tab w:val="left" w:pos="418"/>
              </w:tabs>
              <w:spacing w:line="260" w:lineRule="exact"/>
              <w:rPr>
                <w:sz w:val="18"/>
              </w:rPr>
            </w:pPr>
            <w:r>
              <w:rPr>
                <w:color w:val="4C4D4F"/>
                <w:spacing w:val="-2"/>
                <w:position w:val="1"/>
                <w:sz w:val="18"/>
              </w:rPr>
              <w:t>Provides</w:t>
            </w:r>
            <w:r>
              <w:rPr>
                <w:color w:val="4C4D4F"/>
                <w:spacing w:val="2"/>
                <w:position w:val="1"/>
                <w:sz w:val="18"/>
              </w:rPr>
              <w:t xml:space="preserve"> </w:t>
            </w:r>
            <w:r>
              <w:rPr>
                <w:color w:val="4C4D4F"/>
                <w:spacing w:val="-2"/>
                <w:position w:val="1"/>
                <w:sz w:val="18"/>
              </w:rPr>
              <w:t>courtroom</w:t>
            </w:r>
            <w:r>
              <w:rPr>
                <w:color w:val="4C4D4F"/>
                <w:spacing w:val="3"/>
                <w:position w:val="1"/>
                <w:sz w:val="18"/>
              </w:rPr>
              <w:t xml:space="preserve"> </w:t>
            </w:r>
            <w:r>
              <w:rPr>
                <w:color w:val="4C4D4F"/>
                <w:spacing w:val="-2"/>
                <w:position w:val="1"/>
                <w:sz w:val="18"/>
              </w:rPr>
              <w:t>escorts</w:t>
            </w:r>
            <w:r>
              <w:rPr>
                <w:color w:val="4C4D4F"/>
                <w:spacing w:val="3"/>
                <w:position w:val="1"/>
                <w:sz w:val="18"/>
              </w:rPr>
              <w:t xml:space="preserve"> </w:t>
            </w:r>
            <w:r>
              <w:rPr>
                <w:color w:val="4C4D4F"/>
                <w:spacing w:val="-2"/>
                <w:position w:val="1"/>
                <w:sz w:val="18"/>
              </w:rPr>
              <w:t>during</w:t>
            </w:r>
            <w:r>
              <w:rPr>
                <w:color w:val="4C4D4F"/>
                <w:spacing w:val="4"/>
                <w:position w:val="1"/>
                <w:sz w:val="18"/>
              </w:rPr>
              <w:t xml:space="preserve"> </w:t>
            </w:r>
            <w:r>
              <w:rPr>
                <w:color w:val="4C4D4F"/>
                <w:spacing w:val="-2"/>
                <w:position w:val="1"/>
                <w:sz w:val="18"/>
              </w:rPr>
              <w:t>judicial</w:t>
            </w:r>
            <w:r>
              <w:rPr>
                <w:color w:val="4C4D4F"/>
                <w:spacing w:val="3"/>
                <w:position w:val="1"/>
                <w:sz w:val="18"/>
              </w:rPr>
              <w:t xml:space="preserve"> </w:t>
            </w:r>
            <w:r>
              <w:rPr>
                <w:color w:val="4C4D4F"/>
                <w:spacing w:val="-2"/>
                <w:position w:val="1"/>
                <w:sz w:val="18"/>
              </w:rPr>
              <w:t>proceedings</w:t>
            </w:r>
          </w:p>
        </w:tc>
        <w:tc>
          <w:tcPr>
            <w:tcW w:w="450" w:type="dxa"/>
            <w:tcBorders>
              <w:left w:val="single" w:sz="2" w:space="0" w:color="4C4D4F"/>
              <w:right w:val="single" w:sz="2" w:space="0" w:color="4C4D4F"/>
            </w:tcBorders>
          </w:tcPr>
          <w:p w14:paraId="7AEC3A2E" w14:textId="77777777" w:rsidR="00AC7BD6" w:rsidRDefault="00AC7BD6">
            <w:pPr>
              <w:pStyle w:val="TableParagraph"/>
              <w:rPr>
                <w:rFonts w:ascii="Times New Roman"/>
                <w:sz w:val="18"/>
              </w:rPr>
            </w:pPr>
          </w:p>
        </w:tc>
        <w:tc>
          <w:tcPr>
            <w:tcW w:w="450" w:type="dxa"/>
            <w:tcBorders>
              <w:left w:val="single" w:sz="2" w:space="0" w:color="4C4D4F"/>
              <w:right w:val="single" w:sz="2" w:space="0" w:color="4C4D4F"/>
            </w:tcBorders>
          </w:tcPr>
          <w:p w14:paraId="5380E0BC" w14:textId="77777777" w:rsidR="00AC7BD6" w:rsidRDefault="00AC7BD6">
            <w:pPr>
              <w:pStyle w:val="TableParagraph"/>
              <w:rPr>
                <w:rFonts w:ascii="Times New Roman"/>
                <w:sz w:val="18"/>
              </w:rPr>
            </w:pPr>
          </w:p>
        </w:tc>
        <w:tc>
          <w:tcPr>
            <w:tcW w:w="4770" w:type="dxa"/>
            <w:tcBorders>
              <w:top w:val="single" w:sz="2" w:space="0" w:color="4C4D4F"/>
              <w:left w:val="single" w:sz="2" w:space="0" w:color="4C4D4F"/>
              <w:right w:val="single" w:sz="2" w:space="0" w:color="4C4D4F"/>
            </w:tcBorders>
          </w:tcPr>
          <w:p w14:paraId="123A670A" w14:textId="77777777" w:rsidR="00AC7BD6" w:rsidRDefault="00B1402D">
            <w:pPr>
              <w:pStyle w:val="TableParagraph"/>
              <w:spacing w:before="195"/>
              <w:ind w:left="1778" w:right="1773"/>
              <w:jc w:val="center"/>
              <w:rPr>
                <w:rFonts w:ascii="Roboto"/>
                <w:b/>
                <w:sz w:val="18"/>
              </w:rPr>
            </w:pPr>
            <w:r>
              <w:rPr>
                <w:rFonts w:ascii="Roboto"/>
                <w:b/>
                <w:color w:val="4C4D4F"/>
                <w:spacing w:val="-2"/>
                <w:sz w:val="18"/>
              </w:rPr>
              <w:t>Administration</w:t>
            </w:r>
          </w:p>
          <w:p w14:paraId="658F9CD5" w14:textId="77777777" w:rsidR="00AC7BD6" w:rsidRDefault="00B1402D">
            <w:pPr>
              <w:pStyle w:val="TableParagraph"/>
              <w:numPr>
                <w:ilvl w:val="0"/>
                <w:numId w:val="157"/>
              </w:numPr>
              <w:tabs>
                <w:tab w:val="left" w:pos="418"/>
              </w:tabs>
              <w:spacing w:before="6" w:line="252" w:lineRule="auto"/>
              <w:ind w:right="173"/>
              <w:jc w:val="both"/>
              <w:rPr>
                <w:sz w:val="18"/>
              </w:rPr>
            </w:pPr>
            <w:r>
              <w:rPr>
                <w:color w:val="4C4D4F"/>
                <w:position w:val="1"/>
                <w:sz w:val="18"/>
              </w:rPr>
              <w:t xml:space="preserve">Prepares grand jury and court calendars including </w:t>
            </w:r>
            <w:r>
              <w:rPr>
                <w:color w:val="4C4D4F"/>
                <w:sz w:val="18"/>
              </w:rPr>
              <w:t>notification and subpoenas of involved parties</w:t>
            </w:r>
          </w:p>
          <w:p w14:paraId="51808C0B" w14:textId="77777777" w:rsidR="00AC7BD6" w:rsidRDefault="00B1402D">
            <w:pPr>
              <w:pStyle w:val="TableParagraph"/>
              <w:numPr>
                <w:ilvl w:val="0"/>
                <w:numId w:val="157"/>
              </w:numPr>
              <w:tabs>
                <w:tab w:val="left" w:pos="418"/>
              </w:tabs>
              <w:spacing w:line="266" w:lineRule="auto"/>
              <w:ind w:right="173"/>
              <w:jc w:val="both"/>
              <w:rPr>
                <w:sz w:val="18"/>
              </w:rPr>
            </w:pPr>
            <w:r>
              <w:rPr>
                <w:color w:val="4C4D4F"/>
                <w:position w:val="1"/>
                <w:sz w:val="18"/>
              </w:rPr>
              <w:t>Attends</w:t>
            </w:r>
            <w:r>
              <w:rPr>
                <w:color w:val="4C4D4F"/>
                <w:spacing w:val="-7"/>
                <w:position w:val="1"/>
                <w:sz w:val="18"/>
              </w:rPr>
              <w:t xml:space="preserve"> </w:t>
            </w:r>
            <w:r>
              <w:rPr>
                <w:color w:val="4C4D4F"/>
                <w:position w:val="1"/>
                <w:sz w:val="18"/>
              </w:rPr>
              <w:t>court</w:t>
            </w:r>
            <w:r>
              <w:rPr>
                <w:color w:val="4C4D4F"/>
                <w:spacing w:val="-7"/>
                <w:position w:val="1"/>
                <w:sz w:val="18"/>
              </w:rPr>
              <w:t xml:space="preserve"> </w:t>
            </w:r>
            <w:r>
              <w:rPr>
                <w:color w:val="4C4D4F"/>
                <w:position w:val="1"/>
                <w:sz w:val="18"/>
              </w:rPr>
              <w:t>hearings</w:t>
            </w:r>
            <w:r>
              <w:rPr>
                <w:color w:val="4C4D4F"/>
                <w:spacing w:val="-7"/>
                <w:position w:val="1"/>
                <w:sz w:val="18"/>
              </w:rPr>
              <w:t xml:space="preserve"> </w:t>
            </w:r>
            <w:r>
              <w:rPr>
                <w:color w:val="4C4D4F"/>
                <w:position w:val="1"/>
                <w:sz w:val="18"/>
              </w:rPr>
              <w:t>to</w:t>
            </w:r>
            <w:r>
              <w:rPr>
                <w:color w:val="4C4D4F"/>
                <w:spacing w:val="-7"/>
                <w:position w:val="1"/>
                <w:sz w:val="18"/>
              </w:rPr>
              <w:t xml:space="preserve"> </w:t>
            </w:r>
            <w:r>
              <w:rPr>
                <w:color w:val="4C4D4F"/>
                <w:position w:val="1"/>
                <w:sz w:val="18"/>
              </w:rPr>
              <w:t>assist</w:t>
            </w:r>
            <w:r>
              <w:rPr>
                <w:color w:val="4C4D4F"/>
                <w:spacing w:val="-7"/>
                <w:position w:val="1"/>
                <w:sz w:val="18"/>
              </w:rPr>
              <w:t xml:space="preserve"> </w:t>
            </w:r>
            <w:r>
              <w:rPr>
                <w:color w:val="4C4D4F"/>
                <w:position w:val="1"/>
                <w:sz w:val="18"/>
              </w:rPr>
              <w:t>the</w:t>
            </w:r>
            <w:r>
              <w:rPr>
                <w:color w:val="4C4D4F"/>
                <w:spacing w:val="-7"/>
                <w:position w:val="1"/>
                <w:sz w:val="18"/>
              </w:rPr>
              <w:t xml:space="preserve"> </w:t>
            </w:r>
            <w:r>
              <w:rPr>
                <w:color w:val="4C4D4F"/>
                <w:position w:val="1"/>
                <w:sz w:val="18"/>
              </w:rPr>
              <w:t>Assistant</w:t>
            </w:r>
            <w:r>
              <w:rPr>
                <w:color w:val="4C4D4F"/>
                <w:spacing w:val="-7"/>
                <w:position w:val="1"/>
                <w:sz w:val="18"/>
              </w:rPr>
              <w:t xml:space="preserve"> </w:t>
            </w:r>
            <w:r>
              <w:rPr>
                <w:color w:val="4C4D4F"/>
                <w:position w:val="1"/>
                <w:sz w:val="18"/>
              </w:rPr>
              <w:t xml:space="preserve">District </w:t>
            </w:r>
            <w:r>
              <w:rPr>
                <w:color w:val="4C4D4F"/>
                <w:sz w:val="18"/>
              </w:rPr>
              <w:t xml:space="preserve">Attorneys, prepares sentences and/or other </w:t>
            </w:r>
            <w:proofErr w:type="spellStart"/>
            <w:r>
              <w:rPr>
                <w:color w:val="4C4D4F"/>
                <w:sz w:val="18"/>
              </w:rPr>
              <w:t>neces</w:t>
            </w:r>
            <w:proofErr w:type="spellEnd"/>
            <w:r>
              <w:rPr>
                <w:color w:val="4C4D4F"/>
                <w:sz w:val="18"/>
              </w:rPr>
              <w:t xml:space="preserve">- </w:t>
            </w:r>
            <w:proofErr w:type="spellStart"/>
            <w:r>
              <w:rPr>
                <w:color w:val="4C4D4F"/>
                <w:sz w:val="18"/>
              </w:rPr>
              <w:t>sary</w:t>
            </w:r>
            <w:proofErr w:type="spellEnd"/>
            <w:r>
              <w:rPr>
                <w:color w:val="4C4D4F"/>
                <w:sz w:val="18"/>
              </w:rPr>
              <w:t xml:space="preserve"> documentation for the case</w:t>
            </w:r>
          </w:p>
          <w:p w14:paraId="4B8954B7" w14:textId="77777777" w:rsidR="00AC7BD6" w:rsidRDefault="00B1402D">
            <w:pPr>
              <w:pStyle w:val="TableParagraph"/>
              <w:numPr>
                <w:ilvl w:val="0"/>
                <w:numId w:val="157"/>
              </w:numPr>
              <w:tabs>
                <w:tab w:val="left" w:pos="418"/>
              </w:tabs>
              <w:spacing w:line="241" w:lineRule="exact"/>
              <w:jc w:val="both"/>
              <w:rPr>
                <w:sz w:val="18"/>
              </w:rPr>
            </w:pPr>
            <w:r>
              <w:rPr>
                <w:color w:val="4C4D4F"/>
                <w:position w:val="1"/>
                <w:sz w:val="18"/>
              </w:rPr>
              <w:t>Performs</w:t>
            </w:r>
            <w:r>
              <w:rPr>
                <w:color w:val="4C4D4F"/>
                <w:spacing w:val="5"/>
                <w:position w:val="1"/>
                <w:sz w:val="18"/>
              </w:rPr>
              <w:t xml:space="preserve"> </w:t>
            </w:r>
            <w:r>
              <w:rPr>
                <w:color w:val="4C4D4F"/>
                <w:position w:val="1"/>
                <w:sz w:val="18"/>
              </w:rPr>
              <w:t>general</w:t>
            </w:r>
            <w:r>
              <w:rPr>
                <w:color w:val="4C4D4F"/>
                <w:spacing w:val="5"/>
                <w:position w:val="1"/>
                <w:sz w:val="18"/>
              </w:rPr>
              <w:t xml:space="preserve"> </w:t>
            </w:r>
            <w:r>
              <w:rPr>
                <w:color w:val="4C4D4F"/>
                <w:position w:val="1"/>
                <w:sz w:val="18"/>
              </w:rPr>
              <w:t>support</w:t>
            </w:r>
            <w:r>
              <w:rPr>
                <w:color w:val="4C4D4F"/>
                <w:spacing w:val="5"/>
                <w:position w:val="1"/>
                <w:sz w:val="18"/>
              </w:rPr>
              <w:t xml:space="preserve"> </w:t>
            </w:r>
            <w:r>
              <w:rPr>
                <w:color w:val="4C4D4F"/>
                <w:position w:val="1"/>
                <w:sz w:val="18"/>
              </w:rPr>
              <w:t>staff</w:t>
            </w:r>
            <w:r>
              <w:rPr>
                <w:color w:val="4C4D4F"/>
                <w:spacing w:val="5"/>
                <w:position w:val="1"/>
                <w:sz w:val="18"/>
              </w:rPr>
              <w:t xml:space="preserve"> </w:t>
            </w:r>
            <w:r>
              <w:rPr>
                <w:color w:val="4C4D4F"/>
                <w:spacing w:val="-2"/>
                <w:position w:val="1"/>
                <w:sz w:val="18"/>
              </w:rPr>
              <w:t>functions</w:t>
            </w:r>
          </w:p>
        </w:tc>
      </w:tr>
    </w:tbl>
    <w:p w14:paraId="54035A49" w14:textId="77777777" w:rsidR="00AC7BD6" w:rsidRDefault="00AC7BD6">
      <w:pPr>
        <w:spacing w:line="241" w:lineRule="exact"/>
        <w:jc w:val="both"/>
        <w:rPr>
          <w:sz w:val="18"/>
        </w:rPr>
        <w:sectPr w:rsidR="00AC7BD6">
          <w:headerReference w:type="default" r:id="rId28"/>
          <w:footerReference w:type="default" r:id="rId29"/>
          <w:pgSz w:w="12240" w:h="15840"/>
          <w:pgMar w:top="360" w:right="300" w:bottom="580" w:left="260" w:header="0" w:footer="386" w:gutter="0"/>
          <w:cols w:space="720"/>
        </w:sectPr>
      </w:pPr>
    </w:p>
    <w:p w14:paraId="1FAB73AB" w14:textId="77777777" w:rsidR="00AC7BD6" w:rsidRDefault="00AC7BD6">
      <w:pPr>
        <w:pStyle w:val="BodyText"/>
        <w:spacing w:before="3"/>
        <w:rPr>
          <w:sz w:val="27"/>
        </w:rPr>
      </w:pPr>
    </w:p>
    <w:p w14:paraId="0F813619"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6B0521CA" w14:textId="77777777" w:rsidR="00AC7BD6" w:rsidRDefault="00B1402D">
      <w:pPr>
        <w:pStyle w:val="BodyText"/>
        <w:tabs>
          <w:tab w:val="left" w:pos="687"/>
        </w:tabs>
        <w:spacing w:before="50"/>
        <w:ind w:left="328"/>
      </w:pPr>
      <w:r>
        <w:rPr>
          <w:color w:val="252525"/>
          <w:spacing w:val="-5"/>
        </w:rPr>
        <w:t>1.</w:t>
      </w:r>
      <w:r>
        <w:rPr>
          <w:color w:val="252525"/>
        </w:rPr>
        <w:tab/>
      </w:r>
      <w:r>
        <w:rPr>
          <w:color w:val="252525"/>
        </w:rPr>
        <w:t>To represent the</w:t>
      </w:r>
      <w:r>
        <w:rPr>
          <w:color w:val="252525"/>
          <w:spacing w:val="1"/>
        </w:rPr>
        <w:t xml:space="preserve"> </w:t>
      </w:r>
      <w:r>
        <w:rPr>
          <w:color w:val="252525"/>
        </w:rPr>
        <w:t>people of</w:t>
      </w:r>
      <w:r>
        <w:rPr>
          <w:color w:val="252525"/>
          <w:spacing w:val="1"/>
        </w:rPr>
        <w:t xml:space="preserve"> </w:t>
      </w:r>
      <w:r>
        <w:rPr>
          <w:color w:val="252525"/>
        </w:rPr>
        <w:t>the state</w:t>
      </w:r>
      <w:r>
        <w:rPr>
          <w:color w:val="252525"/>
          <w:spacing w:val="1"/>
        </w:rPr>
        <w:t xml:space="preserve"> </w:t>
      </w:r>
      <w:r>
        <w:rPr>
          <w:color w:val="252525"/>
        </w:rPr>
        <w:t>of Georgia</w:t>
      </w:r>
      <w:r>
        <w:rPr>
          <w:color w:val="252525"/>
          <w:spacing w:val="1"/>
        </w:rPr>
        <w:t xml:space="preserve"> </w:t>
      </w:r>
      <w:r>
        <w:rPr>
          <w:color w:val="252525"/>
        </w:rPr>
        <w:t>in the</w:t>
      </w:r>
      <w:r>
        <w:rPr>
          <w:color w:val="252525"/>
          <w:spacing w:val="1"/>
        </w:rPr>
        <w:t xml:space="preserve"> </w:t>
      </w:r>
      <w:r>
        <w:rPr>
          <w:color w:val="252525"/>
        </w:rPr>
        <w:t>prosecution of</w:t>
      </w:r>
      <w:r>
        <w:rPr>
          <w:color w:val="252525"/>
          <w:spacing w:val="1"/>
        </w:rPr>
        <w:t xml:space="preserve"> </w:t>
      </w:r>
      <w:r>
        <w:rPr>
          <w:color w:val="252525"/>
        </w:rPr>
        <w:t xml:space="preserve">felony </w:t>
      </w:r>
      <w:r>
        <w:rPr>
          <w:color w:val="252525"/>
          <w:spacing w:val="-2"/>
        </w:rPr>
        <w:t>warrants.</w:t>
      </w:r>
    </w:p>
    <w:p w14:paraId="3EEE31E0" w14:textId="77777777" w:rsidR="00AC7BD6" w:rsidRDefault="00AC7BD6">
      <w:pPr>
        <w:pStyle w:val="BodyText"/>
        <w:spacing w:before="3"/>
        <w:rPr>
          <w:sz w:val="7"/>
        </w:rPr>
      </w:pPr>
    </w:p>
    <w:tbl>
      <w:tblPr>
        <w:tblW w:w="0" w:type="auto"/>
        <w:tblInd w:w="285" w:type="dxa"/>
        <w:tblLayout w:type="fixed"/>
        <w:tblCellMar>
          <w:left w:w="0" w:type="dxa"/>
          <w:right w:w="0" w:type="dxa"/>
        </w:tblCellMar>
        <w:tblLook w:val="01E0" w:firstRow="1" w:lastRow="1" w:firstColumn="1" w:lastColumn="1" w:noHBand="0" w:noVBand="0"/>
      </w:tblPr>
      <w:tblGrid>
        <w:gridCol w:w="5383"/>
        <w:gridCol w:w="1516"/>
        <w:gridCol w:w="1431"/>
        <w:gridCol w:w="1361"/>
        <w:gridCol w:w="1420"/>
      </w:tblGrid>
      <w:tr w:rsidR="00AC7BD6" w14:paraId="500C0673" w14:textId="77777777">
        <w:trPr>
          <w:trHeight w:val="249"/>
        </w:trPr>
        <w:tc>
          <w:tcPr>
            <w:tcW w:w="5383" w:type="dxa"/>
          </w:tcPr>
          <w:p w14:paraId="52FC4301" w14:textId="77777777" w:rsidR="00AC7BD6" w:rsidRDefault="00AC7BD6">
            <w:pPr>
              <w:pStyle w:val="TableParagraph"/>
              <w:rPr>
                <w:rFonts w:ascii="Times New Roman"/>
                <w:sz w:val="18"/>
              </w:rPr>
            </w:pPr>
          </w:p>
        </w:tc>
        <w:tc>
          <w:tcPr>
            <w:tcW w:w="1516" w:type="dxa"/>
            <w:tcBorders>
              <w:bottom w:val="single" w:sz="8" w:space="0" w:color="000000"/>
            </w:tcBorders>
          </w:tcPr>
          <w:p w14:paraId="32A35508" w14:textId="77777777" w:rsidR="00AC7BD6" w:rsidRDefault="00B1402D">
            <w:pPr>
              <w:pStyle w:val="TableParagraph"/>
              <w:spacing w:before="20" w:line="218" w:lineRule="exact"/>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3F01DB50" w14:textId="77777777" w:rsidR="00AC7BD6" w:rsidRDefault="00B1402D">
            <w:pPr>
              <w:pStyle w:val="TableParagraph"/>
              <w:spacing w:before="20" w:line="218" w:lineRule="exact"/>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454769DF" w14:textId="77777777" w:rsidR="00AC7BD6" w:rsidRDefault="00B1402D">
            <w:pPr>
              <w:pStyle w:val="TableParagraph"/>
              <w:spacing w:before="20" w:line="218" w:lineRule="exact"/>
              <w:ind w:left="119"/>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5FB579BC" w14:textId="77777777" w:rsidR="00AC7BD6" w:rsidRDefault="00B1402D">
            <w:pPr>
              <w:pStyle w:val="TableParagraph"/>
              <w:spacing w:before="20" w:line="218" w:lineRule="exact"/>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2F775610" w14:textId="77777777">
        <w:trPr>
          <w:trHeight w:val="255"/>
        </w:trPr>
        <w:tc>
          <w:tcPr>
            <w:tcW w:w="5383" w:type="dxa"/>
          </w:tcPr>
          <w:p w14:paraId="78604BDB" w14:textId="77777777" w:rsidR="00AC7BD6" w:rsidRDefault="00B1402D">
            <w:pPr>
              <w:pStyle w:val="TableParagraph"/>
              <w:spacing w:before="10" w:line="225" w:lineRule="exact"/>
              <w:ind w:left="410"/>
              <w:rPr>
                <w:sz w:val="19"/>
              </w:rPr>
            </w:pPr>
            <w:r>
              <w:rPr>
                <w:color w:val="252525"/>
                <w:sz w:val="19"/>
              </w:rPr>
              <w:t>Felony</w:t>
            </w:r>
            <w:r>
              <w:rPr>
                <w:color w:val="252525"/>
                <w:spacing w:val="3"/>
                <w:sz w:val="19"/>
              </w:rPr>
              <w:t xml:space="preserve"> </w:t>
            </w:r>
            <w:r>
              <w:rPr>
                <w:color w:val="252525"/>
                <w:sz w:val="19"/>
              </w:rPr>
              <w:t>cases</w:t>
            </w:r>
            <w:r>
              <w:rPr>
                <w:color w:val="252525"/>
                <w:spacing w:val="3"/>
                <w:sz w:val="19"/>
              </w:rPr>
              <w:t xml:space="preserve"> </w:t>
            </w:r>
            <w:r>
              <w:rPr>
                <w:color w:val="252525"/>
                <w:spacing w:val="-2"/>
                <w:sz w:val="19"/>
              </w:rPr>
              <w:t>received</w:t>
            </w:r>
          </w:p>
        </w:tc>
        <w:tc>
          <w:tcPr>
            <w:tcW w:w="1516" w:type="dxa"/>
            <w:tcBorders>
              <w:top w:val="single" w:sz="8" w:space="0" w:color="000000"/>
            </w:tcBorders>
          </w:tcPr>
          <w:p w14:paraId="214B07D9" w14:textId="77777777" w:rsidR="00AC7BD6" w:rsidRDefault="00B1402D">
            <w:pPr>
              <w:pStyle w:val="TableParagraph"/>
              <w:spacing w:before="1" w:line="225" w:lineRule="exact"/>
              <w:ind w:right="120"/>
              <w:jc w:val="right"/>
              <w:rPr>
                <w:sz w:val="19"/>
              </w:rPr>
            </w:pPr>
            <w:r>
              <w:rPr>
                <w:color w:val="252525"/>
                <w:spacing w:val="-2"/>
                <w:sz w:val="19"/>
              </w:rPr>
              <w:t>5,002</w:t>
            </w:r>
          </w:p>
        </w:tc>
        <w:tc>
          <w:tcPr>
            <w:tcW w:w="1431" w:type="dxa"/>
            <w:tcBorders>
              <w:top w:val="single" w:sz="8" w:space="0" w:color="000000"/>
            </w:tcBorders>
          </w:tcPr>
          <w:p w14:paraId="5678C9E7" w14:textId="77777777" w:rsidR="00AC7BD6" w:rsidRDefault="00B1402D">
            <w:pPr>
              <w:pStyle w:val="TableParagraph"/>
              <w:spacing w:before="1" w:line="225" w:lineRule="exact"/>
              <w:ind w:right="121"/>
              <w:jc w:val="right"/>
              <w:rPr>
                <w:sz w:val="19"/>
              </w:rPr>
            </w:pPr>
            <w:r>
              <w:rPr>
                <w:color w:val="252525"/>
                <w:spacing w:val="-2"/>
                <w:sz w:val="19"/>
              </w:rPr>
              <w:t>5,500</w:t>
            </w:r>
          </w:p>
        </w:tc>
        <w:tc>
          <w:tcPr>
            <w:tcW w:w="1361" w:type="dxa"/>
            <w:tcBorders>
              <w:top w:val="single" w:sz="8" w:space="0" w:color="000000"/>
            </w:tcBorders>
          </w:tcPr>
          <w:p w14:paraId="72E673FD" w14:textId="77777777" w:rsidR="00AC7BD6" w:rsidRDefault="00B1402D">
            <w:pPr>
              <w:pStyle w:val="TableParagraph"/>
              <w:spacing w:before="1" w:line="225" w:lineRule="exact"/>
              <w:ind w:right="52"/>
              <w:jc w:val="right"/>
              <w:rPr>
                <w:sz w:val="19"/>
              </w:rPr>
            </w:pPr>
            <w:r>
              <w:rPr>
                <w:color w:val="252525"/>
                <w:spacing w:val="-2"/>
                <w:sz w:val="19"/>
              </w:rPr>
              <w:t>5,800</w:t>
            </w:r>
          </w:p>
        </w:tc>
        <w:tc>
          <w:tcPr>
            <w:tcW w:w="1420" w:type="dxa"/>
            <w:tcBorders>
              <w:top w:val="single" w:sz="8" w:space="0" w:color="000000"/>
            </w:tcBorders>
          </w:tcPr>
          <w:p w14:paraId="0DFC9F48" w14:textId="77777777" w:rsidR="00AC7BD6" w:rsidRDefault="00B1402D">
            <w:pPr>
              <w:pStyle w:val="TableParagraph"/>
              <w:spacing w:before="1" w:line="225" w:lineRule="exact"/>
              <w:ind w:right="41"/>
              <w:jc w:val="right"/>
              <w:rPr>
                <w:sz w:val="19"/>
              </w:rPr>
            </w:pPr>
            <w:r>
              <w:rPr>
                <w:color w:val="252525"/>
                <w:spacing w:val="-2"/>
                <w:sz w:val="19"/>
              </w:rPr>
              <w:t>6,000</w:t>
            </w:r>
          </w:p>
        </w:tc>
      </w:tr>
      <w:tr w:rsidR="00AC7BD6" w14:paraId="6057841C" w14:textId="77777777">
        <w:trPr>
          <w:trHeight w:val="265"/>
        </w:trPr>
        <w:tc>
          <w:tcPr>
            <w:tcW w:w="5383" w:type="dxa"/>
          </w:tcPr>
          <w:p w14:paraId="102D738A" w14:textId="77777777" w:rsidR="00AC7BD6" w:rsidRDefault="00B1402D">
            <w:pPr>
              <w:pStyle w:val="TableParagraph"/>
              <w:spacing w:before="33" w:line="213" w:lineRule="exact"/>
              <w:ind w:left="410"/>
              <w:rPr>
                <w:sz w:val="19"/>
              </w:rPr>
            </w:pPr>
            <w:r>
              <w:rPr>
                <w:color w:val="252525"/>
                <w:sz w:val="19"/>
              </w:rPr>
              <w:t>Cases</w:t>
            </w:r>
            <w:r>
              <w:rPr>
                <w:color w:val="252525"/>
                <w:spacing w:val="1"/>
                <w:sz w:val="19"/>
              </w:rPr>
              <w:t xml:space="preserve"> </w:t>
            </w:r>
            <w:r>
              <w:rPr>
                <w:color w:val="252525"/>
                <w:spacing w:val="-2"/>
                <w:sz w:val="19"/>
              </w:rPr>
              <w:t>disposed</w:t>
            </w:r>
          </w:p>
        </w:tc>
        <w:tc>
          <w:tcPr>
            <w:tcW w:w="1516" w:type="dxa"/>
          </w:tcPr>
          <w:p w14:paraId="3AB632CD" w14:textId="77777777" w:rsidR="00AC7BD6" w:rsidRDefault="00B1402D">
            <w:pPr>
              <w:pStyle w:val="TableParagraph"/>
              <w:spacing w:before="33" w:line="213" w:lineRule="exact"/>
              <w:ind w:right="120"/>
              <w:jc w:val="right"/>
              <w:rPr>
                <w:sz w:val="19"/>
              </w:rPr>
            </w:pPr>
            <w:r>
              <w:rPr>
                <w:color w:val="252525"/>
                <w:spacing w:val="-2"/>
                <w:sz w:val="19"/>
              </w:rPr>
              <w:t>5,166</w:t>
            </w:r>
          </w:p>
        </w:tc>
        <w:tc>
          <w:tcPr>
            <w:tcW w:w="1431" w:type="dxa"/>
          </w:tcPr>
          <w:p w14:paraId="7AC7A8C1" w14:textId="77777777" w:rsidR="00AC7BD6" w:rsidRDefault="00B1402D">
            <w:pPr>
              <w:pStyle w:val="TableParagraph"/>
              <w:spacing w:before="33" w:line="213" w:lineRule="exact"/>
              <w:ind w:right="121"/>
              <w:jc w:val="right"/>
              <w:rPr>
                <w:sz w:val="19"/>
              </w:rPr>
            </w:pPr>
            <w:r>
              <w:rPr>
                <w:color w:val="252525"/>
                <w:spacing w:val="-2"/>
                <w:sz w:val="19"/>
              </w:rPr>
              <w:t>5,000</w:t>
            </w:r>
          </w:p>
        </w:tc>
        <w:tc>
          <w:tcPr>
            <w:tcW w:w="1361" w:type="dxa"/>
          </w:tcPr>
          <w:p w14:paraId="58A1DC7D" w14:textId="77777777" w:rsidR="00AC7BD6" w:rsidRDefault="00B1402D">
            <w:pPr>
              <w:pStyle w:val="TableParagraph"/>
              <w:spacing w:before="33" w:line="213" w:lineRule="exact"/>
              <w:ind w:right="52"/>
              <w:jc w:val="right"/>
              <w:rPr>
                <w:sz w:val="19"/>
              </w:rPr>
            </w:pPr>
            <w:r>
              <w:rPr>
                <w:color w:val="252525"/>
                <w:spacing w:val="-2"/>
                <w:sz w:val="19"/>
              </w:rPr>
              <w:t>5,596</w:t>
            </w:r>
          </w:p>
        </w:tc>
        <w:tc>
          <w:tcPr>
            <w:tcW w:w="1420" w:type="dxa"/>
          </w:tcPr>
          <w:p w14:paraId="5494824C" w14:textId="77777777" w:rsidR="00AC7BD6" w:rsidRDefault="00B1402D">
            <w:pPr>
              <w:pStyle w:val="TableParagraph"/>
              <w:spacing w:before="33" w:line="213" w:lineRule="exact"/>
              <w:ind w:right="41"/>
              <w:jc w:val="right"/>
              <w:rPr>
                <w:sz w:val="19"/>
              </w:rPr>
            </w:pPr>
            <w:r>
              <w:rPr>
                <w:color w:val="252525"/>
                <w:spacing w:val="-2"/>
                <w:sz w:val="19"/>
              </w:rPr>
              <w:t>5,800</w:t>
            </w:r>
          </w:p>
        </w:tc>
      </w:tr>
      <w:tr w:rsidR="00AC7BD6" w14:paraId="125E5B1E" w14:textId="77777777">
        <w:trPr>
          <w:trHeight w:val="513"/>
        </w:trPr>
        <w:tc>
          <w:tcPr>
            <w:tcW w:w="11111" w:type="dxa"/>
            <w:gridSpan w:val="5"/>
          </w:tcPr>
          <w:p w14:paraId="18741299" w14:textId="77777777" w:rsidR="00AC7BD6" w:rsidRDefault="00AC7BD6">
            <w:pPr>
              <w:pStyle w:val="TableParagraph"/>
              <w:spacing w:before="4"/>
              <w:rPr>
                <w:sz w:val="23"/>
              </w:rPr>
            </w:pPr>
          </w:p>
          <w:p w14:paraId="37FA24B1" w14:textId="77777777" w:rsidR="00AC7BD6" w:rsidRDefault="00B1402D">
            <w:pPr>
              <w:pStyle w:val="TableParagraph"/>
              <w:tabs>
                <w:tab w:val="left" w:pos="409"/>
              </w:tabs>
              <w:spacing w:before="1" w:line="213" w:lineRule="exact"/>
              <w:ind w:left="50"/>
              <w:rPr>
                <w:sz w:val="19"/>
              </w:rPr>
            </w:pPr>
            <w:r>
              <w:rPr>
                <w:color w:val="252525"/>
                <w:spacing w:val="-5"/>
                <w:sz w:val="19"/>
              </w:rPr>
              <w:t>2.</w:t>
            </w:r>
            <w:r>
              <w:rPr>
                <w:color w:val="252525"/>
                <w:sz w:val="19"/>
              </w:rPr>
              <w:tab/>
              <w:t>To</w:t>
            </w:r>
            <w:r>
              <w:rPr>
                <w:color w:val="252525"/>
                <w:spacing w:val="1"/>
                <w:sz w:val="19"/>
              </w:rPr>
              <w:t xml:space="preserve"> </w:t>
            </w:r>
            <w:r>
              <w:rPr>
                <w:color w:val="252525"/>
                <w:sz w:val="19"/>
              </w:rPr>
              <w:t>assist</w:t>
            </w:r>
            <w:r>
              <w:rPr>
                <w:color w:val="252525"/>
                <w:spacing w:val="2"/>
                <w:sz w:val="19"/>
              </w:rPr>
              <w:t xml:space="preserve"> </w:t>
            </w:r>
            <w:r>
              <w:rPr>
                <w:color w:val="252525"/>
                <w:sz w:val="19"/>
              </w:rPr>
              <w:t>all</w:t>
            </w:r>
            <w:r>
              <w:rPr>
                <w:color w:val="252525"/>
                <w:spacing w:val="2"/>
                <w:sz w:val="19"/>
              </w:rPr>
              <w:t xml:space="preserve"> </w:t>
            </w:r>
            <w:r>
              <w:rPr>
                <w:color w:val="252525"/>
                <w:sz w:val="19"/>
              </w:rPr>
              <w:t>persons</w:t>
            </w:r>
            <w:r>
              <w:rPr>
                <w:color w:val="252525"/>
                <w:spacing w:val="2"/>
                <w:sz w:val="19"/>
              </w:rPr>
              <w:t xml:space="preserve"> </w:t>
            </w:r>
            <w:r>
              <w:rPr>
                <w:color w:val="252525"/>
                <w:sz w:val="19"/>
              </w:rPr>
              <w:t>who</w:t>
            </w:r>
            <w:r>
              <w:rPr>
                <w:color w:val="252525"/>
                <w:spacing w:val="2"/>
                <w:sz w:val="19"/>
              </w:rPr>
              <w:t xml:space="preserve"> </w:t>
            </w:r>
            <w:r>
              <w:rPr>
                <w:color w:val="252525"/>
                <w:sz w:val="19"/>
              </w:rPr>
              <w:t>fall</w:t>
            </w:r>
            <w:r>
              <w:rPr>
                <w:color w:val="252525"/>
                <w:spacing w:val="2"/>
                <w:sz w:val="19"/>
              </w:rPr>
              <w:t xml:space="preserve"> </w:t>
            </w:r>
            <w:r>
              <w:rPr>
                <w:color w:val="252525"/>
                <w:sz w:val="19"/>
              </w:rPr>
              <w:t>victim</w:t>
            </w:r>
            <w:r>
              <w:rPr>
                <w:color w:val="252525"/>
                <w:spacing w:val="2"/>
                <w:sz w:val="19"/>
              </w:rPr>
              <w:t xml:space="preserve"> </w:t>
            </w:r>
            <w:r>
              <w:rPr>
                <w:color w:val="252525"/>
                <w:sz w:val="19"/>
              </w:rPr>
              <w:t>to</w:t>
            </w:r>
            <w:r>
              <w:rPr>
                <w:color w:val="252525"/>
                <w:spacing w:val="2"/>
                <w:sz w:val="19"/>
              </w:rPr>
              <w:t xml:space="preserve"> </w:t>
            </w:r>
            <w:r>
              <w:rPr>
                <w:color w:val="252525"/>
                <w:sz w:val="19"/>
              </w:rPr>
              <w:t>felony</w:t>
            </w:r>
            <w:r>
              <w:rPr>
                <w:color w:val="252525"/>
                <w:spacing w:val="2"/>
                <w:sz w:val="19"/>
              </w:rPr>
              <w:t xml:space="preserve"> </w:t>
            </w:r>
            <w:r>
              <w:rPr>
                <w:color w:val="252525"/>
                <w:sz w:val="19"/>
              </w:rPr>
              <w:t>crimes</w:t>
            </w:r>
            <w:r>
              <w:rPr>
                <w:color w:val="252525"/>
                <w:spacing w:val="2"/>
                <w:sz w:val="19"/>
              </w:rPr>
              <w:t xml:space="preserve"> </w:t>
            </w:r>
            <w:r>
              <w:rPr>
                <w:color w:val="252525"/>
                <w:sz w:val="19"/>
              </w:rPr>
              <w:t>that</w:t>
            </w:r>
            <w:r>
              <w:rPr>
                <w:color w:val="252525"/>
                <w:spacing w:val="2"/>
                <w:sz w:val="19"/>
              </w:rPr>
              <w:t xml:space="preserve"> </w:t>
            </w:r>
            <w:r>
              <w:rPr>
                <w:color w:val="252525"/>
                <w:sz w:val="19"/>
              </w:rPr>
              <w:t>occur</w:t>
            </w:r>
            <w:r>
              <w:rPr>
                <w:color w:val="252525"/>
                <w:spacing w:val="2"/>
                <w:sz w:val="19"/>
              </w:rPr>
              <w:t xml:space="preserve"> </w:t>
            </w:r>
            <w:r>
              <w:rPr>
                <w:color w:val="252525"/>
                <w:sz w:val="19"/>
              </w:rPr>
              <w:t>in</w:t>
            </w:r>
            <w:r>
              <w:rPr>
                <w:color w:val="252525"/>
                <w:spacing w:val="2"/>
                <w:sz w:val="19"/>
              </w:rPr>
              <w:t xml:space="preserve"> </w:t>
            </w:r>
            <w:r>
              <w:rPr>
                <w:color w:val="252525"/>
                <w:sz w:val="19"/>
              </w:rPr>
              <w:t>Gwinnett</w:t>
            </w:r>
            <w:r>
              <w:rPr>
                <w:color w:val="252525"/>
                <w:spacing w:val="2"/>
                <w:sz w:val="19"/>
              </w:rPr>
              <w:t xml:space="preserve"> </w:t>
            </w:r>
            <w:r>
              <w:rPr>
                <w:color w:val="252525"/>
                <w:spacing w:val="-2"/>
                <w:sz w:val="19"/>
              </w:rPr>
              <w:t>County.</w:t>
            </w:r>
          </w:p>
        </w:tc>
      </w:tr>
      <w:tr w:rsidR="00AC7BD6" w14:paraId="0397C01C" w14:textId="77777777">
        <w:trPr>
          <w:trHeight w:val="331"/>
        </w:trPr>
        <w:tc>
          <w:tcPr>
            <w:tcW w:w="5383" w:type="dxa"/>
          </w:tcPr>
          <w:p w14:paraId="48DA45F2" w14:textId="77777777" w:rsidR="00AC7BD6" w:rsidRDefault="00AC7BD6">
            <w:pPr>
              <w:pStyle w:val="TableParagraph"/>
              <w:rPr>
                <w:rFonts w:ascii="Times New Roman"/>
                <w:sz w:val="18"/>
              </w:rPr>
            </w:pPr>
          </w:p>
        </w:tc>
        <w:tc>
          <w:tcPr>
            <w:tcW w:w="1516" w:type="dxa"/>
            <w:tcBorders>
              <w:bottom w:val="single" w:sz="8" w:space="0" w:color="000000"/>
            </w:tcBorders>
          </w:tcPr>
          <w:p w14:paraId="78BA29A8" w14:textId="77777777" w:rsidR="00AC7BD6" w:rsidRDefault="00B1402D">
            <w:pPr>
              <w:pStyle w:val="TableParagraph"/>
              <w:spacing w:before="103" w:line="218" w:lineRule="exact"/>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18DCFC95" w14:textId="77777777" w:rsidR="00AC7BD6" w:rsidRDefault="00B1402D">
            <w:pPr>
              <w:pStyle w:val="TableParagraph"/>
              <w:spacing w:before="103" w:line="218" w:lineRule="exact"/>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70D29EFE" w14:textId="77777777" w:rsidR="00AC7BD6" w:rsidRDefault="00B1402D">
            <w:pPr>
              <w:pStyle w:val="TableParagraph"/>
              <w:spacing w:before="103" w:line="218" w:lineRule="exact"/>
              <w:ind w:left="119"/>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5B2A5F52" w14:textId="77777777" w:rsidR="00AC7BD6" w:rsidRDefault="00B1402D">
            <w:pPr>
              <w:pStyle w:val="TableParagraph"/>
              <w:spacing w:before="103" w:line="218" w:lineRule="exact"/>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1585A2B0" w14:textId="77777777">
        <w:trPr>
          <w:trHeight w:val="265"/>
        </w:trPr>
        <w:tc>
          <w:tcPr>
            <w:tcW w:w="5383" w:type="dxa"/>
          </w:tcPr>
          <w:p w14:paraId="6FB19430" w14:textId="77777777" w:rsidR="00AC7BD6" w:rsidRDefault="00B1402D">
            <w:pPr>
              <w:pStyle w:val="TableParagraph"/>
              <w:spacing w:before="10"/>
              <w:ind w:left="410"/>
              <w:rPr>
                <w:sz w:val="19"/>
              </w:rPr>
            </w:pPr>
            <w:r>
              <w:rPr>
                <w:color w:val="252525"/>
                <w:sz w:val="19"/>
              </w:rPr>
              <w:t>Contacts per</w:t>
            </w:r>
            <w:r>
              <w:rPr>
                <w:color w:val="252525"/>
                <w:spacing w:val="1"/>
                <w:sz w:val="19"/>
              </w:rPr>
              <w:t xml:space="preserve"> </w:t>
            </w:r>
            <w:r>
              <w:rPr>
                <w:color w:val="252525"/>
                <w:spacing w:val="-2"/>
                <w:sz w:val="19"/>
              </w:rPr>
              <w:t>advocate</w:t>
            </w:r>
          </w:p>
        </w:tc>
        <w:tc>
          <w:tcPr>
            <w:tcW w:w="1516" w:type="dxa"/>
            <w:tcBorders>
              <w:top w:val="single" w:sz="8" w:space="0" w:color="000000"/>
            </w:tcBorders>
          </w:tcPr>
          <w:p w14:paraId="0A8EE11D" w14:textId="77777777" w:rsidR="00AC7BD6" w:rsidRDefault="00B1402D">
            <w:pPr>
              <w:pStyle w:val="TableParagraph"/>
              <w:spacing w:before="1"/>
              <w:ind w:right="120"/>
              <w:jc w:val="right"/>
              <w:rPr>
                <w:sz w:val="19"/>
              </w:rPr>
            </w:pPr>
            <w:r>
              <w:rPr>
                <w:color w:val="252525"/>
                <w:spacing w:val="-2"/>
                <w:sz w:val="19"/>
              </w:rPr>
              <w:t>5,768</w:t>
            </w:r>
          </w:p>
        </w:tc>
        <w:tc>
          <w:tcPr>
            <w:tcW w:w="1431" w:type="dxa"/>
            <w:tcBorders>
              <w:top w:val="single" w:sz="8" w:space="0" w:color="000000"/>
            </w:tcBorders>
          </w:tcPr>
          <w:p w14:paraId="265EC9C3" w14:textId="77777777" w:rsidR="00AC7BD6" w:rsidRDefault="00B1402D">
            <w:pPr>
              <w:pStyle w:val="TableParagraph"/>
              <w:spacing w:before="20" w:line="216" w:lineRule="exact"/>
              <w:ind w:right="121"/>
              <w:jc w:val="right"/>
              <w:rPr>
                <w:sz w:val="19"/>
              </w:rPr>
            </w:pPr>
            <w:r>
              <w:rPr>
                <w:color w:val="252525"/>
                <w:spacing w:val="-2"/>
                <w:sz w:val="19"/>
              </w:rPr>
              <w:t>5,678</w:t>
            </w:r>
          </w:p>
        </w:tc>
        <w:tc>
          <w:tcPr>
            <w:tcW w:w="1361" w:type="dxa"/>
            <w:tcBorders>
              <w:top w:val="single" w:sz="8" w:space="0" w:color="000000"/>
            </w:tcBorders>
          </w:tcPr>
          <w:p w14:paraId="1D6F0879" w14:textId="77777777" w:rsidR="00AC7BD6" w:rsidRDefault="00B1402D">
            <w:pPr>
              <w:pStyle w:val="TableParagraph"/>
              <w:spacing w:before="20" w:line="216" w:lineRule="exact"/>
              <w:ind w:right="52"/>
              <w:jc w:val="right"/>
              <w:rPr>
                <w:sz w:val="19"/>
              </w:rPr>
            </w:pPr>
            <w:r>
              <w:rPr>
                <w:color w:val="252525"/>
                <w:spacing w:val="-2"/>
                <w:sz w:val="19"/>
              </w:rPr>
              <w:t>6,208</w:t>
            </w:r>
          </w:p>
        </w:tc>
        <w:tc>
          <w:tcPr>
            <w:tcW w:w="1420" w:type="dxa"/>
            <w:tcBorders>
              <w:top w:val="single" w:sz="8" w:space="0" w:color="000000"/>
            </w:tcBorders>
          </w:tcPr>
          <w:p w14:paraId="47A4BA23" w14:textId="77777777" w:rsidR="00AC7BD6" w:rsidRDefault="00B1402D">
            <w:pPr>
              <w:pStyle w:val="TableParagraph"/>
              <w:spacing w:before="20" w:line="216" w:lineRule="exact"/>
              <w:ind w:right="41"/>
              <w:jc w:val="right"/>
              <w:rPr>
                <w:sz w:val="19"/>
              </w:rPr>
            </w:pPr>
            <w:r>
              <w:rPr>
                <w:color w:val="252525"/>
                <w:spacing w:val="-2"/>
                <w:sz w:val="19"/>
              </w:rPr>
              <w:t>6,350</w:t>
            </w:r>
          </w:p>
        </w:tc>
      </w:tr>
      <w:tr w:rsidR="00AC7BD6" w14:paraId="28B73FE6" w14:textId="77777777">
        <w:trPr>
          <w:trHeight w:val="395"/>
        </w:trPr>
        <w:tc>
          <w:tcPr>
            <w:tcW w:w="5383" w:type="dxa"/>
          </w:tcPr>
          <w:p w14:paraId="42BF08D6" w14:textId="77777777" w:rsidR="00AC7BD6" w:rsidRDefault="00B1402D">
            <w:pPr>
              <w:pStyle w:val="TableParagraph"/>
              <w:spacing w:before="23"/>
              <w:ind w:left="410"/>
              <w:rPr>
                <w:sz w:val="19"/>
              </w:rPr>
            </w:pPr>
            <w:r>
              <w:rPr>
                <w:color w:val="252525"/>
                <w:sz w:val="19"/>
              </w:rPr>
              <w:t>Victim</w:t>
            </w:r>
            <w:r>
              <w:rPr>
                <w:color w:val="252525"/>
                <w:spacing w:val="4"/>
                <w:sz w:val="19"/>
              </w:rPr>
              <w:t xml:space="preserve"> </w:t>
            </w:r>
            <w:r>
              <w:rPr>
                <w:color w:val="252525"/>
                <w:spacing w:val="-2"/>
                <w:sz w:val="19"/>
              </w:rPr>
              <w:t>contacts</w:t>
            </w:r>
          </w:p>
        </w:tc>
        <w:tc>
          <w:tcPr>
            <w:tcW w:w="1516" w:type="dxa"/>
          </w:tcPr>
          <w:p w14:paraId="35C2DDD9" w14:textId="77777777" w:rsidR="00AC7BD6" w:rsidRDefault="00B1402D">
            <w:pPr>
              <w:pStyle w:val="TableParagraph"/>
              <w:spacing w:before="23"/>
              <w:ind w:right="120"/>
              <w:jc w:val="right"/>
              <w:rPr>
                <w:sz w:val="19"/>
              </w:rPr>
            </w:pPr>
            <w:r>
              <w:rPr>
                <w:color w:val="252525"/>
                <w:spacing w:val="-2"/>
                <w:sz w:val="19"/>
              </w:rPr>
              <w:t>69,212</w:t>
            </w:r>
          </w:p>
        </w:tc>
        <w:tc>
          <w:tcPr>
            <w:tcW w:w="1431" w:type="dxa"/>
          </w:tcPr>
          <w:p w14:paraId="0FC59B16" w14:textId="77777777" w:rsidR="00AC7BD6" w:rsidRDefault="00B1402D">
            <w:pPr>
              <w:pStyle w:val="TableParagraph"/>
              <w:spacing w:before="43"/>
              <w:ind w:right="120"/>
              <w:jc w:val="right"/>
              <w:rPr>
                <w:sz w:val="19"/>
              </w:rPr>
            </w:pPr>
            <w:r>
              <w:rPr>
                <w:color w:val="252525"/>
                <w:spacing w:val="-2"/>
                <w:sz w:val="19"/>
              </w:rPr>
              <w:t>68,146</w:t>
            </w:r>
          </w:p>
        </w:tc>
        <w:tc>
          <w:tcPr>
            <w:tcW w:w="1361" w:type="dxa"/>
          </w:tcPr>
          <w:p w14:paraId="2ADB58E2" w14:textId="77777777" w:rsidR="00AC7BD6" w:rsidRDefault="00B1402D">
            <w:pPr>
              <w:pStyle w:val="TableParagraph"/>
              <w:spacing w:before="43"/>
              <w:ind w:right="51"/>
              <w:jc w:val="right"/>
              <w:rPr>
                <w:sz w:val="19"/>
              </w:rPr>
            </w:pPr>
            <w:r>
              <w:rPr>
                <w:color w:val="252525"/>
                <w:spacing w:val="-2"/>
                <w:sz w:val="19"/>
              </w:rPr>
              <w:t>74,496</w:t>
            </w:r>
          </w:p>
        </w:tc>
        <w:tc>
          <w:tcPr>
            <w:tcW w:w="1420" w:type="dxa"/>
          </w:tcPr>
          <w:p w14:paraId="3BEDB14A" w14:textId="77777777" w:rsidR="00AC7BD6" w:rsidRDefault="00B1402D">
            <w:pPr>
              <w:pStyle w:val="TableParagraph"/>
              <w:spacing w:before="43"/>
              <w:ind w:right="40"/>
              <w:jc w:val="right"/>
              <w:rPr>
                <w:sz w:val="19"/>
              </w:rPr>
            </w:pPr>
            <w:r>
              <w:rPr>
                <w:color w:val="252525"/>
                <w:spacing w:val="-2"/>
                <w:sz w:val="19"/>
              </w:rPr>
              <w:t>76,731</w:t>
            </w:r>
          </w:p>
        </w:tc>
      </w:tr>
      <w:tr w:rsidR="00AC7BD6" w14:paraId="765523CA" w14:textId="77777777">
        <w:trPr>
          <w:trHeight w:val="384"/>
        </w:trPr>
        <w:tc>
          <w:tcPr>
            <w:tcW w:w="5383" w:type="dxa"/>
          </w:tcPr>
          <w:p w14:paraId="191B1022" w14:textId="77777777" w:rsidR="00AC7BD6" w:rsidRDefault="00B1402D">
            <w:pPr>
              <w:pStyle w:val="TableParagraph"/>
              <w:tabs>
                <w:tab w:val="left" w:pos="409"/>
              </w:tabs>
              <w:spacing w:before="141" w:line="223" w:lineRule="exact"/>
              <w:ind w:left="50"/>
              <w:rPr>
                <w:sz w:val="19"/>
              </w:rPr>
            </w:pPr>
            <w:r>
              <w:rPr>
                <w:color w:val="252525"/>
                <w:spacing w:val="-5"/>
                <w:sz w:val="19"/>
              </w:rPr>
              <w:t>3.</w:t>
            </w:r>
            <w:r>
              <w:rPr>
                <w:color w:val="252525"/>
                <w:sz w:val="19"/>
              </w:rPr>
              <w:tab/>
              <w:t>To</w:t>
            </w:r>
            <w:r>
              <w:rPr>
                <w:color w:val="252525"/>
                <w:spacing w:val="1"/>
                <w:sz w:val="19"/>
              </w:rPr>
              <w:t xml:space="preserve"> </w:t>
            </w:r>
            <w:r>
              <w:rPr>
                <w:color w:val="252525"/>
                <w:sz w:val="19"/>
              </w:rPr>
              <w:t>prosecute</w:t>
            </w:r>
            <w:r>
              <w:rPr>
                <w:color w:val="252525"/>
                <w:spacing w:val="2"/>
                <w:sz w:val="19"/>
              </w:rPr>
              <w:t xml:space="preserve"> </w:t>
            </w:r>
            <w:r>
              <w:rPr>
                <w:color w:val="252525"/>
                <w:sz w:val="19"/>
              </w:rPr>
              <w:t>delinquent</w:t>
            </w:r>
            <w:r>
              <w:rPr>
                <w:color w:val="252525"/>
                <w:spacing w:val="2"/>
                <w:sz w:val="19"/>
              </w:rPr>
              <w:t xml:space="preserve"> </w:t>
            </w:r>
            <w:r>
              <w:rPr>
                <w:color w:val="252525"/>
                <w:sz w:val="19"/>
              </w:rPr>
              <w:t>cases</w:t>
            </w:r>
            <w:r>
              <w:rPr>
                <w:color w:val="252525"/>
                <w:spacing w:val="2"/>
                <w:sz w:val="19"/>
              </w:rPr>
              <w:t xml:space="preserve"> </w:t>
            </w:r>
            <w:r>
              <w:rPr>
                <w:color w:val="252525"/>
                <w:sz w:val="19"/>
              </w:rPr>
              <w:t>in</w:t>
            </w:r>
            <w:r>
              <w:rPr>
                <w:color w:val="252525"/>
                <w:spacing w:val="2"/>
                <w:sz w:val="19"/>
              </w:rPr>
              <w:t xml:space="preserve"> </w:t>
            </w:r>
            <w:r>
              <w:rPr>
                <w:color w:val="252525"/>
                <w:sz w:val="19"/>
              </w:rPr>
              <w:t>Juvenile</w:t>
            </w:r>
            <w:r>
              <w:rPr>
                <w:color w:val="252525"/>
                <w:spacing w:val="2"/>
                <w:sz w:val="19"/>
              </w:rPr>
              <w:t xml:space="preserve"> </w:t>
            </w:r>
            <w:r>
              <w:rPr>
                <w:color w:val="252525"/>
                <w:spacing w:val="-2"/>
                <w:sz w:val="19"/>
              </w:rPr>
              <w:t>Court.</w:t>
            </w:r>
          </w:p>
        </w:tc>
        <w:tc>
          <w:tcPr>
            <w:tcW w:w="1516" w:type="dxa"/>
          </w:tcPr>
          <w:p w14:paraId="3E4696F5" w14:textId="77777777" w:rsidR="00AC7BD6" w:rsidRDefault="00AC7BD6">
            <w:pPr>
              <w:pStyle w:val="TableParagraph"/>
              <w:rPr>
                <w:rFonts w:ascii="Times New Roman"/>
                <w:sz w:val="18"/>
              </w:rPr>
            </w:pPr>
          </w:p>
        </w:tc>
        <w:tc>
          <w:tcPr>
            <w:tcW w:w="1431" w:type="dxa"/>
          </w:tcPr>
          <w:p w14:paraId="351A0E18" w14:textId="77777777" w:rsidR="00AC7BD6" w:rsidRDefault="00AC7BD6">
            <w:pPr>
              <w:pStyle w:val="TableParagraph"/>
              <w:rPr>
                <w:rFonts w:ascii="Times New Roman"/>
                <w:sz w:val="18"/>
              </w:rPr>
            </w:pPr>
          </w:p>
        </w:tc>
        <w:tc>
          <w:tcPr>
            <w:tcW w:w="1361" w:type="dxa"/>
          </w:tcPr>
          <w:p w14:paraId="439B876F" w14:textId="77777777" w:rsidR="00AC7BD6" w:rsidRDefault="00AC7BD6">
            <w:pPr>
              <w:pStyle w:val="TableParagraph"/>
              <w:rPr>
                <w:rFonts w:ascii="Times New Roman"/>
                <w:sz w:val="18"/>
              </w:rPr>
            </w:pPr>
          </w:p>
        </w:tc>
        <w:tc>
          <w:tcPr>
            <w:tcW w:w="1420" w:type="dxa"/>
          </w:tcPr>
          <w:p w14:paraId="40A78990" w14:textId="77777777" w:rsidR="00AC7BD6" w:rsidRDefault="00AC7BD6">
            <w:pPr>
              <w:pStyle w:val="TableParagraph"/>
              <w:rPr>
                <w:rFonts w:ascii="Times New Roman"/>
                <w:sz w:val="18"/>
              </w:rPr>
            </w:pPr>
          </w:p>
        </w:tc>
      </w:tr>
      <w:tr w:rsidR="00AC7BD6" w14:paraId="11FAAEC3" w14:textId="77777777">
        <w:trPr>
          <w:trHeight w:val="268"/>
        </w:trPr>
        <w:tc>
          <w:tcPr>
            <w:tcW w:w="5383" w:type="dxa"/>
          </w:tcPr>
          <w:p w14:paraId="3B4AEB5A" w14:textId="77777777" w:rsidR="00AC7BD6" w:rsidRDefault="00AC7BD6">
            <w:pPr>
              <w:pStyle w:val="TableParagraph"/>
              <w:rPr>
                <w:rFonts w:ascii="Times New Roman"/>
                <w:sz w:val="18"/>
              </w:rPr>
            </w:pPr>
          </w:p>
        </w:tc>
        <w:tc>
          <w:tcPr>
            <w:tcW w:w="1516" w:type="dxa"/>
            <w:tcBorders>
              <w:bottom w:val="single" w:sz="8" w:space="0" w:color="000000"/>
            </w:tcBorders>
          </w:tcPr>
          <w:p w14:paraId="4433B5FC" w14:textId="77777777" w:rsidR="00AC7BD6" w:rsidRDefault="00B1402D">
            <w:pPr>
              <w:pStyle w:val="TableParagraph"/>
              <w:spacing w:before="31" w:line="218" w:lineRule="exact"/>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0ED959AB" w14:textId="77777777" w:rsidR="00AC7BD6" w:rsidRDefault="00B1402D">
            <w:pPr>
              <w:pStyle w:val="TableParagraph"/>
              <w:spacing w:before="31" w:line="218" w:lineRule="exact"/>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4351B5C9" w14:textId="77777777" w:rsidR="00AC7BD6" w:rsidRDefault="00B1402D">
            <w:pPr>
              <w:pStyle w:val="TableParagraph"/>
              <w:spacing w:before="31" w:line="218" w:lineRule="exact"/>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30B7B07E" w14:textId="77777777" w:rsidR="00AC7BD6" w:rsidRDefault="00B1402D">
            <w:pPr>
              <w:pStyle w:val="TableParagraph"/>
              <w:spacing w:before="31" w:line="218" w:lineRule="exact"/>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3F505F6F" w14:textId="77777777">
        <w:trPr>
          <w:trHeight w:val="534"/>
        </w:trPr>
        <w:tc>
          <w:tcPr>
            <w:tcW w:w="5383" w:type="dxa"/>
          </w:tcPr>
          <w:p w14:paraId="590F3246" w14:textId="77777777" w:rsidR="00AC7BD6" w:rsidRDefault="00B1402D">
            <w:pPr>
              <w:pStyle w:val="TableParagraph"/>
              <w:spacing w:before="28" w:line="240" w:lineRule="atLeast"/>
              <w:ind w:left="551" w:right="1434" w:hanging="142"/>
              <w:rPr>
                <w:sz w:val="19"/>
              </w:rPr>
            </w:pPr>
            <w:r>
              <w:rPr>
                <w:color w:val="252525"/>
                <w:sz w:val="19"/>
              </w:rPr>
              <w:t>Juvenile</w:t>
            </w:r>
            <w:r>
              <w:rPr>
                <w:color w:val="252525"/>
                <w:spacing w:val="-2"/>
                <w:sz w:val="19"/>
              </w:rPr>
              <w:t xml:space="preserve"> </w:t>
            </w:r>
            <w:r>
              <w:rPr>
                <w:color w:val="252525"/>
                <w:sz w:val="19"/>
              </w:rPr>
              <w:t>Court</w:t>
            </w:r>
            <w:r>
              <w:rPr>
                <w:color w:val="252525"/>
                <w:spacing w:val="-2"/>
                <w:sz w:val="19"/>
              </w:rPr>
              <w:t xml:space="preserve"> </w:t>
            </w:r>
            <w:r>
              <w:rPr>
                <w:color w:val="252525"/>
                <w:sz w:val="19"/>
              </w:rPr>
              <w:t>hearings</w:t>
            </w:r>
            <w:r>
              <w:rPr>
                <w:color w:val="252525"/>
                <w:spacing w:val="-2"/>
                <w:sz w:val="19"/>
              </w:rPr>
              <w:t xml:space="preserve"> </w:t>
            </w:r>
            <w:r>
              <w:rPr>
                <w:color w:val="252525"/>
                <w:sz w:val="19"/>
              </w:rPr>
              <w:t>attended</w:t>
            </w:r>
            <w:r>
              <w:rPr>
                <w:color w:val="252525"/>
                <w:spacing w:val="-2"/>
                <w:sz w:val="19"/>
              </w:rPr>
              <w:t xml:space="preserve"> </w:t>
            </w:r>
            <w:r>
              <w:rPr>
                <w:color w:val="252525"/>
                <w:sz w:val="19"/>
              </w:rPr>
              <w:t>by District Attorney's Staff</w:t>
            </w:r>
          </w:p>
        </w:tc>
        <w:tc>
          <w:tcPr>
            <w:tcW w:w="1516" w:type="dxa"/>
            <w:tcBorders>
              <w:top w:val="single" w:sz="8" w:space="0" w:color="000000"/>
            </w:tcBorders>
          </w:tcPr>
          <w:p w14:paraId="3708938D" w14:textId="77777777" w:rsidR="00AC7BD6" w:rsidRDefault="00AC7BD6">
            <w:pPr>
              <w:pStyle w:val="TableParagraph"/>
              <w:spacing w:before="11"/>
              <w:rPr>
                <w:sz w:val="24"/>
              </w:rPr>
            </w:pPr>
          </w:p>
          <w:p w14:paraId="5F11662E" w14:textId="77777777" w:rsidR="00AC7BD6" w:rsidRDefault="00B1402D">
            <w:pPr>
              <w:pStyle w:val="TableParagraph"/>
              <w:spacing w:line="216" w:lineRule="exact"/>
              <w:ind w:right="120"/>
              <w:jc w:val="right"/>
              <w:rPr>
                <w:sz w:val="19"/>
              </w:rPr>
            </w:pPr>
            <w:r>
              <w:rPr>
                <w:color w:val="252525"/>
                <w:spacing w:val="-2"/>
                <w:sz w:val="19"/>
              </w:rPr>
              <w:t>4,178</w:t>
            </w:r>
          </w:p>
        </w:tc>
        <w:tc>
          <w:tcPr>
            <w:tcW w:w="1431" w:type="dxa"/>
            <w:tcBorders>
              <w:top w:val="single" w:sz="8" w:space="0" w:color="000000"/>
            </w:tcBorders>
          </w:tcPr>
          <w:p w14:paraId="3989EA5F" w14:textId="77777777" w:rsidR="00AC7BD6" w:rsidRDefault="00AC7BD6">
            <w:pPr>
              <w:pStyle w:val="TableParagraph"/>
              <w:spacing w:before="11"/>
              <w:rPr>
                <w:sz w:val="24"/>
              </w:rPr>
            </w:pPr>
          </w:p>
          <w:p w14:paraId="7AF11B6B" w14:textId="77777777" w:rsidR="00AC7BD6" w:rsidRDefault="00B1402D">
            <w:pPr>
              <w:pStyle w:val="TableParagraph"/>
              <w:spacing w:line="216" w:lineRule="exact"/>
              <w:ind w:right="121"/>
              <w:jc w:val="right"/>
              <w:rPr>
                <w:sz w:val="19"/>
              </w:rPr>
            </w:pPr>
            <w:r>
              <w:rPr>
                <w:color w:val="252525"/>
                <w:spacing w:val="-2"/>
                <w:sz w:val="19"/>
              </w:rPr>
              <w:t>1,186</w:t>
            </w:r>
          </w:p>
        </w:tc>
        <w:tc>
          <w:tcPr>
            <w:tcW w:w="1361" w:type="dxa"/>
            <w:tcBorders>
              <w:top w:val="single" w:sz="8" w:space="0" w:color="000000"/>
            </w:tcBorders>
          </w:tcPr>
          <w:p w14:paraId="0EB5E111" w14:textId="77777777" w:rsidR="00AC7BD6" w:rsidRDefault="00AC7BD6">
            <w:pPr>
              <w:pStyle w:val="TableParagraph"/>
              <w:spacing w:before="11"/>
              <w:rPr>
                <w:sz w:val="24"/>
              </w:rPr>
            </w:pPr>
          </w:p>
          <w:p w14:paraId="72881321" w14:textId="77777777" w:rsidR="00AC7BD6" w:rsidRDefault="00B1402D">
            <w:pPr>
              <w:pStyle w:val="TableParagraph"/>
              <w:spacing w:line="216" w:lineRule="exact"/>
              <w:ind w:right="52"/>
              <w:jc w:val="right"/>
              <w:rPr>
                <w:sz w:val="19"/>
              </w:rPr>
            </w:pPr>
            <w:r>
              <w:rPr>
                <w:color w:val="252525"/>
                <w:spacing w:val="-2"/>
                <w:sz w:val="19"/>
              </w:rPr>
              <w:t>1,249</w:t>
            </w:r>
          </w:p>
        </w:tc>
        <w:tc>
          <w:tcPr>
            <w:tcW w:w="1420" w:type="dxa"/>
            <w:tcBorders>
              <w:top w:val="single" w:sz="8" w:space="0" w:color="000000"/>
            </w:tcBorders>
          </w:tcPr>
          <w:p w14:paraId="6952BD8A" w14:textId="77777777" w:rsidR="00AC7BD6" w:rsidRDefault="00AC7BD6">
            <w:pPr>
              <w:pStyle w:val="TableParagraph"/>
              <w:spacing w:before="11"/>
              <w:rPr>
                <w:sz w:val="24"/>
              </w:rPr>
            </w:pPr>
          </w:p>
          <w:p w14:paraId="263E4E58" w14:textId="77777777" w:rsidR="00AC7BD6" w:rsidRDefault="00B1402D">
            <w:pPr>
              <w:pStyle w:val="TableParagraph"/>
              <w:spacing w:line="216" w:lineRule="exact"/>
              <w:ind w:right="41"/>
              <w:jc w:val="right"/>
              <w:rPr>
                <w:sz w:val="19"/>
              </w:rPr>
            </w:pPr>
            <w:r>
              <w:rPr>
                <w:color w:val="252525"/>
                <w:spacing w:val="-2"/>
                <w:sz w:val="19"/>
              </w:rPr>
              <w:t>1,325</w:t>
            </w:r>
          </w:p>
        </w:tc>
      </w:tr>
      <w:tr w:rsidR="00AC7BD6" w14:paraId="7BAD926D" w14:textId="77777777">
        <w:trPr>
          <w:trHeight w:val="275"/>
        </w:trPr>
        <w:tc>
          <w:tcPr>
            <w:tcW w:w="5383" w:type="dxa"/>
          </w:tcPr>
          <w:p w14:paraId="0969FA85" w14:textId="77777777" w:rsidR="00AC7BD6" w:rsidRDefault="00B1402D">
            <w:pPr>
              <w:pStyle w:val="TableParagraph"/>
              <w:spacing w:before="23" w:line="233" w:lineRule="exact"/>
              <w:ind w:left="251"/>
              <w:rPr>
                <w:sz w:val="19"/>
              </w:rPr>
            </w:pPr>
            <w:r>
              <w:rPr>
                <w:color w:val="252525"/>
                <w:sz w:val="19"/>
              </w:rPr>
              <w:t>*</w:t>
            </w:r>
            <w:r>
              <w:rPr>
                <w:color w:val="252525"/>
                <w:spacing w:val="31"/>
                <w:sz w:val="19"/>
              </w:rPr>
              <w:t xml:space="preserve"> </w:t>
            </w:r>
            <w:r>
              <w:rPr>
                <w:color w:val="252525"/>
                <w:position w:val="2"/>
                <w:sz w:val="19"/>
              </w:rPr>
              <w:t>Juvenile</w:t>
            </w:r>
            <w:r>
              <w:rPr>
                <w:color w:val="252525"/>
                <w:spacing w:val="2"/>
                <w:position w:val="2"/>
                <w:sz w:val="19"/>
              </w:rPr>
              <w:t xml:space="preserve"> </w:t>
            </w:r>
            <w:r>
              <w:rPr>
                <w:color w:val="252525"/>
                <w:position w:val="2"/>
                <w:sz w:val="19"/>
              </w:rPr>
              <w:t>cases</w:t>
            </w:r>
            <w:r>
              <w:rPr>
                <w:color w:val="252525"/>
                <w:spacing w:val="1"/>
                <w:position w:val="2"/>
                <w:sz w:val="19"/>
              </w:rPr>
              <w:t xml:space="preserve"> </w:t>
            </w:r>
            <w:r>
              <w:rPr>
                <w:color w:val="252525"/>
                <w:position w:val="2"/>
                <w:sz w:val="19"/>
              </w:rPr>
              <w:t>opened</w:t>
            </w:r>
            <w:r>
              <w:rPr>
                <w:color w:val="252525"/>
                <w:spacing w:val="1"/>
                <w:position w:val="2"/>
                <w:sz w:val="19"/>
              </w:rPr>
              <w:t xml:space="preserve"> </w:t>
            </w:r>
            <w:r>
              <w:rPr>
                <w:color w:val="252525"/>
                <w:position w:val="2"/>
                <w:sz w:val="19"/>
              </w:rPr>
              <w:t>by</w:t>
            </w:r>
            <w:r>
              <w:rPr>
                <w:color w:val="252525"/>
                <w:spacing w:val="1"/>
                <w:position w:val="2"/>
                <w:sz w:val="19"/>
              </w:rPr>
              <w:t xml:space="preserve"> </w:t>
            </w:r>
            <w:r>
              <w:rPr>
                <w:color w:val="252525"/>
                <w:position w:val="2"/>
                <w:sz w:val="19"/>
              </w:rPr>
              <w:t>District</w:t>
            </w:r>
            <w:r>
              <w:rPr>
                <w:color w:val="252525"/>
                <w:spacing w:val="1"/>
                <w:position w:val="2"/>
                <w:sz w:val="19"/>
              </w:rPr>
              <w:t xml:space="preserve"> </w:t>
            </w:r>
            <w:r>
              <w:rPr>
                <w:color w:val="252525"/>
                <w:position w:val="2"/>
                <w:sz w:val="19"/>
              </w:rPr>
              <w:t>Attorney's</w:t>
            </w:r>
            <w:r>
              <w:rPr>
                <w:color w:val="252525"/>
                <w:spacing w:val="1"/>
                <w:position w:val="2"/>
                <w:sz w:val="19"/>
              </w:rPr>
              <w:t xml:space="preserve"> </w:t>
            </w:r>
            <w:r>
              <w:rPr>
                <w:color w:val="252525"/>
                <w:spacing w:val="-2"/>
                <w:position w:val="2"/>
                <w:sz w:val="19"/>
              </w:rPr>
              <w:t>Office</w:t>
            </w:r>
          </w:p>
        </w:tc>
        <w:tc>
          <w:tcPr>
            <w:tcW w:w="1516" w:type="dxa"/>
          </w:tcPr>
          <w:p w14:paraId="41BC87F3" w14:textId="77777777" w:rsidR="00AC7BD6" w:rsidRDefault="00B1402D">
            <w:pPr>
              <w:pStyle w:val="TableParagraph"/>
              <w:spacing w:before="43" w:line="213" w:lineRule="exact"/>
              <w:ind w:right="121"/>
              <w:jc w:val="right"/>
              <w:rPr>
                <w:sz w:val="19"/>
              </w:rPr>
            </w:pPr>
            <w:r>
              <w:rPr>
                <w:color w:val="252525"/>
                <w:spacing w:val="-5"/>
                <w:sz w:val="19"/>
              </w:rPr>
              <w:t>n/a</w:t>
            </w:r>
          </w:p>
        </w:tc>
        <w:tc>
          <w:tcPr>
            <w:tcW w:w="1431" w:type="dxa"/>
          </w:tcPr>
          <w:p w14:paraId="78B841A0" w14:textId="77777777" w:rsidR="00AC7BD6" w:rsidRDefault="00B1402D">
            <w:pPr>
              <w:pStyle w:val="TableParagraph"/>
              <w:spacing w:before="43" w:line="213" w:lineRule="exact"/>
              <w:ind w:right="121"/>
              <w:jc w:val="right"/>
              <w:rPr>
                <w:sz w:val="19"/>
              </w:rPr>
            </w:pPr>
            <w:r>
              <w:rPr>
                <w:color w:val="252525"/>
                <w:spacing w:val="-5"/>
                <w:sz w:val="19"/>
              </w:rPr>
              <w:t>n/a</w:t>
            </w:r>
          </w:p>
        </w:tc>
        <w:tc>
          <w:tcPr>
            <w:tcW w:w="1361" w:type="dxa"/>
          </w:tcPr>
          <w:p w14:paraId="4FBA9AD9" w14:textId="77777777" w:rsidR="00AC7BD6" w:rsidRDefault="00B1402D">
            <w:pPr>
              <w:pStyle w:val="TableParagraph"/>
              <w:spacing w:before="43" w:line="213" w:lineRule="exact"/>
              <w:ind w:right="52"/>
              <w:jc w:val="right"/>
              <w:rPr>
                <w:sz w:val="19"/>
              </w:rPr>
            </w:pPr>
            <w:r>
              <w:rPr>
                <w:color w:val="252525"/>
                <w:spacing w:val="-2"/>
                <w:sz w:val="19"/>
              </w:rPr>
              <w:t>1,330</w:t>
            </w:r>
          </w:p>
        </w:tc>
        <w:tc>
          <w:tcPr>
            <w:tcW w:w="1420" w:type="dxa"/>
          </w:tcPr>
          <w:p w14:paraId="44D35D42" w14:textId="77777777" w:rsidR="00AC7BD6" w:rsidRDefault="00B1402D">
            <w:pPr>
              <w:pStyle w:val="TableParagraph"/>
              <w:spacing w:before="43" w:line="213" w:lineRule="exact"/>
              <w:ind w:right="41"/>
              <w:jc w:val="right"/>
              <w:rPr>
                <w:sz w:val="19"/>
              </w:rPr>
            </w:pPr>
            <w:r>
              <w:rPr>
                <w:color w:val="252525"/>
                <w:spacing w:val="-2"/>
                <w:sz w:val="19"/>
              </w:rPr>
              <w:t>1,525</w:t>
            </w:r>
          </w:p>
        </w:tc>
      </w:tr>
    </w:tbl>
    <w:p w14:paraId="4CD75D8D" w14:textId="77777777" w:rsidR="00AC7BD6" w:rsidRDefault="00AC7BD6">
      <w:pPr>
        <w:pStyle w:val="BodyText"/>
        <w:spacing w:before="11"/>
        <w:rPr>
          <w:sz w:val="13"/>
        </w:rPr>
      </w:pPr>
    </w:p>
    <w:p w14:paraId="7D2CD119" w14:textId="77777777" w:rsidR="00AC7BD6" w:rsidRDefault="00B1402D">
      <w:pPr>
        <w:pStyle w:val="BodyText"/>
        <w:spacing w:before="121"/>
        <w:ind w:left="328"/>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3B5E94FB" w14:textId="77777777" w:rsidR="00AC7BD6" w:rsidRDefault="00B1402D">
      <w:pPr>
        <w:pStyle w:val="ListParagraph"/>
        <w:numPr>
          <w:ilvl w:val="0"/>
          <w:numId w:val="156"/>
        </w:numPr>
        <w:tabs>
          <w:tab w:val="left" w:pos="687"/>
          <w:tab w:val="left" w:pos="688"/>
        </w:tabs>
        <w:spacing w:before="31" w:line="252" w:lineRule="auto"/>
        <w:ind w:right="686"/>
        <w:rPr>
          <w:sz w:val="19"/>
        </w:rPr>
      </w:pPr>
      <w:r>
        <w:rPr>
          <w:color w:val="252525"/>
          <w:sz w:val="19"/>
        </w:rPr>
        <w:t>Worked toward implementation of a new case management system that is available at no cost to our office, thus creating a cost savings to the County of approximately $50,000 per year.</w:t>
      </w:r>
    </w:p>
    <w:p w14:paraId="3686466A" w14:textId="77777777" w:rsidR="00AC7BD6" w:rsidRDefault="00B1402D">
      <w:pPr>
        <w:pStyle w:val="ListParagraph"/>
        <w:numPr>
          <w:ilvl w:val="0"/>
          <w:numId w:val="156"/>
        </w:numPr>
        <w:tabs>
          <w:tab w:val="left" w:pos="687"/>
          <w:tab w:val="left" w:pos="688"/>
        </w:tabs>
        <w:spacing w:before="59"/>
        <w:ind w:left="688"/>
        <w:rPr>
          <w:sz w:val="19"/>
        </w:rPr>
      </w:pPr>
      <w:r>
        <w:rPr>
          <w:color w:val="252525"/>
          <w:sz w:val="19"/>
        </w:rPr>
        <w:t>Managed a</w:t>
      </w:r>
      <w:r>
        <w:rPr>
          <w:color w:val="252525"/>
          <w:spacing w:val="1"/>
          <w:sz w:val="19"/>
        </w:rPr>
        <w:t xml:space="preserve"> </w:t>
      </w:r>
      <w:r>
        <w:rPr>
          <w:color w:val="252525"/>
          <w:sz w:val="19"/>
        </w:rPr>
        <w:t>greater</w:t>
      </w:r>
      <w:r>
        <w:rPr>
          <w:color w:val="252525"/>
          <w:spacing w:val="1"/>
          <w:sz w:val="19"/>
        </w:rPr>
        <w:t xml:space="preserve"> </w:t>
      </w:r>
      <w:r>
        <w:rPr>
          <w:color w:val="252525"/>
          <w:sz w:val="19"/>
        </w:rPr>
        <w:t>caseload both</w:t>
      </w:r>
      <w:r>
        <w:rPr>
          <w:color w:val="252525"/>
          <w:spacing w:val="1"/>
          <w:sz w:val="19"/>
        </w:rPr>
        <w:t xml:space="preserve"> </w:t>
      </w:r>
      <w:r>
        <w:rPr>
          <w:color w:val="252525"/>
          <w:sz w:val="19"/>
        </w:rPr>
        <w:t>in</w:t>
      </w:r>
      <w:r>
        <w:rPr>
          <w:color w:val="252525"/>
          <w:spacing w:val="1"/>
          <w:sz w:val="19"/>
        </w:rPr>
        <w:t xml:space="preserve"> </w:t>
      </w:r>
      <w:r>
        <w:rPr>
          <w:color w:val="252525"/>
          <w:sz w:val="19"/>
        </w:rPr>
        <w:t>complexity and</w:t>
      </w:r>
      <w:r>
        <w:rPr>
          <w:color w:val="252525"/>
          <w:spacing w:val="1"/>
          <w:sz w:val="19"/>
        </w:rPr>
        <w:t xml:space="preserve"> </w:t>
      </w:r>
      <w:r>
        <w:rPr>
          <w:color w:val="252525"/>
          <w:spacing w:val="-2"/>
          <w:sz w:val="19"/>
        </w:rPr>
        <w:t>size.</w:t>
      </w:r>
    </w:p>
    <w:p w14:paraId="58481331" w14:textId="77777777" w:rsidR="00AC7BD6" w:rsidRDefault="00B1402D">
      <w:pPr>
        <w:pStyle w:val="ListParagraph"/>
        <w:numPr>
          <w:ilvl w:val="0"/>
          <w:numId w:val="156"/>
        </w:numPr>
        <w:tabs>
          <w:tab w:val="left" w:pos="687"/>
          <w:tab w:val="left" w:pos="688"/>
        </w:tabs>
        <w:ind w:left="688"/>
        <w:rPr>
          <w:sz w:val="19"/>
        </w:rPr>
      </w:pPr>
      <w:r>
        <w:rPr>
          <w:color w:val="252525"/>
          <w:sz w:val="19"/>
        </w:rPr>
        <w:t>Candlelight</w:t>
      </w:r>
      <w:r>
        <w:rPr>
          <w:color w:val="252525"/>
          <w:spacing w:val="2"/>
          <w:sz w:val="19"/>
        </w:rPr>
        <w:t xml:space="preserve"> </w:t>
      </w:r>
      <w:r>
        <w:rPr>
          <w:color w:val="252525"/>
          <w:sz w:val="19"/>
        </w:rPr>
        <w:t>Vigil</w:t>
      </w:r>
      <w:r>
        <w:rPr>
          <w:color w:val="252525"/>
          <w:spacing w:val="3"/>
          <w:sz w:val="19"/>
        </w:rPr>
        <w:t xml:space="preserve"> </w:t>
      </w:r>
      <w:r>
        <w:rPr>
          <w:color w:val="252525"/>
          <w:sz w:val="19"/>
        </w:rPr>
        <w:t>was</w:t>
      </w:r>
      <w:r>
        <w:rPr>
          <w:color w:val="252525"/>
          <w:spacing w:val="2"/>
          <w:sz w:val="19"/>
        </w:rPr>
        <w:t xml:space="preserve"> </w:t>
      </w:r>
      <w:r>
        <w:rPr>
          <w:color w:val="252525"/>
          <w:sz w:val="19"/>
        </w:rPr>
        <w:t>expanded</w:t>
      </w:r>
      <w:r>
        <w:rPr>
          <w:color w:val="252525"/>
          <w:spacing w:val="3"/>
          <w:sz w:val="19"/>
        </w:rPr>
        <w:t xml:space="preserve"> </w:t>
      </w:r>
      <w:r>
        <w:rPr>
          <w:color w:val="252525"/>
          <w:sz w:val="19"/>
        </w:rPr>
        <w:t>again</w:t>
      </w:r>
      <w:r>
        <w:rPr>
          <w:color w:val="252525"/>
          <w:spacing w:val="2"/>
          <w:sz w:val="19"/>
        </w:rPr>
        <w:t xml:space="preserve"> </w:t>
      </w:r>
      <w:r>
        <w:rPr>
          <w:color w:val="252525"/>
          <w:sz w:val="19"/>
        </w:rPr>
        <w:t>in</w:t>
      </w:r>
      <w:r>
        <w:rPr>
          <w:color w:val="252525"/>
          <w:spacing w:val="3"/>
          <w:sz w:val="19"/>
        </w:rPr>
        <w:t xml:space="preserve"> </w:t>
      </w:r>
      <w:r>
        <w:rPr>
          <w:color w:val="252525"/>
          <w:sz w:val="19"/>
        </w:rPr>
        <w:t>2017</w:t>
      </w:r>
      <w:r>
        <w:rPr>
          <w:color w:val="252525"/>
          <w:spacing w:val="2"/>
          <w:sz w:val="19"/>
        </w:rPr>
        <w:t xml:space="preserve"> </w:t>
      </w:r>
      <w:r>
        <w:rPr>
          <w:color w:val="252525"/>
          <w:sz w:val="19"/>
        </w:rPr>
        <w:t>with</w:t>
      </w:r>
      <w:r>
        <w:rPr>
          <w:color w:val="252525"/>
          <w:spacing w:val="3"/>
          <w:sz w:val="19"/>
        </w:rPr>
        <w:t xml:space="preserve"> </w:t>
      </w:r>
      <w:r>
        <w:rPr>
          <w:color w:val="252525"/>
          <w:sz w:val="19"/>
        </w:rPr>
        <w:t>record</w:t>
      </w:r>
      <w:r>
        <w:rPr>
          <w:color w:val="252525"/>
          <w:spacing w:val="2"/>
          <w:sz w:val="19"/>
        </w:rPr>
        <w:t xml:space="preserve"> </w:t>
      </w:r>
      <w:r>
        <w:rPr>
          <w:color w:val="252525"/>
          <w:sz w:val="19"/>
        </w:rPr>
        <w:t>attendance</w:t>
      </w:r>
      <w:r>
        <w:rPr>
          <w:color w:val="252525"/>
          <w:spacing w:val="3"/>
          <w:sz w:val="19"/>
        </w:rPr>
        <w:t xml:space="preserve"> </w:t>
      </w:r>
      <w:r>
        <w:rPr>
          <w:color w:val="252525"/>
          <w:sz w:val="19"/>
        </w:rPr>
        <w:t>and</w:t>
      </w:r>
      <w:r>
        <w:rPr>
          <w:color w:val="252525"/>
          <w:spacing w:val="2"/>
          <w:sz w:val="19"/>
        </w:rPr>
        <w:t xml:space="preserve"> </w:t>
      </w:r>
      <w:r>
        <w:rPr>
          <w:color w:val="252525"/>
          <w:sz w:val="19"/>
        </w:rPr>
        <w:t>support</w:t>
      </w:r>
      <w:r>
        <w:rPr>
          <w:color w:val="252525"/>
          <w:spacing w:val="3"/>
          <w:sz w:val="19"/>
        </w:rPr>
        <w:t xml:space="preserve"> </w:t>
      </w:r>
      <w:r>
        <w:rPr>
          <w:color w:val="252525"/>
          <w:sz w:val="19"/>
        </w:rPr>
        <w:t>to</w:t>
      </w:r>
      <w:r>
        <w:rPr>
          <w:color w:val="252525"/>
          <w:spacing w:val="2"/>
          <w:sz w:val="19"/>
        </w:rPr>
        <w:t xml:space="preserve"> </w:t>
      </w:r>
      <w:r>
        <w:rPr>
          <w:color w:val="252525"/>
          <w:sz w:val="19"/>
        </w:rPr>
        <w:t>victims</w:t>
      </w:r>
      <w:r>
        <w:rPr>
          <w:color w:val="252525"/>
          <w:spacing w:val="3"/>
          <w:sz w:val="19"/>
        </w:rPr>
        <w:t xml:space="preserve"> </w:t>
      </w:r>
      <w:r>
        <w:rPr>
          <w:color w:val="252525"/>
          <w:sz w:val="19"/>
        </w:rPr>
        <w:t>of</w:t>
      </w:r>
      <w:r>
        <w:rPr>
          <w:color w:val="252525"/>
          <w:spacing w:val="2"/>
          <w:sz w:val="19"/>
        </w:rPr>
        <w:t xml:space="preserve"> </w:t>
      </w:r>
      <w:r>
        <w:rPr>
          <w:color w:val="252525"/>
          <w:sz w:val="19"/>
        </w:rPr>
        <w:t>crime</w:t>
      </w:r>
      <w:r>
        <w:rPr>
          <w:color w:val="252525"/>
          <w:spacing w:val="3"/>
          <w:sz w:val="19"/>
        </w:rPr>
        <w:t xml:space="preserve"> </w:t>
      </w:r>
      <w:r>
        <w:rPr>
          <w:color w:val="252525"/>
          <w:sz w:val="19"/>
        </w:rPr>
        <w:t>and</w:t>
      </w:r>
      <w:r>
        <w:rPr>
          <w:color w:val="252525"/>
          <w:spacing w:val="2"/>
          <w:sz w:val="19"/>
        </w:rPr>
        <w:t xml:space="preserve"> </w:t>
      </w:r>
      <w:r>
        <w:rPr>
          <w:color w:val="252525"/>
          <w:sz w:val="19"/>
        </w:rPr>
        <w:t>their</w:t>
      </w:r>
      <w:r>
        <w:rPr>
          <w:color w:val="252525"/>
          <w:spacing w:val="3"/>
          <w:sz w:val="19"/>
        </w:rPr>
        <w:t xml:space="preserve"> </w:t>
      </w:r>
      <w:r>
        <w:rPr>
          <w:color w:val="252525"/>
          <w:spacing w:val="-2"/>
          <w:sz w:val="19"/>
        </w:rPr>
        <w:t>family.</w:t>
      </w:r>
    </w:p>
    <w:p w14:paraId="601531F7" w14:textId="77777777" w:rsidR="00AC7BD6" w:rsidRDefault="00B1402D">
      <w:pPr>
        <w:pStyle w:val="ListParagraph"/>
        <w:numPr>
          <w:ilvl w:val="0"/>
          <w:numId w:val="156"/>
        </w:numPr>
        <w:tabs>
          <w:tab w:val="left" w:pos="687"/>
          <w:tab w:val="left" w:pos="688"/>
        </w:tabs>
        <w:ind w:left="688"/>
        <w:rPr>
          <w:sz w:val="19"/>
        </w:rPr>
      </w:pPr>
      <w:r>
        <w:rPr>
          <w:color w:val="252525"/>
          <w:sz w:val="19"/>
        </w:rPr>
        <w:t>Managed an</w:t>
      </w:r>
      <w:r>
        <w:rPr>
          <w:color w:val="252525"/>
          <w:spacing w:val="1"/>
          <w:sz w:val="19"/>
        </w:rPr>
        <w:t xml:space="preserve"> </w:t>
      </w:r>
      <w:r>
        <w:rPr>
          <w:color w:val="252525"/>
          <w:sz w:val="19"/>
        </w:rPr>
        <w:t>increased</w:t>
      </w:r>
      <w:r>
        <w:rPr>
          <w:color w:val="252525"/>
          <w:spacing w:val="1"/>
          <w:sz w:val="19"/>
        </w:rPr>
        <w:t xml:space="preserve"> </w:t>
      </w:r>
      <w:r>
        <w:rPr>
          <w:color w:val="252525"/>
          <w:sz w:val="19"/>
        </w:rPr>
        <w:t>caseload</w:t>
      </w:r>
      <w:r>
        <w:rPr>
          <w:color w:val="252525"/>
          <w:spacing w:val="1"/>
          <w:sz w:val="19"/>
        </w:rPr>
        <w:t xml:space="preserve"> </w:t>
      </w:r>
      <w:r>
        <w:rPr>
          <w:color w:val="252525"/>
          <w:sz w:val="19"/>
        </w:rPr>
        <w:t>of Death</w:t>
      </w:r>
      <w:r>
        <w:rPr>
          <w:color w:val="252525"/>
          <w:spacing w:val="1"/>
          <w:sz w:val="19"/>
        </w:rPr>
        <w:t xml:space="preserve"> </w:t>
      </w:r>
      <w:r>
        <w:rPr>
          <w:color w:val="252525"/>
          <w:sz w:val="19"/>
        </w:rPr>
        <w:t>Penalty</w:t>
      </w:r>
      <w:r>
        <w:rPr>
          <w:color w:val="252525"/>
          <w:spacing w:val="1"/>
          <w:sz w:val="19"/>
        </w:rPr>
        <w:t xml:space="preserve"> </w:t>
      </w:r>
      <w:r>
        <w:rPr>
          <w:color w:val="252525"/>
          <w:sz w:val="19"/>
        </w:rPr>
        <w:t>Cases</w:t>
      </w:r>
      <w:r>
        <w:rPr>
          <w:color w:val="252525"/>
          <w:spacing w:val="1"/>
          <w:sz w:val="19"/>
        </w:rPr>
        <w:t xml:space="preserve"> </w:t>
      </w:r>
      <w:r>
        <w:rPr>
          <w:color w:val="252525"/>
          <w:sz w:val="19"/>
        </w:rPr>
        <w:t>which</w:t>
      </w:r>
      <w:r>
        <w:rPr>
          <w:color w:val="252525"/>
          <w:spacing w:val="1"/>
          <w:sz w:val="19"/>
        </w:rPr>
        <w:t xml:space="preserve"> </w:t>
      </w:r>
      <w:r>
        <w:rPr>
          <w:color w:val="252525"/>
          <w:sz w:val="19"/>
        </w:rPr>
        <w:t>requires a</w:t>
      </w:r>
      <w:r>
        <w:rPr>
          <w:color w:val="252525"/>
          <w:spacing w:val="1"/>
          <w:sz w:val="19"/>
        </w:rPr>
        <w:t xml:space="preserve"> </w:t>
      </w:r>
      <w:r>
        <w:rPr>
          <w:color w:val="252525"/>
          <w:sz w:val="19"/>
        </w:rPr>
        <w:t>specific</w:t>
      </w:r>
      <w:r>
        <w:rPr>
          <w:color w:val="252525"/>
          <w:spacing w:val="1"/>
          <w:sz w:val="19"/>
        </w:rPr>
        <w:t xml:space="preserve"> </w:t>
      </w:r>
      <w:r>
        <w:rPr>
          <w:color w:val="252525"/>
          <w:sz w:val="19"/>
        </w:rPr>
        <w:t>expertise</w:t>
      </w:r>
      <w:r>
        <w:rPr>
          <w:color w:val="252525"/>
          <w:spacing w:val="1"/>
          <w:sz w:val="19"/>
        </w:rPr>
        <w:t xml:space="preserve"> </w:t>
      </w:r>
      <w:r>
        <w:rPr>
          <w:color w:val="252525"/>
          <w:sz w:val="19"/>
        </w:rPr>
        <w:t>and additional</w:t>
      </w:r>
      <w:r>
        <w:rPr>
          <w:color w:val="252525"/>
          <w:spacing w:val="1"/>
          <w:sz w:val="19"/>
        </w:rPr>
        <w:t xml:space="preserve"> </w:t>
      </w:r>
      <w:r>
        <w:rPr>
          <w:color w:val="252525"/>
          <w:sz w:val="19"/>
        </w:rPr>
        <w:t>time</w:t>
      </w:r>
      <w:r>
        <w:rPr>
          <w:color w:val="252525"/>
          <w:spacing w:val="1"/>
          <w:sz w:val="19"/>
        </w:rPr>
        <w:t xml:space="preserve"> </w:t>
      </w:r>
      <w:r>
        <w:rPr>
          <w:color w:val="252525"/>
          <w:sz w:val="19"/>
        </w:rPr>
        <w:t>for</w:t>
      </w:r>
      <w:r>
        <w:rPr>
          <w:color w:val="252525"/>
          <w:spacing w:val="1"/>
          <w:sz w:val="19"/>
        </w:rPr>
        <w:t xml:space="preserve"> </w:t>
      </w:r>
      <w:r>
        <w:rPr>
          <w:color w:val="252525"/>
          <w:spacing w:val="-2"/>
          <w:sz w:val="19"/>
        </w:rPr>
        <w:t>prosecution.</w:t>
      </w:r>
    </w:p>
    <w:p w14:paraId="282AB18A" w14:textId="77777777" w:rsidR="00AC7BD6" w:rsidRDefault="00B1402D">
      <w:pPr>
        <w:pStyle w:val="ListParagraph"/>
        <w:numPr>
          <w:ilvl w:val="0"/>
          <w:numId w:val="156"/>
        </w:numPr>
        <w:tabs>
          <w:tab w:val="left" w:pos="687"/>
          <w:tab w:val="left" w:pos="688"/>
        </w:tabs>
        <w:spacing w:before="51" w:line="252" w:lineRule="auto"/>
        <w:ind w:left="685" w:right="670" w:hanging="358"/>
        <w:rPr>
          <w:sz w:val="19"/>
        </w:rPr>
      </w:pPr>
      <w:r>
        <w:rPr>
          <w:color w:val="252525"/>
          <w:sz w:val="19"/>
        </w:rPr>
        <w:t>With the Gwi</w:t>
      </w:r>
      <w:r>
        <w:rPr>
          <w:color w:val="252525"/>
          <w:sz w:val="19"/>
        </w:rPr>
        <w:t>nnett County Police Department (GCPD) expanding, we took a greater role in providing additional training to the academy classes.</w:t>
      </w:r>
    </w:p>
    <w:p w14:paraId="08E9C8B0" w14:textId="77777777" w:rsidR="00AC7BD6" w:rsidRDefault="00B1402D">
      <w:pPr>
        <w:pStyle w:val="ListParagraph"/>
        <w:numPr>
          <w:ilvl w:val="0"/>
          <w:numId w:val="156"/>
        </w:numPr>
        <w:tabs>
          <w:tab w:val="left" w:pos="687"/>
          <w:tab w:val="left" w:pos="688"/>
        </w:tabs>
        <w:spacing w:before="59"/>
        <w:ind w:left="688"/>
        <w:rPr>
          <w:sz w:val="19"/>
        </w:rPr>
      </w:pPr>
      <w:r>
        <w:rPr>
          <w:color w:val="252525"/>
          <w:sz w:val="19"/>
        </w:rPr>
        <w:t>Worked</w:t>
      </w:r>
      <w:r>
        <w:rPr>
          <w:color w:val="252525"/>
          <w:spacing w:val="1"/>
          <w:sz w:val="19"/>
        </w:rPr>
        <w:t xml:space="preserve"> </w:t>
      </w:r>
      <w:r>
        <w:rPr>
          <w:color w:val="252525"/>
          <w:sz w:val="19"/>
        </w:rPr>
        <w:t>with</w:t>
      </w:r>
      <w:r>
        <w:rPr>
          <w:color w:val="252525"/>
          <w:spacing w:val="2"/>
          <w:sz w:val="19"/>
        </w:rPr>
        <w:t xml:space="preserve"> </w:t>
      </w:r>
      <w:r>
        <w:rPr>
          <w:color w:val="252525"/>
          <w:sz w:val="19"/>
        </w:rPr>
        <w:t>GCPD</w:t>
      </w:r>
      <w:r>
        <w:rPr>
          <w:color w:val="252525"/>
          <w:spacing w:val="2"/>
          <w:sz w:val="19"/>
        </w:rPr>
        <w:t xml:space="preserve"> </w:t>
      </w:r>
      <w:r>
        <w:rPr>
          <w:color w:val="252525"/>
          <w:sz w:val="19"/>
        </w:rPr>
        <w:t>in</w:t>
      </w:r>
      <w:r>
        <w:rPr>
          <w:color w:val="252525"/>
          <w:spacing w:val="2"/>
          <w:sz w:val="19"/>
        </w:rPr>
        <w:t xml:space="preserve"> </w:t>
      </w:r>
      <w:proofErr w:type="spellStart"/>
      <w:r>
        <w:rPr>
          <w:color w:val="252525"/>
          <w:sz w:val="19"/>
        </w:rPr>
        <w:t>formulitics</w:t>
      </w:r>
      <w:proofErr w:type="spellEnd"/>
      <w:r>
        <w:rPr>
          <w:color w:val="252525"/>
          <w:spacing w:val="2"/>
          <w:sz w:val="19"/>
        </w:rPr>
        <w:t xml:space="preserve"> </w:t>
      </w:r>
      <w:r>
        <w:rPr>
          <w:color w:val="252525"/>
          <w:sz w:val="19"/>
        </w:rPr>
        <w:t>to</w:t>
      </w:r>
      <w:r>
        <w:rPr>
          <w:color w:val="252525"/>
          <w:spacing w:val="2"/>
          <w:sz w:val="19"/>
        </w:rPr>
        <w:t xml:space="preserve"> </w:t>
      </w:r>
      <w:r>
        <w:rPr>
          <w:color w:val="252525"/>
          <w:sz w:val="19"/>
        </w:rPr>
        <w:t>convert</w:t>
      </w:r>
      <w:r>
        <w:rPr>
          <w:color w:val="252525"/>
          <w:spacing w:val="2"/>
          <w:sz w:val="19"/>
        </w:rPr>
        <w:t xml:space="preserve"> </w:t>
      </w:r>
      <w:r>
        <w:rPr>
          <w:color w:val="252525"/>
          <w:sz w:val="19"/>
        </w:rPr>
        <w:t>data</w:t>
      </w:r>
      <w:r>
        <w:rPr>
          <w:color w:val="252525"/>
          <w:spacing w:val="2"/>
          <w:sz w:val="19"/>
        </w:rPr>
        <w:t xml:space="preserve"> </w:t>
      </w:r>
      <w:r>
        <w:rPr>
          <w:color w:val="252525"/>
          <w:sz w:val="19"/>
        </w:rPr>
        <w:t>to</w:t>
      </w:r>
      <w:r>
        <w:rPr>
          <w:color w:val="252525"/>
          <w:spacing w:val="2"/>
          <w:sz w:val="19"/>
        </w:rPr>
        <w:t xml:space="preserve"> </w:t>
      </w:r>
      <w:r>
        <w:rPr>
          <w:color w:val="252525"/>
          <w:sz w:val="19"/>
        </w:rPr>
        <w:t>a</w:t>
      </w:r>
      <w:r>
        <w:rPr>
          <w:color w:val="252525"/>
          <w:spacing w:val="2"/>
          <w:sz w:val="19"/>
        </w:rPr>
        <w:t xml:space="preserve"> </w:t>
      </w:r>
      <w:r>
        <w:rPr>
          <w:color w:val="252525"/>
          <w:sz w:val="19"/>
        </w:rPr>
        <w:t>statewide</w:t>
      </w:r>
      <w:r>
        <w:rPr>
          <w:color w:val="252525"/>
          <w:spacing w:val="2"/>
          <w:sz w:val="19"/>
        </w:rPr>
        <w:t xml:space="preserve"> </w:t>
      </w:r>
      <w:r>
        <w:rPr>
          <w:color w:val="252525"/>
          <w:sz w:val="19"/>
        </w:rPr>
        <w:t>gang</w:t>
      </w:r>
      <w:r>
        <w:rPr>
          <w:color w:val="252525"/>
          <w:spacing w:val="2"/>
          <w:sz w:val="19"/>
        </w:rPr>
        <w:t xml:space="preserve"> </w:t>
      </w:r>
      <w:r>
        <w:rPr>
          <w:color w:val="252525"/>
          <w:sz w:val="19"/>
        </w:rPr>
        <w:t>database.</w:t>
      </w:r>
      <w:r>
        <w:rPr>
          <w:color w:val="252525"/>
          <w:spacing w:val="2"/>
          <w:sz w:val="19"/>
        </w:rPr>
        <w:t xml:space="preserve"> </w:t>
      </w:r>
      <w:r>
        <w:rPr>
          <w:color w:val="252525"/>
          <w:sz w:val="19"/>
        </w:rPr>
        <w:t>This</w:t>
      </w:r>
      <w:r>
        <w:rPr>
          <w:color w:val="252525"/>
          <w:spacing w:val="2"/>
          <w:sz w:val="19"/>
        </w:rPr>
        <w:t xml:space="preserve"> </w:t>
      </w:r>
      <w:r>
        <w:rPr>
          <w:color w:val="252525"/>
          <w:sz w:val="19"/>
        </w:rPr>
        <w:t>will</w:t>
      </w:r>
      <w:r>
        <w:rPr>
          <w:color w:val="252525"/>
          <w:spacing w:val="2"/>
          <w:sz w:val="19"/>
        </w:rPr>
        <w:t xml:space="preserve"> </w:t>
      </w:r>
      <w:r>
        <w:rPr>
          <w:color w:val="252525"/>
          <w:sz w:val="19"/>
        </w:rPr>
        <w:t>be</w:t>
      </w:r>
      <w:r>
        <w:rPr>
          <w:color w:val="252525"/>
          <w:spacing w:val="2"/>
          <w:sz w:val="19"/>
        </w:rPr>
        <w:t xml:space="preserve"> </w:t>
      </w:r>
      <w:r>
        <w:rPr>
          <w:color w:val="252525"/>
          <w:sz w:val="19"/>
        </w:rPr>
        <w:t>an</w:t>
      </w:r>
      <w:r>
        <w:rPr>
          <w:color w:val="252525"/>
          <w:spacing w:val="2"/>
          <w:sz w:val="19"/>
        </w:rPr>
        <w:t xml:space="preserve"> </w:t>
      </w:r>
      <w:r>
        <w:rPr>
          <w:color w:val="252525"/>
          <w:sz w:val="19"/>
        </w:rPr>
        <w:t>ongoing</w:t>
      </w:r>
      <w:r>
        <w:rPr>
          <w:color w:val="252525"/>
          <w:spacing w:val="2"/>
          <w:sz w:val="19"/>
        </w:rPr>
        <w:t xml:space="preserve"> </w:t>
      </w:r>
      <w:r>
        <w:rPr>
          <w:color w:val="252525"/>
          <w:spacing w:val="-2"/>
          <w:sz w:val="19"/>
        </w:rPr>
        <w:t>project.</w:t>
      </w:r>
    </w:p>
    <w:p w14:paraId="0BC4BB58" w14:textId="77777777" w:rsidR="00AC7BD6" w:rsidRDefault="00B1402D">
      <w:pPr>
        <w:pStyle w:val="ListParagraph"/>
        <w:numPr>
          <w:ilvl w:val="0"/>
          <w:numId w:val="156"/>
        </w:numPr>
        <w:tabs>
          <w:tab w:val="left" w:pos="687"/>
          <w:tab w:val="left" w:pos="688"/>
        </w:tabs>
        <w:ind w:left="688"/>
        <w:rPr>
          <w:sz w:val="19"/>
        </w:rPr>
      </w:pPr>
      <w:r>
        <w:rPr>
          <w:color w:val="252525"/>
          <w:sz w:val="19"/>
        </w:rPr>
        <w:t>Our</w:t>
      </w:r>
      <w:r>
        <w:rPr>
          <w:color w:val="252525"/>
          <w:spacing w:val="1"/>
          <w:sz w:val="19"/>
        </w:rPr>
        <w:t xml:space="preserve"> </w:t>
      </w:r>
      <w:r>
        <w:rPr>
          <w:color w:val="252525"/>
          <w:sz w:val="19"/>
        </w:rPr>
        <w:t>staff</w:t>
      </w:r>
      <w:r>
        <w:rPr>
          <w:color w:val="252525"/>
          <w:spacing w:val="1"/>
          <w:sz w:val="19"/>
        </w:rPr>
        <w:t xml:space="preserve"> </w:t>
      </w:r>
      <w:r>
        <w:rPr>
          <w:color w:val="252525"/>
          <w:sz w:val="19"/>
        </w:rPr>
        <w:t>of</w:t>
      </w:r>
      <w:r>
        <w:rPr>
          <w:color w:val="252525"/>
          <w:spacing w:val="2"/>
          <w:sz w:val="19"/>
        </w:rPr>
        <w:t xml:space="preserve"> </w:t>
      </w:r>
      <w:r>
        <w:rPr>
          <w:color w:val="252525"/>
          <w:sz w:val="19"/>
        </w:rPr>
        <w:t>attorneys</w:t>
      </w:r>
      <w:r>
        <w:rPr>
          <w:color w:val="252525"/>
          <w:spacing w:val="1"/>
          <w:sz w:val="19"/>
        </w:rPr>
        <w:t xml:space="preserve"> </w:t>
      </w:r>
      <w:r>
        <w:rPr>
          <w:color w:val="252525"/>
          <w:sz w:val="19"/>
        </w:rPr>
        <w:t>and</w:t>
      </w:r>
      <w:r>
        <w:rPr>
          <w:color w:val="252525"/>
          <w:spacing w:val="1"/>
          <w:sz w:val="19"/>
        </w:rPr>
        <w:t xml:space="preserve"> </w:t>
      </w:r>
      <w:r>
        <w:rPr>
          <w:color w:val="252525"/>
          <w:sz w:val="19"/>
        </w:rPr>
        <w:t>investigators</w:t>
      </w:r>
      <w:r>
        <w:rPr>
          <w:color w:val="252525"/>
          <w:spacing w:val="2"/>
          <w:sz w:val="19"/>
        </w:rPr>
        <w:t xml:space="preserve"> </w:t>
      </w:r>
      <w:r>
        <w:rPr>
          <w:color w:val="252525"/>
          <w:sz w:val="19"/>
        </w:rPr>
        <w:t>continued</w:t>
      </w:r>
      <w:r>
        <w:rPr>
          <w:color w:val="252525"/>
          <w:spacing w:val="1"/>
          <w:sz w:val="19"/>
        </w:rPr>
        <w:t xml:space="preserve"> </w:t>
      </w:r>
      <w:r>
        <w:rPr>
          <w:color w:val="252525"/>
          <w:sz w:val="19"/>
        </w:rPr>
        <w:t>to</w:t>
      </w:r>
      <w:r>
        <w:rPr>
          <w:color w:val="252525"/>
          <w:spacing w:val="2"/>
          <w:sz w:val="19"/>
        </w:rPr>
        <w:t xml:space="preserve"> </w:t>
      </w:r>
      <w:r>
        <w:rPr>
          <w:color w:val="252525"/>
          <w:sz w:val="19"/>
        </w:rPr>
        <w:t>be</w:t>
      </w:r>
      <w:r>
        <w:rPr>
          <w:color w:val="252525"/>
          <w:spacing w:val="1"/>
          <w:sz w:val="19"/>
        </w:rPr>
        <w:t xml:space="preserve"> </w:t>
      </w:r>
      <w:r>
        <w:rPr>
          <w:color w:val="252525"/>
          <w:sz w:val="19"/>
        </w:rPr>
        <w:t>compliant</w:t>
      </w:r>
      <w:r>
        <w:rPr>
          <w:color w:val="252525"/>
          <w:spacing w:val="1"/>
          <w:sz w:val="19"/>
        </w:rPr>
        <w:t xml:space="preserve"> </w:t>
      </w:r>
      <w:r>
        <w:rPr>
          <w:color w:val="252525"/>
          <w:sz w:val="19"/>
        </w:rPr>
        <w:t>with</w:t>
      </w:r>
      <w:r>
        <w:rPr>
          <w:color w:val="252525"/>
          <w:spacing w:val="2"/>
          <w:sz w:val="19"/>
        </w:rPr>
        <w:t xml:space="preserve"> </w:t>
      </w:r>
      <w:r>
        <w:rPr>
          <w:color w:val="252525"/>
          <w:sz w:val="19"/>
        </w:rPr>
        <w:t>all</w:t>
      </w:r>
      <w:r>
        <w:rPr>
          <w:color w:val="252525"/>
          <w:spacing w:val="1"/>
          <w:sz w:val="19"/>
        </w:rPr>
        <w:t xml:space="preserve"> </w:t>
      </w:r>
      <w:r>
        <w:rPr>
          <w:color w:val="252525"/>
          <w:sz w:val="19"/>
        </w:rPr>
        <w:t>training</w:t>
      </w:r>
      <w:r>
        <w:rPr>
          <w:color w:val="252525"/>
          <w:spacing w:val="2"/>
          <w:sz w:val="19"/>
        </w:rPr>
        <w:t xml:space="preserve"> </w:t>
      </w:r>
      <w:r>
        <w:rPr>
          <w:color w:val="252525"/>
          <w:sz w:val="19"/>
        </w:rPr>
        <w:t>and</w:t>
      </w:r>
      <w:r>
        <w:rPr>
          <w:color w:val="252525"/>
          <w:spacing w:val="1"/>
          <w:sz w:val="19"/>
        </w:rPr>
        <w:t xml:space="preserve"> </w:t>
      </w:r>
      <w:r>
        <w:rPr>
          <w:color w:val="252525"/>
          <w:sz w:val="19"/>
        </w:rPr>
        <w:t>CLE</w:t>
      </w:r>
      <w:r>
        <w:rPr>
          <w:color w:val="252525"/>
          <w:spacing w:val="1"/>
          <w:sz w:val="19"/>
        </w:rPr>
        <w:t xml:space="preserve"> </w:t>
      </w:r>
      <w:r>
        <w:rPr>
          <w:color w:val="252525"/>
          <w:sz w:val="19"/>
        </w:rPr>
        <w:t>requirements</w:t>
      </w:r>
      <w:r>
        <w:rPr>
          <w:color w:val="252525"/>
          <w:spacing w:val="2"/>
          <w:sz w:val="19"/>
        </w:rPr>
        <w:t xml:space="preserve"> </w:t>
      </w:r>
      <w:r>
        <w:rPr>
          <w:color w:val="252525"/>
          <w:sz w:val="19"/>
        </w:rPr>
        <w:t>of</w:t>
      </w:r>
      <w:r>
        <w:rPr>
          <w:color w:val="252525"/>
          <w:spacing w:val="1"/>
          <w:sz w:val="19"/>
        </w:rPr>
        <w:t xml:space="preserve"> </w:t>
      </w:r>
      <w:r>
        <w:rPr>
          <w:color w:val="252525"/>
          <w:sz w:val="19"/>
        </w:rPr>
        <w:t>their</w:t>
      </w:r>
      <w:r>
        <w:rPr>
          <w:color w:val="252525"/>
          <w:spacing w:val="1"/>
          <w:sz w:val="19"/>
        </w:rPr>
        <w:t xml:space="preserve"> </w:t>
      </w:r>
      <w:r>
        <w:rPr>
          <w:color w:val="252525"/>
          <w:spacing w:val="-2"/>
          <w:sz w:val="19"/>
        </w:rPr>
        <w:t>positions.</w:t>
      </w:r>
    </w:p>
    <w:p w14:paraId="1553C350" w14:textId="77777777" w:rsidR="00AC7BD6" w:rsidRDefault="00B1402D">
      <w:pPr>
        <w:pStyle w:val="ListParagraph"/>
        <w:numPr>
          <w:ilvl w:val="0"/>
          <w:numId w:val="156"/>
        </w:numPr>
        <w:tabs>
          <w:tab w:val="left" w:pos="687"/>
          <w:tab w:val="left" w:pos="688"/>
        </w:tabs>
        <w:spacing w:line="252" w:lineRule="auto"/>
        <w:ind w:left="686" w:right="855" w:hanging="359"/>
        <w:rPr>
          <w:sz w:val="19"/>
        </w:rPr>
      </w:pPr>
      <w:r>
        <w:rPr>
          <w:color w:val="252525"/>
          <w:sz w:val="19"/>
        </w:rPr>
        <w:t xml:space="preserve">District Attorney's Office has updated its security measures, equipment, and training of its investigators to provide greater security for the </w:t>
      </w:r>
      <w:r>
        <w:rPr>
          <w:color w:val="252525"/>
          <w:sz w:val="19"/>
        </w:rPr>
        <w:t>staff.</w:t>
      </w:r>
    </w:p>
    <w:p w14:paraId="49788B36" w14:textId="77777777" w:rsidR="00AC7BD6" w:rsidRDefault="00AC7BD6">
      <w:pPr>
        <w:pStyle w:val="BodyText"/>
        <w:spacing w:before="1"/>
        <w:rPr>
          <w:sz w:val="16"/>
        </w:rPr>
      </w:pPr>
    </w:p>
    <w:p w14:paraId="30816478" w14:textId="77777777" w:rsidR="00AC7BD6" w:rsidRDefault="00B1402D">
      <w:pPr>
        <w:pStyle w:val="BodyText"/>
        <w:spacing w:before="120"/>
        <w:ind w:left="328"/>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6EF81EDE" w14:textId="77777777" w:rsidR="00AC7BD6" w:rsidRDefault="00B1402D">
      <w:pPr>
        <w:pStyle w:val="ListParagraph"/>
        <w:numPr>
          <w:ilvl w:val="0"/>
          <w:numId w:val="155"/>
        </w:numPr>
        <w:tabs>
          <w:tab w:val="left" w:pos="687"/>
          <w:tab w:val="left" w:pos="688"/>
        </w:tabs>
        <w:spacing w:before="32" w:line="252" w:lineRule="auto"/>
        <w:ind w:right="944"/>
        <w:rPr>
          <w:sz w:val="19"/>
        </w:rPr>
      </w:pPr>
      <w:r>
        <w:rPr>
          <w:color w:val="252525"/>
          <w:sz w:val="19"/>
        </w:rPr>
        <w:t>In process of coordinating with GCPD and the Gwinnett County Sheriff's Office to implement body worn camera video as evidence in criminal cases.</w:t>
      </w:r>
    </w:p>
    <w:p w14:paraId="3FC50B3B" w14:textId="77777777" w:rsidR="00AC7BD6" w:rsidRDefault="00B1402D">
      <w:pPr>
        <w:pStyle w:val="ListParagraph"/>
        <w:numPr>
          <w:ilvl w:val="0"/>
          <w:numId w:val="155"/>
        </w:numPr>
        <w:tabs>
          <w:tab w:val="left" w:pos="687"/>
          <w:tab w:val="left" w:pos="688"/>
        </w:tabs>
        <w:spacing w:before="77"/>
        <w:ind w:left="688"/>
        <w:rPr>
          <w:sz w:val="19"/>
        </w:rPr>
      </w:pPr>
      <w:r>
        <w:rPr>
          <w:color w:val="252525"/>
          <w:sz w:val="19"/>
        </w:rPr>
        <w:t>Lack</w:t>
      </w:r>
      <w:r>
        <w:rPr>
          <w:color w:val="252525"/>
          <w:spacing w:val="2"/>
          <w:sz w:val="19"/>
        </w:rPr>
        <w:t xml:space="preserve"> </w:t>
      </w:r>
      <w:r>
        <w:rPr>
          <w:color w:val="252525"/>
          <w:sz w:val="19"/>
        </w:rPr>
        <w:t>of</w:t>
      </w:r>
      <w:r>
        <w:rPr>
          <w:color w:val="252525"/>
          <w:spacing w:val="1"/>
          <w:sz w:val="19"/>
        </w:rPr>
        <w:t xml:space="preserve"> </w:t>
      </w:r>
      <w:r>
        <w:rPr>
          <w:color w:val="252525"/>
          <w:sz w:val="19"/>
        </w:rPr>
        <w:t>office</w:t>
      </w:r>
      <w:r>
        <w:rPr>
          <w:color w:val="252525"/>
          <w:spacing w:val="2"/>
          <w:sz w:val="19"/>
        </w:rPr>
        <w:t xml:space="preserve"> </w:t>
      </w:r>
      <w:r>
        <w:rPr>
          <w:color w:val="252525"/>
          <w:sz w:val="19"/>
        </w:rPr>
        <w:t>space</w:t>
      </w:r>
      <w:r>
        <w:rPr>
          <w:color w:val="252525"/>
          <w:spacing w:val="2"/>
          <w:sz w:val="19"/>
        </w:rPr>
        <w:t xml:space="preserve"> </w:t>
      </w:r>
      <w:r>
        <w:rPr>
          <w:color w:val="252525"/>
          <w:sz w:val="19"/>
        </w:rPr>
        <w:t>has</w:t>
      </w:r>
      <w:r>
        <w:rPr>
          <w:color w:val="252525"/>
          <w:spacing w:val="2"/>
          <w:sz w:val="19"/>
        </w:rPr>
        <w:t xml:space="preserve"> </w:t>
      </w:r>
      <w:r>
        <w:rPr>
          <w:color w:val="252525"/>
          <w:sz w:val="19"/>
        </w:rPr>
        <w:t>become</w:t>
      </w:r>
      <w:r>
        <w:rPr>
          <w:color w:val="252525"/>
          <w:spacing w:val="2"/>
          <w:sz w:val="19"/>
        </w:rPr>
        <w:t xml:space="preserve"> </w:t>
      </w:r>
      <w:r>
        <w:rPr>
          <w:color w:val="252525"/>
          <w:sz w:val="19"/>
        </w:rPr>
        <w:t>a</w:t>
      </w:r>
      <w:r>
        <w:rPr>
          <w:color w:val="252525"/>
          <w:spacing w:val="2"/>
          <w:sz w:val="19"/>
        </w:rPr>
        <w:t xml:space="preserve"> </w:t>
      </w:r>
      <w:r>
        <w:rPr>
          <w:color w:val="252525"/>
          <w:sz w:val="19"/>
        </w:rPr>
        <w:t>critical</w:t>
      </w:r>
      <w:r>
        <w:rPr>
          <w:color w:val="252525"/>
          <w:spacing w:val="2"/>
          <w:sz w:val="19"/>
        </w:rPr>
        <w:t xml:space="preserve"> </w:t>
      </w:r>
      <w:r>
        <w:rPr>
          <w:color w:val="252525"/>
          <w:sz w:val="19"/>
        </w:rPr>
        <w:t>factor</w:t>
      </w:r>
      <w:r>
        <w:rPr>
          <w:color w:val="252525"/>
          <w:spacing w:val="2"/>
          <w:sz w:val="19"/>
        </w:rPr>
        <w:t xml:space="preserve"> </w:t>
      </w:r>
      <w:r>
        <w:rPr>
          <w:color w:val="252525"/>
          <w:sz w:val="19"/>
        </w:rPr>
        <w:t>in</w:t>
      </w:r>
      <w:r>
        <w:rPr>
          <w:color w:val="252525"/>
          <w:spacing w:val="2"/>
          <w:sz w:val="19"/>
        </w:rPr>
        <w:t xml:space="preserve"> </w:t>
      </w:r>
      <w:r>
        <w:rPr>
          <w:color w:val="252525"/>
          <w:sz w:val="19"/>
        </w:rPr>
        <w:t>accomplishing</w:t>
      </w:r>
      <w:r>
        <w:rPr>
          <w:color w:val="252525"/>
          <w:spacing w:val="2"/>
          <w:sz w:val="19"/>
        </w:rPr>
        <w:t xml:space="preserve"> </w:t>
      </w:r>
      <w:r>
        <w:rPr>
          <w:color w:val="252525"/>
          <w:sz w:val="19"/>
        </w:rPr>
        <w:t>our</w:t>
      </w:r>
      <w:r>
        <w:rPr>
          <w:color w:val="252525"/>
          <w:spacing w:val="2"/>
          <w:sz w:val="19"/>
        </w:rPr>
        <w:t xml:space="preserve"> </w:t>
      </w:r>
      <w:r>
        <w:rPr>
          <w:color w:val="252525"/>
          <w:spacing w:val="-2"/>
          <w:sz w:val="19"/>
        </w:rPr>
        <w:t>mission.</w:t>
      </w:r>
    </w:p>
    <w:p w14:paraId="054CB586" w14:textId="77777777" w:rsidR="00AC7BD6" w:rsidRDefault="00AC7BD6">
      <w:pPr>
        <w:pStyle w:val="BodyText"/>
        <w:spacing w:before="2"/>
        <w:rPr>
          <w:sz w:val="12"/>
        </w:rPr>
      </w:pPr>
    </w:p>
    <w:p w14:paraId="6ADC760C" w14:textId="77777777" w:rsidR="00AC7BD6" w:rsidRDefault="00B1402D">
      <w:pPr>
        <w:pStyle w:val="BodyText"/>
        <w:spacing w:before="121"/>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26A9962F" w14:textId="77777777" w:rsidR="00AC7BD6" w:rsidRDefault="00B1402D">
      <w:pPr>
        <w:pStyle w:val="BodyText"/>
        <w:tabs>
          <w:tab w:val="left" w:pos="687"/>
        </w:tabs>
        <w:spacing w:before="69"/>
        <w:ind w:left="328"/>
      </w:pPr>
      <w:r>
        <w:rPr>
          <w:color w:val="252525"/>
          <w:spacing w:val="-5"/>
        </w:rPr>
        <w:t>1.</w:t>
      </w:r>
      <w:r>
        <w:rPr>
          <w:color w:val="252525"/>
        </w:rPr>
        <w:tab/>
        <w:t>Lack</w:t>
      </w:r>
      <w:r>
        <w:rPr>
          <w:color w:val="252525"/>
          <w:spacing w:val="2"/>
        </w:rPr>
        <w:t xml:space="preserve"> </w:t>
      </w:r>
      <w:r>
        <w:rPr>
          <w:color w:val="252525"/>
        </w:rPr>
        <w:t>of</w:t>
      </w:r>
      <w:r>
        <w:rPr>
          <w:color w:val="252525"/>
          <w:spacing w:val="1"/>
        </w:rPr>
        <w:t xml:space="preserve"> </w:t>
      </w:r>
      <w:r>
        <w:rPr>
          <w:color w:val="252525"/>
        </w:rPr>
        <w:t>office</w:t>
      </w:r>
      <w:r>
        <w:rPr>
          <w:color w:val="252525"/>
          <w:spacing w:val="2"/>
        </w:rPr>
        <w:t xml:space="preserve"> </w:t>
      </w:r>
      <w:r>
        <w:rPr>
          <w:color w:val="252525"/>
        </w:rPr>
        <w:t>space</w:t>
      </w:r>
      <w:r>
        <w:rPr>
          <w:color w:val="252525"/>
          <w:spacing w:val="2"/>
        </w:rPr>
        <w:t xml:space="preserve"> </w:t>
      </w:r>
      <w:r>
        <w:rPr>
          <w:color w:val="252525"/>
        </w:rPr>
        <w:t>has</w:t>
      </w:r>
      <w:r>
        <w:rPr>
          <w:color w:val="252525"/>
          <w:spacing w:val="2"/>
        </w:rPr>
        <w:t xml:space="preserve"> </w:t>
      </w:r>
      <w:r>
        <w:rPr>
          <w:color w:val="252525"/>
        </w:rPr>
        <w:t>become</w:t>
      </w:r>
      <w:r>
        <w:rPr>
          <w:color w:val="252525"/>
          <w:spacing w:val="2"/>
        </w:rPr>
        <w:t xml:space="preserve"> </w:t>
      </w:r>
      <w:r>
        <w:rPr>
          <w:color w:val="252525"/>
        </w:rPr>
        <w:t>a</w:t>
      </w:r>
      <w:r>
        <w:rPr>
          <w:color w:val="252525"/>
          <w:spacing w:val="2"/>
        </w:rPr>
        <w:t xml:space="preserve"> </w:t>
      </w:r>
      <w:r>
        <w:rPr>
          <w:color w:val="252525"/>
        </w:rPr>
        <w:t>critical</w:t>
      </w:r>
      <w:r>
        <w:rPr>
          <w:color w:val="252525"/>
          <w:spacing w:val="2"/>
        </w:rPr>
        <w:t xml:space="preserve"> </w:t>
      </w:r>
      <w:r>
        <w:rPr>
          <w:color w:val="252525"/>
        </w:rPr>
        <w:t>factor</w:t>
      </w:r>
      <w:r>
        <w:rPr>
          <w:color w:val="252525"/>
          <w:spacing w:val="2"/>
        </w:rPr>
        <w:t xml:space="preserve"> </w:t>
      </w:r>
      <w:r>
        <w:rPr>
          <w:color w:val="252525"/>
        </w:rPr>
        <w:t>in</w:t>
      </w:r>
      <w:r>
        <w:rPr>
          <w:color w:val="252525"/>
          <w:spacing w:val="2"/>
        </w:rPr>
        <w:t xml:space="preserve"> </w:t>
      </w:r>
      <w:r>
        <w:rPr>
          <w:color w:val="252525"/>
        </w:rPr>
        <w:t>accomplishing</w:t>
      </w:r>
      <w:r>
        <w:rPr>
          <w:color w:val="252525"/>
          <w:spacing w:val="2"/>
        </w:rPr>
        <w:t xml:space="preserve"> </w:t>
      </w:r>
      <w:r>
        <w:rPr>
          <w:color w:val="252525"/>
        </w:rPr>
        <w:t>our</w:t>
      </w:r>
      <w:r>
        <w:rPr>
          <w:color w:val="252525"/>
          <w:spacing w:val="2"/>
        </w:rPr>
        <w:t xml:space="preserve"> </w:t>
      </w:r>
      <w:r>
        <w:rPr>
          <w:color w:val="252525"/>
          <w:spacing w:val="-2"/>
        </w:rPr>
        <w:t>mission.</w:t>
      </w:r>
    </w:p>
    <w:p w14:paraId="52F34B3C" w14:textId="77777777" w:rsidR="00AC7BD6" w:rsidRDefault="00AC7BD6">
      <w:pPr>
        <w:pStyle w:val="BodyText"/>
        <w:spacing w:before="9"/>
        <w:rPr>
          <w:sz w:val="15"/>
        </w:rPr>
      </w:pPr>
    </w:p>
    <w:p w14:paraId="5A9A258C" w14:textId="77777777" w:rsidR="00AC7BD6" w:rsidRDefault="00B1402D">
      <w:pPr>
        <w:pStyle w:val="Heading4"/>
        <w:tabs>
          <w:tab w:val="left" w:pos="3942"/>
          <w:tab w:val="left" w:pos="11387"/>
        </w:tabs>
        <w:spacing w:before="121"/>
      </w:pPr>
      <w:r>
        <w:rPr>
          <w:color w:val="252525"/>
          <w:shd w:val="clear" w:color="auto" w:fill="D9D9D9"/>
        </w:rPr>
        <w:tab/>
        <w:t>District</w:t>
      </w:r>
      <w:r>
        <w:rPr>
          <w:color w:val="252525"/>
          <w:spacing w:val="6"/>
          <w:shd w:val="clear" w:color="auto" w:fill="D9D9D9"/>
        </w:rPr>
        <w:t xml:space="preserve"> </w:t>
      </w:r>
      <w:r>
        <w:rPr>
          <w:color w:val="252525"/>
          <w:shd w:val="clear" w:color="auto" w:fill="D9D9D9"/>
        </w:rPr>
        <w:t>Attorney</w:t>
      </w:r>
      <w:r>
        <w:rPr>
          <w:color w:val="252525"/>
          <w:spacing w:val="7"/>
          <w:shd w:val="clear" w:color="auto" w:fill="D9D9D9"/>
        </w:rPr>
        <w:t xml:space="preserve"> </w:t>
      </w:r>
      <w:r>
        <w:rPr>
          <w:color w:val="252525"/>
          <w:shd w:val="clear" w:color="auto" w:fill="D9D9D9"/>
        </w:rPr>
        <w:t>–</w:t>
      </w:r>
      <w:r>
        <w:rPr>
          <w:color w:val="252525"/>
          <w:spacing w:val="6"/>
          <w:shd w:val="clear" w:color="auto" w:fill="D9D9D9"/>
        </w:rPr>
        <w:t xml:space="preserve"> </w:t>
      </w:r>
      <w:r>
        <w:rPr>
          <w:color w:val="252525"/>
          <w:shd w:val="clear" w:color="auto" w:fill="D9D9D9"/>
        </w:rPr>
        <w:t>Appropriations</w:t>
      </w:r>
      <w:r>
        <w:rPr>
          <w:color w:val="252525"/>
          <w:spacing w:val="7"/>
          <w:shd w:val="clear" w:color="auto" w:fill="D9D9D9"/>
        </w:rPr>
        <w:t xml:space="preserve"> </w:t>
      </w:r>
      <w:r>
        <w:rPr>
          <w:color w:val="252525"/>
          <w:spacing w:val="-2"/>
          <w:shd w:val="clear" w:color="auto" w:fill="D9D9D9"/>
        </w:rPr>
        <w:t>Summary</w:t>
      </w:r>
      <w:r>
        <w:rPr>
          <w:color w:val="252525"/>
          <w:shd w:val="clear" w:color="auto" w:fill="D9D9D9"/>
        </w:rPr>
        <w:tab/>
      </w:r>
    </w:p>
    <w:p w14:paraId="669F4326" w14:textId="77777777" w:rsidR="00AC7BD6" w:rsidRDefault="00AC7BD6">
      <w:pPr>
        <w:pStyle w:val="BodyText"/>
        <w:spacing w:before="4"/>
        <w:rPr>
          <w:rFonts w:ascii="Roboto"/>
          <w:b/>
          <w:sz w:val="15"/>
        </w:rPr>
      </w:pPr>
    </w:p>
    <w:p w14:paraId="06DFFA1A" w14:textId="77777777" w:rsidR="00AC7BD6" w:rsidRDefault="00B1402D">
      <w:pPr>
        <w:pStyle w:val="BodyText"/>
        <w:tabs>
          <w:tab w:val="left" w:pos="5660"/>
          <w:tab w:val="left" w:pos="7297"/>
          <w:tab w:val="left" w:pos="8564"/>
          <w:tab w:val="left" w:pos="10129"/>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29"/>
        <w:gridCol w:w="1431"/>
        <w:gridCol w:w="1431"/>
        <w:gridCol w:w="1238"/>
      </w:tblGrid>
      <w:tr w:rsidR="00AC7BD6" w14:paraId="77EE2AB3" w14:textId="77777777">
        <w:trPr>
          <w:trHeight w:val="265"/>
        </w:trPr>
        <w:tc>
          <w:tcPr>
            <w:tcW w:w="5383" w:type="dxa"/>
          </w:tcPr>
          <w:p w14:paraId="598A5D22"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29" w:type="dxa"/>
          </w:tcPr>
          <w:p w14:paraId="2C23C934" w14:textId="77777777" w:rsidR="00AC7BD6" w:rsidRDefault="00B1402D">
            <w:pPr>
              <w:pStyle w:val="TableParagraph"/>
              <w:spacing w:before="20" w:line="225" w:lineRule="exact"/>
              <w:ind w:right="233"/>
              <w:jc w:val="right"/>
              <w:rPr>
                <w:sz w:val="19"/>
              </w:rPr>
            </w:pPr>
            <w:r>
              <w:rPr>
                <w:color w:val="252525"/>
                <w:spacing w:val="-2"/>
                <w:sz w:val="19"/>
              </w:rPr>
              <w:t>9,702,212</w:t>
            </w:r>
          </w:p>
        </w:tc>
        <w:tc>
          <w:tcPr>
            <w:tcW w:w="1431" w:type="dxa"/>
          </w:tcPr>
          <w:p w14:paraId="73EAA049" w14:textId="77777777" w:rsidR="00AC7BD6" w:rsidRDefault="00B1402D">
            <w:pPr>
              <w:pStyle w:val="TableParagraph"/>
              <w:spacing w:before="20" w:line="225" w:lineRule="exact"/>
              <w:ind w:right="233"/>
              <w:jc w:val="right"/>
              <w:rPr>
                <w:sz w:val="19"/>
              </w:rPr>
            </w:pPr>
            <w:r>
              <w:rPr>
                <w:color w:val="252525"/>
                <w:spacing w:val="-2"/>
                <w:sz w:val="19"/>
              </w:rPr>
              <w:t>10,129,127</w:t>
            </w:r>
          </w:p>
        </w:tc>
        <w:tc>
          <w:tcPr>
            <w:tcW w:w="1431" w:type="dxa"/>
          </w:tcPr>
          <w:p w14:paraId="0B140CE7" w14:textId="77777777" w:rsidR="00AC7BD6" w:rsidRDefault="00B1402D">
            <w:pPr>
              <w:pStyle w:val="TableParagraph"/>
              <w:spacing w:before="20" w:line="225" w:lineRule="exact"/>
              <w:ind w:right="233"/>
              <w:jc w:val="right"/>
              <w:rPr>
                <w:sz w:val="19"/>
              </w:rPr>
            </w:pPr>
            <w:r>
              <w:rPr>
                <w:color w:val="252525"/>
                <w:spacing w:val="-2"/>
                <w:sz w:val="19"/>
              </w:rPr>
              <w:t>11,069,846</w:t>
            </w:r>
          </w:p>
        </w:tc>
        <w:tc>
          <w:tcPr>
            <w:tcW w:w="1238" w:type="dxa"/>
          </w:tcPr>
          <w:p w14:paraId="1B3FC17A" w14:textId="77777777" w:rsidR="00AC7BD6" w:rsidRDefault="00B1402D">
            <w:pPr>
              <w:pStyle w:val="TableParagraph"/>
              <w:spacing w:before="20" w:line="225" w:lineRule="exact"/>
              <w:ind w:right="41"/>
              <w:jc w:val="right"/>
              <w:rPr>
                <w:sz w:val="19"/>
              </w:rPr>
            </w:pPr>
            <w:r>
              <w:rPr>
                <w:color w:val="252525"/>
                <w:spacing w:val="-2"/>
                <w:sz w:val="19"/>
              </w:rPr>
              <w:t>12,909,310</w:t>
            </w:r>
          </w:p>
        </w:tc>
      </w:tr>
      <w:tr w:rsidR="00AC7BD6" w14:paraId="37357074" w14:textId="77777777">
        <w:trPr>
          <w:trHeight w:val="278"/>
        </w:trPr>
        <w:tc>
          <w:tcPr>
            <w:tcW w:w="5383" w:type="dxa"/>
          </w:tcPr>
          <w:p w14:paraId="06E91CE0" w14:textId="77777777" w:rsidR="00AC7BD6" w:rsidRDefault="00B1402D">
            <w:pPr>
              <w:pStyle w:val="TableParagraph"/>
              <w:spacing w:before="33" w:line="225" w:lineRule="exact"/>
              <w:ind w:left="410"/>
              <w:rPr>
                <w:sz w:val="19"/>
              </w:rPr>
            </w:pPr>
            <w:r>
              <w:rPr>
                <w:color w:val="252525"/>
                <w:spacing w:val="-2"/>
                <w:sz w:val="19"/>
              </w:rPr>
              <w:t>Operations</w:t>
            </w:r>
          </w:p>
        </w:tc>
        <w:tc>
          <w:tcPr>
            <w:tcW w:w="1629" w:type="dxa"/>
          </w:tcPr>
          <w:p w14:paraId="38057CFD" w14:textId="77777777" w:rsidR="00AC7BD6" w:rsidRDefault="00B1402D">
            <w:pPr>
              <w:pStyle w:val="TableParagraph"/>
              <w:spacing w:before="33" w:line="225" w:lineRule="exact"/>
              <w:ind w:right="232"/>
              <w:jc w:val="right"/>
              <w:rPr>
                <w:sz w:val="19"/>
              </w:rPr>
            </w:pPr>
            <w:r>
              <w:rPr>
                <w:color w:val="252525"/>
                <w:spacing w:val="-2"/>
                <w:sz w:val="19"/>
              </w:rPr>
              <w:t>754,069</w:t>
            </w:r>
          </w:p>
        </w:tc>
        <w:tc>
          <w:tcPr>
            <w:tcW w:w="1431" w:type="dxa"/>
          </w:tcPr>
          <w:p w14:paraId="4598D7EB" w14:textId="77777777" w:rsidR="00AC7BD6" w:rsidRDefault="00B1402D">
            <w:pPr>
              <w:pStyle w:val="TableParagraph"/>
              <w:spacing w:before="33" w:line="225" w:lineRule="exact"/>
              <w:ind w:right="232"/>
              <w:jc w:val="right"/>
              <w:rPr>
                <w:sz w:val="19"/>
              </w:rPr>
            </w:pPr>
            <w:r>
              <w:rPr>
                <w:color w:val="252525"/>
                <w:spacing w:val="-2"/>
                <w:sz w:val="19"/>
              </w:rPr>
              <w:t>816,028</w:t>
            </w:r>
          </w:p>
        </w:tc>
        <w:tc>
          <w:tcPr>
            <w:tcW w:w="1431" w:type="dxa"/>
          </w:tcPr>
          <w:p w14:paraId="13A01C54" w14:textId="77777777" w:rsidR="00AC7BD6" w:rsidRDefault="00B1402D">
            <w:pPr>
              <w:pStyle w:val="TableParagraph"/>
              <w:spacing w:before="33" w:line="225" w:lineRule="exact"/>
              <w:ind w:right="233"/>
              <w:jc w:val="right"/>
              <w:rPr>
                <w:sz w:val="19"/>
              </w:rPr>
            </w:pPr>
            <w:r>
              <w:rPr>
                <w:color w:val="252525"/>
                <w:spacing w:val="-2"/>
                <w:sz w:val="19"/>
              </w:rPr>
              <w:t>798,448</w:t>
            </w:r>
          </w:p>
        </w:tc>
        <w:tc>
          <w:tcPr>
            <w:tcW w:w="1238" w:type="dxa"/>
          </w:tcPr>
          <w:p w14:paraId="006B80B6" w14:textId="77777777" w:rsidR="00AC7BD6" w:rsidRDefault="00B1402D">
            <w:pPr>
              <w:pStyle w:val="TableParagraph"/>
              <w:spacing w:before="33" w:line="225" w:lineRule="exact"/>
              <w:ind w:right="41"/>
              <w:jc w:val="right"/>
              <w:rPr>
                <w:sz w:val="19"/>
              </w:rPr>
            </w:pPr>
            <w:r>
              <w:rPr>
                <w:color w:val="252525"/>
                <w:spacing w:val="-2"/>
                <w:sz w:val="19"/>
              </w:rPr>
              <w:t>991,418</w:t>
            </w:r>
          </w:p>
        </w:tc>
      </w:tr>
      <w:tr w:rsidR="00AC7BD6" w14:paraId="1D124C72" w14:textId="77777777">
        <w:trPr>
          <w:trHeight w:val="278"/>
        </w:trPr>
        <w:tc>
          <w:tcPr>
            <w:tcW w:w="5383" w:type="dxa"/>
          </w:tcPr>
          <w:p w14:paraId="1827DDAC" w14:textId="77777777" w:rsidR="00AC7BD6" w:rsidRDefault="00B1402D">
            <w:pPr>
              <w:pStyle w:val="TableParagraph"/>
              <w:spacing w:before="33" w:line="225" w:lineRule="exact"/>
              <w:ind w:left="410"/>
              <w:rPr>
                <w:sz w:val="19"/>
              </w:rPr>
            </w:pPr>
            <w:r>
              <w:rPr>
                <w:color w:val="252525"/>
                <w:sz w:val="19"/>
              </w:rPr>
              <w:t xml:space="preserve">Contributions to Other </w:t>
            </w:r>
            <w:r>
              <w:rPr>
                <w:color w:val="252525"/>
                <w:spacing w:val="-2"/>
                <w:sz w:val="19"/>
              </w:rPr>
              <w:t>Funds</w:t>
            </w:r>
          </w:p>
        </w:tc>
        <w:tc>
          <w:tcPr>
            <w:tcW w:w="1629" w:type="dxa"/>
          </w:tcPr>
          <w:p w14:paraId="4C6FD205" w14:textId="77777777" w:rsidR="00AC7BD6" w:rsidRDefault="00B1402D">
            <w:pPr>
              <w:pStyle w:val="TableParagraph"/>
              <w:spacing w:before="33" w:line="225" w:lineRule="exact"/>
              <w:ind w:right="232"/>
              <w:jc w:val="right"/>
              <w:rPr>
                <w:sz w:val="19"/>
              </w:rPr>
            </w:pPr>
            <w:r>
              <w:rPr>
                <w:color w:val="252525"/>
                <w:spacing w:val="-2"/>
                <w:sz w:val="19"/>
              </w:rPr>
              <w:t>856,514</w:t>
            </w:r>
          </w:p>
        </w:tc>
        <w:tc>
          <w:tcPr>
            <w:tcW w:w="1431" w:type="dxa"/>
          </w:tcPr>
          <w:p w14:paraId="78D8EF0B" w14:textId="77777777" w:rsidR="00AC7BD6" w:rsidRDefault="00B1402D">
            <w:pPr>
              <w:pStyle w:val="TableParagraph"/>
              <w:spacing w:before="33" w:line="225" w:lineRule="exact"/>
              <w:ind w:right="233"/>
              <w:jc w:val="right"/>
              <w:rPr>
                <w:sz w:val="19"/>
              </w:rPr>
            </w:pPr>
            <w:r>
              <w:rPr>
                <w:color w:val="252525"/>
                <w:spacing w:val="-2"/>
                <w:sz w:val="19"/>
              </w:rPr>
              <w:t>1,445,067</w:t>
            </w:r>
          </w:p>
        </w:tc>
        <w:tc>
          <w:tcPr>
            <w:tcW w:w="1431" w:type="dxa"/>
          </w:tcPr>
          <w:p w14:paraId="3557620C" w14:textId="77777777" w:rsidR="00AC7BD6" w:rsidRDefault="00B1402D">
            <w:pPr>
              <w:pStyle w:val="TableParagraph"/>
              <w:spacing w:before="33" w:line="225" w:lineRule="exact"/>
              <w:ind w:right="234"/>
              <w:jc w:val="right"/>
              <w:rPr>
                <w:sz w:val="19"/>
              </w:rPr>
            </w:pPr>
            <w:r>
              <w:rPr>
                <w:color w:val="252525"/>
                <w:spacing w:val="-2"/>
                <w:sz w:val="19"/>
              </w:rPr>
              <w:t>1,301,997</w:t>
            </w:r>
          </w:p>
        </w:tc>
        <w:tc>
          <w:tcPr>
            <w:tcW w:w="1238" w:type="dxa"/>
          </w:tcPr>
          <w:p w14:paraId="7459334F" w14:textId="77777777" w:rsidR="00AC7BD6" w:rsidRDefault="00B1402D">
            <w:pPr>
              <w:pStyle w:val="TableParagraph"/>
              <w:spacing w:before="33" w:line="225" w:lineRule="exact"/>
              <w:ind w:right="41"/>
              <w:jc w:val="right"/>
              <w:rPr>
                <w:sz w:val="19"/>
              </w:rPr>
            </w:pPr>
            <w:r>
              <w:rPr>
                <w:color w:val="252525"/>
                <w:spacing w:val="-2"/>
                <w:sz w:val="19"/>
              </w:rPr>
              <w:t>1,648,951</w:t>
            </w:r>
          </w:p>
        </w:tc>
      </w:tr>
      <w:tr w:rsidR="00AC7BD6" w14:paraId="451CEF85" w14:textId="77777777">
        <w:trPr>
          <w:trHeight w:val="261"/>
        </w:trPr>
        <w:tc>
          <w:tcPr>
            <w:tcW w:w="5383" w:type="dxa"/>
          </w:tcPr>
          <w:p w14:paraId="620B76DF" w14:textId="77777777" w:rsidR="00AC7BD6" w:rsidRDefault="00B1402D">
            <w:pPr>
              <w:pStyle w:val="TableParagraph"/>
              <w:spacing w:before="33" w:line="218" w:lineRule="exact"/>
              <w:ind w:left="410"/>
              <w:rPr>
                <w:sz w:val="19"/>
              </w:rPr>
            </w:pPr>
            <w:r>
              <w:rPr>
                <w:color w:val="252525"/>
                <w:sz w:val="19"/>
              </w:rPr>
              <w:t xml:space="preserve">Contributions to Capital and Capital </w:t>
            </w:r>
            <w:r>
              <w:rPr>
                <w:color w:val="252525"/>
                <w:spacing w:val="-2"/>
                <w:sz w:val="19"/>
              </w:rPr>
              <w:t>Outlay</w:t>
            </w:r>
          </w:p>
        </w:tc>
        <w:tc>
          <w:tcPr>
            <w:tcW w:w="1629" w:type="dxa"/>
            <w:tcBorders>
              <w:bottom w:val="single" w:sz="8" w:space="0" w:color="000000"/>
            </w:tcBorders>
          </w:tcPr>
          <w:p w14:paraId="6CDC3176" w14:textId="77777777" w:rsidR="00AC7BD6" w:rsidRDefault="00B1402D">
            <w:pPr>
              <w:pStyle w:val="TableParagraph"/>
              <w:spacing w:before="33" w:line="218" w:lineRule="exact"/>
              <w:ind w:right="232"/>
              <w:jc w:val="right"/>
              <w:rPr>
                <w:sz w:val="19"/>
              </w:rPr>
            </w:pPr>
            <w:r>
              <w:rPr>
                <w:color w:val="252525"/>
                <w:spacing w:val="-2"/>
                <w:sz w:val="19"/>
              </w:rPr>
              <w:t>248,522</w:t>
            </w:r>
          </w:p>
        </w:tc>
        <w:tc>
          <w:tcPr>
            <w:tcW w:w="1431" w:type="dxa"/>
            <w:tcBorders>
              <w:bottom w:val="single" w:sz="8" w:space="0" w:color="000000"/>
            </w:tcBorders>
          </w:tcPr>
          <w:p w14:paraId="56625DA6" w14:textId="77777777" w:rsidR="00AC7BD6" w:rsidRDefault="00B1402D">
            <w:pPr>
              <w:pStyle w:val="TableParagraph"/>
              <w:spacing w:before="33" w:line="218" w:lineRule="exact"/>
              <w:ind w:right="232"/>
              <w:jc w:val="right"/>
              <w:rPr>
                <w:sz w:val="19"/>
              </w:rPr>
            </w:pPr>
            <w:r>
              <w:rPr>
                <w:color w:val="252525"/>
                <w:spacing w:val="-2"/>
                <w:sz w:val="19"/>
              </w:rPr>
              <w:t>272,568</w:t>
            </w:r>
          </w:p>
        </w:tc>
        <w:tc>
          <w:tcPr>
            <w:tcW w:w="1431" w:type="dxa"/>
            <w:tcBorders>
              <w:bottom w:val="single" w:sz="8" w:space="0" w:color="000000"/>
            </w:tcBorders>
          </w:tcPr>
          <w:p w14:paraId="16AF84CC" w14:textId="77777777" w:rsidR="00AC7BD6" w:rsidRDefault="00B1402D">
            <w:pPr>
              <w:pStyle w:val="TableParagraph"/>
              <w:spacing w:before="33" w:line="218" w:lineRule="exact"/>
              <w:ind w:right="233"/>
              <w:jc w:val="right"/>
              <w:rPr>
                <w:sz w:val="19"/>
              </w:rPr>
            </w:pPr>
            <w:r>
              <w:rPr>
                <w:color w:val="252525"/>
                <w:spacing w:val="-2"/>
                <w:sz w:val="19"/>
              </w:rPr>
              <w:t>494,389</w:t>
            </w:r>
          </w:p>
        </w:tc>
        <w:tc>
          <w:tcPr>
            <w:tcW w:w="1238" w:type="dxa"/>
            <w:tcBorders>
              <w:bottom w:val="single" w:sz="8" w:space="0" w:color="000000"/>
            </w:tcBorders>
          </w:tcPr>
          <w:p w14:paraId="66863144" w14:textId="77777777" w:rsidR="00AC7BD6" w:rsidRDefault="00B1402D">
            <w:pPr>
              <w:pStyle w:val="TableParagraph"/>
              <w:spacing w:before="33" w:line="218" w:lineRule="exact"/>
              <w:ind w:right="41"/>
              <w:jc w:val="right"/>
              <w:rPr>
                <w:sz w:val="19"/>
              </w:rPr>
            </w:pPr>
            <w:r>
              <w:rPr>
                <w:color w:val="252525"/>
                <w:spacing w:val="-2"/>
                <w:sz w:val="19"/>
              </w:rPr>
              <w:t>219,189</w:t>
            </w:r>
          </w:p>
        </w:tc>
      </w:tr>
      <w:tr w:rsidR="00AC7BD6" w14:paraId="325D49AF" w14:textId="77777777">
        <w:trPr>
          <w:trHeight w:val="247"/>
        </w:trPr>
        <w:tc>
          <w:tcPr>
            <w:tcW w:w="5383" w:type="dxa"/>
          </w:tcPr>
          <w:p w14:paraId="021D97CA" w14:textId="77777777" w:rsidR="00AC7BD6" w:rsidRDefault="00B1402D">
            <w:pPr>
              <w:pStyle w:val="TableParagraph"/>
              <w:spacing w:before="1" w:line="217" w:lineRule="exact"/>
              <w:ind w:left="50"/>
              <w:rPr>
                <w:rFonts w:ascii="Roboto Medium"/>
                <w:sz w:val="19"/>
              </w:rPr>
            </w:pPr>
            <w:r>
              <w:rPr>
                <w:rFonts w:ascii="Roboto Medium"/>
                <w:color w:val="252525"/>
                <w:spacing w:val="-2"/>
                <w:sz w:val="19"/>
              </w:rPr>
              <w:t>Total</w:t>
            </w:r>
          </w:p>
        </w:tc>
        <w:tc>
          <w:tcPr>
            <w:tcW w:w="1629" w:type="dxa"/>
            <w:tcBorders>
              <w:top w:val="single" w:sz="8" w:space="0" w:color="000000"/>
              <w:bottom w:val="double" w:sz="8" w:space="0" w:color="000000"/>
            </w:tcBorders>
          </w:tcPr>
          <w:p w14:paraId="4454C506" w14:textId="77777777" w:rsidR="00AC7BD6" w:rsidRDefault="00B1402D">
            <w:pPr>
              <w:pStyle w:val="TableParagraph"/>
              <w:spacing w:before="1" w:line="217" w:lineRule="exact"/>
              <w:ind w:right="238"/>
              <w:jc w:val="right"/>
              <w:rPr>
                <w:rFonts w:ascii="Roboto Medium"/>
                <w:sz w:val="19"/>
              </w:rPr>
            </w:pPr>
            <w:r>
              <w:rPr>
                <w:rFonts w:ascii="Roboto Medium"/>
                <w:color w:val="252525"/>
                <w:spacing w:val="-2"/>
                <w:sz w:val="19"/>
              </w:rPr>
              <w:t>11,561,317</w:t>
            </w:r>
          </w:p>
        </w:tc>
        <w:tc>
          <w:tcPr>
            <w:tcW w:w="1431" w:type="dxa"/>
            <w:tcBorders>
              <w:top w:val="single" w:sz="8" w:space="0" w:color="000000"/>
              <w:bottom w:val="double" w:sz="8" w:space="0" w:color="000000"/>
            </w:tcBorders>
          </w:tcPr>
          <w:p w14:paraId="03174A35" w14:textId="77777777" w:rsidR="00AC7BD6" w:rsidRDefault="00B1402D">
            <w:pPr>
              <w:pStyle w:val="TableParagraph"/>
              <w:spacing w:before="1" w:line="217" w:lineRule="exact"/>
              <w:ind w:right="239"/>
              <w:jc w:val="right"/>
              <w:rPr>
                <w:rFonts w:ascii="Roboto Medium"/>
                <w:sz w:val="19"/>
              </w:rPr>
            </w:pPr>
            <w:r>
              <w:rPr>
                <w:rFonts w:ascii="Roboto Medium"/>
                <w:color w:val="252525"/>
                <w:spacing w:val="-2"/>
                <w:sz w:val="19"/>
              </w:rPr>
              <w:t>12,662,790</w:t>
            </w:r>
          </w:p>
        </w:tc>
        <w:tc>
          <w:tcPr>
            <w:tcW w:w="1431" w:type="dxa"/>
            <w:tcBorders>
              <w:top w:val="single" w:sz="8" w:space="0" w:color="000000"/>
              <w:bottom w:val="double" w:sz="8" w:space="0" w:color="000000"/>
            </w:tcBorders>
          </w:tcPr>
          <w:p w14:paraId="2F868143" w14:textId="77777777" w:rsidR="00AC7BD6" w:rsidRDefault="00B1402D">
            <w:pPr>
              <w:pStyle w:val="TableParagraph"/>
              <w:spacing w:before="1" w:line="217" w:lineRule="exact"/>
              <w:ind w:right="239"/>
              <w:jc w:val="right"/>
              <w:rPr>
                <w:rFonts w:ascii="Roboto Medium"/>
                <w:sz w:val="19"/>
              </w:rPr>
            </w:pPr>
            <w:r>
              <w:rPr>
                <w:rFonts w:ascii="Roboto Medium"/>
                <w:color w:val="252525"/>
                <w:spacing w:val="-2"/>
                <w:sz w:val="19"/>
              </w:rPr>
              <w:t>13,664,680</w:t>
            </w:r>
          </w:p>
        </w:tc>
        <w:tc>
          <w:tcPr>
            <w:tcW w:w="1238" w:type="dxa"/>
            <w:tcBorders>
              <w:top w:val="single" w:sz="8" w:space="0" w:color="000000"/>
              <w:bottom w:val="double" w:sz="8" w:space="0" w:color="000000"/>
            </w:tcBorders>
          </w:tcPr>
          <w:p w14:paraId="5619AF0C" w14:textId="77777777" w:rsidR="00AC7BD6" w:rsidRDefault="00B1402D">
            <w:pPr>
              <w:pStyle w:val="TableParagraph"/>
              <w:spacing w:before="1" w:line="217" w:lineRule="exact"/>
              <w:ind w:right="47"/>
              <w:jc w:val="right"/>
              <w:rPr>
                <w:rFonts w:ascii="Roboto Medium"/>
                <w:sz w:val="19"/>
              </w:rPr>
            </w:pPr>
            <w:r>
              <w:rPr>
                <w:rFonts w:ascii="Roboto Medium"/>
                <w:color w:val="252525"/>
                <w:spacing w:val="-2"/>
                <w:sz w:val="19"/>
              </w:rPr>
              <w:t>15,768,868</w:t>
            </w:r>
          </w:p>
        </w:tc>
      </w:tr>
    </w:tbl>
    <w:p w14:paraId="3FE08EBF" w14:textId="77777777" w:rsidR="00AC7BD6" w:rsidRDefault="00AC7BD6">
      <w:pPr>
        <w:pStyle w:val="BodyText"/>
        <w:spacing w:before="10"/>
        <w:rPr>
          <w:rFonts w:ascii="Roboto Medium"/>
        </w:rPr>
      </w:pPr>
    </w:p>
    <w:p w14:paraId="24D11CDD" w14:textId="77777777" w:rsidR="00AC7BD6" w:rsidRDefault="00B1402D">
      <w:pPr>
        <w:spacing w:before="1"/>
        <w:ind w:left="339"/>
        <w:rPr>
          <w:i/>
          <w:sz w:val="16"/>
        </w:rPr>
      </w:pPr>
      <w:r>
        <w:rPr>
          <w:i/>
          <w:color w:val="4C4D4F"/>
          <w:sz w:val="16"/>
        </w:rPr>
        <w:t>*2015</w:t>
      </w:r>
      <w:r>
        <w:rPr>
          <w:i/>
          <w:color w:val="4C4D4F"/>
          <w:spacing w:val="7"/>
          <w:sz w:val="16"/>
        </w:rPr>
        <w:t xml:space="preserve"> </w:t>
      </w:r>
      <w:r>
        <w:rPr>
          <w:i/>
          <w:color w:val="4C4D4F"/>
          <w:sz w:val="16"/>
        </w:rPr>
        <w:t>–</w:t>
      </w:r>
      <w:r>
        <w:rPr>
          <w:i/>
          <w:color w:val="4C4D4F"/>
          <w:spacing w:val="8"/>
          <w:sz w:val="16"/>
        </w:rPr>
        <w:t xml:space="preserve"> </w:t>
      </w:r>
      <w:r>
        <w:rPr>
          <w:i/>
          <w:color w:val="4C4D4F"/>
          <w:sz w:val="16"/>
        </w:rPr>
        <w:t>2016</w:t>
      </w:r>
      <w:r>
        <w:rPr>
          <w:i/>
          <w:color w:val="4C4D4F"/>
          <w:spacing w:val="8"/>
          <w:sz w:val="16"/>
        </w:rPr>
        <w:t xml:space="preserve"> </w:t>
      </w:r>
      <w:r>
        <w:rPr>
          <w:i/>
          <w:color w:val="4C4D4F"/>
          <w:sz w:val="16"/>
        </w:rPr>
        <w:t>data</w:t>
      </w:r>
      <w:r>
        <w:rPr>
          <w:i/>
          <w:color w:val="4C4D4F"/>
          <w:spacing w:val="8"/>
          <w:sz w:val="16"/>
        </w:rPr>
        <w:t xml:space="preserve"> </w:t>
      </w:r>
      <w:r>
        <w:rPr>
          <w:i/>
          <w:color w:val="4C4D4F"/>
          <w:sz w:val="16"/>
        </w:rPr>
        <w:t>is</w:t>
      </w:r>
      <w:r>
        <w:rPr>
          <w:i/>
          <w:color w:val="4C4D4F"/>
          <w:spacing w:val="8"/>
          <w:sz w:val="16"/>
        </w:rPr>
        <w:t xml:space="preserve"> </w:t>
      </w:r>
      <w:r>
        <w:rPr>
          <w:i/>
          <w:color w:val="4C4D4F"/>
          <w:sz w:val="16"/>
        </w:rPr>
        <w:t>not</w:t>
      </w:r>
      <w:r>
        <w:rPr>
          <w:i/>
          <w:color w:val="4C4D4F"/>
          <w:spacing w:val="8"/>
          <w:sz w:val="16"/>
        </w:rPr>
        <w:t xml:space="preserve"> </w:t>
      </w:r>
      <w:r>
        <w:rPr>
          <w:i/>
          <w:color w:val="4C4D4F"/>
          <w:sz w:val="16"/>
        </w:rPr>
        <w:t>available</w:t>
      </w:r>
      <w:r>
        <w:rPr>
          <w:i/>
          <w:color w:val="4C4D4F"/>
          <w:spacing w:val="8"/>
          <w:sz w:val="16"/>
        </w:rPr>
        <w:t xml:space="preserve"> </w:t>
      </w:r>
      <w:r>
        <w:rPr>
          <w:i/>
          <w:color w:val="4C4D4F"/>
          <w:sz w:val="16"/>
        </w:rPr>
        <w:t>because</w:t>
      </w:r>
      <w:r>
        <w:rPr>
          <w:i/>
          <w:color w:val="4C4D4F"/>
          <w:spacing w:val="7"/>
          <w:sz w:val="16"/>
        </w:rPr>
        <w:t xml:space="preserve"> </w:t>
      </w:r>
      <w:r>
        <w:rPr>
          <w:i/>
          <w:color w:val="4C4D4F"/>
          <w:sz w:val="16"/>
        </w:rPr>
        <w:t>this</w:t>
      </w:r>
      <w:r>
        <w:rPr>
          <w:i/>
          <w:color w:val="4C4D4F"/>
          <w:spacing w:val="8"/>
          <w:sz w:val="16"/>
        </w:rPr>
        <w:t xml:space="preserve"> </w:t>
      </w:r>
      <w:r>
        <w:rPr>
          <w:i/>
          <w:color w:val="4C4D4F"/>
          <w:sz w:val="16"/>
        </w:rPr>
        <w:t>performance</w:t>
      </w:r>
      <w:r>
        <w:rPr>
          <w:i/>
          <w:color w:val="4C4D4F"/>
          <w:spacing w:val="8"/>
          <w:sz w:val="16"/>
        </w:rPr>
        <w:t xml:space="preserve"> </w:t>
      </w:r>
      <w:r>
        <w:rPr>
          <w:i/>
          <w:color w:val="4C4D4F"/>
          <w:sz w:val="16"/>
        </w:rPr>
        <w:t>measurement</w:t>
      </w:r>
      <w:r>
        <w:rPr>
          <w:i/>
          <w:color w:val="4C4D4F"/>
          <w:spacing w:val="8"/>
          <w:sz w:val="16"/>
        </w:rPr>
        <w:t xml:space="preserve"> </w:t>
      </w:r>
      <w:r>
        <w:rPr>
          <w:i/>
          <w:color w:val="4C4D4F"/>
          <w:sz w:val="16"/>
        </w:rPr>
        <w:t>was</w:t>
      </w:r>
      <w:r>
        <w:rPr>
          <w:i/>
          <w:color w:val="4C4D4F"/>
          <w:spacing w:val="8"/>
          <w:sz w:val="16"/>
        </w:rPr>
        <w:t xml:space="preserve"> </w:t>
      </w:r>
      <w:r>
        <w:rPr>
          <w:i/>
          <w:color w:val="4C4D4F"/>
          <w:sz w:val="16"/>
        </w:rPr>
        <w:t>implemented</w:t>
      </w:r>
      <w:r>
        <w:rPr>
          <w:i/>
          <w:color w:val="4C4D4F"/>
          <w:spacing w:val="8"/>
          <w:sz w:val="16"/>
        </w:rPr>
        <w:t xml:space="preserve"> </w:t>
      </w:r>
      <w:r>
        <w:rPr>
          <w:i/>
          <w:color w:val="4C4D4F"/>
          <w:sz w:val="16"/>
        </w:rPr>
        <w:t>in</w:t>
      </w:r>
      <w:r>
        <w:rPr>
          <w:i/>
          <w:color w:val="4C4D4F"/>
          <w:spacing w:val="8"/>
          <w:sz w:val="16"/>
        </w:rPr>
        <w:t xml:space="preserve"> </w:t>
      </w:r>
      <w:r>
        <w:rPr>
          <w:i/>
          <w:color w:val="4C4D4F"/>
          <w:spacing w:val="-2"/>
          <w:sz w:val="16"/>
        </w:rPr>
        <w:t>2017.</w:t>
      </w:r>
    </w:p>
    <w:p w14:paraId="054D1E35" w14:textId="77777777" w:rsidR="00AC7BD6" w:rsidRDefault="00AC7BD6">
      <w:pPr>
        <w:rPr>
          <w:sz w:val="16"/>
        </w:rPr>
        <w:sectPr w:rsidR="00AC7BD6">
          <w:headerReference w:type="default" r:id="rId30"/>
          <w:footerReference w:type="default" r:id="rId31"/>
          <w:pgSz w:w="12240" w:h="15840"/>
          <w:pgMar w:top="1360" w:right="300" w:bottom="580" w:left="260" w:header="540" w:footer="386" w:gutter="0"/>
          <w:cols w:space="720"/>
        </w:sectPr>
      </w:pPr>
    </w:p>
    <w:p w14:paraId="7A8C9B83" w14:textId="77777777" w:rsidR="00AC7BD6" w:rsidRDefault="00AC7BD6">
      <w:pPr>
        <w:pStyle w:val="BodyText"/>
        <w:spacing w:before="7"/>
        <w:rPr>
          <w:i/>
          <w:sz w:val="27"/>
        </w:rPr>
      </w:pPr>
    </w:p>
    <w:p w14:paraId="7F36DCA2" w14:textId="77777777" w:rsidR="00AC7BD6" w:rsidRDefault="00B1402D">
      <w:pPr>
        <w:pStyle w:val="Heading4"/>
        <w:tabs>
          <w:tab w:val="left" w:pos="3577"/>
          <w:tab w:val="left" w:pos="11387"/>
        </w:tabs>
        <w:spacing w:before="121"/>
      </w:pPr>
      <w:r>
        <w:rPr>
          <w:color w:val="252525"/>
          <w:shd w:val="clear" w:color="auto" w:fill="D9D9D9"/>
        </w:rPr>
        <w:tab/>
        <w:t>District</w:t>
      </w:r>
      <w:r>
        <w:rPr>
          <w:color w:val="252525"/>
          <w:spacing w:val="6"/>
          <w:shd w:val="clear" w:color="auto" w:fill="D9D9D9"/>
        </w:rPr>
        <w:t xml:space="preserve"> </w:t>
      </w:r>
      <w:r>
        <w:rPr>
          <w:color w:val="252525"/>
          <w:shd w:val="clear" w:color="auto" w:fill="D9D9D9"/>
        </w:rPr>
        <w:t>Attorney</w:t>
      </w:r>
      <w:r>
        <w:rPr>
          <w:color w:val="252525"/>
          <w:spacing w:val="6"/>
          <w:shd w:val="clear" w:color="auto" w:fill="D9D9D9"/>
        </w:rPr>
        <w:t xml:space="preserve"> </w:t>
      </w:r>
      <w:r>
        <w:rPr>
          <w:color w:val="252525"/>
          <w:shd w:val="clear" w:color="auto" w:fill="D9D9D9"/>
        </w:rPr>
        <w:t>–</w:t>
      </w:r>
      <w:r>
        <w:rPr>
          <w:color w:val="252525"/>
          <w:spacing w:val="6"/>
          <w:shd w:val="clear" w:color="auto" w:fill="D9D9D9"/>
        </w:rPr>
        <w:t xml:space="preserve"> </w:t>
      </w:r>
      <w:r>
        <w:rPr>
          <w:color w:val="252525"/>
          <w:shd w:val="clear" w:color="auto" w:fill="D9D9D9"/>
        </w:rPr>
        <w:t>Appropriations</w:t>
      </w:r>
      <w:r>
        <w:rPr>
          <w:color w:val="252525"/>
          <w:spacing w:val="6"/>
          <w:shd w:val="clear" w:color="auto" w:fill="D9D9D9"/>
        </w:rPr>
        <w:t xml:space="preserve"> </w:t>
      </w:r>
      <w:r>
        <w:rPr>
          <w:color w:val="252525"/>
          <w:shd w:val="clear" w:color="auto" w:fill="D9D9D9"/>
        </w:rPr>
        <w:t>Summary</w:t>
      </w:r>
      <w:r>
        <w:rPr>
          <w:color w:val="252525"/>
          <w:spacing w:val="6"/>
          <w:shd w:val="clear" w:color="auto" w:fill="D9D9D9"/>
        </w:rPr>
        <w:t xml:space="preserve"> </w:t>
      </w:r>
      <w:r>
        <w:rPr>
          <w:color w:val="252525"/>
          <w:shd w:val="clear" w:color="auto" w:fill="D9D9D9"/>
        </w:rPr>
        <w:t>by</w:t>
      </w:r>
      <w:r>
        <w:rPr>
          <w:color w:val="252525"/>
          <w:spacing w:val="6"/>
          <w:shd w:val="clear" w:color="auto" w:fill="D9D9D9"/>
        </w:rPr>
        <w:t xml:space="preserve"> </w:t>
      </w:r>
      <w:r>
        <w:rPr>
          <w:color w:val="252525"/>
          <w:spacing w:val="-4"/>
          <w:shd w:val="clear" w:color="auto" w:fill="D9D9D9"/>
        </w:rPr>
        <w:t>Fund</w:t>
      </w:r>
      <w:r>
        <w:rPr>
          <w:color w:val="252525"/>
          <w:shd w:val="clear" w:color="auto" w:fill="D9D9D9"/>
        </w:rPr>
        <w:tab/>
      </w:r>
    </w:p>
    <w:p w14:paraId="76BB305A" w14:textId="77777777" w:rsidR="00AC7BD6" w:rsidRDefault="00AC7BD6">
      <w:pPr>
        <w:pStyle w:val="BodyText"/>
        <w:spacing w:before="4"/>
        <w:rPr>
          <w:rFonts w:ascii="Roboto"/>
          <w:b/>
          <w:sz w:val="15"/>
        </w:rPr>
      </w:pPr>
    </w:p>
    <w:p w14:paraId="063AF67E" w14:textId="77777777" w:rsidR="00AC7BD6" w:rsidRDefault="00B1402D">
      <w:pPr>
        <w:pStyle w:val="BodyText"/>
        <w:tabs>
          <w:tab w:val="left" w:pos="5660"/>
          <w:tab w:val="left" w:pos="7297"/>
          <w:tab w:val="left" w:pos="8564"/>
          <w:tab w:val="left" w:pos="10129"/>
        </w:tabs>
        <w:spacing w:before="120"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1" w:type="dxa"/>
        <w:tblLayout w:type="fixed"/>
        <w:tblCellMar>
          <w:left w:w="0" w:type="dxa"/>
          <w:right w:w="0" w:type="dxa"/>
        </w:tblCellMar>
        <w:tblLook w:val="01E0" w:firstRow="1" w:lastRow="1" w:firstColumn="1" w:lastColumn="1" w:noHBand="0" w:noVBand="0"/>
      </w:tblPr>
      <w:tblGrid>
        <w:gridCol w:w="5387"/>
        <w:gridCol w:w="1629"/>
        <w:gridCol w:w="1431"/>
        <w:gridCol w:w="1431"/>
        <w:gridCol w:w="1238"/>
      </w:tblGrid>
      <w:tr w:rsidR="00AC7BD6" w14:paraId="56536162" w14:textId="77777777">
        <w:trPr>
          <w:trHeight w:val="265"/>
        </w:trPr>
        <w:tc>
          <w:tcPr>
            <w:tcW w:w="5387" w:type="dxa"/>
          </w:tcPr>
          <w:p w14:paraId="1F0EF4C0" w14:textId="77777777" w:rsidR="00AC7BD6" w:rsidRDefault="00B1402D">
            <w:pPr>
              <w:pStyle w:val="TableParagraph"/>
              <w:spacing w:before="20" w:line="225" w:lineRule="exact"/>
              <w:ind w:left="413"/>
              <w:rPr>
                <w:sz w:val="19"/>
              </w:rPr>
            </w:pPr>
            <w:r>
              <w:rPr>
                <w:color w:val="252525"/>
                <w:sz w:val="19"/>
              </w:rPr>
              <w:t>General</w:t>
            </w:r>
            <w:r>
              <w:rPr>
                <w:color w:val="252525"/>
                <w:spacing w:val="6"/>
                <w:sz w:val="19"/>
              </w:rPr>
              <w:t xml:space="preserve"> </w:t>
            </w:r>
            <w:r>
              <w:rPr>
                <w:color w:val="252525"/>
                <w:spacing w:val="-4"/>
                <w:sz w:val="19"/>
              </w:rPr>
              <w:t>Fund</w:t>
            </w:r>
          </w:p>
        </w:tc>
        <w:tc>
          <w:tcPr>
            <w:tcW w:w="1629" w:type="dxa"/>
          </w:tcPr>
          <w:p w14:paraId="1BD02D56" w14:textId="77777777" w:rsidR="00AC7BD6" w:rsidRDefault="00B1402D">
            <w:pPr>
              <w:pStyle w:val="TableParagraph"/>
              <w:spacing w:before="20" w:line="225" w:lineRule="exact"/>
              <w:ind w:right="232"/>
              <w:jc w:val="right"/>
              <w:rPr>
                <w:sz w:val="19"/>
              </w:rPr>
            </w:pPr>
            <w:r>
              <w:rPr>
                <w:color w:val="252525"/>
                <w:spacing w:val="-2"/>
                <w:sz w:val="19"/>
              </w:rPr>
              <w:t>11,051,063</w:t>
            </w:r>
          </w:p>
        </w:tc>
        <w:tc>
          <w:tcPr>
            <w:tcW w:w="1431" w:type="dxa"/>
          </w:tcPr>
          <w:p w14:paraId="1C680FF1" w14:textId="77777777" w:rsidR="00AC7BD6" w:rsidRDefault="00B1402D">
            <w:pPr>
              <w:pStyle w:val="TableParagraph"/>
              <w:spacing w:before="20" w:line="225" w:lineRule="exact"/>
              <w:ind w:right="233"/>
              <w:jc w:val="right"/>
              <w:rPr>
                <w:sz w:val="19"/>
              </w:rPr>
            </w:pPr>
            <w:r>
              <w:rPr>
                <w:color w:val="252525"/>
                <w:spacing w:val="-2"/>
                <w:sz w:val="19"/>
              </w:rPr>
              <w:t>12,176,503</w:t>
            </w:r>
          </w:p>
        </w:tc>
        <w:tc>
          <w:tcPr>
            <w:tcW w:w="1431" w:type="dxa"/>
          </w:tcPr>
          <w:p w14:paraId="5F383FE7" w14:textId="77777777" w:rsidR="00AC7BD6" w:rsidRDefault="00B1402D">
            <w:pPr>
              <w:pStyle w:val="TableParagraph"/>
              <w:spacing w:before="20" w:line="225" w:lineRule="exact"/>
              <w:ind w:right="233"/>
              <w:jc w:val="right"/>
              <w:rPr>
                <w:sz w:val="19"/>
              </w:rPr>
            </w:pPr>
            <w:r>
              <w:rPr>
                <w:color w:val="252525"/>
                <w:spacing w:val="-2"/>
                <w:sz w:val="19"/>
              </w:rPr>
              <w:t>12,994,924</w:t>
            </w:r>
          </w:p>
        </w:tc>
        <w:tc>
          <w:tcPr>
            <w:tcW w:w="1238" w:type="dxa"/>
          </w:tcPr>
          <w:p w14:paraId="0BF87955" w14:textId="77777777" w:rsidR="00AC7BD6" w:rsidRDefault="00B1402D">
            <w:pPr>
              <w:pStyle w:val="TableParagraph"/>
              <w:spacing w:before="20" w:line="225" w:lineRule="exact"/>
              <w:ind w:right="41"/>
              <w:jc w:val="right"/>
              <w:rPr>
                <w:sz w:val="19"/>
              </w:rPr>
            </w:pPr>
            <w:r>
              <w:rPr>
                <w:color w:val="252525"/>
                <w:spacing w:val="-2"/>
                <w:sz w:val="19"/>
              </w:rPr>
              <w:t>15,281,202</w:t>
            </w:r>
          </w:p>
        </w:tc>
      </w:tr>
      <w:tr w:rsidR="00AC7BD6" w14:paraId="0D4D15F3" w14:textId="77777777">
        <w:trPr>
          <w:trHeight w:val="278"/>
        </w:trPr>
        <w:tc>
          <w:tcPr>
            <w:tcW w:w="5387" w:type="dxa"/>
          </w:tcPr>
          <w:p w14:paraId="57CBCC95" w14:textId="77777777" w:rsidR="00AC7BD6" w:rsidRDefault="00B1402D">
            <w:pPr>
              <w:pStyle w:val="TableParagraph"/>
              <w:spacing w:before="33" w:line="225" w:lineRule="exact"/>
              <w:ind w:left="255"/>
              <w:rPr>
                <w:sz w:val="19"/>
              </w:rPr>
            </w:pPr>
            <w:r>
              <w:rPr>
                <w:color w:val="252525"/>
                <w:sz w:val="19"/>
              </w:rPr>
              <w:t>*</w:t>
            </w:r>
            <w:r>
              <w:rPr>
                <w:color w:val="252525"/>
                <w:spacing w:val="30"/>
                <w:sz w:val="19"/>
              </w:rPr>
              <w:t xml:space="preserve"> </w:t>
            </w:r>
            <w:r>
              <w:rPr>
                <w:color w:val="252525"/>
                <w:sz w:val="19"/>
              </w:rPr>
              <w:t>Crime</w:t>
            </w:r>
            <w:r>
              <w:rPr>
                <w:color w:val="252525"/>
                <w:spacing w:val="1"/>
                <w:sz w:val="19"/>
              </w:rPr>
              <w:t xml:space="preserve"> </w:t>
            </w:r>
            <w:r>
              <w:rPr>
                <w:color w:val="252525"/>
                <w:sz w:val="19"/>
              </w:rPr>
              <w:t>Victims Assistance</w:t>
            </w:r>
            <w:r>
              <w:rPr>
                <w:color w:val="252525"/>
                <w:spacing w:val="1"/>
                <w:sz w:val="19"/>
              </w:rPr>
              <w:t xml:space="preserve"> </w:t>
            </w:r>
            <w:r>
              <w:rPr>
                <w:color w:val="252525"/>
                <w:spacing w:val="-4"/>
                <w:sz w:val="19"/>
              </w:rPr>
              <w:t>Fund</w:t>
            </w:r>
          </w:p>
        </w:tc>
        <w:tc>
          <w:tcPr>
            <w:tcW w:w="1629" w:type="dxa"/>
          </w:tcPr>
          <w:p w14:paraId="4074641E" w14:textId="77777777" w:rsidR="00AC7BD6" w:rsidRDefault="00B1402D">
            <w:pPr>
              <w:pStyle w:val="TableParagraph"/>
              <w:spacing w:before="33" w:line="225" w:lineRule="exact"/>
              <w:ind w:right="232"/>
              <w:jc w:val="right"/>
              <w:rPr>
                <w:sz w:val="19"/>
              </w:rPr>
            </w:pPr>
            <w:r>
              <w:rPr>
                <w:color w:val="252525"/>
                <w:spacing w:val="-2"/>
                <w:sz w:val="19"/>
              </w:rPr>
              <w:t>428,529</w:t>
            </w:r>
          </w:p>
        </w:tc>
        <w:tc>
          <w:tcPr>
            <w:tcW w:w="1431" w:type="dxa"/>
          </w:tcPr>
          <w:p w14:paraId="4C31B3A1" w14:textId="77777777" w:rsidR="00AC7BD6" w:rsidRDefault="00B1402D">
            <w:pPr>
              <w:pStyle w:val="TableParagraph"/>
              <w:spacing w:before="33" w:line="225" w:lineRule="exact"/>
              <w:ind w:right="232"/>
              <w:jc w:val="right"/>
              <w:rPr>
                <w:sz w:val="19"/>
              </w:rPr>
            </w:pPr>
            <w:r>
              <w:rPr>
                <w:color w:val="252525"/>
                <w:spacing w:val="-2"/>
                <w:sz w:val="19"/>
              </w:rPr>
              <w:t>439,978</w:t>
            </w:r>
          </w:p>
        </w:tc>
        <w:tc>
          <w:tcPr>
            <w:tcW w:w="1431" w:type="dxa"/>
          </w:tcPr>
          <w:p w14:paraId="29C51470" w14:textId="77777777" w:rsidR="00AC7BD6" w:rsidRDefault="00B1402D">
            <w:pPr>
              <w:pStyle w:val="TableParagraph"/>
              <w:spacing w:before="33" w:line="225" w:lineRule="exact"/>
              <w:ind w:right="233"/>
              <w:jc w:val="right"/>
              <w:rPr>
                <w:sz w:val="19"/>
              </w:rPr>
            </w:pPr>
            <w:r>
              <w:rPr>
                <w:color w:val="252525"/>
                <w:spacing w:val="-2"/>
                <w:sz w:val="19"/>
              </w:rPr>
              <w:t>436,726</w:t>
            </w:r>
          </w:p>
        </w:tc>
        <w:tc>
          <w:tcPr>
            <w:tcW w:w="1238" w:type="dxa"/>
          </w:tcPr>
          <w:p w14:paraId="08ADC437" w14:textId="77777777" w:rsidR="00AC7BD6" w:rsidRDefault="00B1402D">
            <w:pPr>
              <w:pStyle w:val="TableParagraph"/>
              <w:spacing w:before="33" w:line="225" w:lineRule="exact"/>
              <w:ind w:right="41"/>
              <w:jc w:val="right"/>
              <w:rPr>
                <w:sz w:val="19"/>
              </w:rPr>
            </w:pPr>
            <w:r>
              <w:rPr>
                <w:color w:val="252525"/>
                <w:spacing w:val="-2"/>
                <w:sz w:val="19"/>
              </w:rPr>
              <w:t>324,338</w:t>
            </w:r>
          </w:p>
        </w:tc>
      </w:tr>
      <w:tr w:rsidR="00AC7BD6" w14:paraId="52CC60B3" w14:textId="77777777">
        <w:trPr>
          <w:trHeight w:val="278"/>
        </w:trPr>
        <w:tc>
          <w:tcPr>
            <w:tcW w:w="5387" w:type="dxa"/>
          </w:tcPr>
          <w:p w14:paraId="614FC5F2" w14:textId="77777777" w:rsidR="00AC7BD6" w:rsidRDefault="00B1402D">
            <w:pPr>
              <w:pStyle w:val="TableParagraph"/>
              <w:spacing w:before="33" w:line="225" w:lineRule="exact"/>
              <w:ind w:left="414"/>
              <w:rPr>
                <w:sz w:val="19"/>
              </w:rPr>
            </w:pPr>
            <w:r>
              <w:rPr>
                <w:color w:val="252525"/>
                <w:sz w:val="19"/>
              </w:rPr>
              <w:t>District</w:t>
            </w:r>
            <w:r>
              <w:rPr>
                <w:color w:val="252525"/>
                <w:spacing w:val="5"/>
                <w:sz w:val="19"/>
              </w:rPr>
              <w:t xml:space="preserve"> </w:t>
            </w:r>
            <w:r>
              <w:rPr>
                <w:color w:val="252525"/>
                <w:sz w:val="19"/>
              </w:rPr>
              <w:t>Attorney</w:t>
            </w:r>
            <w:r>
              <w:rPr>
                <w:color w:val="252525"/>
                <w:spacing w:val="5"/>
                <w:sz w:val="19"/>
              </w:rPr>
              <w:t xml:space="preserve"> </w:t>
            </w:r>
            <w:r>
              <w:rPr>
                <w:color w:val="252525"/>
                <w:sz w:val="19"/>
              </w:rPr>
              <w:t>Federal</w:t>
            </w:r>
            <w:r>
              <w:rPr>
                <w:color w:val="252525"/>
                <w:spacing w:val="5"/>
                <w:sz w:val="19"/>
              </w:rPr>
              <w:t xml:space="preserve"> </w:t>
            </w:r>
            <w:r>
              <w:rPr>
                <w:color w:val="252525"/>
                <w:sz w:val="19"/>
              </w:rPr>
              <w:t>Justice</w:t>
            </w:r>
            <w:r>
              <w:rPr>
                <w:color w:val="252525"/>
                <w:spacing w:val="5"/>
                <w:sz w:val="19"/>
              </w:rPr>
              <w:t xml:space="preserve"> </w:t>
            </w:r>
            <w:r>
              <w:rPr>
                <w:color w:val="252525"/>
                <w:sz w:val="19"/>
              </w:rPr>
              <w:t>Asset</w:t>
            </w:r>
            <w:r>
              <w:rPr>
                <w:color w:val="252525"/>
                <w:spacing w:val="5"/>
                <w:sz w:val="19"/>
              </w:rPr>
              <w:t xml:space="preserve"> </w:t>
            </w:r>
            <w:r>
              <w:rPr>
                <w:color w:val="252525"/>
                <w:sz w:val="19"/>
              </w:rPr>
              <w:t>Sharing</w:t>
            </w:r>
            <w:r>
              <w:rPr>
                <w:color w:val="252525"/>
                <w:spacing w:val="5"/>
                <w:sz w:val="19"/>
              </w:rPr>
              <w:t xml:space="preserve"> </w:t>
            </w:r>
            <w:r>
              <w:rPr>
                <w:color w:val="252525"/>
                <w:spacing w:val="-4"/>
                <w:sz w:val="19"/>
              </w:rPr>
              <w:t>Fund</w:t>
            </w:r>
          </w:p>
        </w:tc>
        <w:tc>
          <w:tcPr>
            <w:tcW w:w="1629" w:type="dxa"/>
          </w:tcPr>
          <w:p w14:paraId="4C69B75F" w14:textId="77777777" w:rsidR="00AC7BD6" w:rsidRDefault="00B1402D">
            <w:pPr>
              <w:pStyle w:val="TableParagraph"/>
              <w:spacing w:before="33" w:line="225" w:lineRule="exact"/>
              <w:ind w:right="233"/>
              <w:jc w:val="right"/>
              <w:rPr>
                <w:sz w:val="19"/>
              </w:rPr>
            </w:pPr>
            <w:r>
              <w:rPr>
                <w:color w:val="252525"/>
                <w:spacing w:val="-2"/>
                <w:sz w:val="19"/>
              </w:rPr>
              <w:t>81,725</w:t>
            </w:r>
          </w:p>
        </w:tc>
        <w:tc>
          <w:tcPr>
            <w:tcW w:w="1431" w:type="dxa"/>
          </w:tcPr>
          <w:p w14:paraId="0EAC84EA" w14:textId="77777777" w:rsidR="00AC7BD6" w:rsidRDefault="00B1402D">
            <w:pPr>
              <w:pStyle w:val="TableParagraph"/>
              <w:spacing w:before="33" w:line="225" w:lineRule="exact"/>
              <w:ind w:right="233"/>
              <w:jc w:val="right"/>
              <w:rPr>
                <w:sz w:val="19"/>
              </w:rPr>
            </w:pPr>
            <w:r>
              <w:rPr>
                <w:color w:val="252525"/>
                <w:spacing w:val="-2"/>
                <w:sz w:val="19"/>
              </w:rPr>
              <w:t>46,309</w:t>
            </w:r>
          </w:p>
        </w:tc>
        <w:tc>
          <w:tcPr>
            <w:tcW w:w="1431" w:type="dxa"/>
          </w:tcPr>
          <w:p w14:paraId="0B73D0D7" w14:textId="77777777" w:rsidR="00AC7BD6" w:rsidRDefault="00B1402D">
            <w:pPr>
              <w:pStyle w:val="TableParagraph"/>
              <w:spacing w:before="33" w:line="225" w:lineRule="exact"/>
              <w:ind w:right="233"/>
              <w:jc w:val="right"/>
              <w:rPr>
                <w:sz w:val="19"/>
              </w:rPr>
            </w:pPr>
            <w:r>
              <w:rPr>
                <w:color w:val="252525"/>
                <w:spacing w:val="-2"/>
                <w:sz w:val="19"/>
              </w:rPr>
              <w:t>233,030</w:t>
            </w:r>
          </w:p>
        </w:tc>
        <w:tc>
          <w:tcPr>
            <w:tcW w:w="1238" w:type="dxa"/>
          </w:tcPr>
          <w:p w14:paraId="751F74AF" w14:textId="77777777" w:rsidR="00AC7BD6" w:rsidRDefault="00B1402D">
            <w:pPr>
              <w:pStyle w:val="TableParagraph"/>
              <w:spacing w:before="33" w:line="225" w:lineRule="exact"/>
              <w:ind w:right="41"/>
              <w:jc w:val="right"/>
              <w:rPr>
                <w:sz w:val="19"/>
              </w:rPr>
            </w:pPr>
            <w:r>
              <w:rPr>
                <w:color w:val="252525"/>
                <w:spacing w:val="-2"/>
                <w:sz w:val="19"/>
              </w:rPr>
              <w:t>140,000</w:t>
            </w:r>
          </w:p>
        </w:tc>
      </w:tr>
      <w:tr w:rsidR="00AC7BD6" w14:paraId="6B52AC83" w14:textId="77777777">
        <w:trPr>
          <w:trHeight w:val="261"/>
        </w:trPr>
        <w:tc>
          <w:tcPr>
            <w:tcW w:w="5387" w:type="dxa"/>
          </w:tcPr>
          <w:p w14:paraId="05A68813" w14:textId="77777777" w:rsidR="00AC7BD6" w:rsidRDefault="00B1402D">
            <w:pPr>
              <w:pStyle w:val="TableParagraph"/>
              <w:spacing w:before="33" w:line="218" w:lineRule="exact"/>
              <w:ind w:left="414"/>
              <w:rPr>
                <w:sz w:val="19"/>
              </w:rPr>
            </w:pPr>
            <w:r>
              <w:rPr>
                <w:color w:val="252525"/>
                <w:sz w:val="19"/>
              </w:rPr>
              <w:t>District</w:t>
            </w:r>
            <w:r>
              <w:rPr>
                <w:color w:val="252525"/>
                <w:spacing w:val="5"/>
                <w:sz w:val="19"/>
              </w:rPr>
              <w:t xml:space="preserve"> </w:t>
            </w:r>
            <w:r>
              <w:rPr>
                <w:color w:val="252525"/>
                <w:sz w:val="19"/>
              </w:rPr>
              <w:t>Attorney</w:t>
            </w:r>
            <w:r>
              <w:rPr>
                <w:color w:val="252525"/>
                <w:spacing w:val="5"/>
                <w:sz w:val="19"/>
              </w:rPr>
              <w:t xml:space="preserve"> </w:t>
            </w:r>
            <w:r>
              <w:rPr>
                <w:color w:val="252525"/>
                <w:sz w:val="19"/>
              </w:rPr>
              <w:t>Federal</w:t>
            </w:r>
            <w:r>
              <w:rPr>
                <w:color w:val="252525"/>
                <w:spacing w:val="6"/>
                <w:sz w:val="19"/>
              </w:rPr>
              <w:t xml:space="preserve"> </w:t>
            </w:r>
            <w:r>
              <w:rPr>
                <w:color w:val="252525"/>
                <w:sz w:val="19"/>
              </w:rPr>
              <w:t>Treasury</w:t>
            </w:r>
            <w:r>
              <w:rPr>
                <w:color w:val="252525"/>
                <w:spacing w:val="5"/>
                <w:sz w:val="19"/>
              </w:rPr>
              <w:t xml:space="preserve"> </w:t>
            </w:r>
            <w:r>
              <w:rPr>
                <w:color w:val="252525"/>
                <w:sz w:val="19"/>
              </w:rPr>
              <w:t>Asset</w:t>
            </w:r>
            <w:r>
              <w:rPr>
                <w:color w:val="252525"/>
                <w:spacing w:val="6"/>
                <w:sz w:val="19"/>
              </w:rPr>
              <w:t xml:space="preserve"> </w:t>
            </w:r>
            <w:r>
              <w:rPr>
                <w:color w:val="252525"/>
                <w:sz w:val="19"/>
              </w:rPr>
              <w:t>Sharing</w:t>
            </w:r>
            <w:r>
              <w:rPr>
                <w:color w:val="252525"/>
                <w:spacing w:val="5"/>
                <w:sz w:val="19"/>
              </w:rPr>
              <w:t xml:space="preserve"> </w:t>
            </w:r>
            <w:r>
              <w:rPr>
                <w:color w:val="252525"/>
                <w:spacing w:val="-4"/>
                <w:sz w:val="19"/>
              </w:rPr>
              <w:t>Fund</w:t>
            </w:r>
          </w:p>
        </w:tc>
        <w:tc>
          <w:tcPr>
            <w:tcW w:w="1629" w:type="dxa"/>
            <w:tcBorders>
              <w:bottom w:val="single" w:sz="8" w:space="0" w:color="000000"/>
            </w:tcBorders>
          </w:tcPr>
          <w:p w14:paraId="60BEFA98" w14:textId="77777777" w:rsidR="00AC7BD6" w:rsidRDefault="00B1402D">
            <w:pPr>
              <w:pStyle w:val="TableParagraph"/>
              <w:spacing w:before="33" w:line="218" w:lineRule="exact"/>
              <w:ind w:right="234"/>
              <w:jc w:val="right"/>
              <w:rPr>
                <w:sz w:val="19"/>
              </w:rPr>
            </w:pPr>
            <w:r>
              <w:rPr>
                <w:color w:val="252525"/>
                <w:w w:val="101"/>
                <w:sz w:val="19"/>
              </w:rPr>
              <w:t>–</w:t>
            </w:r>
          </w:p>
        </w:tc>
        <w:tc>
          <w:tcPr>
            <w:tcW w:w="1431" w:type="dxa"/>
            <w:tcBorders>
              <w:bottom w:val="single" w:sz="8" w:space="0" w:color="000000"/>
            </w:tcBorders>
          </w:tcPr>
          <w:p w14:paraId="19A0942E" w14:textId="77777777" w:rsidR="00AC7BD6" w:rsidRDefault="00B1402D">
            <w:pPr>
              <w:pStyle w:val="TableParagraph"/>
              <w:spacing w:before="33" w:line="218" w:lineRule="exact"/>
              <w:ind w:right="235"/>
              <w:jc w:val="right"/>
              <w:rPr>
                <w:sz w:val="19"/>
              </w:rPr>
            </w:pPr>
            <w:r>
              <w:rPr>
                <w:color w:val="252525"/>
                <w:w w:val="101"/>
                <w:sz w:val="19"/>
              </w:rPr>
              <w:t>–</w:t>
            </w:r>
          </w:p>
        </w:tc>
        <w:tc>
          <w:tcPr>
            <w:tcW w:w="1431" w:type="dxa"/>
            <w:tcBorders>
              <w:bottom w:val="single" w:sz="8" w:space="0" w:color="000000"/>
            </w:tcBorders>
          </w:tcPr>
          <w:p w14:paraId="40615EF6" w14:textId="77777777" w:rsidR="00AC7BD6" w:rsidRDefault="00B1402D">
            <w:pPr>
              <w:pStyle w:val="TableParagraph"/>
              <w:spacing w:before="33" w:line="218" w:lineRule="exact"/>
              <w:ind w:right="236"/>
              <w:jc w:val="right"/>
              <w:rPr>
                <w:sz w:val="19"/>
              </w:rPr>
            </w:pPr>
            <w:r>
              <w:rPr>
                <w:color w:val="252525"/>
                <w:w w:val="101"/>
                <w:sz w:val="19"/>
              </w:rPr>
              <w:t>–</w:t>
            </w:r>
          </w:p>
        </w:tc>
        <w:tc>
          <w:tcPr>
            <w:tcW w:w="1238" w:type="dxa"/>
            <w:tcBorders>
              <w:bottom w:val="single" w:sz="8" w:space="0" w:color="000000"/>
            </w:tcBorders>
          </w:tcPr>
          <w:p w14:paraId="7284CA52" w14:textId="77777777" w:rsidR="00AC7BD6" w:rsidRDefault="00B1402D">
            <w:pPr>
              <w:pStyle w:val="TableParagraph"/>
              <w:spacing w:before="33" w:line="218" w:lineRule="exact"/>
              <w:ind w:right="41"/>
              <w:jc w:val="right"/>
              <w:rPr>
                <w:sz w:val="19"/>
              </w:rPr>
            </w:pPr>
            <w:r>
              <w:rPr>
                <w:color w:val="252525"/>
                <w:spacing w:val="-2"/>
                <w:sz w:val="19"/>
              </w:rPr>
              <w:t>23,328</w:t>
            </w:r>
          </w:p>
        </w:tc>
      </w:tr>
      <w:tr w:rsidR="00AC7BD6" w14:paraId="6725A63E" w14:textId="77777777">
        <w:trPr>
          <w:trHeight w:val="247"/>
        </w:trPr>
        <w:tc>
          <w:tcPr>
            <w:tcW w:w="5387" w:type="dxa"/>
          </w:tcPr>
          <w:p w14:paraId="5DB12030" w14:textId="77777777" w:rsidR="00AC7BD6" w:rsidRDefault="00B1402D">
            <w:pPr>
              <w:pStyle w:val="TableParagraph"/>
              <w:spacing w:before="1" w:line="217" w:lineRule="exact"/>
              <w:ind w:left="54"/>
              <w:rPr>
                <w:rFonts w:ascii="Roboto Medium"/>
                <w:sz w:val="19"/>
              </w:rPr>
            </w:pPr>
            <w:r>
              <w:rPr>
                <w:rFonts w:ascii="Roboto Medium"/>
                <w:color w:val="252525"/>
                <w:spacing w:val="-2"/>
                <w:sz w:val="19"/>
              </w:rPr>
              <w:t>Total</w:t>
            </w:r>
          </w:p>
        </w:tc>
        <w:tc>
          <w:tcPr>
            <w:tcW w:w="1629" w:type="dxa"/>
            <w:tcBorders>
              <w:top w:val="single" w:sz="8" w:space="0" w:color="000000"/>
              <w:bottom w:val="double" w:sz="8" w:space="0" w:color="000000"/>
            </w:tcBorders>
          </w:tcPr>
          <w:p w14:paraId="6F2CC25A" w14:textId="77777777" w:rsidR="00AC7BD6" w:rsidRDefault="00B1402D">
            <w:pPr>
              <w:pStyle w:val="TableParagraph"/>
              <w:spacing w:before="1" w:line="217" w:lineRule="exact"/>
              <w:ind w:right="238"/>
              <w:jc w:val="right"/>
              <w:rPr>
                <w:rFonts w:ascii="Roboto Medium"/>
                <w:sz w:val="19"/>
              </w:rPr>
            </w:pPr>
            <w:r>
              <w:rPr>
                <w:rFonts w:ascii="Roboto Medium"/>
                <w:color w:val="252525"/>
                <w:spacing w:val="-2"/>
                <w:sz w:val="19"/>
              </w:rPr>
              <w:t>11,561,317</w:t>
            </w:r>
          </w:p>
        </w:tc>
        <w:tc>
          <w:tcPr>
            <w:tcW w:w="1431" w:type="dxa"/>
            <w:tcBorders>
              <w:top w:val="single" w:sz="8" w:space="0" w:color="000000"/>
              <w:bottom w:val="double" w:sz="8" w:space="0" w:color="000000"/>
            </w:tcBorders>
          </w:tcPr>
          <w:p w14:paraId="2328ECA2" w14:textId="77777777" w:rsidR="00AC7BD6" w:rsidRDefault="00B1402D">
            <w:pPr>
              <w:pStyle w:val="TableParagraph"/>
              <w:spacing w:before="1" w:line="217" w:lineRule="exact"/>
              <w:ind w:right="239"/>
              <w:jc w:val="right"/>
              <w:rPr>
                <w:rFonts w:ascii="Roboto Medium"/>
                <w:sz w:val="19"/>
              </w:rPr>
            </w:pPr>
            <w:r>
              <w:rPr>
                <w:rFonts w:ascii="Roboto Medium"/>
                <w:color w:val="252525"/>
                <w:spacing w:val="-2"/>
                <w:sz w:val="19"/>
              </w:rPr>
              <w:t>12,662,790</w:t>
            </w:r>
          </w:p>
        </w:tc>
        <w:tc>
          <w:tcPr>
            <w:tcW w:w="1431" w:type="dxa"/>
            <w:tcBorders>
              <w:top w:val="single" w:sz="8" w:space="0" w:color="000000"/>
              <w:bottom w:val="double" w:sz="8" w:space="0" w:color="000000"/>
            </w:tcBorders>
          </w:tcPr>
          <w:p w14:paraId="740AD917" w14:textId="77777777" w:rsidR="00AC7BD6" w:rsidRDefault="00B1402D">
            <w:pPr>
              <w:pStyle w:val="TableParagraph"/>
              <w:spacing w:before="1" w:line="217" w:lineRule="exact"/>
              <w:ind w:right="239"/>
              <w:jc w:val="right"/>
              <w:rPr>
                <w:rFonts w:ascii="Roboto Medium"/>
                <w:sz w:val="19"/>
              </w:rPr>
            </w:pPr>
            <w:r>
              <w:rPr>
                <w:rFonts w:ascii="Roboto Medium"/>
                <w:color w:val="252525"/>
                <w:spacing w:val="-2"/>
                <w:sz w:val="19"/>
              </w:rPr>
              <w:t>13,664,680</w:t>
            </w:r>
          </w:p>
        </w:tc>
        <w:tc>
          <w:tcPr>
            <w:tcW w:w="1238" w:type="dxa"/>
            <w:tcBorders>
              <w:top w:val="single" w:sz="8" w:space="0" w:color="000000"/>
              <w:bottom w:val="double" w:sz="8" w:space="0" w:color="000000"/>
            </w:tcBorders>
          </w:tcPr>
          <w:p w14:paraId="5F374A2E" w14:textId="77777777" w:rsidR="00AC7BD6" w:rsidRDefault="00B1402D">
            <w:pPr>
              <w:pStyle w:val="TableParagraph"/>
              <w:spacing w:before="1" w:line="217" w:lineRule="exact"/>
              <w:ind w:right="47"/>
              <w:jc w:val="right"/>
              <w:rPr>
                <w:rFonts w:ascii="Roboto Medium"/>
                <w:sz w:val="19"/>
              </w:rPr>
            </w:pPr>
            <w:r>
              <w:rPr>
                <w:rFonts w:ascii="Roboto Medium"/>
                <w:color w:val="252525"/>
                <w:spacing w:val="-2"/>
                <w:sz w:val="19"/>
              </w:rPr>
              <w:t>15,768,868</w:t>
            </w:r>
          </w:p>
        </w:tc>
      </w:tr>
      <w:tr w:rsidR="00AC7BD6" w14:paraId="10B93D98" w14:textId="77777777">
        <w:trPr>
          <w:trHeight w:val="488"/>
        </w:trPr>
        <w:tc>
          <w:tcPr>
            <w:tcW w:w="5387" w:type="dxa"/>
          </w:tcPr>
          <w:p w14:paraId="2A678911" w14:textId="77777777" w:rsidR="00AC7BD6" w:rsidRDefault="00AC7BD6">
            <w:pPr>
              <w:pStyle w:val="TableParagraph"/>
              <w:spacing w:before="4"/>
              <w:rPr>
                <w:rFonts w:ascii="Roboto Medium"/>
                <w:sz w:val="24"/>
              </w:rPr>
            </w:pPr>
          </w:p>
          <w:p w14:paraId="61022445" w14:textId="77777777" w:rsidR="00AC7BD6" w:rsidRDefault="00B1402D">
            <w:pPr>
              <w:pStyle w:val="TableParagraph"/>
              <w:spacing w:line="175" w:lineRule="exact"/>
              <w:ind w:left="50"/>
              <w:rPr>
                <w:i/>
                <w:sz w:val="16"/>
              </w:rPr>
            </w:pPr>
            <w:r>
              <w:rPr>
                <w:i/>
                <w:color w:val="4C4D4F"/>
                <w:sz w:val="16"/>
              </w:rPr>
              <w:t>*The</w:t>
            </w:r>
            <w:r>
              <w:rPr>
                <w:i/>
                <w:color w:val="4C4D4F"/>
                <w:spacing w:val="6"/>
                <w:sz w:val="16"/>
              </w:rPr>
              <w:t xml:space="preserve"> </w:t>
            </w:r>
            <w:r>
              <w:rPr>
                <w:i/>
                <w:color w:val="4C4D4F"/>
                <w:sz w:val="16"/>
              </w:rPr>
              <w:t>Solicitor</w:t>
            </w:r>
            <w:r>
              <w:rPr>
                <w:i/>
                <w:color w:val="4C4D4F"/>
                <w:spacing w:val="8"/>
                <w:sz w:val="16"/>
              </w:rPr>
              <w:t xml:space="preserve"> </w:t>
            </w:r>
            <w:r>
              <w:rPr>
                <w:i/>
                <w:color w:val="4C4D4F"/>
                <w:sz w:val="16"/>
              </w:rPr>
              <w:t>also</w:t>
            </w:r>
            <w:r>
              <w:rPr>
                <w:i/>
                <w:color w:val="4C4D4F"/>
                <w:spacing w:val="8"/>
                <w:sz w:val="16"/>
              </w:rPr>
              <w:t xml:space="preserve"> </w:t>
            </w:r>
            <w:r>
              <w:rPr>
                <w:i/>
                <w:color w:val="4C4D4F"/>
                <w:sz w:val="16"/>
              </w:rPr>
              <w:t>uses</w:t>
            </w:r>
            <w:r>
              <w:rPr>
                <w:i/>
                <w:color w:val="4C4D4F"/>
                <w:spacing w:val="8"/>
                <w:sz w:val="16"/>
              </w:rPr>
              <w:t xml:space="preserve"> </w:t>
            </w:r>
            <w:r>
              <w:rPr>
                <w:i/>
                <w:color w:val="4C4D4F"/>
                <w:sz w:val="16"/>
              </w:rPr>
              <w:t>this</w:t>
            </w:r>
            <w:r>
              <w:rPr>
                <w:i/>
                <w:color w:val="4C4D4F"/>
                <w:spacing w:val="8"/>
                <w:sz w:val="16"/>
              </w:rPr>
              <w:t xml:space="preserve"> </w:t>
            </w:r>
            <w:r>
              <w:rPr>
                <w:i/>
                <w:color w:val="4C4D4F"/>
                <w:spacing w:val="-4"/>
                <w:sz w:val="16"/>
              </w:rPr>
              <w:t>fund.</w:t>
            </w:r>
          </w:p>
        </w:tc>
        <w:tc>
          <w:tcPr>
            <w:tcW w:w="1629" w:type="dxa"/>
            <w:tcBorders>
              <w:top w:val="double" w:sz="8" w:space="0" w:color="000000"/>
            </w:tcBorders>
          </w:tcPr>
          <w:p w14:paraId="2A3655C4" w14:textId="77777777" w:rsidR="00AC7BD6" w:rsidRDefault="00AC7BD6">
            <w:pPr>
              <w:pStyle w:val="TableParagraph"/>
              <w:rPr>
                <w:rFonts w:ascii="Times New Roman"/>
                <w:sz w:val="18"/>
              </w:rPr>
            </w:pPr>
          </w:p>
        </w:tc>
        <w:tc>
          <w:tcPr>
            <w:tcW w:w="1431" w:type="dxa"/>
            <w:tcBorders>
              <w:top w:val="double" w:sz="8" w:space="0" w:color="000000"/>
            </w:tcBorders>
          </w:tcPr>
          <w:p w14:paraId="01850CDC" w14:textId="77777777" w:rsidR="00AC7BD6" w:rsidRDefault="00AC7BD6">
            <w:pPr>
              <w:pStyle w:val="TableParagraph"/>
              <w:rPr>
                <w:rFonts w:ascii="Times New Roman"/>
                <w:sz w:val="18"/>
              </w:rPr>
            </w:pPr>
          </w:p>
        </w:tc>
        <w:tc>
          <w:tcPr>
            <w:tcW w:w="1431" w:type="dxa"/>
            <w:tcBorders>
              <w:top w:val="double" w:sz="8" w:space="0" w:color="000000"/>
            </w:tcBorders>
          </w:tcPr>
          <w:p w14:paraId="684B006D" w14:textId="77777777" w:rsidR="00AC7BD6" w:rsidRDefault="00AC7BD6">
            <w:pPr>
              <w:pStyle w:val="TableParagraph"/>
              <w:rPr>
                <w:rFonts w:ascii="Times New Roman"/>
                <w:sz w:val="18"/>
              </w:rPr>
            </w:pPr>
          </w:p>
        </w:tc>
        <w:tc>
          <w:tcPr>
            <w:tcW w:w="1238" w:type="dxa"/>
            <w:tcBorders>
              <w:top w:val="double" w:sz="8" w:space="0" w:color="000000"/>
            </w:tcBorders>
          </w:tcPr>
          <w:p w14:paraId="205C51C2" w14:textId="77777777" w:rsidR="00AC7BD6" w:rsidRDefault="00AC7BD6">
            <w:pPr>
              <w:pStyle w:val="TableParagraph"/>
              <w:rPr>
                <w:rFonts w:ascii="Times New Roman"/>
                <w:sz w:val="18"/>
              </w:rPr>
            </w:pPr>
          </w:p>
        </w:tc>
      </w:tr>
    </w:tbl>
    <w:p w14:paraId="2D7CB9F3" w14:textId="77777777" w:rsidR="00AC7BD6" w:rsidRDefault="00AC7BD6">
      <w:pPr>
        <w:pStyle w:val="BodyText"/>
        <w:spacing w:before="2"/>
        <w:rPr>
          <w:rFonts w:ascii="Roboto Medium"/>
          <w:sz w:val="29"/>
        </w:rPr>
      </w:pPr>
    </w:p>
    <w:p w14:paraId="24F66EEE" w14:textId="77777777" w:rsidR="00AC7BD6" w:rsidRDefault="00B1402D">
      <w:pPr>
        <w:pStyle w:val="Heading4"/>
        <w:tabs>
          <w:tab w:val="left" w:pos="4239"/>
          <w:tab w:val="left" w:pos="11387"/>
        </w:tabs>
      </w:pPr>
      <w:r>
        <w:pict w14:anchorId="05EAF5BE">
          <v:shape id="docshape126" o:spid="_x0000_s2919" type="#_x0000_t202" style="position:absolute;left:0;text-align:left;margin-left:29.4pt;margin-top:-28.35pt;width:133.5pt;height:12.05pt;z-index:-25118208;mso-position-horizontal-relative:page" filled="f" stroked="f">
            <v:textbox inset="0,0,0,0">
              <w:txbxContent>
                <w:p w14:paraId="5D971C87" w14:textId="77777777" w:rsidR="00AC7BD6" w:rsidRDefault="00B1402D">
                  <w:pPr>
                    <w:spacing w:before="20"/>
                    <w:rPr>
                      <w:rFonts w:ascii="Roboto"/>
                      <w:i/>
                      <w:sz w:val="18"/>
                    </w:rPr>
                  </w:pPr>
                  <w:r>
                    <w:rPr>
                      <w:rFonts w:ascii="Roboto"/>
                      <w:i/>
                      <w:color w:val="252525"/>
                      <w:sz w:val="18"/>
                    </w:rPr>
                    <w:t>*The</w:t>
                  </w:r>
                  <w:r>
                    <w:rPr>
                      <w:rFonts w:ascii="Roboto"/>
                      <w:i/>
                      <w:color w:val="252525"/>
                      <w:spacing w:val="4"/>
                      <w:sz w:val="18"/>
                    </w:rPr>
                    <w:t xml:space="preserve"> </w:t>
                  </w:r>
                  <w:r>
                    <w:rPr>
                      <w:rFonts w:ascii="Roboto"/>
                      <w:i/>
                      <w:color w:val="252525"/>
                      <w:sz w:val="18"/>
                    </w:rPr>
                    <w:t>Solicitor</w:t>
                  </w:r>
                  <w:r>
                    <w:rPr>
                      <w:rFonts w:ascii="Roboto"/>
                      <w:i/>
                      <w:color w:val="252525"/>
                      <w:spacing w:val="4"/>
                      <w:sz w:val="18"/>
                    </w:rPr>
                    <w:t xml:space="preserve"> </w:t>
                  </w:r>
                  <w:r>
                    <w:rPr>
                      <w:rFonts w:ascii="Roboto"/>
                      <w:i/>
                      <w:color w:val="252525"/>
                      <w:sz w:val="18"/>
                    </w:rPr>
                    <w:t>also</w:t>
                  </w:r>
                  <w:r>
                    <w:rPr>
                      <w:rFonts w:ascii="Roboto"/>
                      <w:i/>
                      <w:color w:val="252525"/>
                      <w:spacing w:val="4"/>
                      <w:sz w:val="18"/>
                    </w:rPr>
                    <w:t xml:space="preserve"> </w:t>
                  </w:r>
                  <w:r>
                    <w:rPr>
                      <w:rFonts w:ascii="Roboto"/>
                      <w:i/>
                      <w:color w:val="252525"/>
                      <w:sz w:val="18"/>
                    </w:rPr>
                    <w:t>uses</w:t>
                  </w:r>
                  <w:r>
                    <w:rPr>
                      <w:rFonts w:ascii="Roboto"/>
                      <w:i/>
                      <w:color w:val="252525"/>
                      <w:spacing w:val="4"/>
                      <w:sz w:val="18"/>
                    </w:rPr>
                    <w:t xml:space="preserve"> </w:t>
                  </w:r>
                  <w:r>
                    <w:rPr>
                      <w:rFonts w:ascii="Roboto"/>
                      <w:i/>
                      <w:color w:val="252525"/>
                      <w:sz w:val="18"/>
                    </w:rPr>
                    <w:t>this</w:t>
                  </w:r>
                  <w:r>
                    <w:rPr>
                      <w:rFonts w:ascii="Roboto"/>
                      <w:i/>
                      <w:color w:val="252525"/>
                      <w:spacing w:val="4"/>
                      <w:sz w:val="18"/>
                    </w:rPr>
                    <w:t xml:space="preserve"> </w:t>
                  </w:r>
                  <w:r>
                    <w:rPr>
                      <w:rFonts w:ascii="Roboto"/>
                      <w:i/>
                      <w:color w:val="252525"/>
                      <w:spacing w:val="-2"/>
                      <w:sz w:val="18"/>
                    </w:rPr>
                    <w:t>fund.</w:t>
                  </w:r>
                </w:p>
              </w:txbxContent>
            </v:textbox>
            <w10:wrap anchorx="page"/>
          </v:shape>
        </w:pict>
      </w:r>
      <w:r>
        <w:pict w14:anchorId="21E21E48">
          <v:rect id="docshape127" o:spid="_x0000_s2918" style="position:absolute;left:0;text-align:left;margin-left:29.2pt;margin-top:-27.95pt;width:184.5pt;height:18pt;z-index:-25116672;mso-position-horizontal-relative:page" stroked="f">
            <w10:wrap anchorx="page"/>
          </v:rect>
        </w:pict>
      </w:r>
      <w:r>
        <w:rPr>
          <w:color w:val="252525"/>
          <w:shd w:val="clear" w:color="auto" w:fill="D9D9D9"/>
        </w:rPr>
        <w:tab/>
        <w:t>District</w:t>
      </w:r>
      <w:r>
        <w:rPr>
          <w:color w:val="252525"/>
          <w:spacing w:val="4"/>
          <w:shd w:val="clear" w:color="auto" w:fill="D9D9D9"/>
        </w:rPr>
        <w:t xml:space="preserve"> </w:t>
      </w:r>
      <w:r>
        <w:rPr>
          <w:color w:val="252525"/>
          <w:shd w:val="clear" w:color="auto" w:fill="D9D9D9"/>
        </w:rPr>
        <w:t>Attorney</w:t>
      </w:r>
      <w:r>
        <w:rPr>
          <w:color w:val="252525"/>
          <w:spacing w:val="5"/>
          <w:shd w:val="clear" w:color="auto" w:fill="D9D9D9"/>
        </w:rPr>
        <w:t xml:space="preserve"> </w:t>
      </w:r>
      <w:r>
        <w:rPr>
          <w:color w:val="252525"/>
          <w:shd w:val="clear" w:color="auto" w:fill="D9D9D9"/>
        </w:rPr>
        <w:t>–</w:t>
      </w:r>
      <w:r>
        <w:rPr>
          <w:color w:val="252525"/>
          <w:spacing w:val="4"/>
          <w:shd w:val="clear" w:color="auto" w:fill="D9D9D9"/>
        </w:rPr>
        <w:t xml:space="preserve"> </w:t>
      </w:r>
      <w:r>
        <w:rPr>
          <w:color w:val="252525"/>
          <w:shd w:val="clear" w:color="auto" w:fill="D9D9D9"/>
        </w:rPr>
        <w:t>Staffing</w:t>
      </w:r>
      <w:r>
        <w:rPr>
          <w:color w:val="252525"/>
          <w:spacing w:val="5"/>
          <w:shd w:val="clear" w:color="auto" w:fill="D9D9D9"/>
        </w:rPr>
        <w:t xml:space="preserve"> </w:t>
      </w:r>
      <w:r>
        <w:rPr>
          <w:color w:val="252525"/>
          <w:spacing w:val="-2"/>
          <w:shd w:val="clear" w:color="auto" w:fill="D9D9D9"/>
        </w:rPr>
        <w:t>Summary</w:t>
      </w:r>
      <w:r>
        <w:rPr>
          <w:color w:val="252525"/>
          <w:shd w:val="clear" w:color="auto" w:fill="D9D9D9"/>
        </w:rPr>
        <w:tab/>
      </w:r>
    </w:p>
    <w:p w14:paraId="1D0A5729" w14:textId="77777777" w:rsidR="00AC7BD6" w:rsidRDefault="00AC7BD6">
      <w:pPr>
        <w:pStyle w:val="BodyText"/>
        <w:spacing w:before="4"/>
        <w:rPr>
          <w:rFonts w:ascii="Roboto"/>
          <w:b/>
          <w:sz w:val="15"/>
        </w:rPr>
      </w:pPr>
    </w:p>
    <w:p w14:paraId="30BE8A4D" w14:textId="77777777" w:rsidR="00AC7BD6" w:rsidRDefault="00B1402D">
      <w:pPr>
        <w:pStyle w:val="BodyText"/>
        <w:tabs>
          <w:tab w:val="left" w:pos="7595"/>
          <w:tab w:val="left" w:pos="9025"/>
          <w:tab w:val="left" w:pos="10067"/>
        </w:tabs>
        <w:spacing w:before="121"/>
        <w:ind w:left="6164"/>
        <w:rPr>
          <w:rFonts w:ascii="Roboto Medium"/>
        </w:rPr>
      </w:pPr>
      <w:r>
        <w:pict w14:anchorId="7AB07770">
          <v:line id="_x0000_s2917" style="position:absolute;left:0;text-align:left;z-index:15762432;mso-position-horizontal-relative:page" from="296.05pt,18.45pt" to="582.35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18CC6D9D" w14:textId="77777777" w:rsidR="00AC7BD6" w:rsidRDefault="00B1402D">
      <w:pPr>
        <w:pStyle w:val="BodyText"/>
        <w:tabs>
          <w:tab w:val="left" w:pos="6735"/>
          <w:tab w:val="left" w:pos="8166"/>
          <w:tab w:val="left" w:pos="9596"/>
          <w:tab w:val="right" w:pos="11346"/>
        </w:tabs>
        <w:spacing w:before="51"/>
        <w:ind w:left="328"/>
      </w:pPr>
      <w:r>
        <w:rPr>
          <w:color w:val="252525"/>
        </w:rPr>
        <w:t xml:space="preserve">Authorized Positions – District </w:t>
      </w:r>
      <w:r>
        <w:rPr>
          <w:color w:val="252525"/>
          <w:spacing w:val="-2"/>
        </w:rPr>
        <w:t>Attorney</w:t>
      </w:r>
      <w:r>
        <w:rPr>
          <w:color w:val="252525"/>
        </w:rPr>
        <w:tab/>
      </w:r>
      <w:r>
        <w:rPr>
          <w:color w:val="252525"/>
          <w:spacing w:val="-5"/>
        </w:rPr>
        <w:t>110</w:t>
      </w:r>
      <w:r>
        <w:rPr>
          <w:color w:val="252525"/>
        </w:rPr>
        <w:tab/>
      </w:r>
      <w:r>
        <w:rPr>
          <w:color w:val="252525"/>
          <w:spacing w:val="-5"/>
        </w:rPr>
        <w:t>117</w:t>
      </w:r>
      <w:r>
        <w:rPr>
          <w:color w:val="252525"/>
        </w:rPr>
        <w:tab/>
      </w:r>
      <w:r>
        <w:rPr>
          <w:color w:val="252525"/>
          <w:spacing w:val="-5"/>
        </w:rPr>
        <w:t>115</w:t>
      </w:r>
      <w:r>
        <w:rPr>
          <w:color w:val="252525"/>
        </w:rPr>
        <w:tab/>
      </w:r>
      <w:r>
        <w:rPr>
          <w:color w:val="252525"/>
          <w:spacing w:val="-5"/>
        </w:rPr>
        <w:t>117</w:t>
      </w:r>
    </w:p>
    <w:p w14:paraId="7595D801" w14:textId="77777777" w:rsidR="00AC7BD6" w:rsidRDefault="00AC7BD6">
      <w:pPr>
        <w:pStyle w:val="BodyText"/>
        <w:rPr>
          <w:sz w:val="24"/>
        </w:rPr>
      </w:pPr>
    </w:p>
    <w:p w14:paraId="108C9281" w14:textId="77777777" w:rsidR="00AC7BD6" w:rsidRDefault="00AC7BD6">
      <w:pPr>
        <w:pStyle w:val="BodyText"/>
        <w:spacing w:before="5"/>
        <w:rPr>
          <w:sz w:val="33"/>
        </w:rPr>
      </w:pPr>
    </w:p>
    <w:p w14:paraId="7BDD2751" w14:textId="77777777" w:rsidR="00AC7BD6" w:rsidRDefault="00B1402D">
      <w:pPr>
        <w:pStyle w:val="BodyText"/>
        <w:spacing w:line="252" w:lineRule="auto"/>
        <w:ind w:left="7026" w:right="237"/>
        <w:jc w:val="both"/>
      </w:pPr>
      <w:r>
        <w:pict w14:anchorId="5EE30157">
          <v:group id="docshapegroup128" o:spid="_x0000_s2903" style="position:absolute;left:0;text-align:left;margin-left:27pt;margin-top:-.95pt;width:315pt;height:220.5pt;z-index:15761920;mso-position-horizontal-relative:page" coordorigin="540,-19" coordsize="6300,4410">
            <v:shape id="docshape129" o:spid="_x0000_s2916" style="position:absolute;left:1199;top:232;width:3801;height:565" coordorigin="1199,233" coordsize="3801,565" path="m4852,233r-3652,l1199,797r3801,l5000,395r-11,-63l4957,280r-47,-34l4852,233xe" fillcolor="#4c4d4f" stroked="f">
              <v:path arrowok="t"/>
            </v:shape>
            <v:shape id="docshape130" o:spid="_x0000_s2915" style="position:absolute;left:2911;top:1252;width:3159;height:2625" coordorigin="2911,1253" coordsize="3159,2625" o:spt="100" adj="0,,0" path="m3441,1253r-530,l2911,3877r530,l3441,1253xm6070,1253r-523,l5547,3877r523,l6070,1253xe" fillcolor="#8bba00" stroked="f">
              <v:stroke joinstyle="round"/>
              <v:formulas/>
              <v:path arrowok="t" o:connecttype="segments"/>
            </v:shape>
            <v:rect id="docshape131" o:spid="_x0000_s2914" style="position:absolute;left:550;top:-9;width:6280;height:4390" filled="f" strokecolor="#005540" strokeweight="1pt"/>
            <v:shape id="docshape132" o:spid="_x0000_s2913" type="#_x0000_t202" style="position:absolute;left:1397;top:397;width:3435;height:238" filled="f" stroked="f">
              <v:textbox inset="0,0,0,0">
                <w:txbxContent>
                  <w:p w14:paraId="4F4246D9" w14:textId="77777777" w:rsidR="00AC7BD6" w:rsidRDefault="00B1402D">
                    <w:pPr>
                      <w:spacing w:line="237" w:lineRule="exact"/>
                      <w:rPr>
                        <w:rFonts w:ascii="Roboto Slab"/>
                        <w:sz w:val="18"/>
                      </w:rPr>
                    </w:pPr>
                    <w:r>
                      <w:rPr>
                        <w:rFonts w:ascii="Roboto Slab"/>
                        <w:color w:val="FFFFFF"/>
                        <w:w w:val="95"/>
                        <w:sz w:val="18"/>
                      </w:rPr>
                      <w:t>DISTRICT</w:t>
                    </w:r>
                    <w:r>
                      <w:rPr>
                        <w:rFonts w:ascii="Roboto Slab"/>
                        <w:color w:val="FFFFFF"/>
                        <w:spacing w:val="14"/>
                        <w:sz w:val="18"/>
                      </w:rPr>
                      <w:t xml:space="preserve"> </w:t>
                    </w:r>
                    <w:r>
                      <w:rPr>
                        <w:rFonts w:ascii="Roboto Slab"/>
                        <w:color w:val="FFFFFF"/>
                        <w:w w:val="95"/>
                        <w:sz w:val="18"/>
                      </w:rPr>
                      <w:t>ATTORNEY</w:t>
                    </w:r>
                    <w:r>
                      <w:rPr>
                        <w:rFonts w:ascii="Roboto Slab"/>
                        <w:color w:val="FFFFFF"/>
                        <w:spacing w:val="14"/>
                        <w:sz w:val="18"/>
                      </w:rPr>
                      <w:t xml:space="preserve"> </w:t>
                    </w:r>
                    <w:r>
                      <w:rPr>
                        <w:rFonts w:ascii="Roboto Slab"/>
                        <w:color w:val="FFFFFF"/>
                        <w:w w:val="95"/>
                        <w:sz w:val="18"/>
                      </w:rPr>
                      <w:t>STAFFING</w:t>
                    </w:r>
                    <w:r>
                      <w:rPr>
                        <w:rFonts w:ascii="Roboto Slab"/>
                        <w:color w:val="FFFFFF"/>
                        <w:spacing w:val="20"/>
                        <w:sz w:val="18"/>
                      </w:rPr>
                      <w:t xml:space="preserve"> </w:t>
                    </w:r>
                    <w:r>
                      <w:rPr>
                        <w:rFonts w:ascii="Roboto Slab"/>
                        <w:color w:val="FFFFFF"/>
                        <w:spacing w:val="-4"/>
                        <w:w w:val="95"/>
                        <w:sz w:val="18"/>
                      </w:rPr>
                      <w:t>TREND</w:t>
                    </w:r>
                  </w:p>
                </w:txbxContent>
              </v:textbox>
            </v:shape>
            <v:shape id="docshape133" o:spid="_x0000_s2912" type="#_x0000_t202" style="position:absolute;left:722;top:656;width:318;height:238" filled="f" stroked="f">
              <v:textbox inset="0,0,0,0">
                <w:txbxContent>
                  <w:p w14:paraId="1C9CAE02" w14:textId="77777777" w:rsidR="00AC7BD6" w:rsidRDefault="00B1402D">
                    <w:pPr>
                      <w:spacing w:before="17"/>
                      <w:rPr>
                        <w:rFonts w:ascii="Roboto"/>
                        <w:sz w:val="18"/>
                      </w:rPr>
                    </w:pPr>
                    <w:r>
                      <w:rPr>
                        <w:rFonts w:ascii="Roboto"/>
                        <w:color w:val="4C4D4F"/>
                        <w:spacing w:val="-5"/>
                        <w:sz w:val="18"/>
                      </w:rPr>
                      <w:t>120</w:t>
                    </w:r>
                  </w:p>
                </w:txbxContent>
              </v:textbox>
            </v:shape>
            <v:shape id="docshape134" o:spid="_x0000_s2911" type="#_x0000_t202" style="position:absolute;left:722;top:1427;width:318;height:238" filled="f" stroked="f">
              <v:textbox inset="0,0,0,0">
                <w:txbxContent>
                  <w:p w14:paraId="540006C6" w14:textId="77777777" w:rsidR="00AC7BD6" w:rsidRDefault="00B1402D">
                    <w:pPr>
                      <w:spacing w:before="17"/>
                      <w:rPr>
                        <w:rFonts w:ascii="Roboto"/>
                        <w:sz w:val="18"/>
                      </w:rPr>
                    </w:pPr>
                    <w:r>
                      <w:rPr>
                        <w:rFonts w:ascii="Roboto"/>
                        <w:color w:val="4C4D4F"/>
                        <w:spacing w:val="-5"/>
                        <w:sz w:val="18"/>
                      </w:rPr>
                      <w:t>115</w:t>
                    </w:r>
                  </w:p>
                </w:txbxContent>
              </v:textbox>
            </v:shape>
            <v:shape id="docshape135" o:spid="_x0000_s2910" type="#_x0000_t202" style="position:absolute;left:722;top:2199;width:318;height:238" filled="f" stroked="f">
              <v:textbox inset="0,0,0,0">
                <w:txbxContent>
                  <w:p w14:paraId="3EFAD9A4" w14:textId="77777777" w:rsidR="00AC7BD6" w:rsidRDefault="00B1402D">
                    <w:pPr>
                      <w:spacing w:before="17"/>
                      <w:rPr>
                        <w:rFonts w:ascii="Roboto"/>
                        <w:sz w:val="18"/>
                      </w:rPr>
                    </w:pPr>
                    <w:r>
                      <w:rPr>
                        <w:rFonts w:ascii="Roboto"/>
                        <w:color w:val="4C4D4F"/>
                        <w:spacing w:val="-5"/>
                        <w:sz w:val="18"/>
                      </w:rPr>
                      <w:t>110</w:t>
                    </w:r>
                  </w:p>
                </w:txbxContent>
              </v:textbox>
            </v:shape>
            <v:shape id="docshape136" o:spid="_x0000_s2909" type="#_x0000_t202" style="position:absolute;left:722;top:2971;width:318;height:238" filled="f" stroked="f">
              <v:textbox inset="0,0,0,0">
                <w:txbxContent>
                  <w:p w14:paraId="0FAE4FD5" w14:textId="77777777" w:rsidR="00AC7BD6" w:rsidRDefault="00B1402D">
                    <w:pPr>
                      <w:spacing w:before="17"/>
                      <w:rPr>
                        <w:rFonts w:ascii="Roboto"/>
                        <w:sz w:val="18"/>
                      </w:rPr>
                    </w:pPr>
                    <w:r>
                      <w:rPr>
                        <w:rFonts w:ascii="Roboto"/>
                        <w:color w:val="4C4D4F"/>
                        <w:spacing w:val="-5"/>
                        <w:sz w:val="18"/>
                      </w:rPr>
                      <w:t>105</w:t>
                    </w:r>
                  </w:p>
                </w:txbxContent>
              </v:textbox>
            </v:shape>
            <v:shape id="docshape137" o:spid="_x0000_s2908" type="#_x0000_t202" style="position:absolute;left:722;top:3742;width:318;height:238" filled="f" stroked="f">
              <v:textbox inset="0,0,0,0">
                <w:txbxContent>
                  <w:p w14:paraId="0EC904E9" w14:textId="77777777" w:rsidR="00AC7BD6" w:rsidRDefault="00B1402D">
                    <w:pPr>
                      <w:spacing w:before="17"/>
                      <w:rPr>
                        <w:rFonts w:ascii="Roboto"/>
                        <w:sz w:val="18"/>
                      </w:rPr>
                    </w:pPr>
                    <w:r>
                      <w:rPr>
                        <w:rFonts w:ascii="Roboto"/>
                        <w:color w:val="4C4D4F"/>
                        <w:spacing w:val="-5"/>
                        <w:sz w:val="18"/>
                      </w:rPr>
                      <w:t>100</w:t>
                    </w:r>
                  </w:p>
                </w:txbxContent>
              </v:textbox>
            </v:shape>
            <v:shape id="docshape138" o:spid="_x0000_s2907" type="#_x0000_t202" style="position:absolute;left:1662;top:4001;width:419;height:238" filled="f" stroked="f">
              <v:textbox inset="0,0,0,0">
                <w:txbxContent>
                  <w:p w14:paraId="0C9CE0CF" w14:textId="77777777" w:rsidR="00AC7BD6" w:rsidRDefault="00B1402D">
                    <w:pPr>
                      <w:spacing w:before="17"/>
                      <w:rPr>
                        <w:rFonts w:ascii="Roboto"/>
                        <w:sz w:val="18"/>
                      </w:rPr>
                    </w:pPr>
                    <w:r>
                      <w:rPr>
                        <w:rFonts w:ascii="Roboto"/>
                        <w:color w:val="4C4D4F"/>
                        <w:spacing w:val="-4"/>
                        <w:sz w:val="18"/>
                      </w:rPr>
                      <w:t>2015</w:t>
                    </w:r>
                  </w:p>
                </w:txbxContent>
              </v:textbox>
            </v:shape>
            <v:shape id="docshape139" o:spid="_x0000_s2906" type="#_x0000_t202" style="position:absolute;left:2977;top:4001;width:419;height:238" filled="f" stroked="f">
              <v:textbox inset="0,0,0,0">
                <w:txbxContent>
                  <w:p w14:paraId="4F351E68" w14:textId="77777777" w:rsidR="00AC7BD6" w:rsidRDefault="00B1402D">
                    <w:pPr>
                      <w:spacing w:before="17"/>
                      <w:rPr>
                        <w:rFonts w:ascii="Roboto"/>
                        <w:sz w:val="18"/>
                      </w:rPr>
                    </w:pPr>
                    <w:r>
                      <w:rPr>
                        <w:rFonts w:ascii="Roboto"/>
                        <w:color w:val="4C4D4F"/>
                        <w:spacing w:val="-4"/>
                        <w:sz w:val="18"/>
                      </w:rPr>
                      <w:t>2016</w:t>
                    </w:r>
                  </w:p>
                </w:txbxContent>
              </v:textbox>
            </v:shape>
            <v:shape id="docshape140" o:spid="_x0000_s2905" type="#_x0000_t202" style="position:absolute;left:4293;top:4001;width:419;height:238" filled="f" stroked="f">
              <v:textbox inset="0,0,0,0">
                <w:txbxContent>
                  <w:p w14:paraId="79ECA27A" w14:textId="77777777" w:rsidR="00AC7BD6" w:rsidRDefault="00B1402D">
                    <w:pPr>
                      <w:spacing w:before="17"/>
                      <w:rPr>
                        <w:rFonts w:ascii="Roboto"/>
                        <w:sz w:val="18"/>
                      </w:rPr>
                    </w:pPr>
                    <w:r>
                      <w:rPr>
                        <w:rFonts w:ascii="Roboto"/>
                        <w:color w:val="4C4D4F"/>
                        <w:spacing w:val="-4"/>
                        <w:sz w:val="18"/>
                      </w:rPr>
                      <w:t>2017</w:t>
                    </w:r>
                  </w:p>
                </w:txbxContent>
              </v:textbox>
            </v:shape>
            <v:shape id="docshape141" o:spid="_x0000_s2904" type="#_x0000_t202" style="position:absolute;left:5242;top:4001;width:1124;height:238" filled="f" stroked="f">
              <v:textbox inset="0,0,0,0">
                <w:txbxContent>
                  <w:p w14:paraId="674B3826"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pict w14:anchorId="45B757F9">
          <v:shape id="docshape142" o:spid="_x0000_s2902" type="#_x0000_t202" style="position:absolute;left:0;text-align:left;margin-left:59.85pt;margin-top:39.6pt;width:263.5pt;height:154.6pt;z-index:15763456;mso-position-horizontal-relative:page" filled="f" stroked="f">
            <v:textbox inset="0,0,0,0">
              <w:txbxContent>
                <w:tbl>
                  <w:tblPr>
                    <w:tblW w:w="0" w:type="auto"/>
                    <w:tblInd w:w="2"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401"/>
                    <w:gridCol w:w="522"/>
                    <w:gridCol w:w="787"/>
                    <w:gridCol w:w="529"/>
                    <w:gridCol w:w="787"/>
                    <w:gridCol w:w="522"/>
                    <w:gridCol w:w="794"/>
                    <w:gridCol w:w="522"/>
                    <w:gridCol w:w="393"/>
                  </w:tblGrid>
                  <w:tr w:rsidR="00AC7BD6" w14:paraId="3382AAAF" w14:textId="77777777">
                    <w:trPr>
                      <w:trHeight w:val="760"/>
                    </w:trPr>
                    <w:tc>
                      <w:tcPr>
                        <w:tcW w:w="1710" w:type="dxa"/>
                        <w:gridSpan w:val="3"/>
                        <w:tcBorders>
                          <w:right w:val="nil"/>
                        </w:tcBorders>
                      </w:tcPr>
                      <w:p w14:paraId="1D9D0F16" w14:textId="77777777" w:rsidR="00AC7BD6" w:rsidRDefault="00AC7BD6">
                        <w:pPr>
                          <w:pStyle w:val="TableParagraph"/>
                          <w:rPr>
                            <w:rFonts w:ascii="Times New Roman"/>
                            <w:sz w:val="18"/>
                          </w:rPr>
                        </w:pPr>
                      </w:p>
                    </w:tc>
                    <w:tc>
                      <w:tcPr>
                        <w:tcW w:w="529" w:type="dxa"/>
                        <w:vMerge w:val="restart"/>
                        <w:tcBorders>
                          <w:left w:val="nil"/>
                          <w:bottom w:val="single" w:sz="4" w:space="0" w:color="4C4D4F"/>
                          <w:right w:val="nil"/>
                        </w:tcBorders>
                        <w:shd w:val="clear" w:color="auto" w:fill="8BBA00"/>
                      </w:tcPr>
                      <w:p w14:paraId="2D588FEB" w14:textId="77777777" w:rsidR="00AC7BD6" w:rsidRDefault="00AC7BD6">
                        <w:pPr>
                          <w:pStyle w:val="TableParagraph"/>
                          <w:rPr>
                            <w:rFonts w:ascii="Times New Roman"/>
                            <w:sz w:val="18"/>
                          </w:rPr>
                        </w:pPr>
                      </w:p>
                    </w:tc>
                    <w:tc>
                      <w:tcPr>
                        <w:tcW w:w="2103" w:type="dxa"/>
                        <w:gridSpan w:val="3"/>
                        <w:tcBorders>
                          <w:left w:val="nil"/>
                          <w:right w:val="nil"/>
                        </w:tcBorders>
                      </w:tcPr>
                      <w:p w14:paraId="3995E471" w14:textId="77777777" w:rsidR="00AC7BD6" w:rsidRDefault="00AC7BD6">
                        <w:pPr>
                          <w:pStyle w:val="TableParagraph"/>
                          <w:rPr>
                            <w:rFonts w:ascii="Times New Roman"/>
                            <w:sz w:val="18"/>
                          </w:rPr>
                        </w:pPr>
                      </w:p>
                    </w:tc>
                    <w:tc>
                      <w:tcPr>
                        <w:tcW w:w="522" w:type="dxa"/>
                        <w:vMerge w:val="restart"/>
                        <w:tcBorders>
                          <w:left w:val="nil"/>
                          <w:bottom w:val="single" w:sz="4" w:space="0" w:color="4C4D4F"/>
                          <w:right w:val="nil"/>
                        </w:tcBorders>
                        <w:shd w:val="clear" w:color="auto" w:fill="8BBA00"/>
                      </w:tcPr>
                      <w:p w14:paraId="46699420" w14:textId="77777777" w:rsidR="00AC7BD6" w:rsidRDefault="00AC7BD6">
                        <w:pPr>
                          <w:pStyle w:val="TableParagraph"/>
                          <w:rPr>
                            <w:rFonts w:ascii="Times New Roman"/>
                            <w:sz w:val="18"/>
                          </w:rPr>
                        </w:pPr>
                      </w:p>
                    </w:tc>
                    <w:tc>
                      <w:tcPr>
                        <w:tcW w:w="393" w:type="dxa"/>
                        <w:tcBorders>
                          <w:left w:val="nil"/>
                        </w:tcBorders>
                      </w:tcPr>
                      <w:p w14:paraId="5B6457A1" w14:textId="77777777" w:rsidR="00AC7BD6" w:rsidRDefault="00AC7BD6">
                        <w:pPr>
                          <w:pStyle w:val="TableParagraph"/>
                          <w:rPr>
                            <w:rFonts w:ascii="Times New Roman"/>
                            <w:sz w:val="18"/>
                          </w:rPr>
                        </w:pPr>
                      </w:p>
                    </w:tc>
                  </w:tr>
                  <w:tr w:rsidR="00AC7BD6" w14:paraId="31899F26" w14:textId="77777777">
                    <w:trPr>
                      <w:trHeight w:val="765"/>
                    </w:trPr>
                    <w:tc>
                      <w:tcPr>
                        <w:tcW w:w="1710" w:type="dxa"/>
                        <w:gridSpan w:val="3"/>
                        <w:tcBorders>
                          <w:bottom w:val="nil"/>
                          <w:right w:val="nil"/>
                        </w:tcBorders>
                      </w:tcPr>
                      <w:p w14:paraId="36DAC455" w14:textId="77777777" w:rsidR="00AC7BD6" w:rsidRDefault="00AC7BD6">
                        <w:pPr>
                          <w:pStyle w:val="TableParagraph"/>
                          <w:rPr>
                            <w:rFonts w:ascii="Times New Roman"/>
                            <w:sz w:val="18"/>
                          </w:rPr>
                        </w:pPr>
                      </w:p>
                    </w:tc>
                    <w:tc>
                      <w:tcPr>
                        <w:tcW w:w="529" w:type="dxa"/>
                        <w:vMerge/>
                        <w:tcBorders>
                          <w:top w:val="nil"/>
                          <w:left w:val="nil"/>
                          <w:bottom w:val="single" w:sz="4" w:space="0" w:color="4C4D4F"/>
                          <w:right w:val="nil"/>
                        </w:tcBorders>
                        <w:shd w:val="clear" w:color="auto" w:fill="8BBA00"/>
                      </w:tcPr>
                      <w:p w14:paraId="01AAB2AC" w14:textId="77777777" w:rsidR="00AC7BD6" w:rsidRDefault="00AC7BD6">
                        <w:pPr>
                          <w:rPr>
                            <w:sz w:val="2"/>
                            <w:szCs w:val="2"/>
                          </w:rPr>
                        </w:pPr>
                      </w:p>
                    </w:tc>
                    <w:tc>
                      <w:tcPr>
                        <w:tcW w:w="787" w:type="dxa"/>
                        <w:tcBorders>
                          <w:left w:val="nil"/>
                          <w:right w:val="nil"/>
                        </w:tcBorders>
                      </w:tcPr>
                      <w:p w14:paraId="0C951008" w14:textId="77777777" w:rsidR="00AC7BD6" w:rsidRDefault="00AC7BD6">
                        <w:pPr>
                          <w:pStyle w:val="TableParagraph"/>
                          <w:rPr>
                            <w:rFonts w:ascii="Times New Roman"/>
                            <w:sz w:val="18"/>
                          </w:rPr>
                        </w:pPr>
                      </w:p>
                    </w:tc>
                    <w:tc>
                      <w:tcPr>
                        <w:tcW w:w="522" w:type="dxa"/>
                        <w:vMerge w:val="restart"/>
                        <w:tcBorders>
                          <w:left w:val="nil"/>
                          <w:bottom w:val="single" w:sz="4" w:space="0" w:color="4C4D4F"/>
                          <w:right w:val="nil"/>
                        </w:tcBorders>
                        <w:shd w:val="clear" w:color="auto" w:fill="8BBA00"/>
                      </w:tcPr>
                      <w:p w14:paraId="4D94C871" w14:textId="77777777" w:rsidR="00AC7BD6" w:rsidRDefault="00AC7BD6">
                        <w:pPr>
                          <w:pStyle w:val="TableParagraph"/>
                          <w:rPr>
                            <w:rFonts w:ascii="Times New Roman"/>
                            <w:sz w:val="18"/>
                          </w:rPr>
                        </w:pPr>
                      </w:p>
                    </w:tc>
                    <w:tc>
                      <w:tcPr>
                        <w:tcW w:w="794" w:type="dxa"/>
                        <w:tcBorders>
                          <w:left w:val="nil"/>
                          <w:right w:val="nil"/>
                        </w:tcBorders>
                      </w:tcPr>
                      <w:p w14:paraId="5FDA7719" w14:textId="77777777" w:rsidR="00AC7BD6" w:rsidRDefault="00AC7BD6">
                        <w:pPr>
                          <w:pStyle w:val="TableParagraph"/>
                          <w:rPr>
                            <w:rFonts w:ascii="Times New Roman"/>
                            <w:sz w:val="18"/>
                          </w:rPr>
                        </w:pPr>
                      </w:p>
                    </w:tc>
                    <w:tc>
                      <w:tcPr>
                        <w:tcW w:w="522" w:type="dxa"/>
                        <w:vMerge/>
                        <w:tcBorders>
                          <w:top w:val="nil"/>
                          <w:left w:val="nil"/>
                          <w:bottom w:val="single" w:sz="4" w:space="0" w:color="4C4D4F"/>
                          <w:right w:val="nil"/>
                        </w:tcBorders>
                        <w:shd w:val="clear" w:color="auto" w:fill="8BBA00"/>
                      </w:tcPr>
                      <w:p w14:paraId="5B17E5C1" w14:textId="77777777" w:rsidR="00AC7BD6" w:rsidRDefault="00AC7BD6">
                        <w:pPr>
                          <w:rPr>
                            <w:sz w:val="2"/>
                            <w:szCs w:val="2"/>
                          </w:rPr>
                        </w:pPr>
                      </w:p>
                    </w:tc>
                    <w:tc>
                      <w:tcPr>
                        <w:tcW w:w="393" w:type="dxa"/>
                        <w:tcBorders>
                          <w:left w:val="nil"/>
                        </w:tcBorders>
                      </w:tcPr>
                      <w:p w14:paraId="3ED5F7A1" w14:textId="77777777" w:rsidR="00AC7BD6" w:rsidRDefault="00AC7BD6">
                        <w:pPr>
                          <w:pStyle w:val="TableParagraph"/>
                          <w:rPr>
                            <w:rFonts w:ascii="Times New Roman"/>
                            <w:sz w:val="18"/>
                          </w:rPr>
                        </w:pPr>
                      </w:p>
                    </w:tc>
                  </w:tr>
                  <w:tr w:rsidR="00AC7BD6" w14:paraId="1024BF62" w14:textId="77777777">
                    <w:trPr>
                      <w:trHeight w:val="757"/>
                    </w:trPr>
                    <w:tc>
                      <w:tcPr>
                        <w:tcW w:w="401" w:type="dxa"/>
                        <w:tcBorders>
                          <w:right w:val="nil"/>
                        </w:tcBorders>
                      </w:tcPr>
                      <w:p w14:paraId="07AB4F79" w14:textId="77777777" w:rsidR="00AC7BD6" w:rsidRDefault="00AC7BD6">
                        <w:pPr>
                          <w:pStyle w:val="TableParagraph"/>
                          <w:rPr>
                            <w:rFonts w:ascii="Times New Roman"/>
                            <w:sz w:val="18"/>
                          </w:rPr>
                        </w:pPr>
                      </w:p>
                    </w:tc>
                    <w:tc>
                      <w:tcPr>
                        <w:tcW w:w="522" w:type="dxa"/>
                        <w:vMerge w:val="restart"/>
                        <w:tcBorders>
                          <w:top w:val="nil"/>
                          <w:left w:val="nil"/>
                          <w:bottom w:val="single" w:sz="4" w:space="0" w:color="4C4D4F"/>
                          <w:right w:val="nil"/>
                        </w:tcBorders>
                        <w:shd w:val="clear" w:color="auto" w:fill="8BBA00"/>
                      </w:tcPr>
                      <w:p w14:paraId="52148031" w14:textId="77777777" w:rsidR="00AC7BD6" w:rsidRDefault="00AC7BD6">
                        <w:pPr>
                          <w:pStyle w:val="TableParagraph"/>
                          <w:rPr>
                            <w:rFonts w:ascii="Times New Roman"/>
                            <w:sz w:val="18"/>
                          </w:rPr>
                        </w:pPr>
                      </w:p>
                    </w:tc>
                    <w:tc>
                      <w:tcPr>
                        <w:tcW w:w="787" w:type="dxa"/>
                        <w:tcBorders>
                          <w:left w:val="nil"/>
                          <w:right w:val="nil"/>
                        </w:tcBorders>
                      </w:tcPr>
                      <w:p w14:paraId="7786AA38" w14:textId="77777777" w:rsidR="00AC7BD6" w:rsidRDefault="00AC7BD6">
                        <w:pPr>
                          <w:pStyle w:val="TableParagraph"/>
                          <w:rPr>
                            <w:rFonts w:ascii="Times New Roman"/>
                            <w:sz w:val="18"/>
                          </w:rPr>
                        </w:pPr>
                      </w:p>
                    </w:tc>
                    <w:tc>
                      <w:tcPr>
                        <w:tcW w:w="529" w:type="dxa"/>
                        <w:vMerge/>
                        <w:tcBorders>
                          <w:top w:val="nil"/>
                          <w:left w:val="nil"/>
                          <w:bottom w:val="single" w:sz="4" w:space="0" w:color="4C4D4F"/>
                          <w:right w:val="nil"/>
                        </w:tcBorders>
                        <w:shd w:val="clear" w:color="auto" w:fill="8BBA00"/>
                      </w:tcPr>
                      <w:p w14:paraId="043D1F0F" w14:textId="77777777" w:rsidR="00AC7BD6" w:rsidRDefault="00AC7BD6">
                        <w:pPr>
                          <w:rPr>
                            <w:sz w:val="2"/>
                            <w:szCs w:val="2"/>
                          </w:rPr>
                        </w:pPr>
                      </w:p>
                    </w:tc>
                    <w:tc>
                      <w:tcPr>
                        <w:tcW w:w="787" w:type="dxa"/>
                        <w:tcBorders>
                          <w:left w:val="nil"/>
                          <w:right w:val="nil"/>
                        </w:tcBorders>
                      </w:tcPr>
                      <w:p w14:paraId="37DD278A" w14:textId="77777777" w:rsidR="00AC7BD6" w:rsidRDefault="00AC7BD6">
                        <w:pPr>
                          <w:pStyle w:val="TableParagraph"/>
                          <w:rPr>
                            <w:rFonts w:ascii="Times New Roman"/>
                            <w:sz w:val="18"/>
                          </w:rPr>
                        </w:pPr>
                      </w:p>
                    </w:tc>
                    <w:tc>
                      <w:tcPr>
                        <w:tcW w:w="522" w:type="dxa"/>
                        <w:vMerge/>
                        <w:tcBorders>
                          <w:top w:val="nil"/>
                          <w:left w:val="nil"/>
                          <w:bottom w:val="single" w:sz="4" w:space="0" w:color="4C4D4F"/>
                          <w:right w:val="nil"/>
                        </w:tcBorders>
                        <w:shd w:val="clear" w:color="auto" w:fill="8BBA00"/>
                      </w:tcPr>
                      <w:p w14:paraId="3A42AF9A" w14:textId="77777777" w:rsidR="00AC7BD6" w:rsidRDefault="00AC7BD6">
                        <w:pPr>
                          <w:rPr>
                            <w:sz w:val="2"/>
                            <w:szCs w:val="2"/>
                          </w:rPr>
                        </w:pPr>
                      </w:p>
                    </w:tc>
                    <w:tc>
                      <w:tcPr>
                        <w:tcW w:w="794" w:type="dxa"/>
                        <w:tcBorders>
                          <w:left w:val="nil"/>
                          <w:right w:val="nil"/>
                        </w:tcBorders>
                      </w:tcPr>
                      <w:p w14:paraId="2B5771F3" w14:textId="77777777" w:rsidR="00AC7BD6" w:rsidRDefault="00AC7BD6">
                        <w:pPr>
                          <w:pStyle w:val="TableParagraph"/>
                          <w:rPr>
                            <w:rFonts w:ascii="Times New Roman"/>
                            <w:sz w:val="18"/>
                          </w:rPr>
                        </w:pPr>
                      </w:p>
                    </w:tc>
                    <w:tc>
                      <w:tcPr>
                        <w:tcW w:w="522" w:type="dxa"/>
                        <w:vMerge/>
                        <w:tcBorders>
                          <w:top w:val="nil"/>
                          <w:left w:val="nil"/>
                          <w:bottom w:val="single" w:sz="4" w:space="0" w:color="4C4D4F"/>
                          <w:right w:val="nil"/>
                        </w:tcBorders>
                        <w:shd w:val="clear" w:color="auto" w:fill="8BBA00"/>
                      </w:tcPr>
                      <w:p w14:paraId="54BB4A4C" w14:textId="77777777" w:rsidR="00AC7BD6" w:rsidRDefault="00AC7BD6">
                        <w:pPr>
                          <w:rPr>
                            <w:sz w:val="2"/>
                            <w:szCs w:val="2"/>
                          </w:rPr>
                        </w:pPr>
                      </w:p>
                    </w:tc>
                    <w:tc>
                      <w:tcPr>
                        <w:tcW w:w="393" w:type="dxa"/>
                        <w:tcBorders>
                          <w:left w:val="nil"/>
                        </w:tcBorders>
                      </w:tcPr>
                      <w:p w14:paraId="301E2957" w14:textId="77777777" w:rsidR="00AC7BD6" w:rsidRDefault="00AC7BD6">
                        <w:pPr>
                          <w:pStyle w:val="TableParagraph"/>
                          <w:rPr>
                            <w:rFonts w:ascii="Times New Roman"/>
                            <w:sz w:val="18"/>
                          </w:rPr>
                        </w:pPr>
                      </w:p>
                    </w:tc>
                  </w:tr>
                  <w:tr w:rsidR="00AC7BD6" w14:paraId="67097D38" w14:textId="77777777">
                    <w:trPr>
                      <w:trHeight w:val="765"/>
                    </w:trPr>
                    <w:tc>
                      <w:tcPr>
                        <w:tcW w:w="401" w:type="dxa"/>
                        <w:tcBorders>
                          <w:bottom w:val="single" w:sz="4" w:space="0" w:color="4C4D4F"/>
                          <w:right w:val="nil"/>
                        </w:tcBorders>
                      </w:tcPr>
                      <w:p w14:paraId="6CCEBEBB" w14:textId="77777777" w:rsidR="00AC7BD6" w:rsidRDefault="00AC7BD6">
                        <w:pPr>
                          <w:pStyle w:val="TableParagraph"/>
                          <w:rPr>
                            <w:rFonts w:ascii="Times New Roman"/>
                            <w:sz w:val="18"/>
                          </w:rPr>
                        </w:pPr>
                      </w:p>
                    </w:tc>
                    <w:tc>
                      <w:tcPr>
                        <w:tcW w:w="522" w:type="dxa"/>
                        <w:vMerge/>
                        <w:tcBorders>
                          <w:top w:val="nil"/>
                          <w:left w:val="nil"/>
                          <w:bottom w:val="single" w:sz="4" w:space="0" w:color="4C4D4F"/>
                          <w:right w:val="nil"/>
                        </w:tcBorders>
                        <w:shd w:val="clear" w:color="auto" w:fill="8BBA00"/>
                      </w:tcPr>
                      <w:p w14:paraId="52780B9C" w14:textId="77777777" w:rsidR="00AC7BD6" w:rsidRDefault="00AC7BD6">
                        <w:pPr>
                          <w:rPr>
                            <w:sz w:val="2"/>
                            <w:szCs w:val="2"/>
                          </w:rPr>
                        </w:pPr>
                      </w:p>
                    </w:tc>
                    <w:tc>
                      <w:tcPr>
                        <w:tcW w:w="787" w:type="dxa"/>
                        <w:tcBorders>
                          <w:left w:val="nil"/>
                          <w:bottom w:val="single" w:sz="4" w:space="0" w:color="4C4D4F"/>
                          <w:right w:val="nil"/>
                        </w:tcBorders>
                      </w:tcPr>
                      <w:p w14:paraId="62624D4A" w14:textId="77777777" w:rsidR="00AC7BD6" w:rsidRDefault="00AC7BD6">
                        <w:pPr>
                          <w:pStyle w:val="TableParagraph"/>
                          <w:rPr>
                            <w:rFonts w:ascii="Times New Roman"/>
                            <w:sz w:val="18"/>
                          </w:rPr>
                        </w:pPr>
                      </w:p>
                    </w:tc>
                    <w:tc>
                      <w:tcPr>
                        <w:tcW w:w="529" w:type="dxa"/>
                        <w:vMerge/>
                        <w:tcBorders>
                          <w:top w:val="nil"/>
                          <w:left w:val="nil"/>
                          <w:bottom w:val="single" w:sz="4" w:space="0" w:color="4C4D4F"/>
                          <w:right w:val="nil"/>
                        </w:tcBorders>
                        <w:shd w:val="clear" w:color="auto" w:fill="8BBA00"/>
                      </w:tcPr>
                      <w:p w14:paraId="703C061E" w14:textId="77777777" w:rsidR="00AC7BD6" w:rsidRDefault="00AC7BD6">
                        <w:pPr>
                          <w:rPr>
                            <w:sz w:val="2"/>
                            <w:szCs w:val="2"/>
                          </w:rPr>
                        </w:pPr>
                      </w:p>
                    </w:tc>
                    <w:tc>
                      <w:tcPr>
                        <w:tcW w:w="787" w:type="dxa"/>
                        <w:tcBorders>
                          <w:left w:val="nil"/>
                          <w:bottom w:val="single" w:sz="4" w:space="0" w:color="4C4D4F"/>
                          <w:right w:val="nil"/>
                        </w:tcBorders>
                      </w:tcPr>
                      <w:p w14:paraId="49C39EDD" w14:textId="77777777" w:rsidR="00AC7BD6" w:rsidRDefault="00AC7BD6">
                        <w:pPr>
                          <w:pStyle w:val="TableParagraph"/>
                          <w:rPr>
                            <w:rFonts w:ascii="Times New Roman"/>
                            <w:sz w:val="18"/>
                          </w:rPr>
                        </w:pPr>
                      </w:p>
                    </w:tc>
                    <w:tc>
                      <w:tcPr>
                        <w:tcW w:w="522" w:type="dxa"/>
                        <w:vMerge/>
                        <w:tcBorders>
                          <w:top w:val="nil"/>
                          <w:left w:val="nil"/>
                          <w:bottom w:val="single" w:sz="4" w:space="0" w:color="4C4D4F"/>
                          <w:right w:val="nil"/>
                        </w:tcBorders>
                        <w:shd w:val="clear" w:color="auto" w:fill="8BBA00"/>
                      </w:tcPr>
                      <w:p w14:paraId="70B268C3" w14:textId="77777777" w:rsidR="00AC7BD6" w:rsidRDefault="00AC7BD6">
                        <w:pPr>
                          <w:rPr>
                            <w:sz w:val="2"/>
                            <w:szCs w:val="2"/>
                          </w:rPr>
                        </w:pPr>
                      </w:p>
                    </w:tc>
                    <w:tc>
                      <w:tcPr>
                        <w:tcW w:w="794" w:type="dxa"/>
                        <w:tcBorders>
                          <w:left w:val="nil"/>
                          <w:bottom w:val="single" w:sz="4" w:space="0" w:color="4C4D4F"/>
                          <w:right w:val="nil"/>
                        </w:tcBorders>
                      </w:tcPr>
                      <w:p w14:paraId="0769F0F0" w14:textId="77777777" w:rsidR="00AC7BD6" w:rsidRDefault="00AC7BD6">
                        <w:pPr>
                          <w:pStyle w:val="TableParagraph"/>
                          <w:rPr>
                            <w:rFonts w:ascii="Times New Roman"/>
                            <w:sz w:val="18"/>
                          </w:rPr>
                        </w:pPr>
                      </w:p>
                    </w:tc>
                    <w:tc>
                      <w:tcPr>
                        <w:tcW w:w="522" w:type="dxa"/>
                        <w:vMerge/>
                        <w:tcBorders>
                          <w:top w:val="nil"/>
                          <w:left w:val="nil"/>
                          <w:bottom w:val="single" w:sz="4" w:space="0" w:color="4C4D4F"/>
                          <w:right w:val="nil"/>
                        </w:tcBorders>
                        <w:shd w:val="clear" w:color="auto" w:fill="8BBA00"/>
                      </w:tcPr>
                      <w:p w14:paraId="064CD07A" w14:textId="77777777" w:rsidR="00AC7BD6" w:rsidRDefault="00AC7BD6">
                        <w:pPr>
                          <w:rPr>
                            <w:sz w:val="2"/>
                            <w:szCs w:val="2"/>
                          </w:rPr>
                        </w:pPr>
                      </w:p>
                    </w:tc>
                    <w:tc>
                      <w:tcPr>
                        <w:tcW w:w="393" w:type="dxa"/>
                        <w:tcBorders>
                          <w:left w:val="nil"/>
                          <w:bottom w:val="single" w:sz="4" w:space="0" w:color="4C4D4F"/>
                        </w:tcBorders>
                      </w:tcPr>
                      <w:p w14:paraId="4BE68F04" w14:textId="77777777" w:rsidR="00AC7BD6" w:rsidRDefault="00AC7BD6">
                        <w:pPr>
                          <w:pStyle w:val="TableParagraph"/>
                          <w:rPr>
                            <w:rFonts w:ascii="Times New Roman"/>
                            <w:sz w:val="18"/>
                          </w:rPr>
                        </w:pPr>
                      </w:p>
                    </w:tc>
                  </w:tr>
                </w:tbl>
                <w:p w14:paraId="7215B557" w14:textId="77777777" w:rsidR="00AC7BD6" w:rsidRDefault="00AC7BD6">
                  <w:pPr>
                    <w:pStyle w:val="BodyText"/>
                  </w:pPr>
                </w:p>
              </w:txbxContent>
            </v:textbox>
            <w10:wrap anchorx="page"/>
          </v:shape>
        </w:pict>
      </w:r>
      <w:r>
        <w:rPr>
          <w:color w:val="4C4D4F"/>
        </w:rPr>
        <w:t xml:space="preserve">In 2016, positions were added to establish a special </w:t>
      </w:r>
      <w:proofErr w:type="gramStart"/>
      <w:r>
        <w:rPr>
          <w:color w:val="4C4D4F"/>
        </w:rPr>
        <w:t>victims</w:t>
      </w:r>
      <w:proofErr w:type="gramEnd"/>
      <w:r>
        <w:rPr>
          <w:color w:val="4C4D4F"/>
        </w:rPr>
        <w:t xml:space="preserve"> unit. An investigative analyst position was also added to help relieve demanding workloads.</w:t>
      </w:r>
    </w:p>
    <w:p w14:paraId="6E3A4110" w14:textId="77777777" w:rsidR="00AC7BD6" w:rsidRDefault="00AC7BD6">
      <w:pPr>
        <w:pStyle w:val="BodyText"/>
        <w:spacing w:before="1"/>
        <w:rPr>
          <w:sz w:val="20"/>
        </w:rPr>
      </w:pPr>
    </w:p>
    <w:p w14:paraId="4BDEFFB8" w14:textId="77777777" w:rsidR="00AC7BD6" w:rsidRDefault="00B1402D">
      <w:pPr>
        <w:pStyle w:val="BodyText"/>
        <w:spacing w:line="252" w:lineRule="auto"/>
        <w:ind w:left="7026" w:right="237"/>
        <w:jc w:val="both"/>
      </w:pPr>
      <w:r>
        <w:rPr>
          <w:color w:val="4C4D4F"/>
        </w:rPr>
        <w:t>In 2017, a Juvenile Court victim advocate position was adde</w:t>
      </w:r>
      <w:r>
        <w:rPr>
          <w:color w:val="4C4D4F"/>
        </w:rPr>
        <w:t>d as a result of legislative changes that re- quire</w:t>
      </w:r>
      <w:r>
        <w:rPr>
          <w:color w:val="4C4D4F"/>
          <w:spacing w:val="-1"/>
        </w:rPr>
        <w:t xml:space="preserve"> </w:t>
      </w:r>
      <w:r>
        <w:rPr>
          <w:color w:val="4C4D4F"/>
        </w:rPr>
        <w:t>increased</w:t>
      </w:r>
      <w:r>
        <w:rPr>
          <w:color w:val="4C4D4F"/>
          <w:spacing w:val="-1"/>
        </w:rPr>
        <w:t xml:space="preserve"> </w:t>
      </w:r>
      <w:r>
        <w:rPr>
          <w:color w:val="4C4D4F"/>
        </w:rPr>
        <w:t>victim</w:t>
      </w:r>
      <w:r>
        <w:rPr>
          <w:color w:val="4C4D4F"/>
          <w:spacing w:val="-2"/>
        </w:rPr>
        <w:t xml:space="preserve"> </w:t>
      </w:r>
      <w:r>
        <w:rPr>
          <w:color w:val="4C4D4F"/>
        </w:rPr>
        <w:t>advocate</w:t>
      </w:r>
      <w:r>
        <w:rPr>
          <w:color w:val="4C4D4F"/>
          <w:spacing w:val="-1"/>
        </w:rPr>
        <w:t xml:space="preserve"> </w:t>
      </w:r>
      <w:r>
        <w:rPr>
          <w:color w:val="4C4D4F"/>
        </w:rPr>
        <w:t>presence.</w:t>
      </w:r>
      <w:r>
        <w:rPr>
          <w:color w:val="4C4D4F"/>
          <w:spacing w:val="-2"/>
        </w:rPr>
        <w:t xml:space="preserve"> </w:t>
      </w:r>
      <w:r>
        <w:rPr>
          <w:color w:val="4C4D4F"/>
        </w:rPr>
        <w:t>During</w:t>
      </w:r>
      <w:r>
        <w:rPr>
          <w:color w:val="4C4D4F"/>
          <w:spacing w:val="-2"/>
        </w:rPr>
        <w:t xml:space="preserve"> </w:t>
      </w:r>
      <w:r>
        <w:rPr>
          <w:color w:val="4C4D4F"/>
        </w:rPr>
        <w:t xml:space="preserve">the year, three positions that were previously funded out of an operating fund become grant </w:t>
      </w:r>
      <w:proofErr w:type="gramStart"/>
      <w:r>
        <w:rPr>
          <w:color w:val="4C4D4F"/>
        </w:rPr>
        <w:t>funded.*</w:t>
      </w:r>
      <w:proofErr w:type="gramEnd"/>
    </w:p>
    <w:p w14:paraId="450507E4" w14:textId="77777777" w:rsidR="00AC7BD6" w:rsidRDefault="00AC7BD6">
      <w:pPr>
        <w:pStyle w:val="BodyText"/>
        <w:spacing w:before="3"/>
        <w:rPr>
          <w:sz w:val="20"/>
        </w:rPr>
      </w:pPr>
    </w:p>
    <w:p w14:paraId="6D0C8BB2" w14:textId="77777777" w:rsidR="00AC7BD6" w:rsidRDefault="00B1402D">
      <w:pPr>
        <w:pStyle w:val="BodyText"/>
        <w:spacing w:line="252" w:lineRule="auto"/>
        <w:ind w:left="7026" w:right="238"/>
        <w:jc w:val="both"/>
      </w:pPr>
      <w:r>
        <w:rPr>
          <w:color w:val="4C4D4F"/>
        </w:rPr>
        <w:t>In</w:t>
      </w:r>
      <w:r>
        <w:rPr>
          <w:color w:val="4C4D4F"/>
          <w:spacing w:val="-8"/>
        </w:rPr>
        <w:t xml:space="preserve"> </w:t>
      </w:r>
      <w:r>
        <w:rPr>
          <w:color w:val="4C4D4F"/>
        </w:rPr>
        <w:t>2018,</w:t>
      </w:r>
      <w:r>
        <w:rPr>
          <w:color w:val="4C4D4F"/>
          <w:spacing w:val="-9"/>
        </w:rPr>
        <w:t xml:space="preserve"> </w:t>
      </w:r>
      <w:r>
        <w:rPr>
          <w:color w:val="4C4D4F"/>
        </w:rPr>
        <w:t>a</w:t>
      </w:r>
      <w:r>
        <w:rPr>
          <w:color w:val="4C4D4F"/>
          <w:spacing w:val="-8"/>
        </w:rPr>
        <w:t xml:space="preserve"> </w:t>
      </w:r>
      <w:r>
        <w:rPr>
          <w:color w:val="4C4D4F"/>
        </w:rPr>
        <w:t>Criminal</w:t>
      </w:r>
      <w:r>
        <w:rPr>
          <w:color w:val="4C4D4F"/>
          <w:spacing w:val="-8"/>
        </w:rPr>
        <w:t xml:space="preserve"> </w:t>
      </w:r>
      <w:r>
        <w:rPr>
          <w:color w:val="4C4D4F"/>
        </w:rPr>
        <w:t>Investigator</w:t>
      </w:r>
      <w:r>
        <w:rPr>
          <w:color w:val="4C4D4F"/>
          <w:spacing w:val="-9"/>
        </w:rPr>
        <w:t xml:space="preserve"> </w:t>
      </w:r>
      <w:r>
        <w:rPr>
          <w:color w:val="4C4D4F"/>
        </w:rPr>
        <w:t>and</w:t>
      </w:r>
      <w:r>
        <w:rPr>
          <w:color w:val="4C4D4F"/>
          <w:spacing w:val="-8"/>
        </w:rPr>
        <w:t xml:space="preserve"> </w:t>
      </w:r>
      <w:r>
        <w:rPr>
          <w:color w:val="4C4D4F"/>
        </w:rPr>
        <w:t>a</w:t>
      </w:r>
      <w:r>
        <w:rPr>
          <w:color w:val="4C4D4F"/>
          <w:spacing w:val="-8"/>
        </w:rPr>
        <w:t xml:space="preserve"> </w:t>
      </w:r>
      <w:r>
        <w:rPr>
          <w:color w:val="4C4D4F"/>
        </w:rPr>
        <w:t>Legal</w:t>
      </w:r>
      <w:r>
        <w:rPr>
          <w:color w:val="4C4D4F"/>
          <w:spacing w:val="-8"/>
        </w:rPr>
        <w:t xml:space="preserve"> </w:t>
      </w:r>
      <w:r>
        <w:rPr>
          <w:color w:val="4C4D4F"/>
        </w:rPr>
        <w:t>Associate position</w:t>
      </w:r>
      <w:r>
        <w:rPr>
          <w:color w:val="4C4D4F"/>
          <w:spacing w:val="-6"/>
        </w:rPr>
        <w:t xml:space="preserve"> </w:t>
      </w:r>
      <w:r>
        <w:rPr>
          <w:color w:val="4C4D4F"/>
        </w:rPr>
        <w:t>were</w:t>
      </w:r>
      <w:r>
        <w:rPr>
          <w:color w:val="4C4D4F"/>
          <w:spacing w:val="-6"/>
        </w:rPr>
        <w:t xml:space="preserve"> </w:t>
      </w:r>
      <w:r>
        <w:rPr>
          <w:color w:val="4C4D4F"/>
        </w:rPr>
        <w:t>added</w:t>
      </w:r>
      <w:r>
        <w:rPr>
          <w:color w:val="4C4D4F"/>
          <w:spacing w:val="-6"/>
        </w:rPr>
        <w:t xml:space="preserve"> </w:t>
      </w:r>
      <w:r>
        <w:rPr>
          <w:color w:val="4C4D4F"/>
        </w:rPr>
        <w:t>to</w:t>
      </w:r>
      <w:r>
        <w:rPr>
          <w:color w:val="4C4D4F"/>
          <w:spacing w:val="-6"/>
        </w:rPr>
        <w:t xml:space="preserve"> </w:t>
      </w:r>
      <w:r>
        <w:rPr>
          <w:color w:val="4C4D4F"/>
        </w:rPr>
        <w:t>help</w:t>
      </w:r>
      <w:r>
        <w:rPr>
          <w:color w:val="4C4D4F"/>
          <w:spacing w:val="-6"/>
        </w:rPr>
        <w:t xml:space="preserve"> </w:t>
      </w:r>
      <w:r>
        <w:rPr>
          <w:color w:val="4C4D4F"/>
        </w:rPr>
        <w:t>meet</w:t>
      </w:r>
      <w:r>
        <w:rPr>
          <w:color w:val="4C4D4F"/>
          <w:spacing w:val="-6"/>
        </w:rPr>
        <w:t xml:space="preserve"> </w:t>
      </w:r>
      <w:r>
        <w:rPr>
          <w:color w:val="4C4D4F"/>
        </w:rPr>
        <w:t>the</w:t>
      </w:r>
      <w:r>
        <w:rPr>
          <w:color w:val="4C4D4F"/>
          <w:spacing w:val="-6"/>
        </w:rPr>
        <w:t xml:space="preserve"> </w:t>
      </w:r>
      <w:r>
        <w:rPr>
          <w:color w:val="4C4D4F"/>
        </w:rPr>
        <w:t>office’s</w:t>
      </w:r>
      <w:r>
        <w:rPr>
          <w:color w:val="4C4D4F"/>
          <w:spacing w:val="-6"/>
        </w:rPr>
        <w:t xml:space="preserve"> </w:t>
      </w:r>
      <w:proofErr w:type="spellStart"/>
      <w:r>
        <w:rPr>
          <w:color w:val="4C4D4F"/>
        </w:rPr>
        <w:t>increas</w:t>
      </w:r>
      <w:proofErr w:type="spellEnd"/>
      <w:r>
        <w:rPr>
          <w:color w:val="4C4D4F"/>
        </w:rPr>
        <w:t xml:space="preserve">- </w:t>
      </w:r>
      <w:proofErr w:type="spellStart"/>
      <w:r>
        <w:rPr>
          <w:color w:val="4C4D4F"/>
        </w:rPr>
        <w:t>ing</w:t>
      </w:r>
      <w:proofErr w:type="spellEnd"/>
      <w:r>
        <w:rPr>
          <w:color w:val="4C4D4F"/>
        </w:rPr>
        <w:t xml:space="preserve"> demands.</w:t>
      </w:r>
    </w:p>
    <w:p w14:paraId="15580BA6" w14:textId="77777777" w:rsidR="00AC7BD6" w:rsidRDefault="00AC7BD6">
      <w:pPr>
        <w:pStyle w:val="BodyText"/>
        <w:spacing w:before="2"/>
      </w:pPr>
    </w:p>
    <w:p w14:paraId="6DC3AD01" w14:textId="77777777" w:rsidR="00AC7BD6" w:rsidRDefault="00B1402D">
      <w:pPr>
        <w:spacing w:line="249" w:lineRule="auto"/>
        <w:ind w:left="7026" w:right="237"/>
        <w:jc w:val="both"/>
        <w:rPr>
          <w:i/>
          <w:sz w:val="16"/>
        </w:rPr>
      </w:pPr>
      <w:r>
        <w:rPr>
          <w:i/>
          <w:color w:val="4C4D4F"/>
          <w:sz w:val="16"/>
        </w:rPr>
        <w:t>*Grant funded positions are excluded from the authorized</w:t>
      </w:r>
      <w:r>
        <w:rPr>
          <w:i/>
          <w:color w:val="4C4D4F"/>
          <w:spacing w:val="40"/>
          <w:sz w:val="16"/>
        </w:rPr>
        <w:t xml:space="preserve"> </w:t>
      </w:r>
      <w:r>
        <w:rPr>
          <w:i/>
          <w:color w:val="4C4D4F"/>
          <w:sz w:val="16"/>
        </w:rPr>
        <w:t>position numbers shown here in the operating section of the</w:t>
      </w:r>
      <w:r>
        <w:rPr>
          <w:i/>
          <w:color w:val="4C4D4F"/>
          <w:spacing w:val="40"/>
          <w:sz w:val="16"/>
        </w:rPr>
        <w:t xml:space="preserve"> </w:t>
      </w:r>
      <w:r>
        <w:rPr>
          <w:i/>
          <w:color w:val="4C4D4F"/>
          <w:sz w:val="16"/>
        </w:rPr>
        <w:t>document. As a result, authorized positions decreased when</w:t>
      </w:r>
      <w:r>
        <w:rPr>
          <w:i/>
          <w:color w:val="4C4D4F"/>
          <w:spacing w:val="80"/>
          <w:sz w:val="16"/>
        </w:rPr>
        <w:t xml:space="preserve"> </w:t>
      </w:r>
      <w:r>
        <w:rPr>
          <w:i/>
          <w:color w:val="4C4D4F"/>
          <w:sz w:val="16"/>
        </w:rPr>
        <w:t>the</w:t>
      </w:r>
      <w:r>
        <w:rPr>
          <w:i/>
          <w:color w:val="4C4D4F"/>
          <w:spacing w:val="21"/>
          <w:sz w:val="16"/>
        </w:rPr>
        <w:t xml:space="preserve"> </w:t>
      </w:r>
      <w:r>
        <w:rPr>
          <w:i/>
          <w:color w:val="4C4D4F"/>
          <w:sz w:val="16"/>
        </w:rPr>
        <w:t>funding</w:t>
      </w:r>
      <w:r>
        <w:rPr>
          <w:i/>
          <w:color w:val="4C4D4F"/>
          <w:spacing w:val="22"/>
          <w:sz w:val="16"/>
        </w:rPr>
        <w:t xml:space="preserve"> </w:t>
      </w:r>
      <w:r>
        <w:rPr>
          <w:i/>
          <w:color w:val="4C4D4F"/>
          <w:sz w:val="16"/>
        </w:rPr>
        <w:t>source</w:t>
      </w:r>
      <w:r>
        <w:rPr>
          <w:i/>
          <w:color w:val="4C4D4F"/>
          <w:spacing w:val="22"/>
          <w:sz w:val="16"/>
        </w:rPr>
        <w:t xml:space="preserve"> </w:t>
      </w:r>
      <w:r>
        <w:rPr>
          <w:i/>
          <w:color w:val="4C4D4F"/>
          <w:sz w:val="16"/>
        </w:rPr>
        <w:t>was</w:t>
      </w:r>
      <w:r>
        <w:rPr>
          <w:i/>
          <w:color w:val="4C4D4F"/>
          <w:spacing w:val="22"/>
          <w:sz w:val="16"/>
        </w:rPr>
        <w:t xml:space="preserve"> </w:t>
      </w:r>
      <w:r>
        <w:rPr>
          <w:i/>
          <w:color w:val="4C4D4F"/>
          <w:sz w:val="16"/>
        </w:rPr>
        <w:t>transferred</w:t>
      </w:r>
      <w:r>
        <w:rPr>
          <w:i/>
          <w:color w:val="4C4D4F"/>
          <w:spacing w:val="22"/>
          <w:sz w:val="16"/>
        </w:rPr>
        <w:t xml:space="preserve"> </w:t>
      </w:r>
      <w:r>
        <w:rPr>
          <w:i/>
          <w:color w:val="4C4D4F"/>
          <w:sz w:val="16"/>
        </w:rPr>
        <w:t>from</w:t>
      </w:r>
      <w:r>
        <w:rPr>
          <w:i/>
          <w:color w:val="4C4D4F"/>
          <w:spacing w:val="22"/>
          <w:sz w:val="16"/>
        </w:rPr>
        <w:t xml:space="preserve"> </w:t>
      </w:r>
      <w:r>
        <w:rPr>
          <w:i/>
          <w:color w:val="4C4D4F"/>
          <w:sz w:val="16"/>
        </w:rPr>
        <w:t>an</w:t>
      </w:r>
      <w:r>
        <w:rPr>
          <w:i/>
          <w:color w:val="4C4D4F"/>
          <w:spacing w:val="22"/>
          <w:sz w:val="16"/>
        </w:rPr>
        <w:t xml:space="preserve"> </w:t>
      </w:r>
      <w:r>
        <w:rPr>
          <w:i/>
          <w:color w:val="4C4D4F"/>
          <w:sz w:val="16"/>
        </w:rPr>
        <w:t>operating</w:t>
      </w:r>
      <w:r>
        <w:rPr>
          <w:i/>
          <w:color w:val="4C4D4F"/>
          <w:spacing w:val="22"/>
          <w:sz w:val="16"/>
        </w:rPr>
        <w:t xml:space="preserve"> </w:t>
      </w:r>
      <w:r>
        <w:rPr>
          <w:i/>
          <w:color w:val="4C4D4F"/>
          <w:sz w:val="16"/>
        </w:rPr>
        <w:t>fund</w:t>
      </w:r>
      <w:r>
        <w:rPr>
          <w:i/>
          <w:color w:val="4C4D4F"/>
          <w:spacing w:val="22"/>
          <w:sz w:val="16"/>
        </w:rPr>
        <w:t xml:space="preserve"> </w:t>
      </w:r>
      <w:r>
        <w:rPr>
          <w:i/>
          <w:color w:val="4C4D4F"/>
          <w:spacing w:val="-5"/>
          <w:sz w:val="16"/>
        </w:rPr>
        <w:t>to</w:t>
      </w:r>
    </w:p>
    <w:p w14:paraId="06D0E711" w14:textId="77777777" w:rsidR="00AC7BD6" w:rsidRDefault="00B1402D">
      <w:pPr>
        <w:pStyle w:val="BodyText"/>
        <w:spacing w:line="211" w:lineRule="exact"/>
        <w:ind w:left="7026"/>
        <w:rPr>
          <w:sz w:val="20"/>
        </w:rPr>
      </w:pPr>
      <w:r>
        <w:rPr>
          <w:position w:val="-3"/>
          <w:sz w:val="20"/>
        </w:rPr>
      </w:r>
      <w:r>
        <w:rPr>
          <w:position w:val="-3"/>
          <w:sz w:val="20"/>
        </w:rPr>
        <w:pict w14:anchorId="6EB6320C">
          <v:shape id="docshape143" o:spid="_x0000_s2901" type="#_x0000_t202" style="width:45.2pt;height:10.6pt;mso-left-percent:-10001;mso-top-percent:-10001;mso-position-horizontal:absolute;mso-position-horizontal-relative:char;mso-position-vertical:absolute;mso-position-vertical-relative:line;mso-left-percent:-10001;mso-top-percent:-10001" filled="f" stroked="f">
            <v:textbox inset="0,0,0,0">
              <w:txbxContent>
                <w:p w14:paraId="764FB12F" w14:textId="77777777" w:rsidR="00AC7BD6" w:rsidRDefault="00B1402D">
                  <w:pPr>
                    <w:spacing w:before="15"/>
                    <w:rPr>
                      <w:i/>
                      <w:sz w:val="16"/>
                    </w:rPr>
                  </w:pPr>
                  <w:r>
                    <w:rPr>
                      <w:i/>
                      <w:color w:val="4C4D4F"/>
                      <w:sz w:val="16"/>
                    </w:rPr>
                    <w:t>a</w:t>
                  </w:r>
                  <w:r>
                    <w:rPr>
                      <w:i/>
                      <w:color w:val="4C4D4F"/>
                      <w:spacing w:val="8"/>
                      <w:sz w:val="16"/>
                    </w:rPr>
                    <w:t xml:space="preserve"> </w:t>
                  </w:r>
                  <w:r>
                    <w:rPr>
                      <w:i/>
                      <w:color w:val="4C4D4F"/>
                      <w:sz w:val="16"/>
                    </w:rPr>
                    <w:t>grant</w:t>
                  </w:r>
                  <w:r>
                    <w:rPr>
                      <w:i/>
                      <w:color w:val="4C4D4F"/>
                      <w:spacing w:val="9"/>
                      <w:sz w:val="16"/>
                    </w:rPr>
                    <w:t xml:space="preserve"> </w:t>
                  </w:r>
                  <w:r>
                    <w:rPr>
                      <w:i/>
                      <w:color w:val="4C4D4F"/>
                      <w:spacing w:val="-2"/>
                      <w:sz w:val="16"/>
                    </w:rPr>
                    <w:t>fund.</w:t>
                  </w:r>
                </w:p>
              </w:txbxContent>
            </v:textbox>
            <w10:anchorlock/>
          </v:shape>
        </w:pict>
      </w:r>
    </w:p>
    <w:p w14:paraId="173D39A4" w14:textId="77777777" w:rsidR="00AC7BD6" w:rsidRDefault="00AC7BD6">
      <w:pPr>
        <w:spacing w:line="211" w:lineRule="exact"/>
        <w:rPr>
          <w:sz w:val="20"/>
        </w:rPr>
        <w:sectPr w:rsidR="00AC7BD6">
          <w:pgSz w:w="12240" w:h="15840"/>
          <w:pgMar w:top="1360" w:right="300" w:bottom="580" w:left="260" w:header="540" w:footer="386" w:gutter="0"/>
          <w:cols w:space="720"/>
        </w:sectPr>
      </w:pPr>
    </w:p>
    <w:p w14:paraId="22D9007A" w14:textId="77777777" w:rsidR="00AC7BD6" w:rsidRDefault="00B1402D">
      <w:pPr>
        <w:spacing w:before="90"/>
        <w:ind w:left="280"/>
        <w:jc w:val="both"/>
        <w:rPr>
          <w:rFonts w:ascii="Roboto Slab Thin" w:hAnsi="Roboto Slab Thin"/>
          <w:sz w:val="20"/>
        </w:rPr>
      </w:pPr>
      <w:r>
        <w:lastRenderedPageBreak/>
        <w:pict w14:anchorId="5EAAED7E">
          <v:group id="docshapegroup145" o:spid="_x0000_s2885" style="position:absolute;left:0;text-align:left;margin-left:44.9pt;margin-top:233.2pt;width:522.25pt;height:127.7pt;z-index:-25111552;mso-position-horizontal-relative:page;mso-position-vertical-relative:page" coordorigin="898,4664" coordsize="10445,2554">
            <v:line id="_x0000_s2900" style="position:absolute" from="6570,5906" to="6570,4669" strokecolor="#4c4d4f" strokeweight=".25pt"/>
            <v:line id="_x0000_s2899" style="position:absolute" from="6568,4666" to="8190,4666" strokecolor="#4c4d4f" strokeweight=".25pt"/>
            <v:line id="_x0000_s2898" style="position:absolute" from="8190,4666" to="8865,4666" strokecolor="#4c4d4f" strokeweight=".25pt"/>
            <v:line id="_x0000_s2897" style="position:absolute" from="8865,4666" to="9540,4666" strokecolor="#4c4d4f" strokeweight=".25pt"/>
            <v:line id="_x0000_s2896" style="position:absolute" from="9540,4666" to="11343,4666" strokecolor="#4c4d4f" strokeweight=".25pt"/>
            <v:line id="_x0000_s2895" style="position:absolute" from="5668,5908" to="6120,5908" strokecolor="#4c4d4f" strokeweight=".25pt"/>
            <v:line id="_x0000_s2894" style="position:absolute" from="6120,5908" to="6573,5908" strokecolor="#4c4d4f" strokeweight=".25pt"/>
            <v:line id="_x0000_s2893" style="position:absolute" from="6570,7212" to="6570,5911" strokecolor="#4c4d4f" strokeweight=".25pt"/>
            <v:line id="_x0000_s2892" style="position:absolute" from="2340,7215" to="3015,7215" strokecolor="#4c4d4f" strokeweight=".25pt"/>
            <v:line id="_x0000_s2891" style="position:absolute" from="3015,7215" to="3690,7215" strokecolor="#4c4d4f" strokeweight=".25pt"/>
            <v:line id="_x0000_s2890" style="position:absolute" from="3690,7215" to="5673,7215" strokecolor="#4c4d4f" strokeweight=".25pt"/>
            <v:line id="_x0000_s2889" style="position:absolute" from="900,5908" to="900,4669" strokecolor="#4c4d4f" strokeweight=".25pt"/>
            <v:line id="_x0000_s2888" style="position:absolute" from="900,7212" to="900,5908" strokecolor="#4c4d4f" strokeweight=".25pt"/>
            <v:line id="_x0000_s2887" style="position:absolute" from="898,4666" to="2340,4666" strokecolor="#4c4d4f" strokeweight=".25pt"/>
            <v:line id="_x0000_s2886" style="position:absolute" from="898,7215" to="2340,7215" strokecolor="#4c4d4f" strokeweight=".25pt"/>
            <w10:wrap anchorx="page" anchory="page"/>
          </v:group>
        </w:pict>
      </w:r>
      <w:r>
        <w:pict w14:anchorId="5E65F3C8">
          <v:group id="docshapegroup146" o:spid="_x0000_s2868" style="position:absolute;left:0;text-align:left;margin-left:283.4pt;margin-top:378.6pt;width:283.75pt;height:167.8pt;z-index:-25111040;mso-position-horizontal-relative:page;mso-position-vertical-relative:page" coordorigin="5668,7572" coordsize="5675,3356">
            <v:line id="_x0000_s2884" style="position:absolute" from="6570,7582" to="6570,7577" strokecolor="#4c4d4f" strokeweight=".25pt"/>
            <v:line id="_x0000_s2883" style="position:absolute" from="6570,8144" to="6570,7582" strokecolor="#4c4d4f" strokeweight=".25pt"/>
            <v:line id="_x0000_s2882" style="position:absolute" from="6568,7575" to="8190,7575" strokecolor="#4c4d4f" strokeweight=".25pt"/>
            <v:line id="_x0000_s2881" style="position:absolute" from="8190,7575" to="8865,7575" strokecolor="#4c4d4f" strokeweight=".25pt"/>
            <v:line id="_x0000_s2880" style="position:absolute" from="8865,7575" to="9540,7575" strokecolor="#4c4d4f" strokeweight=".25pt"/>
            <v:line id="_x0000_s2879" style="position:absolute" from="9540,7575" to="11343,7575" strokecolor="#4c4d4f" strokeweight=".25pt"/>
            <v:line id="_x0000_s2878" style="position:absolute" from="6570,8517" to="6570,8144" strokecolor="#4c4d4f" strokeweight=".25pt"/>
            <v:line id="_x0000_s2877" style="position:absolute" from="6570,9379" to="6570,8517" strokecolor="#4c4d4f" strokeweight=".25pt"/>
            <v:line id="_x0000_s2876" style="position:absolute" from="6118,9381" to="6573,9381" strokecolor="#4c4d4f" strokeweight=".25pt"/>
            <v:line id="_x0000_s2875" style="position:absolute" from="6570,9741" to="6570,9384" strokecolor="#4c4d4f" strokeweight=".25pt"/>
            <v:line id="_x0000_s2874" style="position:absolute" from="6570,10907" to="6570,9741" strokecolor="#4c4d4f" strokeweight=".25pt"/>
            <v:line id="_x0000_s2873" style="position:absolute" from="6568,10909" to="8190,10909" strokecolor="#4c4d4f" strokeweight=".25pt"/>
            <v:line id="_x0000_s2872" style="position:absolute" from="8190,10909" to="8865,10909" strokecolor="#4c4d4f" strokeweight=".25pt"/>
            <v:line id="_x0000_s2871" style="position:absolute" from="8865,10909" to="9540,10909" strokecolor="#4c4d4f" strokeweight=".25pt"/>
            <v:line id="_x0000_s2870" style="position:absolute" from="9540,10909" to="11343,10909" strokecolor="#4c4d4f" strokeweight=".25pt"/>
            <v:line id="_x0000_s2869" style="position:absolute" from="5668,10926" to="6123,10926" strokecolor="#4c4d4f" strokeweight=".25pt"/>
            <w10:wrap anchorx="page" anchory="page"/>
          </v:group>
        </w:pict>
      </w:r>
      <w:r>
        <w:pict w14:anchorId="084626E9">
          <v:group id="docshapegroup147" o:spid="_x0000_s2862" style="position:absolute;left:0;text-align:left;margin-left:44.9pt;margin-top:379pt;width:72.15pt;height:90.2pt;z-index:-25110528;mso-position-horizontal-relative:page;mso-position-vertical-relative:page" coordorigin="898,7580" coordsize="1443,1804">
            <v:line id="_x0000_s2867" style="position:absolute" from="900,8144" to="900,7585" strokecolor="#4c4d4f" strokeweight=".25pt"/>
            <v:line id="_x0000_s2866" style="position:absolute" from="900,8517" to="900,8144" strokecolor="#4c4d4f" strokeweight=".25pt"/>
            <v:line id="_x0000_s2865" style="position:absolute" from="900,9379" to="900,8517" strokecolor="#4c4d4f" strokeweight=".25pt"/>
            <v:line id="_x0000_s2864" style="position:absolute" from="898,7582" to="2340,7582" strokecolor="#4c4d4f" strokeweight=".25pt"/>
            <v:line id="_x0000_s2863" style="position:absolute" from="898,9381" to="2340,9381" strokecolor="#4c4d4f" strokeweight=".25pt"/>
            <w10:wrap anchorx="page" anchory="page"/>
          </v:group>
        </w:pict>
      </w:r>
      <w:r>
        <w:pict w14:anchorId="064F77AA">
          <v:group id="docshapegroup148" o:spid="_x0000_s2853" style="position:absolute;left:0;text-align:left;margin-left:44.9pt;margin-top:486.95pt;width:72.15pt;height:152.7pt;z-index:-25110016;mso-position-horizontal-relative:page;mso-position-vertical-relative:page" coordorigin="898,9739" coordsize="1443,3054">
            <v:line id="_x0000_s2861" style="position:absolute" from="900,10909" to="900,9744" strokecolor="#4c4d4f" strokeweight=".25pt"/>
            <v:line id="_x0000_s2860" style="position:absolute" from="900,10926" to="900,10909" strokecolor="#4c4d4f" strokeweight=".25pt"/>
            <v:line id="_x0000_s2859" style="position:absolute" from="900,11097" to="900,10926" strokecolor="#4c4d4f" strokeweight=".25pt"/>
            <v:line id="_x0000_s2858" style="position:absolute" from="900,11269" to="900,11097" strokecolor="#4c4d4f" strokeweight=".25pt"/>
            <v:line id="_x0000_s2857" style="position:absolute" from="900,11731" to="900,11269" strokecolor="#4c4d4f" strokeweight=".25pt"/>
            <v:line id="_x0000_s2856" style="position:absolute" from="900,12787" to="900,11731" strokecolor="#4c4d4f" strokeweight=".25pt"/>
            <v:line id="_x0000_s2855" style="position:absolute" from="898,9741" to="2340,9741" strokecolor="#4c4d4f" strokeweight=".25pt"/>
            <v:line id="_x0000_s2854" style="position:absolute" from="898,12790" to="2340,12790" strokecolor="#4c4d4f" strokeweight=".25pt"/>
            <w10:wrap anchorx="page" anchory="page"/>
          </v:group>
        </w:pict>
      </w:r>
      <w:r>
        <w:pict w14:anchorId="31AE5F05">
          <v:group id="docshapegroup149" o:spid="_x0000_s2849" style="position:absolute;left:0;text-align:left;margin-left:117pt;margin-top:639.35pt;width:166.65pt;height:.25pt;z-index:-25109504;mso-position-horizontal-relative:page;mso-position-vertical-relative:page" coordorigin="2340,12787" coordsize="3333,5">
            <v:line id="_x0000_s2852" style="position:absolute" from="2340,12790" to="3015,12790" strokecolor="#4c4d4f" strokeweight=".25pt"/>
            <v:line id="_x0000_s2851" style="position:absolute" from="3015,12790" to="3690,12790" strokecolor="#4c4d4f" strokeweight=".25pt"/>
            <v:line id="_x0000_s2850" style="position:absolute" from="3690,12790" to="5673,12790" strokecolor="#4c4d4f" strokeweight=".25pt"/>
            <w10:wrap anchorx="page" anchory="page"/>
          </v:group>
        </w:pict>
      </w:r>
      <w:r>
        <w:pict w14:anchorId="09800761">
          <v:group id="docshapegroup150" o:spid="_x0000_s2844" style="position:absolute;left:0;text-align:left;margin-left:328.4pt;margin-top:728.6pt;width:238.75pt;height:.25pt;z-index:15770624;mso-position-horizontal-relative:page;mso-position-vertical-relative:page" coordorigin="6568,14572" coordsize="4775,5">
            <v:line id="_x0000_s2848" style="position:absolute" from="6568,14574" to="8190,14574" strokecolor="#4c4d4f" strokeweight=".25pt"/>
            <v:line id="_x0000_s2847" style="position:absolute" from="8190,14574" to="8865,14574" strokecolor="#4c4d4f" strokeweight=".25pt"/>
            <v:line id="_x0000_s2846" style="position:absolute" from="8865,14574" to="9540,14574" strokecolor="#4c4d4f" strokeweight=".25pt"/>
            <v:line id="_x0000_s2845" style="position:absolute" from="9540,14574" to="11343,14574" strokecolor="#4c4d4f" strokeweight=".25pt"/>
            <w10:wrap anchorx="page" anchory="page"/>
          </v:group>
        </w:pict>
      </w:r>
      <w:bookmarkStart w:id="7" w:name="Financial_Services_"/>
      <w:bookmarkEnd w:id="7"/>
      <w:r>
        <w:rPr>
          <w:rFonts w:ascii="Roboto Slab" w:hAnsi="Roboto Slab"/>
          <w:color w:val="005B8E"/>
          <w:spacing w:val="33"/>
          <w:position w:val="-5"/>
          <w:sz w:val="40"/>
        </w:rPr>
        <w:t>FINANCIAL</w:t>
      </w:r>
      <w:r>
        <w:rPr>
          <w:rFonts w:ascii="Roboto Slab" w:hAnsi="Roboto Slab"/>
          <w:color w:val="005B8E"/>
          <w:spacing w:val="56"/>
          <w:position w:val="-5"/>
          <w:sz w:val="40"/>
        </w:rPr>
        <w:t xml:space="preserve"> </w:t>
      </w:r>
      <w:r>
        <w:rPr>
          <w:rFonts w:ascii="Roboto Slab" w:hAnsi="Roboto Slab"/>
          <w:color w:val="005B8E"/>
          <w:spacing w:val="33"/>
          <w:position w:val="-5"/>
          <w:sz w:val="40"/>
        </w:rPr>
        <w:t>SERVICES</w:t>
      </w:r>
      <w:r>
        <w:rPr>
          <w:rFonts w:ascii="Roboto Slab" w:hAnsi="Roboto Slab"/>
          <w:color w:val="005B8E"/>
          <w:spacing w:val="-3"/>
          <w:position w:val="-5"/>
          <w:sz w:val="40"/>
        </w:rPr>
        <w:t xml:space="preserve"> </w:t>
      </w:r>
      <w:r>
        <w:rPr>
          <w:rFonts w:ascii="Roboto Slab Thin" w:hAnsi="Roboto Slab Thin"/>
          <w:color w:val="A4ACB9"/>
          <w:spacing w:val="-39"/>
          <w:sz w:val="20"/>
        </w:rPr>
        <w:t>––––––––––––––––––––––––––––––––––––––––––––––––––––––––––––––</w:t>
      </w:r>
    </w:p>
    <w:p w14:paraId="79F40F20"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22F5316B" w14:textId="77777777" w:rsidR="00AC7BD6" w:rsidRDefault="00B1402D">
      <w:pPr>
        <w:pStyle w:val="BodyText"/>
        <w:spacing w:before="268" w:line="273" w:lineRule="auto"/>
        <w:ind w:left="280" w:right="238"/>
        <w:jc w:val="both"/>
      </w:pPr>
      <w:r>
        <w:pict w14:anchorId="0FA7CF6F">
          <v:group id="docshapegroup151" o:spid="_x0000_s2829" style="position:absolute;left:0;text-align:left;margin-left:150.65pt;margin-top:65.45pt;width:292.75pt;height:77.7pt;z-index:-25112064;mso-position-horizontal-relative:page" coordorigin="3013,1309" coordsize="5855,1554">
            <v:line id="_x0000_s2843" style="position:absolute" from="3015,2857" to="3015,1314" strokecolor="#4c4d4f" strokeweight=".25pt"/>
            <v:line id="_x0000_s2842" style="position:absolute" from="3013,1311" to="3690,1311" strokecolor="#4c4d4f" strokeweight=".25pt"/>
            <v:line id="_x0000_s2841" style="position:absolute" from="3690,1311" to="5670,1311" strokecolor="#4c4d4f" strokeweight=".25pt"/>
            <v:line id="_x0000_s2840" style="position:absolute" from="5670,1311" to="6120,1311" strokecolor="#4c4d4f" strokeweight=".25pt"/>
            <v:line id="_x0000_s2839" style="position:absolute" from="6120,1311" to="6570,1311" strokecolor="#4c4d4f" strokeweight=".25pt"/>
            <v:line id="_x0000_s2838" style="position:absolute" from="6570,1311" to="8190,1311" strokecolor="#4c4d4f" strokeweight=".25pt"/>
            <v:line id="_x0000_s2837" style="position:absolute" from="8190,1311" to="8868,1311" strokecolor="#4c4d4f" strokeweight=".25pt"/>
            <v:line id="_x0000_s2836" style="position:absolute" from="8865,2857" to="8865,1314" strokecolor="#4c4d4f" strokeweight=".25pt"/>
            <v:line id="_x0000_s2835" style="position:absolute" from="3013,2860" to="3690,2860" strokecolor="#4c4d4f" strokeweight=".25pt"/>
            <v:line id="_x0000_s2834" style="position:absolute" from="3690,2860" to="5670,2860" strokecolor="#4c4d4f" strokeweight=".25pt"/>
            <v:line id="_x0000_s2833" style="position:absolute" from="5670,2860" to="6120,2860" strokecolor="#4c4d4f" strokeweight=".25pt"/>
            <v:line id="_x0000_s2832" style="position:absolute" from="6120,2860" to="6570,2860" strokecolor="#4c4d4f" strokeweight=".25pt"/>
            <v:line id="_x0000_s2831" style="position:absolute" from="6570,2860" to="8190,2860" strokecolor="#4c4d4f" strokeweight=".25pt"/>
            <v:line id="_x0000_s2830" style="position:absolute" from="8190,2860" to="8868,2860" strokecolor="#4c4d4f" strokeweight=".25pt"/>
            <w10:wrap anchorx="page"/>
          </v:group>
        </w:pict>
      </w:r>
      <w:r>
        <w:rPr>
          <w:color w:val="4C4D4F"/>
        </w:rPr>
        <w:t>To promote sound stewardship of our stakeholders’ investment through an innovative, efficient, and effective financial infrastructure. The Depart</w:t>
      </w:r>
      <w:r>
        <w:rPr>
          <w:color w:val="4C4D4F"/>
        </w:rPr>
        <w:t>ment of Financial Services oversees the financial operations of Gwinnett County in compliance with state and federal laws, ensuring fiscal responsibility and superior bond ratings.</w:t>
      </w:r>
    </w:p>
    <w:p w14:paraId="337593D6" w14:textId="77777777" w:rsidR="00AC7BD6" w:rsidRDefault="00AC7BD6">
      <w:pPr>
        <w:pStyle w:val="BodyText"/>
        <w:spacing w:before="11"/>
        <w:rPr>
          <w:sz w:val="21"/>
        </w:rPr>
      </w:pPr>
    </w:p>
    <w:tbl>
      <w:tblPr>
        <w:tblW w:w="0" w:type="auto"/>
        <w:tblInd w:w="775" w:type="dxa"/>
        <w:tblLayout w:type="fixed"/>
        <w:tblCellMar>
          <w:left w:w="0" w:type="dxa"/>
          <w:right w:w="0" w:type="dxa"/>
        </w:tblCellMar>
        <w:tblLook w:val="01E0" w:firstRow="1" w:lastRow="1" w:firstColumn="1" w:lastColumn="1" w:noHBand="0" w:noVBand="0"/>
      </w:tblPr>
      <w:tblGrid>
        <w:gridCol w:w="4639"/>
        <w:gridCol w:w="451"/>
        <w:gridCol w:w="450"/>
        <w:gridCol w:w="4770"/>
      </w:tblGrid>
      <w:tr w:rsidR="00AC7BD6" w14:paraId="3D220705" w14:textId="77777777">
        <w:trPr>
          <w:trHeight w:hRule="exact" w:val="1548"/>
        </w:trPr>
        <w:tc>
          <w:tcPr>
            <w:tcW w:w="10310" w:type="dxa"/>
            <w:gridSpan w:val="4"/>
          </w:tcPr>
          <w:p w14:paraId="40B55AE6" w14:textId="77777777" w:rsidR="00AC7BD6" w:rsidRDefault="00B1402D">
            <w:pPr>
              <w:pStyle w:val="TableParagraph"/>
              <w:spacing w:before="125"/>
              <w:ind w:left="4177" w:right="4755"/>
              <w:jc w:val="center"/>
              <w:rPr>
                <w:rFonts w:ascii="Roboto" w:hAnsi="Roboto"/>
                <w:b/>
                <w:sz w:val="18"/>
              </w:rPr>
            </w:pPr>
            <w:r>
              <w:rPr>
                <w:rFonts w:ascii="Roboto" w:hAnsi="Roboto"/>
                <w:b/>
                <w:color w:val="4C4D4F"/>
                <w:sz w:val="18"/>
              </w:rPr>
              <w:t>Director’s</w:t>
            </w:r>
            <w:r>
              <w:rPr>
                <w:rFonts w:ascii="Roboto" w:hAnsi="Roboto"/>
                <w:b/>
                <w:color w:val="4C4D4F"/>
                <w:spacing w:val="30"/>
                <w:sz w:val="18"/>
              </w:rPr>
              <w:t xml:space="preserve"> </w:t>
            </w:r>
            <w:r>
              <w:rPr>
                <w:rFonts w:ascii="Roboto" w:hAnsi="Roboto"/>
                <w:b/>
                <w:color w:val="4C4D4F"/>
                <w:spacing w:val="-2"/>
                <w:sz w:val="18"/>
              </w:rPr>
              <w:t>Ofﬁce</w:t>
            </w:r>
          </w:p>
          <w:p w14:paraId="086D0173" w14:textId="77777777" w:rsidR="00AC7BD6" w:rsidRDefault="00B1402D">
            <w:pPr>
              <w:pStyle w:val="TableParagraph"/>
              <w:numPr>
                <w:ilvl w:val="0"/>
                <w:numId w:val="154"/>
              </w:numPr>
              <w:tabs>
                <w:tab w:val="left" w:pos="2403"/>
              </w:tabs>
              <w:spacing w:before="6" w:line="252" w:lineRule="auto"/>
              <w:ind w:right="2743"/>
              <w:rPr>
                <w:sz w:val="18"/>
              </w:rPr>
            </w:pPr>
            <w:r>
              <w:rPr>
                <w:color w:val="4C4D4F"/>
                <w:position w:val="1"/>
                <w:sz w:val="18"/>
              </w:rPr>
              <w:t xml:space="preserve">Oversees financial operations of Gwinnett County including </w:t>
            </w:r>
            <w:proofErr w:type="spellStart"/>
            <w:r>
              <w:rPr>
                <w:color w:val="4C4D4F"/>
                <w:position w:val="1"/>
                <w:sz w:val="18"/>
              </w:rPr>
              <w:t>deci</w:t>
            </w:r>
            <w:proofErr w:type="spellEnd"/>
            <w:r>
              <w:rPr>
                <w:color w:val="4C4D4F"/>
                <w:position w:val="1"/>
                <w:sz w:val="18"/>
              </w:rPr>
              <w:t xml:space="preserve">- </w:t>
            </w:r>
            <w:proofErr w:type="spellStart"/>
            <w:r>
              <w:rPr>
                <w:color w:val="4C4D4F"/>
                <w:sz w:val="18"/>
              </w:rPr>
              <w:t>sion</w:t>
            </w:r>
            <w:proofErr w:type="spellEnd"/>
            <w:r>
              <w:rPr>
                <w:color w:val="4C4D4F"/>
                <w:sz w:val="18"/>
              </w:rPr>
              <w:t xml:space="preserve"> support, research, and planning</w:t>
            </w:r>
          </w:p>
          <w:p w14:paraId="58DD4EB9" w14:textId="77777777" w:rsidR="00AC7BD6" w:rsidRDefault="00B1402D">
            <w:pPr>
              <w:pStyle w:val="TableParagraph"/>
              <w:numPr>
                <w:ilvl w:val="0"/>
                <w:numId w:val="154"/>
              </w:numPr>
              <w:tabs>
                <w:tab w:val="left" w:pos="2403"/>
              </w:tabs>
              <w:spacing w:line="252" w:lineRule="auto"/>
              <w:ind w:right="2743"/>
              <w:rPr>
                <w:sz w:val="18"/>
              </w:rPr>
            </w:pPr>
            <w:r>
              <w:rPr>
                <w:color w:val="4C4D4F"/>
                <w:position w:val="1"/>
                <w:sz w:val="18"/>
              </w:rPr>
              <w:t xml:space="preserve">Manages comprehensive financial planning efforts ensuring </w:t>
            </w:r>
            <w:proofErr w:type="spellStart"/>
            <w:r>
              <w:rPr>
                <w:color w:val="4C4D4F"/>
                <w:position w:val="1"/>
                <w:sz w:val="18"/>
              </w:rPr>
              <w:t>fis</w:t>
            </w:r>
            <w:proofErr w:type="spellEnd"/>
            <w:r>
              <w:rPr>
                <w:color w:val="4C4D4F"/>
                <w:position w:val="1"/>
                <w:sz w:val="18"/>
              </w:rPr>
              <w:t xml:space="preserve">- </w:t>
            </w:r>
            <w:proofErr w:type="spellStart"/>
            <w:r>
              <w:rPr>
                <w:color w:val="4C4D4F"/>
                <w:sz w:val="18"/>
              </w:rPr>
              <w:t>cal</w:t>
            </w:r>
            <w:proofErr w:type="spellEnd"/>
            <w:r>
              <w:rPr>
                <w:color w:val="4C4D4F"/>
                <w:sz w:val="18"/>
              </w:rPr>
              <w:t xml:space="preserve"> responsibility and superior bond ratings</w:t>
            </w:r>
          </w:p>
        </w:tc>
      </w:tr>
      <w:tr w:rsidR="00AC7BD6" w14:paraId="520979F1" w14:textId="77777777">
        <w:trPr>
          <w:trHeight w:hRule="exact" w:val="360"/>
        </w:trPr>
        <w:tc>
          <w:tcPr>
            <w:tcW w:w="10310" w:type="dxa"/>
            <w:gridSpan w:val="4"/>
          </w:tcPr>
          <w:p w14:paraId="5D740F4D" w14:textId="77777777" w:rsidR="00AC7BD6" w:rsidRDefault="00AC7BD6">
            <w:pPr>
              <w:pStyle w:val="TableParagraph"/>
              <w:spacing w:before="8" w:after="1"/>
              <w:rPr>
                <w:sz w:val="29"/>
              </w:rPr>
            </w:pPr>
          </w:p>
          <w:p w14:paraId="487BD790" w14:textId="77777777" w:rsidR="00AC7BD6" w:rsidRDefault="00B1402D">
            <w:pPr>
              <w:pStyle w:val="TableParagraph"/>
              <w:spacing w:line="20" w:lineRule="exact"/>
              <w:ind w:left="1307"/>
              <w:rPr>
                <w:sz w:val="2"/>
              </w:rPr>
            </w:pPr>
            <w:r>
              <w:rPr>
                <w:sz w:val="2"/>
              </w:rPr>
            </w:r>
            <w:r>
              <w:rPr>
                <w:sz w:val="2"/>
              </w:rPr>
              <w:pict w14:anchorId="71E0114B">
                <v:group id="docshapegroup152" o:spid="_x0000_s2825" style="width:166.65pt;height:.25pt;mso-position-horizontal-relative:char;mso-position-vertical-relative:line" coordsize="3333,5">
                  <v:line id="_x0000_s2828" style="position:absolute" from="0,3" to="675,3" strokecolor="#4c4d4f" strokeweight=".25pt"/>
                  <v:line id="_x0000_s2827" style="position:absolute" from="675,3" to="1350,3" strokecolor="#4c4d4f" strokeweight=".25pt"/>
                  <v:line id="_x0000_s2826" style="position:absolute" from="1350,3" to="3333,3" strokecolor="#4c4d4f" strokeweight=".25pt"/>
                  <w10:wrap type="none"/>
                  <w10:anchorlock/>
                </v:group>
              </w:pict>
            </w:r>
          </w:p>
        </w:tc>
      </w:tr>
      <w:tr w:rsidR="00AC7BD6" w14:paraId="6F1C1A2E" w14:textId="77777777">
        <w:trPr>
          <w:trHeight w:hRule="exact" w:val="2548"/>
        </w:trPr>
        <w:tc>
          <w:tcPr>
            <w:tcW w:w="4639" w:type="dxa"/>
            <w:tcBorders>
              <w:right w:val="single" w:sz="2" w:space="0" w:color="4C4D4F"/>
            </w:tcBorders>
          </w:tcPr>
          <w:p w14:paraId="5097E918" w14:textId="77777777" w:rsidR="00AC7BD6" w:rsidRDefault="00B1402D">
            <w:pPr>
              <w:pStyle w:val="TableParagraph"/>
              <w:spacing w:before="125"/>
              <w:ind w:left="1749" w:right="1942"/>
              <w:jc w:val="center"/>
              <w:rPr>
                <w:rFonts w:ascii="Roboto"/>
                <w:b/>
                <w:sz w:val="18"/>
              </w:rPr>
            </w:pPr>
            <w:r>
              <w:rPr>
                <w:rFonts w:ascii="Roboto"/>
                <w:b/>
                <w:color w:val="4C4D4F"/>
                <w:spacing w:val="-2"/>
                <w:sz w:val="18"/>
              </w:rPr>
              <w:t>Accounting</w:t>
            </w:r>
          </w:p>
          <w:p w14:paraId="6ED60FB0" w14:textId="77777777" w:rsidR="00AC7BD6" w:rsidRDefault="00B1402D">
            <w:pPr>
              <w:pStyle w:val="TableParagraph"/>
              <w:numPr>
                <w:ilvl w:val="0"/>
                <w:numId w:val="153"/>
              </w:numPr>
              <w:tabs>
                <w:tab w:val="left" w:pos="288"/>
              </w:tabs>
              <w:spacing w:before="6" w:line="252" w:lineRule="auto"/>
              <w:ind w:right="247"/>
              <w:rPr>
                <w:sz w:val="18"/>
              </w:rPr>
            </w:pPr>
            <w:r>
              <w:rPr>
                <w:color w:val="4C4D4F"/>
                <w:position w:val="1"/>
                <w:sz w:val="18"/>
              </w:rPr>
              <w:t>Administers</w:t>
            </w:r>
            <w:r>
              <w:rPr>
                <w:color w:val="4C4D4F"/>
                <w:spacing w:val="36"/>
                <w:position w:val="1"/>
                <w:sz w:val="18"/>
              </w:rPr>
              <w:t xml:space="preserve"> </w:t>
            </w:r>
            <w:r>
              <w:rPr>
                <w:color w:val="4C4D4F"/>
                <w:position w:val="1"/>
                <w:sz w:val="18"/>
              </w:rPr>
              <w:t>the</w:t>
            </w:r>
            <w:r>
              <w:rPr>
                <w:color w:val="4C4D4F"/>
                <w:spacing w:val="37"/>
                <w:position w:val="1"/>
                <w:sz w:val="18"/>
              </w:rPr>
              <w:t xml:space="preserve"> </w:t>
            </w:r>
            <w:r>
              <w:rPr>
                <w:color w:val="4C4D4F"/>
                <w:position w:val="1"/>
                <w:sz w:val="18"/>
              </w:rPr>
              <w:t>County’s</w:t>
            </w:r>
            <w:r>
              <w:rPr>
                <w:color w:val="4C4D4F"/>
                <w:spacing w:val="36"/>
                <w:position w:val="1"/>
                <w:sz w:val="18"/>
              </w:rPr>
              <w:t xml:space="preserve"> </w:t>
            </w:r>
            <w:r>
              <w:rPr>
                <w:color w:val="4C4D4F"/>
                <w:position w:val="1"/>
                <w:sz w:val="18"/>
              </w:rPr>
              <w:t>financial</w:t>
            </w:r>
            <w:r>
              <w:rPr>
                <w:color w:val="4C4D4F"/>
                <w:spacing w:val="36"/>
                <w:position w:val="1"/>
                <w:sz w:val="18"/>
              </w:rPr>
              <w:t xml:space="preserve"> </w:t>
            </w:r>
            <w:r>
              <w:rPr>
                <w:color w:val="4C4D4F"/>
                <w:position w:val="1"/>
                <w:sz w:val="18"/>
              </w:rPr>
              <w:t>record</w:t>
            </w:r>
            <w:r>
              <w:rPr>
                <w:color w:val="4C4D4F"/>
                <w:spacing w:val="37"/>
                <w:position w:val="1"/>
                <w:sz w:val="18"/>
              </w:rPr>
              <w:t xml:space="preserve"> </w:t>
            </w:r>
            <w:r>
              <w:rPr>
                <w:color w:val="4C4D4F"/>
                <w:position w:val="1"/>
                <w:sz w:val="18"/>
              </w:rPr>
              <w:t xml:space="preserve">keeping </w:t>
            </w:r>
            <w:r>
              <w:rPr>
                <w:color w:val="4C4D4F"/>
                <w:sz w:val="18"/>
              </w:rPr>
              <w:t>and reporting systems</w:t>
            </w:r>
          </w:p>
          <w:p w14:paraId="2524C834" w14:textId="77777777" w:rsidR="00AC7BD6" w:rsidRDefault="00B1402D">
            <w:pPr>
              <w:pStyle w:val="TableParagraph"/>
              <w:numPr>
                <w:ilvl w:val="0"/>
                <w:numId w:val="153"/>
              </w:numPr>
              <w:tabs>
                <w:tab w:val="left" w:pos="288"/>
              </w:tabs>
              <w:spacing w:line="252" w:lineRule="auto"/>
              <w:ind w:right="247"/>
              <w:rPr>
                <w:sz w:val="18"/>
              </w:rPr>
            </w:pPr>
            <w:r>
              <w:rPr>
                <w:color w:val="4C4D4F"/>
                <w:position w:val="1"/>
                <w:sz w:val="18"/>
              </w:rPr>
              <w:t xml:space="preserve">Ensures compliance with all applicable accounting </w:t>
            </w:r>
            <w:r>
              <w:rPr>
                <w:color w:val="4C4D4F"/>
                <w:sz w:val="18"/>
              </w:rPr>
              <w:t>laws, principles, and procedures</w:t>
            </w:r>
          </w:p>
          <w:p w14:paraId="0F2130B6" w14:textId="77777777" w:rsidR="00AC7BD6" w:rsidRDefault="00B1402D">
            <w:pPr>
              <w:pStyle w:val="TableParagraph"/>
              <w:numPr>
                <w:ilvl w:val="0"/>
                <w:numId w:val="153"/>
              </w:numPr>
              <w:tabs>
                <w:tab w:val="left" w:pos="288"/>
              </w:tabs>
              <w:spacing w:line="252" w:lineRule="auto"/>
              <w:ind w:right="247"/>
              <w:rPr>
                <w:sz w:val="18"/>
              </w:rPr>
            </w:pPr>
            <w:r>
              <w:rPr>
                <w:color w:val="4C4D4F"/>
                <w:position w:val="1"/>
                <w:sz w:val="18"/>
              </w:rPr>
              <w:t>Prepares</w:t>
            </w:r>
            <w:r>
              <w:rPr>
                <w:color w:val="4C4D4F"/>
                <w:spacing w:val="29"/>
                <w:position w:val="1"/>
                <w:sz w:val="18"/>
              </w:rPr>
              <w:t xml:space="preserve"> </w:t>
            </w:r>
            <w:r>
              <w:rPr>
                <w:color w:val="4C4D4F"/>
                <w:position w:val="1"/>
                <w:sz w:val="18"/>
              </w:rPr>
              <w:t>the</w:t>
            </w:r>
            <w:r>
              <w:rPr>
                <w:color w:val="4C4D4F"/>
                <w:spacing w:val="29"/>
                <w:position w:val="1"/>
                <w:sz w:val="18"/>
              </w:rPr>
              <w:t xml:space="preserve"> </w:t>
            </w:r>
            <w:r>
              <w:rPr>
                <w:color w:val="4C4D4F"/>
                <w:position w:val="1"/>
                <w:sz w:val="18"/>
              </w:rPr>
              <w:t>Comprehensive</w:t>
            </w:r>
            <w:r>
              <w:rPr>
                <w:color w:val="4C4D4F"/>
                <w:spacing w:val="29"/>
                <w:position w:val="1"/>
                <w:sz w:val="18"/>
              </w:rPr>
              <w:t xml:space="preserve"> </w:t>
            </w:r>
            <w:r>
              <w:rPr>
                <w:color w:val="4C4D4F"/>
                <w:position w:val="1"/>
                <w:sz w:val="18"/>
              </w:rPr>
              <w:t>Annual</w:t>
            </w:r>
            <w:r>
              <w:rPr>
                <w:color w:val="4C4D4F"/>
                <w:spacing w:val="29"/>
                <w:position w:val="1"/>
                <w:sz w:val="18"/>
              </w:rPr>
              <w:t xml:space="preserve"> </w:t>
            </w:r>
            <w:r>
              <w:rPr>
                <w:color w:val="4C4D4F"/>
                <w:position w:val="1"/>
                <w:sz w:val="18"/>
              </w:rPr>
              <w:t>Financial</w:t>
            </w:r>
            <w:r>
              <w:rPr>
                <w:color w:val="4C4D4F"/>
                <w:spacing w:val="29"/>
                <w:position w:val="1"/>
                <w:sz w:val="18"/>
              </w:rPr>
              <w:t xml:space="preserve"> </w:t>
            </w:r>
            <w:r>
              <w:rPr>
                <w:color w:val="4C4D4F"/>
                <w:position w:val="1"/>
                <w:sz w:val="18"/>
              </w:rPr>
              <w:t xml:space="preserve">Re- </w:t>
            </w:r>
            <w:r>
              <w:rPr>
                <w:color w:val="4C4D4F"/>
                <w:sz w:val="18"/>
              </w:rPr>
              <w:t>port and Annual Budget Document</w:t>
            </w:r>
          </w:p>
          <w:p w14:paraId="075663FA" w14:textId="77777777" w:rsidR="00AC7BD6" w:rsidRDefault="00B1402D">
            <w:pPr>
              <w:pStyle w:val="TableParagraph"/>
              <w:numPr>
                <w:ilvl w:val="0"/>
                <w:numId w:val="153"/>
              </w:numPr>
              <w:tabs>
                <w:tab w:val="left" w:pos="288"/>
              </w:tabs>
              <w:spacing w:line="253" w:lineRule="exact"/>
              <w:rPr>
                <w:sz w:val="18"/>
              </w:rPr>
            </w:pPr>
            <w:r>
              <w:rPr>
                <w:color w:val="4C4D4F"/>
                <w:position w:val="1"/>
                <w:sz w:val="18"/>
              </w:rPr>
              <w:t>Prepares monthly financial status</w:t>
            </w:r>
            <w:r>
              <w:rPr>
                <w:color w:val="4C4D4F"/>
                <w:spacing w:val="1"/>
                <w:position w:val="1"/>
                <w:sz w:val="18"/>
              </w:rPr>
              <w:t xml:space="preserve"> </w:t>
            </w:r>
            <w:r>
              <w:rPr>
                <w:color w:val="4C4D4F"/>
                <w:spacing w:val="-2"/>
                <w:position w:val="1"/>
                <w:sz w:val="18"/>
              </w:rPr>
              <w:t>reports</w:t>
            </w:r>
          </w:p>
          <w:p w14:paraId="18462798" w14:textId="77777777" w:rsidR="00AC7BD6" w:rsidRDefault="00B1402D">
            <w:pPr>
              <w:pStyle w:val="TableParagraph"/>
              <w:numPr>
                <w:ilvl w:val="0"/>
                <w:numId w:val="153"/>
              </w:numPr>
              <w:tabs>
                <w:tab w:val="left" w:pos="288"/>
              </w:tabs>
              <w:spacing w:line="257" w:lineRule="exact"/>
              <w:rPr>
                <w:sz w:val="18"/>
              </w:rPr>
            </w:pPr>
            <w:r>
              <w:rPr>
                <w:color w:val="4C4D4F"/>
                <w:position w:val="1"/>
                <w:sz w:val="18"/>
              </w:rPr>
              <w:t>Coordinates the</w:t>
            </w:r>
            <w:r>
              <w:rPr>
                <w:color w:val="4C4D4F"/>
                <w:spacing w:val="1"/>
                <w:position w:val="1"/>
                <w:sz w:val="18"/>
              </w:rPr>
              <w:t xml:space="preserve"> </w:t>
            </w:r>
            <w:r>
              <w:rPr>
                <w:color w:val="4C4D4F"/>
                <w:position w:val="1"/>
                <w:sz w:val="18"/>
              </w:rPr>
              <w:t xml:space="preserve">annual external </w:t>
            </w:r>
            <w:r>
              <w:rPr>
                <w:color w:val="4C4D4F"/>
                <w:spacing w:val="-4"/>
                <w:position w:val="1"/>
                <w:sz w:val="18"/>
              </w:rPr>
              <w:t>audit</w:t>
            </w:r>
          </w:p>
        </w:tc>
        <w:tc>
          <w:tcPr>
            <w:tcW w:w="451" w:type="dxa"/>
            <w:tcBorders>
              <w:left w:val="single" w:sz="2" w:space="0" w:color="4C4D4F"/>
              <w:right w:val="single" w:sz="2" w:space="0" w:color="4C4D4F"/>
            </w:tcBorders>
          </w:tcPr>
          <w:p w14:paraId="5669A76B" w14:textId="77777777" w:rsidR="00AC7BD6" w:rsidRDefault="00AC7BD6">
            <w:pPr>
              <w:pStyle w:val="TableParagraph"/>
              <w:rPr>
                <w:rFonts w:ascii="Times New Roman"/>
                <w:sz w:val="18"/>
              </w:rPr>
            </w:pPr>
          </w:p>
        </w:tc>
        <w:tc>
          <w:tcPr>
            <w:tcW w:w="450" w:type="dxa"/>
            <w:tcBorders>
              <w:left w:val="single" w:sz="2" w:space="0" w:color="4C4D4F"/>
            </w:tcBorders>
          </w:tcPr>
          <w:p w14:paraId="2E488C5D" w14:textId="77777777" w:rsidR="00AC7BD6" w:rsidRDefault="00AC7BD6">
            <w:pPr>
              <w:pStyle w:val="TableParagraph"/>
              <w:rPr>
                <w:rFonts w:ascii="Times New Roman"/>
                <w:sz w:val="18"/>
              </w:rPr>
            </w:pPr>
          </w:p>
        </w:tc>
        <w:tc>
          <w:tcPr>
            <w:tcW w:w="4770" w:type="dxa"/>
            <w:tcBorders>
              <w:right w:val="single" w:sz="2" w:space="0" w:color="4C4D4F"/>
            </w:tcBorders>
          </w:tcPr>
          <w:p w14:paraId="303D931E" w14:textId="77777777" w:rsidR="00AC7BD6" w:rsidRDefault="00B1402D">
            <w:pPr>
              <w:pStyle w:val="TableParagraph"/>
              <w:spacing w:before="125" w:line="244" w:lineRule="auto"/>
              <w:ind w:left="1177" w:right="522" w:firstLine="599"/>
              <w:rPr>
                <w:rFonts w:ascii="Roboto"/>
                <w:b/>
                <w:sz w:val="18"/>
              </w:rPr>
            </w:pPr>
            <w:r>
              <w:rPr>
                <w:rFonts w:ascii="Roboto"/>
                <w:b/>
                <w:color w:val="4C4D4F"/>
                <w:sz w:val="18"/>
              </w:rPr>
              <w:t>Tax Assessor (Administratively Attached)</w:t>
            </w:r>
          </w:p>
          <w:p w14:paraId="4541BCBE" w14:textId="77777777" w:rsidR="00AC7BD6" w:rsidRDefault="00B1402D">
            <w:pPr>
              <w:pStyle w:val="TableParagraph"/>
              <w:numPr>
                <w:ilvl w:val="0"/>
                <w:numId w:val="152"/>
              </w:numPr>
              <w:tabs>
                <w:tab w:val="left" w:pos="418"/>
              </w:tabs>
              <w:spacing w:before="2" w:line="266" w:lineRule="auto"/>
              <w:ind w:right="265"/>
              <w:jc w:val="both"/>
              <w:rPr>
                <w:sz w:val="18"/>
              </w:rPr>
            </w:pPr>
            <w:r>
              <w:rPr>
                <w:color w:val="4C4D4F"/>
                <w:position w:val="1"/>
                <w:sz w:val="18"/>
              </w:rPr>
              <w:t>Tracks property ownership and determines values</w:t>
            </w:r>
            <w:r>
              <w:rPr>
                <w:color w:val="4C4D4F"/>
                <w:spacing w:val="40"/>
                <w:position w:val="1"/>
                <w:sz w:val="18"/>
              </w:rPr>
              <w:t xml:space="preserve"> </w:t>
            </w:r>
            <w:r>
              <w:rPr>
                <w:color w:val="4C4D4F"/>
                <w:sz w:val="18"/>
              </w:rPr>
              <w:t xml:space="preserve">of property within the County for </w:t>
            </w:r>
            <w:r>
              <w:rPr>
                <w:i/>
                <w:color w:val="4C4D4F"/>
                <w:sz w:val="18"/>
              </w:rPr>
              <w:t xml:space="preserve">ad valorem </w:t>
            </w:r>
            <w:r>
              <w:rPr>
                <w:color w:val="4C4D4F"/>
                <w:sz w:val="18"/>
              </w:rPr>
              <w:t xml:space="preserve">tax </w:t>
            </w:r>
            <w:r>
              <w:rPr>
                <w:color w:val="4C4D4F"/>
                <w:spacing w:val="-2"/>
                <w:sz w:val="18"/>
              </w:rPr>
              <w:t>purposes</w:t>
            </w:r>
          </w:p>
          <w:p w14:paraId="05F28C82" w14:textId="77777777" w:rsidR="00AC7BD6" w:rsidRDefault="00B1402D">
            <w:pPr>
              <w:pStyle w:val="TableParagraph"/>
              <w:numPr>
                <w:ilvl w:val="0"/>
                <w:numId w:val="152"/>
              </w:numPr>
              <w:tabs>
                <w:tab w:val="left" w:pos="418"/>
              </w:tabs>
              <w:spacing w:line="241" w:lineRule="exact"/>
              <w:jc w:val="both"/>
              <w:rPr>
                <w:sz w:val="18"/>
              </w:rPr>
            </w:pPr>
            <w:r>
              <w:rPr>
                <w:color w:val="4C4D4F"/>
                <w:position w:val="1"/>
                <w:sz w:val="18"/>
              </w:rPr>
              <w:t>Compiles</w:t>
            </w:r>
            <w:r>
              <w:rPr>
                <w:color w:val="4C4D4F"/>
                <w:spacing w:val="2"/>
                <w:position w:val="1"/>
                <w:sz w:val="18"/>
              </w:rPr>
              <w:t xml:space="preserve"> </w:t>
            </w:r>
            <w:r>
              <w:rPr>
                <w:color w:val="4C4D4F"/>
                <w:position w:val="1"/>
                <w:sz w:val="18"/>
              </w:rPr>
              <w:t>the</w:t>
            </w:r>
            <w:r>
              <w:rPr>
                <w:color w:val="4C4D4F"/>
                <w:spacing w:val="3"/>
                <w:position w:val="1"/>
                <w:sz w:val="18"/>
              </w:rPr>
              <w:t xml:space="preserve"> </w:t>
            </w:r>
            <w:r>
              <w:rPr>
                <w:color w:val="4C4D4F"/>
                <w:position w:val="1"/>
                <w:sz w:val="18"/>
              </w:rPr>
              <w:t>digest</w:t>
            </w:r>
            <w:r>
              <w:rPr>
                <w:color w:val="4C4D4F"/>
                <w:spacing w:val="2"/>
                <w:position w:val="1"/>
                <w:sz w:val="18"/>
              </w:rPr>
              <w:t xml:space="preserve"> </w:t>
            </w:r>
            <w:r>
              <w:rPr>
                <w:color w:val="4C4D4F"/>
                <w:position w:val="1"/>
                <w:sz w:val="18"/>
              </w:rPr>
              <w:t>of</w:t>
            </w:r>
            <w:r>
              <w:rPr>
                <w:color w:val="4C4D4F"/>
                <w:spacing w:val="3"/>
                <w:position w:val="1"/>
                <w:sz w:val="18"/>
              </w:rPr>
              <w:t xml:space="preserve"> </w:t>
            </w:r>
            <w:r>
              <w:rPr>
                <w:color w:val="4C4D4F"/>
                <w:position w:val="1"/>
                <w:sz w:val="18"/>
              </w:rPr>
              <w:t>all</w:t>
            </w:r>
            <w:r>
              <w:rPr>
                <w:color w:val="4C4D4F"/>
                <w:spacing w:val="3"/>
                <w:position w:val="1"/>
                <w:sz w:val="18"/>
              </w:rPr>
              <w:t xml:space="preserve"> </w:t>
            </w:r>
            <w:r>
              <w:rPr>
                <w:color w:val="4C4D4F"/>
                <w:position w:val="1"/>
                <w:sz w:val="18"/>
              </w:rPr>
              <w:t>taxable</w:t>
            </w:r>
            <w:r>
              <w:rPr>
                <w:color w:val="4C4D4F"/>
                <w:spacing w:val="2"/>
                <w:position w:val="1"/>
                <w:sz w:val="18"/>
              </w:rPr>
              <w:t xml:space="preserve"> </w:t>
            </w:r>
            <w:r>
              <w:rPr>
                <w:color w:val="4C4D4F"/>
                <w:position w:val="1"/>
                <w:sz w:val="18"/>
              </w:rPr>
              <w:t>and</w:t>
            </w:r>
            <w:r>
              <w:rPr>
                <w:color w:val="4C4D4F"/>
                <w:spacing w:val="3"/>
                <w:position w:val="1"/>
                <w:sz w:val="18"/>
              </w:rPr>
              <w:t xml:space="preserve"> </w:t>
            </w:r>
            <w:r>
              <w:rPr>
                <w:color w:val="4C4D4F"/>
                <w:position w:val="1"/>
                <w:sz w:val="18"/>
              </w:rPr>
              <w:t>exempt</w:t>
            </w:r>
            <w:r>
              <w:rPr>
                <w:color w:val="4C4D4F"/>
                <w:spacing w:val="3"/>
                <w:position w:val="1"/>
                <w:sz w:val="18"/>
              </w:rPr>
              <w:t xml:space="preserve"> </w:t>
            </w:r>
            <w:r>
              <w:rPr>
                <w:color w:val="4C4D4F"/>
                <w:spacing w:val="-4"/>
                <w:position w:val="1"/>
                <w:sz w:val="18"/>
              </w:rPr>
              <w:t>prop-</w:t>
            </w:r>
          </w:p>
          <w:p w14:paraId="450515A4" w14:textId="77777777" w:rsidR="00AC7BD6" w:rsidRDefault="00B1402D">
            <w:pPr>
              <w:pStyle w:val="TableParagraph"/>
              <w:spacing w:before="14" w:line="278" w:lineRule="auto"/>
              <w:ind w:left="417" w:right="265"/>
              <w:jc w:val="both"/>
              <w:rPr>
                <w:sz w:val="18"/>
              </w:rPr>
            </w:pPr>
            <w:proofErr w:type="spellStart"/>
            <w:r>
              <w:rPr>
                <w:color w:val="4C4D4F"/>
                <w:sz w:val="18"/>
              </w:rPr>
              <w:t>erty</w:t>
            </w:r>
            <w:proofErr w:type="spellEnd"/>
            <w:r>
              <w:rPr>
                <w:color w:val="4C4D4F"/>
                <w:spacing w:val="-11"/>
                <w:sz w:val="18"/>
              </w:rPr>
              <w:t xml:space="preserve"> </w:t>
            </w:r>
            <w:r>
              <w:rPr>
                <w:color w:val="4C4D4F"/>
                <w:sz w:val="18"/>
              </w:rPr>
              <w:t>and</w:t>
            </w:r>
            <w:r>
              <w:rPr>
                <w:color w:val="4C4D4F"/>
                <w:spacing w:val="-11"/>
                <w:sz w:val="18"/>
              </w:rPr>
              <w:t xml:space="preserve"> </w:t>
            </w:r>
            <w:r>
              <w:rPr>
                <w:color w:val="4C4D4F"/>
                <w:sz w:val="18"/>
              </w:rPr>
              <w:t>certifies</w:t>
            </w:r>
            <w:r>
              <w:rPr>
                <w:color w:val="4C4D4F"/>
                <w:spacing w:val="-11"/>
                <w:sz w:val="18"/>
              </w:rPr>
              <w:t xml:space="preserve"> </w:t>
            </w:r>
            <w:r>
              <w:rPr>
                <w:color w:val="4C4D4F"/>
                <w:sz w:val="18"/>
              </w:rPr>
              <w:t>the</w:t>
            </w:r>
            <w:r>
              <w:rPr>
                <w:color w:val="4C4D4F"/>
                <w:spacing w:val="-11"/>
                <w:sz w:val="18"/>
              </w:rPr>
              <w:t xml:space="preserve"> </w:t>
            </w:r>
            <w:r>
              <w:rPr>
                <w:color w:val="4C4D4F"/>
                <w:sz w:val="18"/>
              </w:rPr>
              <w:t>digest</w:t>
            </w:r>
            <w:r>
              <w:rPr>
                <w:color w:val="4C4D4F"/>
                <w:spacing w:val="-11"/>
                <w:sz w:val="18"/>
              </w:rPr>
              <w:t xml:space="preserve"> </w:t>
            </w:r>
            <w:r>
              <w:rPr>
                <w:color w:val="4C4D4F"/>
                <w:sz w:val="18"/>
              </w:rPr>
              <w:t>to</w:t>
            </w:r>
            <w:r>
              <w:rPr>
                <w:color w:val="4C4D4F"/>
                <w:spacing w:val="-11"/>
                <w:sz w:val="18"/>
              </w:rPr>
              <w:t xml:space="preserve"> </w:t>
            </w:r>
            <w:r>
              <w:rPr>
                <w:color w:val="4C4D4F"/>
                <w:sz w:val="18"/>
              </w:rPr>
              <w:t>the</w:t>
            </w:r>
            <w:r>
              <w:rPr>
                <w:color w:val="4C4D4F"/>
                <w:spacing w:val="-11"/>
                <w:sz w:val="18"/>
              </w:rPr>
              <w:t xml:space="preserve"> </w:t>
            </w:r>
            <w:r>
              <w:rPr>
                <w:color w:val="4C4D4F"/>
                <w:sz w:val="18"/>
              </w:rPr>
              <w:t>Tax</w:t>
            </w:r>
            <w:r>
              <w:rPr>
                <w:color w:val="4C4D4F"/>
                <w:spacing w:val="-11"/>
                <w:sz w:val="18"/>
              </w:rPr>
              <w:t xml:space="preserve"> </w:t>
            </w:r>
            <w:r>
              <w:rPr>
                <w:color w:val="4C4D4F"/>
                <w:sz w:val="18"/>
              </w:rPr>
              <w:t>Commissioner annually</w:t>
            </w:r>
            <w:r>
              <w:rPr>
                <w:color w:val="4C4D4F"/>
                <w:spacing w:val="39"/>
                <w:sz w:val="18"/>
              </w:rPr>
              <w:t xml:space="preserve"> </w:t>
            </w:r>
            <w:r>
              <w:rPr>
                <w:color w:val="4C4D4F"/>
                <w:sz w:val="18"/>
              </w:rPr>
              <w:t>for</w:t>
            </w:r>
            <w:r>
              <w:rPr>
                <w:color w:val="4C4D4F"/>
                <w:spacing w:val="39"/>
                <w:sz w:val="18"/>
              </w:rPr>
              <w:t xml:space="preserve"> </w:t>
            </w:r>
            <w:r>
              <w:rPr>
                <w:color w:val="4C4D4F"/>
                <w:sz w:val="18"/>
              </w:rPr>
              <w:t>submission</w:t>
            </w:r>
            <w:r>
              <w:rPr>
                <w:color w:val="4C4D4F"/>
                <w:spacing w:val="39"/>
                <w:sz w:val="18"/>
              </w:rPr>
              <w:t xml:space="preserve"> </w:t>
            </w:r>
            <w:r>
              <w:rPr>
                <w:color w:val="4C4D4F"/>
                <w:sz w:val="18"/>
              </w:rPr>
              <w:t>to</w:t>
            </w:r>
            <w:r>
              <w:rPr>
                <w:color w:val="4C4D4F"/>
                <w:spacing w:val="39"/>
                <w:sz w:val="18"/>
              </w:rPr>
              <w:t xml:space="preserve"> </w:t>
            </w:r>
            <w:r>
              <w:rPr>
                <w:color w:val="4C4D4F"/>
                <w:sz w:val="18"/>
              </w:rPr>
              <w:t>the</w:t>
            </w:r>
            <w:r>
              <w:rPr>
                <w:color w:val="4C4D4F"/>
                <w:spacing w:val="40"/>
                <w:sz w:val="18"/>
              </w:rPr>
              <w:t xml:space="preserve"> </w:t>
            </w:r>
            <w:r>
              <w:rPr>
                <w:color w:val="4C4D4F"/>
                <w:sz w:val="18"/>
              </w:rPr>
              <w:t>State</w:t>
            </w:r>
            <w:r>
              <w:rPr>
                <w:color w:val="4C4D4F"/>
                <w:spacing w:val="40"/>
                <w:sz w:val="18"/>
              </w:rPr>
              <w:t xml:space="preserve"> </w:t>
            </w:r>
            <w:r>
              <w:rPr>
                <w:color w:val="4C4D4F"/>
                <w:sz w:val="18"/>
              </w:rPr>
              <w:t>Department of Revenue</w:t>
            </w:r>
          </w:p>
        </w:tc>
      </w:tr>
      <w:tr w:rsidR="00AC7BD6" w14:paraId="4933B104" w14:textId="77777777">
        <w:trPr>
          <w:trHeight w:hRule="exact" w:val="363"/>
        </w:trPr>
        <w:tc>
          <w:tcPr>
            <w:tcW w:w="4639" w:type="dxa"/>
          </w:tcPr>
          <w:p w14:paraId="24253C3E" w14:textId="77777777" w:rsidR="00AC7BD6" w:rsidRDefault="00AC7BD6">
            <w:pPr>
              <w:pStyle w:val="TableParagraph"/>
              <w:rPr>
                <w:sz w:val="20"/>
              </w:rPr>
            </w:pPr>
          </w:p>
          <w:p w14:paraId="4384CECB" w14:textId="77777777" w:rsidR="00AC7BD6" w:rsidRDefault="00AC7BD6">
            <w:pPr>
              <w:pStyle w:val="TableParagraph"/>
              <w:spacing w:before="4"/>
              <w:rPr>
                <w:sz w:val="10"/>
              </w:rPr>
            </w:pPr>
          </w:p>
          <w:p w14:paraId="58FE2B65" w14:textId="77777777" w:rsidR="00AC7BD6" w:rsidRDefault="00B1402D">
            <w:pPr>
              <w:pStyle w:val="TableParagraph"/>
              <w:spacing w:line="20" w:lineRule="exact"/>
              <w:ind w:left="1307" w:right="-72"/>
              <w:rPr>
                <w:sz w:val="2"/>
              </w:rPr>
            </w:pPr>
            <w:r>
              <w:rPr>
                <w:sz w:val="2"/>
              </w:rPr>
            </w:r>
            <w:r>
              <w:rPr>
                <w:sz w:val="2"/>
              </w:rPr>
              <w:pict w14:anchorId="0EBFA32F">
                <v:group id="docshapegroup153" o:spid="_x0000_s2821" style="width:166.65pt;height:.25pt;mso-position-horizontal-relative:char;mso-position-vertical-relative:line" coordsize="3333,5">
                  <v:line id="_x0000_s2824" style="position:absolute" from="0,3" to="675,3" strokecolor="#4c4d4f" strokeweight=".25pt"/>
                  <v:line id="_x0000_s2823" style="position:absolute" from="675,3" to="1350,3" strokecolor="#4c4d4f" strokeweight=".25pt"/>
                  <v:line id="_x0000_s2822" style="position:absolute" from="1350,3" to="3333,3" strokecolor="#4c4d4f" strokeweight=".25pt"/>
                  <w10:wrap type="none"/>
                  <w10:anchorlock/>
                </v:group>
              </w:pict>
            </w:r>
          </w:p>
        </w:tc>
        <w:tc>
          <w:tcPr>
            <w:tcW w:w="451" w:type="dxa"/>
            <w:tcBorders>
              <w:right w:val="single" w:sz="2" w:space="0" w:color="4C4D4F"/>
            </w:tcBorders>
          </w:tcPr>
          <w:p w14:paraId="29D39FE1" w14:textId="77777777" w:rsidR="00AC7BD6" w:rsidRDefault="00AC7BD6">
            <w:pPr>
              <w:pStyle w:val="TableParagraph"/>
              <w:rPr>
                <w:rFonts w:ascii="Times New Roman"/>
                <w:sz w:val="18"/>
              </w:rPr>
            </w:pPr>
          </w:p>
        </w:tc>
        <w:tc>
          <w:tcPr>
            <w:tcW w:w="450" w:type="dxa"/>
            <w:tcBorders>
              <w:left w:val="single" w:sz="2" w:space="0" w:color="4C4D4F"/>
            </w:tcBorders>
          </w:tcPr>
          <w:p w14:paraId="36A93A94" w14:textId="77777777" w:rsidR="00AC7BD6" w:rsidRDefault="00AC7BD6">
            <w:pPr>
              <w:pStyle w:val="TableParagraph"/>
              <w:rPr>
                <w:rFonts w:ascii="Times New Roman"/>
                <w:sz w:val="18"/>
              </w:rPr>
            </w:pPr>
          </w:p>
        </w:tc>
        <w:tc>
          <w:tcPr>
            <w:tcW w:w="4770" w:type="dxa"/>
          </w:tcPr>
          <w:p w14:paraId="15391051" w14:textId="77777777" w:rsidR="00AC7BD6" w:rsidRDefault="00B1402D">
            <w:pPr>
              <w:pStyle w:val="TableParagraph"/>
              <w:spacing w:line="20" w:lineRule="exact"/>
              <w:ind w:left="-6" w:right="-72"/>
              <w:rPr>
                <w:sz w:val="2"/>
              </w:rPr>
            </w:pPr>
            <w:r>
              <w:rPr>
                <w:sz w:val="2"/>
              </w:rPr>
            </w:r>
            <w:r>
              <w:rPr>
                <w:sz w:val="2"/>
              </w:rPr>
              <w:pict w14:anchorId="0F2CF2EB">
                <v:group id="docshapegroup154" o:spid="_x0000_s2816" style="width:238.75pt;height:.25pt;mso-position-horizontal-relative:char;mso-position-vertical-relative:line" coordsize="4775,5">
                  <v:line id="_x0000_s2820" style="position:absolute" from="0,3" to="1623,3" strokecolor="#4c4d4f" strokeweight=".25pt"/>
                  <v:line id="_x0000_s2819" style="position:absolute" from="1623,3" to="2298,3" strokecolor="#4c4d4f" strokeweight=".25pt"/>
                  <v:line id="_x0000_s2818" style="position:absolute" from="2298,3" to="2973,3" strokecolor="#4c4d4f" strokeweight=".25pt"/>
                  <v:line id="_x0000_s2817" style="position:absolute" from="2973,3" to="4775,3" strokecolor="#4c4d4f" strokeweight=".25pt"/>
                  <w10:wrap type="none"/>
                  <w10:anchorlock/>
                </v:group>
              </w:pict>
            </w:r>
          </w:p>
        </w:tc>
      </w:tr>
      <w:tr w:rsidR="00AC7BD6" w14:paraId="7BE38B07" w14:textId="77777777">
        <w:trPr>
          <w:trHeight w:hRule="exact" w:val="1802"/>
        </w:trPr>
        <w:tc>
          <w:tcPr>
            <w:tcW w:w="4639" w:type="dxa"/>
            <w:tcBorders>
              <w:right w:val="single" w:sz="2" w:space="0" w:color="4C4D4F"/>
            </w:tcBorders>
          </w:tcPr>
          <w:p w14:paraId="5F1ACC21" w14:textId="77777777" w:rsidR="00AC7BD6" w:rsidRDefault="00B1402D">
            <w:pPr>
              <w:pStyle w:val="TableParagraph"/>
              <w:spacing w:before="129"/>
              <w:ind w:left="1745" w:right="1942"/>
              <w:jc w:val="center"/>
              <w:rPr>
                <w:rFonts w:ascii="Roboto"/>
                <w:b/>
                <w:sz w:val="18"/>
              </w:rPr>
            </w:pPr>
            <w:r>
              <w:rPr>
                <w:rFonts w:ascii="Roboto"/>
                <w:b/>
                <w:color w:val="4C4D4F"/>
                <w:spacing w:val="-2"/>
                <w:sz w:val="18"/>
              </w:rPr>
              <w:t>Purchasing</w:t>
            </w:r>
          </w:p>
          <w:p w14:paraId="2215FA7D" w14:textId="77777777" w:rsidR="00AC7BD6" w:rsidRDefault="00B1402D">
            <w:pPr>
              <w:pStyle w:val="TableParagraph"/>
              <w:numPr>
                <w:ilvl w:val="0"/>
                <w:numId w:val="151"/>
              </w:numPr>
              <w:tabs>
                <w:tab w:val="left" w:pos="288"/>
              </w:tabs>
              <w:spacing w:before="6" w:line="252" w:lineRule="auto"/>
              <w:ind w:right="247"/>
              <w:rPr>
                <w:sz w:val="18"/>
              </w:rPr>
            </w:pPr>
            <w:r>
              <w:rPr>
                <w:color w:val="4C4D4F"/>
                <w:position w:val="1"/>
                <w:sz w:val="18"/>
              </w:rPr>
              <w:t>Coordinates</w:t>
            </w:r>
            <w:r>
              <w:rPr>
                <w:color w:val="4C4D4F"/>
                <w:spacing w:val="40"/>
                <w:position w:val="1"/>
                <w:sz w:val="18"/>
              </w:rPr>
              <w:t xml:space="preserve"> </w:t>
            </w:r>
            <w:r>
              <w:rPr>
                <w:color w:val="4C4D4F"/>
                <w:position w:val="1"/>
                <w:sz w:val="18"/>
              </w:rPr>
              <w:t>all</w:t>
            </w:r>
            <w:r>
              <w:rPr>
                <w:color w:val="4C4D4F"/>
                <w:spacing w:val="40"/>
                <w:position w:val="1"/>
                <w:sz w:val="18"/>
              </w:rPr>
              <w:t xml:space="preserve"> </w:t>
            </w:r>
            <w:r>
              <w:rPr>
                <w:color w:val="4C4D4F"/>
                <w:position w:val="1"/>
                <w:sz w:val="18"/>
              </w:rPr>
              <w:t>procurements</w:t>
            </w:r>
            <w:r>
              <w:rPr>
                <w:color w:val="4C4D4F"/>
                <w:spacing w:val="40"/>
                <w:position w:val="1"/>
                <w:sz w:val="18"/>
              </w:rPr>
              <w:t xml:space="preserve"> </w:t>
            </w:r>
            <w:r>
              <w:rPr>
                <w:color w:val="4C4D4F"/>
                <w:position w:val="1"/>
                <w:sz w:val="18"/>
              </w:rPr>
              <w:t>for</w:t>
            </w:r>
            <w:r>
              <w:rPr>
                <w:color w:val="4C4D4F"/>
                <w:spacing w:val="40"/>
                <w:position w:val="1"/>
                <w:sz w:val="18"/>
              </w:rPr>
              <w:t xml:space="preserve"> </w:t>
            </w:r>
            <w:r>
              <w:rPr>
                <w:color w:val="4C4D4F"/>
                <w:position w:val="1"/>
                <w:sz w:val="18"/>
              </w:rPr>
              <w:t>County</w:t>
            </w:r>
            <w:r>
              <w:rPr>
                <w:color w:val="4C4D4F"/>
                <w:spacing w:val="40"/>
                <w:position w:val="1"/>
                <w:sz w:val="18"/>
              </w:rPr>
              <w:t xml:space="preserve"> </w:t>
            </w:r>
            <w:r>
              <w:rPr>
                <w:color w:val="4C4D4F"/>
                <w:position w:val="1"/>
                <w:sz w:val="18"/>
              </w:rPr>
              <w:t xml:space="preserve">depart- </w:t>
            </w:r>
            <w:proofErr w:type="spellStart"/>
            <w:r>
              <w:rPr>
                <w:color w:val="4C4D4F"/>
                <w:spacing w:val="-2"/>
                <w:sz w:val="18"/>
              </w:rPr>
              <w:t>ments</w:t>
            </w:r>
            <w:proofErr w:type="spellEnd"/>
          </w:p>
          <w:p w14:paraId="4037417C" w14:textId="77777777" w:rsidR="00AC7BD6" w:rsidRDefault="00B1402D">
            <w:pPr>
              <w:pStyle w:val="TableParagraph"/>
              <w:numPr>
                <w:ilvl w:val="0"/>
                <w:numId w:val="151"/>
              </w:numPr>
              <w:tabs>
                <w:tab w:val="left" w:pos="288"/>
              </w:tabs>
              <w:spacing w:line="252" w:lineRule="auto"/>
              <w:ind w:right="247"/>
              <w:rPr>
                <w:sz w:val="18"/>
              </w:rPr>
            </w:pPr>
            <w:r>
              <w:rPr>
                <w:color w:val="4C4D4F"/>
                <w:position w:val="1"/>
                <w:sz w:val="18"/>
              </w:rPr>
              <w:t xml:space="preserve">Manages policies for fair bidding, ensuring the best </w:t>
            </w:r>
            <w:r>
              <w:rPr>
                <w:color w:val="4C4D4F"/>
                <w:sz w:val="18"/>
              </w:rPr>
              <w:t>products and services are bought for the best price</w:t>
            </w:r>
          </w:p>
          <w:p w14:paraId="22D8151B" w14:textId="77777777" w:rsidR="00AC7BD6" w:rsidRDefault="00B1402D">
            <w:pPr>
              <w:pStyle w:val="TableParagraph"/>
              <w:numPr>
                <w:ilvl w:val="0"/>
                <w:numId w:val="151"/>
              </w:numPr>
              <w:tabs>
                <w:tab w:val="left" w:pos="288"/>
              </w:tabs>
              <w:spacing w:line="260" w:lineRule="exact"/>
              <w:rPr>
                <w:sz w:val="18"/>
              </w:rPr>
            </w:pPr>
            <w:r>
              <w:rPr>
                <w:color w:val="4C4D4F"/>
                <w:position w:val="1"/>
                <w:sz w:val="18"/>
              </w:rPr>
              <w:t>Manages</w:t>
            </w:r>
            <w:r>
              <w:rPr>
                <w:color w:val="4C4D4F"/>
                <w:spacing w:val="2"/>
                <w:position w:val="1"/>
                <w:sz w:val="18"/>
              </w:rPr>
              <w:t xml:space="preserve"> </w:t>
            </w:r>
            <w:r>
              <w:rPr>
                <w:color w:val="4C4D4F"/>
                <w:position w:val="1"/>
                <w:sz w:val="18"/>
              </w:rPr>
              <w:t>contract</w:t>
            </w:r>
            <w:r>
              <w:rPr>
                <w:color w:val="4C4D4F"/>
                <w:spacing w:val="1"/>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change</w:t>
            </w:r>
            <w:r>
              <w:rPr>
                <w:color w:val="4C4D4F"/>
                <w:spacing w:val="1"/>
                <w:position w:val="1"/>
                <w:sz w:val="18"/>
              </w:rPr>
              <w:t xml:space="preserve"> </w:t>
            </w:r>
            <w:r>
              <w:rPr>
                <w:color w:val="4C4D4F"/>
                <w:position w:val="1"/>
                <w:sz w:val="18"/>
              </w:rPr>
              <w:t>order</w:t>
            </w:r>
            <w:r>
              <w:rPr>
                <w:color w:val="4C4D4F"/>
                <w:spacing w:val="2"/>
                <w:position w:val="1"/>
                <w:sz w:val="18"/>
              </w:rPr>
              <w:t xml:space="preserve"> </w:t>
            </w:r>
            <w:r>
              <w:rPr>
                <w:color w:val="4C4D4F"/>
                <w:spacing w:val="-2"/>
                <w:position w:val="1"/>
                <w:sz w:val="18"/>
              </w:rPr>
              <w:t>processes</w:t>
            </w:r>
          </w:p>
        </w:tc>
        <w:tc>
          <w:tcPr>
            <w:tcW w:w="451" w:type="dxa"/>
            <w:vMerge w:val="restart"/>
            <w:tcBorders>
              <w:right w:val="single" w:sz="2" w:space="0" w:color="4C4D4F"/>
            </w:tcBorders>
          </w:tcPr>
          <w:p w14:paraId="56AE653B" w14:textId="77777777" w:rsidR="00AC7BD6" w:rsidRDefault="00AC7BD6">
            <w:pPr>
              <w:pStyle w:val="TableParagraph"/>
              <w:rPr>
                <w:sz w:val="20"/>
              </w:rPr>
            </w:pPr>
          </w:p>
          <w:p w14:paraId="7B6E59A7" w14:textId="77777777" w:rsidR="00AC7BD6" w:rsidRDefault="00AC7BD6">
            <w:pPr>
              <w:pStyle w:val="TableParagraph"/>
              <w:rPr>
                <w:sz w:val="20"/>
              </w:rPr>
            </w:pPr>
          </w:p>
          <w:p w14:paraId="537257F9" w14:textId="77777777" w:rsidR="00AC7BD6" w:rsidRDefault="00AC7BD6">
            <w:pPr>
              <w:pStyle w:val="TableParagraph"/>
              <w:rPr>
                <w:sz w:val="20"/>
              </w:rPr>
            </w:pPr>
          </w:p>
          <w:p w14:paraId="64A5D27B" w14:textId="77777777" w:rsidR="00AC7BD6" w:rsidRDefault="00AC7BD6">
            <w:pPr>
              <w:pStyle w:val="TableParagraph"/>
              <w:spacing w:before="2"/>
              <w:rPr>
                <w:sz w:val="18"/>
              </w:rPr>
            </w:pPr>
          </w:p>
          <w:p w14:paraId="4888AF85" w14:textId="77777777" w:rsidR="00AC7BD6" w:rsidRDefault="00B1402D">
            <w:pPr>
              <w:pStyle w:val="TableParagraph"/>
              <w:spacing w:line="20" w:lineRule="exact"/>
              <w:ind w:left="-5" w:right="-72"/>
              <w:rPr>
                <w:sz w:val="2"/>
              </w:rPr>
            </w:pPr>
            <w:r>
              <w:rPr>
                <w:sz w:val="2"/>
              </w:rPr>
            </w:r>
            <w:r>
              <w:rPr>
                <w:sz w:val="2"/>
              </w:rPr>
              <w:pict w14:anchorId="42B2130F">
                <v:group id="docshapegroup155" o:spid="_x0000_s2814" style="width:22.75pt;height:.25pt;mso-position-horizontal-relative:char;mso-position-vertical-relative:line" coordsize="455,5">
                  <v:line id="_x0000_s2815" style="position:absolute" from="0,3" to="455,3" strokecolor="#4c4d4f" strokeweight=".25pt"/>
                  <w10:wrap type="none"/>
                  <w10:anchorlock/>
                </v:group>
              </w:pict>
            </w:r>
          </w:p>
        </w:tc>
        <w:tc>
          <w:tcPr>
            <w:tcW w:w="450" w:type="dxa"/>
            <w:vMerge w:val="restart"/>
            <w:tcBorders>
              <w:left w:val="single" w:sz="2" w:space="0" w:color="4C4D4F"/>
            </w:tcBorders>
          </w:tcPr>
          <w:p w14:paraId="3EC25E4E" w14:textId="77777777" w:rsidR="00AC7BD6" w:rsidRDefault="00AC7BD6">
            <w:pPr>
              <w:pStyle w:val="TableParagraph"/>
              <w:rPr>
                <w:rFonts w:ascii="Times New Roman"/>
                <w:sz w:val="18"/>
              </w:rPr>
            </w:pPr>
          </w:p>
        </w:tc>
        <w:tc>
          <w:tcPr>
            <w:tcW w:w="4770" w:type="dxa"/>
            <w:vMerge w:val="restart"/>
            <w:tcBorders>
              <w:bottom w:val="single" w:sz="2" w:space="0" w:color="4C4D4F"/>
            </w:tcBorders>
          </w:tcPr>
          <w:p w14:paraId="41A899C6" w14:textId="77777777" w:rsidR="00AC7BD6" w:rsidRDefault="00B1402D">
            <w:pPr>
              <w:pStyle w:val="TableParagraph"/>
              <w:spacing w:before="157"/>
              <w:ind w:left="979"/>
              <w:rPr>
                <w:rFonts w:ascii="Roboto"/>
                <w:b/>
                <w:sz w:val="18"/>
              </w:rPr>
            </w:pPr>
            <w:r>
              <w:rPr>
                <w:rFonts w:ascii="Roboto"/>
                <w:b/>
                <w:color w:val="4C4D4F"/>
                <w:sz w:val="18"/>
              </w:rPr>
              <w:t>Budget</w:t>
            </w:r>
            <w:r>
              <w:rPr>
                <w:rFonts w:ascii="Roboto"/>
                <w:b/>
                <w:color w:val="4C4D4F"/>
                <w:spacing w:val="19"/>
                <w:sz w:val="18"/>
              </w:rPr>
              <w:t xml:space="preserve"> </w:t>
            </w:r>
            <w:r>
              <w:rPr>
                <w:rFonts w:ascii="Roboto"/>
                <w:b/>
                <w:color w:val="4C4D4F"/>
                <w:sz w:val="18"/>
              </w:rPr>
              <w:t>and</w:t>
            </w:r>
            <w:r>
              <w:rPr>
                <w:rFonts w:ascii="Roboto"/>
                <w:b/>
                <w:color w:val="4C4D4F"/>
                <w:spacing w:val="19"/>
                <w:sz w:val="18"/>
              </w:rPr>
              <w:t xml:space="preserve"> </w:t>
            </w:r>
            <w:r>
              <w:rPr>
                <w:rFonts w:ascii="Roboto"/>
                <w:b/>
                <w:color w:val="4C4D4F"/>
                <w:sz w:val="18"/>
              </w:rPr>
              <w:t>Grants</w:t>
            </w:r>
            <w:r>
              <w:rPr>
                <w:rFonts w:ascii="Roboto"/>
                <w:b/>
                <w:color w:val="4C4D4F"/>
                <w:spacing w:val="20"/>
                <w:sz w:val="18"/>
              </w:rPr>
              <w:t xml:space="preserve"> </w:t>
            </w:r>
            <w:r>
              <w:rPr>
                <w:rFonts w:ascii="Roboto"/>
                <w:b/>
                <w:color w:val="4C4D4F"/>
                <w:spacing w:val="-2"/>
                <w:sz w:val="18"/>
              </w:rPr>
              <w:t>Management</w:t>
            </w:r>
          </w:p>
          <w:p w14:paraId="7C2006AF" w14:textId="77777777" w:rsidR="00AC7BD6" w:rsidRDefault="00B1402D">
            <w:pPr>
              <w:pStyle w:val="TableParagraph"/>
              <w:numPr>
                <w:ilvl w:val="0"/>
                <w:numId w:val="150"/>
              </w:numPr>
              <w:tabs>
                <w:tab w:val="left" w:pos="418"/>
              </w:tabs>
              <w:spacing w:before="6" w:line="266" w:lineRule="auto"/>
              <w:ind w:right="265"/>
              <w:jc w:val="both"/>
              <w:rPr>
                <w:sz w:val="18"/>
              </w:rPr>
            </w:pPr>
            <w:r>
              <w:rPr>
                <w:color w:val="4C4D4F"/>
                <w:position w:val="1"/>
                <w:sz w:val="18"/>
              </w:rPr>
              <w:t xml:space="preserve">Develops and manages the County’s Annual Oper- </w:t>
            </w:r>
            <w:proofErr w:type="spellStart"/>
            <w:r>
              <w:rPr>
                <w:color w:val="4C4D4F"/>
                <w:sz w:val="18"/>
              </w:rPr>
              <w:t>ating</w:t>
            </w:r>
            <w:proofErr w:type="spellEnd"/>
            <w:r>
              <w:rPr>
                <w:color w:val="4C4D4F"/>
                <w:sz w:val="18"/>
              </w:rPr>
              <w:t xml:space="preserve"> and Capital Budget and the Five-Year Capital Improvement Program</w:t>
            </w:r>
          </w:p>
          <w:p w14:paraId="73AD6BE5" w14:textId="77777777" w:rsidR="00AC7BD6" w:rsidRDefault="00B1402D">
            <w:pPr>
              <w:pStyle w:val="TableParagraph"/>
              <w:numPr>
                <w:ilvl w:val="0"/>
                <w:numId w:val="150"/>
              </w:numPr>
              <w:tabs>
                <w:tab w:val="left" w:pos="418"/>
              </w:tabs>
              <w:spacing w:line="241" w:lineRule="exact"/>
              <w:jc w:val="both"/>
              <w:rPr>
                <w:sz w:val="18"/>
              </w:rPr>
            </w:pPr>
            <w:r>
              <w:rPr>
                <w:color w:val="4C4D4F"/>
                <w:position w:val="1"/>
                <w:sz w:val="18"/>
              </w:rPr>
              <w:t>Ensures</w:t>
            </w:r>
            <w:r>
              <w:rPr>
                <w:color w:val="4C4D4F"/>
                <w:spacing w:val="72"/>
                <w:position w:val="1"/>
                <w:sz w:val="18"/>
              </w:rPr>
              <w:t xml:space="preserve"> </w:t>
            </w:r>
            <w:r>
              <w:rPr>
                <w:color w:val="4C4D4F"/>
                <w:position w:val="1"/>
                <w:sz w:val="18"/>
              </w:rPr>
              <w:t>compliance</w:t>
            </w:r>
            <w:r>
              <w:rPr>
                <w:color w:val="4C4D4F"/>
                <w:spacing w:val="72"/>
                <w:position w:val="1"/>
                <w:sz w:val="18"/>
              </w:rPr>
              <w:t xml:space="preserve"> </w:t>
            </w:r>
            <w:r>
              <w:rPr>
                <w:color w:val="4C4D4F"/>
                <w:position w:val="1"/>
                <w:sz w:val="18"/>
              </w:rPr>
              <w:t>with</w:t>
            </w:r>
            <w:r>
              <w:rPr>
                <w:color w:val="4C4D4F"/>
                <w:spacing w:val="73"/>
                <w:position w:val="1"/>
                <w:sz w:val="18"/>
              </w:rPr>
              <w:t xml:space="preserve"> </w:t>
            </w:r>
            <w:r>
              <w:rPr>
                <w:color w:val="4C4D4F"/>
                <w:position w:val="1"/>
                <w:sz w:val="18"/>
              </w:rPr>
              <w:t>the</w:t>
            </w:r>
            <w:r>
              <w:rPr>
                <w:color w:val="4C4D4F"/>
                <w:spacing w:val="72"/>
                <w:position w:val="1"/>
                <w:sz w:val="18"/>
              </w:rPr>
              <w:t xml:space="preserve"> </w:t>
            </w:r>
            <w:r>
              <w:rPr>
                <w:color w:val="4C4D4F"/>
                <w:position w:val="1"/>
                <w:sz w:val="18"/>
              </w:rPr>
              <w:t>County’s</w:t>
            </w:r>
            <w:r>
              <w:rPr>
                <w:color w:val="4C4D4F"/>
                <w:spacing w:val="73"/>
                <w:position w:val="1"/>
                <w:sz w:val="18"/>
              </w:rPr>
              <w:t xml:space="preserve"> </w:t>
            </w:r>
            <w:r>
              <w:rPr>
                <w:color w:val="4C4D4F"/>
                <w:spacing w:val="-2"/>
                <w:position w:val="1"/>
                <w:sz w:val="18"/>
              </w:rPr>
              <w:t>Adopted</w:t>
            </w:r>
          </w:p>
          <w:p w14:paraId="5F112800" w14:textId="77777777" w:rsidR="00AC7BD6" w:rsidRDefault="00B1402D">
            <w:pPr>
              <w:pStyle w:val="TableParagraph"/>
              <w:spacing w:before="14"/>
              <w:ind w:left="417"/>
              <w:jc w:val="both"/>
              <w:rPr>
                <w:sz w:val="18"/>
              </w:rPr>
            </w:pPr>
            <w:r>
              <w:rPr>
                <w:color w:val="4C4D4F"/>
                <w:sz w:val="18"/>
              </w:rPr>
              <w:t>Budget</w:t>
            </w:r>
            <w:r>
              <w:rPr>
                <w:color w:val="4C4D4F"/>
                <w:spacing w:val="4"/>
                <w:sz w:val="18"/>
              </w:rPr>
              <w:t xml:space="preserve"> </w:t>
            </w:r>
            <w:r>
              <w:rPr>
                <w:color w:val="4C4D4F"/>
                <w:spacing w:val="-2"/>
                <w:sz w:val="18"/>
              </w:rPr>
              <w:t>Resolution</w:t>
            </w:r>
          </w:p>
          <w:p w14:paraId="303872ED" w14:textId="77777777" w:rsidR="00AC7BD6" w:rsidRDefault="00B1402D">
            <w:pPr>
              <w:pStyle w:val="TableParagraph"/>
              <w:numPr>
                <w:ilvl w:val="0"/>
                <w:numId w:val="150"/>
              </w:numPr>
              <w:tabs>
                <w:tab w:val="left" w:pos="418"/>
              </w:tabs>
              <w:spacing w:before="6" w:line="266" w:lineRule="auto"/>
              <w:ind w:right="265"/>
              <w:jc w:val="both"/>
              <w:rPr>
                <w:sz w:val="18"/>
              </w:rPr>
            </w:pPr>
            <w:r>
              <w:rPr>
                <w:color w:val="4C4D4F"/>
                <w:position w:val="1"/>
                <w:sz w:val="18"/>
              </w:rPr>
              <w:t xml:space="preserve">Provides full life-cycle grant management services </w:t>
            </w:r>
            <w:r>
              <w:rPr>
                <w:color w:val="4C4D4F"/>
                <w:sz w:val="18"/>
              </w:rPr>
              <w:t>to</w:t>
            </w:r>
            <w:r>
              <w:rPr>
                <w:color w:val="4C4D4F"/>
                <w:spacing w:val="-7"/>
                <w:sz w:val="18"/>
              </w:rPr>
              <w:t xml:space="preserve"> </w:t>
            </w:r>
            <w:r>
              <w:rPr>
                <w:color w:val="4C4D4F"/>
                <w:sz w:val="18"/>
              </w:rPr>
              <w:t>allow</w:t>
            </w:r>
            <w:r>
              <w:rPr>
                <w:color w:val="4C4D4F"/>
                <w:spacing w:val="-7"/>
                <w:sz w:val="18"/>
              </w:rPr>
              <w:t xml:space="preserve"> </w:t>
            </w:r>
            <w:r>
              <w:rPr>
                <w:color w:val="4C4D4F"/>
                <w:sz w:val="18"/>
              </w:rPr>
              <w:t>County</w:t>
            </w:r>
            <w:r>
              <w:rPr>
                <w:color w:val="4C4D4F"/>
                <w:spacing w:val="-7"/>
                <w:sz w:val="18"/>
              </w:rPr>
              <w:t xml:space="preserve"> </w:t>
            </w:r>
            <w:r>
              <w:rPr>
                <w:color w:val="4C4D4F"/>
                <w:sz w:val="18"/>
              </w:rPr>
              <w:t>departments</w:t>
            </w:r>
            <w:r>
              <w:rPr>
                <w:color w:val="4C4D4F"/>
                <w:spacing w:val="-7"/>
                <w:sz w:val="18"/>
              </w:rPr>
              <w:t xml:space="preserve"> </w:t>
            </w:r>
            <w:r>
              <w:rPr>
                <w:color w:val="4C4D4F"/>
                <w:sz w:val="18"/>
              </w:rPr>
              <w:t>and</w:t>
            </w:r>
            <w:r>
              <w:rPr>
                <w:color w:val="4C4D4F"/>
                <w:spacing w:val="-7"/>
                <w:sz w:val="18"/>
              </w:rPr>
              <w:t xml:space="preserve"> </w:t>
            </w:r>
            <w:r>
              <w:rPr>
                <w:color w:val="4C4D4F"/>
                <w:sz w:val="18"/>
              </w:rPr>
              <w:t>elected</w:t>
            </w:r>
            <w:r>
              <w:rPr>
                <w:color w:val="4C4D4F"/>
                <w:spacing w:val="-7"/>
                <w:sz w:val="18"/>
              </w:rPr>
              <w:t xml:space="preserve"> </w:t>
            </w:r>
            <w:r>
              <w:rPr>
                <w:color w:val="4C4D4F"/>
                <w:sz w:val="18"/>
              </w:rPr>
              <w:t>officials</w:t>
            </w:r>
            <w:r>
              <w:rPr>
                <w:color w:val="4C4D4F"/>
                <w:spacing w:val="-7"/>
                <w:sz w:val="18"/>
              </w:rPr>
              <w:t xml:space="preserve"> </w:t>
            </w:r>
            <w:r>
              <w:rPr>
                <w:color w:val="4C4D4F"/>
                <w:sz w:val="18"/>
              </w:rPr>
              <w:t>to take advantage of additional funding opportunities</w:t>
            </w:r>
          </w:p>
          <w:p w14:paraId="009DA94C" w14:textId="77777777" w:rsidR="00AC7BD6" w:rsidRDefault="00B1402D">
            <w:pPr>
              <w:pStyle w:val="TableParagraph"/>
              <w:numPr>
                <w:ilvl w:val="0"/>
                <w:numId w:val="150"/>
              </w:numPr>
              <w:tabs>
                <w:tab w:val="left" w:pos="418"/>
              </w:tabs>
              <w:spacing w:line="241" w:lineRule="exact"/>
              <w:jc w:val="both"/>
              <w:rPr>
                <w:sz w:val="18"/>
              </w:rPr>
            </w:pPr>
            <w:r>
              <w:rPr>
                <w:color w:val="4C4D4F"/>
                <w:position w:val="1"/>
                <w:sz w:val="18"/>
              </w:rPr>
              <w:t>Provides</w:t>
            </w:r>
            <w:r>
              <w:rPr>
                <w:color w:val="4C4D4F"/>
                <w:spacing w:val="52"/>
                <w:position w:val="1"/>
                <w:sz w:val="18"/>
              </w:rPr>
              <w:t xml:space="preserve"> </w:t>
            </w:r>
            <w:r>
              <w:rPr>
                <w:color w:val="4C4D4F"/>
                <w:position w:val="1"/>
                <w:sz w:val="18"/>
              </w:rPr>
              <w:t>timely</w:t>
            </w:r>
            <w:r>
              <w:rPr>
                <w:color w:val="4C4D4F"/>
                <w:spacing w:val="53"/>
                <w:position w:val="1"/>
                <w:sz w:val="18"/>
              </w:rPr>
              <w:t xml:space="preserve"> </w:t>
            </w:r>
            <w:r>
              <w:rPr>
                <w:color w:val="4C4D4F"/>
                <w:position w:val="1"/>
                <w:sz w:val="18"/>
              </w:rPr>
              <w:t>and</w:t>
            </w:r>
            <w:r>
              <w:rPr>
                <w:color w:val="4C4D4F"/>
                <w:spacing w:val="52"/>
                <w:position w:val="1"/>
                <w:sz w:val="18"/>
              </w:rPr>
              <w:t xml:space="preserve"> </w:t>
            </w:r>
            <w:r>
              <w:rPr>
                <w:color w:val="4C4D4F"/>
                <w:position w:val="1"/>
                <w:sz w:val="18"/>
              </w:rPr>
              <w:t>accurate</w:t>
            </w:r>
            <w:r>
              <w:rPr>
                <w:color w:val="4C4D4F"/>
                <w:spacing w:val="53"/>
                <w:position w:val="1"/>
                <w:sz w:val="18"/>
              </w:rPr>
              <w:t xml:space="preserve"> </w:t>
            </w:r>
            <w:r>
              <w:rPr>
                <w:color w:val="4C4D4F"/>
                <w:position w:val="1"/>
                <w:sz w:val="18"/>
              </w:rPr>
              <w:t>budgetary</w:t>
            </w:r>
            <w:r>
              <w:rPr>
                <w:color w:val="4C4D4F"/>
                <w:spacing w:val="52"/>
                <w:position w:val="1"/>
                <w:sz w:val="18"/>
              </w:rPr>
              <w:t xml:space="preserve"> </w:t>
            </w:r>
            <w:r>
              <w:rPr>
                <w:color w:val="4C4D4F"/>
                <w:position w:val="1"/>
                <w:sz w:val="18"/>
              </w:rPr>
              <w:t>and</w:t>
            </w:r>
            <w:r>
              <w:rPr>
                <w:color w:val="4C4D4F"/>
                <w:spacing w:val="53"/>
                <w:position w:val="1"/>
                <w:sz w:val="18"/>
              </w:rPr>
              <w:t xml:space="preserve"> </w:t>
            </w:r>
            <w:proofErr w:type="spellStart"/>
            <w:r>
              <w:rPr>
                <w:color w:val="4C4D4F"/>
                <w:spacing w:val="-4"/>
                <w:position w:val="1"/>
                <w:sz w:val="18"/>
              </w:rPr>
              <w:t>fis</w:t>
            </w:r>
            <w:proofErr w:type="spellEnd"/>
            <w:r>
              <w:rPr>
                <w:color w:val="4C4D4F"/>
                <w:spacing w:val="-4"/>
                <w:position w:val="1"/>
                <w:sz w:val="18"/>
              </w:rPr>
              <w:t>-</w:t>
            </w:r>
          </w:p>
          <w:p w14:paraId="3B7468C1" w14:textId="77777777" w:rsidR="00AC7BD6" w:rsidRDefault="00B1402D">
            <w:pPr>
              <w:pStyle w:val="TableParagraph"/>
              <w:spacing w:before="14" w:line="278" w:lineRule="auto"/>
              <w:ind w:left="417" w:right="265"/>
              <w:jc w:val="both"/>
              <w:rPr>
                <w:sz w:val="18"/>
              </w:rPr>
            </w:pPr>
            <w:proofErr w:type="spellStart"/>
            <w:r>
              <w:rPr>
                <w:color w:val="4C4D4F"/>
                <w:sz w:val="18"/>
              </w:rPr>
              <w:t>cal</w:t>
            </w:r>
            <w:proofErr w:type="spellEnd"/>
            <w:r>
              <w:rPr>
                <w:color w:val="4C4D4F"/>
                <w:sz w:val="18"/>
              </w:rPr>
              <w:t xml:space="preserve"> analysis to allow County leadership to make in- formed decisions</w:t>
            </w:r>
          </w:p>
        </w:tc>
      </w:tr>
      <w:tr w:rsidR="00AC7BD6" w14:paraId="71053E75" w14:textId="77777777">
        <w:trPr>
          <w:trHeight w:hRule="exact" w:val="360"/>
        </w:trPr>
        <w:tc>
          <w:tcPr>
            <w:tcW w:w="4639" w:type="dxa"/>
          </w:tcPr>
          <w:p w14:paraId="63598BD2" w14:textId="77777777" w:rsidR="00AC7BD6" w:rsidRDefault="00B1402D">
            <w:pPr>
              <w:pStyle w:val="TableParagraph"/>
              <w:spacing w:line="20" w:lineRule="exact"/>
              <w:ind w:left="1307" w:right="-72"/>
              <w:rPr>
                <w:sz w:val="2"/>
              </w:rPr>
            </w:pPr>
            <w:r>
              <w:rPr>
                <w:sz w:val="2"/>
              </w:rPr>
            </w:r>
            <w:r>
              <w:rPr>
                <w:sz w:val="2"/>
              </w:rPr>
              <w:pict w14:anchorId="316C79AF">
                <v:group id="docshapegroup156" o:spid="_x0000_s2810" style="width:166.65pt;height:.25pt;mso-position-horizontal-relative:char;mso-position-vertical-relative:line" coordsize="3333,5">
                  <v:line id="_x0000_s2813" style="position:absolute" from="0,3" to="675,3" strokecolor="#4c4d4f" strokeweight=".25pt"/>
                  <v:line id="_x0000_s2812" style="position:absolute" from="675,3" to="1350,3" strokecolor="#4c4d4f" strokeweight=".25pt"/>
                  <v:line id="_x0000_s2811" style="position:absolute" from="1350,3" to="3333,3" strokecolor="#4c4d4f" strokeweight=".25pt"/>
                  <w10:wrap type="none"/>
                  <w10:anchorlock/>
                </v:group>
              </w:pict>
            </w:r>
          </w:p>
          <w:p w14:paraId="7D55CFED" w14:textId="77777777" w:rsidR="00AC7BD6" w:rsidRDefault="00AC7BD6">
            <w:pPr>
              <w:pStyle w:val="TableParagraph"/>
              <w:spacing w:after="1"/>
              <w:rPr>
                <w:sz w:val="28"/>
              </w:rPr>
            </w:pPr>
          </w:p>
          <w:p w14:paraId="6016B2BA" w14:textId="77777777" w:rsidR="00AC7BD6" w:rsidRDefault="00B1402D">
            <w:pPr>
              <w:pStyle w:val="TableParagraph"/>
              <w:spacing w:line="20" w:lineRule="exact"/>
              <w:ind w:left="1307" w:right="-72"/>
              <w:rPr>
                <w:sz w:val="2"/>
              </w:rPr>
            </w:pPr>
            <w:r>
              <w:rPr>
                <w:sz w:val="2"/>
              </w:rPr>
            </w:r>
            <w:r>
              <w:rPr>
                <w:sz w:val="2"/>
              </w:rPr>
              <w:pict w14:anchorId="6D87145C">
                <v:group id="docshapegroup157" o:spid="_x0000_s2806" style="width:166.65pt;height:.25pt;mso-position-horizontal-relative:char;mso-position-vertical-relative:line" coordsize="3333,5">
                  <v:line id="_x0000_s2809" style="position:absolute" from="0,3" to="675,3" strokecolor="#4c4d4f" strokeweight=".25pt"/>
                  <v:line id="_x0000_s2808" style="position:absolute" from="675,3" to="1350,3" strokecolor="#4c4d4f" strokeweight=".25pt"/>
                  <v:line id="_x0000_s2807" style="position:absolute" from="1350,3" to="3333,3" strokecolor="#4c4d4f" strokeweight=".25pt"/>
                  <w10:wrap type="none"/>
                  <w10:anchorlock/>
                </v:group>
              </w:pict>
            </w:r>
          </w:p>
        </w:tc>
        <w:tc>
          <w:tcPr>
            <w:tcW w:w="451" w:type="dxa"/>
            <w:vMerge/>
            <w:tcBorders>
              <w:top w:val="nil"/>
              <w:right w:val="single" w:sz="2" w:space="0" w:color="4C4D4F"/>
            </w:tcBorders>
          </w:tcPr>
          <w:p w14:paraId="61D37EAE" w14:textId="77777777" w:rsidR="00AC7BD6" w:rsidRDefault="00AC7BD6">
            <w:pPr>
              <w:rPr>
                <w:sz w:val="2"/>
                <w:szCs w:val="2"/>
              </w:rPr>
            </w:pPr>
          </w:p>
        </w:tc>
        <w:tc>
          <w:tcPr>
            <w:tcW w:w="450" w:type="dxa"/>
            <w:vMerge/>
            <w:tcBorders>
              <w:top w:val="nil"/>
              <w:left w:val="single" w:sz="2" w:space="0" w:color="4C4D4F"/>
            </w:tcBorders>
          </w:tcPr>
          <w:p w14:paraId="09AFD5BF" w14:textId="77777777" w:rsidR="00AC7BD6" w:rsidRDefault="00AC7BD6">
            <w:pPr>
              <w:rPr>
                <w:sz w:val="2"/>
                <w:szCs w:val="2"/>
              </w:rPr>
            </w:pPr>
          </w:p>
        </w:tc>
        <w:tc>
          <w:tcPr>
            <w:tcW w:w="4770" w:type="dxa"/>
            <w:vMerge/>
            <w:tcBorders>
              <w:top w:val="nil"/>
              <w:bottom w:val="single" w:sz="2" w:space="0" w:color="4C4D4F"/>
            </w:tcBorders>
          </w:tcPr>
          <w:p w14:paraId="39A7AF84" w14:textId="77777777" w:rsidR="00AC7BD6" w:rsidRDefault="00AC7BD6">
            <w:pPr>
              <w:rPr>
                <w:sz w:val="2"/>
                <w:szCs w:val="2"/>
              </w:rPr>
            </w:pPr>
          </w:p>
        </w:tc>
      </w:tr>
      <w:tr w:rsidR="00AC7BD6" w14:paraId="03DEC1E5" w14:textId="77777777">
        <w:trPr>
          <w:trHeight w:hRule="exact" w:val="1168"/>
        </w:trPr>
        <w:tc>
          <w:tcPr>
            <w:tcW w:w="4639" w:type="dxa"/>
            <w:vMerge w:val="restart"/>
          </w:tcPr>
          <w:p w14:paraId="7139F0BB" w14:textId="77777777" w:rsidR="00AC7BD6" w:rsidRDefault="00B1402D">
            <w:pPr>
              <w:pStyle w:val="TableParagraph"/>
              <w:spacing w:before="125"/>
              <w:ind w:left="1745" w:right="1942"/>
              <w:jc w:val="center"/>
              <w:rPr>
                <w:rFonts w:ascii="Roboto"/>
                <w:b/>
                <w:sz w:val="18"/>
              </w:rPr>
            </w:pPr>
            <w:r>
              <w:rPr>
                <w:rFonts w:ascii="Roboto"/>
                <w:b/>
                <w:color w:val="4C4D4F"/>
                <w:spacing w:val="-2"/>
                <w:sz w:val="18"/>
              </w:rPr>
              <w:t>Treasury</w:t>
            </w:r>
          </w:p>
          <w:p w14:paraId="56D53B3B" w14:textId="77777777" w:rsidR="00AC7BD6" w:rsidRDefault="00B1402D">
            <w:pPr>
              <w:pStyle w:val="TableParagraph"/>
              <w:numPr>
                <w:ilvl w:val="0"/>
                <w:numId w:val="149"/>
              </w:numPr>
              <w:tabs>
                <w:tab w:val="left" w:pos="288"/>
              </w:tabs>
              <w:spacing w:before="6" w:line="266" w:lineRule="auto"/>
              <w:ind w:right="247"/>
              <w:jc w:val="both"/>
              <w:rPr>
                <w:sz w:val="18"/>
              </w:rPr>
            </w:pPr>
            <w:r>
              <w:rPr>
                <w:color w:val="4C4D4F"/>
                <w:position w:val="1"/>
                <w:sz w:val="18"/>
              </w:rPr>
              <w:t xml:space="preserve">Provides superior and innovative treasury services </w:t>
            </w:r>
            <w:r>
              <w:rPr>
                <w:color w:val="4C4D4F"/>
                <w:sz w:val="18"/>
              </w:rPr>
              <w:t xml:space="preserve">for Gwinnett County Government that are </w:t>
            </w:r>
            <w:proofErr w:type="spellStart"/>
            <w:r>
              <w:rPr>
                <w:color w:val="4C4D4F"/>
                <w:sz w:val="18"/>
              </w:rPr>
              <w:t>respon</w:t>
            </w:r>
            <w:proofErr w:type="spellEnd"/>
            <w:r>
              <w:rPr>
                <w:color w:val="4C4D4F"/>
                <w:sz w:val="18"/>
              </w:rPr>
              <w:t xml:space="preserve">- </w:t>
            </w:r>
            <w:proofErr w:type="spellStart"/>
            <w:r>
              <w:rPr>
                <w:color w:val="4C4D4F"/>
                <w:sz w:val="18"/>
              </w:rPr>
              <w:t>sive</w:t>
            </w:r>
            <w:proofErr w:type="spellEnd"/>
            <w:r>
              <w:rPr>
                <w:color w:val="4C4D4F"/>
                <w:sz w:val="18"/>
              </w:rPr>
              <w:t>, timely, accurate, and reliable</w:t>
            </w:r>
          </w:p>
          <w:p w14:paraId="4D4E25AB" w14:textId="77777777" w:rsidR="00AC7BD6" w:rsidRDefault="00B1402D">
            <w:pPr>
              <w:pStyle w:val="TableParagraph"/>
              <w:numPr>
                <w:ilvl w:val="0"/>
                <w:numId w:val="149"/>
              </w:numPr>
              <w:tabs>
                <w:tab w:val="left" w:pos="288"/>
              </w:tabs>
              <w:spacing w:line="241" w:lineRule="exact"/>
              <w:jc w:val="both"/>
              <w:rPr>
                <w:sz w:val="18"/>
              </w:rPr>
            </w:pPr>
            <w:r>
              <w:rPr>
                <w:color w:val="4C4D4F"/>
                <w:position w:val="1"/>
                <w:sz w:val="18"/>
              </w:rPr>
              <w:t>Manages</w:t>
            </w:r>
            <w:r>
              <w:rPr>
                <w:color w:val="4C4D4F"/>
                <w:spacing w:val="32"/>
                <w:position w:val="1"/>
                <w:sz w:val="18"/>
              </w:rPr>
              <w:t xml:space="preserve"> </w:t>
            </w:r>
            <w:r>
              <w:rPr>
                <w:color w:val="4C4D4F"/>
                <w:position w:val="1"/>
                <w:sz w:val="18"/>
              </w:rPr>
              <w:t>County</w:t>
            </w:r>
            <w:r>
              <w:rPr>
                <w:color w:val="4C4D4F"/>
                <w:spacing w:val="32"/>
                <w:position w:val="1"/>
                <w:sz w:val="18"/>
              </w:rPr>
              <w:t xml:space="preserve"> </w:t>
            </w:r>
            <w:r>
              <w:rPr>
                <w:color w:val="4C4D4F"/>
                <w:position w:val="1"/>
                <w:sz w:val="18"/>
              </w:rPr>
              <w:t>financial</w:t>
            </w:r>
            <w:r>
              <w:rPr>
                <w:color w:val="4C4D4F"/>
                <w:spacing w:val="31"/>
                <w:position w:val="1"/>
                <w:sz w:val="18"/>
              </w:rPr>
              <w:t xml:space="preserve"> </w:t>
            </w:r>
            <w:r>
              <w:rPr>
                <w:color w:val="4C4D4F"/>
                <w:position w:val="1"/>
                <w:sz w:val="18"/>
              </w:rPr>
              <w:t>assets</w:t>
            </w:r>
            <w:r>
              <w:rPr>
                <w:color w:val="4C4D4F"/>
                <w:spacing w:val="32"/>
                <w:position w:val="1"/>
                <w:sz w:val="18"/>
              </w:rPr>
              <w:t xml:space="preserve"> </w:t>
            </w:r>
            <w:r>
              <w:rPr>
                <w:color w:val="4C4D4F"/>
                <w:position w:val="1"/>
                <w:sz w:val="18"/>
              </w:rPr>
              <w:t>to</w:t>
            </w:r>
            <w:r>
              <w:rPr>
                <w:color w:val="4C4D4F"/>
                <w:spacing w:val="32"/>
                <w:position w:val="1"/>
                <w:sz w:val="18"/>
              </w:rPr>
              <w:t xml:space="preserve"> </w:t>
            </w:r>
            <w:r>
              <w:rPr>
                <w:color w:val="4C4D4F"/>
                <w:position w:val="1"/>
                <w:sz w:val="18"/>
              </w:rPr>
              <w:t>include</w:t>
            </w:r>
            <w:r>
              <w:rPr>
                <w:color w:val="4C4D4F"/>
                <w:spacing w:val="34"/>
                <w:position w:val="1"/>
                <w:sz w:val="18"/>
              </w:rPr>
              <w:t xml:space="preserve"> </w:t>
            </w:r>
            <w:r>
              <w:rPr>
                <w:color w:val="4C4D4F"/>
                <w:spacing w:val="-4"/>
                <w:position w:val="1"/>
                <w:sz w:val="18"/>
              </w:rPr>
              <w:t>cash,</w:t>
            </w:r>
          </w:p>
          <w:p w14:paraId="4A07E5CA" w14:textId="77777777" w:rsidR="00AC7BD6" w:rsidRDefault="00B1402D">
            <w:pPr>
              <w:pStyle w:val="TableParagraph"/>
              <w:spacing w:before="14"/>
              <w:ind w:left="287"/>
              <w:rPr>
                <w:sz w:val="18"/>
              </w:rPr>
            </w:pPr>
            <w:r>
              <w:rPr>
                <w:color w:val="4C4D4F"/>
                <w:sz w:val="18"/>
              </w:rPr>
              <w:t>investment,</w:t>
            </w:r>
            <w:r>
              <w:rPr>
                <w:color w:val="4C4D4F"/>
                <w:spacing w:val="1"/>
                <w:sz w:val="18"/>
              </w:rPr>
              <w:t xml:space="preserve"> </w:t>
            </w:r>
            <w:r>
              <w:rPr>
                <w:color w:val="4C4D4F"/>
                <w:sz w:val="18"/>
              </w:rPr>
              <w:t>and</w:t>
            </w:r>
            <w:r>
              <w:rPr>
                <w:color w:val="4C4D4F"/>
                <w:spacing w:val="2"/>
                <w:sz w:val="18"/>
              </w:rPr>
              <w:t xml:space="preserve"> </w:t>
            </w:r>
            <w:r>
              <w:rPr>
                <w:color w:val="4C4D4F"/>
                <w:sz w:val="18"/>
              </w:rPr>
              <w:t>disbursement</w:t>
            </w:r>
            <w:r>
              <w:rPr>
                <w:color w:val="4C4D4F"/>
                <w:spacing w:val="2"/>
                <w:sz w:val="18"/>
              </w:rPr>
              <w:t xml:space="preserve"> </w:t>
            </w:r>
            <w:r>
              <w:rPr>
                <w:color w:val="4C4D4F"/>
                <w:spacing w:val="-2"/>
                <w:sz w:val="18"/>
              </w:rPr>
              <w:t>process</w:t>
            </w:r>
          </w:p>
          <w:p w14:paraId="2C0759F7" w14:textId="77777777" w:rsidR="00AC7BD6" w:rsidRDefault="00B1402D">
            <w:pPr>
              <w:pStyle w:val="TableParagraph"/>
              <w:numPr>
                <w:ilvl w:val="0"/>
                <w:numId w:val="149"/>
              </w:numPr>
              <w:tabs>
                <w:tab w:val="left" w:pos="288"/>
              </w:tabs>
              <w:spacing w:before="6" w:line="257" w:lineRule="exact"/>
              <w:rPr>
                <w:sz w:val="18"/>
              </w:rPr>
            </w:pPr>
            <w:r>
              <w:rPr>
                <w:color w:val="4C4D4F"/>
                <w:position w:val="1"/>
                <w:sz w:val="18"/>
              </w:rPr>
              <w:t xml:space="preserve">Handles payroll </w:t>
            </w:r>
            <w:r>
              <w:rPr>
                <w:color w:val="4C4D4F"/>
                <w:spacing w:val="-2"/>
                <w:position w:val="1"/>
                <w:sz w:val="18"/>
              </w:rPr>
              <w:t>functions</w:t>
            </w:r>
          </w:p>
          <w:p w14:paraId="31131B91" w14:textId="77777777" w:rsidR="00AC7BD6" w:rsidRDefault="00B1402D">
            <w:pPr>
              <w:pStyle w:val="TableParagraph"/>
              <w:numPr>
                <w:ilvl w:val="0"/>
                <w:numId w:val="149"/>
              </w:numPr>
              <w:tabs>
                <w:tab w:val="left" w:pos="288"/>
              </w:tabs>
              <w:spacing w:line="252" w:lineRule="auto"/>
              <w:ind w:right="247"/>
              <w:rPr>
                <w:sz w:val="18"/>
              </w:rPr>
            </w:pPr>
            <w:r>
              <w:rPr>
                <w:color w:val="4C4D4F"/>
                <w:position w:val="1"/>
                <w:sz w:val="18"/>
              </w:rPr>
              <w:t>Provides</w:t>
            </w:r>
            <w:r>
              <w:rPr>
                <w:color w:val="4C4D4F"/>
                <w:spacing w:val="40"/>
                <w:position w:val="1"/>
                <w:sz w:val="18"/>
              </w:rPr>
              <w:t xml:space="preserve"> </w:t>
            </w:r>
            <w:r>
              <w:rPr>
                <w:color w:val="4C4D4F"/>
                <w:position w:val="1"/>
                <w:sz w:val="18"/>
              </w:rPr>
              <w:t>pension</w:t>
            </w:r>
            <w:r>
              <w:rPr>
                <w:color w:val="4C4D4F"/>
                <w:spacing w:val="40"/>
                <w:position w:val="1"/>
                <w:sz w:val="18"/>
              </w:rPr>
              <w:t xml:space="preserve"> </w:t>
            </w:r>
            <w:r>
              <w:rPr>
                <w:color w:val="4C4D4F"/>
                <w:position w:val="1"/>
                <w:sz w:val="18"/>
              </w:rPr>
              <w:t>and</w:t>
            </w:r>
            <w:r>
              <w:rPr>
                <w:color w:val="4C4D4F"/>
                <w:spacing w:val="40"/>
                <w:position w:val="1"/>
                <w:sz w:val="18"/>
              </w:rPr>
              <w:t xml:space="preserve"> </w:t>
            </w:r>
            <w:r>
              <w:rPr>
                <w:color w:val="4C4D4F"/>
                <w:position w:val="1"/>
                <w:sz w:val="18"/>
              </w:rPr>
              <w:t>cash</w:t>
            </w:r>
            <w:r>
              <w:rPr>
                <w:color w:val="4C4D4F"/>
                <w:spacing w:val="40"/>
                <w:position w:val="1"/>
                <w:sz w:val="18"/>
              </w:rPr>
              <w:t xml:space="preserve"> </w:t>
            </w:r>
            <w:r>
              <w:rPr>
                <w:color w:val="4C4D4F"/>
                <w:position w:val="1"/>
                <w:sz w:val="18"/>
              </w:rPr>
              <w:t>investments</w:t>
            </w:r>
            <w:r>
              <w:rPr>
                <w:color w:val="4C4D4F"/>
                <w:spacing w:val="40"/>
                <w:position w:val="1"/>
                <w:sz w:val="18"/>
              </w:rPr>
              <w:t xml:space="preserve"> </w:t>
            </w:r>
            <w:r>
              <w:rPr>
                <w:color w:val="4C4D4F"/>
                <w:position w:val="1"/>
                <w:sz w:val="18"/>
              </w:rPr>
              <w:t>for</w:t>
            </w:r>
            <w:r>
              <w:rPr>
                <w:color w:val="4C4D4F"/>
                <w:spacing w:val="40"/>
                <w:position w:val="1"/>
                <w:sz w:val="18"/>
              </w:rPr>
              <w:t xml:space="preserve"> </w:t>
            </w:r>
            <w:r>
              <w:rPr>
                <w:color w:val="4C4D4F"/>
                <w:position w:val="1"/>
                <w:sz w:val="18"/>
              </w:rPr>
              <w:t xml:space="preserve">the </w:t>
            </w:r>
            <w:r>
              <w:rPr>
                <w:color w:val="4C4D4F"/>
                <w:spacing w:val="-2"/>
                <w:sz w:val="18"/>
              </w:rPr>
              <w:t>County</w:t>
            </w:r>
          </w:p>
          <w:p w14:paraId="4515646A" w14:textId="77777777" w:rsidR="00AC7BD6" w:rsidRDefault="00B1402D">
            <w:pPr>
              <w:pStyle w:val="TableParagraph"/>
              <w:numPr>
                <w:ilvl w:val="0"/>
                <w:numId w:val="149"/>
              </w:numPr>
              <w:tabs>
                <w:tab w:val="left" w:pos="288"/>
              </w:tabs>
              <w:spacing w:line="252" w:lineRule="auto"/>
              <w:ind w:right="247"/>
              <w:rPr>
                <w:sz w:val="18"/>
              </w:rPr>
            </w:pPr>
            <w:r>
              <w:rPr>
                <w:color w:val="4C4D4F"/>
                <w:position w:val="1"/>
                <w:sz w:val="18"/>
              </w:rPr>
              <w:t>Manages</w:t>
            </w:r>
            <w:r>
              <w:rPr>
                <w:color w:val="4C4D4F"/>
                <w:spacing w:val="40"/>
                <w:position w:val="1"/>
                <w:sz w:val="18"/>
              </w:rPr>
              <w:t xml:space="preserve"> </w:t>
            </w:r>
            <w:r>
              <w:rPr>
                <w:color w:val="4C4D4F"/>
                <w:position w:val="1"/>
                <w:sz w:val="18"/>
              </w:rPr>
              <w:t>countywide</w:t>
            </w:r>
            <w:r>
              <w:rPr>
                <w:color w:val="4C4D4F"/>
                <w:spacing w:val="40"/>
                <w:position w:val="1"/>
                <w:sz w:val="18"/>
              </w:rPr>
              <w:t xml:space="preserve"> </w:t>
            </w:r>
            <w:r>
              <w:rPr>
                <w:color w:val="4C4D4F"/>
                <w:position w:val="1"/>
                <w:sz w:val="18"/>
              </w:rPr>
              <w:t>self-insurance</w:t>
            </w:r>
            <w:r>
              <w:rPr>
                <w:color w:val="4C4D4F"/>
                <w:spacing w:val="40"/>
                <w:position w:val="1"/>
                <w:sz w:val="18"/>
              </w:rPr>
              <w:t xml:space="preserve"> </w:t>
            </w:r>
            <w:r>
              <w:rPr>
                <w:color w:val="4C4D4F"/>
                <w:position w:val="1"/>
                <w:sz w:val="18"/>
              </w:rPr>
              <w:t>and</w:t>
            </w:r>
            <w:r>
              <w:rPr>
                <w:color w:val="4C4D4F"/>
                <w:spacing w:val="40"/>
                <w:position w:val="1"/>
                <w:sz w:val="18"/>
              </w:rPr>
              <w:t xml:space="preserve"> </w:t>
            </w:r>
            <w:r>
              <w:rPr>
                <w:color w:val="4C4D4F"/>
                <w:position w:val="1"/>
                <w:sz w:val="18"/>
              </w:rPr>
              <w:t xml:space="preserve">liability </w:t>
            </w:r>
            <w:r>
              <w:rPr>
                <w:color w:val="4C4D4F"/>
                <w:spacing w:val="-2"/>
                <w:sz w:val="18"/>
              </w:rPr>
              <w:t>programs</w:t>
            </w:r>
          </w:p>
        </w:tc>
        <w:tc>
          <w:tcPr>
            <w:tcW w:w="451" w:type="dxa"/>
            <w:vMerge/>
            <w:tcBorders>
              <w:top w:val="nil"/>
              <w:right w:val="single" w:sz="2" w:space="0" w:color="4C4D4F"/>
            </w:tcBorders>
          </w:tcPr>
          <w:p w14:paraId="60BA0F12" w14:textId="77777777" w:rsidR="00AC7BD6" w:rsidRDefault="00AC7BD6">
            <w:pPr>
              <w:rPr>
                <w:sz w:val="2"/>
                <w:szCs w:val="2"/>
              </w:rPr>
            </w:pPr>
          </w:p>
        </w:tc>
        <w:tc>
          <w:tcPr>
            <w:tcW w:w="450" w:type="dxa"/>
            <w:vMerge/>
            <w:tcBorders>
              <w:top w:val="nil"/>
              <w:left w:val="single" w:sz="2" w:space="0" w:color="4C4D4F"/>
            </w:tcBorders>
          </w:tcPr>
          <w:p w14:paraId="5CE11A33" w14:textId="77777777" w:rsidR="00AC7BD6" w:rsidRDefault="00AC7BD6">
            <w:pPr>
              <w:rPr>
                <w:sz w:val="2"/>
                <w:szCs w:val="2"/>
              </w:rPr>
            </w:pPr>
          </w:p>
        </w:tc>
        <w:tc>
          <w:tcPr>
            <w:tcW w:w="4770" w:type="dxa"/>
            <w:vMerge/>
            <w:tcBorders>
              <w:top w:val="nil"/>
              <w:bottom w:val="single" w:sz="2" w:space="0" w:color="4C4D4F"/>
            </w:tcBorders>
          </w:tcPr>
          <w:p w14:paraId="42B70F9D" w14:textId="77777777" w:rsidR="00AC7BD6" w:rsidRDefault="00AC7BD6">
            <w:pPr>
              <w:rPr>
                <w:sz w:val="2"/>
                <w:szCs w:val="2"/>
              </w:rPr>
            </w:pPr>
          </w:p>
        </w:tc>
      </w:tr>
      <w:tr w:rsidR="00AC7BD6" w14:paraId="189FE1D6" w14:textId="77777777">
        <w:trPr>
          <w:trHeight w:hRule="exact" w:val="360"/>
        </w:trPr>
        <w:tc>
          <w:tcPr>
            <w:tcW w:w="4639" w:type="dxa"/>
            <w:vMerge/>
            <w:tcBorders>
              <w:top w:val="nil"/>
            </w:tcBorders>
          </w:tcPr>
          <w:p w14:paraId="13C12917" w14:textId="77777777" w:rsidR="00AC7BD6" w:rsidRDefault="00AC7BD6">
            <w:pPr>
              <w:rPr>
                <w:sz w:val="2"/>
                <w:szCs w:val="2"/>
              </w:rPr>
            </w:pPr>
          </w:p>
        </w:tc>
        <w:tc>
          <w:tcPr>
            <w:tcW w:w="451" w:type="dxa"/>
            <w:vMerge/>
            <w:tcBorders>
              <w:top w:val="nil"/>
              <w:right w:val="single" w:sz="2" w:space="0" w:color="4C4D4F"/>
            </w:tcBorders>
          </w:tcPr>
          <w:p w14:paraId="745201FD" w14:textId="77777777" w:rsidR="00AC7BD6" w:rsidRDefault="00AC7BD6">
            <w:pPr>
              <w:rPr>
                <w:sz w:val="2"/>
                <w:szCs w:val="2"/>
              </w:rPr>
            </w:pPr>
          </w:p>
        </w:tc>
        <w:tc>
          <w:tcPr>
            <w:tcW w:w="450" w:type="dxa"/>
            <w:vMerge/>
            <w:tcBorders>
              <w:top w:val="nil"/>
              <w:left w:val="single" w:sz="2" w:space="0" w:color="4C4D4F"/>
            </w:tcBorders>
          </w:tcPr>
          <w:p w14:paraId="09232E51" w14:textId="77777777" w:rsidR="00AC7BD6" w:rsidRDefault="00AC7BD6">
            <w:pPr>
              <w:rPr>
                <w:sz w:val="2"/>
                <w:szCs w:val="2"/>
              </w:rPr>
            </w:pPr>
          </w:p>
        </w:tc>
        <w:tc>
          <w:tcPr>
            <w:tcW w:w="4770" w:type="dxa"/>
            <w:vMerge/>
            <w:tcBorders>
              <w:top w:val="nil"/>
              <w:bottom w:val="single" w:sz="2" w:space="0" w:color="4C4D4F"/>
            </w:tcBorders>
          </w:tcPr>
          <w:p w14:paraId="25B48004" w14:textId="77777777" w:rsidR="00AC7BD6" w:rsidRDefault="00AC7BD6">
            <w:pPr>
              <w:rPr>
                <w:sz w:val="2"/>
                <w:szCs w:val="2"/>
              </w:rPr>
            </w:pPr>
          </w:p>
        </w:tc>
      </w:tr>
      <w:tr w:rsidR="00AC7BD6" w14:paraId="70A69847" w14:textId="77777777">
        <w:trPr>
          <w:trHeight w:hRule="exact" w:val="3304"/>
        </w:trPr>
        <w:tc>
          <w:tcPr>
            <w:tcW w:w="4639" w:type="dxa"/>
            <w:vMerge/>
            <w:tcBorders>
              <w:top w:val="nil"/>
            </w:tcBorders>
          </w:tcPr>
          <w:p w14:paraId="48A7940D" w14:textId="77777777" w:rsidR="00AC7BD6" w:rsidRDefault="00AC7BD6">
            <w:pPr>
              <w:rPr>
                <w:sz w:val="2"/>
                <w:szCs w:val="2"/>
              </w:rPr>
            </w:pPr>
          </w:p>
        </w:tc>
        <w:tc>
          <w:tcPr>
            <w:tcW w:w="451" w:type="dxa"/>
            <w:tcBorders>
              <w:left w:val="single" w:sz="2" w:space="0" w:color="4C4D4F"/>
              <w:right w:val="single" w:sz="2" w:space="0" w:color="4C4D4F"/>
            </w:tcBorders>
          </w:tcPr>
          <w:p w14:paraId="5FE7913C" w14:textId="77777777" w:rsidR="00AC7BD6" w:rsidRDefault="00AC7BD6">
            <w:pPr>
              <w:pStyle w:val="TableParagraph"/>
              <w:rPr>
                <w:rFonts w:ascii="Times New Roman"/>
                <w:sz w:val="18"/>
              </w:rPr>
            </w:pPr>
          </w:p>
        </w:tc>
        <w:tc>
          <w:tcPr>
            <w:tcW w:w="450" w:type="dxa"/>
            <w:tcBorders>
              <w:left w:val="single" w:sz="2" w:space="0" w:color="4C4D4F"/>
              <w:right w:val="single" w:sz="2" w:space="0" w:color="4C4D4F"/>
            </w:tcBorders>
          </w:tcPr>
          <w:p w14:paraId="51BB94D2" w14:textId="77777777" w:rsidR="00AC7BD6" w:rsidRDefault="00AC7BD6">
            <w:pPr>
              <w:pStyle w:val="TableParagraph"/>
              <w:rPr>
                <w:sz w:val="20"/>
              </w:rPr>
            </w:pPr>
          </w:p>
          <w:p w14:paraId="244916F4" w14:textId="77777777" w:rsidR="00AC7BD6" w:rsidRDefault="00AC7BD6">
            <w:pPr>
              <w:pStyle w:val="TableParagraph"/>
              <w:rPr>
                <w:sz w:val="20"/>
              </w:rPr>
            </w:pPr>
          </w:p>
          <w:p w14:paraId="2302603D" w14:textId="77777777" w:rsidR="00AC7BD6" w:rsidRDefault="00AC7BD6">
            <w:pPr>
              <w:pStyle w:val="TableParagraph"/>
              <w:rPr>
                <w:sz w:val="20"/>
              </w:rPr>
            </w:pPr>
          </w:p>
          <w:p w14:paraId="2D32D695" w14:textId="77777777" w:rsidR="00AC7BD6" w:rsidRDefault="00AC7BD6">
            <w:pPr>
              <w:pStyle w:val="TableParagraph"/>
              <w:rPr>
                <w:sz w:val="20"/>
              </w:rPr>
            </w:pPr>
          </w:p>
          <w:p w14:paraId="125EE47A" w14:textId="77777777" w:rsidR="00AC7BD6" w:rsidRDefault="00AC7BD6">
            <w:pPr>
              <w:pStyle w:val="TableParagraph"/>
              <w:rPr>
                <w:sz w:val="20"/>
              </w:rPr>
            </w:pPr>
          </w:p>
          <w:p w14:paraId="5D6FE7B2" w14:textId="77777777" w:rsidR="00AC7BD6" w:rsidRDefault="00AC7BD6">
            <w:pPr>
              <w:pStyle w:val="TableParagraph"/>
              <w:rPr>
                <w:sz w:val="20"/>
              </w:rPr>
            </w:pPr>
          </w:p>
          <w:p w14:paraId="29188D87" w14:textId="77777777" w:rsidR="00AC7BD6" w:rsidRDefault="00AC7BD6">
            <w:pPr>
              <w:pStyle w:val="TableParagraph"/>
              <w:rPr>
                <w:sz w:val="20"/>
              </w:rPr>
            </w:pPr>
          </w:p>
          <w:p w14:paraId="2DFA432B" w14:textId="77777777" w:rsidR="00AC7BD6" w:rsidRDefault="00AC7BD6">
            <w:pPr>
              <w:pStyle w:val="TableParagraph"/>
              <w:spacing w:before="5"/>
              <w:rPr>
                <w:sz w:val="11"/>
              </w:rPr>
            </w:pPr>
          </w:p>
          <w:p w14:paraId="74EF9B44" w14:textId="77777777" w:rsidR="00AC7BD6" w:rsidRDefault="00B1402D">
            <w:pPr>
              <w:pStyle w:val="TableParagraph"/>
              <w:spacing w:line="20" w:lineRule="exact"/>
              <w:ind w:left="-5" w:right="-72"/>
              <w:rPr>
                <w:sz w:val="2"/>
              </w:rPr>
            </w:pPr>
            <w:r>
              <w:rPr>
                <w:sz w:val="2"/>
              </w:rPr>
            </w:r>
            <w:r>
              <w:rPr>
                <w:sz w:val="2"/>
              </w:rPr>
              <w:pict w14:anchorId="12F89FE8">
                <v:group id="docshapegroup158" o:spid="_x0000_s2804" style="width:22.75pt;height:.25pt;mso-position-horizontal-relative:char;mso-position-vertical-relative:line" coordsize="455,5">
                  <v:line id="_x0000_s2805" style="position:absolute" from="0,2" to="455,2" strokecolor="#4c4d4f" strokeweight=".25pt"/>
                  <w10:wrap type="none"/>
                  <w10:anchorlock/>
                </v:group>
              </w:pict>
            </w:r>
          </w:p>
        </w:tc>
        <w:tc>
          <w:tcPr>
            <w:tcW w:w="4770" w:type="dxa"/>
            <w:tcBorders>
              <w:top w:val="single" w:sz="2" w:space="0" w:color="4C4D4F"/>
              <w:left w:val="single" w:sz="2" w:space="0" w:color="4C4D4F"/>
              <w:right w:val="single" w:sz="2" w:space="0" w:color="4C4D4F"/>
            </w:tcBorders>
          </w:tcPr>
          <w:p w14:paraId="272466F5" w14:textId="77777777" w:rsidR="00AC7BD6" w:rsidRDefault="00B1402D">
            <w:pPr>
              <w:pStyle w:val="TableParagraph"/>
              <w:spacing w:before="159" w:line="244" w:lineRule="auto"/>
              <w:ind w:left="1212" w:right="544" w:firstLine="199"/>
              <w:rPr>
                <w:rFonts w:ascii="Roboto" w:hAnsi="Roboto"/>
                <w:b/>
                <w:sz w:val="18"/>
              </w:rPr>
            </w:pPr>
            <w:r>
              <w:rPr>
                <w:rFonts w:ascii="Roboto" w:hAnsi="Roboto"/>
                <w:b/>
                <w:color w:val="4C4D4F"/>
                <w:sz w:val="18"/>
              </w:rPr>
              <w:t>Ofﬁce of Strategy and Performance Management</w:t>
            </w:r>
          </w:p>
          <w:p w14:paraId="3A8E842B" w14:textId="77777777" w:rsidR="00AC7BD6" w:rsidRDefault="00B1402D">
            <w:pPr>
              <w:pStyle w:val="TableParagraph"/>
              <w:numPr>
                <w:ilvl w:val="0"/>
                <w:numId w:val="148"/>
              </w:numPr>
              <w:tabs>
                <w:tab w:val="left" w:pos="416"/>
              </w:tabs>
              <w:spacing w:before="1" w:line="268" w:lineRule="auto"/>
              <w:ind w:right="265"/>
              <w:jc w:val="both"/>
              <w:rPr>
                <w:sz w:val="18"/>
              </w:rPr>
            </w:pPr>
            <w:r>
              <w:rPr>
                <w:color w:val="4C4D4F"/>
                <w:position w:val="1"/>
                <w:sz w:val="18"/>
              </w:rPr>
              <w:t xml:space="preserve">Builds, manages, and supports the County’s </w:t>
            </w:r>
            <w:proofErr w:type="spellStart"/>
            <w:r>
              <w:rPr>
                <w:color w:val="4C4D4F"/>
                <w:position w:val="1"/>
                <w:sz w:val="18"/>
              </w:rPr>
              <w:t>stra</w:t>
            </w:r>
            <w:proofErr w:type="spellEnd"/>
            <w:r>
              <w:rPr>
                <w:color w:val="4C4D4F"/>
                <w:position w:val="1"/>
                <w:sz w:val="18"/>
              </w:rPr>
              <w:t xml:space="preserve">- </w:t>
            </w:r>
            <w:proofErr w:type="spellStart"/>
            <w:r>
              <w:rPr>
                <w:color w:val="4C4D4F"/>
                <w:sz w:val="18"/>
              </w:rPr>
              <w:t>tegic</w:t>
            </w:r>
            <w:proofErr w:type="spellEnd"/>
            <w:r>
              <w:rPr>
                <w:color w:val="4C4D4F"/>
                <w:sz w:val="18"/>
              </w:rPr>
              <w:t xml:space="preserve"> management framework focused on aligning strategy, facilitating performance, and catalyzing </w:t>
            </w:r>
            <w:r>
              <w:rPr>
                <w:color w:val="4C4D4F"/>
                <w:spacing w:val="-2"/>
                <w:sz w:val="18"/>
              </w:rPr>
              <w:t>improvement</w:t>
            </w:r>
          </w:p>
          <w:p w14:paraId="0871442F" w14:textId="77777777" w:rsidR="00AC7BD6" w:rsidRDefault="00B1402D">
            <w:pPr>
              <w:pStyle w:val="TableParagraph"/>
              <w:numPr>
                <w:ilvl w:val="0"/>
                <w:numId w:val="148"/>
              </w:numPr>
              <w:tabs>
                <w:tab w:val="left" w:pos="416"/>
              </w:tabs>
              <w:spacing w:line="242" w:lineRule="exact"/>
              <w:ind w:hanging="239"/>
              <w:jc w:val="both"/>
              <w:rPr>
                <w:sz w:val="18"/>
              </w:rPr>
            </w:pPr>
            <w:r>
              <w:rPr>
                <w:color w:val="4C4D4F"/>
                <w:position w:val="1"/>
                <w:sz w:val="18"/>
              </w:rPr>
              <w:t>Develops</w:t>
            </w:r>
            <w:r>
              <w:rPr>
                <w:color w:val="4C4D4F"/>
                <w:spacing w:val="5"/>
                <w:position w:val="1"/>
                <w:sz w:val="18"/>
              </w:rPr>
              <w:t xml:space="preserve"> </w:t>
            </w:r>
            <w:r>
              <w:rPr>
                <w:color w:val="4C4D4F"/>
                <w:position w:val="1"/>
                <w:sz w:val="18"/>
              </w:rPr>
              <w:t>and</w:t>
            </w:r>
            <w:r>
              <w:rPr>
                <w:color w:val="4C4D4F"/>
                <w:spacing w:val="6"/>
                <w:position w:val="1"/>
                <w:sz w:val="18"/>
              </w:rPr>
              <w:t xml:space="preserve"> </w:t>
            </w:r>
            <w:r>
              <w:rPr>
                <w:color w:val="4C4D4F"/>
                <w:position w:val="1"/>
                <w:sz w:val="18"/>
              </w:rPr>
              <w:t>implements</w:t>
            </w:r>
            <w:r>
              <w:rPr>
                <w:color w:val="4C4D4F"/>
                <w:spacing w:val="6"/>
                <w:position w:val="1"/>
                <w:sz w:val="18"/>
              </w:rPr>
              <w:t xml:space="preserve"> </w:t>
            </w:r>
            <w:r>
              <w:rPr>
                <w:color w:val="4C4D4F"/>
                <w:position w:val="1"/>
                <w:sz w:val="18"/>
              </w:rPr>
              <w:t>tools</w:t>
            </w:r>
            <w:r>
              <w:rPr>
                <w:color w:val="4C4D4F"/>
                <w:spacing w:val="5"/>
                <w:position w:val="1"/>
                <w:sz w:val="18"/>
              </w:rPr>
              <w:t xml:space="preserve"> </w:t>
            </w:r>
            <w:r>
              <w:rPr>
                <w:color w:val="4C4D4F"/>
                <w:position w:val="1"/>
                <w:sz w:val="18"/>
              </w:rPr>
              <w:t>and</w:t>
            </w:r>
            <w:r>
              <w:rPr>
                <w:color w:val="4C4D4F"/>
                <w:spacing w:val="6"/>
                <w:position w:val="1"/>
                <w:sz w:val="18"/>
              </w:rPr>
              <w:t xml:space="preserve"> </w:t>
            </w:r>
            <w:r>
              <w:rPr>
                <w:color w:val="4C4D4F"/>
                <w:position w:val="1"/>
                <w:sz w:val="18"/>
              </w:rPr>
              <w:t>resources</w:t>
            </w:r>
            <w:r>
              <w:rPr>
                <w:color w:val="4C4D4F"/>
                <w:spacing w:val="6"/>
                <w:position w:val="1"/>
                <w:sz w:val="18"/>
              </w:rPr>
              <w:t xml:space="preserve"> </w:t>
            </w:r>
            <w:proofErr w:type="spellStart"/>
            <w:r>
              <w:rPr>
                <w:color w:val="4C4D4F"/>
                <w:spacing w:val="-4"/>
                <w:position w:val="1"/>
                <w:sz w:val="18"/>
              </w:rPr>
              <w:t>nec</w:t>
            </w:r>
            <w:proofErr w:type="spellEnd"/>
            <w:r>
              <w:rPr>
                <w:color w:val="4C4D4F"/>
                <w:spacing w:val="-4"/>
                <w:position w:val="1"/>
                <w:sz w:val="18"/>
              </w:rPr>
              <w:t>-</w:t>
            </w:r>
          </w:p>
          <w:p w14:paraId="7C517B63" w14:textId="77777777" w:rsidR="00AC7BD6" w:rsidRDefault="00B1402D">
            <w:pPr>
              <w:pStyle w:val="TableParagraph"/>
              <w:spacing w:before="14" w:line="278" w:lineRule="auto"/>
              <w:ind w:left="415"/>
              <w:rPr>
                <w:sz w:val="18"/>
              </w:rPr>
            </w:pPr>
            <w:proofErr w:type="spellStart"/>
            <w:r>
              <w:rPr>
                <w:color w:val="4C4D4F"/>
                <w:sz w:val="18"/>
              </w:rPr>
              <w:t>essary</w:t>
            </w:r>
            <w:proofErr w:type="spellEnd"/>
            <w:r>
              <w:rPr>
                <w:color w:val="4C4D4F"/>
                <w:spacing w:val="32"/>
                <w:sz w:val="18"/>
              </w:rPr>
              <w:t xml:space="preserve"> </w:t>
            </w:r>
            <w:r>
              <w:rPr>
                <w:color w:val="4C4D4F"/>
                <w:sz w:val="18"/>
              </w:rPr>
              <w:t>to</w:t>
            </w:r>
            <w:r>
              <w:rPr>
                <w:color w:val="4C4D4F"/>
                <w:spacing w:val="32"/>
                <w:sz w:val="18"/>
              </w:rPr>
              <w:t xml:space="preserve"> </w:t>
            </w:r>
            <w:r>
              <w:rPr>
                <w:color w:val="4C4D4F"/>
                <w:sz w:val="18"/>
              </w:rPr>
              <w:t>effectively</w:t>
            </w:r>
            <w:r>
              <w:rPr>
                <w:color w:val="4C4D4F"/>
                <w:spacing w:val="32"/>
                <w:sz w:val="18"/>
              </w:rPr>
              <w:t xml:space="preserve"> </w:t>
            </w:r>
            <w:r>
              <w:rPr>
                <w:color w:val="4C4D4F"/>
                <w:sz w:val="18"/>
              </w:rPr>
              <w:t>manage</w:t>
            </w:r>
            <w:r>
              <w:rPr>
                <w:color w:val="4C4D4F"/>
                <w:spacing w:val="32"/>
                <w:sz w:val="18"/>
              </w:rPr>
              <w:t xml:space="preserve"> </w:t>
            </w:r>
            <w:r>
              <w:rPr>
                <w:color w:val="4C4D4F"/>
                <w:sz w:val="18"/>
              </w:rPr>
              <w:t>strategy</w:t>
            </w:r>
            <w:r>
              <w:rPr>
                <w:color w:val="4C4D4F"/>
                <w:spacing w:val="32"/>
                <w:sz w:val="18"/>
              </w:rPr>
              <w:t xml:space="preserve"> </w:t>
            </w:r>
            <w:r>
              <w:rPr>
                <w:color w:val="4C4D4F"/>
                <w:sz w:val="18"/>
              </w:rPr>
              <w:t>and</w:t>
            </w:r>
            <w:r>
              <w:rPr>
                <w:color w:val="4C4D4F"/>
                <w:spacing w:val="32"/>
                <w:sz w:val="18"/>
              </w:rPr>
              <w:t xml:space="preserve"> </w:t>
            </w:r>
            <w:proofErr w:type="spellStart"/>
            <w:r>
              <w:rPr>
                <w:color w:val="4C4D4F"/>
                <w:sz w:val="18"/>
              </w:rPr>
              <w:t>perfor</w:t>
            </w:r>
            <w:proofErr w:type="spellEnd"/>
            <w:r>
              <w:rPr>
                <w:color w:val="4C4D4F"/>
                <w:sz w:val="18"/>
              </w:rPr>
              <w:t xml:space="preserve">- </w:t>
            </w:r>
            <w:proofErr w:type="spellStart"/>
            <w:r>
              <w:rPr>
                <w:color w:val="4C4D4F"/>
                <w:sz w:val="18"/>
              </w:rPr>
              <w:t>mance</w:t>
            </w:r>
            <w:proofErr w:type="spellEnd"/>
            <w:r>
              <w:rPr>
                <w:color w:val="4C4D4F"/>
                <w:sz w:val="18"/>
              </w:rPr>
              <w:t xml:space="preserve"> for departments</w:t>
            </w:r>
          </w:p>
          <w:p w14:paraId="5CF78DA2" w14:textId="77777777" w:rsidR="00AC7BD6" w:rsidRDefault="00B1402D">
            <w:pPr>
              <w:pStyle w:val="TableParagraph"/>
              <w:numPr>
                <w:ilvl w:val="0"/>
                <w:numId w:val="148"/>
              </w:numPr>
              <w:tabs>
                <w:tab w:val="left" w:pos="416"/>
              </w:tabs>
              <w:spacing w:line="235" w:lineRule="exact"/>
              <w:ind w:hanging="239"/>
              <w:jc w:val="both"/>
              <w:rPr>
                <w:sz w:val="18"/>
              </w:rPr>
            </w:pPr>
            <w:r>
              <w:rPr>
                <w:color w:val="4C4D4F"/>
                <w:position w:val="1"/>
                <w:sz w:val="18"/>
              </w:rPr>
              <w:t>Establishes</w:t>
            </w:r>
            <w:r>
              <w:rPr>
                <w:color w:val="4C4D4F"/>
                <w:spacing w:val="59"/>
                <w:position w:val="1"/>
                <w:sz w:val="18"/>
              </w:rPr>
              <w:t xml:space="preserve"> </w:t>
            </w:r>
            <w:r>
              <w:rPr>
                <w:color w:val="4C4D4F"/>
                <w:position w:val="1"/>
                <w:sz w:val="18"/>
              </w:rPr>
              <w:t>governance</w:t>
            </w:r>
            <w:r>
              <w:rPr>
                <w:color w:val="4C4D4F"/>
                <w:spacing w:val="61"/>
                <w:position w:val="1"/>
                <w:sz w:val="18"/>
              </w:rPr>
              <w:t xml:space="preserve"> </w:t>
            </w:r>
            <w:r>
              <w:rPr>
                <w:color w:val="4C4D4F"/>
                <w:position w:val="1"/>
                <w:sz w:val="18"/>
              </w:rPr>
              <w:t>structures</w:t>
            </w:r>
            <w:r>
              <w:rPr>
                <w:color w:val="4C4D4F"/>
                <w:spacing w:val="61"/>
                <w:position w:val="1"/>
                <w:sz w:val="18"/>
              </w:rPr>
              <w:t xml:space="preserve"> </w:t>
            </w:r>
            <w:r>
              <w:rPr>
                <w:color w:val="4C4D4F"/>
                <w:position w:val="1"/>
                <w:sz w:val="18"/>
              </w:rPr>
              <w:t>in</w:t>
            </w:r>
            <w:r>
              <w:rPr>
                <w:color w:val="4C4D4F"/>
                <w:spacing w:val="61"/>
                <w:position w:val="1"/>
                <w:sz w:val="18"/>
              </w:rPr>
              <w:t xml:space="preserve"> </w:t>
            </w:r>
            <w:r>
              <w:rPr>
                <w:color w:val="4C4D4F"/>
                <w:position w:val="1"/>
                <w:sz w:val="18"/>
              </w:rPr>
              <w:t>support</w:t>
            </w:r>
            <w:r>
              <w:rPr>
                <w:color w:val="4C4D4F"/>
                <w:spacing w:val="61"/>
                <w:position w:val="1"/>
                <w:sz w:val="18"/>
              </w:rPr>
              <w:t xml:space="preserve"> </w:t>
            </w:r>
            <w:r>
              <w:rPr>
                <w:color w:val="4C4D4F"/>
                <w:spacing w:val="-5"/>
                <w:position w:val="1"/>
                <w:sz w:val="18"/>
              </w:rPr>
              <w:t>of</w:t>
            </w:r>
          </w:p>
          <w:p w14:paraId="200165AE" w14:textId="77777777" w:rsidR="00AC7BD6" w:rsidRDefault="00B1402D">
            <w:pPr>
              <w:pStyle w:val="TableParagraph"/>
              <w:spacing w:before="14" w:line="278" w:lineRule="auto"/>
              <w:ind w:left="415"/>
              <w:rPr>
                <w:sz w:val="18"/>
              </w:rPr>
            </w:pPr>
            <w:r>
              <w:rPr>
                <w:color w:val="4C4D4F"/>
                <w:sz w:val="18"/>
              </w:rPr>
              <w:t>process</w:t>
            </w:r>
            <w:r>
              <w:rPr>
                <w:color w:val="4C4D4F"/>
                <w:spacing w:val="-10"/>
                <w:sz w:val="18"/>
              </w:rPr>
              <w:t xml:space="preserve"> </w:t>
            </w:r>
            <w:r>
              <w:rPr>
                <w:color w:val="4C4D4F"/>
                <w:sz w:val="18"/>
              </w:rPr>
              <w:t>improvement,</w:t>
            </w:r>
            <w:r>
              <w:rPr>
                <w:color w:val="4C4D4F"/>
                <w:spacing w:val="-10"/>
                <w:sz w:val="18"/>
              </w:rPr>
              <w:t xml:space="preserve"> </w:t>
            </w:r>
            <w:r>
              <w:rPr>
                <w:color w:val="4C4D4F"/>
                <w:sz w:val="18"/>
              </w:rPr>
              <w:t>systems</w:t>
            </w:r>
            <w:r>
              <w:rPr>
                <w:color w:val="4C4D4F"/>
                <w:spacing w:val="-10"/>
                <w:sz w:val="18"/>
              </w:rPr>
              <w:t xml:space="preserve"> </w:t>
            </w:r>
            <w:r>
              <w:rPr>
                <w:color w:val="4C4D4F"/>
                <w:sz w:val="18"/>
              </w:rPr>
              <w:t>and</w:t>
            </w:r>
            <w:r>
              <w:rPr>
                <w:color w:val="4C4D4F"/>
                <w:spacing w:val="-10"/>
                <w:sz w:val="18"/>
              </w:rPr>
              <w:t xml:space="preserve"> </w:t>
            </w:r>
            <w:r>
              <w:rPr>
                <w:color w:val="4C4D4F"/>
                <w:sz w:val="18"/>
              </w:rPr>
              <w:t>technology,</w:t>
            </w:r>
            <w:r>
              <w:rPr>
                <w:color w:val="4C4D4F"/>
                <w:spacing w:val="-10"/>
                <w:sz w:val="18"/>
              </w:rPr>
              <w:t xml:space="preserve"> </w:t>
            </w:r>
            <w:r>
              <w:rPr>
                <w:color w:val="4C4D4F"/>
                <w:sz w:val="18"/>
              </w:rPr>
              <w:t>and workforce development projects</w:t>
            </w:r>
          </w:p>
        </w:tc>
      </w:tr>
    </w:tbl>
    <w:p w14:paraId="422CD45A" w14:textId="77777777" w:rsidR="00AC7BD6" w:rsidRDefault="00AC7BD6">
      <w:pPr>
        <w:spacing w:line="278" w:lineRule="auto"/>
        <w:rPr>
          <w:sz w:val="18"/>
        </w:rPr>
        <w:sectPr w:rsidR="00AC7BD6">
          <w:headerReference w:type="default" r:id="rId32"/>
          <w:footerReference w:type="default" r:id="rId33"/>
          <w:pgSz w:w="12240" w:h="15840"/>
          <w:pgMar w:top="360" w:right="300" w:bottom="580" w:left="260" w:header="0" w:footer="386" w:gutter="0"/>
          <w:cols w:space="720"/>
        </w:sectPr>
      </w:pPr>
    </w:p>
    <w:p w14:paraId="4CDB6493" w14:textId="77777777" w:rsidR="00AC7BD6" w:rsidRDefault="00AC7BD6">
      <w:pPr>
        <w:pStyle w:val="BodyText"/>
        <w:spacing w:before="10"/>
        <w:rPr>
          <w:sz w:val="26"/>
        </w:rPr>
      </w:pPr>
    </w:p>
    <w:p w14:paraId="17AE3A1D"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11F834CB" w14:textId="77777777" w:rsidR="00AC7BD6" w:rsidRDefault="00B1402D">
      <w:pPr>
        <w:pStyle w:val="ListParagraph"/>
        <w:numPr>
          <w:ilvl w:val="0"/>
          <w:numId w:val="147"/>
        </w:numPr>
        <w:tabs>
          <w:tab w:val="left" w:pos="687"/>
          <w:tab w:val="left" w:pos="688"/>
        </w:tabs>
        <w:spacing w:before="26" w:after="39" w:line="252" w:lineRule="auto"/>
        <w:ind w:right="968" w:hanging="361"/>
        <w:rPr>
          <w:sz w:val="19"/>
        </w:rPr>
      </w:pPr>
      <w:r>
        <w:rPr>
          <w:color w:val="252525"/>
          <w:sz w:val="19"/>
        </w:rPr>
        <w:t>To provide timely and accurate financial information to the Board of Commissioners and County Administration, thereby enhancing decision making and promoting long-term integrity.</w:t>
      </w: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1"/>
        <w:gridCol w:w="1468"/>
        <w:gridCol w:w="1313"/>
      </w:tblGrid>
      <w:tr w:rsidR="00AC7BD6" w14:paraId="2CEFE5B3" w14:textId="77777777">
        <w:trPr>
          <w:trHeight w:val="268"/>
        </w:trPr>
        <w:tc>
          <w:tcPr>
            <w:tcW w:w="5023" w:type="dxa"/>
          </w:tcPr>
          <w:p w14:paraId="7A0E0372" w14:textId="77777777" w:rsidR="00AC7BD6" w:rsidRDefault="00AC7BD6">
            <w:pPr>
              <w:pStyle w:val="TableParagraph"/>
              <w:rPr>
                <w:rFonts w:ascii="Times New Roman"/>
                <w:sz w:val="18"/>
              </w:rPr>
            </w:pPr>
          </w:p>
        </w:tc>
        <w:tc>
          <w:tcPr>
            <w:tcW w:w="1516" w:type="dxa"/>
            <w:tcBorders>
              <w:bottom w:val="single" w:sz="8" w:space="0" w:color="000000"/>
            </w:tcBorders>
          </w:tcPr>
          <w:p w14:paraId="06A712FF"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52906760"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68" w:type="dxa"/>
            <w:tcBorders>
              <w:bottom w:val="single" w:sz="8" w:space="0" w:color="000000"/>
            </w:tcBorders>
          </w:tcPr>
          <w:p w14:paraId="08DAA432" w14:textId="77777777" w:rsidR="00AC7BD6" w:rsidRDefault="00B1402D">
            <w:pPr>
              <w:pStyle w:val="TableParagraph"/>
              <w:spacing w:before="20"/>
              <w:ind w:left="119"/>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13" w:type="dxa"/>
            <w:tcBorders>
              <w:bottom w:val="single" w:sz="8" w:space="0" w:color="000000"/>
            </w:tcBorders>
          </w:tcPr>
          <w:p w14:paraId="46D9CF3B" w14:textId="77777777" w:rsidR="00AC7BD6" w:rsidRDefault="00B1402D">
            <w:pPr>
              <w:pStyle w:val="TableParagraph"/>
              <w:spacing w:before="20"/>
              <w:ind w:left="77"/>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7BA17603" w14:textId="77777777">
        <w:trPr>
          <w:trHeight w:val="255"/>
        </w:trPr>
        <w:tc>
          <w:tcPr>
            <w:tcW w:w="5023" w:type="dxa"/>
          </w:tcPr>
          <w:p w14:paraId="0A4BC0A6" w14:textId="77777777" w:rsidR="00AC7BD6" w:rsidRDefault="00B1402D">
            <w:pPr>
              <w:pStyle w:val="TableParagraph"/>
              <w:spacing w:before="10" w:line="225" w:lineRule="exact"/>
              <w:ind w:left="50"/>
              <w:rPr>
                <w:sz w:val="19"/>
              </w:rPr>
            </w:pPr>
            <w:r>
              <w:rPr>
                <w:color w:val="252525"/>
                <w:sz w:val="19"/>
              </w:rPr>
              <w:t>Agenda</w:t>
            </w:r>
            <w:r>
              <w:rPr>
                <w:color w:val="252525"/>
                <w:spacing w:val="3"/>
                <w:sz w:val="19"/>
              </w:rPr>
              <w:t xml:space="preserve"> </w:t>
            </w:r>
            <w:r>
              <w:rPr>
                <w:color w:val="252525"/>
                <w:sz w:val="19"/>
              </w:rPr>
              <w:t>items</w:t>
            </w:r>
            <w:r>
              <w:rPr>
                <w:color w:val="252525"/>
                <w:spacing w:val="3"/>
                <w:sz w:val="19"/>
              </w:rPr>
              <w:t xml:space="preserve"> </w:t>
            </w:r>
            <w:r>
              <w:rPr>
                <w:color w:val="252525"/>
                <w:sz w:val="19"/>
              </w:rPr>
              <w:t>reviewed</w:t>
            </w:r>
            <w:r>
              <w:rPr>
                <w:color w:val="252525"/>
                <w:spacing w:val="3"/>
                <w:sz w:val="19"/>
              </w:rPr>
              <w:t xml:space="preserve"> </w:t>
            </w:r>
            <w:r>
              <w:rPr>
                <w:color w:val="252525"/>
                <w:sz w:val="19"/>
              </w:rPr>
              <w:t>(Budget</w:t>
            </w:r>
            <w:r>
              <w:rPr>
                <w:color w:val="252525"/>
                <w:spacing w:val="3"/>
                <w:sz w:val="19"/>
              </w:rPr>
              <w:t xml:space="preserve"> </w:t>
            </w:r>
            <w:r>
              <w:rPr>
                <w:color w:val="252525"/>
                <w:spacing w:val="-2"/>
                <w:sz w:val="19"/>
              </w:rPr>
              <w:t>Division)</w:t>
            </w:r>
          </w:p>
        </w:tc>
        <w:tc>
          <w:tcPr>
            <w:tcW w:w="1516" w:type="dxa"/>
            <w:tcBorders>
              <w:top w:val="single" w:sz="8" w:space="0" w:color="000000"/>
            </w:tcBorders>
          </w:tcPr>
          <w:p w14:paraId="172A51C3" w14:textId="77777777" w:rsidR="00AC7BD6" w:rsidRDefault="00B1402D">
            <w:pPr>
              <w:pStyle w:val="TableParagraph"/>
              <w:spacing w:before="1" w:line="225" w:lineRule="exact"/>
              <w:ind w:right="119"/>
              <w:jc w:val="right"/>
              <w:rPr>
                <w:sz w:val="19"/>
              </w:rPr>
            </w:pPr>
            <w:r>
              <w:rPr>
                <w:color w:val="252525"/>
                <w:spacing w:val="-5"/>
                <w:sz w:val="19"/>
              </w:rPr>
              <w:t>638</w:t>
            </w:r>
          </w:p>
        </w:tc>
        <w:tc>
          <w:tcPr>
            <w:tcW w:w="1431" w:type="dxa"/>
            <w:tcBorders>
              <w:top w:val="single" w:sz="8" w:space="0" w:color="000000"/>
            </w:tcBorders>
          </w:tcPr>
          <w:p w14:paraId="4D8F54D2" w14:textId="77777777" w:rsidR="00AC7BD6" w:rsidRDefault="00B1402D">
            <w:pPr>
              <w:pStyle w:val="TableParagraph"/>
              <w:spacing w:before="1" w:line="225" w:lineRule="exact"/>
              <w:ind w:right="120"/>
              <w:jc w:val="right"/>
              <w:rPr>
                <w:sz w:val="19"/>
              </w:rPr>
            </w:pPr>
            <w:r>
              <w:rPr>
                <w:color w:val="252525"/>
                <w:spacing w:val="-5"/>
                <w:sz w:val="19"/>
              </w:rPr>
              <w:t>591</w:t>
            </w:r>
          </w:p>
        </w:tc>
        <w:tc>
          <w:tcPr>
            <w:tcW w:w="1468" w:type="dxa"/>
            <w:tcBorders>
              <w:top w:val="single" w:sz="8" w:space="0" w:color="000000"/>
            </w:tcBorders>
          </w:tcPr>
          <w:p w14:paraId="0EB5D1DC" w14:textId="77777777" w:rsidR="00AC7BD6" w:rsidRDefault="00B1402D">
            <w:pPr>
              <w:pStyle w:val="TableParagraph"/>
              <w:spacing w:before="1" w:line="225" w:lineRule="exact"/>
              <w:ind w:right="158"/>
              <w:jc w:val="right"/>
              <w:rPr>
                <w:sz w:val="19"/>
              </w:rPr>
            </w:pPr>
            <w:r>
              <w:rPr>
                <w:color w:val="252525"/>
                <w:spacing w:val="-5"/>
                <w:sz w:val="19"/>
              </w:rPr>
              <w:t>558</w:t>
            </w:r>
          </w:p>
        </w:tc>
        <w:tc>
          <w:tcPr>
            <w:tcW w:w="1313" w:type="dxa"/>
            <w:tcBorders>
              <w:top w:val="single" w:sz="8" w:space="0" w:color="000000"/>
            </w:tcBorders>
          </w:tcPr>
          <w:p w14:paraId="7040A907" w14:textId="77777777" w:rsidR="00AC7BD6" w:rsidRDefault="00B1402D">
            <w:pPr>
              <w:pStyle w:val="TableParagraph"/>
              <w:spacing w:before="1" w:line="225" w:lineRule="exact"/>
              <w:ind w:right="40"/>
              <w:jc w:val="right"/>
              <w:rPr>
                <w:sz w:val="19"/>
              </w:rPr>
            </w:pPr>
            <w:r>
              <w:rPr>
                <w:color w:val="252525"/>
                <w:spacing w:val="-5"/>
                <w:sz w:val="19"/>
              </w:rPr>
              <w:t>550</w:t>
            </w:r>
          </w:p>
        </w:tc>
      </w:tr>
      <w:tr w:rsidR="00AC7BD6" w14:paraId="28C9445A" w14:textId="77777777">
        <w:trPr>
          <w:trHeight w:val="278"/>
        </w:trPr>
        <w:tc>
          <w:tcPr>
            <w:tcW w:w="5023" w:type="dxa"/>
          </w:tcPr>
          <w:p w14:paraId="7C3956AF" w14:textId="77777777" w:rsidR="00AC7BD6" w:rsidRDefault="00B1402D">
            <w:pPr>
              <w:pStyle w:val="TableParagraph"/>
              <w:spacing w:before="33" w:line="225" w:lineRule="exact"/>
              <w:ind w:left="50"/>
              <w:rPr>
                <w:sz w:val="19"/>
              </w:rPr>
            </w:pPr>
            <w:r>
              <w:rPr>
                <w:color w:val="252525"/>
                <w:sz w:val="19"/>
              </w:rPr>
              <w:t>County Administrator forms</w:t>
            </w:r>
            <w:r>
              <w:rPr>
                <w:color w:val="252525"/>
                <w:spacing w:val="1"/>
                <w:sz w:val="19"/>
              </w:rPr>
              <w:t xml:space="preserve"> </w:t>
            </w:r>
            <w:r>
              <w:rPr>
                <w:color w:val="252525"/>
                <w:spacing w:val="-2"/>
                <w:sz w:val="19"/>
              </w:rPr>
              <w:t>processed</w:t>
            </w:r>
          </w:p>
        </w:tc>
        <w:tc>
          <w:tcPr>
            <w:tcW w:w="1516" w:type="dxa"/>
          </w:tcPr>
          <w:p w14:paraId="3EBF72AF" w14:textId="77777777" w:rsidR="00AC7BD6" w:rsidRDefault="00B1402D">
            <w:pPr>
              <w:pStyle w:val="TableParagraph"/>
              <w:spacing w:before="33" w:line="225" w:lineRule="exact"/>
              <w:ind w:right="120"/>
              <w:jc w:val="right"/>
              <w:rPr>
                <w:sz w:val="19"/>
              </w:rPr>
            </w:pPr>
            <w:r>
              <w:rPr>
                <w:color w:val="252525"/>
                <w:spacing w:val="-5"/>
                <w:sz w:val="19"/>
              </w:rPr>
              <w:t>60</w:t>
            </w:r>
          </w:p>
        </w:tc>
        <w:tc>
          <w:tcPr>
            <w:tcW w:w="1431" w:type="dxa"/>
          </w:tcPr>
          <w:p w14:paraId="519F67D5" w14:textId="77777777" w:rsidR="00AC7BD6" w:rsidRDefault="00B1402D">
            <w:pPr>
              <w:pStyle w:val="TableParagraph"/>
              <w:spacing w:before="33" w:line="225" w:lineRule="exact"/>
              <w:ind w:right="121"/>
              <w:jc w:val="right"/>
              <w:rPr>
                <w:sz w:val="19"/>
              </w:rPr>
            </w:pPr>
            <w:r>
              <w:rPr>
                <w:color w:val="252525"/>
                <w:spacing w:val="-5"/>
                <w:sz w:val="19"/>
              </w:rPr>
              <w:t>76</w:t>
            </w:r>
          </w:p>
        </w:tc>
        <w:tc>
          <w:tcPr>
            <w:tcW w:w="1468" w:type="dxa"/>
          </w:tcPr>
          <w:p w14:paraId="6B5F426C" w14:textId="77777777" w:rsidR="00AC7BD6" w:rsidRDefault="00B1402D">
            <w:pPr>
              <w:pStyle w:val="TableParagraph"/>
              <w:spacing w:before="33" w:line="225" w:lineRule="exact"/>
              <w:ind w:right="158"/>
              <w:jc w:val="right"/>
              <w:rPr>
                <w:sz w:val="19"/>
              </w:rPr>
            </w:pPr>
            <w:r>
              <w:rPr>
                <w:color w:val="252525"/>
                <w:spacing w:val="-5"/>
                <w:sz w:val="19"/>
              </w:rPr>
              <w:t>53</w:t>
            </w:r>
          </w:p>
        </w:tc>
        <w:tc>
          <w:tcPr>
            <w:tcW w:w="1313" w:type="dxa"/>
          </w:tcPr>
          <w:p w14:paraId="40842697" w14:textId="77777777" w:rsidR="00AC7BD6" w:rsidRDefault="00B1402D">
            <w:pPr>
              <w:pStyle w:val="TableParagraph"/>
              <w:spacing w:before="33" w:line="225" w:lineRule="exact"/>
              <w:ind w:right="41"/>
              <w:jc w:val="right"/>
              <w:rPr>
                <w:sz w:val="19"/>
              </w:rPr>
            </w:pPr>
            <w:r>
              <w:rPr>
                <w:color w:val="252525"/>
                <w:spacing w:val="-5"/>
                <w:sz w:val="19"/>
              </w:rPr>
              <w:t>55</w:t>
            </w:r>
          </w:p>
        </w:tc>
      </w:tr>
      <w:tr w:rsidR="00AC7BD6" w14:paraId="09CDBB46" w14:textId="77777777">
        <w:trPr>
          <w:trHeight w:val="544"/>
        </w:trPr>
        <w:tc>
          <w:tcPr>
            <w:tcW w:w="5023" w:type="dxa"/>
          </w:tcPr>
          <w:p w14:paraId="4C4FEDD6" w14:textId="77777777" w:rsidR="00AC7BD6" w:rsidRDefault="00B1402D">
            <w:pPr>
              <w:pStyle w:val="TableParagraph"/>
              <w:spacing w:before="33" w:line="252" w:lineRule="auto"/>
              <w:ind w:left="188" w:hanging="139"/>
              <w:rPr>
                <w:sz w:val="19"/>
              </w:rPr>
            </w:pPr>
            <w:r>
              <w:rPr>
                <w:color w:val="252525"/>
                <w:sz w:val="19"/>
              </w:rPr>
              <w:t>Percent variance of all operating fund actual revenues versus adopted budget</w:t>
            </w:r>
          </w:p>
        </w:tc>
        <w:tc>
          <w:tcPr>
            <w:tcW w:w="1516" w:type="dxa"/>
          </w:tcPr>
          <w:p w14:paraId="31640CF9" w14:textId="77777777" w:rsidR="00AC7BD6" w:rsidRDefault="00AC7BD6">
            <w:pPr>
              <w:pStyle w:val="TableParagraph"/>
              <w:spacing w:before="11"/>
              <w:rPr>
                <w:sz w:val="25"/>
              </w:rPr>
            </w:pPr>
          </w:p>
          <w:p w14:paraId="66528B50" w14:textId="77777777" w:rsidR="00AC7BD6" w:rsidRDefault="00B1402D">
            <w:pPr>
              <w:pStyle w:val="TableParagraph"/>
              <w:spacing w:line="213" w:lineRule="exact"/>
              <w:ind w:right="124"/>
              <w:jc w:val="right"/>
              <w:rPr>
                <w:sz w:val="19"/>
              </w:rPr>
            </w:pPr>
            <w:r>
              <w:rPr>
                <w:color w:val="252525"/>
                <w:spacing w:val="-4"/>
                <w:sz w:val="19"/>
              </w:rPr>
              <w:t>5.3%</w:t>
            </w:r>
          </w:p>
        </w:tc>
        <w:tc>
          <w:tcPr>
            <w:tcW w:w="1431" w:type="dxa"/>
          </w:tcPr>
          <w:p w14:paraId="07B77A9F" w14:textId="77777777" w:rsidR="00AC7BD6" w:rsidRDefault="00AC7BD6">
            <w:pPr>
              <w:pStyle w:val="TableParagraph"/>
              <w:spacing w:before="11"/>
              <w:rPr>
                <w:sz w:val="25"/>
              </w:rPr>
            </w:pPr>
          </w:p>
          <w:p w14:paraId="24E7D139" w14:textId="77777777" w:rsidR="00AC7BD6" w:rsidRDefault="00B1402D">
            <w:pPr>
              <w:pStyle w:val="TableParagraph"/>
              <w:spacing w:line="213" w:lineRule="exact"/>
              <w:ind w:right="125"/>
              <w:jc w:val="right"/>
              <w:rPr>
                <w:sz w:val="19"/>
              </w:rPr>
            </w:pPr>
            <w:r>
              <w:rPr>
                <w:color w:val="252525"/>
                <w:spacing w:val="-4"/>
                <w:sz w:val="19"/>
              </w:rPr>
              <w:t>5.7%</w:t>
            </w:r>
          </w:p>
        </w:tc>
        <w:tc>
          <w:tcPr>
            <w:tcW w:w="1468" w:type="dxa"/>
          </w:tcPr>
          <w:p w14:paraId="6C5238AB" w14:textId="77777777" w:rsidR="00AC7BD6" w:rsidRDefault="00AC7BD6">
            <w:pPr>
              <w:pStyle w:val="TableParagraph"/>
              <w:spacing w:before="11"/>
              <w:rPr>
                <w:sz w:val="25"/>
              </w:rPr>
            </w:pPr>
          </w:p>
          <w:p w14:paraId="2954E478" w14:textId="77777777" w:rsidR="00AC7BD6" w:rsidRDefault="00B1402D">
            <w:pPr>
              <w:pStyle w:val="TableParagraph"/>
              <w:spacing w:line="213" w:lineRule="exact"/>
              <w:ind w:right="78"/>
              <w:jc w:val="right"/>
              <w:rPr>
                <w:sz w:val="19"/>
              </w:rPr>
            </w:pPr>
            <w:r>
              <w:rPr>
                <w:color w:val="252525"/>
                <w:spacing w:val="-2"/>
                <w:sz w:val="19"/>
              </w:rPr>
              <w:t>7.3%*</w:t>
            </w:r>
          </w:p>
        </w:tc>
        <w:tc>
          <w:tcPr>
            <w:tcW w:w="1313" w:type="dxa"/>
          </w:tcPr>
          <w:p w14:paraId="38CD9C3F" w14:textId="77777777" w:rsidR="00AC7BD6" w:rsidRDefault="00AC7BD6">
            <w:pPr>
              <w:pStyle w:val="TableParagraph"/>
              <w:spacing w:before="11"/>
              <w:rPr>
                <w:sz w:val="25"/>
              </w:rPr>
            </w:pPr>
          </w:p>
          <w:p w14:paraId="42EFEFC2" w14:textId="77777777" w:rsidR="00AC7BD6" w:rsidRDefault="00B1402D">
            <w:pPr>
              <w:pStyle w:val="TableParagraph"/>
              <w:spacing w:line="213" w:lineRule="exact"/>
              <w:ind w:right="45"/>
              <w:jc w:val="right"/>
              <w:rPr>
                <w:sz w:val="19"/>
              </w:rPr>
            </w:pPr>
            <w:r>
              <w:rPr>
                <w:color w:val="252525"/>
                <w:spacing w:val="-4"/>
                <w:sz w:val="19"/>
              </w:rPr>
              <w:t>5.0%</w:t>
            </w:r>
          </w:p>
        </w:tc>
      </w:tr>
    </w:tbl>
    <w:p w14:paraId="34961F15" w14:textId="77777777" w:rsidR="00AC7BD6" w:rsidRDefault="00B1402D">
      <w:pPr>
        <w:pStyle w:val="BodyText"/>
        <w:spacing w:before="28"/>
        <w:ind w:left="688"/>
      </w:pPr>
      <w:r>
        <w:pict w14:anchorId="671B410D">
          <v:shape id="docshape161" o:spid="_x0000_s2803" type="#_x0000_t202" style="position:absolute;left:0;text-align:left;margin-left:484.7pt;margin-top:-12.6pt;width:24.1pt;height:12.7pt;z-index:-25107968;mso-position-horizontal-relative:page;mso-position-vertical-relative:text" filled="f" stroked="f">
            <v:textbox inset="0,0,0,0">
              <w:txbxContent>
                <w:p w14:paraId="32AB1FDA" w14:textId="77777777" w:rsidR="00AC7BD6" w:rsidRDefault="00B1402D">
                  <w:pPr>
                    <w:pStyle w:val="BodyText"/>
                    <w:spacing w:before="20"/>
                  </w:pPr>
                  <w:r>
                    <w:rPr>
                      <w:color w:val="252525"/>
                      <w:spacing w:val="-2"/>
                    </w:rPr>
                    <w:t>7.3%*</w:t>
                  </w:r>
                </w:p>
              </w:txbxContent>
            </v:textbox>
            <w10:wrap anchorx="page"/>
          </v:shape>
        </w:pict>
      </w:r>
      <w:r>
        <w:pict w14:anchorId="1B9B6B4A">
          <v:rect id="docshape162" o:spid="_x0000_s2802" style="position:absolute;left:0;text-align:left;margin-left:465.85pt;margin-top:-14.75pt;width:53.7pt;height:18pt;z-index:-25107456;mso-position-horizontal-relative:page;mso-position-vertical-relative:text" stroked="f">
            <w10:wrap anchorx="page"/>
          </v:rect>
        </w:pict>
      </w:r>
      <w:r>
        <w:rPr>
          <w:color w:val="252525"/>
        </w:rPr>
        <w:t>Receive</w:t>
      </w:r>
      <w:r>
        <w:rPr>
          <w:color w:val="252525"/>
          <w:spacing w:val="5"/>
        </w:rPr>
        <w:t xml:space="preserve"> </w:t>
      </w:r>
      <w:r>
        <w:rPr>
          <w:color w:val="252525"/>
        </w:rPr>
        <w:t>Government</w:t>
      </w:r>
      <w:r>
        <w:rPr>
          <w:color w:val="252525"/>
          <w:spacing w:val="5"/>
        </w:rPr>
        <w:t xml:space="preserve"> </w:t>
      </w:r>
      <w:r>
        <w:rPr>
          <w:color w:val="252525"/>
        </w:rPr>
        <w:t>Finance</w:t>
      </w:r>
      <w:r>
        <w:rPr>
          <w:color w:val="252525"/>
          <w:spacing w:val="5"/>
        </w:rPr>
        <w:t xml:space="preserve"> </w:t>
      </w:r>
      <w:r>
        <w:rPr>
          <w:color w:val="252525"/>
        </w:rPr>
        <w:t>Officers</w:t>
      </w:r>
      <w:r>
        <w:rPr>
          <w:color w:val="252525"/>
          <w:spacing w:val="5"/>
        </w:rPr>
        <w:t xml:space="preserve"> </w:t>
      </w:r>
      <w:r>
        <w:rPr>
          <w:color w:val="252525"/>
        </w:rPr>
        <w:t>Association</w:t>
      </w:r>
      <w:r>
        <w:rPr>
          <w:color w:val="252525"/>
          <w:spacing w:val="5"/>
        </w:rPr>
        <w:t xml:space="preserve"> </w:t>
      </w:r>
      <w:r>
        <w:rPr>
          <w:color w:val="252525"/>
          <w:spacing w:val="-2"/>
        </w:rPr>
        <w:t>(GFOA)</w:t>
      </w:r>
    </w:p>
    <w:p w14:paraId="7E333A5F" w14:textId="77777777" w:rsidR="00AC7BD6" w:rsidRDefault="00B1402D">
      <w:pPr>
        <w:pStyle w:val="BodyText"/>
        <w:tabs>
          <w:tab w:val="left" w:pos="6740"/>
          <w:tab w:val="left" w:pos="8171"/>
          <w:tab w:val="left" w:pos="9601"/>
          <w:tab w:val="left" w:pos="11031"/>
        </w:tabs>
        <w:spacing w:before="12"/>
        <w:ind w:left="826"/>
      </w:pPr>
      <w:r>
        <w:rPr>
          <w:color w:val="252525"/>
        </w:rPr>
        <w:t>Distinguished</w:t>
      </w:r>
      <w:r>
        <w:rPr>
          <w:color w:val="252525"/>
          <w:spacing w:val="2"/>
        </w:rPr>
        <w:t xml:space="preserve"> </w:t>
      </w:r>
      <w:r>
        <w:rPr>
          <w:color w:val="252525"/>
        </w:rPr>
        <w:t>Budget</w:t>
      </w:r>
      <w:r>
        <w:rPr>
          <w:color w:val="252525"/>
          <w:spacing w:val="3"/>
        </w:rPr>
        <w:t xml:space="preserve"> </w:t>
      </w:r>
      <w:r>
        <w:rPr>
          <w:color w:val="252525"/>
        </w:rPr>
        <w:t>Presentation</w:t>
      </w:r>
      <w:r>
        <w:rPr>
          <w:color w:val="252525"/>
          <w:spacing w:val="2"/>
        </w:rPr>
        <w:t xml:space="preserve"> </w:t>
      </w:r>
      <w:r>
        <w:rPr>
          <w:color w:val="252525"/>
          <w:spacing w:val="-4"/>
        </w:rPr>
        <w:t>Award</w:t>
      </w:r>
      <w:r>
        <w:rPr>
          <w:color w:val="252525"/>
        </w:rPr>
        <w:tab/>
      </w:r>
      <w:r>
        <w:rPr>
          <w:color w:val="252525"/>
          <w:spacing w:val="-5"/>
          <w:position w:val="-3"/>
        </w:rPr>
        <w:t>Yes</w:t>
      </w:r>
      <w:r>
        <w:rPr>
          <w:color w:val="252525"/>
          <w:position w:val="-3"/>
        </w:rPr>
        <w:tab/>
      </w:r>
      <w:proofErr w:type="spellStart"/>
      <w:r>
        <w:rPr>
          <w:color w:val="252525"/>
          <w:spacing w:val="-5"/>
          <w:position w:val="-3"/>
        </w:rPr>
        <w:t>Yes</w:t>
      </w:r>
      <w:proofErr w:type="spellEnd"/>
      <w:r>
        <w:rPr>
          <w:color w:val="252525"/>
          <w:position w:val="-3"/>
        </w:rPr>
        <w:tab/>
      </w:r>
      <w:proofErr w:type="spellStart"/>
      <w:r>
        <w:rPr>
          <w:color w:val="252525"/>
          <w:spacing w:val="-5"/>
          <w:position w:val="-3"/>
        </w:rPr>
        <w:t>Yes</w:t>
      </w:r>
      <w:proofErr w:type="spellEnd"/>
      <w:r>
        <w:rPr>
          <w:color w:val="252525"/>
          <w:position w:val="-3"/>
        </w:rPr>
        <w:tab/>
      </w:r>
      <w:proofErr w:type="spellStart"/>
      <w:r>
        <w:rPr>
          <w:color w:val="252525"/>
          <w:spacing w:val="-5"/>
          <w:position w:val="-3"/>
        </w:rPr>
        <w:t>Yes</w:t>
      </w:r>
      <w:proofErr w:type="spellEnd"/>
    </w:p>
    <w:p w14:paraId="0E53553C" w14:textId="77777777" w:rsidR="00AC7BD6" w:rsidRDefault="00AC7BD6">
      <w:pPr>
        <w:pStyle w:val="BodyText"/>
        <w:spacing w:before="7"/>
        <w:rPr>
          <w:sz w:val="15"/>
        </w:rPr>
      </w:pPr>
    </w:p>
    <w:p w14:paraId="2DF9A90D" w14:textId="77777777" w:rsidR="00AC7BD6" w:rsidRDefault="00B1402D">
      <w:pPr>
        <w:pStyle w:val="ListParagraph"/>
        <w:numPr>
          <w:ilvl w:val="0"/>
          <w:numId w:val="147"/>
        </w:numPr>
        <w:tabs>
          <w:tab w:val="left" w:pos="687"/>
          <w:tab w:val="left" w:pos="688"/>
        </w:tabs>
        <w:spacing w:before="121" w:after="38" w:line="252" w:lineRule="auto"/>
        <w:ind w:left="686" w:right="652" w:hanging="359"/>
        <w:rPr>
          <w:sz w:val="19"/>
        </w:rPr>
      </w:pPr>
      <w:r>
        <w:rPr>
          <w:color w:val="252525"/>
          <w:sz w:val="19"/>
        </w:rPr>
        <w:t>To prepare for a successful and timely year-end audit and production of the Comprehensive Annual Financial Report (CAFR) with Single Audit Report.</w:t>
      </w:r>
    </w:p>
    <w:tbl>
      <w:tblPr>
        <w:tblW w:w="0" w:type="auto"/>
        <w:tblInd w:w="645" w:type="dxa"/>
        <w:tblLayout w:type="fixed"/>
        <w:tblCellMar>
          <w:left w:w="0" w:type="dxa"/>
          <w:right w:w="0" w:type="dxa"/>
        </w:tblCellMar>
        <w:tblLook w:val="01E0" w:firstRow="1" w:lastRow="1" w:firstColumn="1" w:lastColumn="1" w:noHBand="0" w:noVBand="0"/>
      </w:tblPr>
      <w:tblGrid>
        <w:gridCol w:w="5023"/>
        <w:gridCol w:w="353"/>
        <w:gridCol w:w="1125"/>
        <w:gridCol w:w="306"/>
        <w:gridCol w:w="1125"/>
        <w:gridCol w:w="306"/>
        <w:gridCol w:w="1125"/>
        <w:gridCol w:w="306"/>
        <w:gridCol w:w="1092"/>
      </w:tblGrid>
      <w:tr w:rsidR="00AC7BD6" w14:paraId="5F103FFB" w14:textId="77777777">
        <w:trPr>
          <w:trHeight w:val="268"/>
        </w:trPr>
        <w:tc>
          <w:tcPr>
            <w:tcW w:w="5023" w:type="dxa"/>
          </w:tcPr>
          <w:p w14:paraId="5DD731C9" w14:textId="77777777" w:rsidR="00AC7BD6" w:rsidRDefault="00AC7BD6">
            <w:pPr>
              <w:pStyle w:val="TableParagraph"/>
              <w:rPr>
                <w:rFonts w:ascii="Times New Roman"/>
                <w:sz w:val="18"/>
              </w:rPr>
            </w:pPr>
          </w:p>
        </w:tc>
        <w:tc>
          <w:tcPr>
            <w:tcW w:w="1478" w:type="dxa"/>
            <w:gridSpan w:val="2"/>
            <w:tcBorders>
              <w:bottom w:val="single" w:sz="8" w:space="0" w:color="000000"/>
            </w:tcBorders>
          </w:tcPr>
          <w:p w14:paraId="239DD299"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gridSpan w:val="2"/>
            <w:tcBorders>
              <w:bottom w:val="single" w:sz="8" w:space="0" w:color="000000"/>
            </w:tcBorders>
          </w:tcPr>
          <w:p w14:paraId="78A5049B" w14:textId="77777777" w:rsidR="00AC7BD6" w:rsidRDefault="00B1402D">
            <w:pPr>
              <w:pStyle w:val="TableParagraph"/>
              <w:spacing w:before="20"/>
              <w:ind w:left="158"/>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31" w:type="dxa"/>
            <w:gridSpan w:val="2"/>
            <w:tcBorders>
              <w:bottom w:val="single" w:sz="8" w:space="0" w:color="000000"/>
            </w:tcBorders>
          </w:tcPr>
          <w:p w14:paraId="6DAEA405" w14:textId="77777777" w:rsidR="00AC7BD6" w:rsidRDefault="00B1402D">
            <w:pPr>
              <w:pStyle w:val="TableParagraph"/>
              <w:spacing w:before="20"/>
              <w:ind w:left="158"/>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98" w:type="dxa"/>
            <w:gridSpan w:val="2"/>
            <w:tcBorders>
              <w:bottom w:val="single" w:sz="8" w:space="0" w:color="000000"/>
            </w:tcBorders>
          </w:tcPr>
          <w:p w14:paraId="5FD73B71" w14:textId="77777777" w:rsidR="00AC7BD6" w:rsidRDefault="00B1402D">
            <w:pPr>
              <w:pStyle w:val="TableParagraph"/>
              <w:spacing w:before="20"/>
              <w:ind w:left="152"/>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4806E532" w14:textId="77777777">
        <w:trPr>
          <w:trHeight w:val="255"/>
        </w:trPr>
        <w:tc>
          <w:tcPr>
            <w:tcW w:w="5023" w:type="dxa"/>
          </w:tcPr>
          <w:p w14:paraId="0D736989" w14:textId="77777777" w:rsidR="00AC7BD6" w:rsidRDefault="00B1402D">
            <w:pPr>
              <w:pStyle w:val="TableParagraph"/>
              <w:spacing w:before="10" w:line="225" w:lineRule="exact"/>
              <w:ind w:left="50"/>
              <w:rPr>
                <w:sz w:val="19"/>
              </w:rPr>
            </w:pPr>
            <w:r>
              <w:rPr>
                <w:color w:val="252525"/>
                <w:sz w:val="19"/>
              </w:rPr>
              <w:t xml:space="preserve">Capital assets </w:t>
            </w:r>
            <w:r>
              <w:rPr>
                <w:color w:val="252525"/>
                <w:spacing w:val="-2"/>
                <w:sz w:val="19"/>
              </w:rPr>
              <w:t>maintained</w:t>
            </w:r>
          </w:p>
        </w:tc>
        <w:tc>
          <w:tcPr>
            <w:tcW w:w="1478" w:type="dxa"/>
            <w:gridSpan w:val="2"/>
            <w:tcBorders>
              <w:top w:val="single" w:sz="8" w:space="0" w:color="000000"/>
            </w:tcBorders>
          </w:tcPr>
          <w:p w14:paraId="1FA46F15" w14:textId="77777777" w:rsidR="00AC7BD6" w:rsidRDefault="00B1402D">
            <w:pPr>
              <w:pStyle w:val="TableParagraph"/>
              <w:spacing w:before="1" w:line="225" w:lineRule="exact"/>
              <w:ind w:left="825"/>
              <w:rPr>
                <w:sz w:val="19"/>
              </w:rPr>
            </w:pPr>
            <w:r>
              <w:rPr>
                <w:color w:val="252525"/>
                <w:spacing w:val="-2"/>
                <w:sz w:val="19"/>
              </w:rPr>
              <w:t>43,326</w:t>
            </w:r>
          </w:p>
        </w:tc>
        <w:tc>
          <w:tcPr>
            <w:tcW w:w="1431" w:type="dxa"/>
            <w:gridSpan w:val="2"/>
            <w:tcBorders>
              <w:top w:val="single" w:sz="8" w:space="0" w:color="000000"/>
            </w:tcBorders>
          </w:tcPr>
          <w:p w14:paraId="024648F5" w14:textId="77777777" w:rsidR="00AC7BD6" w:rsidRDefault="00B1402D">
            <w:pPr>
              <w:pStyle w:val="TableParagraph"/>
              <w:spacing w:before="1" w:line="225" w:lineRule="exact"/>
              <w:ind w:left="777"/>
              <w:rPr>
                <w:sz w:val="19"/>
              </w:rPr>
            </w:pPr>
            <w:r>
              <w:rPr>
                <w:color w:val="252525"/>
                <w:spacing w:val="-2"/>
                <w:sz w:val="19"/>
              </w:rPr>
              <w:t>46,540</w:t>
            </w:r>
          </w:p>
        </w:tc>
        <w:tc>
          <w:tcPr>
            <w:tcW w:w="1431" w:type="dxa"/>
            <w:gridSpan w:val="2"/>
            <w:tcBorders>
              <w:top w:val="single" w:sz="8" w:space="0" w:color="000000"/>
            </w:tcBorders>
          </w:tcPr>
          <w:p w14:paraId="5D6987B0" w14:textId="77777777" w:rsidR="00AC7BD6" w:rsidRDefault="00B1402D">
            <w:pPr>
              <w:pStyle w:val="TableParagraph"/>
              <w:spacing w:before="1" w:line="225" w:lineRule="exact"/>
              <w:ind w:left="777"/>
              <w:rPr>
                <w:sz w:val="19"/>
              </w:rPr>
            </w:pPr>
            <w:r>
              <w:rPr>
                <w:color w:val="252525"/>
                <w:spacing w:val="-2"/>
                <w:sz w:val="19"/>
              </w:rPr>
              <w:t>51,723</w:t>
            </w:r>
          </w:p>
        </w:tc>
        <w:tc>
          <w:tcPr>
            <w:tcW w:w="1398" w:type="dxa"/>
            <w:gridSpan w:val="2"/>
            <w:tcBorders>
              <w:top w:val="single" w:sz="8" w:space="0" w:color="000000"/>
            </w:tcBorders>
          </w:tcPr>
          <w:p w14:paraId="34875CFB" w14:textId="77777777" w:rsidR="00AC7BD6" w:rsidRDefault="00B1402D">
            <w:pPr>
              <w:pStyle w:val="TableParagraph"/>
              <w:spacing w:before="1" w:line="225" w:lineRule="exact"/>
              <w:ind w:left="776"/>
              <w:rPr>
                <w:sz w:val="19"/>
              </w:rPr>
            </w:pPr>
            <w:r>
              <w:rPr>
                <w:color w:val="252525"/>
                <w:spacing w:val="-2"/>
                <w:sz w:val="19"/>
              </w:rPr>
              <w:t>57,483</w:t>
            </w:r>
          </w:p>
        </w:tc>
      </w:tr>
      <w:tr w:rsidR="00AC7BD6" w14:paraId="66B24233" w14:textId="77777777">
        <w:trPr>
          <w:trHeight w:val="265"/>
        </w:trPr>
        <w:tc>
          <w:tcPr>
            <w:tcW w:w="5023" w:type="dxa"/>
          </w:tcPr>
          <w:p w14:paraId="4B938B1A" w14:textId="77777777" w:rsidR="00AC7BD6" w:rsidRDefault="00B1402D">
            <w:pPr>
              <w:pStyle w:val="TableParagraph"/>
              <w:spacing w:before="33" w:line="213" w:lineRule="exact"/>
              <w:ind w:left="50"/>
              <w:rPr>
                <w:sz w:val="19"/>
              </w:rPr>
            </w:pPr>
            <w:r>
              <w:rPr>
                <w:color w:val="252525"/>
                <w:sz w:val="19"/>
              </w:rPr>
              <w:t xml:space="preserve">Contract compliance </w:t>
            </w:r>
            <w:r>
              <w:rPr>
                <w:color w:val="252525"/>
                <w:spacing w:val="-2"/>
                <w:sz w:val="19"/>
              </w:rPr>
              <w:t>reviews</w:t>
            </w:r>
          </w:p>
        </w:tc>
        <w:tc>
          <w:tcPr>
            <w:tcW w:w="1478" w:type="dxa"/>
            <w:gridSpan w:val="2"/>
          </w:tcPr>
          <w:p w14:paraId="764C3969" w14:textId="77777777" w:rsidR="00AC7BD6" w:rsidRDefault="00B1402D">
            <w:pPr>
              <w:pStyle w:val="TableParagraph"/>
              <w:spacing w:before="33" w:line="213" w:lineRule="exact"/>
              <w:ind w:right="81"/>
              <w:jc w:val="right"/>
              <w:rPr>
                <w:sz w:val="19"/>
              </w:rPr>
            </w:pPr>
            <w:r>
              <w:rPr>
                <w:color w:val="252525"/>
                <w:spacing w:val="-5"/>
                <w:sz w:val="19"/>
              </w:rPr>
              <w:t>400</w:t>
            </w:r>
          </w:p>
        </w:tc>
        <w:tc>
          <w:tcPr>
            <w:tcW w:w="1431" w:type="dxa"/>
            <w:gridSpan w:val="2"/>
          </w:tcPr>
          <w:p w14:paraId="65437098" w14:textId="77777777" w:rsidR="00AC7BD6" w:rsidRDefault="00B1402D">
            <w:pPr>
              <w:pStyle w:val="TableParagraph"/>
              <w:spacing w:before="33" w:line="213" w:lineRule="exact"/>
              <w:ind w:right="82"/>
              <w:jc w:val="right"/>
              <w:rPr>
                <w:sz w:val="19"/>
              </w:rPr>
            </w:pPr>
            <w:r>
              <w:rPr>
                <w:color w:val="252525"/>
                <w:spacing w:val="-5"/>
                <w:sz w:val="19"/>
              </w:rPr>
              <w:t>439</w:t>
            </w:r>
          </w:p>
        </w:tc>
        <w:tc>
          <w:tcPr>
            <w:tcW w:w="1431" w:type="dxa"/>
            <w:gridSpan w:val="2"/>
          </w:tcPr>
          <w:p w14:paraId="6743765F" w14:textId="77777777" w:rsidR="00AC7BD6" w:rsidRDefault="00B1402D">
            <w:pPr>
              <w:pStyle w:val="TableParagraph"/>
              <w:spacing w:before="33" w:line="213" w:lineRule="exact"/>
              <w:ind w:right="83"/>
              <w:jc w:val="right"/>
              <w:rPr>
                <w:sz w:val="19"/>
              </w:rPr>
            </w:pPr>
            <w:r>
              <w:rPr>
                <w:color w:val="252525"/>
                <w:spacing w:val="-5"/>
                <w:sz w:val="19"/>
              </w:rPr>
              <w:t>496</w:t>
            </w:r>
          </w:p>
        </w:tc>
        <w:tc>
          <w:tcPr>
            <w:tcW w:w="1398" w:type="dxa"/>
            <w:gridSpan w:val="2"/>
          </w:tcPr>
          <w:p w14:paraId="2220FDB8" w14:textId="77777777" w:rsidR="00AC7BD6" w:rsidRDefault="00B1402D">
            <w:pPr>
              <w:pStyle w:val="TableParagraph"/>
              <w:spacing w:before="33" w:line="213" w:lineRule="exact"/>
              <w:ind w:right="50"/>
              <w:jc w:val="right"/>
              <w:rPr>
                <w:sz w:val="19"/>
              </w:rPr>
            </w:pPr>
            <w:r>
              <w:rPr>
                <w:color w:val="252525"/>
                <w:spacing w:val="-5"/>
                <w:sz w:val="19"/>
              </w:rPr>
              <w:t>500</w:t>
            </w:r>
          </w:p>
        </w:tc>
      </w:tr>
      <w:tr w:rsidR="00AC7BD6" w14:paraId="7923B59F" w14:textId="77777777">
        <w:trPr>
          <w:trHeight w:val="290"/>
        </w:trPr>
        <w:tc>
          <w:tcPr>
            <w:tcW w:w="5023" w:type="dxa"/>
          </w:tcPr>
          <w:p w14:paraId="5FA28DDF" w14:textId="77777777" w:rsidR="00AC7BD6" w:rsidRDefault="00B1402D">
            <w:pPr>
              <w:pStyle w:val="TableParagraph"/>
              <w:spacing w:before="46" w:line="225" w:lineRule="exact"/>
              <w:ind w:left="50"/>
              <w:rPr>
                <w:sz w:val="19"/>
              </w:rPr>
            </w:pPr>
            <w:r>
              <w:rPr>
                <w:color w:val="252525"/>
                <w:sz w:val="19"/>
              </w:rPr>
              <w:t xml:space="preserve">Total dollars of grants </w:t>
            </w:r>
            <w:r>
              <w:rPr>
                <w:color w:val="252525"/>
                <w:spacing w:val="-2"/>
                <w:sz w:val="19"/>
              </w:rPr>
              <w:t>maintained</w:t>
            </w:r>
          </w:p>
        </w:tc>
        <w:tc>
          <w:tcPr>
            <w:tcW w:w="353" w:type="dxa"/>
          </w:tcPr>
          <w:p w14:paraId="7A297AB3" w14:textId="77777777" w:rsidR="00AC7BD6" w:rsidRDefault="00B1402D">
            <w:pPr>
              <w:pStyle w:val="TableParagraph"/>
              <w:spacing w:before="46" w:line="225" w:lineRule="exact"/>
              <w:ind w:left="129"/>
              <w:rPr>
                <w:sz w:val="19"/>
              </w:rPr>
            </w:pPr>
            <w:r>
              <w:rPr>
                <w:color w:val="252525"/>
                <w:w w:val="101"/>
                <w:sz w:val="19"/>
              </w:rPr>
              <w:t>$</w:t>
            </w:r>
          </w:p>
        </w:tc>
        <w:tc>
          <w:tcPr>
            <w:tcW w:w="1125" w:type="dxa"/>
          </w:tcPr>
          <w:p w14:paraId="24552B4D" w14:textId="77777777" w:rsidR="00AC7BD6" w:rsidRDefault="00B1402D">
            <w:pPr>
              <w:pStyle w:val="TableParagraph"/>
              <w:spacing w:before="46" w:line="225" w:lineRule="exact"/>
              <w:ind w:right="82"/>
              <w:jc w:val="right"/>
              <w:rPr>
                <w:sz w:val="19"/>
              </w:rPr>
            </w:pPr>
            <w:r>
              <w:rPr>
                <w:color w:val="252525"/>
                <w:spacing w:val="-2"/>
                <w:sz w:val="19"/>
              </w:rPr>
              <w:t>93,241,613</w:t>
            </w:r>
          </w:p>
        </w:tc>
        <w:tc>
          <w:tcPr>
            <w:tcW w:w="306" w:type="dxa"/>
          </w:tcPr>
          <w:p w14:paraId="726AEFA1" w14:textId="77777777" w:rsidR="00AC7BD6" w:rsidRDefault="00B1402D">
            <w:pPr>
              <w:pStyle w:val="TableParagraph"/>
              <w:spacing w:before="46" w:line="225" w:lineRule="exact"/>
              <w:ind w:left="81"/>
              <w:rPr>
                <w:sz w:val="19"/>
              </w:rPr>
            </w:pPr>
            <w:r>
              <w:rPr>
                <w:color w:val="252525"/>
                <w:w w:val="101"/>
                <w:sz w:val="19"/>
              </w:rPr>
              <w:t>$</w:t>
            </w:r>
          </w:p>
        </w:tc>
        <w:tc>
          <w:tcPr>
            <w:tcW w:w="1125" w:type="dxa"/>
          </w:tcPr>
          <w:p w14:paraId="0B77D858" w14:textId="77777777" w:rsidR="00AC7BD6" w:rsidRDefault="00B1402D">
            <w:pPr>
              <w:pStyle w:val="TableParagraph"/>
              <w:spacing w:before="46" w:line="225" w:lineRule="exact"/>
              <w:ind w:right="83"/>
              <w:jc w:val="right"/>
              <w:rPr>
                <w:sz w:val="19"/>
              </w:rPr>
            </w:pPr>
            <w:r>
              <w:rPr>
                <w:color w:val="252525"/>
                <w:spacing w:val="-2"/>
                <w:sz w:val="19"/>
              </w:rPr>
              <w:t>70,894,574</w:t>
            </w:r>
          </w:p>
        </w:tc>
        <w:tc>
          <w:tcPr>
            <w:tcW w:w="306" w:type="dxa"/>
          </w:tcPr>
          <w:p w14:paraId="0FB36E54" w14:textId="77777777" w:rsidR="00AC7BD6" w:rsidRDefault="00B1402D">
            <w:pPr>
              <w:pStyle w:val="TableParagraph"/>
              <w:spacing w:before="46" w:line="225" w:lineRule="exact"/>
              <w:ind w:left="81"/>
              <w:rPr>
                <w:sz w:val="19"/>
              </w:rPr>
            </w:pPr>
            <w:r>
              <w:rPr>
                <w:color w:val="252525"/>
                <w:w w:val="101"/>
                <w:sz w:val="19"/>
              </w:rPr>
              <w:t>$</w:t>
            </w:r>
          </w:p>
        </w:tc>
        <w:tc>
          <w:tcPr>
            <w:tcW w:w="1125" w:type="dxa"/>
          </w:tcPr>
          <w:p w14:paraId="719C557E" w14:textId="77777777" w:rsidR="00AC7BD6" w:rsidRDefault="00B1402D">
            <w:pPr>
              <w:pStyle w:val="TableParagraph"/>
              <w:spacing w:before="46" w:line="225" w:lineRule="exact"/>
              <w:ind w:right="83"/>
              <w:jc w:val="right"/>
              <w:rPr>
                <w:sz w:val="19"/>
              </w:rPr>
            </w:pPr>
            <w:r>
              <w:rPr>
                <w:color w:val="252525"/>
                <w:spacing w:val="-2"/>
                <w:sz w:val="19"/>
              </w:rPr>
              <w:t>72,380,444</w:t>
            </w:r>
          </w:p>
        </w:tc>
        <w:tc>
          <w:tcPr>
            <w:tcW w:w="306" w:type="dxa"/>
          </w:tcPr>
          <w:p w14:paraId="1588BFD5" w14:textId="77777777" w:rsidR="00AC7BD6" w:rsidRDefault="00B1402D">
            <w:pPr>
              <w:pStyle w:val="TableParagraph"/>
              <w:spacing w:before="46" w:line="225" w:lineRule="exact"/>
              <w:ind w:left="80"/>
              <w:rPr>
                <w:sz w:val="19"/>
              </w:rPr>
            </w:pPr>
            <w:r>
              <w:rPr>
                <w:color w:val="252525"/>
                <w:w w:val="101"/>
                <w:sz w:val="19"/>
              </w:rPr>
              <w:t>$</w:t>
            </w:r>
          </w:p>
        </w:tc>
        <w:tc>
          <w:tcPr>
            <w:tcW w:w="1092" w:type="dxa"/>
          </w:tcPr>
          <w:p w14:paraId="3A340800" w14:textId="77777777" w:rsidR="00AC7BD6" w:rsidRDefault="00B1402D">
            <w:pPr>
              <w:pStyle w:val="TableParagraph"/>
              <w:spacing w:before="46" w:line="225" w:lineRule="exact"/>
              <w:ind w:right="51"/>
              <w:jc w:val="right"/>
              <w:rPr>
                <w:sz w:val="19"/>
              </w:rPr>
            </w:pPr>
            <w:r>
              <w:rPr>
                <w:color w:val="252525"/>
                <w:spacing w:val="-2"/>
                <w:sz w:val="19"/>
              </w:rPr>
              <w:t>75,000,000</w:t>
            </w:r>
          </w:p>
        </w:tc>
      </w:tr>
      <w:tr w:rsidR="00AC7BD6" w14:paraId="56363DEE" w14:textId="77777777">
        <w:trPr>
          <w:trHeight w:val="547"/>
        </w:trPr>
        <w:tc>
          <w:tcPr>
            <w:tcW w:w="5023" w:type="dxa"/>
          </w:tcPr>
          <w:p w14:paraId="69FB9BDB" w14:textId="77777777" w:rsidR="00AC7BD6" w:rsidRDefault="00B1402D">
            <w:pPr>
              <w:pStyle w:val="TableParagraph"/>
              <w:spacing w:before="33" w:line="252" w:lineRule="auto"/>
              <w:ind w:left="189" w:hanging="140"/>
              <w:rPr>
                <w:sz w:val="19"/>
              </w:rPr>
            </w:pPr>
            <w:r>
              <w:rPr>
                <w:color w:val="252525"/>
                <w:sz w:val="19"/>
              </w:rPr>
              <w:t>Number of County employees trained on accounting transactions, processes, and procedures</w:t>
            </w:r>
          </w:p>
        </w:tc>
        <w:tc>
          <w:tcPr>
            <w:tcW w:w="353" w:type="dxa"/>
          </w:tcPr>
          <w:p w14:paraId="74970D94" w14:textId="77777777" w:rsidR="00AC7BD6" w:rsidRDefault="00AC7BD6">
            <w:pPr>
              <w:pStyle w:val="TableParagraph"/>
              <w:rPr>
                <w:rFonts w:ascii="Times New Roman"/>
                <w:sz w:val="18"/>
              </w:rPr>
            </w:pPr>
          </w:p>
        </w:tc>
        <w:tc>
          <w:tcPr>
            <w:tcW w:w="1125" w:type="dxa"/>
          </w:tcPr>
          <w:p w14:paraId="61F0CB9E" w14:textId="77777777" w:rsidR="00AC7BD6" w:rsidRDefault="00AC7BD6">
            <w:pPr>
              <w:pStyle w:val="TableParagraph"/>
              <w:spacing w:before="11"/>
              <w:rPr>
                <w:sz w:val="25"/>
              </w:rPr>
            </w:pPr>
          </w:p>
          <w:p w14:paraId="6DC0591E" w14:textId="77777777" w:rsidR="00AC7BD6" w:rsidRDefault="00B1402D">
            <w:pPr>
              <w:pStyle w:val="TableParagraph"/>
              <w:spacing w:line="216" w:lineRule="exact"/>
              <w:ind w:right="146"/>
              <w:jc w:val="right"/>
              <w:rPr>
                <w:sz w:val="19"/>
              </w:rPr>
            </w:pPr>
            <w:r>
              <w:rPr>
                <w:color w:val="252525"/>
                <w:spacing w:val="-5"/>
                <w:sz w:val="19"/>
              </w:rPr>
              <w:t>n/a</w:t>
            </w:r>
          </w:p>
        </w:tc>
        <w:tc>
          <w:tcPr>
            <w:tcW w:w="306" w:type="dxa"/>
          </w:tcPr>
          <w:p w14:paraId="0727C33F" w14:textId="77777777" w:rsidR="00AC7BD6" w:rsidRDefault="00AC7BD6">
            <w:pPr>
              <w:pStyle w:val="TableParagraph"/>
              <w:rPr>
                <w:rFonts w:ascii="Times New Roman"/>
                <w:sz w:val="18"/>
              </w:rPr>
            </w:pPr>
          </w:p>
        </w:tc>
        <w:tc>
          <w:tcPr>
            <w:tcW w:w="1125" w:type="dxa"/>
          </w:tcPr>
          <w:p w14:paraId="1B79F85E" w14:textId="77777777" w:rsidR="00AC7BD6" w:rsidRDefault="00AC7BD6">
            <w:pPr>
              <w:pStyle w:val="TableParagraph"/>
              <w:spacing w:before="11"/>
              <w:rPr>
                <w:sz w:val="25"/>
              </w:rPr>
            </w:pPr>
          </w:p>
          <w:p w14:paraId="3139F5A2" w14:textId="77777777" w:rsidR="00AC7BD6" w:rsidRDefault="00B1402D">
            <w:pPr>
              <w:pStyle w:val="TableParagraph"/>
              <w:spacing w:line="216" w:lineRule="exact"/>
              <w:ind w:right="83"/>
              <w:jc w:val="right"/>
              <w:rPr>
                <w:sz w:val="19"/>
              </w:rPr>
            </w:pPr>
            <w:r>
              <w:rPr>
                <w:color w:val="252525"/>
                <w:spacing w:val="-5"/>
                <w:sz w:val="19"/>
              </w:rPr>
              <w:t>96</w:t>
            </w:r>
          </w:p>
        </w:tc>
        <w:tc>
          <w:tcPr>
            <w:tcW w:w="306" w:type="dxa"/>
          </w:tcPr>
          <w:p w14:paraId="17910645" w14:textId="77777777" w:rsidR="00AC7BD6" w:rsidRDefault="00AC7BD6">
            <w:pPr>
              <w:pStyle w:val="TableParagraph"/>
              <w:rPr>
                <w:rFonts w:ascii="Times New Roman"/>
                <w:sz w:val="18"/>
              </w:rPr>
            </w:pPr>
          </w:p>
        </w:tc>
        <w:tc>
          <w:tcPr>
            <w:tcW w:w="1125" w:type="dxa"/>
          </w:tcPr>
          <w:p w14:paraId="31AA444F" w14:textId="77777777" w:rsidR="00AC7BD6" w:rsidRDefault="00AC7BD6">
            <w:pPr>
              <w:pStyle w:val="TableParagraph"/>
              <w:spacing w:before="11"/>
              <w:rPr>
                <w:sz w:val="25"/>
              </w:rPr>
            </w:pPr>
          </w:p>
          <w:p w14:paraId="6C0B49DD" w14:textId="77777777" w:rsidR="00AC7BD6" w:rsidRDefault="00B1402D">
            <w:pPr>
              <w:pStyle w:val="TableParagraph"/>
              <w:spacing w:line="216" w:lineRule="exact"/>
              <w:ind w:right="83"/>
              <w:jc w:val="right"/>
              <w:rPr>
                <w:sz w:val="19"/>
              </w:rPr>
            </w:pPr>
            <w:r>
              <w:rPr>
                <w:color w:val="252525"/>
                <w:spacing w:val="-5"/>
                <w:sz w:val="19"/>
              </w:rPr>
              <w:t>123</w:t>
            </w:r>
          </w:p>
        </w:tc>
        <w:tc>
          <w:tcPr>
            <w:tcW w:w="306" w:type="dxa"/>
          </w:tcPr>
          <w:p w14:paraId="081D81D9" w14:textId="77777777" w:rsidR="00AC7BD6" w:rsidRDefault="00AC7BD6">
            <w:pPr>
              <w:pStyle w:val="TableParagraph"/>
              <w:rPr>
                <w:rFonts w:ascii="Times New Roman"/>
                <w:sz w:val="18"/>
              </w:rPr>
            </w:pPr>
          </w:p>
        </w:tc>
        <w:tc>
          <w:tcPr>
            <w:tcW w:w="1092" w:type="dxa"/>
          </w:tcPr>
          <w:p w14:paraId="6F0B1E4C" w14:textId="77777777" w:rsidR="00AC7BD6" w:rsidRDefault="00AC7BD6">
            <w:pPr>
              <w:pStyle w:val="TableParagraph"/>
              <w:spacing w:before="11"/>
              <w:rPr>
                <w:sz w:val="25"/>
              </w:rPr>
            </w:pPr>
          </w:p>
          <w:p w14:paraId="189639DB" w14:textId="77777777" w:rsidR="00AC7BD6" w:rsidRDefault="00B1402D">
            <w:pPr>
              <w:pStyle w:val="TableParagraph"/>
              <w:spacing w:line="216" w:lineRule="exact"/>
              <w:ind w:right="50"/>
              <w:jc w:val="right"/>
              <w:rPr>
                <w:sz w:val="19"/>
              </w:rPr>
            </w:pPr>
            <w:r>
              <w:rPr>
                <w:color w:val="252525"/>
                <w:spacing w:val="-5"/>
                <w:sz w:val="19"/>
              </w:rPr>
              <w:t>123</w:t>
            </w:r>
          </w:p>
        </w:tc>
      </w:tr>
      <w:tr w:rsidR="00AC7BD6" w14:paraId="6C5C0CC0" w14:textId="77777777">
        <w:trPr>
          <w:trHeight w:val="534"/>
        </w:trPr>
        <w:tc>
          <w:tcPr>
            <w:tcW w:w="5023" w:type="dxa"/>
          </w:tcPr>
          <w:p w14:paraId="79F2B637" w14:textId="77777777" w:rsidR="00AC7BD6" w:rsidRDefault="00B1402D">
            <w:pPr>
              <w:pStyle w:val="TableParagraph"/>
              <w:spacing w:before="23" w:line="252" w:lineRule="auto"/>
              <w:ind w:left="188" w:right="219" w:hanging="139"/>
              <w:rPr>
                <w:sz w:val="19"/>
              </w:rPr>
            </w:pPr>
            <w:r>
              <w:rPr>
                <w:color w:val="252525"/>
                <w:sz w:val="19"/>
              </w:rPr>
              <w:t>Receive GFOA Certificate of Achievement for Excellence in Financial Reporting</w:t>
            </w:r>
          </w:p>
        </w:tc>
        <w:tc>
          <w:tcPr>
            <w:tcW w:w="353" w:type="dxa"/>
          </w:tcPr>
          <w:p w14:paraId="6F454541" w14:textId="77777777" w:rsidR="00AC7BD6" w:rsidRDefault="00AC7BD6">
            <w:pPr>
              <w:pStyle w:val="TableParagraph"/>
              <w:rPr>
                <w:rFonts w:ascii="Times New Roman"/>
                <w:sz w:val="18"/>
              </w:rPr>
            </w:pPr>
          </w:p>
        </w:tc>
        <w:tc>
          <w:tcPr>
            <w:tcW w:w="1125" w:type="dxa"/>
          </w:tcPr>
          <w:p w14:paraId="4F7EB065" w14:textId="77777777" w:rsidR="00AC7BD6" w:rsidRDefault="00AC7BD6">
            <w:pPr>
              <w:pStyle w:val="TableParagraph"/>
              <w:spacing w:before="2"/>
              <w:rPr>
                <w:sz w:val="25"/>
              </w:rPr>
            </w:pPr>
          </w:p>
          <w:p w14:paraId="4A41EE2E" w14:textId="77777777" w:rsidR="00AC7BD6" w:rsidRDefault="00B1402D">
            <w:pPr>
              <w:pStyle w:val="TableParagraph"/>
              <w:spacing w:line="213" w:lineRule="exact"/>
              <w:ind w:right="84"/>
              <w:jc w:val="right"/>
              <w:rPr>
                <w:sz w:val="19"/>
              </w:rPr>
            </w:pPr>
            <w:r>
              <w:rPr>
                <w:color w:val="252525"/>
                <w:spacing w:val="-5"/>
                <w:sz w:val="19"/>
              </w:rPr>
              <w:t>Yes</w:t>
            </w:r>
          </w:p>
        </w:tc>
        <w:tc>
          <w:tcPr>
            <w:tcW w:w="306" w:type="dxa"/>
          </w:tcPr>
          <w:p w14:paraId="5E5B2C3B" w14:textId="77777777" w:rsidR="00AC7BD6" w:rsidRDefault="00AC7BD6">
            <w:pPr>
              <w:pStyle w:val="TableParagraph"/>
              <w:rPr>
                <w:rFonts w:ascii="Times New Roman"/>
                <w:sz w:val="18"/>
              </w:rPr>
            </w:pPr>
          </w:p>
        </w:tc>
        <w:tc>
          <w:tcPr>
            <w:tcW w:w="1125" w:type="dxa"/>
          </w:tcPr>
          <w:p w14:paraId="6ABCC53F" w14:textId="77777777" w:rsidR="00AC7BD6" w:rsidRDefault="00AC7BD6">
            <w:pPr>
              <w:pStyle w:val="TableParagraph"/>
              <w:spacing w:before="2"/>
              <w:rPr>
                <w:sz w:val="25"/>
              </w:rPr>
            </w:pPr>
          </w:p>
          <w:p w14:paraId="66E7FEB7" w14:textId="77777777" w:rsidR="00AC7BD6" w:rsidRDefault="00B1402D">
            <w:pPr>
              <w:pStyle w:val="TableParagraph"/>
              <w:spacing w:line="213" w:lineRule="exact"/>
              <w:ind w:right="85"/>
              <w:jc w:val="right"/>
              <w:rPr>
                <w:sz w:val="19"/>
              </w:rPr>
            </w:pPr>
            <w:r>
              <w:rPr>
                <w:color w:val="252525"/>
                <w:spacing w:val="-5"/>
                <w:sz w:val="19"/>
              </w:rPr>
              <w:t>Yes</w:t>
            </w:r>
          </w:p>
        </w:tc>
        <w:tc>
          <w:tcPr>
            <w:tcW w:w="306" w:type="dxa"/>
          </w:tcPr>
          <w:p w14:paraId="6D23A3D8" w14:textId="77777777" w:rsidR="00AC7BD6" w:rsidRDefault="00AC7BD6">
            <w:pPr>
              <w:pStyle w:val="TableParagraph"/>
              <w:rPr>
                <w:rFonts w:ascii="Times New Roman"/>
                <w:sz w:val="18"/>
              </w:rPr>
            </w:pPr>
          </w:p>
        </w:tc>
        <w:tc>
          <w:tcPr>
            <w:tcW w:w="1125" w:type="dxa"/>
          </w:tcPr>
          <w:p w14:paraId="0B518EDB" w14:textId="77777777" w:rsidR="00AC7BD6" w:rsidRDefault="00AC7BD6">
            <w:pPr>
              <w:pStyle w:val="TableParagraph"/>
              <w:spacing w:before="2"/>
              <w:rPr>
                <w:sz w:val="25"/>
              </w:rPr>
            </w:pPr>
          </w:p>
          <w:p w14:paraId="52E224ED" w14:textId="77777777" w:rsidR="00AC7BD6" w:rsidRDefault="00B1402D">
            <w:pPr>
              <w:pStyle w:val="TableParagraph"/>
              <w:spacing w:line="213" w:lineRule="exact"/>
              <w:ind w:right="85"/>
              <w:jc w:val="right"/>
              <w:rPr>
                <w:sz w:val="19"/>
              </w:rPr>
            </w:pPr>
            <w:r>
              <w:rPr>
                <w:color w:val="252525"/>
                <w:spacing w:val="-5"/>
                <w:sz w:val="19"/>
              </w:rPr>
              <w:t>Yes</w:t>
            </w:r>
          </w:p>
        </w:tc>
        <w:tc>
          <w:tcPr>
            <w:tcW w:w="306" w:type="dxa"/>
          </w:tcPr>
          <w:p w14:paraId="48AF68DF" w14:textId="77777777" w:rsidR="00AC7BD6" w:rsidRDefault="00AC7BD6">
            <w:pPr>
              <w:pStyle w:val="TableParagraph"/>
              <w:rPr>
                <w:rFonts w:ascii="Times New Roman"/>
                <w:sz w:val="18"/>
              </w:rPr>
            </w:pPr>
          </w:p>
        </w:tc>
        <w:tc>
          <w:tcPr>
            <w:tcW w:w="1092" w:type="dxa"/>
          </w:tcPr>
          <w:p w14:paraId="0C570583" w14:textId="77777777" w:rsidR="00AC7BD6" w:rsidRDefault="00AC7BD6">
            <w:pPr>
              <w:pStyle w:val="TableParagraph"/>
              <w:spacing w:before="2"/>
              <w:rPr>
                <w:sz w:val="25"/>
              </w:rPr>
            </w:pPr>
          </w:p>
          <w:p w14:paraId="017B258C" w14:textId="77777777" w:rsidR="00AC7BD6" w:rsidRDefault="00B1402D">
            <w:pPr>
              <w:pStyle w:val="TableParagraph"/>
              <w:spacing w:line="213" w:lineRule="exact"/>
              <w:ind w:right="53"/>
              <w:jc w:val="right"/>
              <w:rPr>
                <w:sz w:val="19"/>
              </w:rPr>
            </w:pPr>
            <w:r>
              <w:rPr>
                <w:color w:val="252525"/>
                <w:spacing w:val="-5"/>
                <w:sz w:val="19"/>
              </w:rPr>
              <w:t>Yes</w:t>
            </w:r>
          </w:p>
        </w:tc>
      </w:tr>
    </w:tbl>
    <w:p w14:paraId="226217FD" w14:textId="77777777" w:rsidR="00AC7BD6" w:rsidRDefault="00AC7BD6">
      <w:pPr>
        <w:pStyle w:val="BodyText"/>
        <w:spacing w:before="8"/>
        <w:rPr>
          <w:sz w:val="25"/>
        </w:rPr>
      </w:pPr>
    </w:p>
    <w:p w14:paraId="283F1C0E" w14:textId="77777777" w:rsidR="00AC7BD6" w:rsidRDefault="00B1402D">
      <w:pPr>
        <w:pStyle w:val="ListParagraph"/>
        <w:numPr>
          <w:ilvl w:val="0"/>
          <w:numId w:val="147"/>
        </w:numPr>
        <w:tabs>
          <w:tab w:val="left" w:pos="687"/>
          <w:tab w:val="left" w:pos="688"/>
        </w:tabs>
        <w:spacing w:before="1" w:after="38" w:line="252" w:lineRule="auto"/>
        <w:ind w:left="689" w:right="336" w:hanging="362"/>
        <w:rPr>
          <w:sz w:val="19"/>
        </w:rPr>
      </w:pPr>
      <w:r>
        <w:rPr>
          <w:color w:val="252525"/>
          <w:sz w:val="19"/>
        </w:rPr>
        <w:t>To efficiently process purchasing requests of user departments in a timely manner through direct actions and education of user departments, vendors, and contractors.</w:t>
      </w:r>
    </w:p>
    <w:tbl>
      <w:tblPr>
        <w:tblW w:w="0" w:type="auto"/>
        <w:tblInd w:w="645" w:type="dxa"/>
        <w:tblLayout w:type="fixed"/>
        <w:tblCellMar>
          <w:left w:w="0" w:type="dxa"/>
          <w:right w:w="0" w:type="dxa"/>
        </w:tblCellMar>
        <w:tblLook w:val="01E0" w:firstRow="1" w:lastRow="1" w:firstColumn="1" w:lastColumn="1" w:noHBand="0" w:noVBand="0"/>
      </w:tblPr>
      <w:tblGrid>
        <w:gridCol w:w="5023"/>
        <w:gridCol w:w="1515"/>
        <w:gridCol w:w="1430"/>
        <w:gridCol w:w="1428"/>
        <w:gridCol w:w="1353"/>
      </w:tblGrid>
      <w:tr w:rsidR="00AC7BD6" w14:paraId="0DCE0370" w14:textId="77777777">
        <w:trPr>
          <w:trHeight w:val="268"/>
        </w:trPr>
        <w:tc>
          <w:tcPr>
            <w:tcW w:w="5023" w:type="dxa"/>
          </w:tcPr>
          <w:p w14:paraId="18240215" w14:textId="77777777" w:rsidR="00AC7BD6" w:rsidRDefault="00AC7BD6">
            <w:pPr>
              <w:pStyle w:val="TableParagraph"/>
              <w:rPr>
                <w:rFonts w:ascii="Times New Roman"/>
                <w:sz w:val="18"/>
              </w:rPr>
            </w:pPr>
          </w:p>
        </w:tc>
        <w:tc>
          <w:tcPr>
            <w:tcW w:w="1515" w:type="dxa"/>
            <w:tcBorders>
              <w:bottom w:val="single" w:sz="8" w:space="0" w:color="000000"/>
            </w:tcBorders>
          </w:tcPr>
          <w:p w14:paraId="38708D90"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50F38E0D" w14:textId="77777777" w:rsidR="00AC7BD6" w:rsidRDefault="00B1402D">
            <w:pPr>
              <w:pStyle w:val="TableParagraph"/>
              <w:spacing w:before="20"/>
              <w:ind w:left="121"/>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8" w:type="dxa"/>
            <w:tcBorders>
              <w:bottom w:val="single" w:sz="8" w:space="0" w:color="000000"/>
            </w:tcBorders>
          </w:tcPr>
          <w:p w14:paraId="2A9D602A" w14:textId="77777777" w:rsidR="00AC7BD6" w:rsidRDefault="00B1402D">
            <w:pPr>
              <w:pStyle w:val="TableParagraph"/>
              <w:spacing w:before="20"/>
              <w:ind w:left="121"/>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3" w:type="dxa"/>
            <w:tcBorders>
              <w:bottom w:val="single" w:sz="8" w:space="0" w:color="000000"/>
            </w:tcBorders>
          </w:tcPr>
          <w:p w14:paraId="727F041F" w14:textId="77777777" w:rsidR="00AC7BD6" w:rsidRDefault="00B1402D">
            <w:pPr>
              <w:pStyle w:val="TableParagraph"/>
              <w:spacing w:before="20"/>
              <w:ind w:left="119"/>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7708CA5C" w14:textId="77777777">
        <w:trPr>
          <w:trHeight w:val="255"/>
        </w:trPr>
        <w:tc>
          <w:tcPr>
            <w:tcW w:w="5023" w:type="dxa"/>
          </w:tcPr>
          <w:p w14:paraId="3366A200" w14:textId="77777777" w:rsidR="00AC7BD6" w:rsidRDefault="00B1402D">
            <w:pPr>
              <w:pStyle w:val="TableParagraph"/>
              <w:spacing w:before="10" w:line="225" w:lineRule="exact"/>
              <w:ind w:left="50"/>
              <w:rPr>
                <w:sz w:val="19"/>
              </w:rPr>
            </w:pPr>
            <w:r>
              <w:rPr>
                <w:color w:val="252525"/>
                <w:sz w:val="19"/>
              </w:rPr>
              <w:t>Bids</w:t>
            </w:r>
            <w:r>
              <w:rPr>
                <w:color w:val="252525"/>
                <w:spacing w:val="4"/>
                <w:sz w:val="19"/>
              </w:rPr>
              <w:t xml:space="preserve"> </w:t>
            </w:r>
            <w:r>
              <w:rPr>
                <w:color w:val="252525"/>
                <w:sz w:val="19"/>
              </w:rPr>
              <w:t>with</w:t>
            </w:r>
            <w:r>
              <w:rPr>
                <w:color w:val="252525"/>
                <w:spacing w:val="5"/>
                <w:sz w:val="19"/>
              </w:rPr>
              <w:t xml:space="preserve"> </w:t>
            </w:r>
            <w:r>
              <w:rPr>
                <w:color w:val="252525"/>
                <w:sz w:val="19"/>
              </w:rPr>
              <w:t>no</w:t>
            </w:r>
            <w:r>
              <w:rPr>
                <w:color w:val="252525"/>
                <w:spacing w:val="5"/>
                <w:sz w:val="19"/>
              </w:rPr>
              <w:t xml:space="preserve"> </w:t>
            </w:r>
            <w:r>
              <w:rPr>
                <w:color w:val="252525"/>
                <w:sz w:val="19"/>
              </w:rPr>
              <w:t>sustainable</w:t>
            </w:r>
            <w:r>
              <w:rPr>
                <w:color w:val="252525"/>
                <w:spacing w:val="4"/>
                <w:sz w:val="19"/>
              </w:rPr>
              <w:t xml:space="preserve"> </w:t>
            </w:r>
            <w:r>
              <w:rPr>
                <w:color w:val="252525"/>
                <w:spacing w:val="-2"/>
                <w:sz w:val="19"/>
              </w:rPr>
              <w:t>protest</w:t>
            </w:r>
          </w:p>
        </w:tc>
        <w:tc>
          <w:tcPr>
            <w:tcW w:w="1515" w:type="dxa"/>
            <w:tcBorders>
              <w:top w:val="single" w:sz="8" w:space="0" w:color="000000"/>
            </w:tcBorders>
          </w:tcPr>
          <w:p w14:paraId="0361AA54" w14:textId="77777777" w:rsidR="00AC7BD6" w:rsidRDefault="00B1402D">
            <w:pPr>
              <w:pStyle w:val="TableParagraph"/>
              <w:spacing w:before="1" w:line="225" w:lineRule="exact"/>
              <w:ind w:right="125"/>
              <w:jc w:val="right"/>
              <w:rPr>
                <w:sz w:val="19"/>
              </w:rPr>
            </w:pPr>
            <w:r>
              <w:rPr>
                <w:color w:val="252525"/>
                <w:spacing w:val="-4"/>
                <w:sz w:val="19"/>
              </w:rPr>
              <w:t>100%</w:t>
            </w:r>
          </w:p>
        </w:tc>
        <w:tc>
          <w:tcPr>
            <w:tcW w:w="1430" w:type="dxa"/>
            <w:tcBorders>
              <w:top w:val="single" w:sz="8" w:space="0" w:color="000000"/>
            </w:tcBorders>
          </w:tcPr>
          <w:p w14:paraId="54D00133" w14:textId="77777777" w:rsidR="00AC7BD6" w:rsidRDefault="00B1402D">
            <w:pPr>
              <w:pStyle w:val="TableParagraph"/>
              <w:spacing w:before="1" w:line="225" w:lineRule="exact"/>
              <w:ind w:right="125"/>
              <w:jc w:val="right"/>
              <w:rPr>
                <w:sz w:val="19"/>
              </w:rPr>
            </w:pPr>
            <w:r>
              <w:rPr>
                <w:color w:val="252525"/>
                <w:spacing w:val="-4"/>
                <w:sz w:val="19"/>
              </w:rPr>
              <w:t>100%</w:t>
            </w:r>
          </w:p>
        </w:tc>
        <w:tc>
          <w:tcPr>
            <w:tcW w:w="1428" w:type="dxa"/>
            <w:tcBorders>
              <w:top w:val="single" w:sz="8" w:space="0" w:color="000000"/>
            </w:tcBorders>
          </w:tcPr>
          <w:p w14:paraId="4ACAF391" w14:textId="77777777" w:rsidR="00AC7BD6" w:rsidRDefault="00B1402D">
            <w:pPr>
              <w:pStyle w:val="TableParagraph"/>
              <w:spacing w:before="1" w:line="225" w:lineRule="exact"/>
              <w:ind w:right="123"/>
              <w:jc w:val="right"/>
              <w:rPr>
                <w:sz w:val="19"/>
              </w:rPr>
            </w:pPr>
            <w:r>
              <w:rPr>
                <w:color w:val="252525"/>
                <w:spacing w:val="-4"/>
                <w:sz w:val="19"/>
              </w:rPr>
              <w:t>100%</w:t>
            </w:r>
          </w:p>
        </w:tc>
        <w:tc>
          <w:tcPr>
            <w:tcW w:w="1353" w:type="dxa"/>
            <w:tcBorders>
              <w:top w:val="single" w:sz="8" w:space="0" w:color="000000"/>
            </w:tcBorders>
          </w:tcPr>
          <w:p w14:paraId="66EEED0C" w14:textId="77777777" w:rsidR="00AC7BD6" w:rsidRDefault="00B1402D">
            <w:pPr>
              <w:pStyle w:val="TableParagraph"/>
              <w:spacing w:before="1" w:line="225" w:lineRule="exact"/>
              <w:ind w:right="45"/>
              <w:jc w:val="right"/>
              <w:rPr>
                <w:sz w:val="19"/>
              </w:rPr>
            </w:pPr>
            <w:r>
              <w:rPr>
                <w:color w:val="252525"/>
                <w:spacing w:val="-4"/>
                <w:sz w:val="19"/>
              </w:rPr>
              <w:t>100%</w:t>
            </w:r>
          </w:p>
        </w:tc>
      </w:tr>
      <w:tr w:rsidR="00AC7BD6" w14:paraId="0A3AD29D" w14:textId="77777777">
        <w:trPr>
          <w:trHeight w:val="265"/>
        </w:trPr>
        <w:tc>
          <w:tcPr>
            <w:tcW w:w="5023" w:type="dxa"/>
          </w:tcPr>
          <w:p w14:paraId="274825EE" w14:textId="77777777" w:rsidR="00AC7BD6" w:rsidRDefault="00B1402D">
            <w:pPr>
              <w:pStyle w:val="TableParagraph"/>
              <w:spacing w:before="33" w:line="213" w:lineRule="exact"/>
              <w:ind w:left="50"/>
              <w:rPr>
                <w:sz w:val="19"/>
              </w:rPr>
            </w:pPr>
            <w:r>
              <w:rPr>
                <w:color w:val="252525"/>
                <w:sz w:val="19"/>
              </w:rPr>
              <w:t>Number</w:t>
            </w:r>
            <w:r>
              <w:rPr>
                <w:color w:val="252525"/>
                <w:spacing w:val="1"/>
                <w:sz w:val="19"/>
              </w:rPr>
              <w:t xml:space="preserve"> </w:t>
            </w:r>
            <w:r>
              <w:rPr>
                <w:color w:val="252525"/>
                <w:sz w:val="19"/>
              </w:rPr>
              <w:t>of</w:t>
            </w:r>
            <w:r>
              <w:rPr>
                <w:color w:val="252525"/>
                <w:spacing w:val="2"/>
                <w:sz w:val="19"/>
              </w:rPr>
              <w:t xml:space="preserve"> </w:t>
            </w:r>
            <w:proofErr w:type="spellStart"/>
            <w:r>
              <w:rPr>
                <w:color w:val="252525"/>
                <w:sz w:val="19"/>
              </w:rPr>
              <w:t>prebid</w:t>
            </w:r>
            <w:proofErr w:type="spellEnd"/>
            <w:r>
              <w:rPr>
                <w:color w:val="252525"/>
                <w:sz w:val="19"/>
              </w:rPr>
              <w:t>/preproposal</w:t>
            </w:r>
            <w:r>
              <w:rPr>
                <w:color w:val="252525"/>
                <w:spacing w:val="1"/>
                <w:sz w:val="19"/>
              </w:rPr>
              <w:t xml:space="preserve"> </w:t>
            </w:r>
            <w:r>
              <w:rPr>
                <w:color w:val="252525"/>
                <w:sz w:val="19"/>
              </w:rPr>
              <w:t>conferences</w:t>
            </w:r>
            <w:r>
              <w:rPr>
                <w:color w:val="252525"/>
                <w:spacing w:val="2"/>
                <w:sz w:val="19"/>
              </w:rPr>
              <w:t xml:space="preserve"> </w:t>
            </w:r>
            <w:r>
              <w:rPr>
                <w:color w:val="252525"/>
                <w:spacing w:val="-4"/>
                <w:sz w:val="19"/>
              </w:rPr>
              <w:t>held</w:t>
            </w:r>
          </w:p>
        </w:tc>
        <w:tc>
          <w:tcPr>
            <w:tcW w:w="1515" w:type="dxa"/>
          </w:tcPr>
          <w:p w14:paraId="15E3F4B4" w14:textId="77777777" w:rsidR="00AC7BD6" w:rsidRDefault="00B1402D">
            <w:pPr>
              <w:pStyle w:val="TableParagraph"/>
              <w:spacing w:before="33" w:line="213" w:lineRule="exact"/>
              <w:ind w:right="119"/>
              <w:jc w:val="right"/>
              <w:rPr>
                <w:sz w:val="19"/>
              </w:rPr>
            </w:pPr>
            <w:r>
              <w:rPr>
                <w:color w:val="252525"/>
                <w:spacing w:val="-5"/>
                <w:sz w:val="19"/>
              </w:rPr>
              <w:t>94</w:t>
            </w:r>
          </w:p>
        </w:tc>
        <w:tc>
          <w:tcPr>
            <w:tcW w:w="1430" w:type="dxa"/>
          </w:tcPr>
          <w:p w14:paraId="652F5DAD" w14:textId="77777777" w:rsidR="00AC7BD6" w:rsidRDefault="00B1402D">
            <w:pPr>
              <w:pStyle w:val="TableParagraph"/>
              <w:spacing w:before="33" w:line="213" w:lineRule="exact"/>
              <w:ind w:right="119"/>
              <w:jc w:val="right"/>
              <w:rPr>
                <w:sz w:val="19"/>
              </w:rPr>
            </w:pPr>
            <w:r>
              <w:rPr>
                <w:color w:val="252525"/>
                <w:spacing w:val="-5"/>
                <w:sz w:val="19"/>
              </w:rPr>
              <w:t>83</w:t>
            </w:r>
          </w:p>
        </w:tc>
        <w:tc>
          <w:tcPr>
            <w:tcW w:w="1428" w:type="dxa"/>
          </w:tcPr>
          <w:p w14:paraId="6529B034" w14:textId="77777777" w:rsidR="00AC7BD6" w:rsidRDefault="00B1402D">
            <w:pPr>
              <w:pStyle w:val="TableParagraph"/>
              <w:spacing w:before="33" w:line="213" w:lineRule="exact"/>
              <w:ind w:right="116"/>
              <w:jc w:val="right"/>
              <w:rPr>
                <w:sz w:val="19"/>
              </w:rPr>
            </w:pPr>
            <w:r>
              <w:rPr>
                <w:color w:val="252525"/>
                <w:spacing w:val="-5"/>
                <w:sz w:val="19"/>
              </w:rPr>
              <w:t>91</w:t>
            </w:r>
          </w:p>
        </w:tc>
        <w:tc>
          <w:tcPr>
            <w:tcW w:w="1353" w:type="dxa"/>
          </w:tcPr>
          <w:p w14:paraId="0B59AC7C" w14:textId="77777777" w:rsidR="00AC7BD6" w:rsidRDefault="00B1402D">
            <w:pPr>
              <w:pStyle w:val="TableParagraph"/>
              <w:spacing w:before="33" w:line="213" w:lineRule="exact"/>
              <w:ind w:right="39"/>
              <w:jc w:val="right"/>
              <w:rPr>
                <w:sz w:val="19"/>
              </w:rPr>
            </w:pPr>
            <w:r>
              <w:rPr>
                <w:color w:val="252525"/>
                <w:spacing w:val="-5"/>
                <w:sz w:val="19"/>
              </w:rPr>
              <w:t>90</w:t>
            </w:r>
          </w:p>
        </w:tc>
      </w:tr>
    </w:tbl>
    <w:p w14:paraId="0DAE820B" w14:textId="77777777" w:rsidR="00AC7BD6" w:rsidRDefault="00AC7BD6">
      <w:pPr>
        <w:pStyle w:val="BodyText"/>
        <w:spacing w:before="2"/>
        <w:rPr>
          <w:sz w:val="27"/>
        </w:rPr>
      </w:pPr>
    </w:p>
    <w:p w14:paraId="7ABF8B87" w14:textId="77777777" w:rsidR="00AC7BD6" w:rsidRDefault="00B1402D">
      <w:pPr>
        <w:pStyle w:val="ListParagraph"/>
        <w:numPr>
          <w:ilvl w:val="0"/>
          <w:numId w:val="147"/>
        </w:numPr>
        <w:tabs>
          <w:tab w:val="left" w:pos="687"/>
          <w:tab w:val="left" w:pos="688"/>
        </w:tabs>
        <w:spacing w:before="0"/>
        <w:ind w:hanging="361"/>
        <w:rPr>
          <w:sz w:val="19"/>
        </w:rPr>
      </w:pPr>
      <w:r>
        <w:rPr>
          <w:color w:val="252525"/>
          <w:sz w:val="19"/>
        </w:rPr>
        <w:t>To</w:t>
      </w:r>
      <w:r>
        <w:rPr>
          <w:color w:val="252525"/>
          <w:spacing w:val="2"/>
          <w:sz w:val="19"/>
        </w:rPr>
        <w:t xml:space="preserve"> </w:t>
      </w:r>
      <w:r>
        <w:rPr>
          <w:color w:val="252525"/>
          <w:sz w:val="19"/>
        </w:rPr>
        <w:t>effectively</w:t>
      </w:r>
      <w:r>
        <w:rPr>
          <w:color w:val="252525"/>
          <w:spacing w:val="3"/>
          <w:sz w:val="19"/>
        </w:rPr>
        <w:t xml:space="preserve"> </w:t>
      </w:r>
      <w:r>
        <w:rPr>
          <w:color w:val="252525"/>
          <w:sz w:val="19"/>
        </w:rPr>
        <w:t>manage</w:t>
      </w:r>
      <w:r>
        <w:rPr>
          <w:color w:val="252525"/>
          <w:spacing w:val="3"/>
          <w:sz w:val="19"/>
        </w:rPr>
        <w:t xml:space="preserve"> </w:t>
      </w:r>
      <w:r>
        <w:rPr>
          <w:color w:val="252525"/>
          <w:sz w:val="19"/>
        </w:rPr>
        <w:t>liability,</w:t>
      </w:r>
      <w:r>
        <w:rPr>
          <w:color w:val="252525"/>
          <w:spacing w:val="2"/>
          <w:sz w:val="19"/>
        </w:rPr>
        <w:t xml:space="preserve"> </w:t>
      </w:r>
      <w:r>
        <w:rPr>
          <w:color w:val="252525"/>
          <w:sz w:val="19"/>
        </w:rPr>
        <w:t>automobile,</w:t>
      </w:r>
      <w:r>
        <w:rPr>
          <w:color w:val="252525"/>
          <w:spacing w:val="3"/>
          <w:sz w:val="19"/>
        </w:rPr>
        <w:t xml:space="preserve"> </w:t>
      </w:r>
      <w:r>
        <w:rPr>
          <w:color w:val="252525"/>
          <w:sz w:val="19"/>
        </w:rPr>
        <w:t>and</w:t>
      </w:r>
      <w:r>
        <w:rPr>
          <w:color w:val="252525"/>
          <w:spacing w:val="3"/>
          <w:sz w:val="19"/>
        </w:rPr>
        <w:t xml:space="preserve"> </w:t>
      </w:r>
      <w:r>
        <w:rPr>
          <w:color w:val="252525"/>
          <w:sz w:val="19"/>
        </w:rPr>
        <w:t>property</w:t>
      </w:r>
      <w:r>
        <w:rPr>
          <w:color w:val="252525"/>
          <w:spacing w:val="3"/>
          <w:sz w:val="19"/>
        </w:rPr>
        <w:t xml:space="preserve"> </w:t>
      </w:r>
      <w:r>
        <w:rPr>
          <w:color w:val="252525"/>
          <w:sz w:val="19"/>
        </w:rPr>
        <w:t>claims</w:t>
      </w:r>
      <w:r>
        <w:rPr>
          <w:color w:val="252525"/>
          <w:spacing w:val="2"/>
          <w:sz w:val="19"/>
        </w:rPr>
        <w:t xml:space="preserve"> </w:t>
      </w:r>
      <w:r>
        <w:rPr>
          <w:color w:val="252525"/>
          <w:spacing w:val="-2"/>
          <w:sz w:val="19"/>
        </w:rPr>
        <w:t>administration.</w:t>
      </w:r>
    </w:p>
    <w:p w14:paraId="2158A857" w14:textId="77777777" w:rsidR="00AC7BD6" w:rsidRDefault="00B1402D">
      <w:pPr>
        <w:pStyle w:val="BodyText"/>
        <w:tabs>
          <w:tab w:val="left" w:pos="7297"/>
          <w:tab w:val="left" w:pos="8727"/>
          <w:tab w:val="left" w:pos="10153"/>
        </w:tabs>
        <w:spacing w:before="89"/>
        <w:ind w:left="5867"/>
        <w:rPr>
          <w:rFonts w:ascii="Roboto Medium"/>
        </w:rPr>
      </w:pPr>
      <w:r>
        <w:pict w14:anchorId="346FA803">
          <v:shape id="docshape163" o:spid="_x0000_s2801" style="position:absolute;left:0;text-align:left;margin-left:296.05pt;margin-top:17.8pt;width:286.35pt;height:.1pt;z-index:-15686144;mso-wrap-distance-left:0;mso-wrap-distance-right:0;mso-position-horizontal-relative:page" coordorigin="5921,356" coordsize="5727,0" path="m5921,356r5726,e" filled="f" strokeweight=".96pt">
            <v:path arrowok="t"/>
            <w10:wrap type="topAndBottom" anchorx="page"/>
          </v:shape>
        </w:pict>
      </w: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Actual</w:t>
      </w:r>
      <w:r>
        <w:rPr>
          <w:rFonts w:ascii="Roboto Medium"/>
          <w:color w:val="252525"/>
        </w:rPr>
        <w:tab/>
        <w:t>2018</w:t>
      </w:r>
      <w:r>
        <w:rPr>
          <w:rFonts w:ascii="Roboto Medium"/>
          <w:color w:val="252525"/>
          <w:spacing w:val="1"/>
        </w:rPr>
        <w:t xml:space="preserve"> </w:t>
      </w:r>
      <w:r>
        <w:rPr>
          <w:rFonts w:ascii="Roboto Medium"/>
          <w:color w:val="252525"/>
          <w:spacing w:val="-2"/>
        </w:rPr>
        <w:t>Target</w:t>
      </w:r>
    </w:p>
    <w:p w14:paraId="613ED377" w14:textId="77777777" w:rsidR="00AC7BD6" w:rsidRDefault="00B1402D">
      <w:pPr>
        <w:pStyle w:val="BodyText"/>
        <w:tabs>
          <w:tab w:val="left" w:pos="6591"/>
          <w:tab w:val="left" w:pos="8022"/>
          <w:tab w:val="left" w:pos="9452"/>
          <w:tab w:val="left" w:pos="10883"/>
        </w:tabs>
        <w:spacing w:before="2"/>
        <w:ind w:left="687"/>
      </w:pPr>
      <w:r>
        <w:rPr>
          <w:color w:val="252525"/>
        </w:rPr>
        <w:t>Automobile,</w:t>
      </w:r>
      <w:r>
        <w:rPr>
          <w:color w:val="252525"/>
          <w:spacing w:val="-1"/>
        </w:rPr>
        <w:t xml:space="preserve"> </w:t>
      </w:r>
      <w:r>
        <w:rPr>
          <w:color w:val="252525"/>
        </w:rPr>
        <w:t xml:space="preserve">property, and general liability claims </w:t>
      </w:r>
      <w:r>
        <w:rPr>
          <w:color w:val="252525"/>
          <w:spacing w:val="-2"/>
        </w:rPr>
        <w:t>handled</w:t>
      </w:r>
      <w:r>
        <w:rPr>
          <w:color w:val="252525"/>
        </w:rPr>
        <w:tab/>
      </w:r>
      <w:r>
        <w:rPr>
          <w:color w:val="252525"/>
          <w:spacing w:val="-2"/>
        </w:rPr>
        <w:t>1,320</w:t>
      </w:r>
      <w:r>
        <w:rPr>
          <w:color w:val="252525"/>
        </w:rPr>
        <w:tab/>
      </w:r>
      <w:r>
        <w:rPr>
          <w:color w:val="252525"/>
          <w:spacing w:val="-2"/>
        </w:rPr>
        <w:t>1,440</w:t>
      </w:r>
      <w:r>
        <w:rPr>
          <w:color w:val="252525"/>
        </w:rPr>
        <w:tab/>
      </w:r>
      <w:r>
        <w:rPr>
          <w:color w:val="252525"/>
          <w:spacing w:val="-2"/>
        </w:rPr>
        <w:t>1,478</w:t>
      </w:r>
      <w:r>
        <w:rPr>
          <w:color w:val="252525"/>
        </w:rPr>
        <w:tab/>
      </w:r>
      <w:r>
        <w:rPr>
          <w:color w:val="252525"/>
          <w:spacing w:val="-2"/>
        </w:rPr>
        <w:t>1,500</w:t>
      </w:r>
    </w:p>
    <w:p w14:paraId="42436F78" w14:textId="77777777" w:rsidR="00AC7BD6" w:rsidRDefault="00AC7BD6">
      <w:pPr>
        <w:pStyle w:val="BodyText"/>
        <w:spacing w:before="3"/>
        <w:rPr>
          <w:sz w:val="17"/>
        </w:rPr>
      </w:pPr>
    </w:p>
    <w:p w14:paraId="3018365F" w14:textId="77777777" w:rsidR="00AC7BD6" w:rsidRDefault="00B1402D">
      <w:pPr>
        <w:pStyle w:val="ListParagraph"/>
        <w:numPr>
          <w:ilvl w:val="0"/>
          <w:numId w:val="147"/>
        </w:numPr>
        <w:tabs>
          <w:tab w:val="left" w:pos="687"/>
          <w:tab w:val="left" w:pos="688"/>
        </w:tabs>
        <w:spacing w:before="121"/>
        <w:ind w:hanging="361"/>
        <w:rPr>
          <w:sz w:val="19"/>
        </w:rPr>
      </w:pPr>
      <w:r>
        <w:rPr>
          <w:color w:val="252525"/>
          <w:sz w:val="19"/>
        </w:rPr>
        <w:t>To ensure accuracy</w:t>
      </w:r>
      <w:r>
        <w:rPr>
          <w:color w:val="252525"/>
          <w:spacing w:val="1"/>
          <w:sz w:val="19"/>
        </w:rPr>
        <w:t xml:space="preserve"> </w:t>
      </w:r>
      <w:r>
        <w:rPr>
          <w:color w:val="252525"/>
          <w:sz w:val="19"/>
        </w:rPr>
        <w:t>and timeliness</w:t>
      </w:r>
      <w:r>
        <w:rPr>
          <w:color w:val="252525"/>
          <w:spacing w:val="1"/>
          <w:sz w:val="19"/>
        </w:rPr>
        <w:t xml:space="preserve"> </w:t>
      </w:r>
      <w:r>
        <w:rPr>
          <w:color w:val="252525"/>
          <w:sz w:val="19"/>
        </w:rPr>
        <w:t>in creation</w:t>
      </w:r>
      <w:r>
        <w:rPr>
          <w:color w:val="252525"/>
          <w:spacing w:val="1"/>
          <w:sz w:val="19"/>
        </w:rPr>
        <w:t xml:space="preserve"> </w:t>
      </w:r>
      <w:r>
        <w:rPr>
          <w:color w:val="252525"/>
          <w:sz w:val="19"/>
        </w:rPr>
        <w:t>of the</w:t>
      </w:r>
      <w:r>
        <w:rPr>
          <w:color w:val="252525"/>
          <w:spacing w:val="1"/>
          <w:sz w:val="19"/>
        </w:rPr>
        <w:t xml:space="preserve"> </w:t>
      </w:r>
      <w:r>
        <w:rPr>
          <w:color w:val="252525"/>
          <w:sz w:val="19"/>
        </w:rPr>
        <w:t>County's tax</w:t>
      </w:r>
      <w:r>
        <w:rPr>
          <w:color w:val="252525"/>
          <w:spacing w:val="1"/>
          <w:sz w:val="19"/>
        </w:rPr>
        <w:t xml:space="preserve"> </w:t>
      </w:r>
      <w:r>
        <w:rPr>
          <w:color w:val="252525"/>
          <w:spacing w:val="-2"/>
          <w:sz w:val="19"/>
        </w:rPr>
        <w:t>digest.</w:t>
      </w:r>
    </w:p>
    <w:p w14:paraId="2BEAA3F1" w14:textId="77777777" w:rsidR="00AC7BD6" w:rsidRDefault="00AC7BD6">
      <w:pPr>
        <w:pStyle w:val="BodyText"/>
        <w:spacing w:before="8"/>
        <w:rPr>
          <w:sz w:val="5"/>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1"/>
        <w:gridCol w:w="1429"/>
        <w:gridCol w:w="1353"/>
      </w:tblGrid>
      <w:tr w:rsidR="00AC7BD6" w14:paraId="48496335" w14:textId="77777777">
        <w:trPr>
          <w:trHeight w:val="268"/>
        </w:trPr>
        <w:tc>
          <w:tcPr>
            <w:tcW w:w="5023" w:type="dxa"/>
          </w:tcPr>
          <w:p w14:paraId="63A02EB0" w14:textId="77777777" w:rsidR="00AC7BD6" w:rsidRDefault="00AC7BD6">
            <w:pPr>
              <w:pStyle w:val="TableParagraph"/>
              <w:rPr>
                <w:rFonts w:ascii="Times New Roman"/>
                <w:sz w:val="18"/>
              </w:rPr>
            </w:pPr>
          </w:p>
        </w:tc>
        <w:tc>
          <w:tcPr>
            <w:tcW w:w="1516" w:type="dxa"/>
            <w:tcBorders>
              <w:bottom w:val="single" w:sz="8" w:space="0" w:color="000000"/>
            </w:tcBorders>
          </w:tcPr>
          <w:p w14:paraId="132C037C"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1A8E74F4"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6629845D" w14:textId="77777777" w:rsidR="00AC7BD6" w:rsidRDefault="00B1402D">
            <w:pPr>
              <w:pStyle w:val="TableParagraph"/>
              <w:spacing w:before="20"/>
              <w:ind w:left="119"/>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3" w:type="dxa"/>
            <w:tcBorders>
              <w:bottom w:val="single" w:sz="8" w:space="0" w:color="000000"/>
            </w:tcBorders>
          </w:tcPr>
          <w:p w14:paraId="61C7C7D0" w14:textId="77777777" w:rsidR="00AC7BD6" w:rsidRDefault="00B1402D">
            <w:pPr>
              <w:pStyle w:val="TableParagraph"/>
              <w:spacing w:before="20"/>
              <w:ind w:left="11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532AF912" w14:textId="77777777">
        <w:trPr>
          <w:trHeight w:val="255"/>
        </w:trPr>
        <w:tc>
          <w:tcPr>
            <w:tcW w:w="5023" w:type="dxa"/>
          </w:tcPr>
          <w:p w14:paraId="426FD0A1" w14:textId="77777777" w:rsidR="00AC7BD6" w:rsidRDefault="00B1402D">
            <w:pPr>
              <w:pStyle w:val="TableParagraph"/>
              <w:spacing w:before="10" w:line="225" w:lineRule="exact"/>
              <w:ind w:left="50"/>
              <w:rPr>
                <w:sz w:val="19"/>
              </w:rPr>
            </w:pPr>
            <w:r>
              <w:rPr>
                <w:color w:val="252525"/>
                <w:sz w:val="19"/>
              </w:rPr>
              <w:t>Parcels</w:t>
            </w:r>
            <w:r>
              <w:rPr>
                <w:color w:val="252525"/>
                <w:spacing w:val="3"/>
                <w:sz w:val="19"/>
              </w:rPr>
              <w:t xml:space="preserve"> </w:t>
            </w:r>
            <w:r>
              <w:rPr>
                <w:color w:val="252525"/>
                <w:spacing w:val="-2"/>
                <w:sz w:val="19"/>
              </w:rPr>
              <w:t>updated</w:t>
            </w:r>
          </w:p>
        </w:tc>
        <w:tc>
          <w:tcPr>
            <w:tcW w:w="1516" w:type="dxa"/>
            <w:tcBorders>
              <w:top w:val="single" w:sz="8" w:space="0" w:color="000000"/>
            </w:tcBorders>
          </w:tcPr>
          <w:p w14:paraId="56A38B4D" w14:textId="77777777" w:rsidR="00AC7BD6" w:rsidRDefault="00B1402D">
            <w:pPr>
              <w:pStyle w:val="TableParagraph"/>
              <w:spacing w:before="1" w:line="225" w:lineRule="exact"/>
              <w:ind w:right="119"/>
              <w:jc w:val="right"/>
              <w:rPr>
                <w:sz w:val="19"/>
              </w:rPr>
            </w:pPr>
            <w:r>
              <w:rPr>
                <w:color w:val="252525"/>
                <w:spacing w:val="-2"/>
                <w:sz w:val="19"/>
              </w:rPr>
              <w:t>103,000</w:t>
            </w:r>
          </w:p>
        </w:tc>
        <w:tc>
          <w:tcPr>
            <w:tcW w:w="1431" w:type="dxa"/>
            <w:tcBorders>
              <w:top w:val="single" w:sz="8" w:space="0" w:color="000000"/>
            </w:tcBorders>
          </w:tcPr>
          <w:p w14:paraId="5B23E881" w14:textId="77777777" w:rsidR="00AC7BD6" w:rsidRDefault="00B1402D">
            <w:pPr>
              <w:pStyle w:val="TableParagraph"/>
              <w:spacing w:before="1" w:line="225" w:lineRule="exact"/>
              <w:ind w:right="119"/>
              <w:jc w:val="right"/>
              <w:rPr>
                <w:sz w:val="19"/>
              </w:rPr>
            </w:pPr>
            <w:r>
              <w:rPr>
                <w:color w:val="252525"/>
                <w:spacing w:val="-2"/>
                <w:sz w:val="19"/>
              </w:rPr>
              <w:t>167,429</w:t>
            </w:r>
          </w:p>
        </w:tc>
        <w:tc>
          <w:tcPr>
            <w:tcW w:w="1429" w:type="dxa"/>
            <w:tcBorders>
              <w:top w:val="single" w:sz="8" w:space="0" w:color="000000"/>
            </w:tcBorders>
          </w:tcPr>
          <w:p w14:paraId="0B9B8D69" w14:textId="77777777" w:rsidR="00AC7BD6" w:rsidRDefault="00B1402D">
            <w:pPr>
              <w:pStyle w:val="TableParagraph"/>
              <w:spacing w:before="1" w:line="225" w:lineRule="exact"/>
              <w:ind w:right="118"/>
              <w:jc w:val="right"/>
              <w:rPr>
                <w:sz w:val="19"/>
              </w:rPr>
            </w:pPr>
            <w:r>
              <w:rPr>
                <w:color w:val="252525"/>
                <w:spacing w:val="-2"/>
                <w:sz w:val="19"/>
              </w:rPr>
              <w:t>169,241</w:t>
            </w:r>
          </w:p>
        </w:tc>
        <w:tc>
          <w:tcPr>
            <w:tcW w:w="1353" w:type="dxa"/>
            <w:tcBorders>
              <w:top w:val="single" w:sz="8" w:space="0" w:color="000000"/>
            </w:tcBorders>
          </w:tcPr>
          <w:p w14:paraId="698CA1E0" w14:textId="77777777" w:rsidR="00AC7BD6" w:rsidRDefault="00B1402D">
            <w:pPr>
              <w:pStyle w:val="TableParagraph"/>
              <w:spacing w:before="1" w:line="225" w:lineRule="exact"/>
              <w:ind w:right="41"/>
              <w:jc w:val="right"/>
              <w:rPr>
                <w:sz w:val="19"/>
              </w:rPr>
            </w:pPr>
            <w:r>
              <w:rPr>
                <w:color w:val="252525"/>
                <w:spacing w:val="-2"/>
                <w:sz w:val="19"/>
              </w:rPr>
              <w:t>167,000</w:t>
            </w:r>
          </w:p>
        </w:tc>
      </w:tr>
      <w:tr w:rsidR="00AC7BD6" w14:paraId="4D80485E" w14:textId="77777777">
        <w:trPr>
          <w:trHeight w:val="265"/>
        </w:trPr>
        <w:tc>
          <w:tcPr>
            <w:tcW w:w="5023" w:type="dxa"/>
          </w:tcPr>
          <w:p w14:paraId="32A21A8E" w14:textId="77777777" w:rsidR="00AC7BD6" w:rsidRDefault="00B1402D">
            <w:pPr>
              <w:pStyle w:val="TableParagraph"/>
              <w:spacing w:before="33" w:line="213" w:lineRule="exact"/>
              <w:ind w:left="50"/>
              <w:rPr>
                <w:sz w:val="19"/>
              </w:rPr>
            </w:pPr>
            <w:r>
              <w:rPr>
                <w:color w:val="252525"/>
                <w:sz w:val="19"/>
              </w:rPr>
              <w:t>Digest</w:t>
            </w:r>
            <w:r>
              <w:rPr>
                <w:color w:val="252525"/>
                <w:spacing w:val="4"/>
                <w:sz w:val="19"/>
              </w:rPr>
              <w:t xml:space="preserve"> </w:t>
            </w:r>
            <w:r>
              <w:rPr>
                <w:color w:val="252525"/>
                <w:sz w:val="19"/>
              </w:rPr>
              <w:t>ratio</w:t>
            </w:r>
            <w:r>
              <w:rPr>
                <w:color w:val="252525"/>
                <w:spacing w:val="4"/>
                <w:sz w:val="19"/>
              </w:rPr>
              <w:t xml:space="preserve"> </w:t>
            </w:r>
            <w:r>
              <w:rPr>
                <w:color w:val="252525"/>
                <w:sz w:val="19"/>
              </w:rPr>
              <w:t>(Percentage</w:t>
            </w:r>
            <w:r>
              <w:rPr>
                <w:color w:val="252525"/>
                <w:spacing w:val="4"/>
                <w:sz w:val="19"/>
              </w:rPr>
              <w:t xml:space="preserve"> </w:t>
            </w:r>
            <w:r>
              <w:rPr>
                <w:color w:val="252525"/>
                <w:sz w:val="19"/>
              </w:rPr>
              <w:t>of</w:t>
            </w:r>
            <w:r>
              <w:rPr>
                <w:color w:val="252525"/>
                <w:spacing w:val="4"/>
                <w:sz w:val="19"/>
              </w:rPr>
              <w:t xml:space="preserve"> </w:t>
            </w:r>
            <w:r>
              <w:rPr>
                <w:color w:val="252525"/>
                <w:sz w:val="19"/>
              </w:rPr>
              <w:t>sales</w:t>
            </w:r>
            <w:r>
              <w:rPr>
                <w:color w:val="252525"/>
                <w:spacing w:val="5"/>
                <w:sz w:val="19"/>
              </w:rPr>
              <w:t xml:space="preserve"> </w:t>
            </w:r>
            <w:r>
              <w:rPr>
                <w:color w:val="252525"/>
                <w:spacing w:val="-2"/>
                <w:sz w:val="19"/>
              </w:rPr>
              <w:t>prices)</w:t>
            </w:r>
          </w:p>
        </w:tc>
        <w:tc>
          <w:tcPr>
            <w:tcW w:w="1516" w:type="dxa"/>
          </w:tcPr>
          <w:p w14:paraId="0FE18C76" w14:textId="77777777" w:rsidR="00AC7BD6" w:rsidRDefault="00B1402D">
            <w:pPr>
              <w:pStyle w:val="TableParagraph"/>
              <w:spacing w:before="33" w:line="213" w:lineRule="exact"/>
              <w:ind w:right="124"/>
              <w:jc w:val="right"/>
              <w:rPr>
                <w:sz w:val="19"/>
              </w:rPr>
            </w:pPr>
            <w:r>
              <w:rPr>
                <w:color w:val="252525"/>
                <w:spacing w:val="-2"/>
                <w:sz w:val="19"/>
              </w:rPr>
              <w:t>99.8%</w:t>
            </w:r>
          </w:p>
        </w:tc>
        <w:tc>
          <w:tcPr>
            <w:tcW w:w="1431" w:type="dxa"/>
          </w:tcPr>
          <w:p w14:paraId="5AD63A4C" w14:textId="77777777" w:rsidR="00AC7BD6" w:rsidRDefault="00B1402D">
            <w:pPr>
              <w:pStyle w:val="TableParagraph"/>
              <w:spacing w:before="33" w:line="213" w:lineRule="exact"/>
              <w:ind w:right="124"/>
              <w:jc w:val="right"/>
              <w:rPr>
                <w:sz w:val="19"/>
              </w:rPr>
            </w:pPr>
            <w:r>
              <w:rPr>
                <w:color w:val="252525"/>
                <w:spacing w:val="-2"/>
                <w:sz w:val="19"/>
              </w:rPr>
              <w:t>98.6%</w:t>
            </w:r>
          </w:p>
        </w:tc>
        <w:tc>
          <w:tcPr>
            <w:tcW w:w="1429" w:type="dxa"/>
          </w:tcPr>
          <w:p w14:paraId="67874E9F" w14:textId="77777777" w:rsidR="00AC7BD6" w:rsidRDefault="00B1402D">
            <w:pPr>
              <w:pStyle w:val="TableParagraph"/>
              <w:spacing w:before="33" w:line="213" w:lineRule="exact"/>
              <w:ind w:right="120"/>
              <w:jc w:val="right"/>
              <w:rPr>
                <w:sz w:val="19"/>
              </w:rPr>
            </w:pPr>
            <w:r>
              <w:rPr>
                <w:color w:val="252525"/>
                <w:spacing w:val="-5"/>
                <w:sz w:val="19"/>
              </w:rPr>
              <w:t>n/a</w:t>
            </w:r>
          </w:p>
        </w:tc>
        <w:tc>
          <w:tcPr>
            <w:tcW w:w="1353" w:type="dxa"/>
          </w:tcPr>
          <w:p w14:paraId="4CE021DF" w14:textId="77777777" w:rsidR="00AC7BD6" w:rsidRDefault="00B1402D">
            <w:pPr>
              <w:pStyle w:val="TableParagraph"/>
              <w:spacing w:before="33" w:line="213" w:lineRule="exact"/>
              <w:ind w:right="45"/>
              <w:jc w:val="right"/>
              <w:rPr>
                <w:sz w:val="19"/>
              </w:rPr>
            </w:pPr>
            <w:r>
              <w:rPr>
                <w:color w:val="252525"/>
                <w:spacing w:val="-2"/>
                <w:sz w:val="19"/>
              </w:rPr>
              <w:t>100.0%</w:t>
            </w:r>
          </w:p>
        </w:tc>
      </w:tr>
    </w:tbl>
    <w:p w14:paraId="4D652E9E" w14:textId="77777777" w:rsidR="00AC7BD6" w:rsidRDefault="00AC7BD6">
      <w:pPr>
        <w:pStyle w:val="BodyText"/>
        <w:spacing w:before="2"/>
        <w:rPr>
          <w:sz w:val="27"/>
        </w:rPr>
      </w:pPr>
    </w:p>
    <w:p w14:paraId="3DBA2F87" w14:textId="77777777" w:rsidR="00AC7BD6" w:rsidRDefault="00B1402D">
      <w:pPr>
        <w:pStyle w:val="ListParagraph"/>
        <w:numPr>
          <w:ilvl w:val="0"/>
          <w:numId w:val="147"/>
        </w:numPr>
        <w:tabs>
          <w:tab w:val="left" w:pos="687"/>
          <w:tab w:val="left" w:pos="688"/>
        </w:tabs>
        <w:spacing w:before="1"/>
        <w:rPr>
          <w:sz w:val="19"/>
        </w:rPr>
      </w:pPr>
      <w:r>
        <w:rPr>
          <w:color w:val="252525"/>
          <w:sz w:val="19"/>
        </w:rPr>
        <w:t>To</w:t>
      </w:r>
      <w:r>
        <w:rPr>
          <w:color w:val="252525"/>
          <w:spacing w:val="1"/>
          <w:sz w:val="19"/>
        </w:rPr>
        <w:t xml:space="preserve"> </w:t>
      </w:r>
      <w:r>
        <w:rPr>
          <w:color w:val="252525"/>
          <w:sz w:val="19"/>
        </w:rPr>
        <w:t>improve</w:t>
      </w:r>
      <w:r>
        <w:rPr>
          <w:color w:val="252525"/>
          <w:spacing w:val="2"/>
          <w:sz w:val="19"/>
        </w:rPr>
        <w:t xml:space="preserve"> </w:t>
      </w:r>
      <w:r>
        <w:rPr>
          <w:color w:val="252525"/>
          <w:sz w:val="19"/>
        </w:rPr>
        <w:t>overall</w:t>
      </w:r>
      <w:r>
        <w:rPr>
          <w:color w:val="252525"/>
          <w:spacing w:val="2"/>
          <w:sz w:val="19"/>
        </w:rPr>
        <w:t xml:space="preserve"> </w:t>
      </w:r>
      <w:r>
        <w:rPr>
          <w:color w:val="252525"/>
          <w:sz w:val="19"/>
        </w:rPr>
        <w:t>investment</w:t>
      </w:r>
      <w:r>
        <w:rPr>
          <w:color w:val="252525"/>
          <w:spacing w:val="2"/>
          <w:sz w:val="19"/>
        </w:rPr>
        <w:t xml:space="preserve"> </w:t>
      </w:r>
      <w:r>
        <w:rPr>
          <w:color w:val="252525"/>
          <w:sz w:val="19"/>
        </w:rPr>
        <w:t>performance</w:t>
      </w:r>
      <w:r>
        <w:rPr>
          <w:color w:val="252525"/>
          <w:spacing w:val="2"/>
          <w:sz w:val="19"/>
        </w:rPr>
        <w:t xml:space="preserve"> </w:t>
      </w:r>
      <w:r>
        <w:rPr>
          <w:color w:val="252525"/>
          <w:sz w:val="19"/>
        </w:rPr>
        <w:t>of</w:t>
      </w:r>
      <w:r>
        <w:rPr>
          <w:color w:val="252525"/>
          <w:spacing w:val="2"/>
          <w:sz w:val="19"/>
        </w:rPr>
        <w:t xml:space="preserve"> </w:t>
      </w:r>
      <w:r>
        <w:rPr>
          <w:color w:val="252525"/>
          <w:sz w:val="19"/>
        </w:rPr>
        <w:t>County</w:t>
      </w:r>
      <w:r>
        <w:rPr>
          <w:color w:val="252525"/>
          <w:spacing w:val="1"/>
          <w:sz w:val="19"/>
        </w:rPr>
        <w:t xml:space="preserve"> </w:t>
      </w:r>
      <w:r>
        <w:rPr>
          <w:color w:val="252525"/>
          <w:sz w:val="19"/>
        </w:rPr>
        <w:t>assets</w:t>
      </w:r>
      <w:r>
        <w:rPr>
          <w:color w:val="252525"/>
          <w:spacing w:val="2"/>
          <w:sz w:val="19"/>
        </w:rPr>
        <w:t xml:space="preserve"> </w:t>
      </w:r>
      <w:r>
        <w:rPr>
          <w:color w:val="252525"/>
          <w:sz w:val="19"/>
        </w:rPr>
        <w:t>by</w:t>
      </w:r>
      <w:r>
        <w:rPr>
          <w:color w:val="252525"/>
          <w:spacing w:val="2"/>
          <w:sz w:val="19"/>
        </w:rPr>
        <w:t xml:space="preserve"> </w:t>
      </w:r>
      <w:r>
        <w:rPr>
          <w:color w:val="252525"/>
          <w:sz w:val="19"/>
        </w:rPr>
        <w:t>expanding</w:t>
      </w:r>
      <w:r>
        <w:rPr>
          <w:color w:val="252525"/>
          <w:spacing w:val="2"/>
          <w:sz w:val="19"/>
        </w:rPr>
        <w:t xml:space="preserve"> </w:t>
      </w:r>
      <w:r>
        <w:rPr>
          <w:color w:val="252525"/>
          <w:sz w:val="19"/>
        </w:rPr>
        <w:t>market</w:t>
      </w:r>
      <w:r>
        <w:rPr>
          <w:color w:val="252525"/>
          <w:spacing w:val="2"/>
          <w:sz w:val="19"/>
        </w:rPr>
        <w:t xml:space="preserve"> </w:t>
      </w:r>
      <w:r>
        <w:rPr>
          <w:color w:val="252525"/>
          <w:sz w:val="19"/>
        </w:rPr>
        <w:t>access</w:t>
      </w:r>
      <w:r>
        <w:rPr>
          <w:color w:val="252525"/>
          <w:spacing w:val="2"/>
          <w:sz w:val="19"/>
        </w:rPr>
        <w:t xml:space="preserve"> </w:t>
      </w:r>
      <w:r>
        <w:rPr>
          <w:color w:val="252525"/>
          <w:sz w:val="19"/>
        </w:rPr>
        <w:t>and</w:t>
      </w:r>
      <w:r>
        <w:rPr>
          <w:color w:val="252525"/>
          <w:spacing w:val="1"/>
          <w:sz w:val="19"/>
        </w:rPr>
        <w:t xml:space="preserve"> </w:t>
      </w:r>
      <w:r>
        <w:rPr>
          <w:color w:val="252525"/>
          <w:spacing w:val="-2"/>
          <w:sz w:val="19"/>
        </w:rPr>
        <w:t>strategies.</w:t>
      </w:r>
    </w:p>
    <w:p w14:paraId="2ABE1680" w14:textId="77777777" w:rsidR="00AC7BD6" w:rsidRDefault="00AC7BD6">
      <w:pPr>
        <w:pStyle w:val="BodyText"/>
        <w:spacing w:before="8"/>
        <w:rPr>
          <w:sz w:val="5"/>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478"/>
        <w:gridCol w:w="1431"/>
        <w:gridCol w:w="1431"/>
        <w:gridCol w:w="1389"/>
      </w:tblGrid>
      <w:tr w:rsidR="00AC7BD6" w14:paraId="1E68697C" w14:textId="77777777">
        <w:trPr>
          <w:trHeight w:val="268"/>
        </w:trPr>
        <w:tc>
          <w:tcPr>
            <w:tcW w:w="5023" w:type="dxa"/>
          </w:tcPr>
          <w:p w14:paraId="5971F8C7" w14:textId="77777777" w:rsidR="00AC7BD6" w:rsidRDefault="00AC7BD6">
            <w:pPr>
              <w:pStyle w:val="TableParagraph"/>
              <w:rPr>
                <w:rFonts w:ascii="Times New Roman"/>
                <w:sz w:val="18"/>
              </w:rPr>
            </w:pPr>
          </w:p>
        </w:tc>
        <w:tc>
          <w:tcPr>
            <w:tcW w:w="1478" w:type="dxa"/>
            <w:tcBorders>
              <w:bottom w:val="single" w:sz="8" w:space="0" w:color="000000"/>
            </w:tcBorders>
          </w:tcPr>
          <w:p w14:paraId="0461C0B0"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3529E3F9" w14:textId="77777777" w:rsidR="00AC7BD6" w:rsidRDefault="00B1402D">
            <w:pPr>
              <w:pStyle w:val="TableParagraph"/>
              <w:spacing w:before="20"/>
              <w:ind w:left="158"/>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231B9E9A" w14:textId="77777777" w:rsidR="00AC7BD6" w:rsidRDefault="00B1402D">
            <w:pPr>
              <w:pStyle w:val="TableParagraph"/>
              <w:spacing w:before="20"/>
              <w:ind w:left="157"/>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89" w:type="dxa"/>
            <w:tcBorders>
              <w:bottom w:val="single" w:sz="8" w:space="0" w:color="000000"/>
            </w:tcBorders>
          </w:tcPr>
          <w:p w14:paraId="75A036EF" w14:textId="77777777" w:rsidR="00AC7BD6" w:rsidRDefault="00B1402D">
            <w:pPr>
              <w:pStyle w:val="TableParagraph"/>
              <w:spacing w:before="20"/>
              <w:ind w:left="152"/>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75454767" w14:textId="77777777">
        <w:trPr>
          <w:trHeight w:val="275"/>
        </w:trPr>
        <w:tc>
          <w:tcPr>
            <w:tcW w:w="5023" w:type="dxa"/>
          </w:tcPr>
          <w:p w14:paraId="26A37ADD" w14:textId="77777777" w:rsidR="00AC7BD6" w:rsidRDefault="00B1402D">
            <w:pPr>
              <w:pStyle w:val="TableParagraph"/>
              <w:spacing w:before="10"/>
              <w:ind w:left="50"/>
              <w:rPr>
                <w:sz w:val="19"/>
              </w:rPr>
            </w:pPr>
            <w:r>
              <w:rPr>
                <w:color w:val="252525"/>
                <w:sz w:val="19"/>
              </w:rPr>
              <w:t>Investments maintained</w:t>
            </w:r>
            <w:r>
              <w:rPr>
                <w:color w:val="252525"/>
                <w:spacing w:val="1"/>
                <w:sz w:val="19"/>
              </w:rPr>
              <w:t xml:space="preserve"> </w:t>
            </w:r>
            <w:r>
              <w:rPr>
                <w:color w:val="252525"/>
                <w:sz w:val="19"/>
              </w:rPr>
              <w:t>by the</w:t>
            </w:r>
            <w:r>
              <w:rPr>
                <w:color w:val="252525"/>
                <w:spacing w:val="1"/>
                <w:sz w:val="19"/>
              </w:rPr>
              <w:t xml:space="preserve"> </w:t>
            </w:r>
            <w:r>
              <w:rPr>
                <w:color w:val="252525"/>
                <w:sz w:val="19"/>
              </w:rPr>
              <w:t>County</w:t>
            </w:r>
            <w:r>
              <w:rPr>
                <w:color w:val="252525"/>
                <w:spacing w:val="1"/>
                <w:sz w:val="19"/>
              </w:rPr>
              <w:t xml:space="preserve"> </w:t>
            </w:r>
            <w:r>
              <w:rPr>
                <w:color w:val="252525"/>
                <w:spacing w:val="-2"/>
                <w:sz w:val="19"/>
              </w:rPr>
              <w:t>(billions)</w:t>
            </w:r>
          </w:p>
        </w:tc>
        <w:tc>
          <w:tcPr>
            <w:tcW w:w="1478" w:type="dxa"/>
            <w:tcBorders>
              <w:top w:val="single" w:sz="8" w:space="0" w:color="000000"/>
            </w:tcBorders>
          </w:tcPr>
          <w:p w14:paraId="68AD2854" w14:textId="77777777" w:rsidR="00AC7BD6" w:rsidRDefault="00B1402D">
            <w:pPr>
              <w:pStyle w:val="TableParagraph"/>
              <w:tabs>
                <w:tab w:val="left" w:pos="899"/>
              </w:tabs>
              <w:spacing w:before="20" w:line="225" w:lineRule="exact"/>
              <w:ind w:right="82"/>
              <w:jc w:val="right"/>
              <w:rPr>
                <w:sz w:val="19"/>
              </w:rPr>
            </w:pPr>
            <w:r>
              <w:rPr>
                <w:color w:val="252525"/>
                <w:spacing w:val="-10"/>
                <w:sz w:val="19"/>
              </w:rPr>
              <w:t>$</w:t>
            </w:r>
            <w:r>
              <w:rPr>
                <w:color w:val="252525"/>
                <w:sz w:val="19"/>
              </w:rPr>
              <w:tab/>
            </w:r>
            <w:r>
              <w:rPr>
                <w:color w:val="252525"/>
                <w:spacing w:val="-4"/>
                <w:sz w:val="19"/>
              </w:rPr>
              <w:t>1.27</w:t>
            </w:r>
          </w:p>
        </w:tc>
        <w:tc>
          <w:tcPr>
            <w:tcW w:w="1431" w:type="dxa"/>
            <w:tcBorders>
              <w:top w:val="single" w:sz="8" w:space="0" w:color="000000"/>
            </w:tcBorders>
          </w:tcPr>
          <w:p w14:paraId="55F1199F" w14:textId="77777777" w:rsidR="00AC7BD6" w:rsidRDefault="00B1402D">
            <w:pPr>
              <w:pStyle w:val="TableParagraph"/>
              <w:tabs>
                <w:tab w:val="left" w:pos="899"/>
              </w:tabs>
              <w:spacing w:before="20" w:line="225" w:lineRule="exact"/>
              <w:ind w:right="82"/>
              <w:jc w:val="right"/>
              <w:rPr>
                <w:sz w:val="19"/>
              </w:rPr>
            </w:pPr>
            <w:r>
              <w:rPr>
                <w:color w:val="252525"/>
                <w:spacing w:val="-10"/>
                <w:sz w:val="19"/>
              </w:rPr>
              <w:t>$</w:t>
            </w:r>
            <w:r>
              <w:rPr>
                <w:color w:val="252525"/>
                <w:sz w:val="19"/>
              </w:rPr>
              <w:tab/>
            </w:r>
            <w:r>
              <w:rPr>
                <w:color w:val="252525"/>
                <w:spacing w:val="-4"/>
                <w:sz w:val="19"/>
              </w:rPr>
              <w:t>1.20</w:t>
            </w:r>
          </w:p>
        </w:tc>
        <w:tc>
          <w:tcPr>
            <w:tcW w:w="1431" w:type="dxa"/>
            <w:tcBorders>
              <w:top w:val="single" w:sz="8" w:space="0" w:color="000000"/>
            </w:tcBorders>
          </w:tcPr>
          <w:p w14:paraId="1D70D350" w14:textId="77777777" w:rsidR="00AC7BD6" w:rsidRDefault="00B1402D">
            <w:pPr>
              <w:pStyle w:val="TableParagraph"/>
              <w:tabs>
                <w:tab w:val="left" w:pos="899"/>
              </w:tabs>
              <w:spacing w:before="20" w:line="225" w:lineRule="exact"/>
              <w:ind w:right="83"/>
              <w:jc w:val="right"/>
              <w:rPr>
                <w:sz w:val="19"/>
              </w:rPr>
            </w:pPr>
            <w:r>
              <w:rPr>
                <w:color w:val="252525"/>
                <w:spacing w:val="-10"/>
                <w:sz w:val="19"/>
              </w:rPr>
              <w:t>$</w:t>
            </w:r>
            <w:r>
              <w:rPr>
                <w:color w:val="252525"/>
                <w:sz w:val="19"/>
              </w:rPr>
              <w:tab/>
            </w:r>
            <w:r>
              <w:rPr>
                <w:color w:val="252525"/>
                <w:spacing w:val="-4"/>
                <w:sz w:val="19"/>
              </w:rPr>
              <w:t>1.45</w:t>
            </w:r>
          </w:p>
        </w:tc>
        <w:tc>
          <w:tcPr>
            <w:tcW w:w="1389" w:type="dxa"/>
            <w:tcBorders>
              <w:top w:val="single" w:sz="8" w:space="0" w:color="000000"/>
            </w:tcBorders>
          </w:tcPr>
          <w:p w14:paraId="0C6762C8" w14:textId="77777777" w:rsidR="00AC7BD6" w:rsidRDefault="00B1402D">
            <w:pPr>
              <w:pStyle w:val="TableParagraph"/>
              <w:tabs>
                <w:tab w:val="left" w:pos="899"/>
              </w:tabs>
              <w:spacing w:before="20" w:line="225" w:lineRule="exact"/>
              <w:ind w:right="42"/>
              <w:jc w:val="right"/>
              <w:rPr>
                <w:sz w:val="19"/>
              </w:rPr>
            </w:pPr>
            <w:r>
              <w:rPr>
                <w:color w:val="252525"/>
                <w:spacing w:val="-10"/>
                <w:sz w:val="19"/>
              </w:rPr>
              <w:t>$</w:t>
            </w:r>
            <w:r>
              <w:rPr>
                <w:color w:val="252525"/>
                <w:sz w:val="19"/>
              </w:rPr>
              <w:tab/>
            </w:r>
            <w:r>
              <w:rPr>
                <w:color w:val="252525"/>
                <w:spacing w:val="-4"/>
                <w:sz w:val="19"/>
              </w:rPr>
              <w:t>1.50</w:t>
            </w:r>
          </w:p>
        </w:tc>
      </w:tr>
      <w:tr w:rsidR="00AC7BD6" w14:paraId="27A4D09D" w14:textId="77777777">
        <w:trPr>
          <w:trHeight w:val="537"/>
        </w:trPr>
        <w:tc>
          <w:tcPr>
            <w:tcW w:w="5023" w:type="dxa"/>
          </w:tcPr>
          <w:p w14:paraId="7DD135D2" w14:textId="77777777" w:rsidR="00AC7BD6" w:rsidRDefault="00B1402D">
            <w:pPr>
              <w:pStyle w:val="TableParagraph"/>
              <w:spacing w:before="33" w:line="252" w:lineRule="auto"/>
              <w:ind w:left="188" w:right="522" w:hanging="139"/>
              <w:rPr>
                <w:sz w:val="19"/>
              </w:rPr>
            </w:pPr>
            <w:r>
              <w:rPr>
                <w:color w:val="252525"/>
                <w:sz w:val="19"/>
              </w:rPr>
              <w:t>Exceed benchmarks for investments (variance in basis points)</w:t>
            </w:r>
          </w:p>
        </w:tc>
        <w:tc>
          <w:tcPr>
            <w:tcW w:w="1478" w:type="dxa"/>
          </w:tcPr>
          <w:p w14:paraId="5E0ABFC9" w14:textId="77777777" w:rsidR="00AC7BD6" w:rsidRDefault="00AC7BD6">
            <w:pPr>
              <w:pStyle w:val="TableParagraph"/>
              <w:spacing w:before="4"/>
              <w:rPr>
                <w:sz w:val="24"/>
              </w:rPr>
            </w:pPr>
          </w:p>
          <w:p w14:paraId="5D6C5DA8" w14:textId="77777777" w:rsidR="00AC7BD6" w:rsidRDefault="00B1402D">
            <w:pPr>
              <w:pStyle w:val="TableParagraph"/>
              <w:spacing w:line="225" w:lineRule="exact"/>
              <w:ind w:right="81"/>
              <w:jc w:val="right"/>
              <w:rPr>
                <w:sz w:val="19"/>
              </w:rPr>
            </w:pPr>
            <w:r>
              <w:rPr>
                <w:color w:val="252525"/>
                <w:sz w:val="19"/>
              </w:rPr>
              <w:t>15</w:t>
            </w:r>
            <w:r>
              <w:rPr>
                <w:color w:val="252525"/>
                <w:spacing w:val="1"/>
                <w:sz w:val="19"/>
              </w:rPr>
              <w:t xml:space="preserve"> </w:t>
            </w:r>
            <w:r>
              <w:rPr>
                <w:color w:val="252525"/>
                <w:spacing w:val="-5"/>
                <w:sz w:val="19"/>
              </w:rPr>
              <w:t>bps</w:t>
            </w:r>
          </w:p>
        </w:tc>
        <w:tc>
          <w:tcPr>
            <w:tcW w:w="1431" w:type="dxa"/>
          </w:tcPr>
          <w:p w14:paraId="2151D57E" w14:textId="77777777" w:rsidR="00AC7BD6" w:rsidRDefault="00AC7BD6">
            <w:pPr>
              <w:pStyle w:val="TableParagraph"/>
              <w:spacing w:before="4"/>
              <w:rPr>
                <w:sz w:val="24"/>
              </w:rPr>
            </w:pPr>
          </w:p>
          <w:p w14:paraId="5B7805FC" w14:textId="77777777" w:rsidR="00AC7BD6" w:rsidRDefault="00B1402D">
            <w:pPr>
              <w:pStyle w:val="TableParagraph"/>
              <w:spacing w:line="225" w:lineRule="exact"/>
              <w:ind w:right="82"/>
              <w:jc w:val="right"/>
              <w:rPr>
                <w:sz w:val="19"/>
              </w:rPr>
            </w:pPr>
            <w:r>
              <w:rPr>
                <w:color w:val="252525"/>
                <w:sz w:val="19"/>
              </w:rPr>
              <w:t>8</w:t>
            </w:r>
            <w:r>
              <w:rPr>
                <w:color w:val="252525"/>
                <w:spacing w:val="1"/>
                <w:sz w:val="19"/>
              </w:rPr>
              <w:t xml:space="preserve"> </w:t>
            </w:r>
            <w:r>
              <w:rPr>
                <w:color w:val="252525"/>
                <w:spacing w:val="-5"/>
                <w:sz w:val="19"/>
              </w:rPr>
              <w:t>bps</w:t>
            </w:r>
          </w:p>
        </w:tc>
        <w:tc>
          <w:tcPr>
            <w:tcW w:w="1431" w:type="dxa"/>
          </w:tcPr>
          <w:p w14:paraId="268A6BC4" w14:textId="77777777" w:rsidR="00AC7BD6" w:rsidRDefault="00AC7BD6">
            <w:pPr>
              <w:pStyle w:val="TableParagraph"/>
              <w:spacing w:before="4"/>
              <w:rPr>
                <w:sz w:val="24"/>
              </w:rPr>
            </w:pPr>
          </w:p>
          <w:p w14:paraId="2755022A" w14:textId="77777777" w:rsidR="00AC7BD6" w:rsidRDefault="00B1402D">
            <w:pPr>
              <w:pStyle w:val="TableParagraph"/>
              <w:spacing w:line="225" w:lineRule="exact"/>
              <w:ind w:right="83"/>
              <w:jc w:val="right"/>
              <w:rPr>
                <w:sz w:val="19"/>
              </w:rPr>
            </w:pPr>
            <w:r>
              <w:rPr>
                <w:color w:val="252525"/>
                <w:sz w:val="19"/>
              </w:rPr>
              <w:t>3</w:t>
            </w:r>
            <w:r>
              <w:rPr>
                <w:color w:val="252525"/>
                <w:spacing w:val="1"/>
                <w:sz w:val="19"/>
              </w:rPr>
              <w:t xml:space="preserve"> </w:t>
            </w:r>
            <w:r>
              <w:rPr>
                <w:color w:val="252525"/>
                <w:spacing w:val="-5"/>
                <w:sz w:val="19"/>
              </w:rPr>
              <w:t>bps</w:t>
            </w:r>
          </w:p>
        </w:tc>
        <w:tc>
          <w:tcPr>
            <w:tcW w:w="1389" w:type="dxa"/>
          </w:tcPr>
          <w:p w14:paraId="0340D56F" w14:textId="77777777" w:rsidR="00AC7BD6" w:rsidRDefault="00AC7BD6">
            <w:pPr>
              <w:pStyle w:val="TableParagraph"/>
              <w:spacing w:before="4"/>
              <w:rPr>
                <w:sz w:val="24"/>
              </w:rPr>
            </w:pPr>
          </w:p>
          <w:p w14:paraId="6948C46F" w14:textId="77777777" w:rsidR="00AC7BD6" w:rsidRDefault="00B1402D">
            <w:pPr>
              <w:pStyle w:val="TableParagraph"/>
              <w:spacing w:line="225" w:lineRule="exact"/>
              <w:ind w:right="41"/>
              <w:jc w:val="right"/>
              <w:rPr>
                <w:sz w:val="19"/>
              </w:rPr>
            </w:pPr>
            <w:r>
              <w:rPr>
                <w:color w:val="252525"/>
                <w:sz w:val="19"/>
              </w:rPr>
              <w:t>5</w:t>
            </w:r>
            <w:r>
              <w:rPr>
                <w:color w:val="252525"/>
                <w:spacing w:val="1"/>
                <w:sz w:val="19"/>
              </w:rPr>
              <w:t xml:space="preserve"> </w:t>
            </w:r>
            <w:r>
              <w:rPr>
                <w:color w:val="252525"/>
                <w:spacing w:val="-5"/>
                <w:sz w:val="19"/>
              </w:rPr>
              <w:t>bps</w:t>
            </w:r>
          </w:p>
        </w:tc>
      </w:tr>
      <w:tr w:rsidR="00AC7BD6" w14:paraId="3177AFF7" w14:textId="77777777">
        <w:trPr>
          <w:trHeight w:val="525"/>
        </w:trPr>
        <w:tc>
          <w:tcPr>
            <w:tcW w:w="5023" w:type="dxa"/>
          </w:tcPr>
          <w:p w14:paraId="78E3CBEE" w14:textId="77777777" w:rsidR="00AC7BD6" w:rsidRDefault="00B1402D">
            <w:pPr>
              <w:pStyle w:val="TableParagraph"/>
              <w:spacing w:before="21" w:line="240" w:lineRule="atLeast"/>
              <w:ind w:left="188" w:right="219" w:hanging="139"/>
              <w:rPr>
                <w:sz w:val="19"/>
              </w:rPr>
            </w:pPr>
            <w:r>
              <w:rPr>
                <w:color w:val="252525"/>
                <w:sz w:val="19"/>
              </w:rPr>
              <w:t xml:space="preserve">Exceed established benchmark for investments </w:t>
            </w:r>
            <w:r>
              <w:rPr>
                <w:color w:val="252525"/>
                <w:spacing w:val="-2"/>
                <w:sz w:val="19"/>
              </w:rPr>
              <w:t>(frequency)</w:t>
            </w:r>
          </w:p>
        </w:tc>
        <w:tc>
          <w:tcPr>
            <w:tcW w:w="1478" w:type="dxa"/>
          </w:tcPr>
          <w:p w14:paraId="561372CE" w14:textId="77777777" w:rsidR="00AC7BD6" w:rsidRDefault="00AC7BD6">
            <w:pPr>
              <w:pStyle w:val="TableParagraph"/>
              <w:spacing w:before="4"/>
              <w:rPr>
                <w:sz w:val="24"/>
              </w:rPr>
            </w:pPr>
          </w:p>
          <w:p w14:paraId="432820BA" w14:textId="77777777" w:rsidR="00AC7BD6" w:rsidRDefault="00B1402D">
            <w:pPr>
              <w:pStyle w:val="TableParagraph"/>
              <w:spacing w:line="213" w:lineRule="exact"/>
              <w:ind w:right="88"/>
              <w:jc w:val="right"/>
              <w:rPr>
                <w:sz w:val="19"/>
              </w:rPr>
            </w:pPr>
            <w:r>
              <w:rPr>
                <w:color w:val="252525"/>
                <w:spacing w:val="-4"/>
                <w:sz w:val="19"/>
              </w:rPr>
              <w:t>100%</w:t>
            </w:r>
          </w:p>
        </w:tc>
        <w:tc>
          <w:tcPr>
            <w:tcW w:w="1431" w:type="dxa"/>
          </w:tcPr>
          <w:p w14:paraId="757C5BE1" w14:textId="77777777" w:rsidR="00AC7BD6" w:rsidRDefault="00AC7BD6">
            <w:pPr>
              <w:pStyle w:val="TableParagraph"/>
              <w:spacing w:before="4"/>
              <w:rPr>
                <w:sz w:val="24"/>
              </w:rPr>
            </w:pPr>
          </w:p>
          <w:p w14:paraId="3EDDBE8D" w14:textId="77777777" w:rsidR="00AC7BD6" w:rsidRDefault="00B1402D">
            <w:pPr>
              <w:pStyle w:val="TableParagraph"/>
              <w:spacing w:line="213" w:lineRule="exact"/>
              <w:ind w:right="89"/>
              <w:jc w:val="right"/>
              <w:rPr>
                <w:sz w:val="19"/>
              </w:rPr>
            </w:pPr>
            <w:r>
              <w:rPr>
                <w:color w:val="252525"/>
                <w:spacing w:val="-4"/>
                <w:sz w:val="19"/>
              </w:rPr>
              <w:t>100%</w:t>
            </w:r>
          </w:p>
        </w:tc>
        <w:tc>
          <w:tcPr>
            <w:tcW w:w="1431" w:type="dxa"/>
          </w:tcPr>
          <w:p w14:paraId="5BE3EBC8" w14:textId="77777777" w:rsidR="00AC7BD6" w:rsidRDefault="00AC7BD6">
            <w:pPr>
              <w:pStyle w:val="TableParagraph"/>
              <w:spacing w:before="4"/>
              <w:rPr>
                <w:sz w:val="24"/>
              </w:rPr>
            </w:pPr>
          </w:p>
          <w:p w14:paraId="51D93936" w14:textId="77777777" w:rsidR="00AC7BD6" w:rsidRDefault="00B1402D">
            <w:pPr>
              <w:pStyle w:val="TableParagraph"/>
              <w:spacing w:line="213" w:lineRule="exact"/>
              <w:ind w:right="86"/>
              <w:jc w:val="right"/>
              <w:rPr>
                <w:sz w:val="19"/>
              </w:rPr>
            </w:pPr>
            <w:r>
              <w:rPr>
                <w:color w:val="252525"/>
                <w:spacing w:val="-5"/>
                <w:sz w:val="19"/>
              </w:rPr>
              <w:t>64%</w:t>
            </w:r>
          </w:p>
        </w:tc>
        <w:tc>
          <w:tcPr>
            <w:tcW w:w="1389" w:type="dxa"/>
          </w:tcPr>
          <w:p w14:paraId="1574B97E" w14:textId="77777777" w:rsidR="00AC7BD6" w:rsidRDefault="00AC7BD6">
            <w:pPr>
              <w:pStyle w:val="TableParagraph"/>
              <w:spacing w:before="4"/>
              <w:rPr>
                <w:sz w:val="24"/>
              </w:rPr>
            </w:pPr>
          </w:p>
          <w:p w14:paraId="39FCC754" w14:textId="77777777" w:rsidR="00AC7BD6" w:rsidRDefault="00B1402D">
            <w:pPr>
              <w:pStyle w:val="TableParagraph"/>
              <w:spacing w:line="213" w:lineRule="exact"/>
              <w:ind w:right="44"/>
              <w:jc w:val="right"/>
              <w:rPr>
                <w:sz w:val="19"/>
              </w:rPr>
            </w:pPr>
            <w:r>
              <w:rPr>
                <w:color w:val="252525"/>
                <w:spacing w:val="-5"/>
                <w:sz w:val="19"/>
              </w:rPr>
              <w:t>75%</w:t>
            </w:r>
          </w:p>
        </w:tc>
      </w:tr>
    </w:tbl>
    <w:p w14:paraId="57A67763" w14:textId="77777777" w:rsidR="00AC7BD6" w:rsidRDefault="00AC7BD6">
      <w:pPr>
        <w:pStyle w:val="BodyText"/>
        <w:rPr>
          <w:sz w:val="20"/>
        </w:rPr>
      </w:pPr>
    </w:p>
    <w:p w14:paraId="283EF6F2" w14:textId="77777777" w:rsidR="00AC7BD6" w:rsidRDefault="00AC7BD6">
      <w:pPr>
        <w:pStyle w:val="BodyText"/>
        <w:spacing w:before="11"/>
        <w:rPr>
          <w:sz w:val="21"/>
        </w:rPr>
      </w:pPr>
    </w:p>
    <w:p w14:paraId="12945D8F" w14:textId="77777777" w:rsidR="00AC7BD6" w:rsidRDefault="00B1402D">
      <w:pPr>
        <w:pStyle w:val="ListParagraph"/>
        <w:numPr>
          <w:ilvl w:val="0"/>
          <w:numId w:val="146"/>
        </w:numPr>
        <w:tabs>
          <w:tab w:val="left" w:pos="447"/>
        </w:tabs>
        <w:spacing w:before="116"/>
        <w:rPr>
          <w:i/>
          <w:sz w:val="16"/>
        </w:rPr>
      </w:pPr>
      <w:r>
        <w:rPr>
          <w:i/>
          <w:color w:val="4C4D4F"/>
          <w:sz w:val="16"/>
        </w:rPr>
        <w:t>Based</w:t>
      </w:r>
      <w:r>
        <w:rPr>
          <w:i/>
          <w:color w:val="4C4D4F"/>
          <w:spacing w:val="10"/>
          <w:sz w:val="16"/>
        </w:rPr>
        <w:t xml:space="preserve"> </w:t>
      </w:r>
      <w:r>
        <w:rPr>
          <w:i/>
          <w:color w:val="4C4D4F"/>
          <w:sz w:val="16"/>
        </w:rPr>
        <w:t>on</w:t>
      </w:r>
      <w:r>
        <w:rPr>
          <w:i/>
          <w:color w:val="4C4D4F"/>
          <w:spacing w:val="11"/>
          <w:sz w:val="16"/>
        </w:rPr>
        <w:t xml:space="preserve"> </w:t>
      </w:r>
      <w:r>
        <w:rPr>
          <w:i/>
          <w:color w:val="4C4D4F"/>
          <w:sz w:val="16"/>
        </w:rPr>
        <w:t>unaudited</w:t>
      </w:r>
      <w:r>
        <w:rPr>
          <w:i/>
          <w:color w:val="4C4D4F"/>
          <w:spacing w:val="11"/>
          <w:sz w:val="16"/>
        </w:rPr>
        <w:t xml:space="preserve"> </w:t>
      </w:r>
      <w:r>
        <w:rPr>
          <w:i/>
          <w:color w:val="4C4D4F"/>
          <w:spacing w:val="-2"/>
          <w:sz w:val="16"/>
        </w:rPr>
        <w:t>numbers.</w:t>
      </w:r>
    </w:p>
    <w:p w14:paraId="60D600E7" w14:textId="77777777" w:rsidR="00AC7BD6" w:rsidRDefault="00AC7BD6">
      <w:pPr>
        <w:rPr>
          <w:sz w:val="16"/>
        </w:rPr>
        <w:sectPr w:rsidR="00AC7BD6">
          <w:headerReference w:type="default" r:id="rId34"/>
          <w:footerReference w:type="default" r:id="rId35"/>
          <w:pgSz w:w="12240" w:h="15840"/>
          <w:pgMar w:top="1360" w:right="300" w:bottom="580" w:left="260" w:header="540" w:footer="386" w:gutter="0"/>
          <w:cols w:space="720"/>
        </w:sectPr>
      </w:pPr>
    </w:p>
    <w:p w14:paraId="0CED827A" w14:textId="77777777" w:rsidR="00AC7BD6" w:rsidRDefault="00AC7BD6">
      <w:pPr>
        <w:pStyle w:val="BodyText"/>
        <w:spacing w:before="1"/>
        <w:rPr>
          <w:i/>
          <w:sz w:val="26"/>
        </w:rPr>
      </w:pPr>
    </w:p>
    <w:p w14:paraId="0EB32CA8" w14:textId="77777777" w:rsidR="00AC7BD6" w:rsidRDefault="00B1402D">
      <w:pPr>
        <w:pStyle w:val="ListParagraph"/>
        <w:numPr>
          <w:ilvl w:val="0"/>
          <w:numId w:val="147"/>
        </w:numPr>
        <w:tabs>
          <w:tab w:val="left" w:pos="687"/>
          <w:tab w:val="left" w:pos="688"/>
        </w:tabs>
        <w:spacing w:before="120" w:line="252" w:lineRule="auto"/>
        <w:ind w:left="687" w:right="629"/>
        <w:rPr>
          <w:sz w:val="19"/>
        </w:rPr>
      </w:pPr>
      <w:r>
        <w:rPr>
          <w:color w:val="252525"/>
          <w:sz w:val="19"/>
        </w:rPr>
        <w:t>To strengthen business efficiency by developing enhancements to the County's Enterprise Resource Planning (ERP) system, new system solutions, and enhanced reporting.</w:t>
      </w:r>
    </w:p>
    <w:p w14:paraId="0AC4F490" w14:textId="77777777" w:rsidR="00AC7BD6" w:rsidRDefault="00B1402D">
      <w:pPr>
        <w:pStyle w:val="BodyText"/>
        <w:tabs>
          <w:tab w:val="left" w:pos="7297"/>
          <w:tab w:val="left" w:pos="8727"/>
          <w:tab w:val="left" w:pos="10110"/>
        </w:tabs>
        <w:spacing w:before="59"/>
        <w:ind w:left="5867"/>
        <w:rPr>
          <w:rFonts w:ascii="Roboto Medium"/>
        </w:rPr>
      </w:pPr>
      <w:r>
        <w:pict w14:anchorId="3A8D426C">
          <v:shape id="docshape164" o:spid="_x0000_s2800" style="position:absolute;left:0;text-align:left;margin-left:296.05pt;margin-top:16.3pt;width:286.35pt;height:.1pt;z-index:-15684608;mso-wrap-distance-left:0;mso-wrap-distance-right:0;mso-position-horizontal-relative:page" coordorigin="5921,326" coordsize="5727,0" path="m5921,326r5726,e" filled="f" strokeweight=".96pt">
            <v:path arrowok="t"/>
            <w10:wrap type="topAndBottom" anchorx="page"/>
          </v:shape>
        </w:pict>
      </w: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Actual</w:t>
      </w:r>
      <w:r>
        <w:rPr>
          <w:rFonts w:ascii="Roboto Medium"/>
          <w:color w:val="252525"/>
        </w:rPr>
        <w:tab/>
        <w:t>2018</w:t>
      </w:r>
      <w:r>
        <w:rPr>
          <w:rFonts w:ascii="Roboto Medium"/>
          <w:color w:val="252525"/>
          <w:spacing w:val="1"/>
        </w:rPr>
        <w:t xml:space="preserve"> </w:t>
      </w:r>
      <w:r>
        <w:rPr>
          <w:rFonts w:ascii="Roboto Medium"/>
          <w:color w:val="252525"/>
          <w:spacing w:val="-2"/>
        </w:rPr>
        <w:t>Target*</w:t>
      </w:r>
    </w:p>
    <w:p w14:paraId="40E6EF63" w14:textId="77777777" w:rsidR="00AC7BD6" w:rsidRDefault="00B1402D">
      <w:pPr>
        <w:pStyle w:val="BodyText"/>
        <w:tabs>
          <w:tab w:val="left" w:pos="6947"/>
          <w:tab w:val="left" w:pos="8377"/>
          <w:tab w:val="left" w:pos="9807"/>
          <w:tab w:val="left" w:pos="11060"/>
        </w:tabs>
        <w:spacing w:before="2"/>
        <w:ind w:left="688"/>
      </w:pPr>
      <w:r>
        <w:rPr>
          <w:color w:val="252525"/>
        </w:rPr>
        <w:t>Existing</w:t>
      </w:r>
      <w:r>
        <w:rPr>
          <w:color w:val="252525"/>
          <w:spacing w:val="4"/>
        </w:rPr>
        <w:t xml:space="preserve"> </w:t>
      </w:r>
      <w:r>
        <w:rPr>
          <w:color w:val="252525"/>
        </w:rPr>
        <w:t>system</w:t>
      </w:r>
      <w:r>
        <w:rPr>
          <w:color w:val="252525"/>
          <w:spacing w:val="5"/>
        </w:rPr>
        <w:t xml:space="preserve"> </w:t>
      </w:r>
      <w:r>
        <w:rPr>
          <w:color w:val="252525"/>
          <w:spacing w:val="-2"/>
        </w:rPr>
        <w:t>enhancements</w:t>
      </w:r>
      <w:r>
        <w:rPr>
          <w:color w:val="252525"/>
        </w:rPr>
        <w:tab/>
      </w:r>
      <w:r>
        <w:rPr>
          <w:color w:val="252525"/>
          <w:spacing w:val="-10"/>
        </w:rPr>
        <w:t>4</w:t>
      </w:r>
      <w:r>
        <w:rPr>
          <w:color w:val="252525"/>
        </w:rPr>
        <w:tab/>
      </w:r>
      <w:r>
        <w:rPr>
          <w:color w:val="252525"/>
          <w:spacing w:val="-10"/>
        </w:rPr>
        <w:t>7</w:t>
      </w:r>
      <w:r>
        <w:rPr>
          <w:color w:val="252525"/>
        </w:rPr>
        <w:tab/>
      </w:r>
      <w:r>
        <w:rPr>
          <w:color w:val="252525"/>
          <w:spacing w:val="-10"/>
        </w:rPr>
        <w:t>4</w:t>
      </w:r>
      <w:r>
        <w:rPr>
          <w:color w:val="252525"/>
        </w:rPr>
        <w:tab/>
      </w:r>
      <w:r>
        <w:rPr>
          <w:color w:val="252525"/>
          <w:spacing w:val="-5"/>
        </w:rPr>
        <w:t>n/a</w:t>
      </w:r>
    </w:p>
    <w:p w14:paraId="767A6FD8" w14:textId="77777777" w:rsidR="00AC7BD6" w:rsidRDefault="00B1402D">
      <w:pPr>
        <w:pStyle w:val="BodyText"/>
        <w:tabs>
          <w:tab w:val="left" w:pos="6947"/>
          <w:tab w:val="left" w:pos="8377"/>
          <w:tab w:val="left" w:pos="9807"/>
          <w:tab w:val="left" w:pos="11060"/>
        </w:tabs>
        <w:spacing w:before="50"/>
        <w:ind w:left="688"/>
      </w:pPr>
      <w:r>
        <w:rPr>
          <w:color w:val="252525"/>
        </w:rPr>
        <w:t>New</w:t>
      </w:r>
      <w:r>
        <w:rPr>
          <w:color w:val="252525"/>
          <w:spacing w:val="1"/>
        </w:rPr>
        <w:t xml:space="preserve"> </w:t>
      </w:r>
      <w:r>
        <w:rPr>
          <w:color w:val="252525"/>
        </w:rPr>
        <w:t>system</w:t>
      </w:r>
      <w:r>
        <w:rPr>
          <w:color w:val="252525"/>
          <w:spacing w:val="1"/>
        </w:rPr>
        <w:t xml:space="preserve"> </w:t>
      </w:r>
      <w:r>
        <w:rPr>
          <w:color w:val="252525"/>
        </w:rPr>
        <w:t>solutions</w:t>
      </w:r>
      <w:r>
        <w:rPr>
          <w:color w:val="252525"/>
          <w:spacing w:val="2"/>
        </w:rPr>
        <w:t xml:space="preserve"> </w:t>
      </w:r>
      <w:r>
        <w:rPr>
          <w:color w:val="252525"/>
          <w:spacing w:val="-2"/>
        </w:rPr>
        <w:t>implemented</w:t>
      </w:r>
      <w:r>
        <w:rPr>
          <w:color w:val="252525"/>
        </w:rPr>
        <w:tab/>
      </w:r>
      <w:r>
        <w:rPr>
          <w:color w:val="252525"/>
          <w:spacing w:val="-10"/>
        </w:rPr>
        <w:t>3</w:t>
      </w:r>
      <w:r>
        <w:rPr>
          <w:color w:val="252525"/>
        </w:rPr>
        <w:tab/>
      </w:r>
      <w:r>
        <w:rPr>
          <w:color w:val="252525"/>
          <w:spacing w:val="-10"/>
        </w:rPr>
        <w:t>1</w:t>
      </w:r>
      <w:r>
        <w:rPr>
          <w:color w:val="252525"/>
        </w:rPr>
        <w:tab/>
      </w:r>
      <w:r>
        <w:rPr>
          <w:color w:val="252525"/>
          <w:spacing w:val="-10"/>
        </w:rPr>
        <w:t>0</w:t>
      </w:r>
      <w:r>
        <w:rPr>
          <w:color w:val="252525"/>
        </w:rPr>
        <w:tab/>
      </w:r>
      <w:r>
        <w:rPr>
          <w:color w:val="252525"/>
          <w:spacing w:val="-5"/>
        </w:rPr>
        <w:t>n/a</w:t>
      </w:r>
    </w:p>
    <w:p w14:paraId="5221AB3A" w14:textId="77777777" w:rsidR="00AC7BD6" w:rsidRDefault="00B1402D">
      <w:pPr>
        <w:pStyle w:val="BodyText"/>
        <w:tabs>
          <w:tab w:val="left" w:pos="6947"/>
          <w:tab w:val="left" w:pos="8377"/>
          <w:tab w:val="left" w:pos="9807"/>
          <w:tab w:val="left" w:pos="11060"/>
        </w:tabs>
        <w:spacing w:before="50"/>
        <w:ind w:left="688"/>
      </w:pPr>
      <w:r>
        <w:rPr>
          <w:color w:val="252525"/>
        </w:rPr>
        <w:t>New</w:t>
      </w:r>
      <w:r>
        <w:rPr>
          <w:color w:val="252525"/>
          <w:spacing w:val="1"/>
        </w:rPr>
        <w:t xml:space="preserve"> </w:t>
      </w:r>
      <w:r>
        <w:rPr>
          <w:color w:val="252525"/>
        </w:rPr>
        <w:t>reports</w:t>
      </w:r>
      <w:r>
        <w:rPr>
          <w:color w:val="252525"/>
          <w:spacing w:val="2"/>
        </w:rPr>
        <w:t xml:space="preserve"> </w:t>
      </w:r>
      <w:r>
        <w:rPr>
          <w:color w:val="252525"/>
          <w:spacing w:val="-2"/>
        </w:rPr>
        <w:t>developed</w:t>
      </w:r>
      <w:r>
        <w:rPr>
          <w:color w:val="252525"/>
        </w:rPr>
        <w:tab/>
      </w:r>
      <w:r>
        <w:rPr>
          <w:color w:val="252525"/>
          <w:spacing w:val="-10"/>
        </w:rPr>
        <w:t>7</w:t>
      </w:r>
      <w:r>
        <w:rPr>
          <w:color w:val="252525"/>
        </w:rPr>
        <w:tab/>
      </w:r>
      <w:r>
        <w:rPr>
          <w:color w:val="252525"/>
          <w:spacing w:val="-10"/>
        </w:rPr>
        <w:t>5</w:t>
      </w:r>
      <w:r>
        <w:rPr>
          <w:color w:val="252525"/>
        </w:rPr>
        <w:tab/>
      </w:r>
      <w:r>
        <w:rPr>
          <w:color w:val="252525"/>
          <w:spacing w:val="-10"/>
        </w:rPr>
        <w:t>4</w:t>
      </w:r>
      <w:r>
        <w:rPr>
          <w:color w:val="252525"/>
        </w:rPr>
        <w:tab/>
      </w:r>
      <w:r>
        <w:rPr>
          <w:color w:val="252525"/>
          <w:spacing w:val="-5"/>
        </w:rPr>
        <w:t>n/a</w:t>
      </w:r>
    </w:p>
    <w:p w14:paraId="70B2B05A" w14:textId="77777777" w:rsidR="00AC7BD6" w:rsidRDefault="00AC7BD6">
      <w:pPr>
        <w:pStyle w:val="BodyText"/>
        <w:spacing w:before="2"/>
        <w:rPr>
          <w:sz w:val="22"/>
        </w:rPr>
      </w:pPr>
    </w:p>
    <w:p w14:paraId="12245633" w14:textId="77777777" w:rsidR="00AC7BD6" w:rsidRDefault="00B1402D">
      <w:pPr>
        <w:pStyle w:val="BodyText"/>
        <w:spacing w:before="121"/>
        <w:ind w:left="328"/>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170B8C6A" w14:textId="77777777" w:rsidR="00AC7BD6" w:rsidRDefault="00B1402D">
      <w:pPr>
        <w:pStyle w:val="ListParagraph"/>
        <w:numPr>
          <w:ilvl w:val="0"/>
          <w:numId w:val="145"/>
        </w:numPr>
        <w:tabs>
          <w:tab w:val="left" w:pos="687"/>
          <w:tab w:val="left" w:pos="688"/>
        </w:tabs>
        <w:spacing w:before="31"/>
        <w:rPr>
          <w:sz w:val="19"/>
        </w:rPr>
      </w:pPr>
      <w:r>
        <w:rPr>
          <w:color w:val="252525"/>
          <w:sz w:val="19"/>
        </w:rPr>
        <w:t>Government</w:t>
      </w:r>
      <w:r>
        <w:rPr>
          <w:color w:val="252525"/>
          <w:spacing w:val="7"/>
          <w:sz w:val="19"/>
        </w:rPr>
        <w:t xml:space="preserve"> </w:t>
      </w:r>
      <w:r>
        <w:rPr>
          <w:color w:val="252525"/>
          <w:sz w:val="19"/>
        </w:rPr>
        <w:t>Finance</w:t>
      </w:r>
      <w:r>
        <w:rPr>
          <w:color w:val="252525"/>
          <w:spacing w:val="7"/>
          <w:sz w:val="19"/>
        </w:rPr>
        <w:t xml:space="preserve"> </w:t>
      </w:r>
      <w:r>
        <w:rPr>
          <w:color w:val="252525"/>
          <w:sz w:val="19"/>
        </w:rPr>
        <w:t>Officers</w:t>
      </w:r>
      <w:r>
        <w:rPr>
          <w:color w:val="252525"/>
          <w:spacing w:val="8"/>
          <w:sz w:val="19"/>
        </w:rPr>
        <w:t xml:space="preserve"> </w:t>
      </w:r>
      <w:r>
        <w:rPr>
          <w:color w:val="252525"/>
          <w:sz w:val="19"/>
        </w:rPr>
        <w:t>Association</w:t>
      </w:r>
      <w:r>
        <w:rPr>
          <w:color w:val="252525"/>
          <w:spacing w:val="7"/>
          <w:sz w:val="19"/>
        </w:rPr>
        <w:t xml:space="preserve"> </w:t>
      </w:r>
      <w:r>
        <w:rPr>
          <w:color w:val="252525"/>
          <w:sz w:val="19"/>
        </w:rPr>
        <w:t>Distinguished</w:t>
      </w:r>
      <w:r>
        <w:rPr>
          <w:color w:val="252525"/>
          <w:spacing w:val="8"/>
          <w:sz w:val="19"/>
        </w:rPr>
        <w:t xml:space="preserve"> </w:t>
      </w:r>
      <w:r>
        <w:rPr>
          <w:color w:val="252525"/>
          <w:sz w:val="19"/>
        </w:rPr>
        <w:t>Budget</w:t>
      </w:r>
      <w:r>
        <w:rPr>
          <w:color w:val="252525"/>
          <w:spacing w:val="7"/>
          <w:sz w:val="19"/>
        </w:rPr>
        <w:t xml:space="preserve"> </w:t>
      </w:r>
      <w:r>
        <w:rPr>
          <w:color w:val="252525"/>
          <w:sz w:val="19"/>
        </w:rPr>
        <w:t>Presentation</w:t>
      </w:r>
      <w:r>
        <w:rPr>
          <w:color w:val="252525"/>
          <w:spacing w:val="7"/>
          <w:sz w:val="19"/>
        </w:rPr>
        <w:t xml:space="preserve"> </w:t>
      </w:r>
      <w:r>
        <w:rPr>
          <w:color w:val="252525"/>
          <w:spacing w:val="-2"/>
          <w:sz w:val="19"/>
        </w:rPr>
        <w:t>Award.</w:t>
      </w:r>
    </w:p>
    <w:p w14:paraId="31168697" w14:textId="77777777" w:rsidR="00AC7BD6" w:rsidRDefault="00B1402D">
      <w:pPr>
        <w:pStyle w:val="ListParagraph"/>
        <w:numPr>
          <w:ilvl w:val="0"/>
          <w:numId w:val="145"/>
        </w:numPr>
        <w:tabs>
          <w:tab w:val="left" w:pos="687"/>
          <w:tab w:val="left" w:pos="688"/>
        </w:tabs>
        <w:rPr>
          <w:sz w:val="19"/>
        </w:rPr>
      </w:pPr>
      <w:r>
        <w:rPr>
          <w:color w:val="252525"/>
          <w:sz w:val="19"/>
        </w:rPr>
        <w:t>Government</w:t>
      </w:r>
      <w:r>
        <w:rPr>
          <w:color w:val="252525"/>
          <w:spacing w:val="3"/>
          <w:sz w:val="19"/>
        </w:rPr>
        <w:t xml:space="preserve"> </w:t>
      </w:r>
      <w:r>
        <w:rPr>
          <w:color w:val="252525"/>
          <w:sz w:val="19"/>
        </w:rPr>
        <w:t>Finance</w:t>
      </w:r>
      <w:r>
        <w:rPr>
          <w:color w:val="252525"/>
          <w:spacing w:val="4"/>
          <w:sz w:val="19"/>
        </w:rPr>
        <w:t xml:space="preserve"> </w:t>
      </w:r>
      <w:r>
        <w:rPr>
          <w:color w:val="252525"/>
          <w:sz w:val="19"/>
        </w:rPr>
        <w:t>Officers</w:t>
      </w:r>
      <w:r>
        <w:rPr>
          <w:color w:val="252525"/>
          <w:spacing w:val="3"/>
          <w:sz w:val="19"/>
        </w:rPr>
        <w:t xml:space="preserve"> </w:t>
      </w:r>
      <w:r>
        <w:rPr>
          <w:color w:val="252525"/>
          <w:sz w:val="19"/>
        </w:rPr>
        <w:t>Association</w:t>
      </w:r>
      <w:r>
        <w:rPr>
          <w:color w:val="252525"/>
          <w:spacing w:val="4"/>
          <w:sz w:val="19"/>
        </w:rPr>
        <w:t xml:space="preserve"> </w:t>
      </w:r>
      <w:r>
        <w:rPr>
          <w:color w:val="252525"/>
          <w:sz w:val="19"/>
        </w:rPr>
        <w:t>Certificate</w:t>
      </w:r>
      <w:r>
        <w:rPr>
          <w:color w:val="252525"/>
          <w:spacing w:val="3"/>
          <w:sz w:val="19"/>
        </w:rPr>
        <w:t xml:space="preserve"> </w:t>
      </w:r>
      <w:r>
        <w:rPr>
          <w:color w:val="252525"/>
          <w:sz w:val="19"/>
        </w:rPr>
        <w:t>of</w:t>
      </w:r>
      <w:r>
        <w:rPr>
          <w:color w:val="252525"/>
          <w:spacing w:val="4"/>
          <w:sz w:val="19"/>
        </w:rPr>
        <w:t xml:space="preserve"> </w:t>
      </w:r>
      <w:r>
        <w:rPr>
          <w:color w:val="252525"/>
          <w:sz w:val="19"/>
        </w:rPr>
        <w:t>Achievement</w:t>
      </w:r>
      <w:r>
        <w:rPr>
          <w:color w:val="252525"/>
          <w:spacing w:val="3"/>
          <w:sz w:val="19"/>
        </w:rPr>
        <w:t xml:space="preserve"> </w:t>
      </w:r>
      <w:r>
        <w:rPr>
          <w:color w:val="252525"/>
          <w:sz w:val="19"/>
        </w:rPr>
        <w:t>for</w:t>
      </w:r>
      <w:r>
        <w:rPr>
          <w:color w:val="252525"/>
          <w:spacing w:val="4"/>
          <w:sz w:val="19"/>
        </w:rPr>
        <w:t xml:space="preserve"> </w:t>
      </w:r>
      <w:r>
        <w:rPr>
          <w:color w:val="252525"/>
          <w:sz w:val="19"/>
        </w:rPr>
        <w:t>Excellence</w:t>
      </w:r>
      <w:r>
        <w:rPr>
          <w:color w:val="252525"/>
          <w:spacing w:val="4"/>
          <w:sz w:val="19"/>
        </w:rPr>
        <w:t xml:space="preserve"> </w:t>
      </w:r>
      <w:r>
        <w:rPr>
          <w:color w:val="252525"/>
          <w:sz w:val="19"/>
        </w:rPr>
        <w:t>in</w:t>
      </w:r>
      <w:r>
        <w:rPr>
          <w:color w:val="252525"/>
          <w:spacing w:val="3"/>
          <w:sz w:val="19"/>
        </w:rPr>
        <w:t xml:space="preserve"> </w:t>
      </w:r>
      <w:r>
        <w:rPr>
          <w:color w:val="252525"/>
          <w:sz w:val="19"/>
        </w:rPr>
        <w:t>Financial</w:t>
      </w:r>
      <w:r>
        <w:rPr>
          <w:color w:val="252525"/>
          <w:spacing w:val="4"/>
          <w:sz w:val="19"/>
        </w:rPr>
        <w:t xml:space="preserve"> </w:t>
      </w:r>
      <w:r>
        <w:rPr>
          <w:color w:val="252525"/>
          <w:spacing w:val="-2"/>
          <w:sz w:val="19"/>
        </w:rPr>
        <w:t>Reporting.</w:t>
      </w:r>
    </w:p>
    <w:p w14:paraId="48361EA7" w14:textId="77777777" w:rsidR="00AC7BD6" w:rsidRDefault="00B1402D">
      <w:pPr>
        <w:pStyle w:val="ListParagraph"/>
        <w:numPr>
          <w:ilvl w:val="0"/>
          <w:numId w:val="145"/>
        </w:numPr>
        <w:tabs>
          <w:tab w:val="left" w:pos="687"/>
          <w:tab w:val="left" w:pos="688"/>
        </w:tabs>
        <w:rPr>
          <w:sz w:val="19"/>
        </w:rPr>
      </w:pPr>
      <w:r>
        <w:rPr>
          <w:color w:val="252525"/>
          <w:sz w:val="19"/>
        </w:rPr>
        <w:t>Developed</w:t>
      </w:r>
      <w:r>
        <w:rPr>
          <w:color w:val="252525"/>
          <w:spacing w:val="2"/>
          <w:sz w:val="19"/>
        </w:rPr>
        <w:t xml:space="preserve"> </w:t>
      </w:r>
      <w:r>
        <w:rPr>
          <w:color w:val="252525"/>
          <w:sz w:val="19"/>
        </w:rPr>
        <w:t>and</w:t>
      </w:r>
      <w:r>
        <w:rPr>
          <w:color w:val="252525"/>
          <w:spacing w:val="2"/>
          <w:sz w:val="19"/>
        </w:rPr>
        <w:t xml:space="preserve"> </w:t>
      </w:r>
      <w:r>
        <w:rPr>
          <w:color w:val="252525"/>
          <w:sz w:val="19"/>
        </w:rPr>
        <w:t>conducted</w:t>
      </w:r>
      <w:r>
        <w:rPr>
          <w:color w:val="252525"/>
          <w:spacing w:val="2"/>
          <w:sz w:val="19"/>
        </w:rPr>
        <w:t xml:space="preserve"> </w:t>
      </w:r>
      <w:r>
        <w:rPr>
          <w:color w:val="252525"/>
          <w:sz w:val="19"/>
        </w:rPr>
        <w:t>beginner</w:t>
      </w:r>
      <w:r>
        <w:rPr>
          <w:color w:val="252525"/>
          <w:spacing w:val="3"/>
          <w:sz w:val="19"/>
        </w:rPr>
        <w:t xml:space="preserve"> </w:t>
      </w:r>
      <w:r>
        <w:rPr>
          <w:color w:val="252525"/>
          <w:sz w:val="19"/>
        </w:rPr>
        <w:t>and</w:t>
      </w:r>
      <w:r>
        <w:rPr>
          <w:color w:val="252525"/>
          <w:spacing w:val="2"/>
          <w:sz w:val="19"/>
        </w:rPr>
        <w:t xml:space="preserve"> </w:t>
      </w:r>
      <w:r>
        <w:rPr>
          <w:color w:val="252525"/>
          <w:sz w:val="19"/>
        </w:rPr>
        <w:t>intermediate</w:t>
      </w:r>
      <w:r>
        <w:rPr>
          <w:color w:val="252525"/>
          <w:spacing w:val="2"/>
          <w:sz w:val="19"/>
        </w:rPr>
        <w:t xml:space="preserve"> </w:t>
      </w:r>
      <w:r>
        <w:rPr>
          <w:color w:val="252525"/>
          <w:sz w:val="19"/>
        </w:rPr>
        <w:t>accounting</w:t>
      </w:r>
      <w:r>
        <w:rPr>
          <w:color w:val="252525"/>
          <w:spacing w:val="3"/>
          <w:sz w:val="19"/>
        </w:rPr>
        <w:t xml:space="preserve"> </w:t>
      </w:r>
      <w:r>
        <w:rPr>
          <w:color w:val="252525"/>
          <w:sz w:val="19"/>
        </w:rPr>
        <w:t>transaction</w:t>
      </w:r>
      <w:r>
        <w:rPr>
          <w:color w:val="252525"/>
          <w:spacing w:val="2"/>
          <w:sz w:val="19"/>
        </w:rPr>
        <w:t xml:space="preserve"> </w:t>
      </w:r>
      <w:r>
        <w:rPr>
          <w:color w:val="252525"/>
          <w:sz w:val="19"/>
        </w:rPr>
        <w:t>training</w:t>
      </w:r>
      <w:r>
        <w:rPr>
          <w:color w:val="252525"/>
          <w:spacing w:val="2"/>
          <w:sz w:val="19"/>
        </w:rPr>
        <w:t xml:space="preserve"> </w:t>
      </w:r>
      <w:r>
        <w:rPr>
          <w:color w:val="252525"/>
          <w:sz w:val="19"/>
        </w:rPr>
        <w:t>for</w:t>
      </w:r>
      <w:r>
        <w:rPr>
          <w:color w:val="252525"/>
          <w:spacing w:val="3"/>
          <w:sz w:val="19"/>
        </w:rPr>
        <w:t xml:space="preserve"> </w:t>
      </w:r>
      <w:r>
        <w:rPr>
          <w:color w:val="252525"/>
          <w:sz w:val="19"/>
        </w:rPr>
        <w:t>all</w:t>
      </w:r>
      <w:r>
        <w:rPr>
          <w:color w:val="252525"/>
          <w:spacing w:val="2"/>
          <w:sz w:val="19"/>
        </w:rPr>
        <w:t xml:space="preserve"> </w:t>
      </w:r>
      <w:r>
        <w:rPr>
          <w:color w:val="252525"/>
          <w:spacing w:val="-2"/>
          <w:sz w:val="19"/>
        </w:rPr>
        <w:t>departments.</w:t>
      </w:r>
    </w:p>
    <w:p w14:paraId="5F42D7AA" w14:textId="77777777" w:rsidR="00AC7BD6" w:rsidRDefault="00B1402D">
      <w:pPr>
        <w:pStyle w:val="ListParagraph"/>
        <w:numPr>
          <w:ilvl w:val="0"/>
          <w:numId w:val="145"/>
        </w:numPr>
        <w:tabs>
          <w:tab w:val="left" w:pos="687"/>
          <w:tab w:val="left" w:pos="688"/>
        </w:tabs>
        <w:spacing w:before="51" w:line="252" w:lineRule="auto"/>
        <w:ind w:left="685" w:right="433" w:hanging="358"/>
        <w:rPr>
          <w:sz w:val="19"/>
        </w:rPr>
      </w:pPr>
      <w:r>
        <w:rPr>
          <w:color w:val="252525"/>
          <w:sz w:val="19"/>
        </w:rPr>
        <w:t xml:space="preserve">Procured software, conducted planning, and began implementation of software to improve the efficiency </w:t>
      </w:r>
      <w:r>
        <w:rPr>
          <w:color w:val="252525"/>
          <w:sz w:val="19"/>
        </w:rPr>
        <w:t>of preparing financial statements and the Comprehensive Annual Financial Report.</w:t>
      </w:r>
    </w:p>
    <w:p w14:paraId="22587D49" w14:textId="77777777" w:rsidR="00AC7BD6" w:rsidRDefault="00B1402D">
      <w:pPr>
        <w:pStyle w:val="ListParagraph"/>
        <w:numPr>
          <w:ilvl w:val="0"/>
          <w:numId w:val="145"/>
        </w:numPr>
        <w:tabs>
          <w:tab w:val="left" w:pos="687"/>
          <w:tab w:val="left" w:pos="688"/>
        </w:tabs>
        <w:spacing w:before="59"/>
        <w:rPr>
          <w:sz w:val="19"/>
        </w:rPr>
      </w:pPr>
      <w:r>
        <w:rPr>
          <w:color w:val="252525"/>
          <w:sz w:val="19"/>
        </w:rPr>
        <w:t>Increased the</w:t>
      </w:r>
      <w:r>
        <w:rPr>
          <w:color w:val="252525"/>
          <w:spacing w:val="1"/>
          <w:sz w:val="19"/>
        </w:rPr>
        <w:t xml:space="preserve"> </w:t>
      </w:r>
      <w:r>
        <w:rPr>
          <w:color w:val="252525"/>
          <w:sz w:val="19"/>
        </w:rPr>
        <w:t>percentage of</w:t>
      </w:r>
      <w:r>
        <w:rPr>
          <w:color w:val="252525"/>
          <w:spacing w:val="1"/>
          <w:sz w:val="19"/>
        </w:rPr>
        <w:t xml:space="preserve"> </w:t>
      </w:r>
      <w:r>
        <w:rPr>
          <w:color w:val="252525"/>
          <w:sz w:val="19"/>
        </w:rPr>
        <w:t>employees utilizing</w:t>
      </w:r>
      <w:r>
        <w:rPr>
          <w:color w:val="252525"/>
          <w:spacing w:val="1"/>
          <w:sz w:val="19"/>
        </w:rPr>
        <w:t xml:space="preserve"> </w:t>
      </w:r>
      <w:r>
        <w:rPr>
          <w:color w:val="252525"/>
          <w:sz w:val="19"/>
        </w:rPr>
        <w:t>electronic time</w:t>
      </w:r>
      <w:r>
        <w:rPr>
          <w:color w:val="252525"/>
          <w:spacing w:val="1"/>
          <w:sz w:val="19"/>
        </w:rPr>
        <w:t xml:space="preserve"> </w:t>
      </w:r>
      <w:r>
        <w:rPr>
          <w:color w:val="252525"/>
          <w:sz w:val="19"/>
        </w:rPr>
        <w:t>sheets from</w:t>
      </w:r>
      <w:r>
        <w:rPr>
          <w:color w:val="252525"/>
          <w:spacing w:val="1"/>
          <w:sz w:val="19"/>
        </w:rPr>
        <w:t xml:space="preserve"> </w:t>
      </w:r>
      <w:r>
        <w:rPr>
          <w:color w:val="252525"/>
          <w:sz w:val="19"/>
        </w:rPr>
        <w:t>14 to</w:t>
      </w:r>
      <w:r>
        <w:rPr>
          <w:color w:val="252525"/>
          <w:spacing w:val="1"/>
          <w:sz w:val="19"/>
        </w:rPr>
        <w:t xml:space="preserve"> </w:t>
      </w:r>
      <w:r>
        <w:rPr>
          <w:color w:val="252525"/>
          <w:sz w:val="19"/>
        </w:rPr>
        <w:t xml:space="preserve">46 </w:t>
      </w:r>
      <w:r>
        <w:rPr>
          <w:color w:val="252525"/>
          <w:spacing w:val="-2"/>
          <w:sz w:val="19"/>
        </w:rPr>
        <w:t>percent.</w:t>
      </w:r>
    </w:p>
    <w:p w14:paraId="37CB1BE8" w14:textId="77777777" w:rsidR="00AC7BD6" w:rsidRDefault="00B1402D">
      <w:pPr>
        <w:pStyle w:val="ListParagraph"/>
        <w:numPr>
          <w:ilvl w:val="0"/>
          <w:numId w:val="145"/>
        </w:numPr>
        <w:tabs>
          <w:tab w:val="left" w:pos="687"/>
          <w:tab w:val="left" w:pos="688"/>
        </w:tabs>
        <w:rPr>
          <w:sz w:val="19"/>
        </w:rPr>
      </w:pPr>
      <w:r>
        <w:rPr>
          <w:color w:val="252525"/>
          <w:sz w:val="19"/>
        </w:rPr>
        <w:t>Implemented</w:t>
      </w:r>
      <w:r>
        <w:rPr>
          <w:color w:val="252525"/>
          <w:spacing w:val="1"/>
          <w:sz w:val="19"/>
        </w:rPr>
        <w:t xml:space="preserve"> </w:t>
      </w:r>
      <w:r>
        <w:rPr>
          <w:color w:val="252525"/>
          <w:sz w:val="19"/>
        </w:rPr>
        <w:t>an</w:t>
      </w:r>
      <w:r>
        <w:rPr>
          <w:color w:val="252525"/>
          <w:spacing w:val="1"/>
          <w:sz w:val="19"/>
        </w:rPr>
        <w:t xml:space="preserve"> </w:t>
      </w:r>
      <w:r>
        <w:rPr>
          <w:color w:val="252525"/>
          <w:sz w:val="19"/>
        </w:rPr>
        <w:t>electronic</w:t>
      </w:r>
      <w:r>
        <w:rPr>
          <w:color w:val="252525"/>
          <w:spacing w:val="2"/>
          <w:sz w:val="19"/>
        </w:rPr>
        <w:t xml:space="preserve"> </w:t>
      </w:r>
      <w:r>
        <w:rPr>
          <w:color w:val="252525"/>
          <w:sz w:val="19"/>
        </w:rPr>
        <w:t>child</w:t>
      </w:r>
      <w:r>
        <w:rPr>
          <w:color w:val="252525"/>
          <w:spacing w:val="1"/>
          <w:sz w:val="19"/>
        </w:rPr>
        <w:t xml:space="preserve"> </w:t>
      </w:r>
      <w:r>
        <w:rPr>
          <w:color w:val="252525"/>
          <w:sz w:val="19"/>
        </w:rPr>
        <w:t>support</w:t>
      </w:r>
      <w:r>
        <w:rPr>
          <w:color w:val="252525"/>
          <w:spacing w:val="2"/>
          <w:sz w:val="19"/>
        </w:rPr>
        <w:t xml:space="preserve"> </w:t>
      </w:r>
      <w:r>
        <w:rPr>
          <w:color w:val="252525"/>
          <w:sz w:val="19"/>
        </w:rPr>
        <w:t>levy</w:t>
      </w:r>
      <w:r>
        <w:rPr>
          <w:color w:val="252525"/>
          <w:spacing w:val="1"/>
          <w:sz w:val="19"/>
        </w:rPr>
        <w:t xml:space="preserve"> </w:t>
      </w:r>
      <w:r>
        <w:rPr>
          <w:color w:val="252525"/>
          <w:sz w:val="19"/>
        </w:rPr>
        <w:t>notification</w:t>
      </w:r>
      <w:r>
        <w:rPr>
          <w:color w:val="252525"/>
          <w:spacing w:val="2"/>
          <w:sz w:val="19"/>
        </w:rPr>
        <w:t xml:space="preserve"> </w:t>
      </w:r>
      <w:r>
        <w:rPr>
          <w:color w:val="252525"/>
          <w:spacing w:val="-2"/>
          <w:sz w:val="19"/>
        </w:rPr>
        <w:t>system.</w:t>
      </w:r>
    </w:p>
    <w:p w14:paraId="05FA6A94" w14:textId="77777777" w:rsidR="00AC7BD6" w:rsidRDefault="00B1402D">
      <w:pPr>
        <w:pStyle w:val="ListParagraph"/>
        <w:numPr>
          <w:ilvl w:val="0"/>
          <w:numId w:val="145"/>
        </w:numPr>
        <w:tabs>
          <w:tab w:val="left" w:pos="687"/>
          <w:tab w:val="left" w:pos="688"/>
        </w:tabs>
        <w:rPr>
          <w:sz w:val="19"/>
        </w:rPr>
      </w:pPr>
      <w:r>
        <w:rPr>
          <w:color w:val="252525"/>
          <w:sz w:val="19"/>
        </w:rPr>
        <w:t>Successfully migrated</w:t>
      </w:r>
      <w:r>
        <w:rPr>
          <w:color w:val="252525"/>
          <w:spacing w:val="1"/>
          <w:sz w:val="19"/>
        </w:rPr>
        <w:t xml:space="preserve"> </w:t>
      </w:r>
      <w:r>
        <w:rPr>
          <w:color w:val="252525"/>
          <w:sz w:val="19"/>
        </w:rPr>
        <w:t>to</w:t>
      </w:r>
      <w:r>
        <w:rPr>
          <w:color w:val="252525"/>
          <w:spacing w:val="1"/>
          <w:sz w:val="19"/>
        </w:rPr>
        <w:t xml:space="preserve"> </w:t>
      </w:r>
      <w:r>
        <w:rPr>
          <w:color w:val="252525"/>
          <w:sz w:val="19"/>
        </w:rPr>
        <w:t>the new</w:t>
      </w:r>
      <w:r>
        <w:rPr>
          <w:color w:val="252525"/>
          <w:spacing w:val="1"/>
          <w:sz w:val="19"/>
        </w:rPr>
        <w:t xml:space="preserve"> </w:t>
      </w:r>
      <w:proofErr w:type="spellStart"/>
      <w:r>
        <w:rPr>
          <w:color w:val="252525"/>
          <w:sz w:val="19"/>
        </w:rPr>
        <w:t>Filenet</w:t>
      </w:r>
      <w:proofErr w:type="spellEnd"/>
      <w:r>
        <w:rPr>
          <w:color w:val="252525"/>
          <w:spacing w:val="1"/>
          <w:sz w:val="19"/>
        </w:rPr>
        <w:t xml:space="preserve"> </w:t>
      </w:r>
      <w:r>
        <w:rPr>
          <w:color w:val="252525"/>
          <w:sz w:val="19"/>
        </w:rPr>
        <w:t>enhancement without</w:t>
      </w:r>
      <w:r>
        <w:rPr>
          <w:color w:val="252525"/>
          <w:spacing w:val="1"/>
          <w:sz w:val="19"/>
        </w:rPr>
        <w:t xml:space="preserve"> </w:t>
      </w:r>
      <w:r>
        <w:rPr>
          <w:color w:val="252525"/>
          <w:sz w:val="19"/>
        </w:rPr>
        <w:t>any</w:t>
      </w:r>
      <w:r>
        <w:rPr>
          <w:color w:val="252525"/>
          <w:spacing w:val="1"/>
          <w:sz w:val="19"/>
        </w:rPr>
        <w:t xml:space="preserve"> </w:t>
      </w:r>
      <w:r>
        <w:rPr>
          <w:color w:val="252525"/>
          <w:sz w:val="19"/>
        </w:rPr>
        <w:t>disruption</w:t>
      </w:r>
      <w:r>
        <w:rPr>
          <w:color w:val="252525"/>
          <w:spacing w:val="1"/>
          <w:sz w:val="19"/>
        </w:rPr>
        <w:t xml:space="preserve"> </w:t>
      </w:r>
      <w:r>
        <w:rPr>
          <w:color w:val="252525"/>
          <w:sz w:val="19"/>
        </w:rPr>
        <w:t xml:space="preserve">to </w:t>
      </w:r>
      <w:r>
        <w:rPr>
          <w:color w:val="252525"/>
          <w:spacing w:val="-2"/>
          <w:sz w:val="19"/>
        </w:rPr>
        <w:t>departments.</w:t>
      </w:r>
    </w:p>
    <w:p w14:paraId="72D75454" w14:textId="77777777" w:rsidR="00AC7BD6" w:rsidRDefault="00B1402D">
      <w:pPr>
        <w:pStyle w:val="ListParagraph"/>
        <w:numPr>
          <w:ilvl w:val="0"/>
          <w:numId w:val="145"/>
        </w:numPr>
        <w:tabs>
          <w:tab w:val="left" w:pos="687"/>
          <w:tab w:val="left" w:pos="688"/>
        </w:tabs>
        <w:spacing w:before="60"/>
        <w:rPr>
          <w:sz w:val="19"/>
        </w:rPr>
      </w:pPr>
      <w:r>
        <w:rPr>
          <w:color w:val="252525"/>
          <w:sz w:val="19"/>
        </w:rPr>
        <w:t>Increased subrogation and</w:t>
      </w:r>
      <w:r>
        <w:rPr>
          <w:color w:val="252525"/>
          <w:spacing w:val="1"/>
          <w:sz w:val="19"/>
        </w:rPr>
        <w:t xml:space="preserve"> </w:t>
      </w:r>
      <w:r>
        <w:rPr>
          <w:color w:val="252525"/>
          <w:sz w:val="19"/>
        </w:rPr>
        <w:t>salvage recoveries</w:t>
      </w:r>
      <w:r>
        <w:rPr>
          <w:color w:val="252525"/>
          <w:spacing w:val="1"/>
          <w:sz w:val="19"/>
        </w:rPr>
        <w:t xml:space="preserve"> </w:t>
      </w:r>
      <w:r>
        <w:rPr>
          <w:color w:val="252525"/>
          <w:sz w:val="19"/>
        </w:rPr>
        <w:t>by 23</w:t>
      </w:r>
      <w:r>
        <w:rPr>
          <w:color w:val="252525"/>
          <w:spacing w:val="1"/>
          <w:sz w:val="19"/>
        </w:rPr>
        <w:t xml:space="preserve"> </w:t>
      </w:r>
      <w:r>
        <w:rPr>
          <w:color w:val="252525"/>
          <w:spacing w:val="-2"/>
          <w:sz w:val="19"/>
        </w:rPr>
        <w:t>percent.</w:t>
      </w:r>
    </w:p>
    <w:p w14:paraId="49CB0CEE" w14:textId="77777777" w:rsidR="00AC7BD6" w:rsidRDefault="00B1402D">
      <w:pPr>
        <w:pStyle w:val="ListParagraph"/>
        <w:numPr>
          <w:ilvl w:val="0"/>
          <w:numId w:val="145"/>
        </w:numPr>
        <w:tabs>
          <w:tab w:val="left" w:pos="687"/>
          <w:tab w:val="left" w:pos="688"/>
        </w:tabs>
        <w:spacing w:before="51"/>
        <w:rPr>
          <w:sz w:val="19"/>
        </w:rPr>
      </w:pPr>
      <w:r>
        <w:rPr>
          <w:color w:val="252525"/>
          <w:sz w:val="19"/>
        </w:rPr>
        <w:t>Received</w:t>
      </w:r>
      <w:r>
        <w:rPr>
          <w:color w:val="252525"/>
          <w:spacing w:val="3"/>
          <w:sz w:val="19"/>
        </w:rPr>
        <w:t xml:space="preserve"> </w:t>
      </w:r>
      <w:r>
        <w:rPr>
          <w:color w:val="252525"/>
          <w:sz w:val="19"/>
        </w:rPr>
        <w:t>the</w:t>
      </w:r>
      <w:r>
        <w:rPr>
          <w:color w:val="252525"/>
          <w:spacing w:val="4"/>
          <w:sz w:val="19"/>
        </w:rPr>
        <w:t xml:space="preserve"> </w:t>
      </w:r>
      <w:r>
        <w:rPr>
          <w:color w:val="252525"/>
          <w:sz w:val="19"/>
        </w:rPr>
        <w:t>National</w:t>
      </w:r>
      <w:r>
        <w:rPr>
          <w:color w:val="252525"/>
          <w:spacing w:val="3"/>
          <w:sz w:val="19"/>
        </w:rPr>
        <w:t xml:space="preserve"> </w:t>
      </w:r>
      <w:r>
        <w:rPr>
          <w:color w:val="252525"/>
          <w:sz w:val="19"/>
        </w:rPr>
        <w:t>Safety</w:t>
      </w:r>
      <w:r>
        <w:rPr>
          <w:color w:val="252525"/>
          <w:spacing w:val="3"/>
          <w:sz w:val="19"/>
        </w:rPr>
        <w:t xml:space="preserve"> </w:t>
      </w:r>
      <w:r>
        <w:rPr>
          <w:color w:val="252525"/>
          <w:sz w:val="19"/>
        </w:rPr>
        <w:t>Council</w:t>
      </w:r>
      <w:r>
        <w:rPr>
          <w:color w:val="252525"/>
          <w:spacing w:val="4"/>
          <w:sz w:val="19"/>
        </w:rPr>
        <w:t xml:space="preserve"> </w:t>
      </w:r>
      <w:r>
        <w:rPr>
          <w:color w:val="252525"/>
          <w:sz w:val="19"/>
        </w:rPr>
        <w:t>Driver</w:t>
      </w:r>
      <w:r>
        <w:rPr>
          <w:color w:val="252525"/>
          <w:spacing w:val="3"/>
          <w:sz w:val="19"/>
        </w:rPr>
        <w:t xml:space="preserve"> </w:t>
      </w:r>
      <w:r>
        <w:rPr>
          <w:color w:val="252525"/>
          <w:sz w:val="19"/>
        </w:rPr>
        <w:t>Safety</w:t>
      </w:r>
      <w:r>
        <w:rPr>
          <w:color w:val="252525"/>
          <w:spacing w:val="4"/>
          <w:sz w:val="19"/>
        </w:rPr>
        <w:t xml:space="preserve"> </w:t>
      </w:r>
      <w:r>
        <w:rPr>
          <w:color w:val="252525"/>
          <w:sz w:val="19"/>
        </w:rPr>
        <w:t>Program</w:t>
      </w:r>
      <w:r>
        <w:rPr>
          <w:color w:val="252525"/>
          <w:spacing w:val="3"/>
          <w:sz w:val="19"/>
        </w:rPr>
        <w:t xml:space="preserve"> </w:t>
      </w:r>
      <w:r>
        <w:rPr>
          <w:color w:val="252525"/>
          <w:spacing w:val="-2"/>
          <w:sz w:val="19"/>
        </w:rPr>
        <w:t>Award.</w:t>
      </w:r>
    </w:p>
    <w:p w14:paraId="0DBBEE64" w14:textId="77777777" w:rsidR="00AC7BD6" w:rsidRDefault="00B1402D">
      <w:pPr>
        <w:pStyle w:val="ListParagraph"/>
        <w:numPr>
          <w:ilvl w:val="0"/>
          <w:numId w:val="145"/>
        </w:numPr>
        <w:tabs>
          <w:tab w:val="left" w:pos="688"/>
        </w:tabs>
        <w:spacing w:line="252" w:lineRule="auto"/>
        <w:ind w:left="690" w:right="478" w:hanging="363"/>
        <w:rPr>
          <w:sz w:val="19"/>
        </w:rPr>
      </w:pPr>
      <w:r>
        <w:rPr>
          <w:color w:val="252525"/>
          <w:sz w:val="19"/>
        </w:rPr>
        <w:t>Streamlined the deposit process for the Department of Support Services' Fiscal, Solid Waste, and Fleet Divisions by converting approximately $15 million in annual check receipts to electronic funds transfers.</w:t>
      </w:r>
    </w:p>
    <w:p w14:paraId="7DB52354" w14:textId="77777777" w:rsidR="00AC7BD6" w:rsidRDefault="00B1402D">
      <w:pPr>
        <w:pStyle w:val="ListParagraph"/>
        <w:numPr>
          <w:ilvl w:val="0"/>
          <w:numId w:val="145"/>
        </w:numPr>
        <w:tabs>
          <w:tab w:val="left" w:pos="688"/>
        </w:tabs>
        <w:spacing w:before="59" w:line="252" w:lineRule="auto"/>
        <w:ind w:left="686" w:right="613" w:hanging="359"/>
        <w:rPr>
          <w:sz w:val="19"/>
        </w:rPr>
      </w:pPr>
      <w:r>
        <w:rPr>
          <w:color w:val="252525"/>
          <w:sz w:val="19"/>
        </w:rPr>
        <w:t>Conducted a detailed review of banking services</w:t>
      </w:r>
      <w:r>
        <w:rPr>
          <w:color w:val="252525"/>
          <w:sz w:val="19"/>
        </w:rPr>
        <w:t xml:space="preserve"> for each department and identified several opportunities to save the County money on bank fees.</w:t>
      </w:r>
    </w:p>
    <w:p w14:paraId="291945C7" w14:textId="77777777" w:rsidR="00AC7BD6" w:rsidRDefault="00B1402D">
      <w:pPr>
        <w:pStyle w:val="ListParagraph"/>
        <w:numPr>
          <w:ilvl w:val="0"/>
          <w:numId w:val="145"/>
        </w:numPr>
        <w:tabs>
          <w:tab w:val="left" w:pos="688"/>
        </w:tabs>
        <w:spacing w:before="58" w:line="252" w:lineRule="auto"/>
        <w:ind w:left="685" w:right="600" w:hanging="358"/>
        <w:rPr>
          <w:sz w:val="19"/>
        </w:rPr>
      </w:pPr>
      <w:r>
        <w:rPr>
          <w:color w:val="252525"/>
          <w:sz w:val="19"/>
        </w:rPr>
        <w:t xml:space="preserve">Established and staffed the Office of Strategy and Performance Management (OSPM) with the intent to facilitate, coach, and coordinate departments reporting to </w:t>
      </w:r>
      <w:r>
        <w:rPr>
          <w:color w:val="252525"/>
          <w:sz w:val="19"/>
        </w:rPr>
        <w:t>the County Administrator in developing, promulgating, and executing simplified stakeholder focused strategic objectives, actionable performance metrics, and value-added improvement opportunities.</w:t>
      </w:r>
    </w:p>
    <w:p w14:paraId="4996AB4C" w14:textId="77777777" w:rsidR="00AC7BD6" w:rsidRDefault="00B1402D">
      <w:pPr>
        <w:pStyle w:val="ListParagraph"/>
        <w:numPr>
          <w:ilvl w:val="0"/>
          <w:numId w:val="145"/>
        </w:numPr>
        <w:tabs>
          <w:tab w:val="left" w:pos="688"/>
        </w:tabs>
        <w:spacing w:before="79"/>
        <w:rPr>
          <w:sz w:val="19"/>
        </w:rPr>
      </w:pPr>
      <w:r>
        <w:rPr>
          <w:color w:val="252525"/>
          <w:sz w:val="19"/>
        </w:rPr>
        <w:t>Provided</w:t>
      </w:r>
      <w:r>
        <w:rPr>
          <w:color w:val="252525"/>
          <w:spacing w:val="4"/>
          <w:sz w:val="19"/>
        </w:rPr>
        <w:t xml:space="preserve"> </w:t>
      </w:r>
      <w:r>
        <w:rPr>
          <w:color w:val="252525"/>
          <w:sz w:val="19"/>
        </w:rPr>
        <w:t>business</w:t>
      </w:r>
      <w:r>
        <w:rPr>
          <w:color w:val="252525"/>
          <w:spacing w:val="4"/>
          <w:sz w:val="19"/>
        </w:rPr>
        <w:t xml:space="preserve"> </w:t>
      </w:r>
      <w:r>
        <w:rPr>
          <w:color w:val="252525"/>
          <w:sz w:val="19"/>
        </w:rPr>
        <w:t>process</w:t>
      </w:r>
      <w:r>
        <w:rPr>
          <w:color w:val="252525"/>
          <w:spacing w:val="4"/>
          <w:sz w:val="19"/>
        </w:rPr>
        <w:t xml:space="preserve"> </w:t>
      </w:r>
      <w:r>
        <w:rPr>
          <w:color w:val="252525"/>
          <w:sz w:val="19"/>
        </w:rPr>
        <w:t>analysis,</w:t>
      </w:r>
      <w:r>
        <w:rPr>
          <w:color w:val="252525"/>
          <w:spacing w:val="4"/>
          <w:sz w:val="19"/>
        </w:rPr>
        <w:t xml:space="preserve"> </w:t>
      </w:r>
      <w:r>
        <w:rPr>
          <w:color w:val="252525"/>
          <w:sz w:val="19"/>
        </w:rPr>
        <w:t>documentation,</w:t>
      </w:r>
      <w:r>
        <w:rPr>
          <w:color w:val="252525"/>
          <w:spacing w:val="4"/>
          <w:sz w:val="19"/>
        </w:rPr>
        <w:t xml:space="preserve"> </w:t>
      </w:r>
      <w:r>
        <w:rPr>
          <w:color w:val="252525"/>
          <w:sz w:val="19"/>
        </w:rPr>
        <w:t>and</w:t>
      </w:r>
      <w:r>
        <w:rPr>
          <w:color w:val="252525"/>
          <w:spacing w:val="4"/>
          <w:sz w:val="19"/>
        </w:rPr>
        <w:t xml:space="preserve"> </w:t>
      </w:r>
      <w:r>
        <w:rPr>
          <w:color w:val="252525"/>
          <w:sz w:val="19"/>
        </w:rPr>
        <w:t>recommendations</w:t>
      </w:r>
      <w:r>
        <w:rPr>
          <w:color w:val="252525"/>
          <w:spacing w:val="4"/>
          <w:sz w:val="19"/>
        </w:rPr>
        <w:t xml:space="preserve"> </w:t>
      </w:r>
      <w:r>
        <w:rPr>
          <w:color w:val="252525"/>
          <w:sz w:val="19"/>
        </w:rPr>
        <w:t>for</w:t>
      </w:r>
      <w:r>
        <w:rPr>
          <w:color w:val="252525"/>
          <w:spacing w:val="4"/>
          <w:sz w:val="19"/>
        </w:rPr>
        <w:t xml:space="preserve"> </w:t>
      </w:r>
      <w:r>
        <w:rPr>
          <w:color w:val="252525"/>
          <w:sz w:val="19"/>
        </w:rPr>
        <w:t>various</w:t>
      </w:r>
      <w:r>
        <w:rPr>
          <w:color w:val="252525"/>
          <w:spacing w:val="4"/>
          <w:sz w:val="19"/>
        </w:rPr>
        <w:t xml:space="preserve"> </w:t>
      </w:r>
      <w:r>
        <w:rPr>
          <w:color w:val="252525"/>
          <w:sz w:val="19"/>
        </w:rPr>
        <w:t>County</w:t>
      </w:r>
      <w:r>
        <w:rPr>
          <w:color w:val="252525"/>
          <w:spacing w:val="4"/>
          <w:sz w:val="19"/>
        </w:rPr>
        <w:t xml:space="preserve"> </w:t>
      </w:r>
      <w:r>
        <w:rPr>
          <w:color w:val="252525"/>
          <w:spacing w:val="-2"/>
          <w:sz w:val="19"/>
        </w:rPr>
        <w:t>operations.</w:t>
      </w:r>
    </w:p>
    <w:p w14:paraId="343671CE" w14:textId="77777777" w:rsidR="00AC7BD6" w:rsidRDefault="00B1402D">
      <w:pPr>
        <w:pStyle w:val="ListParagraph"/>
        <w:numPr>
          <w:ilvl w:val="0"/>
          <w:numId w:val="145"/>
        </w:numPr>
        <w:tabs>
          <w:tab w:val="left" w:pos="688"/>
        </w:tabs>
        <w:spacing w:before="60"/>
        <w:rPr>
          <w:sz w:val="19"/>
        </w:rPr>
      </w:pPr>
      <w:r>
        <w:rPr>
          <w:color w:val="252525"/>
          <w:sz w:val="19"/>
        </w:rPr>
        <w:t>Achievement</w:t>
      </w:r>
      <w:r>
        <w:rPr>
          <w:color w:val="252525"/>
          <w:spacing w:val="4"/>
          <w:sz w:val="19"/>
        </w:rPr>
        <w:t xml:space="preserve"> </w:t>
      </w:r>
      <w:r>
        <w:rPr>
          <w:color w:val="252525"/>
          <w:sz w:val="19"/>
        </w:rPr>
        <w:t>of</w:t>
      </w:r>
      <w:r>
        <w:rPr>
          <w:color w:val="252525"/>
          <w:spacing w:val="4"/>
          <w:sz w:val="19"/>
        </w:rPr>
        <w:t xml:space="preserve"> </w:t>
      </w:r>
      <w:r>
        <w:rPr>
          <w:color w:val="252525"/>
          <w:sz w:val="19"/>
        </w:rPr>
        <w:t>Excellence</w:t>
      </w:r>
      <w:r>
        <w:rPr>
          <w:color w:val="252525"/>
          <w:spacing w:val="5"/>
          <w:sz w:val="19"/>
        </w:rPr>
        <w:t xml:space="preserve"> </w:t>
      </w:r>
      <w:r>
        <w:rPr>
          <w:color w:val="252525"/>
          <w:sz w:val="19"/>
        </w:rPr>
        <w:t>in</w:t>
      </w:r>
      <w:r>
        <w:rPr>
          <w:color w:val="252525"/>
          <w:spacing w:val="4"/>
          <w:sz w:val="19"/>
        </w:rPr>
        <w:t xml:space="preserve"> </w:t>
      </w:r>
      <w:r>
        <w:rPr>
          <w:color w:val="252525"/>
          <w:sz w:val="19"/>
        </w:rPr>
        <w:t>Procurement</w:t>
      </w:r>
      <w:r>
        <w:rPr>
          <w:color w:val="252525"/>
          <w:spacing w:val="4"/>
          <w:sz w:val="19"/>
        </w:rPr>
        <w:t xml:space="preserve"> </w:t>
      </w:r>
      <w:r>
        <w:rPr>
          <w:color w:val="252525"/>
          <w:sz w:val="19"/>
        </w:rPr>
        <w:t>(AEP)</w:t>
      </w:r>
      <w:r>
        <w:rPr>
          <w:color w:val="252525"/>
          <w:spacing w:val="5"/>
          <w:sz w:val="19"/>
        </w:rPr>
        <w:t xml:space="preserve"> </w:t>
      </w:r>
      <w:r>
        <w:rPr>
          <w:color w:val="252525"/>
          <w:spacing w:val="-2"/>
          <w:sz w:val="19"/>
        </w:rPr>
        <w:t>Award.</w:t>
      </w:r>
    </w:p>
    <w:p w14:paraId="27B8B498" w14:textId="77777777" w:rsidR="00AC7BD6" w:rsidRDefault="00B1402D">
      <w:pPr>
        <w:pStyle w:val="ListParagraph"/>
        <w:numPr>
          <w:ilvl w:val="0"/>
          <w:numId w:val="145"/>
        </w:numPr>
        <w:tabs>
          <w:tab w:val="left" w:pos="688"/>
        </w:tabs>
        <w:rPr>
          <w:sz w:val="19"/>
        </w:rPr>
      </w:pPr>
      <w:r>
        <w:rPr>
          <w:color w:val="252525"/>
          <w:sz w:val="19"/>
        </w:rPr>
        <w:t>Procurement</w:t>
      </w:r>
      <w:r>
        <w:rPr>
          <w:color w:val="252525"/>
          <w:spacing w:val="7"/>
          <w:sz w:val="19"/>
        </w:rPr>
        <w:t xml:space="preserve"> </w:t>
      </w:r>
      <w:r>
        <w:rPr>
          <w:color w:val="252525"/>
          <w:sz w:val="19"/>
        </w:rPr>
        <w:t>Outstanding</w:t>
      </w:r>
      <w:r>
        <w:rPr>
          <w:color w:val="252525"/>
          <w:spacing w:val="8"/>
          <w:sz w:val="19"/>
        </w:rPr>
        <w:t xml:space="preserve"> </w:t>
      </w:r>
      <w:r>
        <w:rPr>
          <w:color w:val="252525"/>
          <w:sz w:val="19"/>
        </w:rPr>
        <w:t>Agency</w:t>
      </w:r>
      <w:r>
        <w:rPr>
          <w:color w:val="252525"/>
          <w:spacing w:val="8"/>
          <w:sz w:val="19"/>
        </w:rPr>
        <w:t xml:space="preserve"> </w:t>
      </w:r>
      <w:r>
        <w:rPr>
          <w:color w:val="252525"/>
          <w:sz w:val="19"/>
        </w:rPr>
        <w:t>Accreditation</w:t>
      </w:r>
      <w:r>
        <w:rPr>
          <w:color w:val="252525"/>
          <w:spacing w:val="7"/>
          <w:sz w:val="19"/>
        </w:rPr>
        <w:t xml:space="preserve"> </w:t>
      </w:r>
      <w:r>
        <w:rPr>
          <w:color w:val="252525"/>
          <w:sz w:val="19"/>
        </w:rPr>
        <w:t>Award</w:t>
      </w:r>
      <w:r>
        <w:rPr>
          <w:color w:val="252525"/>
          <w:spacing w:val="8"/>
          <w:sz w:val="19"/>
        </w:rPr>
        <w:t xml:space="preserve"> </w:t>
      </w:r>
      <w:r>
        <w:rPr>
          <w:color w:val="252525"/>
          <w:spacing w:val="-2"/>
          <w:sz w:val="19"/>
        </w:rPr>
        <w:t>(OA4).</w:t>
      </w:r>
    </w:p>
    <w:p w14:paraId="73F4ED01" w14:textId="77777777" w:rsidR="00AC7BD6" w:rsidRDefault="00B1402D">
      <w:pPr>
        <w:pStyle w:val="ListParagraph"/>
        <w:numPr>
          <w:ilvl w:val="0"/>
          <w:numId w:val="145"/>
        </w:numPr>
        <w:tabs>
          <w:tab w:val="left" w:pos="688"/>
        </w:tabs>
        <w:spacing w:before="51"/>
        <w:rPr>
          <w:sz w:val="19"/>
        </w:rPr>
      </w:pPr>
      <w:r>
        <w:rPr>
          <w:color w:val="252525"/>
          <w:sz w:val="19"/>
        </w:rPr>
        <w:t>Conducted 11th</w:t>
      </w:r>
      <w:r>
        <w:rPr>
          <w:color w:val="252525"/>
          <w:spacing w:val="1"/>
          <w:sz w:val="19"/>
        </w:rPr>
        <w:t xml:space="preserve"> </w:t>
      </w:r>
      <w:r>
        <w:rPr>
          <w:color w:val="252525"/>
          <w:sz w:val="19"/>
        </w:rPr>
        <w:t>Annual Supplier</w:t>
      </w:r>
      <w:r>
        <w:rPr>
          <w:color w:val="252525"/>
          <w:spacing w:val="1"/>
          <w:sz w:val="19"/>
        </w:rPr>
        <w:t xml:space="preserve"> </w:t>
      </w:r>
      <w:r>
        <w:rPr>
          <w:color w:val="252525"/>
          <w:spacing w:val="-2"/>
          <w:sz w:val="19"/>
        </w:rPr>
        <w:t>Symposium.</w:t>
      </w:r>
    </w:p>
    <w:p w14:paraId="16352BA3" w14:textId="77777777" w:rsidR="00AC7BD6" w:rsidRDefault="00B1402D">
      <w:pPr>
        <w:pStyle w:val="ListParagraph"/>
        <w:numPr>
          <w:ilvl w:val="0"/>
          <w:numId w:val="145"/>
        </w:numPr>
        <w:tabs>
          <w:tab w:val="left" w:pos="688"/>
        </w:tabs>
        <w:rPr>
          <w:sz w:val="19"/>
        </w:rPr>
      </w:pPr>
      <w:r>
        <w:rPr>
          <w:color w:val="252525"/>
          <w:sz w:val="19"/>
        </w:rPr>
        <w:t>Participated</w:t>
      </w:r>
      <w:r>
        <w:rPr>
          <w:color w:val="252525"/>
          <w:spacing w:val="4"/>
          <w:sz w:val="19"/>
        </w:rPr>
        <w:t xml:space="preserve"> </w:t>
      </w:r>
      <w:r>
        <w:rPr>
          <w:color w:val="252525"/>
          <w:sz w:val="19"/>
        </w:rPr>
        <w:t>in</w:t>
      </w:r>
      <w:r>
        <w:rPr>
          <w:color w:val="252525"/>
          <w:spacing w:val="4"/>
          <w:sz w:val="19"/>
        </w:rPr>
        <w:t xml:space="preserve"> </w:t>
      </w:r>
      <w:r>
        <w:rPr>
          <w:color w:val="252525"/>
          <w:sz w:val="19"/>
        </w:rPr>
        <w:t>Small</w:t>
      </w:r>
      <w:r>
        <w:rPr>
          <w:color w:val="252525"/>
          <w:spacing w:val="5"/>
          <w:sz w:val="19"/>
        </w:rPr>
        <w:t xml:space="preserve"> </w:t>
      </w:r>
      <w:r>
        <w:rPr>
          <w:color w:val="252525"/>
          <w:sz w:val="19"/>
        </w:rPr>
        <w:t>Business</w:t>
      </w:r>
      <w:r>
        <w:rPr>
          <w:color w:val="252525"/>
          <w:spacing w:val="4"/>
          <w:sz w:val="19"/>
        </w:rPr>
        <w:t xml:space="preserve"> </w:t>
      </w:r>
      <w:r>
        <w:rPr>
          <w:color w:val="252525"/>
          <w:sz w:val="19"/>
        </w:rPr>
        <w:t>Symposium</w:t>
      </w:r>
      <w:r>
        <w:rPr>
          <w:color w:val="252525"/>
          <w:spacing w:val="5"/>
          <w:sz w:val="19"/>
        </w:rPr>
        <w:t xml:space="preserve"> </w:t>
      </w:r>
      <w:r>
        <w:rPr>
          <w:color w:val="252525"/>
          <w:sz w:val="19"/>
        </w:rPr>
        <w:t>with</w:t>
      </w:r>
      <w:r>
        <w:rPr>
          <w:color w:val="252525"/>
          <w:spacing w:val="4"/>
          <w:sz w:val="19"/>
        </w:rPr>
        <w:t xml:space="preserve"> </w:t>
      </w:r>
      <w:r>
        <w:rPr>
          <w:color w:val="252525"/>
          <w:sz w:val="19"/>
        </w:rPr>
        <w:t>the</w:t>
      </w:r>
      <w:r>
        <w:rPr>
          <w:color w:val="252525"/>
          <w:spacing w:val="5"/>
          <w:sz w:val="19"/>
        </w:rPr>
        <w:t xml:space="preserve"> </w:t>
      </w:r>
      <w:r>
        <w:rPr>
          <w:color w:val="252525"/>
          <w:sz w:val="19"/>
        </w:rPr>
        <w:t>Chamb</w:t>
      </w:r>
      <w:r>
        <w:rPr>
          <w:color w:val="252525"/>
          <w:sz w:val="19"/>
        </w:rPr>
        <w:t>er</w:t>
      </w:r>
      <w:r>
        <w:rPr>
          <w:color w:val="252525"/>
          <w:spacing w:val="4"/>
          <w:sz w:val="19"/>
        </w:rPr>
        <w:t xml:space="preserve"> </w:t>
      </w:r>
      <w:r>
        <w:rPr>
          <w:color w:val="252525"/>
          <w:sz w:val="19"/>
        </w:rPr>
        <w:t>of</w:t>
      </w:r>
      <w:r>
        <w:rPr>
          <w:color w:val="252525"/>
          <w:spacing w:val="5"/>
          <w:sz w:val="19"/>
        </w:rPr>
        <w:t xml:space="preserve"> </w:t>
      </w:r>
      <w:r>
        <w:rPr>
          <w:color w:val="252525"/>
          <w:spacing w:val="-2"/>
          <w:sz w:val="19"/>
        </w:rPr>
        <w:t>Commerce.</w:t>
      </w:r>
    </w:p>
    <w:p w14:paraId="10D7D1D4" w14:textId="77777777" w:rsidR="00AC7BD6" w:rsidRDefault="00B1402D">
      <w:pPr>
        <w:pStyle w:val="ListParagraph"/>
        <w:numPr>
          <w:ilvl w:val="0"/>
          <w:numId w:val="145"/>
        </w:numPr>
        <w:tabs>
          <w:tab w:val="left" w:pos="688"/>
        </w:tabs>
        <w:rPr>
          <w:sz w:val="19"/>
        </w:rPr>
      </w:pPr>
      <w:r>
        <w:rPr>
          <w:color w:val="252525"/>
          <w:sz w:val="19"/>
        </w:rPr>
        <w:t>Negotiated</w:t>
      </w:r>
      <w:r>
        <w:rPr>
          <w:color w:val="252525"/>
          <w:spacing w:val="3"/>
          <w:sz w:val="19"/>
        </w:rPr>
        <w:t xml:space="preserve"> </w:t>
      </w:r>
      <w:r>
        <w:rPr>
          <w:color w:val="252525"/>
          <w:sz w:val="19"/>
        </w:rPr>
        <w:t>cost</w:t>
      </w:r>
      <w:r>
        <w:rPr>
          <w:color w:val="252525"/>
          <w:spacing w:val="4"/>
          <w:sz w:val="19"/>
        </w:rPr>
        <w:t xml:space="preserve"> </w:t>
      </w:r>
      <w:r>
        <w:rPr>
          <w:color w:val="252525"/>
          <w:sz w:val="19"/>
        </w:rPr>
        <w:t>savings</w:t>
      </w:r>
      <w:r>
        <w:rPr>
          <w:color w:val="252525"/>
          <w:spacing w:val="4"/>
          <w:sz w:val="19"/>
        </w:rPr>
        <w:t xml:space="preserve"> </w:t>
      </w:r>
      <w:r>
        <w:rPr>
          <w:color w:val="252525"/>
          <w:sz w:val="19"/>
        </w:rPr>
        <w:t>of</w:t>
      </w:r>
      <w:r>
        <w:rPr>
          <w:color w:val="252525"/>
          <w:spacing w:val="4"/>
          <w:sz w:val="19"/>
        </w:rPr>
        <w:t xml:space="preserve"> </w:t>
      </w:r>
      <w:r>
        <w:rPr>
          <w:color w:val="252525"/>
          <w:sz w:val="19"/>
        </w:rPr>
        <w:t>approximately</w:t>
      </w:r>
      <w:r>
        <w:rPr>
          <w:color w:val="252525"/>
          <w:spacing w:val="4"/>
          <w:sz w:val="19"/>
        </w:rPr>
        <w:t xml:space="preserve"> </w:t>
      </w:r>
      <w:r>
        <w:rPr>
          <w:color w:val="252525"/>
          <w:sz w:val="19"/>
        </w:rPr>
        <w:t>$1.5</w:t>
      </w:r>
      <w:r>
        <w:rPr>
          <w:color w:val="252525"/>
          <w:spacing w:val="4"/>
          <w:sz w:val="19"/>
        </w:rPr>
        <w:t xml:space="preserve"> </w:t>
      </w:r>
      <w:r>
        <w:rPr>
          <w:color w:val="252525"/>
          <w:spacing w:val="-2"/>
          <w:sz w:val="19"/>
        </w:rPr>
        <w:t>million.</w:t>
      </w:r>
    </w:p>
    <w:p w14:paraId="42995BAD" w14:textId="77777777" w:rsidR="00AC7BD6" w:rsidRDefault="00B1402D">
      <w:pPr>
        <w:pStyle w:val="ListParagraph"/>
        <w:numPr>
          <w:ilvl w:val="0"/>
          <w:numId w:val="145"/>
        </w:numPr>
        <w:tabs>
          <w:tab w:val="left" w:pos="688"/>
        </w:tabs>
        <w:spacing w:before="51"/>
        <w:rPr>
          <w:sz w:val="19"/>
        </w:rPr>
      </w:pPr>
      <w:r>
        <w:rPr>
          <w:color w:val="252525"/>
          <w:sz w:val="19"/>
        </w:rPr>
        <w:t>Implemented</w:t>
      </w:r>
      <w:r>
        <w:rPr>
          <w:color w:val="252525"/>
          <w:spacing w:val="1"/>
          <w:sz w:val="19"/>
        </w:rPr>
        <w:t xml:space="preserve"> </w:t>
      </w:r>
      <w:r>
        <w:rPr>
          <w:color w:val="252525"/>
          <w:sz w:val="19"/>
        </w:rPr>
        <w:t>a</w:t>
      </w:r>
      <w:r>
        <w:rPr>
          <w:color w:val="252525"/>
          <w:spacing w:val="2"/>
          <w:sz w:val="19"/>
        </w:rPr>
        <w:t xml:space="preserve"> </w:t>
      </w:r>
      <w:r>
        <w:rPr>
          <w:color w:val="252525"/>
          <w:sz w:val="19"/>
        </w:rPr>
        <w:t>new</w:t>
      </w:r>
      <w:r>
        <w:rPr>
          <w:color w:val="252525"/>
          <w:spacing w:val="2"/>
          <w:sz w:val="19"/>
        </w:rPr>
        <w:t xml:space="preserve"> </w:t>
      </w:r>
      <w:r>
        <w:rPr>
          <w:color w:val="252525"/>
          <w:sz w:val="19"/>
        </w:rPr>
        <w:t>process</w:t>
      </w:r>
      <w:r>
        <w:rPr>
          <w:color w:val="252525"/>
          <w:spacing w:val="2"/>
          <w:sz w:val="19"/>
        </w:rPr>
        <w:t xml:space="preserve"> </w:t>
      </w:r>
      <w:r>
        <w:rPr>
          <w:color w:val="252525"/>
          <w:sz w:val="19"/>
        </w:rPr>
        <w:t>for</w:t>
      </w:r>
      <w:r>
        <w:rPr>
          <w:color w:val="252525"/>
          <w:spacing w:val="2"/>
          <w:sz w:val="19"/>
        </w:rPr>
        <w:t xml:space="preserve"> </w:t>
      </w:r>
      <w:r>
        <w:rPr>
          <w:color w:val="252525"/>
          <w:sz w:val="19"/>
        </w:rPr>
        <w:t>Vehicle</w:t>
      </w:r>
      <w:r>
        <w:rPr>
          <w:color w:val="252525"/>
          <w:spacing w:val="1"/>
          <w:sz w:val="19"/>
        </w:rPr>
        <w:t xml:space="preserve"> </w:t>
      </w:r>
      <w:r>
        <w:rPr>
          <w:color w:val="252525"/>
          <w:sz w:val="19"/>
        </w:rPr>
        <w:t>and</w:t>
      </w:r>
      <w:r>
        <w:rPr>
          <w:color w:val="252525"/>
          <w:spacing w:val="2"/>
          <w:sz w:val="19"/>
        </w:rPr>
        <w:t xml:space="preserve"> </w:t>
      </w:r>
      <w:r>
        <w:rPr>
          <w:color w:val="252525"/>
          <w:sz w:val="19"/>
        </w:rPr>
        <w:t>Equipment</w:t>
      </w:r>
      <w:r>
        <w:rPr>
          <w:color w:val="252525"/>
          <w:spacing w:val="2"/>
          <w:sz w:val="19"/>
        </w:rPr>
        <w:t xml:space="preserve"> </w:t>
      </w:r>
      <w:r>
        <w:rPr>
          <w:color w:val="252525"/>
          <w:sz w:val="19"/>
        </w:rPr>
        <w:t>Replacement</w:t>
      </w:r>
      <w:r>
        <w:rPr>
          <w:color w:val="252525"/>
          <w:spacing w:val="2"/>
          <w:sz w:val="19"/>
        </w:rPr>
        <w:t xml:space="preserve"> </w:t>
      </w:r>
      <w:r>
        <w:rPr>
          <w:color w:val="252525"/>
          <w:sz w:val="19"/>
        </w:rPr>
        <w:t>Plan</w:t>
      </w:r>
      <w:r>
        <w:rPr>
          <w:color w:val="252525"/>
          <w:spacing w:val="2"/>
          <w:sz w:val="19"/>
        </w:rPr>
        <w:t xml:space="preserve"> </w:t>
      </w:r>
      <w:r>
        <w:rPr>
          <w:color w:val="252525"/>
          <w:sz w:val="19"/>
        </w:rPr>
        <w:t>(VERP)</w:t>
      </w:r>
      <w:r>
        <w:rPr>
          <w:color w:val="252525"/>
          <w:spacing w:val="1"/>
          <w:sz w:val="19"/>
        </w:rPr>
        <w:t xml:space="preserve"> </w:t>
      </w:r>
      <w:r>
        <w:rPr>
          <w:color w:val="252525"/>
          <w:sz w:val="19"/>
        </w:rPr>
        <w:t>for</w:t>
      </w:r>
      <w:r>
        <w:rPr>
          <w:color w:val="252525"/>
          <w:spacing w:val="2"/>
          <w:sz w:val="19"/>
        </w:rPr>
        <w:t xml:space="preserve"> </w:t>
      </w:r>
      <w:r>
        <w:rPr>
          <w:color w:val="252525"/>
          <w:sz w:val="19"/>
        </w:rPr>
        <w:t>the</w:t>
      </w:r>
      <w:r>
        <w:rPr>
          <w:color w:val="252525"/>
          <w:spacing w:val="2"/>
          <w:sz w:val="19"/>
        </w:rPr>
        <w:t xml:space="preserve"> </w:t>
      </w:r>
      <w:r>
        <w:rPr>
          <w:color w:val="252525"/>
          <w:sz w:val="19"/>
        </w:rPr>
        <w:t>2018</w:t>
      </w:r>
      <w:r>
        <w:rPr>
          <w:color w:val="252525"/>
          <w:spacing w:val="2"/>
          <w:sz w:val="19"/>
        </w:rPr>
        <w:t xml:space="preserve"> </w:t>
      </w:r>
      <w:r>
        <w:rPr>
          <w:color w:val="252525"/>
          <w:spacing w:val="-2"/>
          <w:sz w:val="19"/>
        </w:rPr>
        <w:t>budget.</w:t>
      </w:r>
    </w:p>
    <w:p w14:paraId="105ED564" w14:textId="77777777" w:rsidR="00AC7BD6" w:rsidRDefault="00B1402D">
      <w:pPr>
        <w:pStyle w:val="ListParagraph"/>
        <w:numPr>
          <w:ilvl w:val="0"/>
          <w:numId w:val="145"/>
        </w:numPr>
        <w:tabs>
          <w:tab w:val="left" w:pos="688"/>
        </w:tabs>
        <w:rPr>
          <w:sz w:val="19"/>
        </w:rPr>
      </w:pPr>
      <w:r>
        <w:rPr>
          <w:color w:val="252525"/>
          <w:sz w:val="19"/>
        </w:rPr>
        <w:t>Developed</w:t>
      </w:r>
      <w:r>
        <w:rPr>
          <w:color w:val="252525"/>
          <w:spacing w:val="1"/>
          <w:sz w:val="19"/>
        </w:rPr>
        <w:t xml:space="preserve"> </w:t>
      </w:r>
      <w:r>
        <w:rPr>
          <w:color w:val="252525"/>
          <w:sz w:val="19"/>
        </w:rPr>
        <w:t>and</w:t>
      </w:r>
      <w:r>
        <w:rPr>
          <w:color w:val="252525"/>
          <w:spacing w:val="2"/>
          <w:sz w:val="19"/>
        </w:rPr>
        <w:t xml:space="preserve"> </w:t>
      </w:r>
      <w:r>
        <w:rPr>
          <w:color w:val="252525"/>
          <w:sz w:val="19"/>
        </w:rPr>
        <w:t>implemented</w:t>
      </w:r>
      <w:r>
        <w:rPr>
          <w:color w:val="252525"/>
          <w:spacing w:val="2"/>
          <w:sz w:val="19"/>
        </w:rPr>
        <w:t xml:space="preserve"> </w:t>
      </w:r>
      <w:r>
        <w:rPr>
          <w:color w:val="252525"/>
          <w:sz w:val="19"/>
        </w:rPr>
        <w:t>a</w:t>
      </w:r>
      <w:r>
        <w:rPr>
          <w:color w:val="252525"/>
          <w:spacing w:val="2"/>
          <w:sz w:val="19"/>
        </w:rPr>
        <w:t xml:space="preserve"> </w:t>
      </w:r>
      <w:r>
        <w:rPr>
          <w:color w:val="252525"/>
          <w:sz w:val="19"/>
        </w:rPr>
        <w:t>semi-automated</w:t>
      </w:r>
      <w:r>
        <w:rPr>
          <w:color w:val="252525"/>
          <w:spacing w:val="2"/>
          <w:sz w:val="19"/>
        </w:rPr>
        <w:t xml:space="preserve"> </w:t>
      </w:r>
      <w:r>
        <w:rPr>
          <w:color w:val="252525"/>
          <w:sz w:val="19"/>
        </w:rPr>
        <w:t>report</w:t>
      </w:r>
      <w:r>
        <w:rPr>
          <w:color w:val="252525"/>
          <w:spacing w:val="2"/>
          <w:sz w:val="19"/>
        </w:rPr>
        <w:t xml:space="preserve"> </w:t>
      </w:r>
      <w:r>
        <w:rPr>
          <w:color w:val="252525"/>
          <w:sz w:val="19"/>
        </w:rPr>
        <w:t>to</w:t>
      </w:r>
      <w:r>
        <w:rPr>
          <w:color w:val="252525"/>
          <w:spacing w:val="2"/>
          <w:sz w:val="19"/>
        </w:rPr>
        <w:t xml:space="preserve"> </w:t>
      </w:r>
      <w:r>
        <w:rPr>
          <w:color w:val="252525"/>
          <w:sz w:val="19"/>
        </w:rPr>
        <w:t>capture</w:t>
      </w:r>
      <w:r>
        <w:rPr>
          <w:color w:val="252525"/>
          <w:spacing w:val="2"/>
          <w:sz w:val="19"/>
        </w:rPr>
        <w:t xml:space="preserve"> </w:t>
      </w:r>
      <w:r>
        <w:rPr>
          <w:color w:val="252525"/>
          <w:sz w:val="19"/>
        </w:rPr>
        <w:t>year-over-year</w:t>
      </w:r>
      <w:r>
        <w:rPr>
          <w:color w:val="252525"/>
          <w:spacing w:val="2"/>
          <w:sz w:val="19"/>
        </w:rPr>
        <w:t xml:space="preserve"> </w:t>
      </w:r>
      <w:r>
        <w:rPr>
          <w:color w:val="252525"/>
          <w:sz w:val="19"/>
        </w:rPr>
        <w:t>major</w:t>
      </w:r>
      <w:r>
        <w:rPr>
          <w:color w:val="252525"/>
          <w:spacing w:val="2"/>
          <w:sz w:val="19"/>
        </w:rPr>
        <w:t xml:space="preserve"> </w:t>
      </w:r>
      <w:r>
        <w:rPr>
          <w:color w:val="252525"/>
          <w:sz w:val="19"/>
        </w:rPr>
        <w:t>adjustments</w:t>
      </w:r>
      <w:r>
        <w:rPr>
          <w:color w:val="252525"/>
          <w:spacing w:val="2"/>
          <w:sz w:val="19"/>
        </w:rPr>
        <w:t xml:space="preserve"> </w:t>
      </w:r>
      <w:r>
        <w:rPr>
          <w:color w:val="252525"/>
          <w:sz w:val="19"/>
        </w:rPr>
        <w:t>to</w:t>
      </w:r>
      <w:r>
        <w:rPr>
          <w:color w:val="252525"/>
          <w:spacing w:val="2"/>
          <w:sz w:val="19"/>
        </w:rPr>
        <w:t xml:space="preserve"> </w:t>
      </w:r>
      <w:r>
        <w:rPr>
          <w:color w:val="252525"/>
          <w:sz w:val="19"/>
        </w:rPr>
        <w:t>the</w:t>
      </w:r>
      <w:r>
        <w:rPr>
          <w:color w:val="252525"/>
          <w:spacing w:val="2"/>
          <w:sz w:val="19"/>
        </w:rPr>
        <w:t xml:space="preserve"> </w:t>
      </w:r>
      <w:r>
        <w:rPr>
          <w:color w:val="252525"/>
          <w:spacing w:val="-2"/>
          <w:sz w:val="19"/>
        </w:rPr>
        <w:t>budget.</w:t>
      </w:r>
    </w:p>
    <w:p w14:paraId="212D1321" w14:textId="77777777" w:rsidR="00AC7BD6" w:rsidRDefault="00B1402D">
      <w:pPr>
        <w:pStyle w:val="ListParagraph"/>
        <w:numPr>
          <w:ilvl w:val="0"/>
          <w:numId w:val="145"/>
        </w:numPr>
        <w:tabs>
          <w:tab w:val="left" w:pos="688"/>
        </w:tabs>
        <w:rPr>
          <w:sz w:val="19"/>
        </w:rPr>
      </w:pPr>
      <w:r>
        <w:rPr>
          <w:color w:val="252525"/>
          <w:sz w:val="19"/>
        </w:rPr>
        <w:t>Analyzed</w:t>
      </w:r>
      <w:r>
        <w:rPr>
          <w:color w:val="252525"/>
          <w:spacing w:val="2"/>
          <w:sz w:val="19"/>
        </w:rPr>
        <w:t xml:space="preserve"> </w:t>
      </w:r>
      <w:r>
        <w:rPr>
          <w:color w:val="252525"/>
          <w:sz w:val="19"/>
        </w:rPr>
        <w:t>49</w:t>
      </w:r>
      <w:r>
        <w:rPr>
          <w:color w:val="252525"/>
          <w:spacing w:val="2"/>
          <w:sz w:val="19"/>
        </w:rPr>
        <w:t xml:space="preserve"> </w:t>
      </w:r>
      <w:r>
        <w:rPr>
          <w:color w:val="252525"/>
          <w:sz w:val="19"/>
        </w:rPr>
        <w:t>bills</w:t>
      </w:r>
      <w:r>
        <w:rPr>
          <w:color w:val="252525"/>
          <w:spacing w:val="2"/>
          <w:sz w:val="19"/>
        </w:rPr>
        <w:t xml:space="preserve"> </w:t>
      </w:r>
      <w:r>
        <w:rPr>
          <w:color w:val="252525"/>
          <w:sz w:val="19"/>
        </w:rPr>
        <w:t>submitted</w:t>
      </w:r>
      <w:r>
        <w:rPr>
          <w:color w:val="252525"/>
          <w:spacing w:val="3"/>
          <w:sz w:val="19"/>
        </w:rPr>
        <w:t xml:space="preserve"> </w:t>
      </w:r>
      <w:r>
        <w:rPr>
          <w:color w:val="252525"/>
          <w:sz w:val="19"/>
        </w:rPr>
        <w:t>during</w:t>
      </w:r>
      <w:r>
        <w:rPr>
          <w:color w:val="252525"/>
          <w:spacing w:val="2"/>
          <w:sz w:val="19"/>
        </w:rPr>
        <w:t xml:space="preserve"> </w:t>
      </w:r>
      <w:r>
        <w:rPr>
          <w:color w:val="252525"/>
          <w:sz w:val="19"/>
        </w:rPr>
        <w:t>the</w:t>
      </w:r>
      <w:r>
        <w:rPr>
          <w:color w:val="252525"/>
          <w:spacing w:val="2"/>
          <w:sz w:val="19"/>
        </w:rPr>
        <w:t xml:space="preserve"> </w:t>
      </w:r>
      <w:r>
        <w:rPr>
          <w:color w:val="252525"/>
          <w:sz w:val="19"/>
        </w:rPr>
        <w:t>2017</w:t>
      </w:r>
      <w:r>
        <w:rPr>
          <w:color w:val="252525"/>
          <w:spacing w:val="3"/>
          <w:sz w:val="19"/>
        </w:rPr>
        <w:t xml:space="preserve"> </w:t>
      </w:r>
      <w:r>
        <w:rPr>
          <w:color w:val="252525"/>
          <w:sz w:val="19"/>
        </w:rPr>
        <w:t>Georgia</w:t>
      </w:r>
      <w:r>
        <w:rPr>
          <w:color w:val="252525"/>
          <w:spacing w:val="2"/>
          <w:sz w:val="19"/>
        </w:rPr>
        <w:t xml:space="preserve"> </w:t>
      </w:r>
      <w:r>
        <w:rPr>
          <w:color w:val="252525"/>
          <w:sz w:val="19"/>
        </w:rPr>
        <w:t>Legislative</w:t>
      </w:r>
      <w:r>
        <w:rPr>
          <w:color w:val="252525"/>
          <w:spacing w:val="2"/>
          <w:sz w:val="19"/>
        </w:rPr>
        <w:t xml:space="preserve"> </w:t>
      </w:r>
      <w:r>
        <w:rPr>
          <w:color w:val="252525"/>
          <w:sz w:val="19"/>
        </w:rPr>
        <w:t>Session</w:t>
      </w:r>
      <w:r>
        <w:rPr>
          <w:color w:val="252525"/>
          <w:spacing w:val="2"/>
          <w:sz w:val="19"/>
        </w:rPr>
        <w:t xml:space="preserve"> </w:t>
      </w:r>
      <w:r>
        <w:rPr>
          <w:color w:val="252525"/>
          <w:sz w:val="19"/>
        </w:rPr>
        <w:t>with</w:t>
      </w:r>
      <w:r>
        <w:rPr>
          <w:color w:val="252525"/>
          <w:spacing w:val="3"/>
          <w:sz w:val="19"/>
        </w:rPr>
        <w:t xml:space="preserve"> </w:t>
      </w:r>
      <w:r>
        <w:rPr>
          <w:color w:val="252525"/>
          <w:sz w:val="19"/>
        </w:rPr>
        <w:t>an</w:t>
      </w:r>
      <w:r>
        <w:rPr>
          <w:color w:val="252525"/>
          <w:spacing w:val="2"/>
          <w:sz w:val="19"/>
        </w:rPr>
        <w:t xml:space="preserve"> </w:t>
      </w:r>
      <w:r>
        <w:rPr>
          <w:color w:val="252525"/>
          <w:sz w:val="19"/>
        </w:rPr>
        <w:t>estimated</w:t>
      </w:r>
      <w:r>
        <w:rPr>
          <w:color w:val="252525"/>
          <w:spacing w:val="2"/>
          <w:sz w:val="19"/>
        </w:rPr>
        <w:t xml:space="preserve"> </w:t>
      </w:r>
      <w:r>
        <w:rPr>
          <w:color w:val="252525"/>
          <w:sz w:val="19"/>
        </w:rPr>
        <w:t>financial</w:t>
      </w:r>
      <w:r>
        <w:rPr>
          <w:color w:val="252525"/>
          <w:spacing w:val="3"/>
          <w:sz w:val="19"/>
        </w:rPr>
        <w:t xml:space="preserve"> </w:t>
      </w:r>
      <w:r>
        <w:rPr>
          <w:color w:val="252525"/>
          <w:sz w:val="19"/>
        </w:rPr>
        <w:t>impact</w:t>
      </w:r>
      <w:r>
        <w:rPr>
          <w:color w:val="252525"/>
          <w:spacing w:val="2"/>
          <w:sz w:val="19"/>
        </w:rPr>
        <w:t xml:space="preserve"> </w:t>
      </w:r>
      <w:r>
        <w:rPr>
          <w:color w:val="252525"/>
          <w:sz w:val="19"/>
        </w:rPr>
        <w:t>to</w:t>
      </w:r>
      <w:r>
        <w:rPr>
          <w:color w:val="252525"/>
          <w:spacing w:val="2"/>
          <w:sz w:val="19"/>
        </w:rPr>
        <w:t xml:space="preserve"> </w:t>
      </w:r>
      <w:r>
        <w:rPr>
          <w:color w:val="252525"/>
          <w:sz w:val="19"/>
        </w:rPr>
        <w:t>the</w:t>
      </w:r>
      <w:r>
        <w:rPr>
          <w:color w:val="252525"/>
          <w:spacing w:val="2"/>
          <w:sz w:val="19"/>
        </w:rPr>
        <w:t xml:space="preserve"> </w:t>
      </w:r>
      <w:r>
        <w:rPr>
          <w:color w:val="252525"/>
          <w:sz w:val="19"/>
        </w:rPr>
        <w:t>County</w:t>
      </w:r>
      <w:r>
        <w:rPr>
          <w:color w:val="252525"/>
          <w:spacing w:val="3"/>
          <w:sz w:val="19"/>
        </w:rPr>
        <w:t xml:space="preserve"> </w:t>
      </w:r>
      <w:r>
        <w:rPr>
          <w:color w:val="252525"/>
          <w:spacing w:val="-5"/>
          <w:sz w:val="19"/>
        </w:rPr>
        <w:t>of</w:t>
      </w:r>
    </w:p>
    <w:p w14:paraId="59439C7F" w14:textId="77777777" w:rsidR="00AC7BD6" w:rsidRDefault="00B1402D">
      <w:pPr>
        <w:pStyle w:val="BodyText"/>
        <w:spacing w:before="12"/>
        <w:ind w:left="686"/>
      </w:pPr>
      <w:r>
        <w:rPr>
          <w:color w:val="252525"/>
        </w:rPr>
        <w:t xml:space="preserve">$2.0 </w:t>
      </w:r>
      <w:r>
        <w:rPr>
          <w:color w:val="252525"/>
          <w:spacing w:val="-2"/>
        </w:rPr>
        <w:t>million.</w:t>
      </w:r>
    </w:p>
    <w:p w14:paraId="11D7A73B" w14:textId="77777777" w:rsidR="00AC7BD6" w:rsidRDefault="00B1402D">
      <w:pPr>
        <w:pStyle w:val="ListParagraph"/>
        <w:numPr>
          <w:ilvl w:val="0"/>
          <w:numId w:val="145"/>
        </w:numPr>
        <w:tabs>
          <w:tab w:val="left" w:pos="688"/>
        </w:tabs>
        <w:spacing w:before="70"/>
        <w:rPr>
          <w:sz w:val="19"/>
        </w:rPr>
      </w:pPr>
      <w:r>
        <w:rPr>
          <w:color w:val="252525"/>
          <w:sz w:val="19"/>
        </w:rPr>
        <w:t>Developed</w:t>
      </w:r>
      <w:r>
        <w:rPr>
          <w:color w:val="252525"/>
          <w:spacing w:val="1"/>
          <w:sz w:val="19"/>
        </w:rPr>
        <w:t xml:space="preserve"> </w:t>
      </w:r>
      <w:r>
        <w:rPr>
          <w:color w:val="252525"/>
          <w:sz w:val="19"/>
        </w:rPr>
        <w:t>a</w:t>
      </w:r>
      <w:r>
        <w:rPr>
          <w:color w:val="252525"/>
          <w:spacing w:val="1"/>
          <w:sz w:val="19"/>
        </w:rPr>
        <w:t xml:space="preserve"> </w:t>
      </w:r>
      <w:r>
        <w:rPr>
          <w:color w:val="252525"/>
          <w:sz w:val="19"/>
        </w:rPr>
        <w:t>new,</w:t>
      </w:r>
      <w:r>
        <w:rPr>
          <w:color w:val="252525"/>
          <w:spacing w:val="1"/>
          <w:sz w:val="19"/>
        </w:rPr>
        <w:t xml:space="preserve"> </w:t>
      </w:r>
      <w:r>
        <w:rPr>
          <w:color w:val="252525"/>
          <w:sz w:val="19"/>
        </w:rPr>
        <w:t>system-based</w:t>
      </w:r>
      <w:r>
        <w:rPr>
          <w:color w:val="252525"/>
          <w:spacing w:val="2"/>
          <w:sz w:val="19"/>
        </w:rPr>
        <w:t xml:space="preserve"> </w:t>
      </w:r>
      <w:r>
        <w:rPr>
          <w:color w:val="252525"/>
          <w:sz w:val="19"/>
        </w:rPr>
        <w:t>personal</w:t>
      </w:r>
      <w:r>
        <w:rPr>
          <w:color w:val="252525"/>
          <w:spacing w:val="1"/>
          <w:sz w:val="19"/>
        </w:rPr>
        <w:t xml:space="preserve"> </w:t>
      </w:r>
      <w:r>
        <w:rPr>
          <w:color w:val="252525"/>
          <w:sz w:val="19"/>
        </w:rPr>
        <w:t>services</w:t>
      </w:r>
      <w:r>
        <w:rPr>
          <w:color w:val="252525"/>
          <w:spacing w:val="1"/>
          <w:sz w:val="19"/>
        </w:rPr>
        <w:t xml:space="preserve"> </w:t>
      </w:r>
      <w:r>
        <w:rPr>
          <w:color w:val="252525"/>
          <w:sz w:val="19"/>
        </w:rPr>
        <w:t>projection</w:t>
      </w:r>
      <w:r>
        <w:rPr>
          <w:color w:val="252525"/>
          <w:spacing w:val="2"/>
          <w:sz w:val="19"/>
        </w:rPr>
        <w:t xml:space="preserve"> </w:t>
      </w:r>
      <w:r>
        <w:rPr>
          <w:color w:val="252525"/>
          <w:sz w:val="19"/>
        </w:rPr>
        <w:t>tool</w:t>
      </w:r>
      <w:r>
        <w:rPr>
          <w:color w:val="252525"/>
          <w:spacing w:val="1"/>
          <w:sz w:val="19"/>
        </w:rPr>
        <w:t xml:space="preserve"> </w:t>
      </w:r>
      <w:r>
        <w:rPr>
          <w:color w:val="252525"/>
          <w:sz w:val="19"/>
        </w:rPr>
        <w:t>that</w:t>
      </w:r>
      <w:r>
        <w:rPr>
          <w:color w:val="252525"/>
          <w:spacing w:val="1"/>
          <w:sz w:val="19"/>
        </w:rPr>
        <w:t xml:space="preserve"> </w:t>
      </w:r>
      <w:r>
        <w:rPr>
          <w:color w:val="252525"/>
          <w:sz w:val="19"/>
        </w:rPr>
        <w:t>is</w:t>
      </w:r>
      <w:r>
        <w:rPr>
          <w:color w:val="252525"/>
          <w:spacing w:val="2"/>
          <w:sz w:val="19"/>
        </w:rPr>
        <w:t xml:space="preserve"> </w:t>
      </w:r>
      <w:r>
        <w:rPr>
          <w:color w:val="252525"/>
          <w:sz w:val="19"/>
        </w:rPr>
        <w:t>anticipated</w:t>
      </w:r>
      <w:r>
        <w:rPr>
          <w:color w:val="252525"/>
          <w:spacing w:val="1"/>
          <w:sz w:val="19"/>
        </w:rPr>
        <w:t xml:space="preserve"> </w:t>
      </w:r>
      <w:r>
        <w:rPr>
          <w:color w:val="252525"/>
          <w:sz w:val="19"/>
        </w:rPr>
        <w:t>to</w:t>
      </w:r>
      <w:r>
        <w:rPr>
          <w:color w:val="252525"/>
          <w:spacing w:val="1"/>
          <w:sz w:val="19"/>
        </w:rPr>
        <w:t xml:space="preserve"> </w:t>
      </w:r>
      <w:r>
        <w:rPr>
          <w:color w:val="252525"/>
          <w:sz w:val="19"/>
        </w:rPr>
        <w:t>save</w:t>
      </w:r>
      <w:r>
        <w:rPr>
          <w:color w:val="252525"/>
          <w:spacing w:val="2"/>
          <w:sz w:val="19"/>
        </w:rPr>
        <w:t xml:space="preserve"> </w:t>
      </w:r>
      <w:r>
        <w:rPr>
          <w:color w:val="252525"/>
          <w:sz w:val="19"/>
        </w:rPr>
        <w:t>at</w:t>
      </w:r>
      <w:r>
        <w:rPr>
          <w:color w:val="252525"/>
          <w:spacing w:val="1"/>
          <w:sz w:val="19"/>
        </w:rPr>
        <w:t xml:space="preserve"> </w:t>
      </w:r>
      <w:r>
        <w:rPr>
          <w:color w:val="252525"/>
          <w:sz w:val="19"/>
        </w:rPr>
        <w:t>least</w:t>
      </w:r>
      <w:r>
        <w:rPr>
          <w:color w:val="252525"/>
          <w:spacing w:val="1"/>
          <w:sz w:val="19"/>
        </w:rPr>
        <w:t xml:space="preserve"> </w:t>
      </w:r>
      <w:r>
        <w:rPr>
          <w:color w:val="252525"/>
          <w:sz w:val="19"/>
        </w:rPr>
        <w:t>50</w:t>
      </w:r>
      <w:r>
        <w:rPr>
          <w:color w:val="252525"/>
          <w:spacing w:val="2"/>
          <w:sz w:val="19"/>
        </w:rPr>
        <w:t xml:space="preserve"> </w:t>
      </w:r>
      <w:r>
        <w:rPr>
          <w:color w:val="252525"/>
          <w:sz w:val="19"/>
        </w:rPr>
        <w:t>work</w:t>
      </w:r>
      <w:r>
        <w:rPr>
          <w:color w:val="252525"/>
          <w:spacing w:val="1"/>
          <w:sz w:val="19"/>
        </w:rPr>
        <w:t xml:space="preserve"> </w:t>
      </w:r>
      <w:r>
        <w:rPr>
          <w:color w:val="252525"/>
          <w:sz w:val="19"/>
        </w:rPr>
        <w:t>hours</w:t>
      </w:r>
      <w:r>
        <w:rPr>
          <w:color w:val="252525"/>
          <w:spacing w:val="1"/>
          <w:sz w:val="19"/>
        </w:rPr>
        <w:t xml:space="preserve"> </w:t>
      </w:r>
      <w:r>
        <w:rPr>
          <w:color w:val="252525"/>
          <w:spacing w:val="-2"/>
          <w:sz w:val="19"/>
        </w:rPr>
        <w:t>annually.</w:t>
      </w:r>
    </w:p>
    <w:p w14:paraId="193735E9" w14:textId="77777777" w:rsidR="00AC7BD6" w:rsidRDefault="00B1402D">
      <w:pPr>
        <w:pStyle w:val="ListParagraph"/>
        <w:numPr>
          <w:ilvl w:val="0"/>
          <w:numId w:val="145"/>
        </w:numPr>
        <w:tabs>
          <w:tab w:val="left" w:pos="688"/>
        </w:tabs>
        <w:spacing w:line="252" w:lineRule="auto"/>
        <w:ind w:left="690" w:right="1196" w:hanging="363"/>
        <w:rPr>
          <w:sz w:val="19"/>
        </w:rPr>
      </w:pPr>
      <w:r>
        <w:rPr>
          <w:color w:val="252525"/>
          <w:sz w:val="19"/>
        </w:rPr>
        <w:t>Conducted multiple personal property discovery initiatives resulting in 89 account adjustments or discoveries yielding approximately $65 million in additional fair market value to digest years 2012 – 2017.</w:t>
      </w:r>
    </w:p>
    <w:p w14:paraId="761BFD50" w14:textId="77777777" w:rsidR="00AC7BD6" w:rsidRDefault="00B1402D">
      <w:pPr>
        <w:pStyle w:val="ListParagraph"/>
        <w:numPr>
          <w:ilvl w:val="0"/>
          <w:numId w:val="145"/>
        </w:numPr>
        <w:tabs>
          <w:tab w:val="left" w:pos="688"/>
        </w:tabs>
        <w:spacing w:before="59" w:line="252" w:lineRule="auto"/>
        <w:ind w:left="685" w:right="674" w:hanging="358"/>
        <w:rPr>
          <w:sz w:val="19"/>
        </w:rPr>
      </w:pPr>
      <w:r>
        <w:rPr>
          <w:color w:val="252525"/>
          <w:sz w:val="19"/>
        </w:rPr>
        <w:t>Adapted procedural changes to respond to a 139 per</w:t>
      </w:r>
      <w:r>
        <w:rPr>
          <w:color w:val="252525"/>
          <w:sz w:val="19"/>
        </w:rPr>
        <w:t xml:space="preserve">cent increase in the number of pre-superior court hearings, despite an overall 9 percent reduction of appeals. Each pre-superior court hearing requires approximately 1.25 employee hours of work </w:t>
      </w:r>
      <w:r>
        <w:rPr>
          <w:color w:val="252525"/>
          <w:spacing w:val="-2"/>
          <w:sz w:val="19"/>
        </w:rPr>
        <w:t>production.</w:t>
      </w:r>
    </w:p>
    <w:p w14:paraId="2AD1E5D1" w14:textId="77777777" w:rsidR="00AC7BD6" w:rsidRDefault="00B1402D">
      <w:pPr>
        <w:pStyle w:val="ListParagraph"/>
        <w:numPr>
          <w:ilvl w:val="0"/>
          <w:numId w:val="145"/>
        </w:numPr>
        <w:tabs>
          <w:tab w:val="left" w:pos="688"/>
        </w:tabs>
        <w:spacing w:before="79" w:line="252" w:lineRule="auto"/>
        <w:ind w:left="689" w:right="901" w:hanging="362"/>
        <w:rPr>
          <w:sz w:val="19"/>
        </w:rPr>
      </w:pPr>
      <w:r>
        <w:rPr>
          <w:color w:val="252525"/>
          <w:sz w:val="19"/>
        </w:rPr>
        <w:t>Successfully submitted an ad valorem digest for De</w:t>
      </w:r>
      <w:r>
        <w:rPr>
          <w:color w:val="252525"/>
          <w:sz w:val="19"/>
        </w:rPr>
        <w:t>partment of Revenue review and acceptance according to a schedule adopted by multiple departments and taxing authorities.</w:t>
      </w:r>
    </w:p>
    <w:p w14:paraId="516A513A" w14:textId="77777777" w:rsidR="00AC7BD6" w:rsidRDefault="00B1402D">
      <w:pPr>
        <w:pStyle w:val="ListParagraph"/>
        <w:numPr>
          <w:ilvl w:val="0"/>
          <w:numId w:val="145"/>
        </w:numPr>
        <w:tabs>
          <w:tab w:val="left" w:pos="688"/>
        </w:tabs>
        <w:spacing w:before="58"/>
        <w:rPr>
          <w:sz w:val="19"/>
        </w:rPr>
      </w:pPr>
      <w:r>
        <w:rPr>
          <w:color w:val="252525"/>
          <w:sz w:val="19"/>
        </w:rPr>
        <w:t>Property</w:t>
      </w:r>
      <w:r>
        <w:rPr>
          <w:color w:val="252525"/>
          <w:spacing w:val="3"/>
          <w:sz w:val="19"/>
        </w:rPr>
        <w:t xml:space="preserve"> </w:t>
      </w:r>
      <w:r>
        <w:rPr>
          <w:color w:val="252525"/>
          <w:sz w:val="19"/>
        </w:rPr>
        <w:t>assessment</w:t>
      </w:r>
      <w:r>
        <w:rPr>
          <w:color w:val="252525"/>
          <w:spacing w:val="3"/>
          <w:sz w:val="19"/>
        </w:rPr>
        <w:t xml:space="preserve"> </w:t>
      </w:r>
      <w:r>
        <w:rPr>
          <w:color w:val="252525"/>
          <w:sz w:val="19"/>
        </w:rPr>
        <w:t>audit</w:t>
      </w:r>
      <w:r>
        <w:rPr>
          <w:color w:val="252525"/>
          <w:spacing w:val="3"/>
          <w:sz w:val="19"/>
        </w:rPr>
        <w:t xml:space="preserve"> </w:t>
      </w:r>
      <w:r>
        <w:rPr>
          <w:color w:val="252525"/>
          <w:sz w:val="19"/>
        </w:rPr>
        <w:t>found</w:t>
      </w:r>
      <w:r>
        <w:rPr>
          <w:color w:val="252525"/>
          <w:spacing w:val="3"/>
          <w:sz w:val="19"/>
        </w:rPr>
        <w:t xml:space="preserve"> </w:t>
      </w:r>
      <w:r>
        <w:rPr>
          <w:color w:val="252525"/>
          <w:sz w:val="19"/>
        </w:rPr>
        <w:t>Gwinnett</w:t>
      </w:r>
      <w:r>
        <w:rPr>
          <w:color w:val="252525"/>
          <w:spacing w:val="3"/>
          <w:sz w:val="19"/>
        </w:rPr>
        <w:t xml:space="preserve"> </w:t>
      </w:r>
      <w:r>
        <w:rPr>
          <w:color w:val="252525"/>
          <w:sz w:val="19"/>
        </w:rPr>
        <w:t>properties</w:t>
      </w:r>
      <w:r>
        <w:rPr>
          <w:color w:val="252525"/>
          <w:spacing w:val="3"/>
          <w:sz w:val="19"/>
        </w:rPr>
        <w:t xml:space="preserve"> </w:t>
      </w:r>
      <w:r>
        <w:rPr>
          <w:color w:val="252525"/>
          <w:sz w:val="19"/>
        </w:rPr>
        <w:t>valued</w:t>
      </w:r>
      <w:r>
        <w:rPr>
          <w:color w:val="252525"/>
          <w:spacing w:val="3"/>
          <w:sz w:val="19"/>
        </w:rPr>
        <w:t xml:space="preserve"> </w:t>
      </w:r>
      <w:r>
        <w:rPr>
          <w:color w:val="252525"/>
          <w:sz w:val="19"/>
        </w:rPr>
        <w:t>at</w:t>
      </w:r>
      <w:r>
        <w:rPr>
          <w:color w:val="252525"/>
          <w:spacing w:val="3"/>
          <w:sz w:val="19"/>
        </w:rPr>
        <w:t xml:space="preserve"> </w:t>
      </w:r>
      <w:r>
        <w:rPr>
          <w:color w:val="252525"/>
          <w:sz w:val="19"/>
        </w:rPr>
        <w:t>98.55</w:t>
      </w:r>
      <w:r>
        <w:rPr>
          <w:color w:val="252525"/>
          <w:spacing w:val="3"/>
          <w:sz w:val="19"/>
        </w:rPr>
        <w:t xml:space="preserve"> </w:t>
      </w:r>
      <w:r>
        <w:rPr>
          <w:color w:val="252525"/>
          <w:sz w:val="19"/>
        </w:rPr>
        <w:t>percent</w:t>
      </w:r>
      <w:r>
        <w:rPr>
          <w:color w:val="252525"/>
          <w:spacing w:val="3"/>
          <w:sz w:val="19"/>
        </w:rPr>
        <w:t xml:space="preserve"> </w:t>
      </w:r>
      <w:r>
        <w:rPr>
          <w:color w:val="252525"/>
          <w:sz w:val="19"/>
        </w:rPr>
        <w:t>of</w:t>
      </w:r>
      <w:r>
        <w:rPr>
          <w:color w:val="252525"/>
          <w:spacing w:val="3"/>
          <w:sz w:val="19"/>
        </w:rPr>
        <w:t xml:space="preserve"> </w:t>
      </w:r>
      <w:r>
        <w:rPr>
          <w:color w:val="252525"/>
          <w:sz w:val="19"/>
        </w:rPr>
        <w:t>fair</w:t>
      </w:r>
      <w:r>
        <w:rPr>
          <w:color w:val="252525"/>
          <w:spacing w:val="3"/>
          <w:sz w:val="19"/>
        </w:rPr>
        <w:t xml:space="preserve"> </w:t>
      </w:r>
      <w:r>
        <w:rPr>
          <w:color w:val="252525"/>
          <w:sz w:val="19"/>
        </w:rPr>
        <w:t>market</w:t>
      </w:r>
      <w:r>
        <w:rPr>
          <w:color w:val="252525"/>
          <w:spacing w:val="3"/>
          <w:sz w:val="19"/>
        </w:rPr>
        <w:t xml:space="preserve"> </w:t>
      </w:r>
      <w:r>
        <w:rPr>
          <w:color w:val="252525"/>
          <w:sz w:val="19"/>
        </w:rPr>
        <w:t>value</w:t>
      </w:r>
      <w:r>
        <w:rPr>
          <w:color w:val="252525"/>
          <w:spacing w:val="3"/>
          <w:sz w:val="19"/>
        </w:rPr>
        <w:t xml:space="preserve"> </w:t>
      </w:r>
      <w:r>
        <w:rPr>
          <w:color w:val="252525"/>
          <w:spacing w:val="-2"/>
          <w:sz w:val="19"/>
        </w:rPr>
        <w:t>overall.</w:t>
      </w:r>
    </w:p>
    <w:p w14:paraId="76BAF0CA" w14:textId="77777777" w:rsidR="00AC7BD6" w:rsidRDefault="00AC7BD6">
      <w:pPr>
        <w:pStyle w:val="BodyText"/>
        <w:rPr>
          <w:sz w:val="20"/>
        </w:rPr>
      </w:pPr>
    </w:p>
    <w:p w14:paraId="7CB46399" w14:textId="77777777" w:rsidR="00AC7BD6" w:rsidRDefault="00AC7BD6">
      <w:pPr>
        <w:pStyle w:val="BodyText"/>
        <w:rPr>
          <w:sz w:val="20"/>
        </w:rPr>
      </w:pPr>
    </w:p>
    <w:p w14:paraId="2F5DEC47" w14:textId="77777777" w:rsidR="00AC7BD6" w:rsidRDefault="00AC7BD6">
      <w:pPr>
        <w:pStyle w:val="BodyText"/>
        <w:spacing w:before="10"/>
        <w:rPr>
          <w:sz w:val="22"/>
        </w:rPr>
      </w:pPr>
    </w:p>
    <w:p w14:paraId="413E37D5" w14:textId="77777777" w:rsidR="00AC7BD6" w:rsidRDefault="00B1402D">
      <w:pPr>
        <w:spacing w:before="1"/>
        <w:ind w:left="320"/>
        <w:rPr>
          <w:i/>
          <w:sz w:val="16"/>
        </w:rPr>
      </w:pPr>
      <w:r>
        <w:rPr>
          <w:i/>
          <w:color w:val="4C4D4F"/>
          <w:sz w:val="16"/>
        </w:rPr>
        <w:t>*2018</w:t>
      </w:r>
      <w:r>
        <w:rPr>
          <w:i/>
          <w:color w:val="4C4D4F"/>
          <w:spacing w:val="8"/>
          <w:sz w:val="16"/>
        </w:rPr>
        <w:t xml:space="preserve"> </w:t>
      </w:r>
      <w:r>
        <w:rPr>
          <w:i/>
          <w:color w:val="4C4D4F"/>
          <w:sz w:val="16"/>
        </w:rPr>
        <w:t>Targets</w:t>
      </w:r>
      <w:r>
        <w:rPr>
          <w:i/>
          <w:color w:val="4C4D4F"/>
          <w:spacing w:val="9"/>
          <w:sz w:val="16"/>
        </w:rPr>
        <w:t xml:space="preserve"> </w:t>
      </w:r>
      <w:r>
        <w:rPr>
          <w:i/>
          <w:color w:val="4C4D4F"/>
          <w:sz w:val="16"/>
        </w:rPr>
        <w:t>are</w:t>
      </w:r>
      <w:r>
        <w:rPr>
          <w:i/>
          <w:color w:val="4C4D4F"/>
          <w:spacing w:val="9"/>
          <w:sz w:val="16"/>
        </w:rPr>
        <w:t xml:space="preserve"> </w:t>
      </w:r>
      <w:r>
        <w:rPr>
          <w:i/>
          <w:color w:val="4C4D4F"/>
          <w:sz w:val="16"/>
        </w:rPr>
        <w:t>not</w:t>
      </w:r>
      <w:r>
        <w:rPr>
          <w:i/>
          <w:color w:val="4C4D4F"/>
          <w:spacing w:val="9"/>
          <w:sz w:val="16"/>
        </w:rPr>
        <w:t xml:space="preserve"> </w:t>
      </w:r>
      <w:r>
        <w:rPr>
          <w:i/>
          <w:color w:val="4C4D4F"/>
          <w:sz w:val="16"/>
        </w:rPr>
        <w:t>ava</w:t>
      </w:r>
      <w:r>
        <w:rPr>
          <w:i/>
          <w:color w:val="4C4D4F"/>
          <w:sz w:val="16"/>
        </w:rPr>
        <w:t>ilable</w:t>
      </w:r>
      <w:r>
        <w:rPr>
          <w:i/>
          <w:color w:val="4C4D4F"/>
          <w:spacing w:val="9"/>
          <w:sz w:val="16"/>
        </w:rPr>
        <w:t xml:space="preserve"> </w:t>
      </w:r>
      <w:r>
        <w:rPr>
          <w:i/>
          <w:color w:val="4C4D4F"/>
          <w:sz w:val="16"/>
        </w:rPr>
        <w:t>because</w:t>
      </w:r>
      <w:r>
        <w:rPr>
          <w:i/>
          <w:color w:val="4C4D4F"/>
          <w:spacing w:val="8"/>
          <w:sz w:val="16"/>
        </w:rPr>
        <w:t xml:space="preserve"> </w:t>
      </w:r>
      <w:r>
        <w:rPr>
          <w:i/>
          <w:color w:val="4C4D4F"/>
          <w:sz w:val="16"/>
        </w:rPr>
        <w:t>this</w:t>
      </w:r>
      <w:r>
        <w:rPr>
          <w:i/>
          <w:color w:val="4C4D4F"/>
          <w:spacing w:val="9"/>
          <w:sz w:val="16"/>
        </w:rPr>
        <w:t xml:space="preserve"> </w:t>
      </w:r>
      <w:r>
        <w:rPr>
          <w:i/>
          <w:color w:val="4C4D4F"/>
          <w:sz w:val="16"/>
        </w:rPr>
        <w:t>performance</w:t>
      </w:r>
      <w:r>
        <w:rPr>
          <w:i/>
          <w:color w:val="4C4D4F"/>
          <w:spacing w:val="9"/>
          <w:sz w:val="16"/>
        </w:rPr>
        <w:t xml:space="preserve"> </w:t>
      </w:r>
      <w:r>
        <w:rPr>
          <w:i/>
          <w:color w:val="4C4D4F"/>
          <w:sz w:val="16"/>
        </w:rPr>
        <w:t>measurement</w:t>
      </w:r>
      <w:r>
        <w:rPr>
          <w:i/>
          <w:color w:val="4C4D4F"/>
          <w:spacing w:val="9"/>
          <w:sz w:val="16"/>
        </w:rPr>
        <w:t xml:space="preserve"> </w:t>
      </w:r>
      <w:r>
        <w:rPr>
          <w:i/>
          <w:color w:val="4C4D4F"/>
          <w:sz w:val="16"/>
        </w:rPr>
        <w:t>will</w:t>
      </w:r>
      <w:r>
        <w:rPr>
          <w:i/>
          <w:color w:val="4C4D4F"/>
          <w:spacing w:val="9"/>
          <w:sz w:val="16"/>
        </w:rPr>
        <w:t xml:space="preserve"> </w:t>
      </w:r>
      <w:r>
        <w:rPr>
          <w:i/>
          <w:color w:val="4C4D4F"/>
          <w:sz w:val="16"/>
        </w:rPr>
        <w:t>no</w:t>
      </w:r>
      <w:r>
        <w:rPr>
          <w:i/>
          <w:color w:val="4C4D4F"/>
          <w:spacing w:val="8"/>
          <w:sz w:val="16"/>
        </w:rPr>
        <w:t xml:space="preserve"> </w:t>
      </w:r>
      <w:r>
        <w:rPr>
          <w:i/>
          <w:color w:val="4C4D4F"/>
          <w:sz w:val="16"/>
        </w:rPr>
        <w:t>longer</w:t>
      </w:r>
      <w:r>
        <w:rPr>
          <w:i/>
          <w:color w:val="4C4D4F"/>
          <w:spacing w:val="9"/>
          <w:sz w:val="16"/>
        </w:rPr>
        <w:t xml:space="preserve"> </w:t>
      </w:r>
      <w:r>
        <w:rPr>
          <w:i/>
          <w:color w:val="4C4D4F"/>
          <w:sz w:val="16"/>
        </w:rPr>
        <w:t>be</w:t>
      </w:r>
      <w:r>
        <w:rPr>
          <w:i/>
          <w:color w:val="4C4D4F"/>
          <w:spacing w:val="9"/>
          <w:sz w:val="16"/>
        </w:rPr>
        <w:t xml:space="preserve"> </w:t>
      </w:r>
      <w:r>
        <w:rPr>
          <w:i/>
          <w:color w:val="4C4D4F"/>
          <w:sz w:val="16"/>
        </w:rPr>
        <w:t>measured</w:t>
      </w:r>
      <w:r>
        <w:rPr>
          <w:i/>
          <w:color w:val="4C4D4F"/>
          <w:spacing w:val="9"/>
          <w:sz w:val="16"/>
        </w:rPr>
        <w:t xml:space="preserve"> </w:t>
      </w:r>
      <w:r>
        <w:rPr>
          <w:i/>
          <w:color w:val="4C4D4F"/>
          <w:sz w:val="16"/>
        </w:rPr>
        <w:t>in</w:t>
      </w:r>
      <w:r>
        <w:rPr>
          <w:i/>
          <w:color w:val="4C4D4F"/>
          <w:spacing w:val="9"/>
          <w:sz w:val="16"/>
        </w:rPr>
        <w:t xml:space="preserve"> </w:t>
      </w:r>
      <w:r>
        <w:rPr>
          <w:i/>
          <w:color w:val="4C4D4F"/>
          <w:spacing w:val="-2"/>
          <w:sz w:val="16"/>
        </w:rPr>
        <w:t>2018.</w:t>
      </w:r>
    </w:p>
    <w:p w14:paraId="0AF0D0A1" w14:textId="77777777" w:rsidR="00AC7BD6" w:rsidRDefault="00AC7BD6">
      <w:pPr>
        <w:rPr>
          <w:sz w:val="16"/>
        </w:rPr>
        <w:sectPr w:rsidR="00AC7BD6">
          <w:pgSz w:w="12240" w:h="15840"/>
          <w:pgMar w:top="1360" w:right="300" w:bottom="580" w:left="260" w:header="540" w:footer="386" w:gutter="0"/>
          <w:cols w:space="720"/>
        </w:sectPr>
      </w:pPr>
    </w:p>
    <w:p w14:paraId="538079B1" w14:textId="77777777" w:rsidR="00AC7BD6" w:rsidRDefault="00AC7BD6">
      <w:pPr>
        <w:pStyle w:val="BodyText"/>
        <w:spacing w:before="2"/>
        <w:rPr>
          <w:i/>
          <w:sz w:val="24"/>
        </w:rPr>
      </w:pPr>
    </w:p>
    <w:p w14:paraId="02C966E7" w14:textId="77777777" w:rsidR="00AC7BD6" w:rsidRDefault="00B1402D">
      <w:pPr>
        <w:pStyle w:val="BodyText"/>
        <w:spacing w:before="121"/>
        <w:ind w:left="328"/>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037D591B" w14:textId="77777777" w:rsidR="00AC7BD6" w:rsidRDefault="00B1402D">
      <w:pPr>
        <w:pStyle w:val="ListParagraph"/>
        <w:numPr>
          <w:ilvl w:val="0"/>
          <w:numId w:val="144"/>
        </w:numPr>
        <w:tabs>
          <w:tab w:val="left" w:pos="687"/>
          <w:tab w:val="left" w:pos="688"/>
        </w:tabs>
        <w:spacing w:before="31" w:line="252" w:lineRule="auto"/>
        <w:ind w:right="432" w:hanging="361"/>
        <w:rPr>
          <w:sz w:val="19"/>
        </w:rPr>
      </w:pPr>
      <w:r>
        <w:rPr>
          <w:color w:val="252525"/>
          <w:sz w:val="19"/>
        </w:rPr>
        <w:t>Implement Electronic Bankruptcy Levy Notification System increasing individual privacy as well as decreasing correspondence time between the agencies and payroll staff.</w:t>
      </w:r>
    </w:p>
    <w:p w14:paraId="7AD0023A" w14:textId="77777777" w:rsidR="00AC7BD6" w:rsidRDefault="00B1402D">
      <w:pPr>
        <w:pStyle w:val="ListParagraph"/>
        <w:numPr>
          <w:ilvl w:val="0"/>
          <w:numId w:val="144"/>
        </w:numPr>
        <w:tabs>
          <w:tab w:val="left" w:pos="687"/>
          <w:tab w:val="left" w:pos="688"/>
        </w:tabs>
        <w:spacing w:before="59"/>
        <w:rPr>
          <w:sz w:val="19"/>
        </w:rPr>
      </w:pPr>
      <w:r>
        <w:rPr>
          <w:color w:val="252525"/>
          <w:sz w:val="19"/>
        </w:rPr>
        <w:t>Implement</w:t>
      </w:r>
      <w:r>
        <w:rPr>
          <w:color w:val="252525"/>
          <w:spacing w:val="1"/>
          <w:sz w:val="19"/>
        </w:rPr>
        <w:t xml:space="preserve"> </w:t>
      </w:r>
      <w:r>
        <w:rPr>
          <w:color w:val="252525"/>
          <w:sz w:val="19"/>
        </w:rPr>
        <w:t>a</w:t>
      </w:r>
      <w:r>
        <w:rPr>
          <w:color w:val="252525"/>
          <w:spacing w:val="1"/>
          <w:sz w:val="19"/>
        </w:rPr>
        <w:t xml:space="preserve"> </w:t>
      </w:r>
      <w:r>
        <w:rPr>
          <w:color w:val="252525"/>
          <w:sz w:val="19"/>
        </w:rPr>
        <w:t>poll</w:t>
      </w:r>
      <w:r>
        <w:rPr>
          <w:color w:val="252525"/>
          <w:spacing w:val="1"/>
          <w:sz w:val="19"/>
        </w:rPr>
        <w:t xml:space="preserve"> </w:t>
      </w:r>
      <w:r>
        <w:rPr>
          <w:color w:val="252525"/>
          <w:sz w:val="19"/>
        </w:rPr>
        <w:t>worker</w:t>
      </w:r>
      <w:r>
        <w:rPr>
          <w:color w:val="252525"/>
          <w:spacing w:val="2"/>
          <w:sz w:val="19"/>
        </w:rPr>
        <w:t xml:space="preserve"> </w:t>
      </w:r>
      <w:r>
        <w:rPr>
          <w:color w:val="252525"/>
          <w:sz w:val="19"/>
        </w:rPr>
        <w:t>payroll</w:t>
      </w:r>
      <w:r>
        <w:rPr>
          <w:color w:val="252525"/>
          <w:spacing w:val="1"/>
          <w:sz w:val="19"/>
        </w:rPr>
        <w:t xml:space="preserve"> </w:t>
      </w:r>
      <w:r>
        <w:rPr>
          <w:color w:val="252525"/>
          <w:sz w:val="19"/>
        </w:rPr>
        <w:t>portal</w:t>
      </w:r>
      <w:r>
        <w:rPr>
          <w:color w:val="252525"/>
          <w:spacing w:val="1"/>
          <w:sz w:val="19"/>
        </w:rPr>
        <w:t xml:space="preserve"> </w:t>
      </w:r>
      <w:r>
        <w:rPr>
          <w:color w:val="252525"/>
          <w:sz w:val="19"/>
        </w:rPr>
        <w:t>to</w:t>
      </w:r>
      <w:r>
        <w:rPr>
          <w:color w:val="252525"/>
          <w:spacing w:val="2"/>
          <w:sz w:val="19"/>
        </w:rPr>
        <w:t xml:space="preserve"> </w:t>
      </w:r>
      <w:r>
        <w:rPr>
          <w:color w:val="252525"/>
          <w:sz w:val="19"/>
        </w:rPr>
        <w:t>reduce</w:t>
      </w:r>
      <w:r>
        <w:rPr>
          <w:color w:val="252525"/>
          <w:spacing w:val="1"/>
          <w:sz w:val="19"/>
        </w:rPr>
        <w:t xml:space="preserve"> </w:t>
      </w:r>
      <w:r>
        <w:rPr>
          <w:color w:val="252525"/>
          <w:sz w:val="19"/>
        </w:rPr>
        <w:t>manual</w:t>
      </w:r>
      <w:r>
        <w:rPr>
          <w:color w:val="252525"/>
          <w:spacing w:val="1"/>
          <w:sz w:val="19"/>
        </w:rPr>
        <w:t xml:space="preserve"> </w:t>
      </w:r>
      <w:r>
        <w:rPr>
          <w:color w:val="252525"/>
          <w:spacing w:val="-2"/>
          <w:sz w:val="19"/>
        </w:rPr>
        <w:t>entries.</w:t>
      </w:r>
    </w:p>
    <w:p w14:paraId="18F25C5B" w14:textId="77777777" w:rsidR="00AC7BD6" w:rsidRDefault="00B1402D">
      <w:pPr>
        <w:pStyle w:val="ListParagraph"/>
        <w:numPr>
          <w:ilvl w:val="0"/>
          <w:numId w:val="144"/>
        </w:numPr>
        <w:tabs>
          <w:tab w:val="left" w:pos="687"/>
          <w:tab w:val="left" w:pos="688"/>
        </w:tabs>
        <w:spacing w:line="252" w:lineRule="auto"/>
        <w:ind w:left="689" w:right="451" w:hanging="362"/>
        <w:rPr>
          <w:sz w:val="19"/>
        </w:rPr>
      </w:pPr>
      <w:r>
        <w:rPr>
          <w:color w:val="252525"/>
          <w:sz w:val="19"/>
        </w:rPr>
        <w:t>Update P-Card process flow to a more efficient method of maintaining documentation and approvals by moving from paper to electronic files.</w:t>
      </w:r>
    </w:p>
    <w:p w14:paraId="24CDCBFA" w14:textId="77777777" w:rsidR="00AC7BD6" w:rsidRDefault="00B1402D">
      <w:pPr>
        <w:pStyle w:val="ListParagraph"/>
        <w:numPr>
          <w:ilvl w:val="0"/>
          <w:numId w:val="144"/>
        </w:numPr>
        <w:tabs>
          <w:tab w:val="left" w:pos="687"/>
          <w:tab w:val="left" w:pos="688"/>
        </w:tabs>
        <w:spacing w:before="59"/>
        <w:rPr>
          <w:sz w:val="19"/>
        </w:rPr>
      </w:pPr>
      <w:r>
        <w:rPr>
          <w:color w:val="252525"/>
          <w:sz w:val="19"/>
        </w:rPr>
        <w:t>Continue</w:t>
      </w:r>
      <w:r>
        <w:rPr>
          <w:color w:val="252525"/>
          <w:spacing w:val="2"/>
          <w:sz w:val="19"/>
        </w:rPr>
        <w:t xml:space="preserve"> </w:t>
      </w:r>
      <w:r>
        <w:rPr>
          <w:color w:val="252525"/>
          <w:sz w:val="19"/>
        </w:rPr>
        <w:t>working</w:t>
      </w:r>
      <w:r>
        <w:rPr>
          <w:color w:val="252525"/>
          <w:spacing w:val="3"/>
          <w:sz w:val="19"/>
        </w:rPr>
        <w:t xml:space="preserve"> </w:t>
      </w:r>
      <w:r>
        <w:rPr>
          <w:color w:val="252525"/>
          <w:sz w:val="19"/>
        </w:rPr>
        <w:t>with</w:t>
      </w:r>
      <w:r>
        <w:rPr>
          <w:color w:val="252525"/>
          <w:spacing w:val="2"/>
          <w:sz w:val="19"/>
        </w:rPr>
        <w:t xml:space="preserve"> </w:t>
      </w:r>
      <w:r>
        <w:rPr>
          <w:color w:val="252525"/>
          <w:sz w:val="19"/>
        </w:rPr>
        <w:t>departments</w:t>
      </w:r>
      <w:r>
        <w:rPr>
          <w:color w:val="252525"/>
          <w:spacing w:val="3"/>
          <w:sz w:val="19"/>
        </w:rPr>
        <w:t xml:space="preserve"> </w:t>
      </w:r>
      <w:r>
        <w:rPr>
          <w:color w:val="252525"/>
          <w:sz w:val="19"/>
        </w:rPr>
        <w:t>on</w:t>
      </w:r>
      <w:r>
        <w:rPr>
          <w:color w:val="252525"/>
          <w:spacing w:val="2"/>
          <w:sz w:val="19"/>
        </w:rPr>
        <w:t xml:space="preserve"> </w:t>
      </w:r>
      <w:r>
        <w:rPr>
          <w:color w:val="252525"/>
          <w:sz w:val="19"/>
        </w:rPr>
        <w:t>safety</w:t>
      </w:r>
      <w:r>
        <w:rPr>
          <w:color w:val="252525"/>
          <w:spacing w:val="3"/>
          <w:sz w:val="19"/>
        </w:rPr>
        <w:t xml:space="preserve"> </w:t>
      </w:r>
      <w:r>
        <w:rPr>
          <w:color w:val="252525"/>
          <w:sz w:val="19"/>
        </w:rPr>
        <w:t>initiatives</w:t>
      </w:r>
      <w:r>
        <w:rPr>
          <w:color w:val="252525"/>
          <w:spacing w:val="2"/>
          <w:sz w:val="19"/>
        </w:rPr>
        <w:t xml:space="preserve"> </w:t>
      </w:r>
      <w:r>
        <w:rPr>
          <w:color w:val="252525"/>
          <w:sz w:val="19"/>
        </w:rPr>
        <w:t>and</w:t>
      </w:r>
      <w:r>
        <w:rPr>
          <w:color w:val="252525"/>
          <w:spacing w:val="3"/>
          <w:sz w:val="19"/>
        </w:rPr>
        <w:t xml:space="preserve"> </w:t>
      </w:r>
      <w:r>
        <w:rPr>
          <w:color w:val="252525"/>
          <w:spacing w:val="-2"/>
          <w:sz w:val="19"/>
        </w:rPr>
        <w:t>training.</w:t>
      </w:r>
    </w:p>
    <w:p w14:paraId="06170326" w14:textId="77777777" w:rsidR="00AC7BD6" w:rsidRDefault="00B1402D">
      <w:pPr>
        <w:pStyle w:val="ListParagraph"/>
        <w:numPr>
          <w:ilvl w:val="0"/>
          <w:numId w:val="144"/>
        </w:numPr>
        <w:tabs>
          <w:tab w:val="left" w:pos="687"/>
          <w:tab w:val="left" w:pos="688"/>
        </w:tabs>
        <w:rPr>
          <w:sz w:val="19"/>
        </w:rPr>
      </w:pPr>
      <w:r>
        <w:rPr>
          <w:color w:val="252525"/>
          <w:sz w:val="19"/>
        </w:rPr>
        <w:t>Complete</w:t>
      </w:r>
      <w:r>
        <w:rPr>
          <w:color w:val="252525"/>
          <w:spacing w:val="2"/>
          <w:sz w:val="19"/>
        </w:rPr>
        <w:t xml:space="preserve"> </w:t>
      </w:r>
      <w:r>
        <w:rPr>
          <w:color w:val="252525"/>
          <w:sz w:val="19"/>
        </w:rPr>
        <w:t>a</w:t>
      </w:r>
      <w:r>
        <w:rPr>
          <w:color w:val="252525"/>
          <w:spacing w:val="2"/>
          <w:sz w:val="19"/>
        </w:rPr>
        <w:t xml:space="preserve"> </w:t>
      </w:r>
      <w:r>
        <w:rPr>
          <w:color w:val="252525"/>
          <w:sz w:val="19"/>
        </w:rPr>
        <w:t>review</w:t>
      </w:r>
      <w:r>
        <w:rPr>
          <w:color w:val="252525"/>
          <w:spacing w:val="3"/>
          <w:sz w:val="19"/>
        </w:rPr>
        <w:t xml:space="preserve"> </w:t>
      </w:r>
      <w:r>
        <w:rPr>
          <w:color w:val="252525"/>
          <w:sz w:val="19"/>
        </w:rPr>
        <w:t>of</w:t>
      </w:r>
      <w:r>
        <w:rPr>
          <w:color w:val="252525"/>
          <w:spacing w:val="2"/>
          <w:sz w:val="19"/>
        </w:rPr>
        <w:t xml:space="preserve"> </w:t>
      </w:r>
      <w:r>
        <w:rPr>
          <w:color w:val="252525"/>
          <w:sz w:val="19"/>
        </w:rPr>
        <w:t>our</w:t>
      </w:r>
      <w:r>
        <w:rPr>
          <w:color w:val="252525"/>
          <w:spacing w:val="3"/>
          <w:sz w:val="19"/>
        </w:rPr>
        <w:t xml:space="preserve"> </w:t>
      </w:r>
      <w:r>
        <w:rPr>
          <w:color w:val="252525"/>
          <w:sz w:val="19"/>
        </w:rPr>
        <w:t>insurance</w:t>
      </w:r>
      <w:r>
        <w:rPr>
          <w:color w:val="252525"/>
          <w:spacing w:val="2"/>
          <w:sz w:val="19"/>
        </w:rPr>
        <w:t xml:space="preserve"> </w:t>
      </w:r>
      <w:r>
        <w:rPr>
          <w:color w:val="252525"/>
          <w:sz w:val="19"/>
        </w:rPr>
        <w:t>program</w:t>
      </w:r>
      <w:r>
        <w:rPr>
          <w:color w:val="252525"/>
          <w:spacing w:val="3"/>
          <w:sz w:val="19"/>
        </w:rPr>
        <w:t xml:space="preserve"> </w:t>
      </w:r>
      <w:r>
        <w:rPr>
          <w:color w:val="252525"/>
          <w:sz w:val="19"/>
        </w:rPr>
        <w:t>and</w:t>
      </w:r>
      <w:r>
        <w:rPr>
          <w:color w:val="252525"/>
          <w:spacing w:val="2"/>
          <w:sz w:val="19"/>
        </w:rPr>
        <w:t xml:space="preserve"> </w:t>
      </w:r>
      <w:r>
        <w:rPr>
          <w:color w:val="252525"/>
          <w:sz w:val="19"/>
        </w:rPr>
        <w:t>acquire</w:t>
      </w:r>
      <w:r>
        <w:rPr>
          <w:color w:val="252525"/>
          <w:spacing w:val="3"/>
          <w:sz w:val="19"/>
        </w:rPr>
        <w:t xml:space="preserve"> </w:t>
      </w:r>
      <w:r>
        <w:rPr>
          <w:color w:val="252525"/>
          <w:sz w:val="19"/>
        </w:rPr>
        <w:t>quotes</w:t>
      </w:r>
      <w:r>
        <w:rPr>
          <w:color w:val="252525"/>
          <w:spacing w:val="2"/>
          <w:sz w:val="19"/>
        </w:rPr>
        <w:t xml:space="preserve"> </w:t>
      </w:r>
      <w:r>
        <w:rPr>
          <w:color w:val="252525"/>
          <w:sz w:val="19"/>
        </w:rPr>
        <w:t>through</w:t>
      </w:r>
      <w:r>
        <w:rPr>
          <w:color w:val="252525"/>
          <w:spacing w:val="3"/>
          <w:sz w:val="19"/>
        </w:rPr>
        <w:t xml:space="preserve"> </w:t>
      </w:r>
      <w:r>
        <w:rPr>
          <w:color w:val="252525"/>
          <w:sz w:val="19"/>
        </w:rPr>
        <w:t>the</w:t>
      </w:r>
      <w:r>
        <w:rPr>
          <w:color w:val="252525"/>
          <w:spacing w:val="2"/>
          <w:sz w:val="19"/>
        </w:rPr>
        <w:t xml:space="preserve"> </w:t>
      </w:r>
      <w:r>
        <w:rPr>
          <w:color w:val="252525"/>
          <w:sz w:val="19"/>
        </w:rPr>
        <w:t>Request</w:t>
      </w:r>
      <w:r>
        <w:rPr>
          <w:color w:val="252525"/>
          <w:spacing w:val="3"/>
          <w:sz w:val="19"/>
        </w:rPr>
        <w:t xml:space="preserve"> </w:t>
      </w:r>
      <w:r>
        <w:rPr>
          <w:color w:val="252525"/>
          <w:sz w:val="19"/>
        </w:rPr>
        <w:t>for</w:t>
      </w:r>
      <w:r>
        <w:rPr>
          <w:color w:val="252525"/>
          <w:spacing w:val="2"/>
          <w:sz w:val="19"/>
        </w:rPr>
        <w:t xml:space="preserve"> </w:t>
      </w:r>
      <w:r>
        <w:rPr>
          <w:color w:val="252525"/>
          <w:sz w:val="19"/>
        </w:rPr>
        <w:t>Proposal</w:t>
      </w:r>
      <w:r>
        <w:rPr>
          <w:color w:val="252525"/>
          <w:spacing w:val="3"/>
          <w:sz w:val="19"/>
        </w:rPr>
        <w:t xml:space="preserve"> </w:t>
      </w:r>
      <w:r>
        <w:rPr>
          <w:color w:val="252525"/>
          <w:sz w:val="19"/>
        </w:rPr>
        <w:t>(RFP)</w:t>
      </w:r>
      <w:r>
        <w:rPr>
          <w:color w:val="252525"/>
          <w:spacing w:val="2"/>
          <w:sz w:val="19"/>
        </w:rPr>
        <w:t xml:space="preserve"> </w:t>
      </w:r>
      <w:r>
        <w:rPr>
          <w:color w:val="252525"/>
          <w:spacing w:val="-2"/>
          <w:sz w:val="19"/>
        </w:rPr>
        <w:t>process.</w:t>
      </w:r>
    </w:p>
    <w:p w14:paraId="3BE08DAA" w14:textId="77777777" w:rsidR="00AC7BD6" w:rsidRDefault="00B1402D">
      <w:pPr>
        <w:pStyle w:val="ListParagraph"/>
        <w:numPr>
          <w:ilvl w:val="0"/>
          <w:numId w:val="144"/>
        </w:numPr>
        <w:tabs>
          <w:tab w:val="left" w:pos="687"/>
          <w:tab w:val="left" w:pos="688"/>
        </w:tabs>
        <w:spacing w:before="51" w:line="252" w:lineRule="auto"/>
        <w:ind w:right="540" w:hanging="361"/>
        <w:rPr>
          <w:sz w:val="19"/>
        </w:rPr>
      </w:pPr>
      <w:r>
        <w:rPr>
          <w:color w:val="252525"/>
          <w:sz w:val="19"/>
        </w:rPr>
        <w:t>Evaluate an alternative payment option that enables electronic payments to jurors without collecting or storing sensitive bank account information.</w:t>
      </w:r>
    </w:p>
    <w:p w14:paraId="30A789D3" w14:textId="77777777" w:rsidR="00AC7BD6" w:rsidRDefault="00B1402D">
      <w:pPr>
        <w:pStyle w:val="ListParagraph"/>
        <w:numPr>
          <w:ilvl w:val="0"/>
          <w:numId w:val="144"/>
        </w:numPr>
        <w:tabs>
          <w:tab w:val="left" w:pos="687"/>
          <w:tab w:val="left" w:pos="688"/>
        </w:tabs>
        <w:spacing w:before="58" w:line="252" w:lineRule="auto"/>
        <w:ind w:left="689" w:right="800" w:hanging="362"/>
        <w:rPr>
          <w:sz w:val="19"/>
        </w:rPr>
      </w:pPr>
      <w:r>
        <w:rPr>
          <w:color w:val="252525"/>
          <w:sz w:val="19"/>
        </w:rPr>
        <w:t>Gain a more in-depth perspective of what goes</w:t>
      </w:r>
      <w:r>
        <w:rPr>
          <w:color w:val="252525"/>
          <w:sz w:val="19"/>
        </w:rPr>
        <w:t xml:space="preserve"> into each department’s daily cash management practices in order to better understand the challenges and obstacles they experience on a daily basis.</w:t>
      </w:r>
    </w:p>
    <w:p w14:paraId="265F400A" w14:textId="77777777" w:rsidR="00AC7BD6" w:rsidRDefault="00B1402D">
      <w:pPr>
        <w:pStyle w:val="ListParagraph"/>
        <w:numPr>
          <w:ilvl w:val="0"/>
          <w:numId w:val="144"/>
        </w:numPr>
        <w:tabs>
          <w:tab w:val="left" w:pos="687"/>
          <w:tab w:val="left" w:pos="688"/>
        </w:tabs>
        <w:spacing w:before="59" w:line="252" w:lineRule="auto"/>
        <w:ind w:right="448" w:hanging="361"/>
        <w:rPr>
          <w:sz w:val="19"/>
        </w:rPr>
      </w:pPr>
      <w:r>
        <w:rPr>
          <w:color w:val="252525"/>
          <w:sz w:val="19"/>
        </w:rPr>
        <w:t>Complete the transition and redesign of the Enterprise Performance Management system to the Management Fram</w:t>
      </w:r>
      <w:r>
        <w:rPr>
          <w:color w:val="252525"/>
          <w:sz w:val="19"/>
        </w:rPr>
        <w:t>ework and develop a Program Based Budget business case to support the 'Link Strategy, Performance, Improvement, Budget, and Operations' Tactic.</w:t>
      </w:r>
    </w:p>
    <w:p w14:paraId="2F28980D" w14:textId="77777777" w:rsidR="00AC7BD6" w:rsidRDefault="00B1402D">
      <w:pPr>
        <w:pStyle w:val="ListParagraph"/>
        <w:numPr>
          <w:ilvl w:val="0"/>
          <w:numId w:val="144"/>
        </w:numPr>
        <w:tabs>
          <w:tab w:val="left" w:pos="687"/>
          <w:tab w:val="left" w:pos="688"/>
        </w:tabs>
        <w:spacing w:before="79" w:line="252" w:lineRule="auto"/>
        <w:ind w:left="686" w:right="349" w:hanging="359"/>
        <w:rPr>
          <w:sz w:val="19"/>
        </w:rPr>
      </w:pPr>
      <w:r>
        <w:rPr>
          <w:color w:val="252525"/>
          <w:sz w:val="19"/>
        </w:rPr>
        <w:t>Complete operating and governance models for Strategic Innovations to support the 'Link Strategy, Performance, Improvement, Budget, and Operations' Tactic.</w:t>
      </w:r>
    </w:p>
    <w:p w14:paraId="435DEB16" w14:textId="77777777" w:rsidR="00AC7BD6" w:rsidRDefault="00B1402D">
      <w:pPr>
        <w:pStyle w:val="ListParagraph"/>
        <w:numPr>
          <w:ilvl w:val="0"/>
          <w:numId w:val="144"/>
        </w:numPr>
        <w:tabs>
          <w:tab w:val="left" w:pos="688"/>
        </w:tabs>
        <w:spacing w:before="58"/>
        <w:rPr>
          <w:sz w:val="19"/>
        </w:rPr>
      </w:pPr>
      <w:r>
        <w:rPr>
          <w:color w:val="252525"/>
          <w:sz w:val="19"/>
        </w:rPr>
        <w:t>Enhance</w:t>
      </w:r>
      <w:r>
        <w:rPr>
          <w:color w:val="252525"/>
          <w:spacing w:val="3"/>
          <w:sz w:val="19"/>
        </w:rPr>
        <w:t xml:space="preserve"> </w:t>
      </w:r>
      <w:r>
        <w:rPr>
          <w:color w:val="252525"/>
          <w:sz w:val="19"/>
        </w:rPr>
        <w:t>P-Card</w:t>
      </w:r>
      <w:r>
        <w:rPr>
          <w:color w:val="252525"/>
          <w:spacing w:val="3"/>
          <w:sz w:val="19"/>
        </w:rPr>
        <w:t xml:space="preserve"> </w:t>
      </w:r>
      <w:r>
        <w:rPr>
          <w:color w:val="252525"/>
          <w:sz w:val="19"/>
        </w:rPr>
        <w:t>training</w:t>
      </w:r>
      <w:r>
        <w:rPr>
          <w:color w:val="252525"/>
          <w:spacing w:val="3"/>
          <w:sz w:val="19"/>
        </w:rPr>
        <w:t xml:space="preserve"> </w:t>
      </w:r>
      <w:r>
        <w:rPr>
          <w:color w:val="252525"/>
          <w:sz w:val="19"/>
        </w:rPr>
        <w:t>to</w:t>
      </w:r>
      <w:r>
        <w:rPr>
          <w:color w:val="252525"/>
          <w:spacing w:val="4"/>
          <w:sz w:val="19"/>
        </w:rPr>
        <w:t xml:space="preserve"> </w:t>
      </w:r>
      <w:r>
        <w:rPr>
          <w:color w:val="252525"/>
          <w:sz w:val="19"/>
        </w:rPr>
        <w:t>include</w:t>
      </w:r>
      <w:r>
        <w:rPr>
          <w:color w:val="252525"/>
          <w:spacing w:val="3"/>
          <w:sz w:val="19"/>
        </w:rPr>
        <w:t xml:space="preserve"> </w:t>
      </w:r>
      <w:r>
        <w:rPr>
          <w:color w:val="252525"/>
          <w:sz w:val="19"/>
        </w:rPr>
        <w:t>card</w:t>
      </w:r>
      <w:r>
        <w:rPr>
          <w:color w:val="252525"/>
          <w:spacing w:val="3"/>
          <w:sz w:val="19"/>
        </w:rPr>
        <w:t xml:space="preserve"> </w:t>
      </w:r>
      <w:r>
        <w:rPr>
          <w:color w:val="252525"/>
          <w:sz w:val="19"/>
        </w:rPr>
        <w:t>holders,</w:t>
      </w:r>
      <w:r>
        <w:rPr>
          <w:color w:val="252525"/>
          <w:spacing w:val="4"/>
          <w:sz w:val="19"/>
        </w:rPr>
        <w:t xml:space="preserve"> </w:t>
      </w:r>
      <w:r>
        <w:rPr>
          <w:color w:val="252525"/>
          <w:sz w:val="19"/>
        </w:rPr>
        <w:t>approvers,</w:t>
      </w:r>
      <w:r>
        <w:rPr>
          <w:color w:val="252525"/>
          <w:spacing w:val="3"/>
          <w:sz w:val="19"/>
        </w:rPr>
        <w:t xml:space="preserve"> </w:t>
      </w:r>
      <w:r>
        <w:rPr>
          <w:color w:val="252525"/>
          <w:sz w:val="19"/>
        </w:rPr>
        <w:t>and</w:t>
      </w:r>
      <w:r>
        <w:rPr>
          <w:color w:val="252525"/>
          <w:spacing w:val="3"/>
          <w:sz w:val="19"/>
        </w:rPr>
        <w:t xml:space="preserve"> </w:t>
      </w:r>
      <w:r>
        <w:rPr>
          <w:color w:val="252525"/>
          <w:spacing w:val="-2"/>
          <w:sz w:val="19"/>
        </w:rPr>
        <w:t>supervisors.</w:t>
      </w:r>
    </w:p>
    <w:p w14:paraId="051085F6" w14:textId="77777777" w:rsidR="00AC7BD6" w:rsidRDefault="00B1402D">
      <w:pPr>
        <w:pStyle w:val="ListParagraph"/>
        <w:numPr>
          <w:ilvl w:val="0"/>
          <w:numId w:val="144"/>
        </w:numPr>
        <w:tabs>
          <w:tab w:val="left" w:pos="688"/>
        </w:tabs>
        <w:spacing w:before="51"/>
        <w:rPr>
          <w:sz w:val="19"/>
        </w:rPr>
      </w:pPr>
      <w:r>
        <w:rPr>
          <w:color w:val="252525"/>
          <w:sz w:val="19"/>
        </w:rPr>
        <w:t>Plan,</w:t>
      </w:r>
      <w:r>
        <w:rPr>
          <w:color w:val="252525"/>
          <w:spacing w:val="3"/>
          <w:sz w:val="19"/>
        </w:rPr>
        <w:t xml:space="preserve"> </w:t>
      </w:r>
      <w:r>
        <w:rPr>
          <w:color w:val="252525"/>
          <w:sz w:val="19"/>
        </w:rPr>
        <w:t>develop,</w:t>
      </w:r>
      <w:r>
        <w:rPr>
          <w:color w:val="252525"/>
          <w:spacing w:val="3"/>
          <w:sz w:val="19"/>
        </w:rPr>
        <w:t xml:space="preserve"> </w:t>
      </w:r>
      <w:r>
        <w:rPr>
          <w:color w:val="252525"/>
          <w:sz w:val="19"/>
        </w:rPr>
        <w:t>and</w:t>
      </w:r>
      <w:r>
        <w:rPr>
          <w:color w:val="252525"/>
          <w:spacing w:val="3"/>
          <w:sz w:val="19"/>
        </w:rPr>
        <w:t xml:space="preserve"> </w:t>
      </w:r>
      <w:r>
        <w:rPr>
          <w:color w:val="252525"/>
          <w:sz w:val="19"/>
        </w:rPr>
        <w:t>possibly</w:t>
      </w:r>
      <w:r>
        <w:rPr>
          <w:color w:val="252525"/>
          <w:spacing w:val="3"/>
          <w:sz w:val="19"/>
        </w:rPr>
        <w:t xml:space="preserve"> </w:t>
      </w:r>
      <w:r>
        <w:rPr>
          <w:color w:val="252525"/>
          <w:sz w:val="19"/>
        </w:rPr>
        <w:t>implement</w:t>
      </w:r>
      <w:r>
        <w:rPr>
          <w:color w:val="252525"/>
          <w:spacing w:val="3"/>
          <w:sz w:val="19"/>
        </w:rPr>
        <w:t xml:space="preserve"> </w:t>
      </w:r>
      <w:r>
        <w:rPr>
          <w:color w:val="252525"/>
          <w:sz w:val="19"/>
        </w:rPr>
        <w:t>Priority</w:t>
      </w:r>
      <w:r>
        <w:rPr>
          <w:color w:val="252525"/>
          <w:spacing w:val="4"/>
          <w:sz w:val="19"/>
        </w:rPr>
        <w:t xml:space="preserve"> </w:t>
      </w:r>
      <w:r>
        <w:rPr>
          <w:color w:val="252525"/>
          <w:sz w:val="19"/>
        </w:rPr>
        <w:t>Based</w:t>
      </w:r>
      <w:r>
        <w:rPr>
          <w:color w:val="252525"/>
          <w:spacing w:val="3"/>
          <w:sz w:val="19"/>
        </w:rPr>
        <w:t xml:space="preserve"> </w:t>
      </w:r>
      <w:r>
        <w:rPr>
          <w:color w:val="252525"/>
          <w:sz w:val="19"/>
        </w:rPr>
        <w:t>Budgeting</w:t>
      </w:r>
      <w:r>
        <w:rPr>
          <w:color w:val="252525"/>
          <w:spacing w:val="3"/>
          <w:sz w:val="19"/>
        </w:rPr>
        <w:t xml:space="preserve"> </w:t>
      </w:r>
      <w:r>
        <w:rPr>
          <w:color w:val="252525"/>
          <w:sz w:val="19"/>
        </w:rPr>
        <w:t>for</w:t>
      </w:r>
      <w:r>
        <w:rPr>
          <w:color w:val="252525"/>
          <w:spacing w:val="3"/>
          <w:sz w:val="19"/>
        </w:rPr>
        <w:t xml:space="preserve"> </w:t>
      </w:r>
      <w:r>
        <w:rPr>
          <w:color w:val="252525"/>
          <w:sz w:val="19"/>
        </w:rPr>
        <w:t>a</w:t>
      </w:r>
      <w:r>
        <w:rPr>
          <w:color w:val="252525"/>
          <w:spacing w:val="3"/>
          <w:sz w:val="19"/>
        </w:rPr>
        <w:t xml:space="preserve"> </w:t>
      </w:r>
      <w:r>
        <w:rPr>
          <w:color w:val="252525"/>
          <w:sz w:val="19"/>
        </w:rPr>
        <w:t>pilot</w:t>
      </w:r>
      <w:r>
        <w:rPr>
          <w:color w:val="252525"/>
          <w:spacing w:val="4"/>
          <w:sz w:val="19"/>
        </w:rPr>
        <w:t xml:space="preserve"> </w:t>
      </w:r>
      <w:r>
        <w:rPr>
          <w:color w:val="252525"/>
          <w:spacing w:val="-2"/>
          <w:sz w:val="19"/>
        </w:rPr>
        <w:t>department.</w:t>
      </w:r>
    </w:p>
    <w:p w14:paraId="65EFCF1C" w14:textId="77777777" w:rsidR="00AC7BD6" w:rsidRDefault="00B1402D">
      <w:pPr>
        <w:pStyle w:val="ListParagraph"/>
        <w:numPr>
          <w:ilvl w:val="0"/>
          <w:numId w:val="144"/>
        </w:numPr>
        <w:tabs>
          <w:tab w:val="left" w:pos="688"/>
        </w:tabs>
        <w:rPr>
          <w:sz w:val="19"/>
        </w:rPr>
      </w:pPr>
      <w:r>
        <w:rPr>
          <w:color w:val="252525"/>
          <w:sz w:val="19"/>
        </w:rPr>
        <w:t>Coordinate</w:t>
      </w:r>
      <w:r>
        <w:rPr>
          <w:color w:val="252525"/>
          <w:spacing w:val="3"/>
          <w:sz w:val="19"/>
        </w:rPr>
        <w:t xml:space="preserve"> </w:t>
      </w:r>
      <w:r>
        <w:rPr>
          <w:color w:val="252525"/>
          <w:sz w:val="19"/>
        </w:rPr>
        <w:t>the</w:t>
      </w:r>
      <w:r>
        <w:rPr>
          <w:color w:val="252525"/>
          <w:spacing w:val="3"/>
          <w:sz w:val="19"/>
        </w:rPr>
        <w:t xml:space="preserve"> </w:t>
      </w:r>
      <w:r>
        <w:rPr>
          <w:color w:val="252525"/>
          <w:sz w:val="19"/>
        </w:rPr>
        <w:t>establishment</w:t>
      </w:r>
      <w:r>
        <w:rPr>
          <w:color w:val="252525"/>
          <w:spacing w:val="3"/>
          <w:sz w:val="19"/>
        </w:rPr>
        <w:t xml:space="preserve"> </w:t>
      </w:r>
      <w:r>
        <w:rPr>
          <w:color w:val="252525"/>
          <w:sz w:val="19"/>
        </w:rPr>
        <w:t>of</w:t>
      </w:r>
      <w:r>
        <w:rPr>
          <w:color w:val="252525"/>
          <w:spacing w:val="4"/>
          <w:sz w:val="19"/>
        </w:rPr>
        <w:t xml:space="preserve"> </w:t>
      </w:r>
      <w:r>
        <w:rPr>
          <w:color w:val="252525"/>
          <w:sz w:val="19"/>
        </w:rPr>
        <w:t>a</w:t>
      </w:r>
      <w:r>
        <w:rPr>
          <w:color w:val="252525"/>
          <w:spacing w:val="3"/>
          <w:sz w:val="19"/>
        </w:rPr>
        <w:t xml:space="preserve"> </w:t>
      </w:r>
      <w:r>
        <w:rPr>
          <w:color w:val="252525"/>
          <w:sz w:val="19"/>
        </w:rPr>
        <w:t>Gwinnett</w:t>
      </w:r>
      <w:r>
        <w:rPr>
          <w:color w:val="252525"/>
          <w:spacing w:val="3"/>
          <w:sz w:val="19"/>
        </w:rPr>
        <w:t xml:space="preserve"> </w:t>
      </w:r>
      <w:r>
        <w:rPr>
          <w:color w:val="252525"/>
          <w:sz w:val="19"/>
        </w:rPr>
        <w:t>non-profit</w:t>
      </w:r>
      <w:r>
        <w:rPr>
          <w:color w:val="252525"/>
          <w:spacing w:val="3"/>
          <w:sz w:val="19"/>
        </w:rPr>
        <w:t xml:space="preserve"> </w:t>
      </w:r>
      <w:r>
        <w:rPr>
          <w:color w:val="252525"/>
          <w:sz w:val="19"/>
        </w:rPr>
        <w:t>organization</w:t>
      </w:r>
      <w:r>
        <w:rPr>
          <w:color w:val="252525"/>
          <w:spacing w:val="4"/>
          <w:sz w:val="19"/>
        </w:rPr>
        <w:t xml:space="preserve"> </w:t>
      </w:r>
      <w:r>
        <w:rPr>
          <w:color w:val="252525"/>
          <w:sz w:val="19"/>
        </w:rPr>
        <w:t>to</w:t>
      </w:r>
      <w:r>
        <w:rPr>
          <w:color w:val="252525"/>
          <w:spacing w:val="3"/>
          <w:sz w:val="19"/>
        </w:rPr>
        <w:t xml:space="preserve"> </w:t>
      </w:r>
      <w:r>
        <w:rPr>
          <w:color w:val="252525"/>
          <w:sz w:val="19"/>
        </w:rPr>
        <w:t>administer</w:t>
      </w:r>
      <w:r>
        <w:rPr>
          <w:color w:val="252525"/>
          <w:spacing w:val="3"/>
          <w:sz w:val="19"/>
        </w:rPr>
        <w:t xml:space="preserve"> </w:t>
      </w:r>
      <w:r>
        <w:rPr>
          <w:color w:val="252525"/>
          <w:sz w:val="19"/>
        </w:rPr>
        <w:t>the</w:t>
      </w:r>
      <w:r>
        <w:rPr>
          <w:color w:val="252525"/>
          <w:spacing w:val="4"/>
          <w:sz w:val="19"/>
        </w:rPr>
        <w:t xml:space="preserve"> </w:t>
      </w:r>
      <w:r>
        <w:rPr>
          <w:color w:val="252525"/>
          <w:sz w:val="19"/>
        </w:rPr>
        <w:t>County's</w:t>
      </w:r>
      <w:r>
        <w:rPr>
          <w:color w:val="252525"/>
          <w:spacing w:val="3"/>
          <w:sz w:val="19"/>
        </w:rPr>
        <w:t xml:space="preserve"> </w:t>
      </w:r>
      <w:r>
        <w:rPr>
          <w:color w:val="252525"/>
          <w:sz w:val="19"/>
        </w:rPr>
        <w:t>homelessness</w:t>
      </w:r>
      <w:r>
        <w:rPr>
          <w:color w:val="252525"/>
          <w:spacing w:val="3"/>
          <w:sz w:val="19"/>
        </w:rPr>
        <w:t xml:space="preserve"> </w:t>
      </w:r>
      <w:r>
        <w:rPr>
          <w:color w:val="252525"/>
          <w:spacing w:val="-2"/>
          <w:sz w:val="19"/>
        </w:rPr>
        <w:t>objectives.</w:t>
      </w:r>
    </w:p>
    <w:p w14:paraId="3BE94D79" w14:textId="77777777" w:rsidR="00AC7BD6" w:rsidRDefault="00B1402D">
      <w:pPr>
        <w:pStyle w:val="ListParagraph"/>
        <w:numPr>
          <w:ilvl w:val="0"/>
          <w:numId w:val="144"/>
        </w:numPr>
        <w:tabs>
          <w:tab w:val="left" w:pos="688"/>
        </w:tabs>
        <w:rPr>
          <w:sz w:val="19"/>
        </w:rPr>
      </w:pPr>
      <w:r>
        <w:rPr>
          <w:color w:val="252525"/>
          <w:sz w:val="19"/>
        </w:rPr>
        <w:t>Complete</w:t>
      </w:r>
      <w:r>
        <w:rPr>
          <w:color w:val="252525"/>
          <w:spacing w:val="3"/>
          <w:sz w:val="19"/>
        </w:rPr>
        <w:t xml:space="preserve"> </w:t>
      </w:r>
      <w:r>
        <w:rPr>
          <w:color w:val="252525"/>
          <w:sz w:val="19"/>
        </w:rPr>
        <w:t>the</w:t>
      </w:r>
      <w:r>
        <w:rPr>
          <w:color w:val="252525"/>
          <w:spacing w:val="4"/>
          <w:sz w:val="19"/>
        </w:rPr>
        <w:t xml:space="preserve"> </w:t>
      </w:r>
      <w:r>
        <w:rPr>
          <w:color w:val="252525"/>
          <w:sz w:val="19"/>
        </w:rPr>
        <w:t>development</w:t>
      </w:r>
      <w:r>
        <w:rPr>
          <w:color w:val="252525"/>
          <w:spacing w:val="4"/>
          <w:sz w:val="19"/>
        </w:rPr>
        <w:t xml:space="preserve"> </w:t>
      </w:r>
      <w:r>
        <w:rPr>
          <w:color w:val="252525"/>
          <w:sz w:val="19"/>
        </w:rPr>
        <w:t>of</w:t>
      </w:r>
      <w:r>
        <w:rPr>
          <w:color w:val="252525"/>
          <w:spacing w:val="4"/>
          <w:sz w:val="19"/>
        </w:rPr>
        <w:t xml:space="preserve"> </w:t>
      </w:r>
      <w:r>
        <w:rPr>
          <w:color w:val="252525"/>
          <w:sz w:val="19"/>
        </w:rPr>
        <w:t>automated</w:t>
      </w:r>
      <w:r>
        <w:rPr>
          <w:color w:val="252525"/>
          <w:spacing w:val="4"/>
          <w:sz w:val="19"/>
        </w:rPr>
        <w:t xml:space="preserve"> </w:t>
      </w:r>
      <w:r>
        <w:rPr>
          <w:color w:val="252525"/>
          <w:sz w:val="19"/>
        </w:rPr>
        <w:t>Budget</w:t>
      </w:r>
      <w:r>
        <w:rPr>
          <w:color w:val="252525"/>
          <w:spacing w:val="4"/>
          <w:sz w:val="19"/>
        </w:rPr>
        <w:t xml:space="preserve"> </w:t>
      </w:r>
      <w:r>
        <w:rPr>
          <w:color w:val="252525"/>
          <w:sz w:val="19"/>
        </w:rPr>
        <w:t>Fund</w:t>
      </w:r>
      <w:r>
        <w:rPr>
          <w:color w:val="252525"/>
          <w:spacing w:val="4"/>
          <w:sz w:val="19"/>
        </w:rPr>
        <w:t xml:space="preserve"> </w:t>
      </w:r>
      <w:r>
        <w:rPr>
          <w:color w:val="252525"/>
          <w:sz w:val="19"/>
        </w:rPr>
        <w:t>Statement</w:t>
      </w:r>
      <w:r>
        <w:rPr>
          <w:color w:val="252525"/>
          <w:spacing w:val="4"/>
          <w:sz w:val="19"/>
        </w:rPr>
        <w:t xml:space="preserve"> </w:t>
      </w:r>
      <w:r>
        <w:rPr>
          <w:color w:val="252525"/>
          <w:spacing w:val="-2"/>
          <w:sz w:val="19"/>
        </w:rPr>
        <w:t>reports.</w:t>
      </w:r>
    </w:p>
    <w:p w14:paraId="004DEECE" w14:textId="77777777" w:rsidR="00AC7BD6" w:rsidRDefault="00B1402D">
      <w:pPr>
        <w:pStyle w:val="ListParagraph"/>
        <w:numPr>
          <w:ilvl w:val="0"/>
          <w:numId w:val="144"/>
        </w:numPr>
        <w:tabs>
          <w:tab w:val="left" w:pos="688"/>
        </w:tabs>
        <w:spacing w:before="51"/>
        <w:rPr>
          <w:sz w:val="19"/>
        </w:rPr>
      </w:pPr>
      <w:r>
        <w:rPr>
          <w:color w:val="252525"/>
          <w:sz w:val="19"/>
        </w:rPr>
        <w:t>Publish</w:t>
      </w:r>
      <w:r>
        <w:rPr>
          <w:color w:val="252525"/>
          <w:spacing w:val="3"/>
          <w:sz w:val="19"/>
        </w:rPr>
        <w:t xml:space="preserve"> </w:t>
      </w:r>
      <w:r>
        <w:rPr>
          <w:color w:val="252525"/>
          <w:sz w:val="19"/>
        </w:rPr>
        <w:t>an</w:t>
      </w:r>
      <w:r>
        <w:rPr>
          <w:color w:val="252525"/>
          <w:spacing w:val="3"/>
          <w:sz w:val="19"/>
        </w:rPr>
        <w:t xml:space="preserve"> </w:t>
      </w:r>
      <w:r>
        <w:rPr>
          <w:color w:val="252525"/>
          <w:sz w:val="19"/>
        </w:rPr>
        <w:t>annual</w:t>
      </w:r>
      <w:r>
        <w:rPr>
          <w:color w:val="252525"/>
          <w:spacing w:val="4"/>
          <w:sz w:val="19"/>
        </w:rPr>
        <w:t xml:space="preserve"> </w:t>
      </w:r>
      <w:r>
        <w:rPr>
          <w:color w:val="252525"/>
          <w:sz w:val="19"/>
        </w:rPr>
        <w:t>report</w:t>
      </w:r>
      <w:r>
        <w:rPr>
          <w:color w:val="252525"/>
          <w:spacing w:val="3"/>
          <w:sz w:val="19"/>
        </w:rPr>
        <w:t xml:space="preserve"> </w:t>
      </w:r>
      <w:r>
        <w:rPr>
          <w:color w:val="252525"/>
          <w:sz w:val="19"/>
        </w:rPr>
        <w:t>of</w:t>
      </w:r>
      <w:r>
        <w:rPr>
          <w:color w:val="252525"/>
          <w:spacing w:val="4"/>
          <w:sz w:val="19"/>
        </w:rPr>
        <w:t xml:space="preserve"> </w:t>
      </w:r>
      <w:r>
        <w:rPr>
          <w:color w:val="252525"/>
          <w:sz w:val="19"/>
        </w:rPr>
        <w:t>grant</w:t>
      </w:r>
      <w:r>
        <w:rPr>
          <w:color w:val="252525"/>
          <w:spacing w:val="3"/>
          <w:sz w:val="19"/>
        </w:rPr>
        <w:t xml:space="preserve"> </w:t>
      </w:r>
      <w:r>
        <w:rPr>
          <w:color w:val="252525"/>
          <w:spacing w:val="-2"/>
          <w:sz w:val="19"/>
        </w:rPr>
        <w:t>accomplishments.</w:t>
      </w:r>
    </w:p>
    <w:p w14:paraId="48CF1221" w14:textId="77777777" w:rsidR="00AC7BD6" w:rsidRDefault="00B1402D">
      <w:pPr>
        <w:pStyle w:val="ListParagraph"/>
        <w:numPr>
          <w:ilvl w:val="0"/>
          <w:numId w:val="144"/>
        </w:numPr>
        <w:tabs>
          <w:tab w:val="left" w:pos="688"/>
        </w:tabs>
        <w:spacing w:line="252" w:lineRule="auto"/>
        <w:ind w:left="689" w:right="667" w:hanging="362"/>
        <w:rPr>
          <w:sz w:val="19"/>
        </w:rPr>
      </w:pPr>
      <w:r>
        <w:rPr>
          <w:color w:val="252525"/>
          <w:sz w:val="19"/>
        </w:rPr>
        <w:t>Complete the transition of the fiduciary responsibilities of the Atlanta-Carolinas High Intensity Drug Trafficking Area (HIDTA) grant program.</w:t>
      </w:r>
    </w:p>
    <w:p w14:paraId="4AF745CB" w14:textId="77777777" w:rsidR="00AC7BD6" w:rsidRDefault="00B1402D">
      <w:pPr>
        <w:pStyle w:val="ListParagraph"/>
        <w:numPr>
          <w:ilvl w:val="0"/>
          <w:numId w:val="144"/>
        </w:numPr>
        <w:tabs>
          <w:tab w:val="left" w:pos="688"/>
        </w:tabs>
        <w:spacing w:before="59"/>
        <w:rPr>
          <w:sz w:val="19"/>
        </w:rPr>
      </w:pPr>
      <w:r>
        <w:rPr>
          <w:color w:val="252525"/>
          <w:sz w:val="19"/>
        </w:rPr>
        <w:t>Undergo</w:t>
      </w:r>
      <w:r>
        <w:rPr>
          <w:color w:val="252525"/>
          <w:spacing w:val="3"/>
          <w:sz w:val="19"/>
        </w:rPr>
        <w:t xml:space="preserve"> </w:t>
      </w:r>
      <w:r>
        <w:rPr>
          <w:color w:val="252525"/>
          <w:sz w:val="19"/>
        </w:rPr>
        <w:t>a</w:t>
      </w:r>
      <w:r>
        <w:rPr>
          <w:color w:val="252525"/>
          <w:spacing w:val="3"/>
          <w:sz w:val="19"/>
        </w:rPr>
        <w:t xml:space="preserve"> </w:t>
      </w:r>
      <w:r>
        <w:rPr>
          <w:color w:val="252525"/>
          <w:sz w:val="19"/>
        </w:rPr>
        <w:t>triennial</w:t>
      </w:r>
      <w:r>
        <w:rPr>
          <w:color w:val="252525"/>
          <w:spacing w:val="3"/>
          <w:sz w:val="19"/>
        </w:rPr>
        <w:t xml:space="preserve"> </w:t>
      </w:r>
      <w:r>
        <w:rPr>
          <w:color w:val="252525"/>
          <w:sz w:val="19"/>
        </w:rPr>
        <w:t>digest</w:t>
      </w:r>
      <w:r>
        <w:rPr>
          <w:color w:val="252525"/>
          <w:spacing w:val="3"/>
          <w:sz w:val="19"/>
        </w:rPr>
        <w:t xml:space="preserve"> </w:t>
      </w:r>
      <w:r>
        <w:rPr>
          <w:color w:val="252525"/>
          <w:sz w:val="19"/>
        </w:rPr>
        <w:t>and</w:t>
      </w:r>
      <w:r>
        <w:rPr>
          <w:color w:val="252525"/>
          <w:spacing w:val="3"/>
          <w:sz w:val="19"/>
        </w:rPr>
        <w:t xml:space="preserve"> </w:t>
      </w:r>
      <w:r>
        <w:rPr>
          <w:color w:val="252525"/>
          <w:sz w:val="19"/>
        </w:rPr>
        <w:t>value</w:t>
      </w:r>
      <w:r>
        <w:rPr>
          <w:color w:val="252525"/>
          <w:spacing w:val="4"/>
          <w:sz w:val="19"/>
        </w:rPr>
        <w:t xml:space="preserve"> </w:t>
      </w:r>
      <w:r>
        <w:rPr>
          <w:color w:val="252525"/>
          <w:sz w:val="19"/>
        </w:rPr>
        <w:t>assessment</w:t>
      </w:r>
      <w:r>
        <w:rPr>
          <w:color w:val="252525"/>
          <w:spacing w:val="3"/>
          <w:sz w:val="19"/>
        </w:rPr>
        <w:t xml:space="preserve"> </w:t>
      </w:r>
      <w:r>
        <w:rPr>
          <w:color w:val="252525"/>
          <w:sz w:val="19"/>
        </w:rPr>
        <w:t>proce</w:t>
      </w:r>
      <w:r>
        <w:rPr>
          <w:color w:val="252525"/>
          <w:sz w:val="19"/>
        </w:rPr>
        <w:t>dural</w:t>
      </w:r>
      <w:r>
        <w:rPr>
          <w:color w:val="252525"/>
          <w:spacing w:val="3"/>
          <w:sz w:val="19"/>
        </w:rPr>
        <w:t xml:space="preserve"> </w:t>
      </w:r>
      <w:r>
        <w:rPr>
          <w:color w:val="252525"/>
          <w:sz w:val="19"/>
        </w:rPr>
        <w:t>review</w:t>
      </w:r>
      <w:r>
        <w:rPr>
          <w:color w:val="252525"/>
          <w:spacing w:val="3"/>
          <w:sz w:val="19"/>
        </w:rPr>
        <w:t xml:space="preserve"> </w:t>
      </w:r>
      <w:r>
        <w:rPr>
          <w:color w:val="252525"/>
          <w:sz w:val="19"/>
        </w:rPr>
        <w:t>by</w:t>
      </w:r>
      <w:r>
        <w:rPr>
          <w:color w:val="252525"/>
          <w:spacing w:val="3"/>
          <w:sz w:val="19"/>
        </w:rPr>
        <w:t xml:space="preserve"> </w:t>
      </w:r>
      <w:r>
        <w:rPr>
          <w:color w:val="252525"/>
          <w:sz w:val="19"/>
        </w:rPr>
        <w:t>the</w:t>
      </w:r>
      <w:r>
        <w:rPr>
          <w:color w:val="252525"/>
          <w:spacing w:val="3"/>
          <w:sz w:val="19"/>
        </w:rPr>
        <w:t xml:space="preserve"> </w:t>
      </w:r>
      <w:r>
        <w:rPr>
          <w:color w:val="252525"/>
          <w:sz w:val="19"/>
        </w:rPr>
        <w:t>Georgia</w:t>
      </w:r>
      <w:r>
        <w:rPr>
          <w:color w:val="252525"/>
          <w:spacing w:val="4"/>
          <w:sz w:val="19"/>
        </w:rPr>
        <w:t xml:space="preserve"> </w:t>
      </w:r>
      <w:r>
        <w:rPr>
          <w:color w:val="252525"/>
          <w:sz w:val="19"/>
        </w:rPr>
        <w:t>Department</w:t>
      </w:r>
      <w:r>
        <w:rPr>
          <w:color w:val="252525"/>
          <w:spacing w:val="3"/>
          <w:sz w:val="19"/>
        </w:rPr>
        <w:t xml:space="preserve"> </w:t>
      </w:r>
      <w:r>
        <w:rPr>
          <w:color w:val="252525"/>
          <w:sz w:val="19"/>
        </w:rPr>
        <w:t>of</w:t>
      </w:r>
      <w:r>
        <w:rPr>
          <w:color w:val="252525"/>
          <w:spacing w:val="3"/>
          <w:sz w:val="19"/>
        </w:rPr>
        <w:t xml:space="preserve"> </w:t>
      </w:r>
      <w:r>
        <w:rPr>
          <w:color w:val="252525"/>
          <w:spacing w:val="-2"/>
          <w:sz w:val="19"/>
        </w:rPr>
        <w:t>Revenue.</w:t>
      </w:r>
    </w:p>
    <w:p w14:paraId="0B3D61C1" w14:textId="77777777" w:rsidR="00AC7BD6" w:rsidRDefault="00B1402D">
      <w:pPr>
        <w:pStyle w:val="ListParagraph"/>
        <w:numPr>
          <w:ilvl w:val="0"/>
          <w:numId w:val="144"/>
        </w:numPr>
        <w:tabs>
          <w:tab w:val="left" w:pos="688"/>
        </w:tabs>
        <w:spacing w:line="252" w:lineRule="auto"/>
        <w:ind w:right="558" w:hanging="361"/>
        <w:rPr>
          <w:sz w:val="19"/>
        </w:rPr>
      </w:pPr>
      <w:r>
        <w:rPr>
          <w:color w:val="252525"/>
          <w:sz w:val="19"/>
        </w:rPr>
        <w:t>Complete a joint request for information to begin the procurement of either a new or updated version of valuation, ownership, and revenue collection software.</w:t>
      </w:r>
    </w:p>
    <w:p w14:paraId="4CDBD6E5" w14:textId="77777777" w:rsidR="00AC7BD6" w:rsidRDefault="00B1402D">
      <w:pPr>
        <w:pStyle w:val="ListParagraph"/>
        <w:numPr>
          <w:ilvl w:val="0"/>
          <w:numId w:val="144"/>
        </w:numPr>
        <w:tabs>
          <w:tab w:val="left" w:pos="688"/>
        </w:tabs>
        <w:spacing w:before="59" w:line="252" w:lineRule="auto"/>
        <w:ind w:left="687" w:right="891"/>
        <w:rPr>
          <w:sz w:val="19"/>
        </w:rPr>
      </w:pPr>
      <w:r>
        <w:rPr>
          <w:color w:val="252525"/>
          <w:sz w:val="19"/>
        </w:rPr>
        <w:t>Develop three electronic, FileNet based workfl</w:t>
      </w:r>
      <w:r>
        <w:rPr>
          <w:color w:val="252525"/>
          <w:sz w:val="19"/>
        </w:rPr>
        <w:t>ows which account for approximately 544 annual work hours under current procedures. These three electronic workflows are anticipated to save 363 annual work hours.</w:t>
      </w:r>
    </w:p>
    <w:p w14:paraId="28CFE85C" w14:textId="77777777" w:rsidR="00AC7BD6" w:rsidRDefault="00AC7BD6">
      <w:pPr>
        <w:pStyle w:val="BodyText"/>
        <w:spacing w:before="7"/>
      </w:pPr>
    </w:p>
    <w:p w14:paraId="4B11CABE" w14:textId="77777777" w:rsidR="00AC7BD6" w:rsidRDefault="00B1402D">
      <w:pPr>
        <w:pStyle w:val="BodyText"/>
        <w:spacing w:before="121"/>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049BB325" w14:textId="77777777" w:rsidR="00AC7BD6" w:rsidRDefault="00B1402D">
      <w:pPr>
        <w:pStyle w:val="ListParagraph"/>
        <w:numPr>
          <w:ilvl w:val="0"/>
          <w:numId w:val="143"/>
        </w:numPr>
        <w:tabs>
          <w:tab w:val="left" w:pos="687"/>
          <w:tab w:val="left" w:pos="688"/>
        </w:tabs>
        <w:spacing w:before="31"/>
        <w:rPr>
          <w:sz w:val="19"/>
        </w:rPr>
      </w:pPr>
      <w:r>
        <w:rPr>
          <w:color w:val="252525"/>
          <w:sz w:val="19"/>
        </w:rPr>
        <w:t>Create a payroll</w:t>
      </w:r>
      <w:r>
        <w:rPr>
          <w:color w:val="252525"/>
          <w:spacing w:val="1"/>
          <w:sz w:val="19"/>
        </w:rPr>
        <w:t xml:space="preserve"> </w:t>
      </w:r>
      <w:r>
        <w:rPr>
          <w:color w:val="252525"/>
          <w:sz w:val="19"/>
        </w:rPr>
        <w:t>portal for termed</w:t>
      </w:r>
      <w:r>
        <w:rPr>
          <w:color w:val="252525"/>
          <w:spacing w:val="1"/>
          <w:sz w:val="19"/>
        </w:rPr>
        <w:t xml:space="preserve"> </w:t>
      </w:r>
      <w:r>
        <w:rPr>
          <w:color w:val="252525"/>
          <w:spacing w:val="-2"/>
          <w:sz w:val="19"/>
        </w:rPr>
        <w:t>employees.</w:t>
      </w:r>
    </w:p>
    <w:p w14:paraId="643436EE" w14:textId="77777777" w:rsidR="00AC7BD6" w:rsidRDefault="00B1402D">
      <w:pPr>
        <w:pStyle w:val="ListParagraph"/>
        <w:numPr>
          <w:ilvl w:val="0"/>
          <w:numId w:val="143"/>
        </w:numPr>
        <w:tabs>
          <w:tab w:val="left" w:pos="687"/>
          <w:tab w:val="left" w:pos="688"/>
        </w:tabs>
        <w:spacing w:before="51"/>
        <w:rPr>
          <w:sz w:val="19"/>
        </w:rPr>
      </w:pPr>
      <w:r>
        <w:rPr>
          <w:color w:val="252525"/>
          <w:sz w:val="19"/>
        </w:rPr>
        <w:t>Convert</w:t>
      </w:r>
      <w:r>
        <w:rPr>
          <w:color w:val="252525"/>
          <w:spacing w:val="1"/>
          <w:sz w:val="19"/>
        </w:rPr>
        <w:t xml:space="preserve"> </w:t>
      </w:r>
      <w:r>
        <w:rPr>
          <w:color w:val="252525"/>
          <w:sz w:val="19"/>
        </w:rPr>
        <w:t>100</w:t>
      </w:r>
      <w:r>
        <w:rPr>
          <w:color w:val="252525"/>
          <w:spacing w:val="2"/>
          <w:sz w:val="19"/>
        </w:rPr>
        <w:t xml:space="preserve"> </w:t>
      </w:r>
      <w:r>
        <w:rPr>
          <w:color w:val="252525"/>
          <w:sz w:val="19"/>
        </w:rPr>
        <w:t>percent</w:t>
      </w:r>
      <w:r>
        <w:rPr>
          <w:color w:val="252525"/>
          <w:spacing w:val="2"/>
          <w:sz w:val="19"/>
        </w:rPr>
        <w:t xml:space="preserve"> </w:t>
      </w:r>
      <w:r>
        <w:rPr>
          <w:color w:val="252525"/>
          <w:sz w:val="19"/>
        </w:rPr>
        <w:t>of</w:t>
      </w:r>
      <w:r>
        <w:rPr>
          <w:color w:val="252525"/>
          <w:spacing w:val="2"/>
          <w:sz w:val="19"/>
        </w:rPr>
        <w:t xml:space="preserve"> </w:t>
      </w:r>
      <w:r>
        <w:rPr>
          <w:color w:val="252525"/>
          <w:sz w:val="19"/>
        </w:rPr>
        <w:t>employees</w:t>
      </w:r>
      <w:r>
        <w:rPr>
          <w:color w:val="252525"/>
          <w:spacing w:val="1"/>
          <w:sz w:val="19"/>
        </w:rPr>
        <w:t xml:space="preserve"> </w:t>
      </w:r>
      <w:r>
        <w:rPr>
          <w:color w:val="252525"/>
          <w:sz w:val="19"/>
        </w:rPr>
        <w:t>to</w:t>
      </w:r>
      <w:r>
        <w:rPr>
          <w:color w:val="252525"/>
          <w:spacing w:val="2"/>
          <w:sz w:val="19"/>
        </w:rPr>
        <w:t xml:space="preserve"> </w:t>
      </w:r>
      <w:r>
        <w:rPr>
          <w:color w:val="252525"/>
          <w:sz w:val="19"/>
        </w:rPr>
        <w:t>electronic</w:t>
      </w:r>
      <w:r>
        <w:rPr>
          <w:color w:val="252525"/>
          <w:spacing w:val="2"/>
          <w:sz w:val="19"/>
        </w:rPr>
        <w:t xml:space="preserve"> </w:t>
      </w:r>
      <w:r>
        <w:rPr>
          <w:color w:val="252525"/>
          <w:sz w:val="19"/>
        </w:rPr>
        <w:t>time</w:t>
      </w:r>
      <w:r>
        <w:rPr>
          <w:color w:val="252525"/>
          <w:spacing w:val="2"/>
          <w:sz w:val="19"/>
        </w:rPr>
        <w:t xml:space="preserve"> </w:t>
      </w:r>
      <w:r>
        <w:rPr>
          <w:color w:val="252525"/>
          <w:spacing w:val="-2"/>
          <w:sz w:val="19"/>
        </w:rPr>
        <w:t>sheets.</w:t>
      </w:r>
    </w:p>
    <w:p w14:paraId="422C33E9" w14:textId="77777777" w:rsidR="00AC7BD6" w:rsidRDefault="00B1402D">
      <w:pPr>
        <w:pStyle w:val="ListParagraph"/>
        <w:numPr>
          <w:ilvl w:val="0"/>
          <w:numId w:val="143"/>
        </w:numPr>
        <w:tabs>
          <w:tab w:val="left" w:pos="687"/>
          <w:tab w:val="left" w:pos="688"/>
        </w:tabs>
        <w:rPr>
          <w:sz w:val="19"/>
        </w:rPr>
      </w:pPr>
      <w:r>
        <w:rPr>
          <w:color w:val="252525"/>
          <w:sz w:val="19"/>
        </w:rPr>
        <w:t>Continue</w:t>
      </w:r>
      <w:r>
        <w:rPr>
          <w:color w:val="252525"/>
          <w:spacing w:val="2"/>
          <w:sz w:val="19"/>
        </w:rPr>
        <w:t xml:space="preserve"> </w:t>
      </w:r>
      <w:r>
        <w:rPr>
          <w:color w:val="252525"/>
          <w:sz w:val="19"/>
        </w:rPr>
        <w:t>efforts</w:t>
      </w:r>
      <w:r>
        <w:rPr>
          <w:color w:val="252525"/>
          <w:spacing w:val="2"/>
          <w:sz w:val="19"/>
        </w:rPr>
        <w:t xml:space="preserve"> </w:t>
      </w:r>
      <w:r>
        <w:rPr>
          <w:color w:val="252525"/>
          <w:sz w:val="19"/>
        </w:rPr>
        <w:t>to</w:t>
      </w:r>
      <w:r>
        <w:rPr>
          <w:color w:val="252525"/>
          <w:spacing w:val="2"/>
          <w:sz w:val="19"/>
        </w:rPr>
        <w:t xml:space="preserve"> </w:t>
      </w:r>
      <w:r>
        <w:rPr>
          <w:color w:val="252525"/>
          <w:sz w:val="19"/>
        </w:rPr>
        <w:t>receive</w:t>
      </w:r>
      <w:r>
        <w:rPr>
          <w:color w:val="252525"/>
          <w:spacing w:val="3"/>
          <w:sz w:val="19"/>
        </w:rPr>
        <w:t xml:space="preserve"> </w:t>
      </w:r>
      <w:r>
        <w:rPr>
          <w:color w:val="252525"/>
          <w:sz w:val="19"/>
        </w:rPr>
        <w:t>vendor</w:t>
      </w:r>
      <w:r>
        <w:rPr>
          <w:color w:val="252525"/>
          <w:spacing w:val="2"/>
          <w:sz w:val="19"/>
        </w:rPr>
        <w:t xml:space="preserve"> </w:t>
      </w:r>
      <w:r>
        <w:rPr>
          <w:color w:val="252525"/>
          <w:sz w:val="19"/>
        </w:rPr>
        <w:t>invoices</w:t>
      </w:r>
      <w:r>
        <w:rPr>
          <w:color w:val="252525"/>
          <w:spacing w:val="2"/>
          <w:sz w:val="19"/>
        </w:rPr>
        <w:t xml:space="preserve"> </w:t>
      </w:r>
      <w:r>
        <w:rPr>
          <w:color w:val="252525"/>
          <w:sz w:val="19"/>
        </w:rPr>
        <w:t>and</w:t>
      </w:r>
      <w:r>
        <w:rPr>
          <w:color w:val="252525"/>
          <w:spacing w:val="2"/>
          <w:sz w:val="19"/>
        </w:rPr>
        <w:t xml:space="preserve"> </w:t>
      </w:r>
      <w:r>
        <w:rPr>
          <w:color w:val="252525"/>
          <w:sz w:val="19"/>
        </w:rPr>
        <w:t>issue</w:t>
      </w:r>
      <w:r>
        <w:rPr>
          <w:color w:val="252525"/>
          <w:spacing w:val="2"/>
          <w:sz w:val="19"/>
        </w:rPr>
        <w:t xml:space="preserve"> </w:t>
      </w:r>
      <w:r>
        <w:rPr>
          <w:color w:val="252525"/>
          <w:sz w:val="19"/>
        </w:rPr>
        <w:t>vendor</w:t>
      </w:r>
      <w:r>
        <w:rPr>
          <w:color w:val="252525"/>
          <w:spacing w:val="3"/>
          <w:sz w:val="19"/>
        </w:rPr>
        <w:t xml:space="preserve"> </w:t>
      </w:r>
      <w:r>
        <w:rPr>
          <w:color w:val="252525"/>
          <w:sz w:val="19"/>
        </w:rPr>
        <w:t>payments</w:t>
      </w:r>
      <w:r>
        <w:rPr>
          <w:color w:val="252525"/>
          <w:spacing w:val="2"/>
          <w:sz w:val="19"/>
        </w:rPr>
        <w:t xml:space="preserve"> </w:t>
      </w:r>
      <w:r>
        <w:rPr>
          <w:color w:val="252525"/>
          <w:spacing w:val="-2"/>
          <w:sz w:val="19"/>
        </w:rPr>
        <w:t>electronically.</w:t>
      </w:r>
    </w:p>
    <w:p w14:paraId="34D03741" w14:textId="77777777" w:rsidR="00AC7BD6" w:rsidRDefault="00B1402D">
      <w:pPr>
        <w:pStyle w:val="ListParagraph"/>
        <w:numPr>
          <w:ilvl w:val="0"/>
          <w:numId w:val="143"/>
        </w:numPr>
        <w:tabs>
          <w:tab w:val="left" w:pos="687"/>
          <w:tab w:val="left" w:pos="688"/>
        </w:tabs>
        <w:rPr>
          <w:sz w:val="19"/>
        </w:rPr>
      </w:pPr>
      <w:r>
        <w:rPr>
          <w:color w:val="252525"/>
          <w:sz w:val="19"/>
        </w:rPr>
        <w:t>Explore</w:t>
      </w:r>
      <w:r>
        <w:rPr>
          <w:color w:val="252525"/>
          <w:spacing w:val="1"/>
          <w:sz w:val="19"/>
        </w:rPr>
        <w:t xml:space="preserve"> </w:t>
      </w:r>
      <w:r>
        <w:rPr>
          <w:color w:val="252525"/>
          <w:sz w:val="19"/>
        </w:rPr>
        <w:t>the</w:t>
      </w:r>
      <w:r>
        <w:rPr>
          <w:color w:val="252525"/>
          <w:spacing w:val="2"/>
          <w:sz w:val="19"/>
        </w:rPr>
        <w:t xml:space="preserve"> </w:t>
      </w:r>
      <w:r>
        <w:rPr>
          <w:color w:val="252525"/>
          <w:sz w:val="19"/>
        </w:rPr>
        <w:t>feasibility</w:t>
      </w:r>
      <w:r>
        <w:rPr>
          <w:color w:val="252525"/>
          <w:spacing w:val="2"/>
          <w:sz w:val="19"/>
        </w:rPr>
        <w:t xml:space="preserve"> </w:t>
      </w:r>
      <w:r>
        <w:rPr>
          <w:color w:val="252525"/>
          <w:sz w:val="19"/>
        </w:rPr>
        <w:t>of</w:t>
      </w:r>
      <w:r>
        <w:rPr>
          <w:color w:val="252525"/>
          <w:spacing w:val="2"/>
          <w:sz w:val="19"/>
        </w:rPr>
        <w:t xml:space="preserve"> </w:t>
      </w:r>
      <w:r>
        <w:rPr>
          <w:color w:val="252525"/>
          <w:sz w:val="19"/>
        </w:rPr>
        <w:t>administering</w:t>
      </w:r>
      <w:r>
        <w:rPr>
          <w:color w:val="252525"/>
          <w:spacing w:val="1"/>
          <w:sz w:val="19"/>
        </w:rPr>
        <w:t xml:space="preserve"> </w:t>
      </w:r>
      <w:r>
        <w:rPr>
          <w:color w:val="252525"/>
          <w:sz w:val="19"/>
        </w:rPr>
        <w:t>online</w:t>
      </w:r>
      <w:r>
        <w:rPr>
          <w:color w:val="252525"/>
          <w:spacing w:val="2"/>
          <w:sz w:val="19"/>
        </w:rPr>
        <w:t xml:space="preserve"> </w:t>
      </w:r>
      <w:r>
        <w:rPr>
          <w:color w:val="252525"/>
          <w:sz w:val="19"/>
        </w:rPr>
        <w:t>safety</w:t>
      </w:r>
      <w:r>
        <w:rPr>
          <w:color w:val="252525"/>
          <w:spacing w:val="2"/>
          <w:sz w:val="19"/>
        </w:rPr>
        <w:t xml:space="preserve"> </w:t>
      </w:r>
      <w:r>
        <w:rPr>
          <w:color w:val="252525"/>
          <w:sz w:val="19"/>
        </w:rPr>
        <w:t>training</w:t>
      </w:r>
      <w:r>
        <w:rPr>
          <w:color w:val="252525"/>
          <w:spacing w:val="2"/>
          <w:sz w:val="19"/>
        </w:rPr>
        <w:t xml:space="preserve"> </w:t>
      </w:r>
      <w:r>
        <w:rPr>
          <w:color w:val="252525"/>
          <w:sz w:val="19"/>
        </w:rPr>
        <w:t>and/or</w:t>
      </w:r>
      <w:r>
        <w:rPr>
          <w:color w:val="252525"/>
          <w:spacing w:val="2"/>
          <w:sz w:val="19"/>
        </w:rPr>
        <w:t xml:space="preserve"> </w:t>
      </w:r>
      <w:r>
        <w:rPr>
          <w:color w:val="252525"/>
          <w:sz w:val="19"/>
        </w:rPr>
        <w:t>filming</w:t>
      </w:r>
      <w:r>
        <w:rPr>
          <w:color w:val="252525"/>
          <w:spacing w:val="1"/>
          <w:sz w:val="19"/>
        </w:rPr>
        <w:t xml:space="preserve"> </w:t>
      </w:r>
      <w:r>
        <w:rPr>
          <w:color w:val="252525"/>
          <w:sz w:val="19"/>
        </w:rPr>
        <w:t>in-house</w:t>
      </w:r>
      <w:r>
        <w:rPr>
          <w:color w:val="252525"/>
          <w:spacing w:val="2"/>
          <w:sz w:val="19"/>
        </w:rPr>
        <w:t xml:space="preserve"> </w:t>
      </w:r>
      <w:r>
        <w:rPr>
          <w:color w:val="252525"/>
          <w:sz w:val="19"/>
        </w:rPr>
        <w:t>safety</w:t>
      </w:r>
      <w:r>
        <w:rPr>
          <w:color w:val="252525"/>
          <w:spacing w:val="2"/>
          <w:sz w:val="19"/>
        </w:rPr>
        <w:t xml:space="preserve"> </w:t>
      </w:r>
      <w:r>
        <w:rPr>
          <w:color w:val="252525"/>
          <w:spacing w:val="-2"/>
          <w:sz w:val="19"/>
        </w:rPr>
        <w:t>classes.</w:t>
      </w:r>
    </w:p>
    <w:p w14:paraId="32E488A3" w14:textId="77777777" w:rsidR="00AC7BD6" w:rsidRDefault="00B1402D">
      <w:pPr>
        <w:pStyle w:val="ListParagraph"/>
        <w:numPr>
          <w:ilvl w:val="0"/>
          <w:numId w:val="143"/>
        </w:numPr>
        <w:tabs>
          <w:tab w:val="left" w:pos="687"/>
          <w:tab w:val="left" w:pos="688"/>
        </w:tabs>
        <w:spacing w:before="51"/>
        <w:rPr>
          <w:sz w:val="19"/>
        </w:rPr>
      </w:pPr>
      <w:r>
        <w:rPr>
          <w:color w:val="252525"/>
          <w:sz w:val="19"/>
        </w:rPr>
        <w:t>Explore</w:t>
      </w:r>
      <w:r>
        <w:rPr>
          <w:color w:val="252525"/>
          <w:spacing w:val="1"/>
          <w:sz w:val="19"/>
        </w:rPr>
        <w:t xml:space="preserve"> </w:t>
      </w:r>
      <w:r>
        <w:rPr>
          <w:color w:val="252525"/>
          <w:sz w:val="19"/>
        </w:rPr>
        <w:t>the</w:t>
      </w:r>
      <w:r>
        <w:rPr>
          <w:color w:val="252525"/>
          <w:spacing w:val="1"/>
          <w:sz w:val="19"/>
        </w:rPr>
        <w:t xml:space="preserve"> </w:t>
      </w:r>
      <w:r>
        <w:rPr>
          <w:color w:val="252525"/>
          <w:sz w:val="19"/>
        </w:rPr>
        <w:t>feasibility</w:t>
      </w:r>
      <w:r>
        <w:rPr>
          <w:color w:val="252525"/>
          <w:spacing w:val="2"/>
          <w:sz w:val="19"/>
        </w:rPr>
        <w:t xml:space="preserve"> </w:t>
      </w:r>
      <w:r>
        <w:rPr>
          <w:color w:val="252525"/>
          <w:sz w:val="19"/>
        </w:rPr>
        <w:t>of</w:t>
      </w:r>
      <w:r>
        <w:rPr>
          <w:color w:val="252525"/>
          <w:spacing w:val="1"/>
          <w:sz w:val="19"/>
        </w:rPr>
        <w:t xml:space="preserve"> </w:t>
      </w:r>
      <w:r>
        <w:rPr>
          <w:color w:val="252525"/>
          <w:sz w:val="19"/>
        </w:rPr>
        <w:t>an</w:t>
      </w:r>
      <w:r>
        <w:rPr>
          <w:color w:val="252525"/>
          <w:spacing w:val="1"/>
          <w:sz w:val="19"/>
        </w:rPr>
        <w:t xml:space="preserve"> </w:t>
      </w:r>
      <w:r>
        <w:rPr>
          <w:color w:val="252525"/>
          <w:sz w:val="19"/>
        </w:rPr>
        <w:t>automated</w:t>
      </w:r>
      <w:r>
        <w:rPr>
          <w:color w:val="252525"/>
          <w:spacing w:val="2"/>
          <w:sz w:val="19"/>
        </w:rPr>
        <w:t xml:space="preserve"> </w:t>
      </w:r>
      <w:r>
        <w:rPr>
          <w:color w:val="252525"/>
          <w:sz w:val="19"/>
        </w:rPr>
        <w:t>or</w:t>
      </w:r>
      <w:r>
        <w:rPr>
          <w:color w:val="252525"/>
          <w:spacing w:val="1"/>
          <w:sz w:val="19"/>
        </w:rPr>
        <w:t xml:space="preserve"> </w:t>
      </w:r>
      <w:r>
        <w:rPr>
          <w:color w:val="252525"/>
          <w:sz w:val="19"/>
        </w:rPr>
        <w:t>outside</w:t>
      </w:r>
      <w:r>
        <w:rPr>
          <w:color w:val="252525"/>
          <w:spacing w:val="2"/>
          <w:sz w:val="19"/>
        </w:rPr>
        <w:t xml:space="preserve"> </w:t>
      </w:r>
      <w:r>
        <w:rPr>
          <w:color w:val="252525"/>
          <w:sz w:val="19"/>
        </w:rPr>
        <w:t>service</w:t>
      </w:r>
      <w:r>
        <w:rPr>
          <w:color w:val="252525"/>
          <w:spacing w:val="1"/>
          <w:sz w:val="19"/>
        </w:rPr>
        <w:t xml:space="preserve"> </w:t>
      </w:r>
      <w:r>
        <w:rPr>
          <w:color w:val="252525"/>
          <w:sz w:val="19"/>
        </w:rPr>
        <w:t>for</w:t>
      </w:r>
      <w:r>
        <w:rPr>
          <w:color w:val="252525"/>
          <w:spacing w:val="1"/>
          <w:sz w:val="19"/>
        </w:rPr>
        <w:t xml:space="preserve"> </w:t>
      </w:r>
      <w:r>
        <w:rPr>
          <w:color w:val="252525"/>
          <w:sz w:val="19"/>
        </w:rPr>
        <w:t>certificates</w:t>
      </w:r>
      <w:r>
        <w:rPr>
          <w:color w:val="252525"/>
          <w:spacing w:val="2"/>
          <w:sz w:val="19"/>
        </w:rPr>
        <w:t xml:space="preserve"> </w:t>
      </w:r>
      <w:r>
        <w:rPr>
          <w:color w:val="252525"/>
          <w:sz w:val="19"/>
        </w:rPr>
        <w:t>of</w:t>
      </w:r>
      <w:r>
        <w:rPr>
          <w:color w:val="252525"/>
          <w:spacing w:val="1"/>
          <w:sz w:val="19"/>
        </w:rPr>
        <w:t xml:space="preserve"> </w:t>
      </w:r>
      <w:r>
        <w:rPr>
          <w:color w:val="252525"/>
          <w:spacing w:val="-2"/>
          <w:sz w:val="19"/>
        </w:rPr>
        <w:t>insurance.</w:t>
      </w:r>
    </w:p>
    <w:p w14:paraId="045AAEC2" w14:textId="77777777" w:rsidR="00AC7BD6" w:rsidRDefault="00B1402D">
      <w:pPr>
        <w:pStyle w:val="ListParagraph"/>
        <w:numPr>
          <w:ilvl w:val="0"/>
          <w:numId w:val="143"/>
        </w:numPr>
        <w:tabs>
          <w:tab w:val="left" w:pos="687"/>
          <w:tab w:val="left" w:pos="688"/>
        </w:tabs>
        <w:rPr>
          <w:sz w:val="19"/>
        </w:rPr>
      </w:pPr>
      <w:r>
        <w:rPr>
          <w:color w:val="252525"/>
          <w:sz w:val="19"/>
        </w:rPr>
        <w:t>Reduce</w:t>
      </w:r>
      <w:r>
        <w:rPr>
          <w:color w:val="252525"/>
          <w:spacing w:val="1"/>
          <w:sz w:val="19"/>
        </w:rPr>
        <w:t xml:space="preserve"> </w:t>
      </w:r>
      <w:r>
        <w:rPr>
          <w:color w:val="252525"/>
          <w:sz w:val="19"/>
        </w:rPr>
        <w:t>the</w:t>
      </w:r>
      <w:r>
        <w:rPr>
          <w:color w:val="252525"/>
          <w:spacing w:val="2"/>
          <w:sz w:val="19"/>
        </w:rPr>
        <w:t xml:space="preserve"> </w:t>
      </w:r>
      <w:r>
        <w:rPr>
          <w:color w:val="252525"/>
          <w:sz w:val="19"/>
        </w:rPr>
        <w:t>Countywide</w:t>
      </w:r>
      <w:r>
        <w:rPr>
          <w:color w:val="252525"/>
          <w:spacing w:val="2"/>
          <w:sz w:val="19"/>
        </w:rPr>
        <w:t xml:space="preserve"> </w:t>
      </w:r>
      <w:r>
        <w:rPr>
          <w:color w:val="252525"/>
          <w:sz w:val="19"/>
        </w:rPr>
        <w:t>frequency</w:t>
      </w:r>
      <w:r>
        <w:rPr>
          <w:color w:val="252525"/>
          <w:spacing w:val="1"/>
          <w:sz w:val="19"/>
        </w:rPr>
        <w:t xml:space="preserve"> </w:t>
      </w:r>
      <w:r>
        <w:rPr>
          <w:color w:val="252525"/>
          <w:sz w:val="19"/>
        </w:rPr>
        <w:t>of</w:t>
      </w:r>
      <w:r>
        <w:rPr>
          <w:color w:val="252525"/>
          <w:spacing w:val="2"/>
          <w:sz w:val="19"/>
        </w:rPr>
        <w:t xml:space="preserve"> </w:t>
      </w:r>
      <w:r>
        <w:rPr>
          <w:color w:val="252525"/>
          <w:sz w:val="19"/>
        </w:rPr>
        <w:t>deposits</w:t>
      </w:r>
      <w:r>
        <w:rPr>
          <w:color w:val="252525"/>
          <w:spacing w:val="2"/>
          <w:sz w:val="19"/>
        </w:rPr>
        <w:t xml:space="preserve"> </w:t>
      </w:r>
      <w:r>
        <w:rPr>
          <w:color w:val="252525"/>
          <w:sz w:val="19"/>
        </w:rPr>
        <w:t>through</w:t>
      </w:r>
      <w:r>
        <w:rPr>
          <w:color w:val="252525"/>
          <w:spacing w:val="1"/>
          <w:sz w:val="19"/>
        </w:rPr>
        <w:t xml:space="preserve"> </w:t>
      </w:r>
      <w:r>
        <w:rPr>
          <w:color w:val="252525"/>
          <w:sz w:val="19"/>
        </w:rPr>
        <w:t>bank</w:t>
      </w:r>
      <w:r>
        <w:rPr>
          <w:color w:val="252525"/>
          <w:spacing w:val="2"/>
          <w:sz w:val="19"/>
        </w:rPr>
        <w:t xml:space="preserve"> </w:t>
      </w:r>
      <w:r>
        <w:rPr>
          <w:color w:val="252525"/>
          <w:sz w:val="19"/>
        </w:rPr>
        <w:t>cash</w:t>
      </w:r>
      <w:r>
        <w:rPr>
          <w:color w:val="252525"/>
          <w:spacing w:val="2"/>
          <w:sz w:val="19"/>
        </w:rPr>
        <w:t xml:space="preserve"> </w:t>
      </w:r>
      <w:r>
        <w:rPr>
          <w:color w:val="252525"/>
          <w:sz w:val="19"/>
        </w:rPr>
        <w:t>vault</w:t>
      </w:r>
      <w:r>
        <w:rPr>
          <w:color w:val="252525"/>
          <w:spacing w:val="1"/>
          <w:sz w:val="19"/>
        </w:rPr>
        <w:t xml:space="preserve"> </w:t>
      </w:r>
      <w:r>
        <w:rPr>
          <w:color w:val="252525"/>
          <w:sz w:val="19"/>
        </w:rPr>
        <w:t>and</w:t>
      </w:r>
      <w:r>
        <w:rPr>
          <w:color w:val="252525"/>
          <w:spacing w:val="2"/>
          <w:sz w:val="19"/>
        </w:rPr>
        <w:t xml:space="preserve"> </w:t>
      </w:r>
      <w:r>
        <w:rPr>
          <w:color w:val="252525"/>
          <w:sz w:val="19"/>
        </w:rPr>
        <w:t>increase</w:t>
      </w:r>
      <w:r>
        <w:rPr>
          <w:color w:val="252525"/>
          <w:spacing w:val="2"/>
          <w:sz w:val="19"/>
        </w:rPr>
        <w:t xml:space="preserve"> </w:t>
      </w:r>
      <w:r>
        <w:rPr>
          <w:color w:val="252525"/>
          <w:sz w:val="19"/>
        </w:rPr>
        <w:t>the</w:t>
      </w:r>
      <w:r>
        <w:rPr>
          <w:color w:val="252525"/>
          <w:spacing w:val="1"/>
          <w:sz w:val="19"/>
        </w:rPr>
        <w:t xml:space="preserve"> </w:t>
      </w:r>
      <w:r>
        <w:rPr>
          <w:color w:val="252525"/>
          <w:sz w:val="19"/>
        </w:rPr>
        <w:t>use</w:t>
      </w:r>
      <w:r>
        <w:rPr>
          <w:color w:val="252525"/>
          <w:spacing w:val="2"/>
          <w:sz w:val="19"/>
        </w:rPr>
        <w:t xml:space="preserve"> </w:t>
      </w:r>
      <w:r>
        <w:rPr>
          <w:color w:val="252525"/>
          <w:sz w:val="19"/>
        </w:rPr>
        <w:t>of</w:t>
      </w:r>
      <w:r>
        <w:rPr>
          <w:color w:val="252525"/>
          <w:spacing w:val="2"/>
          <w:sz w:val="19"/>
        </w:rPr>
        <w:t xml:space="preserve"> </w:t>
      </w:r>
      <w:r>
        <w:rPr>
          <w:color w:val="252525"/>
          <w:sz w:val="19"/>
        </w:rPr>
        <w:t>remote</w:t>
      </w:r>
      <w:r>
        <w:rPr>
          <w:color w:val="252525"/>
          <w:spacing w:val="1"/>
          <w:sz w:val="19"/>
        </w:rPr>
        <w:t xml:space="preserve"> </w:t>
      </w:r>
      <w:r>
        <w:rPr>
          <w:color w:val="252525"/>
          <w:spacing w:val="-2"/>
          <w:sz w:val="19"/>
        </w:rPr>
        <w:t>deposit.</w:t>
      </w:r>
    </w:p>
    <w:p w14:paraId="25EEFE47" w14:textId="77777777" w:rsidR="00AC7BD6" w:rsidRDefault="00B1402D">
      <w:pPr>
        <w:pStyle w:val="ListParagraph"/>
        <w:numPr>
          <w:ilvl w:val="0"/>
          <w:numId w:val="143"/>
        </w:numPr>
        <w:tabs>
          <w:tab w:val="left" w:pos="687"/>
          <w:tab w:val="left" w:pos="688"/>
        </w:tabs>
        <w:spacing w:before="51" w:line="252" w:lineRule="auto"/>
        <w:ind w:left="686" w:right="830" w:hanging="359"/>
        <w:rPr>
          <w:sz w:val="19"/>
        </w:rPr>
      </w:pPr>
      <w:r>
        <w:rPr>
          <w:color w:val="252525"/>
          <w:sz w:val="19"/>
        </w:rPr>
        <w:t>Maximize the capab</w:t>
      </w:r>
      <w:r>
        <w:rPr>
          <w:color w:val="252525"/>
          <w:sz w:val="19"/>
        </w:rPr>
        <w:t>ilities of the SAP Treasury Management module by developing internal investment reports that can be pulled directly from SAP.</w:t>
      </w:r>
    </w:p>
    <w:p w14:paraId="5C9DAD4D" w14:textId="77777777" w:rsidR="00AC7BD6" w:rsidRDefault="00B1402D">
      <w:pPr>
        <w:pStyle w:val="ListParagraph"/>
        <w:numPr>
          <w:ilvl w:val="0"/>
          <w:numId w:val="143"/>
        </w:numPr>
        <w:tabs>
          <w:tab w:val="left" w:pos="687"/>
          <w:tab w:val="left" w:pos="688"/>
        </w:tabs>
        <w:spacing w:before="58" w:line="252" w:lineRule="auto"/>
        <w:ind w:left="689" w:right="600" w:hanging="362"/>
        <w:rPr>
          <w:sz w:val="19"/>
        </w:rPr>
      </w:pPr>
      <w:r>
        <w:rPr>
          <w:color w:val="252525"/>
          <w:sz w:val="19"/>
        </w:rPr>
        <w:t>Initiate project to modify the current employee Performance Appraisal Instrument to support the Management Framework in support of</w:t>
      </w:r>
      <w:r>
        <w:rPr>
          <w:color w:val="252525"/>
          <w:sz w:val="19"/>
        </w:rPr>
        <w:t xml:space="preserve"> the 'Establish and Maintain the Gwinnett County Standard' Strategy.</w:t>
      </w:r>
    </w:p>
    <w:p w14:paraId="280E5610" w14:textId="77777777" w:rsidR="00AC7BD6" w:rsidRDefault="00B1402D">
      <w:pPr>
        <w:pStyle w:val="ListParagraph"/>
        <w:numPr>
          <w:ilvl w:val="0"/>
          <w:numId w:val="143"/>
        </w:numPr>
        <w:tabs>
          <w:tab w:val="left" w:pos="687"/>
          <w:tab w:val="left" w:pos="688"/>
        </w:tabs>
        <w:spacing w:before="59" w:line="252" w:lineRule="auto"/>
        <w:ind w:left="686" w:right="721" w:hanging="359"/>
        <w:rPr>
          <w:sz w:val="19"/>
        </w:rPr>
      </w:pPr>
      <w:r>
        <w:rPr>
          <w:color w:val="252525"/>
          <w:sz w:val="19"/>
        </w:rPr>
        <w:t xml:space="preserve">Initiate project to provide a </w:t>
      </w:r>
      <w:proofErr w:type="gramStart"/>
      <w:r>
        <w:rPr>
          <w:color w:val="252525"/>
          <w:sz w:val="19"/>
        </w:rPr>
        <w:t>citizens</w:t>
      </w:r>
      <w:proofErr w:type="gramEnd"/>
      <w:r>
        <w:rPr>
          <w:color w:val="252525"/>
          <w:sz w:val="19"/>
        </w:rPr>
        <w:t xml:space="preserve"> facing view of the Management Framework in support of the ‘Take Every Opportunity to Communicate and Engage' Strategy.</w:t>
      </w:r>
    </w:p>
    <w:p w14:paraId="49087DA7" w14:textId="77777777" w:rsidR="00AC7BD6" w:rsidRDefault="00B1402D">
      <w:pPr>
        <w:pStyle w:val="ListParagraph"/>
        <w:numPr>
          <w:ilvl w:val="0"/>
          <w:numId w:val="143"/>
        </w:numPr>
        <w:tabs>
          <w:tab w:val="left" w:pos="688"/>
        </w:tabs>
        <w:spacing w:before="59" w:line="252" w:lineRule="auto"/>
        <w:ind w:left="689" w:right="502" w:hanging="362"/>
        <w:rPr>
          <w:sz w:val="19"/>
        </w:rPr>
      </w:pPr>
      <w:r>
        <w:rPr>
          <w:color w:val="252525"/>
          <w:sz w:val="19"/>
        </w:rPr>
        <w:t>Complete a significant revalu</w:t>
      </w:r>
      <w:r>
        <w:rPr>
          <w:color w:val="252525"/>
          <w:sz w:val="19"/>
        </w:rPr>
        <w:t>ation of commercial property types which will result in significant values in dispute. These are properties that have been locked for three years by legal code and have also undergone dramatic changes in fair market value in those three years.</w:t>
      </w:r>
    </w:p>
    <w:p w14:paraId="65C94156" w14:textId="77777777" w:rsidR="00AC7BD6" w:rsidRDefault="00B1402D">
      <w:pPr>
        <w:pStyle w:val="ListParagraph"/>
        <w:numPr>
          <w:ilvl w:val="0"/>
          <w:numId w:val="143"/>
        </w:numPr>
        <w:tabs>
          <w:tab w:val="left" w:pos="688"/>
        </w:tabs>
        <w:spacing w:before="78" w:line="252" w:lineRule="auto"/>
        <w:ind w:left="686" w:right="1010" w:hanging="359"/>
        <w:rPr>
          <w:sz w:val="19"/>
        </w:rPr>
      </w:pPr>
      <w:r>
        <w:rPr>
          <w:color w:val="252525"/>
          <w:sz w:val="19"/>
        </w:rPr>
        <w:t>Complete a joint RFP for new implementation of new or updated version of valuation, ownership, and revenue collection software and undergo an intensive conversion process.</w:t>
      </w:r>
    </w:p>
    <w:p w14:paraId="74DC7FFE" w14:textId="77777777" w:rsidR="00AC7BD6" w:rsidRDefault="00AC7BD6">
      <w:pPr>
        <w:spacing w:line="252" w:lineRule="auto"/>
        <w:rPr>
          <w:sz w:val="19"/>
        </w:rPr>
        <w:sectPr w:rsidR="00AC7BD6">
          <w:pgSz w:w="12240" w:h="15840"/>
          <w:pgMar w:top="1360" w:right="300" w:bottom="580" w:left="260" w:header="540" w:footer="386" w:gutter="0"/>
          <w:cols w:space="720"/>
        </w:sectPr>
      </w:pPr>
    </w:p>
    <w:p w14:paraId="4A2727DD" w14:textId="77777777" w:rsidR="00AC7BD6" w:rsidRDefault="00AC7BD6">
      <w:pPr>
        <w:pStyle w:val="BodyText"/>
        <w:spacing w:before="3"/>
        <w:rPr>
          <w:sz w:val="27"/>
        </w:rPr>
      </w:pPr>
    </w:p>
    <w:p w14:paraId="5B311509" w14:textId="77777777" w:rsidR="00AC7BD6" w:rsidRDefault="00B1402D">
      <w:pPr>
        <w:pStyle w:val="ListParagraph"/>
        <w:numPr>
          <w:ilvl w:val="0"/>
          <w:numId w:val="143"/>
        </w:numPr>
        <w:tabs>
          <w:tab w:val="left" w:pos="688"/>
        </w:tabs>
        <w:spacing w:before="121" w:line="252" w:lineRule="auto"/>
        <w:ind w:right="622" w:hanging="361"/>
        <w:rPr>
          <w:sz w:val="19"/>
        </w:rPr>
      </w:pPr>
      <w:r>
        <w:rPr>
          <w:color w:val="252525"/>
          <w:sz w:val="19"/>
        </w:rPr>
        <w:t xml:space="preserve">To support the sustainability principle, we will improve the communication with taxpayers regarding ongoing field visits. This will improve the comfort of property owners as they understand and can confirm that the visit is a routine and scheduled </w:t>
      </w:r>
      <w:r>
        <w:rPr>
          <w:color w:val="252525"/>
          <w:spacing w:val="-2"/>
          <w:sz w:val="19"/>
        </w:rPr>
        <w:t>procedur</w:t>
      </w:r>
      <w:r>
        <w:rPr>
          <w:color w:val="252525"/>
          <w:spacing w:val="-2"/>
          <w:sz w:val="19"/>
        </w:rPr>
        <w:t>e.</w:t>
      </w:r>
    </w:p>
    <w:p w14:paraId="0500EC9D" w14:textId="77777777" w:rsidR="00AC7BD6" w:rsidRDefault="00B1402D">
      <w:pPr>
        <w:pStyle w:val="ListParagraph"/>
        <w:numPr>
          <w:ilvl w:val="0"/>
          <w:numId w:val="143"/>
        </w:numPr>
        <w:tabs>
          <w:tab w:val="left" w:pos="688"/>
        </w:tabs>
        <w:spacing w:before="78" w:line="252" w:lineRule="auto"/>
        <w:ind w:left="685" w:right="640" w:hanging="358"/>
        <w:rPr>
          <w:sz w:val="19"/>
        </w:rPr>
      </w:pPr>
      <w:r>
        <w:rPr>
          <w:color w:val="252525"/>
          <w:sz w:val="19"/>
        </w:rPr>
        <w:t xml:space="preserve">Continue enhancements in appraisal tactics to counter gentrification, specifically regarding the true value of older properties that have deferred maintenance and are dissimilar with properties that are in a market ready condition or recently sold in a </w:t>
      </w:r>
      <w:r>
        <w:rPr>
          <w:color w:val="252525"/>
          <w:sz w:val="19"/>
        </w:rPr>
        <w:t>market ready condition.</w:t>
      </w:r>
    </w:p>
    <w:p w14:paraId="0F81FD8F" w14:textId="77777777" w:rsidR="00AC7BD6" w:rsidRDefault="00B1402D">
      <w:pPr>
        <w:pStyle w:val="ListParagraph"/>
        <w:numPr>
          <w:ilvl w:val="0"/>
          <w:numId w:val="143"/>
        </w:numPr>
        <w:tabs>
          <w:tab w:val="left" w:pos="688"/>
        </w:tabs>
        <w:spacing w:before="79" w:line="252" w:lineRule="auto"/>
        <w:ind w:left="689" w:right="595" w:hanging="362"/>
        <w:rPr>
          <w:sz w:val="19"/>
        </w:rPr>
      </w:pPr>
      <w:r>
        <w:rPr>
          <w:color w:val="252525"/>
          <w:sz w:val="19"/>
        </w:rPr>
        <w:t>Continue the development of electronic, FileNet based workflows throughout the operation which enhance efficiencies on an ongoing basis.</w:t>
      </w:r>
    </w:p>
    <w:p w14:paraId="08E9051C" w14:textId="77777777" w:rsidR="00AC7BD6" w:rsidRDefault="00AC7BD6">
      <w:pPr>
        <w:pStyle w:val="BodyText"/>
        <w:spacing w:before="10"/>
        <w:rPr>
          <w:sz w:val="14"/>
        </w:rPr>
      </w:pPr>
    </w:p>
    <w:p w14:paraId="6E75B273" w14:textId="77777777" w:rsidR="00AC7BD6" w:rsidRDefault="00B1402D">
      <w:pPr>
        <w:pStyle w:val="Heading4"/>
        <w:tabs>
          <w:tab w:val="left" w:pos="3870"/>
          <w:tab w:val="left" w:pos="11387"/>
        </w:tabs>
        <w:spacing w:before="120"/>
      </w:pPr>
      <w:r>
        <w:rPr>
          <w:color w:val="252525"/>
          <w:shd w:val="clear" w:color="auto" w:fill="D9D9D9"/>
        </w:rPr>
        <w:tab/>
        <w:t>Financial</w:t>
      </w:r>
      <w:r>
        <w:rPr>
          <w:color w:val="252525"/>
          <w:spacing w:val="6"/>
          <w:shd w:val="clear" w:color="auto" w:fill="D9D9D9"/>
        </w:rPr>
        <w:t xml:space="preserve"> </w:t>
      </w:r>
      <w:r>
        <w:rPr>
          <w:color w:val="252525"/>
          <w:shd w:val="clear" w:color="auto" w:fill="D9D9D9"/>
        </w:rPr>
        <w:t>Services</w:t>
      </w:r>
      <w:r>
        <w:rPr>
          <w:color w:val="252525"/>
          <w:spacing w:val="7"/>
          <w:shd w:val="clear" w:color="auto" w:fill="D9D9D9"/>
        </w:rPr>
        <w:t xml:space="preserve"> </w:t>
      </w:r>
      <w:r>
        <w:rPr>
          <w:color w:val="252525"/>
          <w:shd w:val="clear" w:color="auto" w:fill="D9D9D9"/>
        </w:rPr>
        <w:t>–</w:t>
      </w:r>
      <w:r>
        <w:rPr>
          <w:color w:val="252525"/>
          <w:spacing w:val="7"/>
          <w:shd w:val="clear" w:color="auto" w:fill="D9D9D9"/>
        </w:rPr>
        <w:t xml:space="preserve"> </w:t>
      </w:r>
      <w:r>
        <w:rPr>
          <w:color w:val="252525"/>
          <w:shd w:val="clear" w:color="auto" w:fill="D9D9D9"/>
        </w:rPr>
        <w:t>Appropriations</w:t>
      </w:r>
      <w:r>
        <w:rPr>
          <w:color w:val="252525"/>
          <w:spacing w:val="6"/>
          <w:shd w:val="clear" w:color="auto" w:fill="D9D9D9"/>
        </w:rPr>
        <w:t xml:space="preserve"> </w:t>
      </w:r>
      <w:r>
        <w:rPr>
          <w:color w:val="252525"/>
          <w:spacing w:val="-2"/>
          <w:shd w:val="clear" w:color="auto" w:fill="D9D9D9"/>
        </w:rPr>
        <w:t>Summary</w:t>
      </w:r>
      <w:r>
        <w:rPr>
          <w:color w:val="252525"/>
          <w:shd w:val="clear" w:color="auto" w:fill="D9D9D9"/>
        </w:rPr>
        <w:tab/>
      </w:r>
    </w:p>
    <w:p w14:paraId="344BD738" w14:textId="77777777" w:rsidR="00AC7BD6" w:rsidRDefault="00AC7BD6">
      <w:pPr>
        <w:pStyle w:val="BodyText"/>
        <w:rPr>
          <w:rFonts w:ascii="Roboto"/>
          <w:b/>
          <w:sz w:val="23"/>
        </w:rPr>
      </w:pPr>
    </w:p>
    <w:p w14:paraId="5C8C597B" w14:textId="77777777" w:rsidR="00AC7BD6" w:rsidRDefault="00B1402D">
      <w:pPr>
        <w:pStyle w:val="BodyText"/>
        <w:tabs>
          <w:tab w:val="left" w:pos="5660"/>
          <w:tab w:val="left" w:pos="7297"/>
          <w:tab w:val="left" w:pos="8564"/>
          <w:tab w:val="left" w:pos="10129"/>
        </w:tabs>
        <w:spacing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r>
      <w:r>
        <w:rPr>
          <w:rFonts w:ascii="Roboto Medium"/>
          <w:color w:val="252525"/>
          <w:u w:val="single" w:color="000000"/>
        </w:rPr>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28"/>
        <w:gridCol w:w="1431"/>
        <w:gridCol w:w="1431"/>
        <w:gridCol w:w="1238"/>
      </w:tblGrid>
      <w:tr w:rsidR="00AC7BD6" w14:paraId="73BBEE73" w14:textId="77777777">
        <w:trPr>
          <w:trHeight w:val="265"/>
        </w:trPr>
        <w:tc>
          <w:tcPr>
            <w:tcW w:w="5383" w:type="dxa"/>
          </w:tcPr>
          <w:p w14:paraId="0F51B13B"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28" w:type="dxa"/>
          </w:tcPr>
          <w:p w14:paraId="4C08ED57" w14:textId="77777777" w:rsidR="00AC7BD6" w:rsidRDefault="00B1402D">
            <w:pPr>
              <w:pStyle w:val="TableParagraph"/>
              <w:spacing w:before="20" w:line="225" w:lineRule="exact"/>
              <w:ind w:right="232"/>
              <w:jc w:val="right"/>
              <w:rPr>
                <w:sz w:val="19"/>
              </w:rPr>
            </w:pPr>
            <w:r>
              <w:rPr>
                <w:color w:val="252525"/>
                <w:spacing w:val="-2"/>
                <w:sz w:val="19"/>
              </w:rPr>
              <w:t>9,716,273</w:t>
            </w:r>
          </w:p>
        </w:tc>
        <w:tc>
          <w:tcPr>
            <w:tcW w:w="1431" w:type="dxa"/>
          </w:tcPr>
          <w:p w14:paraId="0D85F255" w14:textId="77777777" w:rsidR="00AC7BD6" w:rsidRDefault="00B1402D">
            <w:pPr>
              <w:pStyle w:val="TableParagraph"/>
              <w:spacing w:before="20" w:line="225" w:lineRule="exact"/>
              <w:ind w:right="232"/>
              <w:jc w:val="right"/>
              <w:rPr>
                <w:sz w:val="19"/>
              </w:rPr>
            </w:pPr>
            <w:r>
              <w:rPr>
                <w:color w:val="252525"/>
                <w:spacing w:val="-2"/>
                <w:sz w:val="19"/>
              </w:rPr>
              <w:t>10,335,909</w:t>
            </w:r>
          </w:p>
        </w:tc>
        <w:tc>
          <w:tcPr>
            <w:tcW w:w="1431" w:type="dxa"/>
          </w:tcPr>
          <w:p w14:paraId="66AE648B" w14:textId="77777777" w:rsidR="00AC7BD6" w:rsidRDefault="00B1402D">
            <w:pPr>
              <w:pStyle w:val="TableParagraph"/>
              <w:spacing w:before="20" w:line="225" w:lineRule="exact"/>
              <w:ind w:right="232"/>
              <w:jc w:val="right"/>
              <w:rPr>
                <w:sz w:val="19"/>
              </w:rPr>
            </w:pPr>
            <w:r>
              <w:rPr>
                <w:color w:val="252525"/>
                <w:spacing w:val="-2"/>
                <w:sz w:val="19"/>
              </w:rPr>
              <w:t>11,261,235</w:t>
            </w:r>
          </w:p>
        </w:tc>
        <w:tc>
          <w:tcPr>
            <w:tcW w:w="1238" w:type="dxa"/>
          </w:tcPr>
          <w:p w14:paraId="4B541524" w14:textId="77777777" w:rsidR="00AC7BD6" w:rsidRDefault="00B1402D">
            <w:pPr>
              <w:pStyle w:val="TableParagraph"/>
              <w:spacing w:before="20" w:line="225" w:lineRule="exact"/>
              <w:ind w:right="40"/>
              <w:jc w:val="right"/>
              <w:rPr>
                <w:sz w:val="19"/>
              </w:rPr>
            </w:pPr>
            <w:r>
              <w:rPr>
                <w:color w:val="252525"/>
                <w:spacing w:val="-2"/>
                <w:sz w:val="19"/>
              </w:rPr>
              <w:t>12,737,649</w:t>
            </w:r>
          </w:p>
        </w:tc>
      </w:tr>
      <w:tr w:rsidR="00AC7BD6" w14:paraId="7DEE5407" w14:textId="77777777">
        <w:trPr>
          <w:trHeight w:val="278"/>
        </w:trPr>
        <w:tc>
          <w:tcPr>
            <w:tcW w:w="5383" w:type="dxa"/>
          </w:tcPr>
          <w:p w14:paraId="0BB7B2F5" w14:textId="77777777" w:rsidR="00AC7BD6" w:rsidRDefault="00B1402D">
            <w:pPr>
              <w:pStyle w:val="TableParagraph"/>
              <w:spacing w:before="33" w:line="225" w:lineRule="exact"/>
              <w:ind w:left="410"/>
              <w:rPr>
                <w:sz w:val="19"/>
              </w:rPr>
            </w:pPr>
            <w:r>
              <w:rPr>
                <w:color w:val="252525"/>
                <w:spacing w:val="-2"/>
                <w:sz w:val="19"/>
              </w:rPr>
              <w:t>Operations</w:t>
            </w:r>
          </w:p>
        </w:tc>
        <w:tc>
          <w:tcPr>
            <w:tcW w:w="1628" w:type="dxa"/>
          </w:tcPr>
          <w:p w14:paraId="21591A2D" w14:textId="77777777" w:rsidR="00AC7BD6" w:rsidRDefault="00B1402D">
            <w:pPr>
              <w:pStyle w:val="TableParagraph"/>
              <w:spacing w:before="33" w:line="225" w:lineRule="exact"/>
              <w:ind w:right="232"/>
              <w:jc w:val="right"/>
              <w:rPr>
                <w:sz w:val="19"/>
              </w:rPr>
            </w:pPr>
            <w:r>
              <w:rPr>
                <w:color w:val="252525"/>
                <w:spacing w:val="-2"/>
                <w:sz w:val="19"/>
              </w:rPr>
              <w:t>9,022,835</w:t>
            </w:r>
          </w:p>
        </w:tc>
        <w:tc>
          <w:tcPr>
            <w:tcW w:w="1431" w:type="dxa"/>
          </w:tcPr>
          <w:p w14:paraId="724DFA86" w14:textId="77777777" w:rsidR="00AC7BD6" w:rsidRDefault="00B1402D">
            <w:pPr>
              <w:pStyle w:val="TableParagraph"/>
              <w:spacing w:before="33" w:line="225" w:lineRule="exact"/>
              <w:ind w:right="232"/>
              <w:jc w:val="right"/>
              <w:rPr>
                <w:sz w:val="19"/>
              </w:rPr>
            </w:pPr>
            <w:r>
              <w:rPr>
                <w:color w:val="252525"/>
                <w:spacing w:val="-2"/>
                <w:sz w:val="19"/>
              </w:rPr>
              <w:t>10,140,147</w:t>
            </w:r>
          </w:p>
        </w:tc>
        <w:tc>
          <w:tcPr>
            <w:tcW w:w="1431" w:type="dxa"/>
          </w:tcPr>
          <w:p w14:paraId="3490E024" w14:textId="77777777" w:rsidR="00AC7BD6" w:rsidRDefault="00B1402D">
            <w:pPr>
              <w:pStyle w:val="TableParagraph"/>
              <w:spacing w:before="33" w:line="225" w:lineRule="exact"/>
              <w:ind w:right="232"/>
              <w:jc w:val="right"/>
              <w:rPr>
                <w:sz w:val="19"/>
              </w:rPr>
            </w:pPr>
            <w:r>
              <w:rPr>
                <w:color w:val="252525"/>
                <w:spacing w:val="-2"/>
                <w:sz w:val="19"/>
              </w:rPr>
              <w:t>11,142,456</w:t>
            </w:r>
          </w:p>
        </w:tc>
        <w:tc>
          <w:tcPr>
            <w:tcW w:w="1238" w:type="dxa"/>
          </w:tcPr>
          <w:p w14:paraId="34F3897D" w14:textId="77777777" w:rsidR="00AC7BD6" w:rsidRDefault="00B1402D">
            <w:pPr>
              <w:pStyle w:val="TableParagraph"/>
              <w:spacing w:before="33" w:line="225" w:lineRule="exact"/>
              <w:ind w:right="40"/>
              <w:jc w:val="right"/>
              <w:rPr>
                <w:sz w:val="19"/>
              </w:rPr>
            </w:pPr>
            <w:r>
              <w:rPr>
                <w:color w:val="252525"/>
                <w:spacing w:val="-2"/>
                <w:sz w:val="19"/>
              </w:rPr>
              <w:t>13,095,631</w:t>
            </w:r>
          </w:p>
        </w:tc>
      </w:tr>
      <w:tr w:rsidR="00AC7BD6" w14:paraId="2394630C" w14:textId="77777777">
        <w:trPr>
          <w:trHeight w:val="278"/>
        </w:trPr>
        <w:tc>
          <w:tcPr>
            <w:tcW w:w="5383" w:type="dxa"/>
          </w:tcPr>
          <w:p w14:paraId="3B1A85A8" w14:textId="77777777" w:rsidR="00AC7BD6" w:rsidRDefault="00B1402D">
            <w:pPr>
              <w:pStyle w:val="TableParagraph"/>
              <w:spacing w:before="33" w:line="225" w:lineRule="exact"/>
              <w:ind w:left="410"/>
              <w:rPr>
                <w:sz w:val="19"/>
              </w:rPr>
            </w:pPr>
            <w:r>
              <w:rPr>
                <w:color w:val="252525"/>
                <w:sz w:val="19"/>
              </w:rPr>
              <w:t>Debt</w:t>
            </w:r>
            <w:r>
              <w:rPr>
                <w:color w:val="252525"/>
                <w:spacing w:val="3"/>
                <w:sz w:val="19"/>
              </w:rPr>
              <w:t xml:space="preserve"> </w:t>
            </w:r>
            <w:r>
              <w:rPr>
                <w:color w:val="252525"/>
                <w:spacing w:val="-2"/>
                <w:sz w:val="19"/>
              </w:rPr>
              <w:t>Service</w:t>
            </w:r>
          </w:p>
        </w:tc>
        <w:tc>
          <w:tcPr>
            <w:tcW w:w="1628" w:type="dxa"/>
          </w:tcPr>
          <w:p w14:paraId="03865447" w14:textId="77777777" w:rsidR="00AC7BD6" w:rsidRDefault="00B1402D">
            <w:pPr>
              <w:pStyle w:val="TableParagraph"/>
              <w:spacing w:before="33" w:line="225" w:lineRule="exact"/>
              <w:ind w:right="232"/>
              <w:jc w:val="right"/>
              <w:rPr>
                <w:sz w:val="19"/>
              </w:rPr>
            </w:pPr>
            <w:r>
              <w:rPr>
                <w:color w:val="252525"/>
                <w:spacing w:val="-2"/>
                <w:sz w:val="19"/>
              </w:rPr>
              <w:t>4,139,075</w:t>
            </w:r>
          </w:p>
        </w:tc>
        <w:tc>
          <w:tcPr>
            <w:tcW w:w="1431" w:type="dxa"/>
          </w:tcPr>
          <w:p w14:paraId="535BDDE4" w14:textId="77777777" w:rsidR="00AC7BD6" w:rsidRDefault="00B1402D">
            <w:pPr>
              <w:pStyle w:val="TableParagraph"/>
              <w:spacing w:before="33" w:line="225" w:lineRule="exact"/>
              <w:ind w:right="232"/>
              <w:jc w:val="right"/>
              <w:rPr>
                <w:sz w:val="19"/>
              </w:rPr>
            </w:pPr>
            <w:r>
              <w:rPr>
                <w:color w:val="252525"/>
                <w:spacing w:val="-2"/>
                <w:sz w:val="19"/>
              </w:rPr>
              <w:t>4,187,675</w:t>
            </w:r>
          </w:p>
        </w:tc>
        <w:tc>
          <w:tcPr>
            <w:tcW w:w="1431" w:type="dxa"/>
          </w:tcPr>
          <w:p w14:paraId="065C5337" w14:textId="77777777" w:rsidR="00AC7BD6" w:rsidRDefault="00B1402D">
            <w:pPr>
              <w:pStyle w:val="TableParagraph"/>
              <w:spacing w:before="33" w:line="225" w:lineRule="exact"/>
              <w:ind w:right="233"/>
              <w:jc w:val="right"/>
              <w:rPr>
                <w:sz w:val="19"/>
              </w:rPr>
            </w:pPr>
            <w:r>
              <w:rPr>
                <w:color w:val="252525"/>
                <w:spacing w:val="-2"/>
                <w:sz w:val="19"/>
              </w:rPr>
              <w:t>4,261,188</w:t>
            </w:r>
          </w:p>
        </w:tc>
        <w:tc>
          <w:tcPr>
            <w:tcW w:w="1238" w:type="dxa"/>
          </w:tcPr>
          <w:p w14:paraId="1EF1213A" w14:textId="77777777" w:rsidR="00AC7BD6" w:rsidRDefault="00B1402D">
            <w:pPr>
              <w:pStyle w:val="TableParagraph"/>
              <w:spacing w:before="33" w:line="225" w:lineRule="exact"/>
              <w:ind w:right="40"/>
              <w:jc w:val="right"/>
              <w:rPr>
                <w:sz w:val="19"/>
              </w:rPr>
            </w:pPr>
            <w:r>
              <w:rPr>
                <w:color w:val="252525"/>
                <w:spacing w:val="-2"/>
                <w:sz w:val="19"/>
              </w:rPr>
              <w:t>4,248,350</w:t>
            </w:r>
          </w:p>
        </w:tc>
      </w:tr>
      <w:tr w:rsidR="00AC7BD6" w14:paraId="0FED5229" w14:textId="77777777">
        <w:trPr>
          <w:trHeight w:val="278"/>
        </w:trPr>
        <w:tc>
          <w:tcPr>
            <w:tcW w:w="5383" w:type="dxa"/>
          </w:tcPr>
          <w:p w14:paraId="0EA886F3" w14:textId="77777777" w:rsidR="00AC7BD6" w:rsidRDefault="00B1402D">
            <w:pPr>
              <w:pStyle w:val="TableParagraph"/>
              <w:spacing w:before="33" w:line="225" w:lineRule="exact"/>
              <w:ind w:left="410"/>
              <w:rPr>
                <w:sz w:val="19"/>
              </w:rPr>
            </w:pPr>
            <w:r>
              <w:rPr>
                <w:color w:val="252525"/>
                <w:sz w:val="19"/>
              </w:rPr>
              <w:t xml:space="preserve">Contributions to Other </w:t>
            </w:r>
            <w:r>
              <w:rPr>
                <w:color w:val="252525"/>
                <w:spacing w:val="-2"/>
                <w:sz w:val="19"/>
              </w:rPr>
              <w:t>Funds</w:t>
            </w:r>
          </w:p>
        </w:tc>
        <w:tc>
          <w:tcPr>
            <w:tcW w:w="1628" w:type="dxa"/>
          </w:tcPr>
          <w:p w14:paraId="724DC59B" w14:textId="77777777" w:rsidR="00AC7BD6" w:rsidRDefault="00B1402D">
            <w:pPr>
              <w:pStyle w:val="TableParagraph"/>
              <w:spacing w:before="33" w:line="225" w:lineRule="exact"/>
              <w:ind w:right="232"/>
              <w:jc w:val="right"/>
              <w:rPr>
                <w:sz w:val="19"/>
              </w:rPr>
            </w:pPr>
            <w:r>
              <w:rPr>
                <w:color w:val="252525"/>
                <w:spacing w:val="-2"/>
                <w:sz w:val="19"/>
              </w:rPr>
              <w:t>1,369,984</w:t>
            </w:r>
          </w:p>
        </w:tc>
        <w:tc>
          <w:tcPr>
            <w:tcW w:w="1431" w:type="dxa"/>
          </w:tcPr>
          <w:p w14:paraId="2CA2C764" w14:textId="77777777" w:rsidR="00AC7BD6" w:rsidRDefault="00B1402D">
            <w:pPr>
              <w:pStyle w:val="TableParagraph"/>
              <w:spacing w:before="33" w:line="225" w:lineRule="exact"/>
              <w:ind w:right="232"/>
              <w:jc w:val="right"/>
              <w:rPr>
                <w:sz w:val="19"/>
              </w:rPr>
            </w:pPr>
            <w:r>
              <w:rPr>
                <w:color w:val="252525"/>
                <w:spacing w:val="-2"/>
                <w:sz w:val="19"/>
              </w:rPr>
              <w:t>3,302,546</w:t>
            </w:r>
          </w:p>
        </w:tc>
        <w:tc>
          <w:tcPr>
            <w:tcW w:w="1431" w:type="dxa"/>
          </w:tcPr>
          <w:p w14:paraId="7BC8195F" w14:textId="77777777" w:rsidR="00AC7BD6" w:rsidRDefault="00B1402D">
            <w:pPr>
              <w:pStyle w:val="TableParagraph"/>
              <w:spacing w:before="33" w:line="225" w:lineRule="exact"/>
              <w:ind w:right="233"/>
              <w:jc w:val="right"/>
              <w:rPr>
                <w:sz w:val="19"/>
              </w:rPr>
            </w:pPr>
            <w:r>
              <w:rPr>
                <w:color w:val="252525"/>
                <w:spacing w:val="-2"/>
                <w:sz w:val="19"/>
              </w:rPr>
              <w:t>4,871,741</w:t>
            </w:r>
          </w:p>
        </w:tc>
        <w:tc>
          <w:tcPr>
            <w:tcW w:w="1238" w:type="dxa"/>
          </w:tcPr>
          <w:p w14:paraId="46824DBE" w14:textId="77777777" w:rsidR="00AC7BD6" w:rsidRDefault="00B1402D">
            <w:pPr>
              <w:pStyle w:val="TableParagraph"/>
              <w:spacing w:before="33" w:line="225" w:lineRule="exact"/>
              <w:ind w:right="40"/>
              <w:jc w:val="right"/>
              <w:rPr>
                <w:sz w:val="19"/>
              </w:rPr>
            </w:pPr>
            <w:r>
              <w:rPr>
                <w:color w:val="252525"/>
                <w:spacing w:val="-2"/>
                <w:sz w:val="19"/>
              </w:rPr>
              <w:t>3,315,153</w:t>
            </w:r>
          </w:p>
        </w:tc>
      </w:tr>
      <w:tr w:rsidR="00AC7BD6" w14:paraId="70431943" w14:textId="77777777">
        <w:trPr>
          <w:trHeight w:val="278"/>
        </w:trPr>
        <w:tc>
          <w:tcPr>
            <w:tcW w:w="5383" w:type="dxa"/>
          </w:tcPr>
          <w:p w14:paraId="1E75A419" w14:textId="77777777" w:rsidR="00AC7BD6" w:rsidRDefault="00B1402D">
            <w:pPr>
              <w:pStyle w:val="TableParagraph"/>
              <w:spacing w:before="33" w:line="225" w:lineRule="exact"/>
              <w:ind w:left="410"/>
              <w:rPr>
                <w:sz w:val="19"/>
              </w:rPr>
            </w:pPr>
            <w:r>
              <w:rPr>
                <w:color w:val="252525"/>
                <w:sz w:val="19"/>
              </w:rPr>
              <w:t>Contributions</w:t>
            </w:r>
            <w:r>
              <w:rPr>
                <w:color w:val="252525"/>
                <w:spacing w:val="3"/>
                <w:sz w:val="19"/>
              </w:rPr>
              <w:t xml:space="preserve"> </w:t>
            </w:r>
            <w:r>
              <w:rPr>
                <w:color w:val="252525"/>
                <w:sz w:val="19"/>
              </w:rPr>
              <w:t>to</w:t>
            </w:r>
            <w:r>
              <w:rPr>
                <w:color w:val="252525"/>
                <w:spacing w:val="4"/>
                <w:sz w:val="19"/>
              </w:rPr>
              <w:t xml:space="preserve"> </w:t>
            </w:r>
            <w:r>
              <w:rPr>
                <w:color w:val="252525"/>
                <w:sz w:val="19"/>
              </w:rPr>
              <w:t>Development</w:t>
            </w:r>
            <w:r>
              <w:rPr>
                <w:color w:val="252525"/>
                <w:spacing w:val="3"/>
                <w:sz w:val="19"/>
              </w:rPr>
              <w:t xml:space="preserve"> </w:t>
            </w:r>
            <w:r>
              <w:rPr>
                <w:color w:val="252525"/>
                <w:spacing w:val="-2"/>
                <w:sz w:val="19"/>
              </w:rPr>
              <w:t>Authority</w:t>
            </w:r>
          </w:p>
        </w:tc>
        <w:tc>
          <w:tcPr>
            <w:tcW w:w="1628" w:type="dxa"/>
          </w:tcPr>
          <w:p w14:paraId="22250536" w14:textId="77777777" w:rsidR="00AC7BD6" w:rsidRDefault="00B1402D">
            <w:pPr>
              <w:pStyle w:val="TableParagraph"/>
              <w:spacing w:before="33" w:line="225" w:lineRule="exact"/>
              <w:ind w:right="232"/>
              <w:jc w:val="right"/>
              <w:rPr>
                <w:sz w:val="19"/>
              </w:rPr>
            </w:pPr>
            <w:r>
              <w:rPr>
                <w:color w:val="252525"/>
                <w:spacing w:val="-2"/>
                <w:sz w:val="19"/>
              </w:rPr>
              <w:t>7,588,195</w:t>
            </w:r>
          </w:p>
        </w:tc>
        <w:tc>
          <w:tcPr>
            <w:tcW w:w="1431" w:type="dxa"/>
          </w:tcPr>
          <w:p w14:paraId="0145AFF4" w14:textId="77777777" w:rsidR="00AC7BD6" w:rsidRDefault="00B1402D">
            <w:pPr>
              <w:pStyle w:val="TableParagraph"/>
              <w:spacing w:before="33" w:line="225" w:lineRule="exact"/>
              <w:ind w:right="232"/>
              <w:jc w:val="right"/>
              <w:rPr>
                <w:sz w:val="19"/>
              </w:rPr>
            </w:pPr>
            <w:r>
              <w:rPr>
                <w:color w:val="252525"/>
                <w:spacing w:val="-2"/>
                <w:sz w:val="19"/>
              </w:rPr>
              <w:t>7,657,695</w:t>
            </w:r>
          </w:p>
        </w:tc>
        <w:tc>
          <w:tcPr>
            <w:tcW w:w="1431" w:type="dxa"/>
          </w:tcPr>
          <w:p w14:paraId="697BD41E" w14:textId="77777777" w:rsidR="00AC7BD6" w:rsidRDefault="00B1402D">
            <w:pPr>
              <w:pStyle w:val="TableParagraph"/>
              <w:spacing w:before="33" w:line="225" w:lineRule="exact"/>
              <w:ind w:right="233"/>
              <w:jc w:val="right"/>
              <w:rPr>
                <w:sz w:val="19"/>
              </w:rPr>
            </w:pPr>
            <w:r>
              <w:rPr>
                <w:color w:val="252525"/>
                <w:spacing w:val="-2"/>
                <w:sz w:val="19"/>
              </w:rPr>
              <w:t>9,032,227</w:t>
            </w:r>
          </w:p>
        </w:tc>
        <w:tc>
          <w:tcPr>
            <w:tcW w:w="1238" w:type="dxa"/>
          </w:tcPr>
          <w:p w14:paraId="4E8570BE" w14:textId="77777777" w:rsidR="00AC7BD6" w:rsidRDefault="00B1402D">
            <w:pPr>
              <w:pStyle w:val="TableParagraph"/>
              <w:spacing w:before="33" w:line="225" w:lineRule="exact"/>
              <w:ind w:right="40"/>
              <w:jc w:val="right"/>
              <w:rPr>
                <w:sz w:val="19"/>
              </w:rPr>
            </w:pPr>
            <w:r>
              <w:rPr>
                <w:color w:val="252525"/>
                <w:spacing w:val="-2"/>
                <w:sz w:val="19"/>
              </w:rPr>
              <w:t>6,586,864</w:t>
            </w:r>
          </w:p>
        </w:tc>
      </w:tr>
      <w:tr w:rsidR="00AC7BD6" w14:paraId="75630552" w14:textId="77777777">
        <w:trPr>
          <w:trHeight w:val="278"/>
        </w:trPr>
        <w:tc>
          <w:tcPr>
            <w:tcW w:w="5383" w:type="dxa"/>
          </w:tcPr>
          <w:p w14:paraId="592D234A" w14:textId="77777777" w:rsidR="00AC7BD6" w:rsidRDefault="00B1402D">
            <w:pPr>
              <w:pStyle w:val="TableParagraph"/>
              <w:spacing w:before="33" w:line="225" w:lineRule="exact"/>
              <w:ind w:left="410"/>
              <w:rPr>
                <w:sz w:val="19"/>
              </w:rPr>
            </w:pPr>
            <w:r>
              <w:rPr>
                <w:color w:val="252525"/>
                <w:sz w:val="19"/>
              </w:rPr>
              <w:t>Contributions</w:t>
            </w:r>
            <w:r>
              <w:rPr>
                <w:color w:val="252525"/>
                <w:spacing w:val="-1"/>
                <w:sz w:val="19"/>
              </w:rPr>
              <w:t xml:space="preserve"> </w:t>
            </w:r>
            <w:r>
              <w:rPr>
                <w:color w:val="252525"/>
                <w:sz w:val="19"/>
              </w:rPr>
              <w:t xml:space="preserve">to Subsidized </w:t>
            </w:r>
            <w:r>
              <w:rPr>
                <w:color w:val="252525"/>
                <w:spacing w:val="-2"/>
                <w:sz w:val="19"/>
              </w:rPr>
              <w:t>Agencies</w:t>
            </w:r>
          </w:p>
        </w:tc>
        <w:tc>
          <w:tcPr>
            <w:tcW w:w="1628" w:type="dxa"/>
          </w:tcPr>
          <w:p w14:paraId="33AFA2C7" w14:textId="77777777" w:rsidR="00AC7BD6" w:rsidRDefault="00B1402D">
            <w:pPr>
              <w:pStyle w:val="TableParagraph"/>
              <w:spacing w:before="33" w:line="225" w:lineRule="exact"/>
              <w:ind w:right="232"/>
              <w:jc w:val="right"/>
              <w:rPr>
                <w:sz w:val="19"/>
              </w:rPr>
            </w:pPr>
            <w:r>
              <w:rPr>
                <w:color w:val="252525"/>
                <w:spacing w:val="-2"/>
                <w:sz w:val="19"/>
              </w:rPr>
              <w:t>2,667,713</w:t>
            </w:r>
          </w:p>
        </w:tc>
        <w:tc>
          <w:tcPr>
            <w:tcW w:w="1431" w:type="dxa"/>
          </w:tcPr>
          <w:p w14:paraId="74047E69" w14:textId="77777777" w:rsidR="00AC7BD6" w:rsidRDefault="00B1402D">
            <w:pPr>
              <w:pStyle w:val="TableParagraph"/>
              <w:spacing w:before="33" w:line="225" w:lineRule="exact"/>
              <w:ind w:right="232"/>
              <w:jc w:val="right"/>
              <w:rPr>
                <w:sz w:val="19"/>
              </w:rPr>
            </w:pPr>
            <w:r>
              <w:rPr>
                <w:color w:val="252525"/>
                <w:spacing w:val="-2"/>
                <w:sz w:val="19"/>
              </w:rPr>
              <w:t>2,795,023</w:t>
            </w:r>
          </w:p>
        </w:tc>
        <w:tc>
          <w:tcPr>
            <w:tcW w:w="1431" w:type="dxa"/>
          </w:tcPr>
          <w:p w14:paraId="6B728557" w14:textId="77777777" w:rsidR="00AC7BD6" w:rsidRDefault="00B1402D">
            <w:pPr>
              <w:pStyle w:val="TableParagraph"/>
              <w:spacing w:before="33" w:line="225" w:lineRule="exact"/>
              <w:ind w:right="233"/>
              <w:jc w:val="right"/>
              <w:rPr>
                <w:sz w:val="19"/>
              </w:rPr>
            </w:pPr>
            <w:r>
              <w:rPr>
                <w:color w:val="252525"/>
                <w:spacing w:val="-2"/>
                <w:sz w:val="19"/>
              </w:rPr>
              <w:t>2,668,712</w:t>
            </w:r>
          </w:p>
        </w:tc>
        <w:tc>
          <w:tcPr>
            <w:tcW w:w="1238" w:type="dxa"/>
          </w:tcPr>
          <w:p w14:paraId="23725CE8" w14:textId="77777777" w:rsidR="00AC7BD6" w:rsidRDefault="00B1402D">
            <w:pPr>
              <w:pStyle w:val="TableParagraph"/>
              <w:spacing w:before="33" w:line="225" w:lineRule="exact"/>
              <w:ind w:right="40"/>
              <w:jc w:val="right"/>
              <w:rPr>
                <w:sz w:val="19"/>
              </w:rPr>
            </w:pPr>
            <w:r>
              <w:rPr>
                <w:color w:val="252525"/>
                <w:spacing w:val="-2"/>
                <w:sz w:val="19"/>
              </w:rPr>
              <w:t>3,686,635</w:t>
            </w:r>
          </w:p>
        </w:tc>
      </w:tr>
      <w:tr w:rsidR="00AC7BD6" w14:paraId="5C36EA12" w14:textId="77777777">
        <w:trPr>
          <w:trHeight w:val="278"/>
        </w:trPr>
        <w:tc>
          <w:tcPr>
            <w:tcW w:w="5383" w:type="dxa"/>
          </w:tcPr>
          <w:p w14:paraId="72D02135" w14:textId="77777777" w:rsidR="00AC7BD6" w:rsidRDefault="00B1402D">
            <w:pPr>
              <w:pStyle w:val="TableParagraph"/>
              <w:spacing w:before="33" w:line="225" w:lineRule="exact"/>
              <w:ind w:left="410"/>
              <w:rPr>
                <w:sz w:val="19"/>
              </w:rPr>
            </w:pPr>
            <w:r>
              <w:rPr>
                <w:color w:val="252525"/>
                <w:sz w:val="19"/>
              </w:rPr>
              <w:t xml:space="preserve">Contributions to Capital and Capital </w:t>
            </w:r>
            <w:r>
              <w:rPr>
                <w:color w:val="252525"/>
                <w:spacing w:val="-2"/>
                <w:sz w:val="19"/>
              </w:rPr>
              <w:t>Outlay</w:t>
            </w:r>
          </w:p>
        </w:tc>
        <w:tc>
          <w:tcPr>
            <w:tcW w:w="1628" w:type="dxa"/>
          </w:tcPr>
          <w:p w14:paraId="3596E95D" w14:textId="77777777" w:rsidR="00AC7BD6" w:rsidRDefault="00B1402D">
            <w:pPr>
              <w:pStyle w:val="TableParagraph"/>
              <w:spacing w:before="33" w:line="225" w:lineRule="exact"/>
              <w:ind w:right="283"/>
              <w:jc w:val="right"/>
              <w:rPr>
                <w:sz w:val="19"/>
              </w:rPr>
            </w:pPr>
            <w:r>
              <w:rPr>
                <w:color w:val="252525"/>
                <w:w w:val="101"/>
                <w:sz w:val="19"/>
              </w:rPr>
              <w:t>–</w:t>
            </w:r>
          </w:p>
        </w:tc>
        <w:tc>
          <w:tcPr>
            <w:tcW w:w="1431" w:type="dxa"/>
          </w:tcPr>
          <w:p w14:paraId="7983590B" w14:textId="77777777" w:rsidR="00AC7BD6" w:rsidRDefault="00B1402D">
            <w:pPr>
              <w:pStyle w:val="TableParagraph"/>
              <w:spacing w:before="33" w:line="225" w:lineRule="exact"/>
              <w:ind w:right="283"/>
              <w:jc w:val="right"/>
              <w:rPr>
                <w:sz w:val="19"/>
              </w:rPr>
            </w:pPr>
            <w:r>
              <w:rPr>
                <w:color w:val="252525"/>
                <w:w w:val="101"/>
                <w:sz w:val="19"/>
              </w:rPr>
              <w:t>–</w:t>
            </w:r>
          </w:p>
        </w:tc>
        <w:tc>
          <w:tcPr>
            <w:tcW w:w="1431" w:type="dxa"/>
          </w:tcPr>
          <w:p w14:paraId="3EFBE70B" w14:textId="77777777" w:rsidR="00AC7BD6" w:rsidRDefault="00B1402D">
            <w:pPr>
              <w:pStyle w:val="TableParagraph"/>
              <w:spacing w:before="33" w:line="225" w:lineRule="exact"/>
              <w:ind w:right="233"/>
              <w:jc w:val="right"/>
              <w:rPr>
                <w:sz w:val="19"/>
              </w:rPr>
            </w:pPr>
            <w:r>
              <w:rPr>
                <w:color w:val="252525"/>
                <w:spacing w:val="-2"/>
                <w:sz w:val="19"/>
              </w:rPr>
              <w:t>55,250</w:t>
            </w:r>
          </w:p>
        </w:tc>
        <w:tc>
          <w:tcPr>
            <w:tcW w:w="1238" w:type="dxa"/>
          </w:tcPr>
          <w:p w14:paraId="60DB6823" w14:textId="77777777" w:rsidR="00AC7BD6" w:rsidRDefault="00B1402D">
            <w:pPr>
              <w:pStyle w:val="TableParagraph"/>
              <w:spacing w:before="33" w:line="225" w:lineRule="exact"/>
              <w:ind w:right="40"/>
              <w:jc w:val="right"/>
              <w:rPr>
                <w:sz w:val="19"/>
              </w:rPr>
            </w:pPr>
            <w:r>
              <w:rPr>
                <w:color w:val="252525"/>
                <w:spacing w:val="-2"/>
                <w:sz w:val="19"/>
              </w:rPr>
              <w:t>58,794</w:t>
            </w:r>
          </w:p>
        </w:tc>
      </w:tr>
      <w:tr w:rsidR="00AC7BD6" w14:paraId="24B3A9CE" w14:textId="77777777">
        <w:trPr>
          <w:trHeight w:val="270"/>
        </w:trPr>
        <w:tc>
          <w:tcPr>
            <w:tcW w:w="5383" w:type="dxa"/>
          </w:tcPr>
          <w:p w14:paraId="41BE88D5" w14:textId="77777777" w:rsidR="00AC7BD6" w:rsidRDefault="00B1402D">
            <w:pPr>
              <w:pStyle w:val="TableParagraph"/>
              <w:spacing w:before="33" w:line="218" w:lineRule="exact"/>
              <w:ind w:left="410"/>
              <w:rPr>
                <w:sz w:val="19"/>
              </w:rPr>
            </w:pPr>
            <w:r>
              <w:rPr>
                <w:color w:val="252525"/>
                <w:sz w:val="19"/>
              </w:rPr>
              <w:t>Contribution to Fund</w:t>
            </w:r>
            <w:r>
              <w:rPr>
                <w:color w:val="252525"/>
                <w:spacing w:val="1"/>
                <w:sz w:val="19"/>
              </w:rPr>
              <w:t xml:space="preserve"> </w:t>
            </w:r>
            <w:r>
              <w:rPr>
                <w:color w:val="252525"/>
                <w:spacing w:val="-2"/>
                <w:sz w:val="19"/>
              </w:rPr>
              <w:t>Balance</w:t>
            </w:r>
          </w:p>
        </w:tc>
        <w:tc>
          <w:tcPr>
            <w:tcW w:w="1628" w:type="dxa"/>
            <w:tcBorders>
              <w:bottom w:val="single" w:sz="8" w:space="0" w:color="000000"/>
            </w:tcBorders>
          </w:tcPr>
          <w:p w14:paraId="45943A7B" w14:textId="77777777" w:rsidR="00AC7BD6" w:rsidRDefault="00B1402D">
            <w:pPr>
              <w:pStyle w:val="TableParagraph"/>
              <w:spacing w:before="33" w:line="218" w:lineRule="exact"/>
              <w:ind w:right="283"/>
              <w:jc w:val="right"/>
              <w:rPr>
                <w:sz w:val="19"/>
              </w:rPr>
            </w:pPr>
            <w:r>
              <w:rPr>
                <w:color w:val="252525"/>
                <w:w w:val="101"/>
                <w:sz w:val="19"/>
              </w:rPr>
              <w:t>–</w:t>
            </w:r>
          </w:p>
        </w:tc>
        <w:tc>
          <w:tcPr>
            <w:tcW w:w="1431" w:type="dxa"/>
            <w:tcBorders>
              <w:bottom w:val="single" w:sz="8" w:space="0" w:color="000000"/>
            </w:tcBorders>
          </w:tcPr>
          <w:p w14:paraId="62945820" w14:textId="77777777" w:rsidR="00AC7BD6" w:rsidRDefault="00B1402D">
            <w:pPr>
              <w:pStyle w:val="TableParagraph"/>
              <w:spacing w:before="33" w:line="218" w:lineRule="exact"/>
              <w:ind w:right="283"/>
              <w:jc w:val="right"/>
              <w:rPr>
                <w:sz w:val="19"/>
              </w:rPr>
            </w:pPr>
            <w:r>
              <w:rPr>
                <w:color w:val="252525"/>
                <w:w w:val="101"/>
                <w:sz w:val="19"/>
              </w:rPr>
              <w:t>–</w:t>
            </w:r>
          </w:p>
        </w:tc>
        <w:tc>
          <w:tcPr>
            <w:tcW w:w="1431" w:type="dxa"/>
            <w:tcBorders>
              <w:bottom w:val="single" w:sz="8" w:space="0" w:color="000000"/>
            </w:tcBorders>
          </w:tcPr>
          <w:p w14:paraId="70059C7D" w14:textId="77777777" w:rsidR="00AC7BD6" w:rsidRDefault="00B1402D">
            <w:pPr>
              <w:pStyle w:val="TableParagraph"/>
              <w:spacing w:before="33" w:line="218" w:lineRule="exact"/>
              <w:ind w:right="284"/>
              <w:jc w:val="right"/>
              <w:rPr>
                <w:sz w:val="19"/>
              </w:rPr>
            </w:pPr>
            <w:r>
              <w:rPr>
                <w:color w:val="252525"/>
                <w:w w:val="101"/>
                <w:sz w:val="19"/>
              </w:rPr>
              <w:t>–</w:t>
            </w:r>
          </w:p>
        </w:tc>
        <w:tc>
          <w:tcPr>
            <w:tcW w:w="1238" w:type="dxa"/>
            <w:tcBorders>
              <w:bottom w:val="single" w:sz="8" w:space="0" w:color="000000"/>
            </w:tcBorders>
          </w:tcPr>
          <w:p w14:paraId="22515196" w14:textId="77777777" w:rsidR="00AC7BD6" w:rsidRDefault="00B1402D">
            <w:pPr>
              <w:pStyle w:val="TableParagraph"/>
              <w:spacing w:before="33" w:line="218" w:lineRule="exact"/>
              <w:ind w:right="40"/>
              <w:jc w:val="right"/>
              <w:rPr>
                <w:sz w:val="19"/>
              </w:rPr>
            </w:pPr>
            <w:r>
              <w:rPr>
                <w:color w:val="252525"/>
                <w:spacing w:val="-2"/>
                <w:sz w:val="19"/>
              </w:rPr>
              <w:t>1,698,768</w:t>
            </w:r>
          </w:p>
        </w:tc>
      </w:tr>
      <w:tr w:rsidR="00AC7BD6" w14:paraId="079DC159" w14:textId="77777777">
        <w:trPr>
          <w:trHeight w:val="257"/>
        </w:trPr>
        <w:tc>
          <w:tcPr>
            <w:tcW w:w="5383" w:type="dxa"/>
          </w:tcPr>
          <w:p w14:paraId="1B861429"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28" w:type="dxa"/>
            <w:tcBorders>
              <w:top w:val="single" w:sz="8" w:space="0" w:color="000000"/>
              <w:bottom w:val="double" w:sz="8" w:space="0" w:color="000000"/>
            </w:tcBorders>
          </w:tcPr>
          <w:p w14:paraId="01C037F3" w14:textId="77777777" w:rsidR="00AC7BD6" w:rsidRDefault="00B1402D">
            <w:pPr>
              <w:pStyle w:val="TableParagraph"/>
              <w:spacing w:before="20" w:line="217" w:lineRule="exact"/>
              <w:ind w:right="237"/>
              <w:jc w:val="right"/>
              <w:rPr>
                <w:rFonts w:ascii="Roboto Medium"/>
                <w:sz w:val="19"/>
              </w:rPr>
            </w:pPr>
            <w:r>
              <w:rPr>
                <w:rFonts w:ascii="Roboto Medium"/>
                <w:color w:val="252525"/>
                <w:spacing w:val="-2"/>
                <w:sz w:val="19"/>
              </w:rPr>
              <w:t>34,504,075</w:t>
            </w:r>
          </w:p>
        </w:tc>
        <w:tc>
          <w:tcPr>
            <w:tcW w:w="1431" w:type="dxa"/>
            <w:tcBorders>
              <w:top w:val="single" w:sz="8" w:space="0" w:color="000000"/>
              <w:bottom w:val="double" w:sz="8" w:space="0" w:color="000000"/>
            </w:tcBorders>
          </w:tcPr>
          <w:p w14:paraId="462F0A97" w14:textId="77777777" w:rsidR="00AC7BD6" w:rsidRDefault="00B1402D">
            <w:pPr>
              <w:pStyle w:val="TableParagraph"/>
              <w:spacing w:before="20" w:line="217" w:lineRule="exact"/>
              <w:ind w:right="238"/>
              <w:jc w:val="right"/>
              <w:rPr>
                <w:rFonts w:ascii="Roboto Medium"/>
                <w:sz w:val="19"/>
              </w:rPr>
            </w:pPr>
            <w:r>
              <w:rPr>
                <w:rFonts w:ascii="Roboto Medium"/>
                <w:color w:val="252525"/>
                <w:spacing w:val="-2"/>
                <w:sz w:val="19"/>
              </w:rPr>
              <w:t>38,418,995</w:t>
            </w:r>
          </w:p>
        </w:tc>
        <w:tc>
          <w:tcPr>
            <w:tcW w:w="1431" w:type="dxa"/>
            <w:tcBorders>
              <w:top w:val="single" w:sz="8" w:space="0" w:color="000000"/>
              <w:bottom w:val="double" w:sz="8" w:space="0" w:color="000000"/>
            </w:tcBorders>
          </w:tcPr>
          <w:p w14:paraId="15B62E3C" w14:textId="77777777" w:rsidR="00AC7BD6" w:rsidRDefault="00B1402D">
            <w:pPr>
              <w:pStyle w:val="TableParagraph"/>
              <w:spacing w:before="20" w:line="217" w:lineRule="exact"/>
              <w:ind w:right="238"/>
              <w:jc w:val="right"/>
              <w:rPr>
                <w:rFonts w:ascii="Roboto Medium"/>
                <w:sz w:val="19"/>
              </w:rPr>
            </w:pPr>
            <w:r>
              <w:rPr>
                <w:rFonts w:ascii="Roboto Medium"/>
                <w:color w:val="252525"/>
                <w:spacing w:val="-2"/>
                <w:sz w:val="19"/>
              </w:rPr>
              <w:t>43,292,809</w:t>
            </w:r>
          </w:p>
        </w:tc>
        <w:tc>
          <w:tcPr>
            <w:tcW w:w="1238" w:type="dxa"/>
            <w:tcBorders>
              <w:top w:val="single" w:sz="8" w:space="0" w:color="000000"/>
              <w:bottom w:val="double" w:sz="8" w:space="0" w:color="000000"/>
            </w:tcBorders>
          </w:tcPr>
          <w:p w14:paraId="09186315" w14:textId="77777777" w:rsidR="00AC7BD6" w:rsidRDefault="00B1402D">
            <w:pPr>
              <w:pStyle w:val="TableParagraph"/>
              <w:spacing w:before="20" w:line="217" w:lineRule="exact"/>
              <w:ind w:right="46"/>
              <w:jc w:val="right"/>
              <w:rPr>
                <w:rFonts w:ascii="Roboto Medium"/>
                <w:sz w:val="19"/>
              </w:rPr>
            </w:pPr>
            <w:r>
              <w:rPr>
                <w:rFonts w:ascii="Roboto Medium"/>
                <w:color w:val="252525"/>
                <w:spacing w:val="-2"/>
                <w:sz w:val="19"/>
              </w:rPr>
              <w:t>45,427,844</w:t>
            </w:r>
          </w:p>
        </w:tc>
      </w:tr>
    </w:tbl>
    <w:p w14:paraId="4A0F26F5" w14:textId="77777777" w:rsidR="00AC7BD6" w:rsidRDefault="00AC7BD6">
      <w:pPr>
        <w:pStyle w:val="BodyText"/>
        <w:spacing w:before="5"/>
        <w:rPr>
          <w:rFonts w:ascii="Roboto Medium"/>
          <w:sz w:val="24"/>
        </w:rPr>
      </w:pPr>
    </w:p>
    <w:p w14:paraId="4256649D" w14:textId="77777777" w:rsidR="00AC7BD6" w:rsidRDefault="00B1402D">
      <w:pPr>
        <w:pStyle w:val="Heading4"/>
        <w:tabs>
          <w:tab w:val="left" w:pos="3500"/>
          <w:tab w:val="left" w:pos="11387"/>
        </w:tabs>
      </w:pPr>
      <w:r>
        <w:rPr>
          <w:color w:val="252525"/>
          <w:shd w:val="clear" w:color="auto" w:fill="D9D9D9"/>
        </w:rPr>
        <w:tab/>
        <w:t>Financial</w:t>
      </w:r>
      <w:r>
        <w:rPr>
          <w:color w:val="252525"/>
          <w:spacing w:val="6"/>
          <w:shd w:val="clear" w:color="auto" w:fill="D9D9D9"/>
        </w:rPr>
        <w:t xml:space="preserve"> </w:t>
      </w:r>
      <w:r>
        <w:rPr>
          <w:color w:val="252525"/>
          <w:shd w:val="clear" w:color="auto" w:fill="D9D9D9"/>
        </w:rPr>
        <w:t>Services</w:t>
      </w:r>
      <w:r>
        <w:rPr>
          <w:color w:val="252525"/>
          <w:spacing w:val="6"/>
          <w:shd w:val="clear" w:color="auto" w:fill="D9D9D9"/>
        </w:rPr>
        <w:t xml:space="preserve"> </w:t>
      </w:r>
      <w:r>
        <w:rPr>
          <w:color w:val="252525"/>
          <w:shd w:val="clear" w:color="auto" w:fill="D9D9D9"/>
        </w:rPr>
        <w:t>–</w:t>
      </w:r>
      <w:r>
        <w:rPr>
          <w:color w:val="252525"/>
          <w:spacing w:val="6"/>
          <w:shd w:val="clear" w:color="auto" w:fill="D9D9D9"/>
        </w:rPr>
        <w:t xml:space="preserve"> </w:t>
      </w:r>
      <w:r>
        <w:rPr>
          <w:color w:val="252525"/>
          <w:shd w:val="clear" w:color="auto" w:fill="D9D9D9"/>
        </w:rPr>
        <w:t>Appropriations</w:t>
      </w:r>
      <w:r>
        <w:rPr>
          <w:color w:val="252525"/>
          <w:spacing w:val="6"/>
          <w:shd w:val="clear" w:color="auto" w:fill="D9D9D9"/>
        </w:rPr>
        <w:t xml:space="preserve"> </w:t>
      </w:r>
      <w:r>
        <w:rPr>
          <w:color w:val="252525"/>
          <w:shd w:val="clear" w:color="auto" w:fill="D9D9D9"/>
        </w:rPr>
        <w:t>Summary</w:t>
      </w:r>
      <w:r>
        <w:rPr>
          <w:color w:val="252525"/>
          <w:spacing w:val="7"/>
          <w:shd w:val="clear" w:color="auto" w:fill="D9D9D9"/>
        </w:rPr>
        <w:t xml:space="preserve"> </w:t>
      </w:r>
      <w:r>
        <w:rPr>
          <w:color w:val="252525"/>
          <w:shd w:val="clear" w:color="auto" w:fill="D9D9D9"/>
        </w:rPr>
        <w:t>by</w:t>
      </w:r>
      <w:r>
        <w:rPr>
          <w:color w:val="252525"/>
          <w:spacing w:val="6"/>
          <w:shd w:val="clear" w:color="auto" w:fill="D9D9D9"/>
        </w:rPr>
        <w:t xml:space="preserve"> </w:t>
      </w:r>
      <w:r>
        <w:rPr>
          <w:color w:val="252525"/>
          <w:spacing w:val="-4"/>
          <w:shd w:val="clear" w:color="auto" w:fill="D9D9D9"/>
        </w:rPr>
        <w:t>Fund</w:t>
      </w:r>
      <w:r>
        <w:rPr>
          <w:color w:val="252525"/>
          <w:shd w:val="clear" w:color="auto" w:fill="D9D9D9"/>
        </w:rPr>
        <w:tab/>
      </w:r>
    </w:p>
    <w:p w14:paraId="075EAC30" w14:textId="77777777" w:rsidR="00AC7BD6" w:rsidRDefault="00AC7BD6">
      <w:pPr>
        <w:pStyle w:val="BodyText"/>
        <w:spacing w:before="4"/>
        <w:rPr>
          <w:rFonts w:ascii="Roboto"/>
          <w:b/>
          <w:sz w:val="13"/>
        </w:rPr>
      </w:pPr>
    </w:p>
    <w:p w14:paraId="5600560C" w14:textId="77777777" w:rsidR="00AC7BD6" w:rsidRDefault="00B1402D">
      <w:pPr>
        <w:pStyle w:val="BodyText"/>
        <w:tabs>
          <w:tab w:val="left" w:pos="5660"/>
          <w:tab w:val="left" w:pos="7297"/>
          <w:tab w:val="left" w:pos="8564"/>
          <w:tab w:val="left" w:pos="10129"/>
        </w:tabs>
        <w:spacing w:before="121" w:after="30"/>
        <w:ind w:left="327"/>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29"/>
        <w:gridCol w:w="1431"/>
        <w:gridCol w:w="1431"/>
        <w:gridCol w:w="1238"/>
      </w:tblGrid>
      <w:tr w:rsidR="00AC7BD6" w14:paraId="7B6BC8B3" w14:textId="77777777">
        <w:trPr>
          <w:trHeight w:val="265"/>
        </w:trPr>
        <w:tc>
          <w:tcPr>
            <w:tcW w:w="5383" w:type="dxa"/>
          </w:tcPr>
          <w:p w14:paraId="65F1F56E" w14:textId="77777777" w:rsidR="00AC7BD6" w:rsidRDefault="00B1402D">
            <w:pPr>
              <w:pStyle w:val="TableParagraph"/>
              <w:spacing w:before="20" w:line="225" w:lineRule="exact"/>
              <w:ind w:left="410"/>
              <w:rPr>
                <w:sz w:val="19"/>
              </w:rPr>
            </w:pPr>
            <w:r>
              <w:rPr>
                <w:color w:val="252525"/>
                <w:sz w:val="19"/>
              </w:rPr>
              <w:t>General</w:t>
            </w:r>
            <w:r>
              <w:rPr>
                <w:color w:val="252525"/>
                <w:spacing w:val="6"/>
                <w:sz w:val="19"/>
              </w:rPr>
              <w:t xml:space="preserve"> </w:t>
            </w:r>
            <w:r>
              <w:rPr>
                <w:color w:val="252525"/>
                <w:spacing w:val="-4"/>
                <w:sz w:val="19"/>
              </w:rPr>
              <w:t>Fund</w:t>
            </w:r>
          </w:p>
        </w:tc>
        <w:tc>
          <w:tcPr>
            <w:tcW w:w="1629" w:type="dxa"/>
          </w:tcPr>
          <w:p w14:paraId="0E616C75" w14:textId="77777777" w:rsidR="00AC7BD6" w:rsidRDefault="00B1402D">
            <w:pPr>
              <w:pStyle w:val="TableParagraph"/>
              <w:spacing w:before="20" w:line="225" w:lineRule="exact"/>
              <w:ind w:right="233"/>
              <w:jc w:val="right"/>
              <w:rPr>
                <w:sz w:val="19"/>
              </w:rPr>
            </w:pPr>
            <w:r>
              <w:rPr>
                <w:color w:val="252525"/>
                <w:spacing w:val="-2"/>
                <w:sz w:val="19"/>
              </w:rPr>
              <w:t>6,627,361</w:t>
            </w:r>
          </w:p>
        </w:tc>
        <w:tc>
          <w:tcPr>
            <w:tcW w:w="1431" w:type="dxa"/>
          </w:tcPr>
          <w:p w14:paraId="4A8A82C5" w14:textId="77777777" w:rsidR="00AC7BD6" w:rsidRDefault="00B1402D">
            <w:pPr>
              <w:pStyle w:val="TableParagraph"/>
              <w:spacing w:before="20" w:line="225" w:lineRule="exact"/>
              <w:ind w:right="233"/>
              <w:jc w:val="right"/>
              <w:rPr>
                <w:sz w:val="19"/>
              </w:rPr>
            </w:pPr>
            <w:r>
              <w:rPr>
                <w:color w:val="252525"/>
                <w:spacing w:val="-2"/>
                <w:sz w:val="19"/>
              </w:rPr>
              <w:t>7,774,727</w:t>
            </w:r>
          </w:p>
        </w:tc>
        <w:tc>
          <w:tcPr>
            <w:tcW w:w="1431" w:type="dxa"/>
          </w:tcPr>
          <w:p w14:paraId="3EC7973C" w14:textId="77777777" w:rsidR="00AC7BD6" w:rsidRDefault="00B1402D">
            <w:pPr>
              <w:pStyle w:val="TableParagraph"/>
              <w:spacing w:before="20" w:line="225" w:lineRule="exact"/>
              <w:ind w:right="234"/>
              <w:jc w:val="right"/>
              <w:rPr>
                <w:sz w:val="19"/>
              </w:rPr>
            </w:pPr>
            <w:r>
              <w:rPr>
                <w:color w:val="252525"/>
                <w:spacing w:val="-2"/>
                <w:sz w:val="19"/>
              </w:rPr>
              <w:t>9,107,742</w:t>
            </w:r>
          </w:p>
        </w:tc>
        <w:tc>
          <w:tcPr>
            <w:tcW w:w="1238" w:type="dxa"/>
          </w:tcPr>
          <w:p w14:paraId="0A01A035" w14:textId="77777777" w:rsidR="00AC7BD6" w:rsidRDefault="00B1402D">
            <w:pPr>
              <w:pStyle w:val="TableParagraph"/>
              <w:spacing w:before="20" w:line="225" w:lineRule="exact"/>
              <w:ind w:right="41"/>
              <w:jc w:val="right"/>
              <w:rPr>
                <w:sz w:val="19"/>
              </w:rPr>
            </w:pPr>
            <w:r>
              <w:rPr>
                <w:color w:val="252525"/>
                <w:spacing w:val="-2"/>
                <w:sz w:val="19"/>
              </w:rPr>
              <w:t>10,409,954</w:t>
            </w:r>
          </w:p>
        </w:tc>
      </w:tr>
      <w:tr w:rsidR="00AC7BD6" w14:paraId="07911E45" w14:textId="77777777">
        <w:trPr>
          <w:trHeight w:val="278"/>
        </w:trPr>
        <w:tc>
          <w:tcPr>
            <w:tcW w:w="5383" w:type="dxa"/>
          </w:tcPr>
          <w:p w14:paraId="70FF64C0" w14:textId="77777777" w:rsidR="00AC7BD6" w:rsidRDefault="00B1402D">
            <w:pPr>
              <w:pStyle w:val="TableParagraph"/>
              <w:spacing w:before="33" w:line="225" w:lineRule="exact"/>
              <w:ind w:left="410"/>
              <w:rPr>
                <w:sz w:val="19"/>
              </w:rPr>
            </w:pPr>
            <w:r>
              <w:rPr>
                <w:color w:val="252525"/>
                <w:sz w:val="19"/>
              </w:rPr>
              <w:t>General</w:t>
            </w:r>
            <w:r>
              <w:rPr>
                <w:color w:val="252525"/>
                <w:spacing w:val="4"/>
                <w:sz w:val="19"/>
              </w:rPr>
              <w:t xml:space="preserve"> </w:t>
            </w:r>
            <w:r>
              <w:rPr>
                <w:color w:val="252525"/>
                <w:sz w:val="19"/>
              </w:rPr>
              <w:t>Obligation</w:t>
            </w:r>
            <w:r>
              <w:rPr>
                <w:color w:val="252525"/>
                <w:spacing w:val="5"/>
                <w:sz w:val="19"/>
              </w:rPr>
              <w:t xml:space="preserve"> </w:t>
            </w:r>
            <w:r>
              <w:rPr>
                <w:color w:val="252525"/>
                <w:sz w:val="19"/>
              </w:rPr>
              <w:t>Debt</w:t>
            </w:r>
            <w:r>
              <w:rPr>
                <w:color w:val="252525"/>
                <w:spacing w:val="5"/>
                <w:sz w:val="19"/>
              </w:rPr>
              <w:t xml:space="preserve"> </w:t>
            </w:r>
            <w:r>
              <w:rPr>
                <w:color w:val="252525"/>
                <w:sz w:val="19"/>
              </w:rPr>
              <w:t>Service</w:t>
            </w:r>
            <w:r>
              <w:rPr>
                <w:color w:val="252525"/>
                <w:spacing w:val="4"/>
                <w:sz w:val="19"/>
              </w:rPr>
              <w:t xml:space="preserve"> </w:t>
            </w:r>
            <w:r>
              <w:rPr>
                <w:color w:val="252525"/>
                <w:spacing w:val="-4"/>
                <w:sz w:val="19"/>
              </w:rPr>
              <w:t>Fund</w:t>
            </w:r>
          </w:p>
        </w:tc>
        <w:tc>
          <w:tcPr>
            <w:tcW w:w="1629" w:type="dxa"/>
          </w:tcPr>
          <w:p w14:paraId="10C8FEFB" w14:textId="77777777" w:rsidR="00AC7BD6" w:rsidRDefault="00B1402D">
            <w:pPr>
              <w:pStyle w:val="TableParagraph"/>
              <w:spacing w:before="33" w:line="225" w:lineRule="exact"/>
              <w:ind w:right="233"/>
              <w:jc w:val="right"/>
              <w:rPr>
                <w:sz w:val="19"/>
              </w:rPr>
            </w:pPr>
            <w:r>
              <w:rPr>
                <w:color w:val="252525"/>
                <w:spacing w:val="-2"/>
                <w:sz w:val="19"/>
              </w:rPr>
              <w:t>4,140,175</w:t>
            </w:r>
          </w:p>
        </w:tc>
        <w:tc>
          <w:tcPr>
            <w:tcW w:w="1431" w:type="dxa"/>
          </w:tcPr>
          <w:p w14:paraId="09EAA5F3" w14:textId="77777777" w:rsidR="00AC7BD6" w:rsidRDefault="00B1402D">
            <w:pPr>
              <w:pStyle w:val="TableParagraph"/>
              <w:spacing w:before="33" w:line="225" w:lineRule="exact"/>
              <w:ind w:right="233"/>
              <w:jc w:val="right"/>
              <w:rPr>
                <w:sz w:val="19"/>
              </w:rPr>
            </w:pPr>
            <w:r>
              <w:rPr>
                <w:color w:val="252525"/>
                <w:spacing w:val="-2"/>
                <w:sz w:val="19"/>
              </w:rPr>
              <w:t>4,187,675</w:t>
            </w:r>
          </w:p>
        </w:tc>
        <w:tc>
          <w:tcPr>
            <w:tcW w:w="1431" w:type="dxa"/>
          </w:tcPr>
          <w:p w14:paraId="09ED08B0" w14:textId="77777777" w:rsidR="00AC7BD6" w:rsidRDefault="00B1402D">
            <w:pPr>
              <w:pStyle w:val="TableParagraph"/>
              <w:spacing w:before="33" w:line="225" w:lineRule="exact"/>
              <w:ind w:right="234"/>
              <w:jc w:val="right"/>
              <w:rPr>
                <w:sz w:val="19"/>
              </w:rPr>
            </w:pPr>
            <w:r>
              <w:rPr>
                <w:color w:val="252525"/>
                <w:spacing w:val="-2"/>
                <w:sz w:val="19"/>
              </w:rPr>
              <w:t>4,266,721</w:t>
            </w:r>
          </w:p>
        </w:tc>
        <w:tc>
          <w:tcPr>
            <w:tcW w:w="1238" w:type="dxa"/>
          </w:tcPr>
          <w:p w14:paraId="6572FE42" w14:textId="77777777" w:rsidR="00AC7BD6" w:rsidRDefault="00B1402D">
            <w:pPr>
              <w:pStyle w:val="TableParagraph"/>
              <w:spacing w:before="33" w:line="225" w:lineRule="exact"/>
              <w:ind w:right="41"/>
              <w:jc w:val="right"/>
              <w:rPr>
                <w:sz w:val="19"/>
              </w:rPr>
            </w:pPr>
            <w:r>
              <w:rPr>
                <w:color w:val="252525"/>
                <w:spacing w:val="-2"/>
                <w:sz w:val="19"/>
              </w:rPr>
              <w:t>4,250,750</w:t>
            </w:r>
          </w:p>
        </w:tc>
      </w:tr>
      <w:tr w:rsidR="00AC7BD6" w14:paraId="7B482E2D" w14:textId="77777777">
        <w:trPr>
          <w:trHeight w:val="278"/>
        </w:trPr>
        <w:tc>
          <w:tcPr>
            <w:tcW w:w="5383" w:type="dxa"/>
          </w:tcPr>
          <w:p w14:paraId="6542ECF2" w14:textId="77777777" w:rsidR="00AC7BD6" w:rsidRDefault="00B1402D">
            <w:pPr>
              <w:pStyle w:val="TableParagraph"/>
              <w:spacing w:before="33" w:line="225" w:lineRule="exact"/>
              <w:ind w:left="410"/>
              <w:rPr>
                <w:sz w:val="19"/>
              </w:rPr>
            </w:pPr>
            <w:r>
              <w:rPr>
                <w:color w:val="252525"/>
                <w:sz w:val="19"/>
              </w:rPr>
              <w:t xml:space="preserve">Tourism </w:t>
            </w:r>
            <w:r>
              <w:rPr>
                <w:color w:val="252525"/>
                <w:spacing w:val="-4"/>
                <w:sz w:val="19"/>
              </w:rPr>
              <w:t>Fund</w:t>
            </w:r>
          </w:p>
        </w:tc>
        <w:tc>
          <w:tcPr>
            <w:tcW w:w="1629" w:type="dxa"/>
          </w:tcPr>
          <w:p w14:paraId="5388DC60" w14:textId="77777777" w:rsidR="00AC7BD6" w:rsidRDefault="00B1402D">
            <w:pPr>
              <w:pStyle w:val="TableParagraph"/>
              <w:spacing w:before="33" w:line="225" w:lineRule="exact"/>
              <w:ind w:right="233"/>
              <w:jc w:val="right"/>
              <w:rPr>
                <w:sz w:val="19"/>
              </w:rPr>
            </w:pPr>
            <w:r>
              <w:rPr>
                <w:color w:val="252525"/>
                <w:spacing w:val="-2"/>
                <w:sz w:val="19"/>
              </w:rPr>
              <w:t>8,100,941</w:t>
            </w:r>
          </w:p>
        </w:tc>
        <w:tc>
          <w:tcPr>
            <w:tcW w:w="1431" w:type="dxa"/>
          </w:tcPr>
          <w:p w14:paraId="447B2E42" w14:textId="77777777" w:rsidR="00AC7BD6" w:rsidRDefault="00B1402D">
            <w:pPr>
              <w:pStyle w:val="TableParagraph"/>
              <w:spacing w:before="33" w:line="225" w:lineRule="exact"/>
              <w:ind w:right="233"/>
              <w:jc w:val="right"/>
              <w:rPr>
                <w:sz w:val="19"/>
              </w:rPr>
            </w:pPr>
            <w:r>
              <w:rPr>
                <w:color w:val="252525"/>
                <w:spacing w:val="-2"/>
                <w:sz w:val="19"/>
              </w:rPr>
              <w:t>8,439,962</w:t>
            </w:r>
          </w:p>
        </w:tc>
        <w:tc>
          <w:tcPr>
            <w:tcW w:w="1431" w:type="dxa"/>
          </w:tcPr>
          <w:p w14:paraId="44AA7C95" w14:textId="77777777" w:rsidR="00AC7BD6" w:rsidRDefault="00B1402D">
            <w:pPr>
              <w:pStyle w:val="TableParagraph"/>
              <w:spacing w:before="33" w:line="225" w:lineRule="exact"/>
              <w:ind w:right="234"/>
              <w:jc w:val="right"/>
              <w:rPr>
                <w:sz w:val="19"/>
              </w:rPr>
            </w:pPr>
            <w:r>
              <w:rPr>
                <w:color w:val="252525"/>
                <w:spacing w:val="-2"/>
                <w:sz w:val="19"/>
              </w:rPr>
              <w:t>9,775,696</w:t>
            </w:r>
          </w:p>
        </w:tc>
        <w:tc>
          <w:tcPr>
            <w:tcW w:w="1238" w:type="dxa"/>
          </w:tcPr>
          <w:p w14:paraId="5B7A3B77" w14:textId="77777777" w:rsidR="00AC7BD6" w:rsidRDefault="00B1402D">
            <w:pPr>
              <w:pStyle w:val="TableParagraph"/>
              <w:spacing w:before="33" w:line="225" w:lineRule="exact"/>
              <w:ind w:right="41"/>
              <w:jc w:val="right"/>
              <w:rPr>
                <w:sz w:val="19"/>
              </w:rPr>
            </w:pPr>
            <w:r>
              <w:rPr>
                <w:color w:val="252525"/>
                <w:spacing w:val="-2"/>
                <w:sz w:val="19"/>
              </w:rPr>
              <w:t>9,877,100</w:t>
            </w:r>
          </w:p>
        </w:tc>
      </w:tr>
      <w:tr w:rsidR="00AC7BD6" w14:paraId="2AB7B074" w14:textId="77777777">
        <w:trPr>
          <w:trHeight w:val="278"/>
        </w:trPr>
        <w:tc>
          <w:tcPr>
            <w:tcW w:w="5383" w:type="dxa"/>
          </w:tcPr>
          <w:p w14:paraId="1B206E69" w14:textId="77777777" w:rsidR="00AC7BD6" w:rsidRDefault="00B1402D">
            <w:pPr>
              <w:pStyle w:val="TableParagraph"/>
              <w:spacing w:before="33" w:line="225" w:lineRule="exact"/>
              <w:ind w:left="410"/>
              <w:rPr>
                <w:sz w:val="19"/>
              </w:rPr>
            </w:pPr>
            <w:r>
              <w:rPr>
                <w:color w:val="252525"/>
                <w:sz w:val="19"/>
              </w:rPr>
              <w:t>Risk</w:t>
            </w:r>
            <w:r>
              <w:rPr>
                <w:color w:val="252525"/>
                <w:spacing w:val="6"/>
                <w:sz w:val="19"/>
              </w:rPr>
              <w:t xml:space="preserve"> </w:t>
            </w:r>
            <w:r>
              <w:rPr>
                <w:color w:val="252525"/>
                <w:sz w:val="19"/>
              </w:rPr>
              <w:t>Management</w:t>
            </w:r>
            <w:r>
              <w:rPr>
                <w:color w:val="252525"/>
                <w:spacing w:val="6"/>
                <w:sz w:val="19"/>
              </w:rPr>
              <w:t xml:space="preserve"> </w:t>
            </w:r>
            <w:r>
              <w:rPr>
                <w:color w:val="252525"/>
                <w:spacing w:val="-4"/>
                <w:sz w:val="19"/>
              </w:rPr>
              <w:t>Fund</w:t>
            </w:r>
          </w:p>
        </w:tc>
        <w:tc>
          <w:tcPr>
            <w:tcW w:w="1629" w:type="dxa"/>
          </w:tcPr>
          <w:p w14:paraId="46386193" w14:textId="77777777" w:rsidR="00AC7BD6" w:rsidRDefault="00B1402D">
            <w:pPr>
              <w:pStyle w:val="TableParagraph"/>
              <w:spacing w:before="33" w:line="225" w:lineRule="exact"/>
              <w:ind w:right="233"/>
              <w:jc w:val="right"/>
              <w:rPr>
                <w:sz w:val="19"/>
              </w:rPr>
            </w:pPr>
            <w:r>
              <w:rPr>
                <w:color w:val="252525"/>
                <w:spacing w:val="-2"/>
                <w:sz w:val="19"/>
              </w:rPr>
              <w:t>5,261,796</w:t>
            </w:r>
          </w:p>
        </w:tc>
        <w:tc>
          <w:tcPr>
            <w:tcW w:w="1431" w:type="dxa"/>
          </w:tcPr>
          <w:p w14:paraId="7C041D6A" w14:textId="77777777" w:rsidR="00AC7BD6" w:rsidRDefault="00B1402D">
            <w:pPr>
              <w:pStyle w:val="TableParagraph"/>
              <w:spacing w:before="33" w:line="225" w:lineRule="exact"/>
              <w:ind w:right="233"/>
              <w:jc w:val="right"/>
              <w:rPr>
                <w:sz w:val="19"/>
              </w:rPr>
            </w:pPr>
            <w:r>
              <w:rPr>
                <w:color w:val="252525"/>
                <w:spacing w:val="-2"/>
                <w:sz w:val="19"/>
              </w:rPr>
              <w:t>6,584,867</w:t>
            </w:r>
          </w:p>
        </w:tc>
        <w:tc>
          <w:tcPr>
            <w:tcW w:w="1431" w:type="dxa"/>
          </w:tcPr>
          <w:p w14:paraId="44E9639E" w14:textId="77777777" w:rsidR="00AC7BD6" w:rsidRDefault="00B1402D">
            <w:pPr>
              <w:pStyle w:val="TableParagraph"/>
              <w:spacing w:before="33" w:line="225" w:lineRule="exact"/>
              <w:ind w:right="234"/>
              <w:jc w:val="right"/>
              <w:rPr>
                <w:sz w:val="19"/>
              </w:rPr>
            </w:pPr>
            <w:r>
              <w:rPr>
                <w:color w:val="252525"/>
                <w:spacing w:val="-2"/>
                <w:sz w:val="19"/>
              </w:rPr>
              <w:t>5,786,182</w:t>
            </w:r>
          </w:p>
        </w:tc>
        <w:tc>
          <w:tcPr>
            <w:tcW w:w="1238" w:type="dxa"/>
          </w:tcPr>
          <w:p w14:paraId="489F84D5" w14:textId="77777777" w:rsidR="00AC7BD6" w:rsidRDefault="00B1402D">
            <w:pPr>
              <w:pStyle w:val="TableParagraph"/>
              <w:spacing w:before="33" w:line="225" w:lineRule="exact"/>
              <w:ind w:right="41"/>
              <w:jc w:val="right"/>
              <w:rPr>
                <w:sz w:val="19"/>
              </w:rPr>
            </w:pPr>
            <w:r>
              <w:rPr>
                <w:color w:val="252525"/>
                <w:spacing w:val="-2"/>
                <w:sz w:val="19"/>
              </w:rPr>
              <w:t>7,490,106</w:t>
            </w:r>
          </w:p>
        </w:tc>
      </w:tr>
      <w:tr w:rsidR="00AC7BD6" w14:paraId="37E38C63" w14:textId="77777777">
        <w:trPr>
          <w:trHeight w:val="278"/>
        </w:trPr>
        <w:tc>
          <w:tcPr>
            <w:tcW w:w="5383" w:type="dxa"/>
          </w:tcPr>
          <w:p w14:paraId="63F91A25" w14:textId="77777777" w:rsidR="00AC7BD6" w:rsidRDefault="00B1402D">
            <w:pPr>
              <w:pStyle w:val="TableParagraph"/>
              <w:spacing w:before="33" w:line="225" w:lineRule="exact"/>
              <w:ind w:left="410"/>
              <w:rPr>
                <w:sz w:val="19"/>
              </w:rPr>
            </w:pPr>
            <w:r>
              <w:rPr>
                <w:color w:val="252525"/>
                <w:sz w:val="19"/>
              </w:rPr>
              <w:t xml:space="preserve">Auto Liability </w:t>
            </w:r>
            <w:r>
              <w:rPr>
                <w:color w:val="252525"/>
                <w:spacing w:val="-4"/>
                <w:sz w:val="19"/>
              </w:rPr>
              <w:t>Fund</w:t>
            </w:r>
          </w:p>
        </w:tc>
        <w:tc>
          <w:tcPr>
            <w:tcW w:w="1629" w:type="dxa"/>
          </w:tcPr>
          <w:p w14:paraId="666CECA2" w14:textId="77777777" w:rsidR="00AC7BD6" w:rsidRDefault="00B1402D">
            <w:pPr>
              <w:pStyle w:val="TableParagraph"/>
              <w:spacing w:before="33" w:line="225" w:lineRule="exact"/>
              <w:ind w:right="232"/>
              <w:jc w:val="right"/>
              <w:rPr>
                <w:sz w:val="19"/>
              </w:rPr>
            </w:pPr>
            <w:r>
              <w:rPr>
                <w:color w:val="252525"/>
                <w:spacing w:val="-2"/>
                <w:sz w:val="19"/>
              </w:rPr>
              <w:t>361,982</w:t>
            </w:r>
          </w:p>
        </w:tc>
        <w:tc>
          <w:tcPr>
            <w:tcW w:w="1431" w:type="dxa"/>
          </w:tcPr>
          <w:p w14:paraId="7BBEF1F8" w14:textId="77777777" w:rsidR="00AC7BD6" w:rsidRDefault="00B1402D">
            <w:pPr>
              <w:pStyle w:val="TableParagraph"/>
              <w:spacing w:before="33" w:line="225" w:lineRule="exact"/>
              <w:ind w:right="232"/>
              <w:jc w:val="right"/>
              <w:rPr>
                <w:sz w:val="19"/>
              </w:rPr>
            </w:pPr>
            <w:r>
              <w:rPr>
                <w:color w:val="252525"/>
                <w:spacing w:val="-2"/>
                <w:sz w:val="19"/>
              </w:rPr>
              <w:t>729,555</w:t>
            </w:r>
          </w:p>
        </w:tc>
        <w:tc>
          <w:tcPr>
            <w:tcW w:w="1431" w:type="dxa"/>
          </w:tcPr>
          <w:p w14:paraId="67559F3E" w14:textId="77777777" w:rsidR="00AC7BD6" w:rsidRDefault="00B1402D">
            <w:pPr>
              <w:pStyle w:val="TableParagraph"/>
              <w:spacing w:before="33" w:line="225" w:lineRule="exact"/>
              <w:ind w:right="234"/>
              <w:jc w:val="right"/>
              <w:rPr>
                <w:sz w:val="19"/>
              </w:rPr>
            </w:pPr>
            <w:r>
              <w:rPr>
                <w:color w:val="252525"/>
                <w:spacing w:val="-2"/>
                <w:sz w:val="19"/>
              </w:rPr>
              <w:t>1,676,735</w:t>
            </w:r>
          </w:p>
        </w:tc>
        <w:tc>
          <w:tcPr>
            <w:tcW w:w="1238" w:type="dxa"/>
          </w:tcPr>
          <w:p w14:paraId="5ACAF9F2" w14:textId="77777777" w:rsidR="00AC7BD6" w:rsidRDefault="00B1402D">
            <w:pPr>
              <w:pStyle w:val="TableParagraph"/>
              <w:spacing w:before="33" w:line="225" w:lineRule="exact"/>
              <w:ind w:right="41"/>
              <w:jc w:val="right"/>
              <w:rPr>
                <w:sz w:val="19"/>
              </w:rPr>
            </w:pPr>
            <w:r>
              <w:rPr>
                <w:color w:val="252525"/>
                <w:spacing w:val="-2"/>
                <w:sz w:val="19"/>
              </w:rPr>
              <w:t>1,034,705</w:t>
            </w:r>
          </w:p>
        </w:tc>
      </w:tr>
      <w:tr w:rsidR="00AC7BD6" w14:paraId="34AA600A" w14:textId="77777777">
        <w:trPr>
          <w:trHeight w:val="278"/>
        </w:trPr>
        <w:tc>
          <w:tcPr>
            <w:tcW w:w="5383" w:type="dxa"/>
          </w:tcPr>
          <w:p w14:paraId="2F8D72C7" w14:textId="77777777" w:rsidR="00AC7BD6" w:rsidRDefault="00B1402D">
            <w:pPr>
              <w:pStyle w:val="TableParagraph"/>
              <w:spacing w:before="33" w:line="225" w:lineRule="exact"/>
              <w:ind w:left="410"/>
              <w:rPr>
                <w:sz w:val="19"/>
              </w:rPr>
            </w:pPr>
            <w:r>
              <w:rPr>
                <w:color w:val="252525"/>
                <w:sz w:val="19"/>
              </w:rPr>
              <w:t>Stadium Operating</w:t>
            </w:r>
            <w:r>
              <w:rPr>
                <w:color w:val="252525"/>
                <w:spacing w:val="1"/>
                <w:sz w:val="19"/>
              </w:rPr>
              <w:t xml:space="preserve"> </w:t>
            </w:r>
            <w:r>
              <w:rPr>
                <w:color w:val="252525"/>
                <w:spacing w:val="-4"/>
                <w:sz w:val="19"/>
              </w:rPr>
              <w:t>Fund</w:t>
            </w:r>
          </w:p>
        </w:tc>
        <w:tc>
          <w:tcPr>
            <w:tcW w:w="1629" w:type="dxa"/>
          </w:tcPr>
          <w:p w14:paraId="60791AB3" w14:textId="77777777" w:rsidR="00AC7BD6" w:rsidRDefault="00B1402D">
            <w:pPr>
              <w:pStyle w:val="TableParagraph"/>
              <w:spacing w:before="33" w:line="225" w:lineRule="exact"/>
              <w:ind w:right="233"/>
              <w:jc w:val="right"/>
              <w:rPr>
                <w:sz w:val="19"/>
              </w:rPr>
            </w:pPr>
            <w:r>
              <w:rPr>
                <w:color w:val="252525"/>
                <w:spacing w:val="-2"/>
                <w:sz w:val="19"/>
              </w:rPr>
              <w:t>2,669,229</w:t>
            </w:r>
          </w:p>
        </w:tc>
        <w:tc>
          <w:tcPr>
            <w:tcW w:w="1431" w:type="dxa"/>
          </w:tcPr>
          <w:p w14:paraId="21024023" w14:textId="77777777" w:rsidR="00AC7BD6" w:rsidRDefault="00B1402D">
            <w:pPr>
              <w:pStyle w:val="TableParagraph"/>
              <w:spacing w:before="33" w:line="225" w:lineRule="exact"/>
              <w:ind w:right="233"/>
              <w:jc w:val="right"/>
              <w:rPr>
                <w:sz w:val="19"/>
              </w:rPr>
            </w:pPr>
            <w:r>
              <w:rPr>
                <w:color w:val="252525"/>
                <w:spacing w:val="-2"/>
                <w:sz w:val="19"/>
              </w:rPr>
              <w:t>2,773,009</w:t>
            </w:r>
          </w:p>
        </w:tc>
        <w:tc>
          <w:tcPr>
            <w:tcW w:w="1431" w:type="dxa"/>
          </w:tcPr>
          <w:p w14:paraId="6E6342E6" w14:textId="77777777" w:rsidR="00AC7BD6" w:rsidRDefault="00B1402D">
            <w:pPr>
              <w:pStyle w:val="TableParagraph"/>
              <w:spacing w:before="33" w:line="225" w:lineRule="exact"/>
              <w:ind w:right="234"/>
              <w:jc w:val="right"/>
              <w:rPr>
                <w:sz w:val="19"/>
              </w:rPr>
            </w:pPr>
            <w:r>
              <w:rPr>
                <w:color w:val="252525"/>
                <w:spacing w:val="-2"/>
                <w:sz w:val="19"/>
              </w:rPr>
              <w:t>4,142,067</w:t>
            </w:r>
          </w:p>
        </w:tc>
        <w:tc>
          <w:tcPr>
            <w:tcW w:w="1238" w:type="dxa"/>
          </w:tcPr>
          <w:p w14:paraId="710A56A1" w14:textId="77777777" w:rsidR="00AC7BD6" w:rsidRDefault="00B1402D">
            <w:pPr>
              <w:pStyle w:val="TableParagraph"/>
              <w:spacing w:before="33" w:line="225" w:lineRule="exact"/>
              <w:ind w:right="41"/>
              <w:jc w:val="right"/>
              <w:rPr>
                <w:sz w:val="19"/>
              </w:rPr>
            </w:pPr>
            <w:r>
              <w:rPr>
                <w:color w:val="252525"/>
                <w:spacing w:val="-2"/>
                <w:sz w:val="19"/>
              </w:rPr>
              <w:t>2,334,050</w:t>
            </w:r>
          </w:p>
        </w:tc>
      </w:tr>
      <w:tr w:rsidR="00AC7BD6" w14:paraId="6B3C9D08" w14:textId="77777777">
        <w:trPr>
          <w:trHeight w:val="278"/>
        </w:trPr>
        <w:tc>
          <w:tcPr>
            <w:tcW w:w="5383" w:type="dxa"/>
          </w:tcPr>
          <w:p w14:paraId="07333BB9" w14:textId="77777777" w:rsidR="00AC7BD6" w:rsidRDefault="00B1402D">
            <w:pPr>
              <w:pStyle w:val="TableParagraph"/>
              <w:spacing w:before="33" w:line="225" w:lineRule="exact"/>
              <w:ind w:left="410"/>
              <w:rPr>
                <w:sz w:val="19"/>
              </w:rPr>
            </w:pPr>
            <w:r>
              <w:rPr>
                <w:color w:val="252525"/>
                <w:sz w:val="19"/>
              </w:rPr>
              <w:t>Local</w:t>
            </w:r>
            <w:r>
              <w:rPr>
                <w:color w:val="252525"/>
                <w:spacing w:val="5"/>
                <w:sz w:val="19"/>
              </w:rPr>
              <w:t xml:space="preserve"> </w:t>
            </w:r>
            <w:r>
              <w:rPr>
                <w:color w:val="252525"/>
                <w:sz w:val="19"/>
              </w:rPr>
              <w:t>Transit</w:t>
            </w:r>
            <w:r>
              <w:rPr>
                <w:color w:val="252525"/>
                <w:spacing w:val="6"/>
                <w:sz w:val="19"/>
              </w:rPr>
              <w:t xml:space="preserve"> </w:t>
            </w:r>
            <w:r>
              <w:rPr>
                <w:color w:val="252525"/>
                <w:sz w:val="19"/>
              </w:rPr>
              <w:t>Operating</w:t>
            </w:r>
            <w:r>
              <w:rPr>
                <w:color w:val="252525"/>
                <w:spacing w:val="6"/>
                <w:sz w:val="19"/>
              </w:rPr>
              <w:t xml:space="preserve"> </w:t>
            </w:r>
            <w:r>
              <w:rPr>
                <w:color w:val="252525"/>
                <w:spacing w:val="-4"/>
                <w:sz w:val="19"/>
              </w:rPr>
              <w:t>Fund</w:t>
            </w:r>
          </w:p>
        </w:tc>
        <w:tc>
          <w:tcPr>
            <w:tcW w:w="1629" w:type="dxa"/>
          </w:tcPr>
          <w:p w14:paraId="5386E4C0" w14:textId="77777777" w:rsidR="00AC7BD6" w:rsidRDefault="00B1402D">
            <w:pPr>
              <w:pStyle w:val="TableParagraph"/>
              <w:spacing w:before="33" w:line="225" w:lineRule="exact"/>
              <w:ind w:right="233"/>
              <w:jc w:val="right"/>
              <w:rPr>
                <w:sz w:val="19"/>
              </w:rPr>
            </w:pPr>
            <w:r>
              <w:rPr>
                <w:color w:val="252525"/>
                <w:spacing w:val="-2"/>
                <w:sz w:val="19"/>
              </w:rPr>
              <w:t>73,970</w:t>
            </w:r>
          </w:p>
        </w:tc>
        <w:tc>
          <w:tcPr>
            <w:tcW w:w="1431" w:type="dxa"/>
          </w:tcPr>
          <w:p w14:paraId="79026A98" w14:textId="77777777" w:rsidR="00AC7BD6" w:rsidRDefault="00B1402D">
            <w:pPr>
              <w:pStyle w:val="TableParagraph"/>
              <w:spacing w:before="33" w:line="225" w:lineRule="exact"/>
              <w:ind w:right="233"/>
              <w:jc w:val="right"/>
              <w:rPr>
                <w:sz w:val="19"/>
              </w:rPr>
            </w:pPr>
            <w:r>
              <w:rPr>
                <w:color w:val="252525"/>
                <w:spacing w:val="-2"/>
                <w:sz w:val="19"/>
              </w:rPr>
              <w:t>67,627</w:t>
            </w:r>
          </w:p>
        </w:tc>
        <w:tc>
          <w:tcPr>
            <w:tcW w:w="1431" w:type="dxa"/>
          </w:tcPr>
          <w:p w14:paraId="6CC0490B" w14:textId="77777777" w:rsidR="00AC7BD6" w:rsidRDefault="00B1402D">
            <w:pPr>
              <w:pStyle w:val="TableParagraph"/>
              <w:spacing w:before="33" w:line="225" w:lineRule="exact"/>
              <w:ind w:right="234"/>
              <w:jc w:val="right"/>
              <w:rPr>
                <w:sz w:val="19"/>
              </w:rPr>
            </w:pPr>
            <w:r>
              <w:rPr>
                <w:color w:val="252525"/>
                <w:spacing w:val="-2"/>
                <w:sz w:val="19"/>
              </w:rPr>
              <w:t>58,679</w:t>
            </w:r>
          </w:p>
        </w:tc>
        <w:tc>
          <w:tcPr>
            <w:tcW w:w="1238" w:type="dxa"/>
          </w:tcPr>
          <w:p w14:paraId="27BF26B4" w14:textId="77777777" w:rsidR="00AC7BD6" w:rsidRDefault="00B1402D">
            <w:pPr>
              <w:pStyle w:val="TableParagraph"/>
              <w:spacing w:before="33" w:line="225" w:lineRule="exact"/>
              <w:ind w:right="93"/>
              <w:jc w:val="right"/>
              <w:rPr>
                <w:sz w:val="19"/>
              </w:rPr>
            </w:pPr>
            <w:r>
              <w:rPr>
                <w:color w:val="252525"/>
                <w:w w:val="101"/>
                <w:sz w:val="19"/>
              </w:rPr>
              <w:t>–</w:t>
            </w:r>
          </w:p>
        </w:tc>
      </w:tr>
      <w:tr w:rsidR="00AC7BD6" w14:paraId="501D5D18" w14:textId="77777777">
        <w:trPr>
          <w:trHeight w:val="270"/>
        </w:trPr>
        <w:tc>
          <w:tcPr>
            <w:tcW w:w="5383" w:type="dxa"/>
          </w:tcPr>
          <w:p w14:paraId="0F612D5A" w14:textId="77777777" w:rsidR="00AC7BD6" w:rsidRDefault="00B1402D">
            <w:pPr>
              <w:pStyle w:val="TableParagraph"/>
              <w:spacing w:before="33" w:line="218" w:lineRule="exact"/>
              <w:ind w:left="410"/>
              <w:rPr>
                <w:sz w:val="19"/>
              </w:rPr>
            </w:pPr>
            <w:r>
              <w:rPr>
                <w:color w:val="252525"/>
                <w:sz w:val="19"/>
              </w:rPr>
              <w:t>Administrative</w:t>
            </w:r>
            <w:r>
              <w:rPr>
                <w:color w:val="252525"/>
                <w:spacing w:val="6"/>
                <w:sz w:val="19"/>
              </w:rPr>
              <w:t xml:space="preserve"> </w:t>
            </w:r>
            <w:r>
              <w:rPr>
                <w:color w:val="252525"/>
                <w:sz w:val="19"/>
              </w:rPr>
              <w:t>Support</w:t>
            </w:r>
            <w:r>
              <w:rPr>
                <w:color w:val="252525"/>
                <w:spacing w:val="6"/>
                <w:sz w:val="19"/>
              </w:rPr>
              <w:t xml:space="preserve"> </w:t>
            </w:r>
            <w:r>
              <w:rPr>
                <w:color w:val="252525"/>
                <w:spacing w:val="-4"/>
                <w:sz w:val="19"/>
              </w:rPr>
              <w:t>Fund</w:t>
            </w:r>
          </w:p>
        </w:tc>
        <w:tc>
          <w:tcPr>
            <w:tcW w:w="1629" w:type="dxa"/>
            <w:tcBorders>
              <w:bottom w:val="single" w:sz="8" w:space="0" w:color="000000"/>
            </w:tcBorders>
          </w:tcPr>
          <w:p w14:paraId="1E158979" w14:textId="77777777" w:rsidR="00AC7BD6" w:rsidRDefault="00B1402D">
            <w:pPr>
              <w:pStyle w:val="TableParagraph"/>
              <w:spacing w:before="33" w:line="218" w:lineRule="exact"/>
              <w:ind w:right="233"/>
              <w:jc w:val="right"/>
              <w:rPr>
                <w:sz w:val="19"/>
              </w:rPr>
            </w:pPr>
            <w:r>
              <w:rPr>
                <w:color w:val="252525"/>
                <w:spacing w:val="-2"/>
                <w:sz w:val="19"/>
              </w:rPr>
              <w:t>7,268,621</w:t>
            </w:r>
          </w:p>
        </w:tc>
        <w:tc>
          <w:tcPr>
            <w:tcW w:w="1431" w:type="dxa"/>
            <w:tcBorders>
              <w:bottom w:val="single" w:sz="8" w:space="0" w:color="000000"/>
            </w:tcBorders>
          </w:tcPr>
          <w:p w14:paraId="3B47AE24" w14:textId="77777777" w:rsidR="00AC7BD6" w:rsidRDefault="00B1402D">
            <w:pPr>
              <w:pStyle w:val="TableParagraph"/>
              <w:spacing w:before="33" w:line="218" w:lineRule="exact"/>
              <w:ind w:right="233"/>
              <w:jc w:val="right"/>
              <w:rPr>
                <w:sz w:val="19"/>
              </w:rPr>
            </w:pPr>
            <w:r>
              <w:rPr>
                <w:color w:val="252525"/>
                <w:spacing w:val="-2"/>
                <w:sz w:val="19"/>
              </w:rPr>
              <w:t>7,861,573</w:t>
            </w:r>
          </w:p>
        </w:tc>
        <w:tc>
          <w:tcPr>
            <w:tcW w:w="1431" w:type="dxa"/>
            <w:tcBorders>
              <w:bottom w:val="single" w:sz="8" w:space="0" w:color="000000"/>
            </w:tcBorders>
          </w:tcPr>
          <w:p w14:paraId="47F063FC" w14:textId="77777777" w:rsidR="00AC7BD6" w:rsidRDefault="00B1402D">
            <w:pPr>
              <w:pStyle w:val="TableParagraph"/>
              <w:spacing w:before="33" w:line="218" w:lineRule="exact"/>
              <w:ind w:right="234"/>
              <w:jc w:val="right"/>
              <w:rPr>
                <w:sz w:val="19"/>
              </w:rPr>
            </w:pPr>
            <w:r>
              <w:rPr>
                <w:color w:val="252525"/>
                <w:spacing w:val="-2"/>
                <w:sz w:val="19"/>
              </w:rPr>
              <w:t>8,478,987</w:t>
            </w:r>
          </w:p>
        </w:tc>
        <w:tc>
          <w:tcPr>
            <w:tcW w:w="1238" w:type="dxa"/>
            <w:tcBorders>
              <w:bottom w:val="single" w:sz="8" w:space="0" w:color="000000"/>
            </w:tcBorders>
          </w:tcPr>
          <w:p w14:paraId="6C388A45" w14:textId="77777777" w:rsidR="00AC7BD6" w:rsidRDefault="00B1402D">
            <w:pPr>
              <w:pStyle w:val="TableParagraph"/>
              <w:spacing w:before="33" w:line="218" w:lineRule="exact"/>
              <w:ind w:right="41"/>
              <w:jc w:val="right"/>
              <w:rPr>
                <w:sz w:val="19"/>
              </w:rPr>
            </w:pPr>
            <w:r>
              <w:rPr>
                <w:color w:val="252525"/>
                <w:spacing w:val="-2"/>
                <w:sz w:val="19"/>
              </w:rPr>
              <w:t>10,031,179</w:t>
            </w:r>
          </w:p>
        </w:tc>
      </w:tr>
      <w:tr w:rsidR="00AC7BD6" w14:paraId="7000F8E3" w14:textId="77777777">
        <w:trPr>
          <w:trHeight w:val="257"/>
        </w:trPr>
        <w:tc>
          <w:tcPr>
            <w:tcW w:w="5383" w:type="dxa"/>
          </w:tcPr>
          <w:p w14:paraId="11894E71"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29" w:type="dxa"/>
            <w:tcBorders>
              <w:top w:val="single" w:sz="8" w:space="0" w:color="000000"/>
              <w:bottom w:val="double" w:sz="8" w:space="0" w:color="000000"/>
            </w:tcBorders>
          </w:tcPr>
          <w:p w14:paraId="5B930E08" w14:textId="77777777" w:rsidR="00AC7BD6" w:rsidRDefault="00B1402D">
            <w:pPr>
              <w:pStyle w:val="TableParagraph"/>
              <w:spacing w:before="20" w:line="217" w:lineRule="exact"/>
              <w:ind w:right="238"/>
              <w:jc w:val="right"/>
              <w:rPr>
                <w:rFonts w:ascii="Roboto Medium"/>
                <w:sz w:val="19"/>
              </w:rPr>
            </w:pPr>
            <w:r>
              <w:rPr>
                <w:rFonts w:ascii="Roboto Medium"/>
                <w:color w:val="252525"/>
                <w:spacing w:val="-2"/>
                <w:sz w:val="19"/>
              </w:rPr>
              <w:t>34,504,075</w:t>
            </w:r>
          </w:p>
        </w:tc>
        <w:tc>
          <w:tcPr>
            <w:tcW w:w="1431" w:type="dxa"/>
            <w:tcBorders>
              <w:top w:val="single" w:sz="8" w:space="0" w:color="000000"/>
              <w:bottom w:val="double" w:sz="8" w:space="0" w:color="000000"/>
            </w:tcBorders>
          </w:tcPr>
          <w:p w14:paraId="338E1F99" w14:textId="77777777" w:rsidR="00AC7BD6" w:rsidRDefault="00B1402D">
            <w:pPr>
              <w:pStyle w:val="TableParagraph"/>
              <w:spacing w:before="20" w:line="217" w:lineRule="exact"/>
              <w:ind w:right="239"/>
              <w:jc w:val="right"/>
              <w:rPr>
                <w:rFonts w:ascii="Roboto Medium"/>
                <w:sz w:val="19"/>
              </w:rPr>
            </w:pPr>
            <w:r>
              <w:rPr>
                <w:rFonts w:ascii="Roboto Medium"/>
                <w:color w:val="252525"/>
                <w:spacing w:val="-2"/>
                <w:sz w:val="19"/>
              </w:rPr>
              <w:t>38,418,995</w:t>
            </w:r>
          </w:p>
        </w:tc>
        <w:tc>
          <w:tcPr>
            <w:tcW w:w="1431" w:type="dxa"/>
            <w:tcBorders>
              <w:top w:val="single" w:sz="8" w:space="0" w:color="000000"/>
              <w:bottom w:val="double" w:sz="8" w:space="0" w:color="000000"/>
            </w:tcBorders>
          </w:tcPr>
          <w:p w14:paraId="6E5F107D" w14:textId="77777777" w:rsidR="00AC7BD6" w:rsidRDefault="00B1402D">
            <w:pPr>
              <w:pStyle w:val="TableParagraph"/>
              <w:spacing w:before="20" w:line="217" w:lineRule="exact"/>
              <w:ind w:right="239"/>
              <w:jc w:val="right"/>
              <w:rPr>
                <w:rFonts w:ascii="Roboto Medium"/>
                <w:sz w:val="19"/>
              </w:rPr>
            </w:pPr>
            <w:r>
              <w:rPr>
                <w:rFonts w:ascii="Roboto Medium"/>
                <w:color w:val="252525"/>
                <w:spacing w:val="-2"/>
                <w:sz w:val="19"/>
              </w:rPr>
              <w:t>43,292,809</w:t>
            </w:r>
          </w:p>
        </w:tc>
        <w:tc>
          <w:tcPr>
            <w:tcW w:w="1238" w:type="dxa"/>
            <w:tcBorders>
              <w:top w:val="single" w:sz="8" w:space="0" w:color="000000"/>
              <w:bottom w:val="double" w:sz="8" w:space="0" w:color="000000"/>
            </w:tcBorders>
          </w:tcPr>
          <w:p w14:paraId="5008786E" w14:textId="77777777" w:rsidR="00AC7BD6" w:rsidRDefault="00B1402D">
            <w:pPr>
              <w:pStyle w:val="TableParagraph"/>
              <w:spacing w:before="20" w:line="217" w:lineRule="exact"/>
              <w:ind w:right="47"/>
              <w:jc w:val="right"/>
              <w:rPr>
                <w:rFonts w:ascii="Roboto Medium"/>
                <w:sz w:val="19"/>
              </w:rPr>
            </w:pPr>
            <w:r>
              <w:rPr>
                <w:rFonts w:ascii="Roboto Medium"/>
                <w:color w:val="252525"/>
                <w:spacing w:val="-2"/>
                <w:sz w:val="19"/>
              </w:rPr>
              <w:t>45,427,844</w:t>
            </w:r>
          </w:p>
        </w:tc>
      </w:tr>
    </w:tbl>
    <w:p w14:paraId="70591000" w14:textId="77777777" w:rsidR="00AC7BD6" w:rsidRDefault="00AC7BD6">
      <w:pPr>
        <w:spacing w:line="217" w:lineRule="exact"/>
        <w:jc w:val="right"/>
        <w:rPr>
          <w:rFonts w:ascii="Roboto Medium"/>
          <w:sz w:val="19"/>
        </w:rPr>
        <w:sectPr w:rsidR="00AC7BD6">
          <w:pgSz w:w="12240" w:h="15840"/>
          <w:pgMar w:top="1360" w:right="300" w:bottom="580" w:left="260" w:header="540" w:footer="386" w:gutter="0"/>
          <w:cols w:space="720"/>
        </w:sectPr>
      </w:pPr>
    </w:p>
    <w:p w14:paraId="23C7D3CD" w14:textId="77777777" w:rsidR="00AC7BD6" w:rsidRDefault="00AC7BD6">
      <w:pPr>
        <w:pStyle w:val="BodyText"/>
        <w:spacing w:before="4"/>
        <w:rPr>
          <w:rFonts w:ascii="Roboto Medium"/>
          <w:sz w:val="29"/>
        </w:rPr>
      </w:pPr>
    </w:p>
    <w:p w14:paraId="4415266E" w14:textId="77777777" w:rsidR="00AC7BD6" w:rsidRDefault="00B1402D">
      <w:pPr>
        <w:pStyle w:val="Heading4"/>
        <w:tabs>
          <w:tab w:val="left" w:pos="4167"/>
          <w:tab w:val="left" w:pos="11387"/>
        </w:tabs>
        <w:spacing w:before="121"/>
      </w:pPr>
      <w:r>
        <w:rPr>
          <w:color w:val="252525"/>
          <w:shd w:val="clear" w:color="auto" w:fill="D9D9D9"/>
        </w:rPr>
        <w:tab/>
        <w:t>Financial</w:t>
      </w:r>
      <w:r>
        <w:rPr>
          <w:color w:val="252525"/>
          <w:spacing w:val="5"/>
          <w:shd w:val="clear" w:color="auto" w:fill="D9D9D9"/>
        </w:rPr>
        <w:t xml:space="preserve"> </w:t>
      </w:r>
      <w:r>
        <w:rPr>
          <w:color w:val="252525"/>
          <w:shd w:val="clear" w:color="auto" w:fill="D9D9D9"/>
        </w:rPr>
        <w:t>Services</w:t>
      </w:r>
      <w:r>
        <w:rPr>
          <w:color w:val="252525"/>
          <w:spacing w:val="5"/>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Staffing</w:t>
      </w:r>
      <w:r>
        <w:rPr>
          <w:color w:val="252525"/>
          <w:spacing w:val="6"/>
          <w:shd w:val="clear" w:color="auto" w:fill="D9D9D9"/>
        </w:rPr>
        <w:t xml:space="preserve"> </w:t>
      </w:r>
      <w:r>
        <w:rPr>
          <w:color w:val="252525"/>
          <w:spacing w:val="-2"/>
          <w:shd w:val="clear" w:color="auto" w:fill="D9D9D9"/>
        </w:rPr>
        <w:t>Summary</w:t>
      </w:r>
      <w:r>
        <w:rPr>
          <w:color w:val="252525"/>
          <w:shd w:val="clear" w:color="auto" w:fill="D9D9D9"/>
        </w:rPr>
        <w:tab/>
      </w:r>
    </w:p>
    <w:p w14:paraId="7A702452" w14:textId="77777777" w:rsidR="00AC7BD6" w:rsidRDefault="00AC7BD6">
      <w:pPr>
        <w:pStyle w:val="BodyText"/>
        <w:spacing w:before="11"/>
        <w:rPr>
          <w:rFonts w:ascii="Roboto"/>
          <w:b/>
          <w:sz w:val="22"/>
        </w:rPr>
      </w:pPr>
    </w:p>
    <w:p w14:paraId="3B2E603D" w14:textId="77777777" w:rsidR="00AC7BD6" w:rsidRDefault="00B1402D">
      <w:pPr>
        <w:pStyle w:val="BodyText"/>
        <w:tabs>
          <w:tab w:val="left" w:pos="7595"/>
          <w:tab w:val="left" w:pos="9025"/>
          <w:tab w:val="left" w:pos="10067"/>
        </w:tabs>
        <w:ind w:left="6164"/>
        <w:rPr>
          <w:rFonts w:ascii="Roboto Medium"/>
        </w:rPr>
      </w:pPr>
      <w:r>
        <w:pict w14:anchorId="583A0013">
          <v:line id="_x0000_s2799" style="position:absolute;left:0;text-align:left;z-index:15774208;mso-position-horizontal-relative:page" from="296.05pt,12.4pt" to="582.35pt,12.4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7D2EE723" w14:textId="77777777" w:rsidR="00AC7BD6" w:rsidRDefault="00B1402D">
      <w:pPr>
        <w:pStyle w:val="BodyText"/>
        <w:tabs>
          <w:tab w:val="left" w:pos="6735"/>
          <w:tab w:val="left" w:pos="8166"/>
          <w:tab w:val="left" w:pos="9596"/>
          <w:tab w:val="right" w:pos="11346"/>
        </w:tabs>
        <w:spacing w:before="51"/>
        <w:ind w:left="328"/>
      </w:pPr>
      <w:r>
        <w:rPr>
          <w:color w:val="252525"/>
        </w:rPr>
        <w:t xml:space="preserve">Authorized </w:t>
      </w:r>
      <w:r>
        <w:rPr>
          <w:color w:val="252525"/>
          <w:spacing w:val="-2"/>
          <w:w w:val="95"/>
        </w:rPr>
        <w:t>Positions</w:t>
      </w:r>
      <w:r>
        <w:rPr>
          <w:color w:val="252525"/>
        </w:rPr>
        <w:tab/>
      </w:r>
      <w:r>
        <w:rPr>
          <w:color w:val="252525"/>
          <w:spacing w:val="-5"/>
        </w:rPr>
        <w:t>118</w:t>
      </w:r>
      <w:r>
        <w:rPr>
          <w:color w:val="252525"/>
        </w:rPr>
        <w:tab/>
      </w:r>
      <w:r>
        <w:rPr>
          <w:color w:val="252525"/>
          <w:spacing w:val="-5"/>
        </w:rPr>
        <w:t>124</w:t>
      </w:r>
      <w:r>
        <w:rPr>
          <w:color w:val="252525"/>
        </w:rPr>
        <w:tab/>
      </w:r>
      <w:r>
        <w:rPr>
          <w:color w:val="252525"/>
          <w:spacing w:val="-5"/>
        </w:rPr>
        <w:t>127</w:t>
      </w:r>
      <w:r>
        <w:rPr>
          <w:color w:val="252525"/>
        </w:rPr>
        <w:tab/>
      </w:r>
      <w:r>
        <w:rPr>
          <w:color w:val="252525"/>
          <w:spacing w:val="-5"/>
        </w:rPr>
        <w:t>128</w:t>
      </w:r>
    </w:p>
    <w:p w14:paraId="0B6627E6" w14:textId="77777777" w:rsidR="00AC7BD6" w:rsidRDefault="00AC7BD6">
      <w:pPr>
        <w:pStyle w:val="BodyText"/>
        <w:rPr>
          <w:sz w:val="24"/>
        </w:rPr>
      </w:pPr>
    </w:p>
    <w:p w14:paraId="69155188" w14:textId="77777777" w:rsidR="00AC7BD6" w:rsidRDefault="00AC7BD6">
      <w:pPr>
        <w:pStyle w:val="BodyText"/>
        <w:rPr>
          <w:sz w:val="24"/>
        </w:rPr>
      </w:pPr>
    </w:p>
    <w:p w14:paraId="71E5CA56" w14:textId="77777777" w:rsidR="00AC7BD6" w:rsidRDefault="00AC7BD6">
      <w:pPr>
        <w:pStyle w:val="BodyText"/>
        <w:rPr>
          <w:sz w:val="24"/>
        </w:rPr>
      </w:pPr>
    </w:p>
    <w:p w14:paraId="17902FB8" w14:textId="77777777" w:rsidR="00AC7BD6" w:rsidRDefault="00AC7BD6">
      <w:pPr>
        <w:pStyle w:val="BodyText"/>
        <w:rPr>
          <w:sz w:val="24"/>
        </w:rPr>
      </w:pPr>
    </w:p>
    <w:p w14:paraId="11835DAB" w14:textId="77777777" w:rsidR="00AC7BD6" w:rsidRDefault="00B1402D">
      <w:pPr>
        <w:pStyle w:val="BodyText"/>
        <w:spacing w:before="147" w:line="252" w:lineRule="auto"/>
        <w:ind w:left="7210" w:right="687"/>
        <w:jc w:val="both"/>
      </w:pPr>
      <w:r>
        <w:pict w14:anchorId="4421C6BF">
          <v:group id="docshapegroup165" o:spid="_x0000_s2787" style="position:absolute;left:0;text-align:left;margin-left:27pt;margin-top:-12.9pt;width:315pt;height:200.55pt;z-index:15773184;mso-position-horizontal-relative:page" coordorigin="540,-258" coordsize="6300,4011">
            <v:rect id="docshape166" o:spid="_x0000_s2798" style="position:absolute;left:550;top:-248;width:6280;height:3991" filled="f" strokecolor="#005540" strokeweight="1pt"/>
            <v:shape id="docshape167" o:spid="_x0000_s2797" style="position:absolute;left:1278;top:-26;width:3962;height:565" coordorigin="1279,-25" coordsize="3962,565" path="m5092,-25r-3813,l1279,539r3961,l5240,137,5228,74,5196,22r-47,-34l5092,-25xe" fillcolor="#4c4d4f" stroked="f">
              <v:path arrowok="t"/>
            </v:shape>
            <v:shape id="docshape168" o:spid="_x0000_s2796" type="#_x0000_t202" style="position:absolute;left:1513;top:133;width:3501;height:238" filled="f" stroked="f">
              <v:textbox inset="0,0,0,0">
                <w:txbxContent>
                  <w:p w14:paraId="78B1142D" w14:textId="77777777" w:rsidR="00AC7BD6" w:rsidRDefault="00B1402D">
                    <w:pPr>
                      <w:spacing w:line="237" w:lineRule="exact"/>
                      <w:rPr>
                        <w:rFonts w:ascii="Roboto Slab"/>
                        <w:sz w:val="18"/>
                      </w:rPr>
                    </w:pPr>
                    <w:r>
                      <w:rPr>
                        <w:rFonts w:ascii="Roboto Slab"/>
                        <w:color w:val="FFFFFF"/>
                        <w:w w:val="95"/>
                        <w:sz w:val="18"/>
                      </w:rPr>
                      <w:t>FINANCIAL</w:t>
                    </w:r>
                    <w:r>
                      <w:rPr>
                        <w:rFonts w:ascii="Roboto Slab"/>
                        <w:color w:val="FFFFFF"/>
                        <w:spacing w:val="31"/>
                        <w:sz w:val="18"/>
                      </w:rPr>
                      <w:t xml:space="preserve"> </w:t>
                    </w:r>
                    <w:r>
                      <w:rPr>
                        <w:rFonts w:ascii="Roboto Slab"/>
                        <w:color w:val="FFFFFF"/>
                        <w:w w:val="95"/>
                        <w:sz w:val="18"/>
                      </w:rPr>
                      <w:t>SERVICES</w:t>
                    </w:r>
                    <w:r>
                      <w:rPr>
                        <w:rFonts w:ascii="Roboto Slab"/>
                        <w:color w:val="FFFFFF"/>
                        <w:spacing w:val="16"/>
                        <w:sz w:val="18"/>
                      </w:rPr>
                      <w:t xml:space="preserve"> </w:t>
                    </w:r>
                    <w:r>
                      <w:rPr>
                        <w:rFonts w:ascii="Roboto Slab"/>
                        <w:color w:val="FFFFFF"/>
                        <w:w w:val="95"/>
                        <w:sz w:val="18"/>
                      </w:rPr>
                      <w:t>STAFFING</w:t>
                    </w:r>
                    <w:r>
                      <w:rPr>
                        <w:rFonts w:ascii="Roboto Slab"/>
                        <w:color w:val="FFFFFF"/>
                        <w:spacing w:val="34"/>
                        <w:sz w:val="18"/>
                      </w:rPr>
                      <w:t xml:space="preserve"> </w:t>
                    </w:r>
                    <w:r>
                      <w:rPr>
                        <w:rFonts w:ascii="Roboto Slab"/>
                        <w:color w:val="FFFFFF"/>
                        <w:spacing w:val="-4"/>
                        <w:w w:val="95"/>
                        <w:sz w:val="18"/>
                      </w:rPr>
                      <w:t>TREND</w:t>
                    </w:r>
                  </w:p>
                </w:txbxContent>
              </v:textbox>
            </v:shape>
            <v:shape id="docshape169" o:spid="_x0000_s2795" type="#_x0000_t202" style="position:absolute;left:778;top:402;width:318;height:238" filled="f" stroked="f">
              <v:textbox inset="0,0,0,0">
                <w:txbxContent>
                  <w:p w14:paraId="47FBA7AA" w14:textId="77777777" w:rsidR="00AC7BD6" w:rsidRDefault="00B1402D">
                    <w:pPr>
                      <w:spacing w:before="17"/>
                      <w:rPr>
                        <w:rFonts w:ascii="Roboto"/>
                        <w:sz w:val="18"/>
                      </w:rPr>
                    </w:pPr>
                    <w:r>
                      <w:rPr>
                        <w:rFonts w:ascii="Roboto"/>
                        <w:color w:val="4C4D4F"/>
                        <w:spacing w:val="-5"/>
                        <w:sz w:val="18"/>
                      </w:rPr>
                      <w:t>130</w:t>
                    </w:r>
                  </w:p>
                </w:txbxContent>
              </v:textbox>
            </v:shape>
            <v:shape id="docshape170" o:spid="_x0000_s2794" type="#_x0000_t202" style="position:absolute;left:778;top:1291;width:318;height:238" filled="f" stroked="f">
              <v:textbox inset="0,0,0,0">
                <w:txbxContent>
                  <w:p w14:paraId="118D9662" w14:textId="77777777" w:rsidR="00AC7BD6" w:rsidRDefault="00B1402D">
                    <w:pPr>
                      <w:spacing w:before="17"/>
                      <w:rPr>
                        <w:rFonts w:ascii="Roboto"/>
                        <w:sz w:val="18"/>
                      </w:rPr>
                    </w:pPr>
                    <w:r>
                      <w:rPr>
                        <w:rFonts w:ascii="Roboto"/>
                        <w:color w:val="4C4D4F"/>
                        <w:spacing w:val="-5"/>
                        <w:sz w:val="18"/>
                      </w:rPr>
                      <w:t>120</w:t>
                    </w:r>
                  </w:p>
                </w:txbxContent>
              </v:textbox>
            </v:shape>
            <v:shape id="docshape171" o:spid="_x0000_s2793" type="#_x0000_t202" style="position:absolute;left:778;top:2181;width:318;height:238" filled="f" stroked="f">
              <v:textbox inset="0,0,0,0">
                <w:txbxContent>
                  <w:p w14:paraId="4243C3E8" w14:textId="77777777" w:rsidR="00AC7BD6" w:rsidRDefault="00B1402D">
                    <w:pPr>
                      <w:spacing w:before="17"/>
                      <w:rPr>
                        <w:rFonts w:ascii="Roboto"/>
                        <w:sz w:val="18"/>
                      </w:rPr>
                    </w:pPr>
                    <w:r>
                      <w:rPr>
                        <w:rFonts w:ascii="Roboto"/>
                        <w:color w:val="4C4D4F"/>
                        <w:spacing w:val="-5"/>
                        <w:sz w:val="18"/>
                      </w:rPr>
                      <w:t>110</w:t>
                    </w:r>
                  </w:p>
                </w:txbxContent>
              </v:textbox>
            </v:shape>
            <v:shape id="docshape172" o:spid="_x0000_s2792" type="#_x0000_t202" style="position:absolute;left:778;top:3071;width:318;height:238" filled="f" stroked="f">
              <v:textbox inset="0,0,0,0">
                <w:txbxContent>
                  <w:p w14:paraId="186FF2C3" w14:textId="77777777" w:rsidR="00AC7BD6" w:rsidRDefault="00B1402D">
                    <w:pPr>
                      <w:spacing w:before="17"/>
                      <w:rPr>
                        <w:rFonts w:ascii="Roboto"/>
                        <w:sz w:val="18"/>
                      </w:rPr>
                    </w:pPr>
                    <w:r>
                      <w:rPr>
                        <w:rFonts w:ascii="Roboto"/>
                        <w:color w:val="4C4D4F"/>
                        <w:spacing w:val="-5"/>
                        <w:sz w:val="18"/>
                      </w:rPr>
                      <w:t>100</w:t>
                    </w:r>
                  </w:p>
                </w:txbxContent>
              </v:textbox>
            </v:shape>
            <v:shape id="docshape173" o:spid="_x0000_s2791" type="#_x0000_t202" style="position:absolute;left:1728;top:3341;width:419;height:238" filled="f" stroked="f">
              <v:textbox inset="0,0,0,0">
                <w:txbxContent>
                  <w:p w14:paraId="19E44552" w14:textId="77777777" w:rsidR="00AC7BD6" w:rsidRDefault="00B1402D">
                    <w:pPr>
                      <w:spacing w:before="17"/>
                      <w:rPr>
                        <w:rFonts w:ascii="Roboto"/>
                        <w:sz w:val="18"/>
                      </w:rPr>
                    </w:pPr>
                    <w:r>
                      <w:rPr>
                        <w:rFonts w:ascii="Roboto"/>
                        <w:color w:val="4C4D4F"/>
                        <w:spacing w:val="-4"/>
                        <w:sz w:val="18"/>
                      </w:rPr>
                      <w:t>2015</w:t>
                    </w:r>
                  </w:p>
                </w:txbxContent>
              </v:textbox>
            </v:shape>
            <v:shape id="docshape174" o:spid="_x0000_s2790" type="#_x0000_t202" style="position:absolute;left:3038;top:3341;width:419;height:238" filled="f" stroked="f">
              <v:textbox inset="0,0,0,0">
                <w:txbxContent>
                  <w:p w14:paraId="7EAA9AF5" w14:textId="77777777" w:rsidR="00AC7BD6" w:rsidRDefault="00B1402D">
                    <w:pPr>
                      <w:spacing w:before="17"/>
                      <w:rPr>
                        <w:rFonts w:ascii="Roboto"/>
                        <w:sz w:val="18"/>
                      </w:rPr>
                    </w:pPr>
                    <w:r>
                      <w:rPr>
                        <w:rFonts w:ascii="Roboto"/>
                        <w:color w:val="4C4D4F"/>
                        <w:spacing w:val="-4"/>
                        <w:sz w:val="18"/>
                      </w:rPr>
                      <w:t>2016</w:t>
                    </w:r>
                  </w:p>
                </w:txbxContent>
              </v:textbox>
            </v:shape>
            <v:shape id="docshape175" o:spid="_x0000_s2789" type="#_x0000_t202" style="position:absolute;left:4348;top:3341;width:419;height:238" filled="f" stroked="f">
              <v:textbox inset="0,0,0,0">
                <w:txbxContent>
                  <w:p w14:paraId="2BBC5EF3" w14:textId="77777777" w:rsidR="00AC7BD6" w:rsidRDefault="00B1402D">
                    <w:pPr>
                      <w:spacing w:before="17"/>
                      <w:rPr>
                        <w:rFonts w:ascii="Roboto"/>
                        <w:sz w:val="18"/>
                      </w:rPr>
                    </w:pPr>
                    <w:r>
                      <w:rPr>
                        <w:rFonts w:ascii="Roboto"/>
                        <w:color w:val="4C4D4F"/>
                        <w:spacing w:val="-4"/>
                        <w:sz w:val="18"/>
                      </w:rPr>
                      <w:t>2017</w:t>
                    </w:r>
                  </w:p>
                </w:txbxContent>
              </v:textbox>
            </v:shape>
            <v:shape id="docshape176" o:spid="_x0000_s2788" type="#_x0000_t202" style="position:absolute;left:5273;top:3341;width:1124;height:238" filled="f" stroked="f">
              <v:textbox inset="0,0,0,0">
                <w:txbxContent>
                  <w:p w14:paraId="545B2997"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pict w14:anchorId="5ED2722A">
          <v:group id="docshapegroup177" o:spid="_x0000_s2780" style="position:absolute;left:0;text-align:left;margin-left:83.75pt;margin-top:35.45pt;width:222.8pt;height:124.7pt;z-index:15773696;mso-position-horizontal-relative:page" coordorigin="1675,709" coordsize="4456,2494">
            <v:shape id="docshape178" o:spid="_x0000_s2786" style="position:absolute;left:3506;top:1422;width:2094;height:889" coordorigin="3506,1422" coordsize="2094,889" o:spt="100" adj="0,,0" path="m3506,1422r785,m4814,1422r785,m4814,2310r785,e" filled="f" strokecolor="#4c4d4f" strokeweight=".25pt">
              <v:stroke joinstyle="round"/>
              <v:formulas/>
              <v:path arrowok="t" o:connecttype="segments"/>
            </v:shape>
            <v:rect id="docshape179" o:spid="_x0000_s2785" style="position:absolute;left:5599;top:709;width:531;height:2494" fillcolor="#8bba00" stroked="f"/>
            <v:line id="_x0000_s2784" style="position:absolute" from="3506,2310" to="4291,2310" strokecolor="#4c4d4f" strokeweight=".25pt"/>
            <v:rect id="docshape180" o:spid="_x0000_s2783" style="position:absolute;left:4291;top:802;width:524;height:2400" fillcolor="#8bba00" stroked="f"/>
            <v:line id="_x0000_s2782" style="position:absolute" from="2198,2310" to="2983,2310" strokecolor="#4c4d4f" strokeweight=".25pt"/>
            <v:shape id="docshape181" o:spid="_x0000_s2781" style="position:absolute;left:1674;top:1061;width:1832;height:2141" coordorigin="1675,1062" coordsize="1832,2141" o:spt="100" adj="0,,0" path="m2198,1598r-523,l1675,3203r523,l2198,1598xm3506,1062r-523,l2983,3203r523,l3506,1062xe" fillcolor="#8bba00" stroked="f">
              <v:stroke joinstyle="round"/>
              <v:formulas/>
              <v:path arrowok="t" o:connecttype="segments"/>
            </v:shape>
            <w10:wrap anchorx="page"/>
          </v:group>
        </w:pict>
      </w:r>
      <w:r>
        <w:pict w14:anchorId="4A729ADC">
          <v:shape id="docshape182" o:spid="_x0000_s2779" type="#_x0000_t202" style="position:absolute;left:0;text-align:left;margin-left:63.8pt;margin-top:26.55pt;width:262.3pt;height:133.85pt;z-index:15774720;mso-position-horizontal-relative:page" filled="f" stroked="f">
            <v:textbox inset="0,0,0,0">
              <w:txbxContent>
                <w:tbl>
                  <w:tblPr>
                    <w:tblW w:w="0" w:type="auto"/>
                    <w:tblInd w:w="2"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396"/>
                    <w:gridCol w:w="1308"/>
                    <w:gridCol w:w="3147"/>
                    <w:gridCol w:w="388"/>
                  </w:tblGrid>
                  <w:tr w:rsidR="00AC7BD6" w14:paraId="499929AE" w14:textId="77777777">
                    <w:trPr>
                      <w:trHeight w:val="883"/>
                    </w:trPr>
                    <w:tc>
                      <w:tcPr>
                        <w:tcW w:w="1704" w:type="dxa"/>
                        <w:gridSpan w:val="2"/>
                        <w:tcBorders>
                          <w:right w:val="nil"/>
                        </w:tcBorders>
                      </w:tcPr>
                      <w:p w14:paraId="5B9FFA18" w14:textId="77777777" w:rsidR="00AC7BD6" w:rsidRDefault="00AC7BD6">
                        <w:pPr>
                          <w:pStyle w:val="TableParagraph"/>
                          <w:rPr>
                            <w:rFonts w:ascii="Times New Roman"/>
                            <w:sz w:val="18"/>
                          </w:rPr>
                        </w:pPr>
                      </w:p>
                    </w:tc>
                    <w:tc>
                      <w:tcPr>
                        <w:tcW w:w="3147" w:type="dxa"/>
                        <w:vMerge w:val="restart"/>
                        <w:tcBorders>
                          <w:left w:val="nil"/>
                          <w:right w:val="nil"/>
                        </w:tcBorders>
                      </w:tcPr>
                      <w:p w14:paraId="234A4383" w14:textId="77777777" w:rsidR="00AC7BD6" w:rsidRDefault="00AC7BD6">
                        <w:pPr>
                          <w:pStyle w:val="TableParagraph"/>
                          <w:rPr>
                            <w:rFonts w:ascii="Times New Roman"/>
                            <w:sz w:val="18"/>
                          </w:rPr>
                        </w:pPr>
                      </w:p>
                    </w:tc>
                    <w:tc>
                      <w:tcPr>
                        <w:tcW w:w="388" w:type="dxa"/>
                        <w:tcBorders>
                          <w:left w:val="nil"/>
                        </w:tcBorders>
                      </w:tcPr>
                      <w:p w14:paraId="730CB56E" w14:textId="77777777" w:rsidR="00AC7BD6" w:rsidRDefault="00AC7BD6">
                        <w:pPr>
                          <w:pStyle w:val="TableParagraph"/>
                          <w:rPr>
                            <w:rFonts w:ascii="Times New Roman"/>
                            <w:sz w:val="18"/>
                          </w:rPr>
                        </w:pPr>
                      </w:p>
                    </w:tc>
                  </w:tr>
                  <w:tr w:rsidR="00AC7BD6" w14:paraId="44755095" w14:textId="77777777">
                    <w:trPr>
                      <w:trHeight w:val="883"/>
                    </w:trPr>
                    <w:tc>
                      <w:tcPr>
                        <w:tcW w:w="396" w:type="dxa"/>
                        <w:tcBorders>
                          <w:right w:val="nil"/>
                        </w:tcBorders>
                      </w:tcPr>
                      <w:p w14:paraId="13E0E7A2" w14:textId="77777777" w:rsidR="00AC7BD6" w:rsidRDefault="00AC7BD6">
                        <w:pPr>
                          <w:pStyle w:val="TableParagraph"/>
                          <w:rPr>
                            <w:rFonts w:ascii="Times New Roman"/>
                            <w:sz w:val="18"/>
                          </w:rPr>
                        </w:pPr>
                      </w:p>
                    </w:tc>
                    <w:tc>
                      <w:tcPr>
                        <w:tcW w:w="1308" w:type="dxa"/>
                        <w:vMerge w:val="restart"/>
                        <w:tcBorders>
                          <w:left w:val="nil"/>
                          <w:right w:val="nil"/>
                        </w:tcBorders>
                      </w:tcPr>
                      <w:p w14:paraId="3622E926" w14:textId="77777777" w:rsidR="00AC7BD6" w:rsidRDefault="00AC7BD6">
                        <w:pPr>
                          <w:pStyle w:val="TableParagraph"/>
                          <w:rPr>
                            <w:rFonts w:ascii="Times New Roman"/>
                            <w:sz w:val="18"/>
                          </w:rPr>
                        </w:pPr>
                      </w:p>
                    </w:tc>
                    <w:tc>
                      <w:tcPr>
                        <w:tcW w:w="3147" w:type="dxa"/>
                        <w:vMerge/>
                        <w:tcBorders>
                          <w:top w:val="nil"/>
                          <w:left w:val="nil"/>
                          <w:right w:val="nil"/>
                        </w:tcBorders>
                      </w:tcPr>
                      <w:p w14:paraId="74573297" w14:textId="77777777" w:rsidR="00AC7BD6" w:rsidRDefault="00AC7BD6">
                        <w:pPr>
                          <w:rPr>
                            <w:sz w:val="2"/>
                            <w:szCs w:val="2"/>
                          </w:rPr>
                        </w:pPr>
                      </w:p>
                    </w:tc>
                    <w:tc>
                      <w:tcPr>
                        <w:tcW w:w="388" w:type="dxa"/>
                        <w:tcBorders>
                          <w:left w:val="nil"/>
                        </w:tcBorders>
                      </w:tcPr>
                      <w:p w14:paraId="503CB840" w14:textId="77777777" w:rsidR="00AC7BD6" w:rsidRDefault="00AC7BD6">
                        <w:pPr>
                          <w:pStyle w:val="TableParagraph"/>
                          <w:rPr>
                            <w:rFonts w:ascii="Times New Roman"/>
                            <w:sz w:val="18"/>
                          </w:rPr>
                        </w:pPr>
                      </w:p>
                    </w:tc>
                  </w:tr>
                  <w:tr w:rsidR="00AC7BD6" w14:paraId="2C31A5F1" w14:textId="77777777">
                    <w:trPr>
                      <w:trHeight w:val="891"/>
                    </w:trPr>
                    <w:tc>
                      <w:tcPr>
                        <w:tcW w:w="396" w:type="dxa"/>
                        <w:tcBorders>
                          <w:right w:val="nil"/>
                        </w:tcBorders>
                      </w:tcPr>
                      <w:p w14:paraId="63A13C18" w14:textId="77777777" w:rsidR="00AC7BD6" w:rsidRDefault="00AC7BD6">
                        <w:pPr>
                          <w:pStyle w:val="TableParagraph"/>
                          <w:rPr>
                            <w:rFonts w:ascii="Times New Roman"/>
                            <w:sz w:val="18"/>
                          </w:rPr>
                        </w:pPr>
                      </w:p>
                    </w:tc>
                    <w:tc>
                      <w:tcPr>
                        <w:tcW w:w="1308" w:type="dxa"/>
                        <w:vMerge/>
                        <w:tcBorders>
                          <w:top w:val="nil"/>
                          <w:left w:val="nil"/>
                          <w:right w:val="nil"/>
                        </w:tcBorders>
                      </w:tcPr>
                      <w:p w14:paraId="3B8B4800" w14:textId="77777777" w:rsidR="00AC7BD6" w:rsidRDefault="00AC7BD6">
                        <w:pPr>
                          <w:rPr>
                            <w:sz w:val="2"/>
                            <w:szCs w:val="2"/>
                          </w:rPr>
                        </w:pPr>
                      </w:p>
                    </w:tc>
                    <w:tc>
                      <w:tcPr>
                        <w:tcW w:w="3147" w:type="dxa"/>
                        <w:vMerge/>
                        <w:tcBorders>
                          <w:top w:val="nil"/>
                          <w:left w:val="nil"/>
                          <w:right w:val="nil"/>
                        </w:tcBorders>
                      </w:tcPr>
                      <w:p w14:paraId="6955F553" w14:textId="77777777" w:rsidR="00AC7BD6" w:rsidRDefault="00AC7BD6">
                        <w:pPr>
                          <w:rPr>
                            <w:sz w:val="2"/>
                            <w:szCs w:val="2"/>
                          </w:rPr>
                        </w:pPr>
                      </w:p>
                    </w:tc>
                    <w:tc>
                      <w:tcPr>
                        <w:tcW w:w="388" w:type="dxa"/>
                        <w:tcBorders>
                          <w:left w:val="nil"/>
                        </w:tcBorders>
                      </w:tcPr>
                      <w:p w14:paraId="21B15C60" w14:textId="77777777" w:rsidR="00AC7BD6" w:rsidRDefault="00AC7BD6">
                        <w:pPr>
                          <w:pStyle w:val="TableParagraph"/>
                          <w:rPr>
                            <w:rFonts w:ascii="Times New Roman"/>
                            <w:sz w:val="18"/>
                          </w:rPr>
                        </w:pPr>
                      </w:p>
                    </w:tc>
                  </w:tr>
                </w:tbl>
                <w:p w14:paraId="07B7EAF1" w14:textId="77777777" w:rsidR="00AC7BD6" w:rsidRDefault="00AC7BD6">
                  <w:pPr>
                    <w:pStyle w:val="BodyText"/>
                  </w:pPr>
                </w:p>
              </w:txbxContent>
            </v:textbox>
            <w10:wrap anchorx="page"/>
          </v:shape>
        </w:pict>
      </w:r>
      <w:r>
        <w:rPr>
          <w:color w:val="4C4D4F"/>
        </w:rPr>
        <w:t>In 2016, six positions were added during the year to expand the Office of Strategy and Performance Management.</w:t>
      </w:r>
    </w:p>
    <w:p w14:paraId="77AD28F5" w14:textId="77777777" w:rsidR="00AC7BD6" w:rsidRDefault="00AC7BD6">
      <w:pPr>
        <w:pStyle w:val="BodyText"/>
        <w:spacing w:before="2"/>
        <w:rPr>
          <w:sz w:val="20"/>
        </w:rPr>
      </w:pPr>
    </w:p>
    <w:p w14:paraId="490935EA" w14:textId="77777777" w:rsidR="00AC7BD6" w:rsidRDefault="00B1402D">
      <w:pPr>
        <w:pStyle w:val="BodyText"/>
        <w:spacing w:line="252" w:lineRule="auto"/>
        <w:ind w:left="7210" w:right="687"/>
        <w:jc w:val="both"/>
      </w:pPr>
      <w:r>
        <w:rPr>
          <w:color w:val="4C4D4F"/>
        </w:rPr>
        <w:t xml:space="preserve">In 2017, a Risk Safety Officer was added to improve the safety program. Two additional positions were added during the year, a </w:t>
      </w:r>
      <w:proofErr w:type="spellStart"/>
      <w:r>
        <w:rPr>
          <w:color w:val="4C4D4F"/>
        </w:rPr>
        <w:t>Pur</w:t>
      </w:r>
      <w:proofErr w:type="spellEnd"/>
      <w:r>
        <w:rPr>
          <w:color w:val="4C4D4F"/>
        </w:rPr>
        <w:t xml:space="preserve">- </w:t>
      </w:r>
      <w:r>
        <w:rPr>
          <w:color w:val="4C4D4F"/>
          <w:spacing w:val="-2"/>
        </w:rPr>
        <w:t>chasing</w:t>
      </w:r>
      <w:r>
        <w:rPr>
          <w:color w:val="4C4D4F"/>
          <w:spacing w:val="-4"/>
        </w:rPr>
        <w:t xml:space="preserve"> </w:t>
      </w:r>
      <w:r>
        <w:rPr>
          <w:color w:val="4C4D4F"/>
          <w:spacing w:val="-2"/>
        </w:rPr>
        <w:t>Asso</w:t>
      </w:r>
      <w:r>
        <w:rPr>
          <w:color w:val="4C4D4F"/>
          <w:spacing w:val="-2"/>
        </w:rPr>
        <w:t>ciate</w:t>
      </w:r>
      <w:r>
        <w:rPr>
          <w:color w:val="4C4D4F"/>
          <w:spacing w:val="-3"/>
        </w:rPr>
        <w:t xml:space="preserve"> </w:t>
      </w:r>
      <w:r>
        <w:rPr>
          <w:color w:val="4C4D4F"/>
          <w:spacing w:val="-2"/>
        </w:rPr>
        <w:t>III</w:t>
      </w:r>
      <w:r>
        <w:rPr>
          <w:color w:val="4C4D4F"/>
          <w:spacing w:val="-4"/>
        </w:rPr>
        <w:t xml:space="preserve"> </w:t>
      </w:r>
      <w:r>
        <w:rPr>
          <w:color w:val="4C4D4F"/>
          <w:spacing w:val="-2"/>
        </w:rPr>
        <w:t>and</w:t>
      </w:r>
      <w:r>
        <w:rPr>
          <w:color w:val="4C4D4F"/>
          <w:spacing w:val="-3"/>
        </w:rPr>
        <w:t xml:space="preserve"> </w:t>
      </w:r>
      <w:r>
        <w:rPr>
          <w:color w:val="4C4D4F"/>
          <w:spacing w:val="-2"/>
        </w:rPr>
        <w:t>a</w:t>
      </w:r>
      <w:r>
        <w:rPr>
          <w:color w:val="4C4D4F"/>
          <w:spacing w:val="-4"/>
        </w:rPr>
        <w:t xml:space="preserve"> </w:t>
      </w:r>
      <w:r>
        <w:rPr>
          <w:color w:val="4C4D4F"/>
          <w:spacing w:val="-2"/>
        </w:rPr>
        <w:t>Financial</w:t>
      </w:r>
      <w:r>
        <w:rPr>
          <w:color w:val="4C4D4F"/>
          <w:spacing w:val="-3"/>
        </w:rPr>
        <w:t xml:space="preserve"> </w:t>
      </w:r>
      <w:r>
        <w:rPr>
          <w:color w:val="4C4D4F"/>
          <w:spacing w:val="-2"/>
        </w:rPr>
        <w:t>Analyst</w:t>
      </w:r>
      <w:r>
        <w:rPr>
          <w:color w:val="4C4D4F"/>
          <w:spacing w:val="-3"/>
        </w:rPr>
        <w:t xml:space="preserve"> </w:t>
      </w:r>
      <w:r>
        <w:rPr>
          <w:color w:val="4C4D4F"/>
          <w:spacing w:val="-5"/>
        </w:rPr>
        <w:t>II.</w:t>
      </w:r>
    </w:p>
    <w:p w14:paraId="0166360B" w14:textId="77777777" w:rsidR="00AC7BD6" w:rsidRDefault="00AC7BD6">
      <w:pPr>
        <w:pStyle w:val="BodyText"/>
        <w:spacing w:before="2"/>
        <w:rPr>
          <w:sz w:val="20"/>
        </w:rPr>
      </w:pPr>
    </w:p>
    <w:p w14:paraId="4933E3EA" w14:textId="77777777" w:rsidR="00AC7BD6" w:rsidRDefault="00B1402D">
      <w:pPr>
        <w:pStyle w:val="BodyText"/>
        <w:spacing w:line="252" w:lineRule="auto"/>
        <w:ind w:left="7210" w:right="688"/>
        <w:jc w:val="both"/>
      </w:pPr>
      <w:r>
        <w:rPr>
          <w:color w:val="4C4D4F"/>
        </w:rPr>
        <w:t>In 2018, an Administrative Support Associate was</w:t>
      </w:r>
      <w:r>
        <w:rPr>
          <w:color w:val="4C4D4F"/>
          <w:spacing w:val="-12"/>
        </w:rPr>
        <w:t xml:space="preserve"> </w:t>
      </w:r>
      <w:r>
        <w:rPr>
          <w:color w:val="4C4D4F"/>
        </w:rPr>
        <w:t>added</w:t>
      </w:r>
      <w:r>
        <w:rPr>
          <w:color w:val="4C4D4F"/>
          <w:spacing w:val="-12"/>
        </w:rPr>
        <w:t xml:space="preserve"> </w:t>
      </w:r>
      <w:r>
        <w:rPr>
          <w:color w:val="4C4D4F"/>
        </w:rPr>
        <w:t>in</w:t>
      </w:r>
      <w:r>
        <w:rPr>
          <w:color w:val="4C4D4F"/>
          <w:spacing w:val="-11"/>
        </w:rPr>
        <w:t xml:space="preserve"> </w:t>
      </w:r>
      <w:r>
        <w:rPr>
          <w:color w:val="4C4D4F"/>
        </w:rPr>
        <w:t>the</w:t>
      </w:r>
      <w:r>
        <w:rPr>
          <w:color w:val="4C4D4F"/>
          <w:spacing w:val="-12"/>
        </w:rPr>
        <w:t xml:space="preserve"> </w:t>
      </w:r>
      <w:r>
        <w:rPr>
          <w:color w:val="4C4D4F"/>
        </w:rPr>
        <w:t>Tax</w:t>
      </w:r>
      <w:r>
        <w:rPr>
          <w:color w:val="4C4D4F"/>
          <w:spacing w:val="-11"/>
        </w:rPr>
        <w:t xml:space="preserve"> </w:t>
      </w:r>
      <w:r>
        <w:rPr>
          <w:color w:val="4C4D4F"/>
        </w:rPr>
        <w:t>Assessor’s</w:t>
      </w:r>
      <w:r>
        <w:rPr>
          <w:color w:val="4C4D4F"/>
          <w:spacing w:val="-12"/>
        </w:rPr>
        <w:t xml:space="preserve"> </w:t>
      </w:r>
      <w:r>
        <w:rPr>
          <w:color w:val="4C4D4F"/>
        </w:rPr>
        <w:t>Office</w:t>
      </w:r>
      <w:r>
        <w:rPr>
          <w:color w:val="4C4D4F"/>
          <w:spacing w:val="-11"/>
        </w:rPr>
        <w:t xml:space="preserve"> </w:t>
      </w:r>
      <w:r>
        <w:rPr>
          <w:color w:val="4C4D4F"/>
        </w:rPr>
        <w:t>to</w:t>
      </w:r>
      <w:r>
        <w:rPr>
          <w:color w:val="4C4D4F"/>
          <w:spacing w:val="-12"/>
        </w:rPr>
        <w:t xml:space="preserve"> </w:t>
      </w:r>
      <w:r>
        <w:rPr>
          <w:color w:val="4C4D4F"/>
        </w:rPr>
        <w:t>help keep up with the volume of deeds, plats, and permits</w:t>
      </w:r>
      <w:r>
        <w:rPr>
          <w:color w:val="4C4D4F"/>
          <w:spacing w:val="-2"/>
        </w:rPr>
        <w:t xml:space="preserve"> </w:t>
      </w:r>
      <w:r>
        <w:rPr>
          <w:color w:val="4C4D4F"/>
        </w:rPr>
        <w:t>as</w:t>
      </w:r>
      <w:r>
        <w:rPr>
          <w:color w:val="4C4D4F"/>
          <w:spacing w:val="-2"/>
        </w:rPr>
        <w:t xml:space="preserve"> </w:t>
      </w:r>
      <w:r>
        <w:rPr>
          <w:color w:val="4C4D4F"/>
        </w:rPr>
        <w:t>they return</w:t>
      </w:r>
      <w:r>
        <w:rPr>
          <w:color w:val="4C4D4F"/>
          <w:spacing w:val="-2"/>
        </w:rPr>
        <w:t xml:space="preserve"> </w:t>
      </w:r>
      <w:r>
        <w:rPr>
          <w:color w:val="4C4D4F"/>
        </w:rPr>
        <w:t>to</w:t>
      </w:r>
      <w:r>
        <w:rPr>
          <w:color w:val="4C4D4F"/>
          <w:spacing w:val="-2"/>
        </w:rPr>
        <w:t xml:space="preserve"> </w:t>
      </w:r>
      <w:r>
        <w:rPr>
          <w:color w:val="4C4D4F"/>
        </w:rPr>
        <w:t>pre-recession</w:t>
      </w:r>
      <w:r>
        <w:rPr>
          <w:color w:val="4C4D4F"/>
          <w:spacing w:val="-1"/>
        </w:rPr>
        <w:t xml:space="preserve"> </w:t>
      </w:r>
      <w:r>
        <w:rPr>
          <w:color w:val="4C4D4F"/>
          <w:spacing w:val="-2"/>
        </w:rPr>
        <w:t>levels.</w:t>
      </w:r>
    </w:p>
    <w:p w14:paraId="66BB7062" w14:textId="77777777" w:rsidR="00AC7BD6" w:rsidRDefault="00AC7BD6">
      <w:pPr>
        <w:spacing w:line="252" w:lineRule="auto"/>
        <w:jc w:val="both"/>
        <w:sectPr w:rsidR="00AC7BD6">
          <w:pgSz w:w="12240" w:h="15840"/>
          <w:pgMar w:top="1360" w:right="300" w:bottom="580" w:left="260" w:header="540" w:footer="386" w:gutter="0"/>
          <w:cols w:space="720"/>
        </w:sectPr>
      </w:pPr>
    </w:p>
    <w:p w14:paraId="3FD345E1" w14:textId="77777777" w:rsidR="00AC7BD6" w:rsidRDefault="00B1402D">
      <w:pPr>
        <w:spacing w:before="90"/>
        <w:ind w:left="280"/>
        <w:jc w:val="both"/>
        <w:rPr>
          <w:rFonts w:ascii="Roboto Slab Thin" w:hAnsi="Roboto Slab Thin"/>
          <w:sz w:val="20"/>
        </w:rPr>
      </w:pPr>
      <w:r>
        <w:lastRenderedPageBreak/>
        <w:pict w14:anchorId="29ABCF74">
          <v:group id="docshapegroup184" o:spid="_x0000_s2772" style="position:absolute;left:0;text-align:left;margin-left:259.55pt;margin-top:336.75pt;width:47.9pt;height:176.4pt;z-index:-25103360;mso-position-horizontal-relative:page;mso-position-vertical-relative:page" coordorigin="5191,6735" coordsize="958,3528">
            <v:line id="_x0000_s2778" style="position:absolute" from="6146,7302" to="6146,6735" strokecolor="#4c4d4f" strokeweight=".25pt"/>
            <v:line id="_x0000_s2777" style="position:absolute" from="6146,7978" to="6146,7302" strokecolor="#4c4d4f" strokeweight=".25pt"/>
            <v:line id="_x0000_s2776" style="position:absolute" from="5191,7980" to="5670,7980" strokecolor="#4c4d4f" strokeweight=".25pt"/>
            <v:line id="_x0000_s2775" style="position:absolute" from="5670,7980" to="6149,7980" strokecolor="#4c4d4f" strokeweight=".25pt"/>
            <v:line id="_x0000_s2774" style="position:absolute" from="6146,8658" to="6146,7983" strokecolor="#4c4d4f" strokeweight=".25pt"/>
            <v:line id="_x0000_s2773" style="position:absolute" from="6146,10262" to="6146,8658" strokecolor="#4c4d4f" strokeweight=".25pt"/>
            <w10:wrap anchorx="page" anchory="page"/>
          </v:group>
        </w:pict>
      </w:r>
      <w:r>
        <w:pict w14:anchorId="3F424D56">
          <v:group id="docshapegroup185" o:spid="_x0000_s2769" style="position:absolute;left:0;text-align:left;margin-left:259.55pt;margin-top:594.9pt;width:47.9pt;height:.25pt;z-index:-25102848;mso-position-horizontal-relative:page;mso-position-vertical-relative:page" coordorigin="5191,11898" coordsize="958,5">
            <v:line id="_x0000_s2771" style="position:absolute" from="5191,11900" to="5670,11900" strokecolor="#4c4d4f" strokeweight=".25pt"/>
            <v:line id="_x0000_s2770" style="position:absolute" from="5670,11900" to="6149,11900" strokecolor="#4c4d4f" strokeweight=".25pt"/>
            <w10:wrap anchorx="page" anchory="page"/>
          </v:group>
        </w:pict>
      </w:r>
      <w:r>
        <w:pict w14:anchorId="6D9DBEEC">
          <v:group id="docshapegroup186" o:spid="_x0000_s2764" style="position:absolute;left:0;text-align:left;margin-left:43.55pt;margin-top:652pt;width:216.25pt;height:.25pt;z-index:15777280;mso-position-horizontal-relative:page;mso-position-vertical-relative:page" coordorigin="871,13040" coordsize="4325,5">
            <v:line id="_x0000_s2768" style="position:absolute" from="871,13043" to="2283,13043" strokecolor="#4c4d4f" strokeweight=".25pt"/>
            <v:line id="_x0000_s2767" style="position:absolute" from="2283,13043" to="2905,13043" strokecolor="#4c4d4f" strokeweight=".25pt"/>
            <v:line id="_x0000_s2766" style="position:absolute" from="2905,13043" to="3527,13043" strokecolor="#4c4d4f" strokeweight=".25pt"/>
            <v:line id="_x0000_s2765" style="position:absolute" from="3527,13043" to="5196,13043" strokecolor="#4c4d4f" strokeweight=".25pt"/>
            <w10:wrap anchorx="page" anchory="page"/>
          </v:group>
        </w:pict>
      </w:r>
      <w:r>
        <w:pict w14:anchorId="57B2460A">
          <v:group id="docshapegroup187" o:spid="_x0000_s2759" style="position:absolute;left:0;text-align:left;margin-left:307.2pt;margin-top:652pt;width:261.25pt;height:.25pt;z-index:15777792;mso-position-horizontal-relative:page;mso-position-vertical-relative:page" coordorigin="6144,13040" coordsize="5225,5">
            <v:line id="_x0000_s2763" style="position:absolute" from="6144,13043" to="8160,13043" strokecolor="#4c4d4f" strokeweight=".25pt"/>
            <v:line id="_x0000_s2762" style="position:absolute" from="8160,13043" to="8912,13043" strokecolor="#4c4d4f" strokeweight=".25pt"/>
            <v:line id="_x0000_s2761" style="position:absolute" from="8912,13043" to="9663,13043" strokecolor="#4c4d4f" strokeweight=".25pt"/>
            <v:line id="_x0000_s2760" style="position:absolute" from="9663,13043" to="11369,13043" strokecolor="#4c4d4f" strokeweight=".25pt"/>
            <w10:wrap anchorx="page" anchory="page"/>
          </v:group>
        </w:pict>
      </w:r>
      <w:bookmarkStart w:id="8" w:name="Fire_and_Emergency_Services_"/>
      <w:bookmarkEnd w:id="8"/>
      <w:r>
        <w:rPr>
          <w:rFonts w:ascii="Roboto Slab" w:hAnsi="Roboto Slab"/>
          <w:color w:val="005B8E"/>
          <w:spacing w:val="30"/>
          <w:position w:val="-5"/>
          <w:sz w:val="40"/>
        </w:rPr>
        <w:t>FIRE</w:t>
      </w:r>
      <w:r>
        <w:rPr>
          <w:rFonts w:ascii="Roboto Slab" w:hAnsi="Roboto Slab"/>
          <w:color w:val="005B8E"/>
          <w:spacing w:val="66"/>
          <w:position w:val="-5"/>
          <w:sz w:val="40"/>
        </w:rPr>
        <w:t xml:space="preserve"> </w:t>
      </w:r>
      <w:r>
        <w:rPr>
          <w:rFonts w:ascii="Roboto Slab" w:hAnsi="Roboto Slab"/>
          <w:color w:val="005B8E"/>
          <w:spacing w:val="26"/>
          <w:position w:val="-5"/>
          <w:sz w:val="40"/>
        </w:rPr>
        <w:t>AND</w:t>
      </w:r>
      <w:r>
        <w:rPr>
          <w:rFonts w:ascii="Roboto Slab" w:hAnsi="Roboto Slab"/>
          <w:color w:val="005B8E"/>
          <w:spacing w:val="70"/>
          <w:position w:val="-5"/>
          <w:sz w:val="40"/>
        </w:rPr>
        <w:t xml:space="preserve"> </w:t>
      </w:r>
      <w:r>
        <w:rPr>
          <w:rFonts w:ascii="Roboto Slab" w:hAnsi="Roboto Slab"/>
          <w:color w:val="005B8E"/>
          <w:spacing w:val="35"/>
          <w:position w:val="-5"/>
          <w:sz w:val="40"/>
        </w:rPr>
        <w:t>EMERGENCY</w:t>
      </w:r>
      <w:r>
        <w:rPr>
          <w:rFonts w:ascii="Roboto Slab" w:hAnsi="Roboto Slab"/>
          <w:color w:val="005B8E"/>
          <w:spacing w:val="70"/>
          <w:position w:val="-5"/>
          <w:sz w:val="40"/>
        </w:rPr>
        <w:t xml:space="preserve"> </w:t>
      </w:r>
      <w:r>
        <w:rPr>
          <w:rFonts w:ascii="Roboto Slab" w:hAnsi="Roboto Slab"/>
          <w:color w:val="005B8E"/>
          <w:spacing w:val="33"/>
          <w:position w:val="-5"/>
          <w:sz w:val="40"/>
        </w:rPr>
        <w:t>SERVICES</w:t>
      </w:r>
      <w:r>
        <w:rPr>
          <w:rFonts w:ascii="Roboto Slab" w:hAnsi="Roboto Slab"/>
          <w:color w:val="005B8E"/>
          <w:spacing w:val="-29"/>
          <w:position w:val="-5"/>
          <w:sz w:val="40"/>
        </w:rPr>
        <w:t xml:space="preserve"> </w:t>
      </w:r>
      <w:r>
        <w:rPr>
          <w:rFonts w:ascii="Roboto Slab Thin" w:hAnsi="Roboto Slab Thin"/>
          <w:color w:val="A4ACB9"/>
          <w:spacing w:val="-36"/>
          <w:sz w:val="20"/>
        </w:rPr>
        <w:t>–––––––––––––––––––––––––––––––––––</w:t>
      </w:r>
    </w:p>
    <w:p w14:paraId="272CA042"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760CBD72" w14:textId="77777777" w:rsidR="00AC7BD6" w:rsidRDefault="00B1402D">
      <w:pPr>
        <w:pStyle w:val="BodyText"/>
        <w:spacing w:before="268" w:line="273" w:lineRule="auto"/>
        <w:ind w:left="280" w:right="238"/>
        <w:jc w:val="both"/>
      </w:pPr>
      <w:r>
        <w:pict w14:anchorId="6D35D375">
          <v:line id="_x0000_s2758" style="position:absolute;left:0;text-align:left;z-index:-25104384;mso-position-horizontal-relative:page" from="176.35pt,246.15pt" to="176.35pt,78.7pt" strokecolor="#4c4d4f" strokeweight=".25pt">
            <w10:wrap anchorx="page"/>
          </v:line>
        </w:pict>
      </w:r>
      <w:r>
        <w:pict w14:anchorId="44FE29F0">
          <v:line id="_x0000_s2757" style="position:absolute;left:0;text-align:left;z-index:-25103872;mso-position-horizontal-relative:page" from="408pt,246.15pt" to="408pt,78.7pt" strokecolor="#4c4d4f" strokeweight=".25pt">
            <w10:wrap anchorx="page"/>
          </v:line>
        </w:pict>
      </w:r>
      <w:r>
        <w:rPr>
          <w:color w:val="4C4D4F"/>
        </w:rPr>
        <w:t>Gwinnett</w:t>
      </w:r>
      <w:r>
        <w:rPr>
          <w:color w:val="4C4D4F"/>
          <w:spacing w:val="-3"/>
        </w:rPr>
        <w:t xml:space="preserve"> </w:t>
      </w:r>
      <w:r>
        <w:rPr>
          <w:color w:val="4C4D4F"/>
        </w:rPr>
        <w:t>is</w:t>
      </w:r>
      <w:r>
        <w:rPr>
          <w:color w:val="4C4D4F"/>
          <w:spacing w:val="-3"/>
        </w:rPr>
        <w:t xml:space="preserve"> </w:t>
      </w:r>
      <w:r>
        <w:rPr>
          <w:color w:val="4C4D4F"/>
        </w:rPr>
        <w:t>the</w:t>
      </w:r>
      <w:r>
        <w:rPr>
          <w:color w:val="4C4D4F"/>
          <w:spacing w:val="-3"/>
        </w:rPr>
        <w:t xml:space="preserve"> </w:t>
      </w:r>
      <w:r>
        <w:rPr>
          <w:color w:val="4C4D4F"/>
        </w:rPr>
        <w:t>largest</w:t>
      </w:r>
      <w:r>
        <w:rPr>
          <w:color w:val="4C4D4F"/>
          <w:spacing w:val="-3"/>
        </w:rPr>
        <w:t xml:space="preserve"> </w:t>
      </w:r>
      <w:r>
        <w:rPr>
          <w:color w:val="4C4D4F"/>
        </w:rPr>
        <w:t>fire</w:t>
      </w:r>
      <w:r>
        <w:rPr>
          <w:color w:val="4C4D4F"/>
          <w:spacing w:val="-3"/>
        </w:rPr>
        <w:t xml:space="preserve"> </w:t>
      </w:r>
      <w:r>
        <w:rPr>
          <w:color w:val="4C4D4F"/>
        </w:rPr>
        <w:t>service</w:t>
      </w:r>
      <w:r>
        <w:rPr>
          <w:color w:val="4C4D4F"/>
          <w:spacing w:val="-3"/>
        </w:rPr>
        <w:t xml:space="preserve"> </w:t>
      </w:r>
      <w:r>
        <w:rPr>
          <w:color w:val="4C4D4F"/>
        </w:rPr>
        <w:t>district</w:t>
      </w:r>
      <w:r>
        <w:rPr>
          <w:color w:val="4C4D4F"/>
          <w:spacing w:val="-3"/>
        </w:rPr>
        <w:t xml:space="preserve"> </w:t>
      </w:r>
      <w:r>
        <w:rPr>
          <w:color w:val="4C4D4F"/>
        </w:rPr>
        <w:t>in</w:t>
      </w:r>
      <w:r>
        <w:rPr>
          <w:color w:val="4C4D4F"/>
          <w:spacing w:val="-3"/>
        </w:rPr>
        <w:t xml:space="preserve"> </w:t>
      </w:r>
      <w:r>
        <w:rPr>
          <w:color w:val="4C4D4F"/>
        </w:rPr>
        <w:t>Georgia</w:t>
      </w:r>
      <w:r>
        <w:rPr>
          <w:color w:val="4C4D4F"/>
          <w:spacing w:val="-3"/>
        </w:rPr>
        <w:t xml:space="preserve"> </w:t>
      </w:r>
      <w:r>
        <w:rPr>
          <w:color w:val="4C4D4F"/>
        </w:rPr>
        <w:t>and</w:t>
      </w:r>
      <w:r>
        <w:rPr>
          <w:color w:val="4C4D4F"/>
          <w:spacing w:val="-3"/>
        </w:rPr>
        <w:t xml:space="preserve"> </w:t>
      </w:r>
      <w:r>
        <w:rPr>
          <w:color w:val="4C4D4F"/>
        </w:rPr>
        <w:t>protects</w:t>
      </w:r>
      <w:r>
        <w:rPr>
          <w:color w:val="4C4D4F"/>
          <w:spacing w:val="-3"/>
        </w:rPr>
        <w:t xml:space="preserve"> </w:t>
      </w:r>
      <w:r>
        <w:rPr>
          <w:color w:val="4C4D4F"/>
        </w:rPr>
        <w:t>more</w:t>
      </w:r>
      <w:r>
        <w:rPr>
          <w:color w:val="4C4D4F"/>
          <w:spacing w:val="-3"/>
        </w:rPr>
        <w:t xml:space="preserve"> </w:t>
      </w:r>
      <w:r>
        <w:rPr>
          <w:color w:val="4C4D4F"/>
        </w:rPr>
        <w:t>than</w:t>
      </w:r>
      <w:r>
        <w:rPr>
          <w:color w:val="4C4D4F"/>
          <w:spacing w:val="-3"/>
        </w:rPr>
        <w:t xml:space="preserve"> </w:t>
      </w:r>
      <w:r>
        <w:rPr>
          <w:color w:val="4C4D4F"/>
        </w:rPr>
        <w:t>437</w:t>
      </w:r>
      <w:r>
        <w:rPr>
          <w:color w:val="4C4D4F"/>
          <w:spacing w:val="-3"/>
        </w:rPr>
        <w:t xml:space="preserve"> </w:t>
      </w:r>
      <w:r>
        <w:rPr>
          <w:color w:val="4C4D4F"/>
        </w:rPr>
        <w:t>square</w:t>
      </w:r>
      <w:r>
        <w:rPr>
          <w:color w:val="4C4D4F"/>
          <w:spacing w:val="-3"/>
        </w:rPr>
        <w:t xml:space="preserve"> </w:t>
      </w:r>
      <w:r>
        <w:rPr>
          <w:color w:val="4C4D4F"/>
        </w:rPr>
        <w:t>miles</w:t>
      </w:r>
      <w:r>
        <w:rPr>
          <w:color w:val="4C4D4F"/>
          <w:spacing w:val="-3"/>
        </w:rPr>
        <w:t xml:space="preserve"> </w:t>
      </w:r>
      <w:r>
        <w:rPr>
          <w:color w:val="4C4D4F"/>
        </w:rPr>
        <w:t>of</w:t>
      </w:r>
      <w:r>
        <w:rPr>
          <w:color w:val="4C4D4F"/>
          <w:spacing w:val="-3"/>
        </w:rPr>
        <w:t xml:space="preserve"> </w:t>
      </w:r>
      <w:r>
        <w:rPr>
          <w:color w:val="4C4D4F"/>
        </w:rPr>
        <w:t>the</w:t>
      </w:r>
      <w:r>
        <w:rPr>
          <w:color w:val="4C4D4F"/>
          <w:spacing w:val="-3"/>
        </w:rPr>
        <w:t xml:space="preserve"> </w:t>
      </w:r>
      <w:r>
        <w:rPr>
          <w:color w:val="4C4D4F"/>
        </w:rPr>
        <w:t>county.</w:t>
      </w:r>
      <w:r>
        <w:rPr>
          <w:color w:val="4C4D4F"/>
          <w:spacing w:val="-3"/>
        </w:rPr>
        <w:t xml:space="preserve"> </w:t>
      </w:r>
      <w:r>
        <w:rPr>
          <w:color w:val="4C4D4F"/>
        </w:rPr>
        <w:t>The</w:t>
      </w:r>
      <w:r>
        <w:rPr>
          <w:color w:val="4C4D4F"/>
          <w:spacing w:val="-3"/>
        </w:rPr>
        <w:t xml:space="preserve"> </w:t>
      </w:r>
      <w:r>
        <w:rPr>
          <w:color w:val="4C4D4F"/>
        </w:rPr>
        <w:t>mission</w:t>
      </w:r>
      <w:r>
        <w:rPr>
          <w:color w:val="4C4D4F"/>
          <w:spacing w:val="-3"/>
        </w:rPr>
        <w:t xml:space="preserve"> </w:t>
      </w:r>
      <w:r>
        <w:rPr>
          <w:color w:val="4C4D4F"/>
        </w:rPr>
        <w:t>of</w:t>
      </w:r>
      <w:r>
        <w:rPr>
          <w:color w:val="4C4D4F"/>
          <w:spacing w:val="-3"/>
        </w:rPr>
        <w:t xml:space="preserve"> </w:t>
      </w:r>
      <w:r>
        <w:rPr>
          <w:color w:val="4C4D4F"/>
        </w:rPr>
        <w:t>the</w:t>
      </w:r>
      <w:r>
        <w:rPr>
          <w:color w:val="4C4D4F"/>
          <w:spacing w:val="-3"/>
        </w:rPr>
        <w:t xml:space="preserve"> </w:t>
      </w:r>
      <w:r>
        <w:rPr>
          <w:color w:val="4C4D4F"/>
        </w:rPr>
        <w:t xml:space="preserve">depart- </w:t>
      </w:r>
      <w:proofErr w:type="spellStart"/>
      <w:r>
        <w:rPr>
          <w:color w:val="4C4D4F"/>
        </w:rPr>
        <w:t>ment</w:t>
      </w:r>
      <w:proofErr w:type="spellEnd"/>
      <w:r>
        <w:rPr>
          <w:color w:val="4C4D4F"/>
        </w:rPr>
        <w:t xml:space="preserve"> is to save lives and protect property, while delivering the highest quality of service by holding the principles of truth, trust, respect, and unity as the core values that shape the department.</w:t>
      </w:r>
    </w:p>
    <w:p w14:paraId="61CCA477" w14:textId="77777777" w:rsidR="00AC7BD6" w:rsidRDefault="00AC7BD6">
      <w:pPr>
        <w:pStyle w:val="BodyText"/>
        <w:rPr>
          <w:sz w:val="20"/>
        </w:rPr>
      </w:pPr>
    </w:p>
    <w:p w14:paraId="02CE525C" w14:textId="77777777" w:rsidR="00AC7BD6" w:rsidRDefault="00AC7BD6">
      <w:pPr>
        <w:pStyle w:val="BodyText"/>
        <w:spacing w:before="7"/>
        <w:rPr>
          <w:sz w:val="23"/>
        </w:rPr>
      </w:pPr>
    </w:p>
    <w:tbl>
      <w:tblPr>
        <w:tblW w:w="0" w:type="auto"/>
        <w:tblInd w:w="621" w:type="dxa"/>
        <w:tblLayout w:type="fixed"/>
        <w:tblCellMar>
          <w:left w:w="0" w:type="dxa"/>
          <w:right w:w="0" w:type="dxa"/>
        </w:tblCellMar>
        <w:tblLook w:val="01E0" w:firstRow="1" w:lastRow="1" w:firstColumn="1" w:lastColumn="1" w:noHBand="0" w:noVBand="0"/>
      </w:tblPr>
      <w:tblGrid>
        <w:gridCol w:w="4320"/>
        <w:gridCol w:w="476"/>
        <w:gridCol w:w="476"/>
        <w:gridCol w:w="5220"/>
      </w:tblGrid>
      <w:tr w:rsidR="00AC7BD6" w14:paraId="76457DC7" w14:textId="77777777">
        <w:trPr>
          <w:trHeight w:val="3349"/>
        </w:trPr>
        <w:tc>
          <w:tcPr>
            <w:tcW w:w="10492" w:type="dxa"/>
            <w:gridSpan w:val="4"/>
            <w:tcBorders>
              <w:top w:val="single" w:sz="2" w:space="0" w:color="4C4D4F"/>
            </w:tcBorders>
          </w:tcPr>
          <w:p w14:paraId="403A40D4" w14:textId="77777777" w:rsidR="00AC7BD6" w:rsidRDefault="00B1402D">
            <w:pPr>
              <w:pStyle w:val="TableParagraph"/>
              <w:spacing w:before="195"/>
              <w:ind w:left="4171" w:right="4806"/>
              <w:jc w:val="center"/>
              <w:rPr>
                <w:rFonts w:ascii="Roboto" w:hAnsi="Roboto"/>
                <w:b/>
                <w:sz w:val="18"/>
              </w:rPr>
            </w:pPr>
            <w:r>
              <w:rPr>
                <w:rFonts w:ascii="Roboto" w:hAnsi="Roboto"/>
                <w:b/>
                <w:color w:val="4C4D4F"/>
                <w:sz w:val="18"/>
              </w:rPr>
              <w:t>Fire</w:t>
            </w:r>
            <w:r>
              <w:rPr>
                <w:rFonts w:ascii="Roboto" w:hAnsi="Roboto"/>
                <w:b/>
                <w:color w:val="4C4D4F"/>
                <w:spacing w:val="16"/>
                <w:sz w:val="18"/>
              </w:rPr>
              <w:t xml:space="preserve"> </w:t>
            </w:r>
            <w:r>
              <w:rPr>
                <w:rFonts w:ascii="Roboto" w:hAnsi="Roboto"/>
                <w:b/>
                <w:color w:val="4C4D4F"/>
                <w:sz w:val="18"/>
              </w:rPr>
              <w:t>Chief’s</w:t>
            </w:r>
            <w:r>
              <w:rPr>
                <w:rFonts w:ascii="Roboto" w:hAnsi="Roboto"/>
                <w:b/>
                <w:color w:val="4C4D4F"/>
                <w:spacing w:val="17"/>
                <w:sz w:val="18"/>
              </w:rPr>
              <w:t xml:space="preserve"> </w:t>
            </w:r>
            <w:r>
              <w:rPr>
                <w:rFonts w:ascii="Roboto" w:hAnsi="Roboto"/>
                <w:b/>
                <w:color w:val="4C4D4F"/>
                <w:spacing w:val="-2"/>
                <w:sz w:val="18"/>
              </w:rPr>
              <w:t>Ofﬁce</w:t>
            </w:r>
          </w:p>
          <w:p w14:paraId="15D5E1B5" w14:textId="77777777" w:rsidR="00AC7BD6" w:rsidRDefault="00B1402D">
            <w:pPr>
              <w:pStyle w:val="TableParagraph"/>
              <w:numPr>
                <w:ilvl w:val="0"/>
                <w:numId w:val="142"/>
              </w:numPr>
              <w:tabs>
                <w:tab w:val="left" w:pos="3074"/>
              </w:tabs>
              <w:spacing w:before="42"/>
              <w:ind w:hanging="239"/>
              <w:rPr>
                <w:sz w:val="18"/>
              </w:rPr>
            </w:pPr>
            <w:r>
              <w:rPr>
                <w:color w:val="4C4D4F"/>
                <w:position w:val="1"/>
                <w:sz w:val="18"/>
              </w:rPr>
              <w:t>Department</w:t>
            </w:r>
            <w:r>
              <w:rPr>
                <w:color w:val="4C4D4F"/>
                <w:spacing w:val="3"/>
                <w:position w:val="1"/>
                <w:sz w:val="18"/>
              </w:rPr>
              <w:t xml:space="preserve"> </w:t>
            </w:r>
            <w:r>
              <w:rPr>
                <w:color w:val="4C4D4F"/>
                <w:position w:val="1"/>
                <w:sz w:val="18"/>
              </w:rPr>
              <w:t>mission,</w:t>
            </w:r>
            <w:r>
              <w:rPr>
                <w:color w:val="4C4D4F"/>
                <w:spacing w:val="3"/>
                <w:position w:val="1"/>
                <w:sz w:val="18"/>
              </w:rPr>
              <w:t xml:space="preserve"> </w:t>
            </w:r>
            <w:r>
              <w:rPr>
                <w:color w:val="4C4D4F"/>
                <w:position w:val="1"/>
                <w:sz w:val="18"/>
              </w:rPr>
              <w:t>vision,</w:t>
            </w:r>
            <w:r>
              <w:rPr>
                <w:color w:val="4C4D4F"/>
                <w:spacing w:val="4"/>
                <w:position w:val="1"/>
                <w:sz w:val="18"/>
              </w:rPr>
              <w:t xml:space="preserve"> </w:t>
            </w:r>
            <w:r>
              <w:rPr>
                <w:color w:val="4C4D4F"/>
                <w:position w:val="1"/>
                <w:sz w:val="18"/>
              </w:rPr>
              <w:t>and</w:t>
            </w:r>
            <w:r>
              <w:rPr>
                <w:color w:val="4C4D4F"/>
                <w:spacing w:val="5"/>
                <w:position w:val="1"/>
                <w:sz w:val="18"/>
              </w:rPr>
              <w:t xml:space="preserve"> </w:t>
            </w:r>
            <w:r>
              <w:rPr>
                <w:color w:val="4C4D4F"/>
                <w:spacing w:val="-2"/>
                <w:position w:val="1"/>
                <w:sz w:val="18"/>
              </w:rPr>
              <w:t>values</w:t>
            </w:r>
          </w:p>
          <w:p w14:paraId="49409B52" w14:textId="77777777" w:rsidR="00AC7BD6" w:rsidRDefault="00B1402D">
            <w:pPr>
              <w:pStyle w:val="TableParagraph"/>
              <w:numPr>
                <w:ilvl w:val="0"/>
                <w:numId w:val="142"/>
              </w:numPr>
              <w:tabs>
                <w:tab w:val="left" w:pos="3074"/>
              </w:tabs>
              <w:spacing w:before="22" w:line="252" w:lineRule="auto"/>
              <w:ind w:right="3471"/>
              <w:rPr>
                <w:sz w:val="18"/>
              </w:rPr>
            </w:pPr>
            <w:r>
              <w:rPr>
                <w:color w:val="4C4D4F"/>
                <w:position w:val="1"/>
                <w:sz w:val="18"/>
              </w:rPr>
              <w:t xml:space="preserve">Directs the overall emergency service functions in </w:t>
            </w:r>
            <w:r>
              <w:rPr>
                <w:color w:val="4C4D4F"/>
                <w:sz w:val="18"/>
              </w:rPr>
              <w:t>Gwinnett County</w:t>
            </w:r>
          </w:p>
          <w:p w14:paraId="4E9365F7" w14:textId="77777777" w:rsidR="00AC7BD6" w:rsidRDefault="00B1402D">
            <w:pPr>
              <w:pStyle w:val="TableParagraph"/>
              <w:numPr>
                <w:ilvl w:val="0"/>
                <w:numId w:val="142"/>
              </w:numPr>
              <w:tabs>
                <w:tab w:val="left" w:pos="3074"/>
              </w:tabs>
              <w:spacing w:before="32" w:line="252" w:lineRule="auto"/>
              <w:ind w:right="3471"/>
              <w:rPr>
                <w:sz w:val="18"/>
              </w:rPr>
            </w:pPr>
            <w:r>
              <w:rPr>
                <w:color w:val="4C4D4F"/>
                <w:position w:val="1"/>
                <w:sz w:val="18"/>
              </w:rPr>
              <w:t xml:space="preserve">Handles legal, personnel, government, and citizen </w:t>
            </w:r>
            <w:r>
              <w:rPr>
                <w:color w:val="4C4D4F"/>
                <w:spacing w:val="-2"/>
                <w:sz w:val="18"/>
              </w:rPr>
              <w:t>concerns/issues</w:t>
            </w:r>
          </w:p>
          <w:p w14:paraId="07BB9205" w14:textId="77777777" w:rsidR="00AC7BD6" w:rsidRDefault="00B1402D">
            <w:pPr>
              <w:pStyle w:val="TableParagraph"/>
              <w:numPr>
                <w:ilvl w:val="0"/>
                <w:numId w:val="142"/>
              </w:numPr>
              <w:tabs>
                <w:tab w:val="left" w:pos="3074"/>
              </w:tabs>
              <w:spacing w:before="32" w:line="252" w:lineRule="auto"/>
              <w:ind w:right="3471"/>
              <w:rPr>
                <w:sz w:val="18"/>
              </w:rPr>
            </w:pPr>
            <w:r>
              <w:rPr>
                <w:color w:val="4C4D4F"/>
                <w:position w:val="1"/>
                <w:sz w:val="18"/>
              </w:rPr>
              <w:t>Directs</w:t>
            </w:r>
            <w:r>
              <w:rPr>
                <w:color w:val="4C4D4F"/>
                <w:spacing w:val="25"/>
                <w:position w:val="1"/>
                <w:sz w:val="18"/>
              </w:rPr>
              <w:t xml:space="preserve"> </w:t>
            </w:r>
            <w:r>
              <w:rPr>
                <w:color w:val="4C4D4F"/>
                <w:position w:val="1"/>
                <w:sz w:val="18"/>
              </w:rPr>
              <w:t>policy,</w:t>
            </w:r>
            <w:r>
              <w:rPr>
                <w:color w:val="4C4D4F"/>
                <w:spacing w:val="25"/>
                <w:position w:val="1"/>
                <w:sz w:val="18"/>
              </w:rPr>
              <w:t xml:space="preserve"> </w:t>
            </w:r>
            <w:r>
              <w:rPr>
                <w:color w:val="4C4D4F"/>
                <w:position w:val="1"/>
                <w:sz w:val="18"/>
              </w:rPr>
              <w:t>organizational</w:t>
            </w:r>
            <w:r>
              <w:rPr>
                <w:color w:val="4C4D4F"/>
                <w:spacing w:val="25"/>
                <w:position w:val="1"/>
                <w:sz w:val="18"/>
              </w:rPr>
              <w:t xml:space="preserve"> </w:t>
            </w:r>
            <w:r>
              <w:rPr>
                <w:color w:val="4C4D4F"/>
                <w:position w:val="1"/>
                <w:sz w:val="18"/>
              </w:rPr>
              <w:t>development,</w:t>
            </w:r>
            <w:r>
              <w:rPr>
                <w:color w:val="4C4D4F"/>
                <w:spacing w:val="25"/>
                <w:position w:val="1"/>
                <w:sz w:val="18"/>
              </w:rPr>
              <w:t xml:space="preserve"> </w:t>
            </w:r>
            <w:r>
              <w:rPr>
                <w:color w:val="4C4D4F"/>
                <w:position w:val="1"/>
                <w:sz w:val="18"/>
              </w:rPr>
              <w:t xml:space="preserve">short </w:t>
            </w:r>
            <w:r>
              <w:rPr>
                <w:color w:val="4C4D4F"/>
                <w:sz w:val="18"/>
              </w:rPr>
              <w:t>and long-range strategic planning</w:t>
            </w:r>
          </w:p>
          <w:p w14:paraId="41DD82C3" w14:textId="77777777" w:rsidR="00AC7BD6" w:rsidRDefault="00B1402D">
            <w:pPr>
              <w:pStyle w:val="TableParagraph"/>
              <w:numPr>
                <w:ilvl w:val="0"/>
                <w:numId w:val="142"/>
              </w:numPr>
              <w:tabs>
                <w:tab w:val="left" w:pos="3074"/>
              </w:tabs>
              <w:spacing w:before="31" w:line="252" w:lineRule="auto"/>
              <w:ind w:right="3471"/>
              <w:rPr>
                <w:sz w:val="18"/>
              </w:rPr>
            </w:pPr>
            <w:r>
              <w:rPr>
                <w:color w:val="4C4D4F"/>
                <w:position w:val="1"/>
                <w:sz w:val="18"/>
              </w:rPr>
              <w:t xml:space="preserve">Represents department at government, civic, and </w:t>
            </w:r>
            <w:r>
              <w:rPr>
                <w:color w:val="4C4D4F"/>
                <w:sz w:val="18"/>
              </w:rPr>
              <w:t>community events/programs</w:t>
            </w:r>
          </w:p>
          <w:p w14:paraId="69EE4E7A" w14:textId="77777777" w:rsidR="00AC7BD6" w:rsidRDefault="00B1402D">
            <w:pPr>
              <w:pStyle w:val="TableParagraph"/>
              <w:numPr>
                <w:ilvl w:val="0"/>
                <w:numId w:val="142"/>
              </w:numPr>
              <w:tabs>
                <w:tab w:val="left" w:pos="3074"/>
              </w:tabs>
              <w:spacing w:before="32"/>
              <w:ind w:hanging="239"/>
              <w:rPr>
                <w:sz w:val="18"/>
              </w:rPr>
            </w:pPr>
            <w:r>
              <w:rPr>
                <w:color w:val="4C4D4F"/>
                <w:position w:val="1"/>
                <w:sz w:val="18"/>
              </w:rPr>
              <w:t>Handles</w:t>
            </w:r>
            <w:r>
              <w:rPr>
                <w:color w:val="4C4D4F"/>
                <w:spacing w:val="1"/>
                <w:position w:val="1"/>
                <w:sz w:val="18"/>
              </w:rPr>
              <w:t xml:space="preserve"> </w:t>
            </w:r>
            <w:r>
              <w:rPr>
                <w:color w:val="4C4D4F"/>
                <w:position w:val="1"/>
                <w:sz w:val="18"/>
              </w:rPr>
              <w:t>media</w:t>
            </w:r>
            <w:r>
              <w:rPr>
                <w:color w:val="4C4D4F"/>
                <w:spacing w:val="2"/>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public</w:t>
            </w:r>
            <w:r>
              <w:rPr>
                <w:color w:val="4C4D4F"/>
                <w:spacing w:val="2"/>
                <w:position w:val="1"/>
                <w:sz w:val="18"/>
              </w:rPr>
              <w:t xml:space="preserve"> </w:t>
            </w:r>
            <w:r>
              <w:rPr>
                <w:color w:val="4C4D4F"/>
                <w:spacing w:val="-2"/>
                <w:position w:val="1"/>
                <w:sz w:val="18"/>
              </w:rPr>
              <w:t>information</w:t>
            </w:r>
          </w:p>
        </w:tc>
      </w:tr>
      <w:tr w:rsidR="00AC7BD6" w14:paraId="3E4E2FF1" w14:textId="77777777">
        <w:trPr>
          <w:trHeight w:val="355"/>
        </w:trPr>
        <w:tc>
          <w:tcPr>
            <w:tcW w:w="10492" w:type="dxa"/>
            <w:gridSpan w:val="4"/>
            <w:tcBorders>
              <w:top w:val="single" w:sz="2" w:space="0" w:color="4C4D4F"/>
            </w:tcBorders>
          </w:tcPr>
          <w:p w14:paraId="62F724DD" w14:textId="77777777" w:rsidR="00AC7BD6" w:rsidRDefault="00AC7BD6">
            <w:pPr>
              <w:pStyle w:val="TableParagraph"/>
              <w:rPr>
                <w:rFonts w:ascii="Times New Roman"/>
                <w:sz w:val="18"/>
              </w:rPr>
            </w:pPr>
          </w:p>
        </w:tc>
      </w:tr>
      <w:tr w:rsidR="00AC7BD6" w14:paraId="71C2D24A" w14:textId="77777777">
        <w:trPr>
          <w:trHeight w:val="3527"/>
        </w:trPr>
        <w:tc>
          <w:tcPr>
            <w:tcW w:w="4320" w:type="dxa"/>
            <w:tcBorders>
              <w:top w:val="single" w:sz="2" w:space="0" w:color="4C4D4F"/>
              <w:left w:val="single" w:sz="2" w:space="0" w:color="4C4D4F"/>
              <w:bottom w:val="single" w:sz="2" w:space="0" w:color="4C4D4F"/>
              <w:right w:val="single" w:sz="2" w:space="0" w:color="4C4D4F"/>
            </w:tcBorders>
          </w:tcPr>
          <w:p w14:paraId="5891FB7A" w14:textId="77777777" w:rsidR="00AC7BD6" w:rsidRDefault="00B1402D">
            <w:pPr>
              <w:pStyle w:val="TableParagraph"/>
              <w:spacing w:before="195"/>
              <w:ind w:left="982"/>
              <w:rPr>
                <w:rFonts w:ascii="Roboto"/>
                <w:b/>
                <w:sz w:val="18"/>
              </w:rPr>
            </w:pPr>
            <w:r>
              <w:rPr>
                <w:rFonts w:ascii="Roboto"/>
                <w:b/>
                <w:color w:val="4C4D4F"/>
                <w:sz w:val="18"/>
              </w:rPr>
              <w:t>Business</w:t>
            </w:r>
            <w:r>
              <w:rPr>
                <w:rFonts w:ascii="Roboto"/>
                <w:b/>
                <w:color w:val="4C4D4F"/>
                <w:spacing w:val="30"/>
                <w:sz w:val="18"/>
              </w:rPr>
              <w:t xml:space="preserve"> </w:t>
            </w:r>
            <w:r>
              <w:rPr>
                <w:rFonts w:ascii="Roboto"/>
                <w:b/>
                <w:color w:val="4C4D4F"/>
                <w:sz w:val="18"/>
              </w:rPr>
              <w:t>Services</w:t>
            </w:r>
            <w:r>
              <w:rPr>
                <w:rFonts w:ascii="Roboto"/>
                <w:b/>
                <w:color w:val="4C4D4F"/>
                <w:spacing w:val="31"/>
                <w:sz w:val="18"/>
              </w:rPr>
              <w:t xml:space="preserve"> </w:t>
            </w:r>
            <w:r>
              <w:rPr>
                <w:rFonts w:ascii="Roboto"/>
                <w:b/>
                <w:color w:val="4C4D4F"/>
                <w:spacing w:val="-2"/>
                <w:sz w:val="18"/>
              </w:rPr>
              <w:t>Division</w:t>
            </w:r>
          </w:p>
          <w:p w14:paraId="736969BC" w14:textId="77777777" w:rsidR="00AC7BD6" w:rsidRDefault="00B1402D">
            <w:pPr>
              <w:pStyle w:val="TableParagraph"/>
              <w:numPr>
                <w:ilvl w:val="0"/>
                <w:numId w:val="141"/>
              </w:numPr>
              <w:tabs>
                <w:tab w:val="left" w:pos="418"/>
              </w:tabs>
              <w:spacing w:before="42" w:line="252" w:lineRule="auto"/>
              <w:ind w:right="262"/>
              <w:rPr>
                <w:sz w:val="18"/>
              </w:rPr>
            </w:pPr>
            <w:r>
              <w:rPr>
                <w:color w:val="4C4D4F"/>
                <w:position w:val="1"/>
                <w:sz w:val="18"/>
              </w:rPr>
              <w:t xml:space="preserve">Develops and coordinates the budget of the </w:t>
            </w:r>
            <w:r>
              <w:rPr>
                <w:color w:val="4C4D4F"/>
                <w:spacing w:val="-2"/>
                <w:sz w:val="18"/>
              </w:rPr>
              <w:t>department</w:t>
            </w:r>
          </w:p>
          <w:p w14:paraId="2E0A3926" w14:textId="77777777" w:rsidR="00AC7BD6" w:rsidRDefault="00B1402D">
            <w:pPr>
              <w:pStyle w:val="TableParagraph"/>
              <w:numPr>
                <w:ilvl w:val="0"/>
                <w:numId w:val="141"/>
              </w:numPr>
              <w:tabs>
                <w:tab w:val="left" w:pos="418"/>
              </w:tabs>
              <w:spacing w:before="32" w:line="252" w:lineRule="auto"/>
              <w:ind w:right="262"/>
              <w:rPr>
                <w:sz w:val="18"/>
              </w:rPr>
            </w:pPr>
            <w:r>
              <w:rPr>
                <w:color w:val="4C4D4F"/>
                <w:position w:val="1"/>
                <w:sz w:val="18"/>
              </w:rPr>
              <w:t>Oversees</w:t>
            </w:r>
            <w:r>
              <w:rPr>
                <w:color w:val="4C4D4F"/>
                <w:spacing w:val="80"/>
                <w:position w:val="1"/>
                <w:sz w:val="18"/>
              </w:rPr>
              <w:t xml:space="preserve"> </w:t>
            </w:r>
            <w:r>
              <w:rPr>
                <w:color w:val="4C4D4F"/>
                <w:position w:val="1"/>
                <w:sz w:val="18"/>
              </w:rPr>
              <w:t>billing</w:t>
            </w:r>
            <w:r>
              <w:rPr>
                <w:color w:val="4C4D4F"/>
                <w:spacing w:val="80"/>
                <w:position w:val="1"/>
                <w:sz w:val="18"/>
              </w:rPr>
              <w:t xml:space="preserve"> </w:t>
            </w:r>
            <w:r>
              <w:rPr>
                <w:color w:val="4C4D4F"/>
                <w:position w:val="1"/>
                <w:sz w:val="18"/>
              </w:rPr>
              <w:t>for</w:t>
            </w:r>
            <w:r>
              <w:rPr>
                <w:color w:val="4C4D4F"/>
                <w:spacing w:val="80"/>
                <w:position w:val="1"/>
                <w:sz w:val="18"/>
              </w:rPr>
              <w:t xml:space="preserve"> </w:t>
            </w:r>
            <w:r>
              <w:rPr>
                <w:color w:val="4C4D4F"/>
                <w:position w:val="1"/>
                <w:sz w:val="18"/>
              </w:rPr>
              <w:t>emergency</w:t>
            </w:r>
            <w:r>
              <w:rPr>
                <w:color w:val="4C4D4F"/>
                <w:spacing w:val="80"/>
                <w:position w:val="1"/>
                <w:sz w:val="18"/>
              </w:rPr>
              <w:t xml:space="preserve"> </w:t>
            </w:r>
            <w:r>
              <w:rPr>
                <w:color w:val="4C4D4F"/>
                <w:position w:val="1"/>
                <w:sz w:val="18"/>
              </w:rPr>
              <w:t>medical</w:t>
            </w:r>
            <w:r>
              <w:rPr>
                <w:color w:val="4C4D4F"/>
                <w:spacing w:val="40"/>
                <w:position w:val="1"/>
                <w:sz w:val="18"/>
              </w:rPr>
              <w:t xml:space="preserve"> </w:t>
            </w:r>
            <w:r>
              <w:rPr>
                <w:color w:val="4C4D4F"/>
                <w:spacing w:val="-2"/>
                <w:sz w:val="18"/>
              </w:rPr>
              <w:t>transport</w:t>
            </w:r>
          </w:p>
          <w:p w14:paraId="593F375A" w14:textId="77777777" w:rsidR="00AC7BD6" w:rsidRDefault="00B1402D">
            <w:pPr>
              <w:pStyle w:val="TableParagraph"/>
              <w:numPr>
                <w:ilvl w:val="0"/>
                <w:numId w:val="141"/>
              </w:numPr>
              <w:tabs>
                <w:tab w:val="left" w:pos="418"/>
              </w:tabs>
              <w:spacing w:before="32" w:line="252" w:lineRule="auto"/>
              <w:ind w:right="263"/>
              <w:rPr>
                <w:sz w:val="18"/>
              </w:rPr>
            </w:pPr>
            <w:r>
              <w:rPr>
                <w:color w:val="4C4D4F"/>
                <w:position w:val="1"/>
                <w:sz w:val="18"/>
              </w:rPr>
              <w:t>Handles</w:t>
            </w:r>
            <w:r>
              <w:rPr>
                <w:color w:val="4C4D4F"/>
                <w:spacing w:val="40"/>
                <w:position w:val="1"/>
                <w:sz w:val="18"/>
              </w:rPr>
              <w:t xml:space="preserve"> </w:t>
            </w:r>
            <w:r>
              <w:rPr>
                <w:color w:val="4C4D4F"/>
                <w:position w:val="1"/>
                <w:sz w:val="18"/>
              </w:rPr>
              <w:t>logistics</w:t>
            </w:r>
            <w:r>
              <w:rPr>
                <w:color w:val="4C4D4F"/>
                <w:spacing w:val="40"/>
                <w:position w:val="1"/>
                <w:sz w:val="18"/>
              </w:rPr>
              <w:t xml:space="preserve"> </w:t>
            </w:r>
            <w:r>
              <w:rPr>
                <w:color w:val="4C4D4F"/>
                <w:position w:val="1"/>
                <w:sz w:val="18"/>
              </w:rPr>
              <w:t>for</w:t>
            </w:r>
            <w:r>
              <w:rPr>
                <w:color w:val="4C4D4F"/>
                <w:spacing w:val="40"/>
                <w:position w:val="1"/>
                <w:sz w:val="18"/>
              </w:rPr>
              <w:t xml:space="preserve"> </w:t>
            </w:r>
            <w:r>
              <w:rPr>
                <w:color w:val="4C4D4F"/>
                <w:position w:val="1"/>
                <w:sz w:val="18"/>
              </w:rPr>
              <w:t>resources</w:t>
            </w:r>
            <w:r>
              <w:rPr>
                <w:color w:val="4C4D4F"/>
                <w:spacing w:val="40"/>
                <w:position w:val="1"/>
                <w:sz w:val="18"/>
              </w:rPr>
              <w:t xml:space="preserve"> </w:t>
            </w:r>
            <w:r>
              <w:rPr>
                <w:color w:val="4C4D4F"/>
                <w:position w:val="1"/>
                <w:sz w:val="18"/>
              </w:rPr>
              <w:t>in</w:t>
            </w:r>
            <w:r>
              <w:rPr>
                <w:color w:val="4C4D4F"/>
                <w:spacing w:val="40"/>
                <w:position w:val="1"/>
                <w:sz w:val="18"/>
              </w:rPr>
              <w:t xml:space="preserve"> </w:t>
            </w:r>
            <w:r>
              <w:rPr>
                <w:color w:val="4C4D4F"/>
                <w:position w:val="1"/>
                <w:sz w:val="18"/>
              </w:rPr>
              <w:t>the</w:t>
            </w:r>
            <w:r>
              <w:rPr>
                <w:color w:val="4C4D4F"/>
                <w:spacing w:val="40"/>
                <w:position w:val="1"/>
                <w:sz w:val="18"/>
              </w:rPr>
              <w:t xml:space="preserve"> </w:t>
            </w:r>
            <w:r>
              <w:rPr>
                <w:color w:val="4C4D4F"/>
                <w:position w:val="1"/>
                <w:sz w:val="18"/>
              </w:rPr>
              <w:t xml:space="preserve">fire, </w:t>
            </w:r>
            <w:r>
              <w:rPr>
                <w:color w:val="4C4D4F"/>
                <w:sz w:val="18"/>
              </w:rPr>
              <w:t>police, and corrections departments</w:t>
            </w:r>
          </w:p>
          <w:p w14:paraId="693B5BA6" w14:textId="77777777" w:rsidR="00AC7BD6" w:rsidRDefault="00B1402D">
            <w:pPr>
              <w:pStyle w:val="TableParagraph"/>
              <w:numPr>
                <w:ilvl w:val="0"/>
                <w:numId w:val="141"/>
              </w:numPr>
              <w:tabs>
                <w:tab w:val="left" w:pos="418"/>
              </w:tabs>
              <w:spacing w:before="31" w:line="252" w:lineRule="auto"/>
              <w:ind w:right="263"/>
              <w:rPr>
                <w:sz w:val="18"/>
              </w:rPr>
            </w:pPr>
            <w:r>
              <w:rPr>
                <w:color w:val="4C4D4F"/>
                <w:position w:val="1"/>
                <w:sz w:val="18"/>
              </w:rPr>
              <w:t xml:space="preserve">Handles fire apparatus and facilities manage- </w:t>
            </w:r>
            <w:proofErr w:type="spellStart"/>
            <w:r>
              <w:rPr>
                <w:color w:val="4C4D4F"/>
                <w:spacing w:val="-4"/>
                <w:sz w:val="18"/>
              </w:rPr>
              <w:t>ment</w:t>
            </w:r>
            <w:proofErr w:type="spellEnd"/>
          </w:p>
        </w:tc>
        <w:tc>
          <w:tcPr>
            <w:tcW w:w="476" w:type="dxa"/>
            <w:tcBorders>
              <w:left w:val="single" w:sz="2" w:space="0" w:color="4C4D4F"/>
              <w:right w:val="single" w:sz="2" w:space="0" w:color="4C4D4F"/>
            </w:tcBorders>
          </w:tcPr>
          <w:p w14:paraId="2537D4FC" w14:textId="77777777" w:rsidR="00AC7BD6" w:rsidRDefault="00AC7BD6">
            <w:pPr>
              <w:pStyle w:val="TableParagraph"/>
              <w:rPr>
                <w:rFonts w:ascii="Times New Roman"/>
                <w:sz w:val="18"/>
              </w:rPr>
            </w:pPr>
          </w:p>
        </w:tc>
        <w:tc>
          <w:tcPr>
            <w:tcW w:w="476" w:type="dxa"/>
            <w:tcBorders>
              <w:left w:val="single" w:sz="2" w:space="0" w:color="4C4D4F"/>
            </w:tcBorders>
          </w:tcPr>
          <w:p w14:paraId="69F28DAD" w14:textId="77777777" w:rsidR="00AC7BD6" w:rsidRDefault="00AC7BD6">
            <w:pPr>
              <w:pStyle w:val="TableParagraph"/>
              <w:rPr>
                <w:rFonts w:ascii="Times New Roman"/>
                <w:sz w:val="18"/>
              </w:rPr>
            </w:pPr>
          </w:p>
        </w:tc>
        <w:tc>
          <w:tcPr>
            <w:tcW w:w="5220" w:type="dxa"/>
            <w:tcBorders>
              <w:top w:val="single" w:sz="2" w:space="0" w:color="4C4D4F"/>
              <w:bottom w:val="single" w:sz="2" w:space="0" w:color="4C4D4F"/>
              <w:right w:val="single" w:sz="2" w:space="0" w:color="4C4D4F"/>
            </w:tcBorders>
          </w:tcPr>
          <w:p w14:paraId="193226A7" w14:textId="77777777" w:rsidR="00AC7BD6" w:rsidRDefault="00B1402D">
            <w:pPr>
              <w:pStyle w:val="TableParagraph"/>
              <w:spacing w:before="195"/>
              <w:ind w:left="1064"/>
              <w:rPr>
                <w:rFonts w:ascii="Roboto"/>
                <w:b/>
                <w:sz w:val="18"/>
              </w:rPr>
            </w:pPr>
            <w:r>
              <w:rPr>
                <w:rFonts w:ascii="Roboto"/>
                <w:b/>
                <w:color w:val="4C4D4F"/>
                <w:sz w:val="18"/>
              </w:rPr>
              <w:t>Community</w:t>
            </w:r>
            <w:r>
              <w:rPr>
                <w:rFonts w:ascii="Roboto"/>
                <w:b/>
                <w:color w:val="4C4D4F"/>
                <w:spacing w:val="27"/>
                <w:sz w:val="18"/>
              </w:rPr>
              <w:t xml:space="preserve"> </w:t>
            </w:r>
            <w:r>
              <w:rPr>
                <w:rFonts w:ascii="Roboto"/>
                <w:b/>
                <w:color w:val="4C4D4F"/>
                <w:sz w:val="18"/>
              </w:rPr>
              <w:t>Risk</w:t>
            </w:r>
            <w:r>
              <w:rPr>
                <w:rFonts w:ascii="Roboto"/>
                <w:b/>
                <w:color w:val="4C4D4F"/>
                <w:spacing w:val="27"/>
                <w:sz w:val="18"/>
              </w:rPr>
              <w:t xml:space="preserve"> </w:t>
            </w:r>
            <w:r>
              <w:rPr>
                <w:rFonts w:ascii="Roboto"/>
                <w:b/>
                <w:color w:val="4C4D4F"/>
                <w:sz w:val="18"/>
              </w:rPr>
              <w:t>Reduction</w:t>
            </w:r>
            <w:r>
              <w:rPr>
                <w:rFonts w:ascii="Roboto"/>
                <w:b/>
                <w:color w:val="4C4D4F"/>
                <w:spacing w:val="27"/>
                <w:sz w:val="18"/>
              </w:rPr>
              <w:t xml:space="preserve"> </w:t>
            </w:r>
            <w:r>
              <w:rPr>
                <w:rFonts w:ascii="Roboto"/>
                <w:b/>
                <w:color w:val="4C4D4F"/>
                <w:spacing w:val="-2"/>
                <w:sz w:val="18"/>
              </w:rPr>
              <w:t>Division</w:t>
            </w:r>
          </w:p>
          <w:p w14:paraId="3401915C" w14:textId="77777777" w:rsidR="00AC7BD6" w:rsidRDefault="00B1402D">
            <w:pPr>
              <w:pStyle w:val="TableParagraph"/>
              <w:numPr>
                <w:ilvl w:val="0"/>
                <w:numId w:val="140"/>
              </w:numPr>
              <w:tabs>
                <w:tab w:val="left" w:pos="418"/>
              </w:tabs>
              <w:spacing w:before="42" w:line="268" w:lineRule="auto"/>
              <w:ind w:right="260"/>
              <w:jc w:val="both"/>
              <w:rPr>
                <w:sz w:val="18"/>
              </w:rPr>
            </w:pPr>
            <w:r>
              <w:rPr>
                <w:color w:val="4C4D4F"/>
                <w:position w:val="1"/>
                <w:sz w:val="18"/>
              </w:rPr>
              <w:t xml:space="preserve">Analyzes preventable incidents across multiple </w:t>
            </w:r>
            <w:proofErr w:type="spellStart"/>
            <w:r>
              <w:rPr>
                <w:color w:val="4C4D4F"/>
                <w:position w:val="1"/>
                <w:sz w:val="18"/>
              </w:rPr>
              <w:t>disci</w:t>
            </w:r>
            <w:proofErr w:type="spellEnd"/>
            <w:r>
              <w:rPr>
                <w:color w:val="4C4D4F"/>
                <w:position w:val="1"/>
                <w:sz w:val="18"/>
              </w:rPr>
              <w:t xml:space="preserve">- </w:t>
            </w:r>
            <w:proofErr w:type="spellStart"/>
            <w:r>
              <w:rPr>
                <w:color w:val="4C4D4F"/>
                <w:sz w:val="18"/>
              </w:rPr>
              <w:t>plines</w:t>
            </w:r>
            <w:proofErr w:type="spellEnd"/>
            <w:r>
              <w:rPr>
                <w:color w:val="4C4D4F"/>
                <w:sz w:val="18"/>
              </w:rPr>
              <w:t xml:space="preserve"> to develop comprehensive risk management </w:t>
            </w:r>
            <w:proofErr w:type="spellStart"/>
            <w:r>
              <w:rPr>
                <w:color w:val="4C4D4F"/>
                <w:sz w:val="18"/>
              </w:rPr>
              <w:t>strat</w:t>
            </w:r>
            <w:proofErr w:type="spellEnd"/>
            <w:r>
              <w:rPr>
                <w:color w:val="4C4D4F"/>
                <w:sz w:val="18"/>
              </w:rPr>
              <w:t xml:space="preserve">- </w:t>
            </w:r>
            <w:proofErr w:type="spellStart"/>
            <w:r>
              <w:rPr>
                <w:color w:val="4C4D4F"/>
                <w:sz w:val="18"/>
              </w:rPr>
              <w:t>egies</w:t>
            </w:r>
            <w:proofErr w:type="spellEnd"/>
            <w:r>
              <w:rPr>
                <w:color w:val="4C4D4F"/>
                <w:sz w:val="18"/>
              </w:rPr>
              <w:t xml:space="preserve"> and implement best practices in community risk </w:t>
            </w:r>
            <w:r>
              <w:rPr>
                <w:color w:val="4C4D4F"/>
                <w:spacing w:val="-2"/>
                <w:sz w:val="18"/>
              </w:rPr>
              <w:t>reduction</w:t>
            </w:r>
          </w:p>
          <w:p w14:paraId="3B325535" w14:textId="77777777" w:rsidR="00AC7BD6" w:rsidRDefault="00B1402D">
            <w:pPr>
              <w:pStyle w:val="TableParagraph"/>
              <w:numPr>
                <w:ilvl w:val="0"/>
                <w:numId w:val="140"/>
              </w:numPr>
              <w:tabs>
                <w:tab w:val="left" w:pos="418"/>
              </w:tabs>
              <w:spacing w:before="14" w:line="266" w:lineRule="auto"/>
              <w:ind w:right="262"/>
              <w:jc w:val="both"/>
              <w:rPr>
                <w:sz w:val="18"/>
              </w:rPr>
            </w:pPr>
            <w:r>
              <w:rPr>
                <w:color w:val="4C4D4F"/>
                <w:position w:val="1"/>
                <w:sz w:val="18"/>
              </w:rPr>
              <w:t xml:space="preserve">Charged with fire inspections for new and existing con- </w:t>
            </w:r>
            <w:proofErr w:type="spellStart"/>
            <w:r>
              <w:rPr>
                <w:color w:val="4C4D4F"/>
                <w:sz w:val="18"/>
              </w:rPr>
              <w:t>struction</w:t>
            </w:r>
            <w:proofErr w:type="spellEnd"/>
            <w:r>
              <w:rPr>
                <w:color w:val="4C4D4F"/>
                <w:sz w:val="18"/>
              </w:rPr>
              <w:t>, provides consultations and responds to com- plaints on all fire and lif</w:t>
            </w:r>
            <w:r>
              <w:rPr>
                <w:color w:val="4C4D4F"/>
                <w:sz w:val="18"/>
              </w:rPr>
              <w:t>e safety code related matters</w:t>
            </w:r>
          </w:p>
          <w:p w14:paraId="14FBA37B" w14:textId="77777777" w:rsidR="00AC7BD6" w:rsidRDefault="00B1402D">
            <w:pPr>
              <w:pStyle w:val="TableParagraph"/>
              <w:numPr>
                <w:ilvl w:val="0"/>
                <w:numId w:val="140"/>
              </w:numPr>
              <w:tabs>
                <w:tab w:val="left" w:pos="418"/>
              </w:tabs>
              <w:spacing w:before="13" w:line="252" w:lineRule="auto"/>
              <w:ind w:right="262"/>
              <w:jc w:val="both"/>
              <w:rPr>
                <w:sz w:val="18"/>
              </w:rPr>
            </w:pPr>
            <w:r>
              <w:rPr>
                <w:color w:val="4C4D4F"/>
                <w:position w:val="1"/>
                <w:sz w:val="18"/>
              </w:rPr>
              <w:t xml:space="preserve">Handles all fire and explosive investigations, arson pros- </w:t>
            </w:r>
            <w:proofErr w:type="spellStart"/>
            <w:r>
              <w:rPr>
                <w:color w:val="4C4D4F"/>
                <w:sz w:val="18"/>
              </w:rPr>
              <w:t>ecution</w:t>
            </w:r>
            <w:proofErr w:type="spellEnd"/>
            <w:r>
              <w:rPr>
                <w:color w:val="4C4D4F"/>
                <w:sz w:val="18"/>
              </w:rPr>
              <w:t xml:space="preserve"> and develops statistical data of fire incidents</w:t>
            </w:r>
          </w:p>
          <w:p w14:paraId="14BB5544" w14:textId="77777777" w:rsidR="00AC7BD6" w:rsidRDefault="00B1402D">
            <w:pPr>
              <w:pStyle w:val="TableParagraph"/>
              <w:numPr>
                <w:ilvl w:val="0"/>
                <w:numId w:val="140"/>
              </w:numPr>
              <w:tabs>
                <w:tab w:val="left" w:pos="418"/>
              </w:tabs>
              <w:spacing w:before="32" w:line="252" w:lineRule="auto"/>
              <w:ind w:right="262"/>
              <w:jc w:val="both"/>
              <w:rPr>
                <w:sz w:val="18"/>
              </w:rPr>
            </w:pPr>
            <w:r>
              <w:rPr>
                <w:color w:val="4C4D4F"/>
                <w:position w:val="1"/>
                <w:sz w:val="18"/>
              </w:rPr>
              <w:t xml:space="preserve">Responsible for public </w:t>
            </w:r>
            <w:proofErr w:type="spellStart"/>
            <w:r>
              <w:rPr>
                <w:color w:val="4C4D4F"/>
                <w:position w:val="1"/>
                <w:sz w:val="18"/>
              </w:rPr>
              <w:t>eduction</w:t>
            </w:r>
            <w:proofErr w:type="spellEnd"/>
            <w:r>
              <w:rPr>
                <w:color w:val="4C4D4F"/>
                <w:position w:val="1"/>
                <w:sz w:val="18"/>
              </w:rPr>
              <w:t xml:space="preserve"> and community outreach </w:t>
            </w:r>
            <w:r>
              <w:rPr>
                <w:color w:val="4C4D4F"/>
                <w:sz w:val="18"/>
              </w:rPr>
              <w:t>to address fire and life safety across a broad platform</w:t>
            </w:r>
          </w:p>
        </w:tc>
      </w:tr>
      <w:tr w:rsidR="00AC7BD6" w14:paraId="6BF2556B" w14:textId="77777777">
        <w:trPr>
          <w:trHeight w:val="355"/>
        </w:trPr>
        <w:tc>
          <w:tcPr>
            <w:tcW w:w="4320" w:type="dxa"/>
            <w:tcBorders>
              <w:top w:val="single" w:sz="2" w:space="0" w:color="4C4D4F"/>
              <w:bottom w:val="single" w:sz="2" w:space="0" w:color="4C4D4F"/>
            </w:tcBorders>
          </w:tcPr>
          <w:p w14:paraId="5A0A50C0" w14:textId="77777777" w:rsidR="00AC7BD6" w:rsidRDefault="00AC7BD6">
            <w:pPr>
              <w:pStyle w:val="TableParagraph"/>
              <w:rPr>
                <w:rFonts w:ascii="Times New Roman"/>
                <w:sz w:val="18"/>
              </w:rPr>
            </w:pPr>
          </w:p>
        </w:tc>
        <w:tc>
          <w:tcPr>
            <w:tcW w:w="476" w:type="dxa"/>
            <w:tcBorders>
              <w:right w:val="single" w:sz="2" w:space="0" w:color="4C4D4F"/>
            </w:tcBorders>
          </w:tcPr>
          <w:p w14:paraId="58C8B6EE" w14:textId="77777777" w:rsidR="00AC7BD6" w:rsidRDefault="00AC7BD6">
            <w:pPr>
              <w:pStyle w:val="TableParagraph"/>
              <w:rPr>
                <w:rFonts w:ascii="Times New Roman"/>
                <w:sz w:val="18"/>
              </w:rPr>
            </w:pPr>
          </w:p>
        </w:tc>
        <w:tc>
          <w:tcPr>
            <w:tcW w:w="476" w:type="dxa"/>
            <w:tcBorders>
              <w:left w:val="single" w:sz="2" w:space="0" w:color="4C4D4F"/>
            </w:tcBorders>
          </w:tcPr>
          <w:p w14:paraId="271EB8DB" w14:textId="77777777" w:rsidR="00AC7BD6" w:rsidRDefault="00AC7BD6">
            <w:pPr>
              <w:pStyle w:val="TableParagraph"/>
              <w:rPr>
                <w:rFonts w:ascii="Times New Roman"/>
                <w:sz w:val="18"/>
              </w:rPr>
            </w:pPr>
          </w:p>
        </w:tc>
        <w:tc>
          <w:tcPr>
            <w:tcW w:w="5220" w:type="dxa"/>
            <w:tcBorders>
              <w:top w:val="single" w:sz="2" w:space="0" w:color="4C4D4F"/>
              <w:bottom w:val="single" w:sz="2" w:space="0" w:color="4C4D4F"/>
            </w:tcBorders>
          </w:tcPr>
          <w:p w14:paraId="60A66EB7" w14:textId="77777777" w:rsidR="00AC7BD6" w:rsidRDefault="00AC7BD6">
            <w:pPr>
              <w:pStyle w:val="TableParagraph"/>
              <w:rPr>
                <w:rFonts w:ascii="Times New Roman"/>
                <w:sz w:val="18"/>
              </w:rPr>
            </w:pPr>
          </w:p>
        </w:tc>
      </w:tr>
      <w:tr w:rsidR="00AC7BD6" w14:paraId="370936B4" w14:textId="77777777">
        <w:trPr>
          <w:trHeight w:val="2418"/>
        </w:trPr>
        <w:tc>
          <w:tcPr>
            <w:tcW w:w="4320" w:type="dxa"/>
            <w:tcBorders>
              <w:top w:val="single" w:sz="2" w:space="0" w:color="4C4D4F"/>
              <w:left w:val="single" w:sz="2" w:space="0" w:color="4C4D4F"/>
              <w:right w:val="single" w:sz="2" w:space="0" w:color="4C4D4F"/>
            </w:tcBorders>
          </w:tcPr>
          <w:p w14:paraId="4AC3DC23" w14:textId="77777777" w:rsidR="00AC7BD6" w:rsidRDefault="00B1402D">
            <w:pPr>
              <w:pStyle w:val="TableParagraph"/>
              <w:spacing w:before="195"/>
              <w:ind w:left="416"/>
              <w:rPr>
                <w:rFonts w:ascii="Roboto"/>
                <w:b/>
                <w:sz w:val="18"/>
              </w:rPr>
            </w:pPr>
            <w:r>
              <w:rPr>
                <w:rFonts w:ascii="Roboto"/>
                <w:b/>
                <w:color w:val="4C4D4F"/>
                <w:sz w:val="18"/>
              </w:rPr>
              <w:t>Employee</w:t>
            </w:r>
            <w:r>
              <w:rPr>
                <w:rFonts w:ascii="Roboto"/>
                <w:b/>
                <w:color w:val="4C4D4F"/>
                <w:spacing w:val="24"/>
                <w:sz w:val="18"/>
              </w:rPr>
              <w:t xml:space="preserve"> </w:t>
            </w:r>
            <w:r>
              <w:rPr>
                <w:rFonts w:ascii="Roboto"/>
                <w:b/>
                <w:color w:val="4C4D4F"/>
                <w:sz w:val="18"/>
              </w:rPr>
              <w:t>Support</w:t>
            </w:r>
            <w:r>
              <w:rPr>
                <w:rFonts w:ascii="Roboto"/>
                <w:b/>
                <w:color w:val="4C4D4F"/>
                <w:spacing w:val="24"/>
                <w:sz w:val="18"/>
              </w:rPr>
              <w:t xml:space="preserve"> </w:t>
            </w:r>
            <w:r>
              <w:rPr>
                <w:rFonts w:ascii="Roboto"/>
                <w:b/>
                <w:color w:val="4C4D4F"/>
                <w:sz w:val="18"/>
              </w:rPr>
              <w:t>and</w:t>
            </w:r>
            <w:r>
              <w:rPr>
                <w:rFonts w:ascii="Roboto"/>
                <w:b/>
                <w:color w:val="4C4D4F"/>
                <w:spacing w:val="24"/>
                <w:sz w:val="18"/>
              </w:rPr>
              <w:t xml:space="preserve"> </w:t>
            </w:r>
            <w:r>
              <w:rPr>
                <w:rFonts w:ascii="Roboto"/>
                <w:b/>
                <w:color w:val="4C4D4F"/>
                <w:sz w:val="18"/>
              </w:rPr>
              <w:t>Initiative</w:t>
            </w:r>
            <w:r>
              <w:rPr>
                <w:rFonts w:ascii="Roboto"/>
                <w:b/>
                <w:color w:val="4C4D4F"/>
                <w:spacing w:val="24"/>
                <w:sz w:val="18"/>
              </w:rPr>
              <w:t xml:space="preserve"> </w:t>
            </w:r>
            <w:r>
              <w:rPr>
                <w:rFonts w:ascii="Roboto"/>
                <w:b/>
                <w:color w:val="4C4D4F"/>
                <w:spacing w:val="-2"/>
                <w:sz w:val="18"/>
              </w:rPr>
              <w:t>Division</w:t>
            </w:r>
          </w:p>
          <w:p w14:paraId="56E104B4" w14:textId="77777777" w:rsidR="00AC7BD6" w:rsidRDefault="00B1402D">
            <w:pPr>
              <w:pStyle w:val="TableParagraph"/>
              <w:numPr>
                <w:ilvl w:val="0"/>
                <w:numId w:val="139"/>
              </w:numPr>
              <w:tabs>
                <w:tab w:val="left" w:pos="418"/>
              </w:tabs>
              <w:spacing w:before="42" w:line="266" w:lineRule="auto"/>
              <w:ind w:right="263"/>
              <w:jc w:val="both"/>
              <w:rPr>
                <w:sz w:val="18"/>
              </w:rPr>
            </w:pPr>
            <w:r>
              <w:rPr>
                <w:color w:val="4C4D4F"/>
                <w:position w:val="1"/>
                <w:sz w:val="18"/>
              </w:rPr>
              <w:t xml:space="preserve">Responsible for all human resource functions </w:t>
            </w:r>
            <w:r>
              <w:rPr>
                <w:color w:val="4C4D4F"/>
                <w:sz w:val="18"/>
              </w:rPr>
              <w:t xml:space="preserve">including employment, risk management, and </w:t>
            </w:r>
            <w:r>
              <w:rPr>
                <w:color w:val="4C4D4F"/>
                <w:spacing w:val="-2"/>
                <w:sz w:val="18"/>
              </w:rPr>
              <w:t>payroll</w:t>
            </w:r>
          </w:p>
          <w:p w14:paraId="117E4D01" w14:textId="77777777" w:rsidR="00AC7BD6" w:rsidRDefault="00B1402D">
            <w:pPr>
              <w:pStyle w:val="TableParagraph"/>
              <w:numPr>
                <w:ilvl w:val="0"/>
                <w:numId w:val="139"/>
              </w:numPr>
              <w:tabs>
                <w:tab w:val="left" w:pos="418"/>
              </w:tabs>
              <w:spacing w:before="13" w:line="252" w:lineRule="auto"/>
              <w:ind w:right="263"/>
              <w:jc w:val="both"/>
              <w:rPr>
                <w:sz w:val="18"/>
              </w:rPr>
            </w:pPr>
            <w:r>
              <w:rPr>
                <w:color w:val="4C4D4F"/>
                <w:position w:val="1"/>
                <w:sz w:val="18"/>
              </w:rPr>
              <w:t xml:space="preserve">Handles all department multimedia projects </w:t>
            </w:r>
            <w:r>
              <w:rPr>
                <w:color w:val="4C4D4F"/>
                <w:sz w:val="18"/>
              </w:rPr>
              <w:t>and special events</w:t>
            </w:r>
          </w:p>
        </w:tc>
        <w:tc>
          <w:tcPr>
            <w:tcW w:w="476" w:type="dxa"/>
            <w:tcBorders>
              <w:left w:val="single" w:sz="2" w:space="0" w:color="4C4D4F"/>
              <w:right w:val="single" w:sz="2" w:space="0" w:color="4C4D4F"/>
            </w:tcBorders>
          </w:tcPr>
          <w:p w14:paraId="355CCA26" w14:textId="77777777" w:rsidR="00AC7BD6" w:rsidRDefault="00AC7BD6">
            <w:pPr>
              <w:pStyle w:val="TableParagraph"/>
              <w:rPr>
                <w:rFonts w:ascii="Times New Roman"/>
                <w:sz w:val="18"/>
              </w:rPr>
            </w:pPr>
          </w:p>
        </w:tc>
        <w:tc>
          <w:tcPr>
            <w:tcW w:w="476" w:type="dxa"/>
            <w:tcBorders>
              <w:left w:val="single" w:sz="2" w:space="0" w:color="4C4D4F"/>
              <w:right w:val="single" w:sz="2" w:space="0" w:color="4C4D4F"/>
            </w:tcBorders>
          </w:tcPr>
          <w:p w14:paraId="43C3E2C7" w14:textId="77777777" w:rsidR="00AC7BD6" w:rsidRDefault="00AC7BD6">
            <w:pPr>
              <w:pStyle w:val="TableParagraph"/>
              <w:rPr>
                <w:rFonts w:ascii="Times New Roman"/>
                <w:sz w:val="18"/>
              </w:rPr>
            </w:pPr>
          </w:p>
        </w:tc>
        <w:tc>
          <w:tcPr>
            <w:tcW w:w="5220" w:type="dxa"/>
            <w:tcBorders>
              <w:top w:val="single" w:sz="2" w:space="0" w:color="4C4D4F"/>
              <w:left w:val="single" w:sz="2" w:space="0" w:color="4C4D4F"/>
              <w:right w:val="single" w:sz="2" w:space="0" w:color="4C4D4F"/>
            </w:tcBorders>
          </w:tcPr>
          <w:p w14:paraId="4CDFD75D" w14:textId="77777777" w:rsidR="00AC7BD6" w:rsidRDefault="00B1402D">
            <w:pPr>
              <w:pStyle w:val="TableParagraph"/>
              <w:spacing w:before="195"/>
              <w:ind w:left="1746" w:right="1828"/>
              <w:jc w:val="center"/>
              <w:rPr>
                <w:rFonts w:ascii="Roboto"/>
                <w:b/>
                <w:sz w:val="18"/>
              </w:rPr>
            </w:pPr>
            <w:r>
              <w:rPr>
                <w:rFonts w:ascii="Roboto"/>
                <w:b/>
                <w:color w:val="4C4D4F"/>
                <w:sz w:val="18"/>
              </w:rPr>
              <w:t>Operations</w:t>
            </w:r>
            <w:r>
              <w:rPr>
                <w:rFonts w:ascii="Roboto"/>
                <w:b/>
                <w:color w:val="4C4D4F"/>
                <w:spacing w:val="37"/>
                <w:sz w:val="18"/>
              </w:rPr>
              <w:t xml:space="preserve"> </w:t>
            </w:r>
            <w:r>
              <w:rPr>
                <w:rFonts w:ascii="Roboto"/>
                <w:b/>
                <w:color w:val="4C4D4F"/>
                <w:spacing w:val="-2"/>
                <w:sz w:val="18"/>
              </w:rPr>
              <w:t>Division</w:t>
            </w:r>
          </w:p>
          <w:p w14:paraId="4255FA47" w14:textId="77777777" w:rsidR="00AC7BD6" w:rsidRDefault="00B1402D">
            <w:pPr>
              <w:pStyle w:val="TableParagraph"/>
              <w:numPr>
                <w:ilvl w:val="0"/>
                <w:numId w:val="138"/>
              </w:numPr>
              <w:tabs>
                <w:tab w:val="left" w:pos="418"/>
              </w:tabs>
              <w:spacing w:before="42" w:line="252" w:lineRule="auto"/>
              <w:ind w:right="262"/>
              <w:rPr>
                <w:sz w:val="18"/>
              </w:rPr>
            </w:pPr>
            <w:r>
              <w:rPr>
                <w:color w:val="4C4D4F"/>
                <w:position w:val="1"/>
                <w:sz w:val="18"/>
              </w:rPr>
              <w:t xml:space="preserve">Responsible for all responses to fire, medical, and other </w:t>
            </w:r>
            <w:r>
              <w:rPr>
                <w:color w:val="4C4D4F"/>
                <w:sz w:val="18"/>
              </w:rPr>
              <w:t>emergency calls throughout the county</w:t>
            </w:r>
          </w:p>
          <w:p w14:paraId="776F5A6B" w14:textId="77777777" w:rsidR="00AC7BD6" w:rsidRDefault="00B1402D">
            <w:pPr>
              <w:pStyle w:val="TableParagraph"/>
              <w:numPr>
                <w:ilvl w:val="0"/>
                <w:numId w:val="138"/>
              </w:numPr>
              <w:tabs>
                <w:tab w:val="left" w:pos="418"/>
              </w:tabs>
              <w:spacing w:before="32"/>
              <w:rPr>
                <w:sz w:val="18"/>
              </w:rPr>
            </w:pPr>
            <w:r>
              <w:rPr>
                <w:color w:val="4C4D4F"/>
                <w:position w:val="1"/>
                <w:sz w:val="18"/>
              </w:rPr>
              <w:t>Charged</w:t>
            </w:r>
            <w:r>
              <w:rPr>
                <w:color w:val="4C4D4F"/>
                <w:spacing w:val="1"/>
                <w:position w:val="1"/>
                <w:sz w:val="18"/>
              </w:rPr>
              <w:t xml:space="preserve"> </w:t>
            </w:r>
            <w:r>
              <w:rPr>
                <w:color w:val="4C4D4F"/>
                <w:position w:val="1"/>
                <w:sz w:val="18"/>
              </w:rPr>
              <w:t>with</w:t>
            </w:r>
            <w:r>
              <w:rPr>
                <w:color w:val="4C4D4F"/>
                <w:spacing w:val="1"/>
                <w:position w:val="1"/>
                <w:sz w:val="18"/>
              </w:rPr>
              <w:t xml:space="preserve"> </w:t>
            </w:r>
            <w:r>
              <w:rPr>
                <w:color w:val="4C4D4F"/>
                <w:position w:val="1"/>
                <w:sz w:val="18"/>
              </w:rPr>
              <w:t>daily</w:t>
            </w:r>
            <w:r>
              <w:rPr>
                <w:color w:val="4C4D4F"/>
                <w:spacing w:val="1"/>
                <w:position w:val="1"/>
                <w:sz w:val="18"/>
              </w:rPr>
              <w:t xml:space="preserve"> </w:t>
            </w:r>
            <w:r>
              <w:rPr>
                <w:color w:val="4C4D4F"/>
                <w:position w:val="1"/>
                <w:sz w:val="18"/>
              </w:rPr>
              <w:t>operations of all</w:t>
            </w:r>
            <w:r>
              <w:rPr>
                <w:color w:val="4C4D4F"/>
                <w:spacing w:val="1"/>
                <w:position w:val="1"/>
                <w:sz w:val="18"/>
              </w:rPr>
              <w:t xml:space="preserve"> </w:t>
            </w:r>
            <w:r>
              <w:rPr>
                <w:color w:val="4C4D4F"/>
                <w:position w:val="1"/>
                <w:sz w:val="18"/>
              </w:rPr>
              <w:t>County fire</w:t>
            </w:r>
            <w:r>
              <w:rPr>
                <w:color w:val="4C4D4F"/>
                <w:spacing w:val="2"/>
                <w:position w:val="1"/>
                <w:sz w:val="18"/>
              </w:rPr>
              <w:t xml:space="preserve"> </w:t>
            </w:r>
            <w:r>
              <w:rPr>
                <w:color w:val="4C4D4F"/>
                <w:spacing w:val="-2"/>
                <w:position w:val="1"/>
                <w:sz w:val="18"/>
              </w:rPr>
              <w:t>stations</w:t>
            </w:r>
          </w:p>
          <w:p w14:paraId="05ECB8E8" w14:textId="77777777" w:rsidR="00AC7BD6" w:rsidRDefault="00B1402D">
            <w:pPr>
              <w:pStyle w:val="TableParagraph"/>
              <w:numPr>
                <w:ilvl w:val="0"/>
                <w:numId w:val="138"/>
              </w:numPr>
              <w:tabs>
                <w:tab w:val="left" w:pos="418"/>
              </w:tabs>
              <w:spacing w:before="22" w:line="252" w:lineRule="auto"/>
              <w:ind w:right="262"/>
              <w:rPr>
                <w:sz w:val="18"/>
              </w:rPr>
            </w:pPr>
            <w:r>
              <w:rPr>
                <w:color w:val="4C4D4F"/>
                <w:position w:val="1"/>
                <w:sz w:val="18"/>
              </w:rPr>
              <w:t>Oversees</w:t>
            </w:r>
            <w:r>
              <w:rPr>
                <w:color w:val="4C4D4F"/>
                <w:spacing w:val="40"/>
                <w:position w:val="1"/>
                <w:sz w:val="18"/>
              </w:rPr>
              <w:t xml:space="preserve"> </w:t>
            </w:r>
            <w:r>
              <w:rPr>
                <w:color w:val="4C4D4F"/>
                <w:position w:val="1"/>
                <w:sz w:val="18"/>
              </w:rPr>
              <w:t>the</w:t>
            </w:r>
            <w:r>
              <w:rPr>
                <w:color w:val="4C4D4F"/>
                <w:spacing w:val="40"/>
                <w:position w:val="1"/>
                <w:sz w:val="18"/>
              </w:rPr>
              <w:t xml:space="preserve"> </w:t>
            </w:r>
            <w:r>
              <w:rPr>
                <w:color w:val="4C4D4F"/>
                <w:position w:val="1"/>
                <w:sz w:val="18"/>
              </w:rPr>
              <w:t>training</w:t>
            </w:r>
            <w:r>
              <w:rPr>
                <w:color w:val="4C4D4F"/>
                <w:spacing w:val="40"/>
                <w:position w:val="1"/>
                <w:sz w:val="18"/>
              </w:rPr>
              <w:t xml:space="preserve"> </w:t>
            </w:r>
            <w:r>
              <w:rPr>
                <w:color w:val="4C4D4F"/>
                <w:position w:val="1"/>
                <w:sz w:val="18"/>
              </w:rPr>
              <w:t>and</w:t>
            </w:r>
            <w:r>
              <w:rPr>
                <w:color w:val="4C4D4F"/>
                <w:spacing w:val="40"/>
                <w:position w:val="1"/>
                <w:sz w:val="18"/>
              </w:rPr>
              <w:t xml:space="preserve"> </w:t>
            </w:r>
            <w:r>
              <w:rPr>
                <w:color w:val="4C4D4F"/>
                <w:position w:val="1"/>
                <w:sz w:val="18"/>
              </w:rPr>
              <w:t>development</w:t>
            </w:r>
            <w:r>
              <w:rPr>
                <w:color w:val="4C4D4F"/>
                <w:spacing w:val="40"/>
                <w:position w:val="1"/>
                <w:sz w:val="18"/>
              </w:rPr>
              <w:t xml:space="preserve"> </w:t>
            </w:r>
            <w:r>
              <w:rPr>
                <w:color w:val="4C4D4F"/>
                <w:position w:val="1"/>
                <w:sz w:val="18"/>
              </w:rPr>
              <w:t>of</w:t>
            </w:r>
            <w:r>
              <w:rPr>
                <w:color w:val="4C4D4F"/>
                <w:spacing w:val="40"/>
                <w:position w:val="1"/>
                <w:sz w:val="18"/>
              </w:rPr>
              <w:t xml:space="preserve"> </w:t>
            </w:r>
            <w:proofErr w:type="gramStart"/>
            <w:r>
              <w:rPr>
                <w:color w:val="4C4D4F"/>
                <w:position w:val="1"/>
                <w:sz w:val="18"/>
              </w:rPr>
              <w:t>newly-hired</w:t>
            </w:r>
            <w:proofErr w:type="gramEnd"/>
            <w:r>
              <w:rPr>
                <w:color w:val="4C4D4F"/>
                <w:position w:val="1"/>
                <w:sz w:val="18"/>
              </w:rPr>
              <w:t xml:space="preserve"> </w:t>
            </w:r>
            <w:r>
              <w:rPr>
                <w:color w:val="4C4D4F"/>
                <w:sz w:val="18"/>
              </w:rPr>
              <w:t>and career employees</w:t>
            </w:r>
          </w:p>
          <w:p w14:paraId="657E3D79" w14:textId="77777777" w:rsidR="00AC7BD6" w:rsidRDefault="00B1402D">
            <w:pPr>
              <w:pStyle w:val="TableParagraph"/>
              <w:numPr>
                <w:ilvl w:val="0"/>
                <w:numId w:val="138"/>
              </w:numPr>
              <w:tabs>
                <w:tab w:val="left" w:pos="418"/>
              </w:tabs>
              <w:spacing w:line="260" w:lineRule="exact"/>
              <w:rPr>
                <w:sz w:val="18"/>
              </w:rPr>
            </w:pPr>
            <w:r>
              <w:rPr>
                <w:color w:val="4C4D4F"/>
                <w:position w:val="1"/>
                <w:sz w:val="18"/>
              </w:rPr>
              <w:t>Oversees</w:t>
            </w:r>
            <w:r>
              <w:rPr>
                <w:color w:val="4C4D4F"/>
                <w:spacing w:val="1"/>
                <w:position w:val="1"/>
                <w:sz w:val="18"/>
              </w:rPr>
              <w:t xml:space="preserve"> </w:t>
            </w:r>
            <w:r>
              <w:rPr>
                <w:color w:val="4C4D4F"/>
                <w:position w:val="1"/>
                <w:sz w:val="18"/>
              </w:rPr>
              <w:t>Health</w:t>
            </w:r>
            <w:r>
              <w:rPr>
                <w:color w:val="4C4D4F"/>
                <w:spacing w:val="4"/>
                <w:position w:val="1"/>
                <w:sz w:val="18"/>
              </w:rPr>
              <w:t xml:space="preserve"> </w:t>
            </w:r>
            <w:r>
              <w:rPr>
                <w:color w:val="4C4D4F"/>
                <w:position w:val="1"/>
                <w:sz w:val="18"/>
              </w:rPr>
              <w:t>and</w:t>
            </w:r>
            <w:r>
              <w:rPr>
                <w:color w:val="4C4D4F"/>
                <w:spacing w:val="3"/>
                <w:position w:val="1"/>
                <w:sz w:val="18"/>
              </w:rPr>
              <w:t xml:space="preserve"> </w:t>
            </w:r>
            <w:r>
              <w:rPr>
                <w:color w:val="4C4D4F"/>
                <w:position w:val="1"/>
                <w:sz w:val="18"/>
              </w:rPr>
              <w:t>Safety</w:t>
            </w:r>
            <w:r>
              <w:rPr>
                <w:color w:val="4C4D4F"/>
                <w:spacing w:val="2"/>
                <w:position w:val="1"/>
                <w:sz w:val="18"/>
              </w:rPr>
              <w:t xml:space="preserve"> </w:t>
            </w:r>
            <w:r>
              <w:rPr>
                <w:color w:val="4C4D4F"/>
                <w:spacing w:val="-2"/>
                <w:position w:val="1"/>
                <w:sz w:val="18"/>
              </w:rPr>
              <w:t>Officer</w:t>
            </w:r>
          </w:p>
        </w:tc>
      </w:tr>
    </w:tbl>
    <w:p w14:paraId="778478DF" w14:textId="77777777" w:rsidR="00AC7BD6" w:rsidRDefault="00AC7BD6">
      <w:pPr>
        <w:spacing w:line="260" w:lineRule="exact"/>
        <w:rPr>
          <w:sz w:val="18"/>
        </w:rPr>
        <w:sectPr w:rsidR="00AC7BD6">
          <w:headerReference w:type="default" r:id="rId36"/>
          <w:footerReference w:type="default" r:id="rId37"/>
          <w:pgSz w:w="12240" w:h="15840"/>
          <w:pgMar w:top="360" w:right="300" w:bottom="580" w:left="260" w:header="0" w:footer="386" w:gutter="0"/>
          <w:cols w:space="720"/>
        </w:sectPr>
      </w:pPr>
    </w:p>
    <w:p w14:paraId="301DE8EA" w14:textId="77777777" w:rsidR="00AC7BD6" w:rsidRDefault="00AC7BD6">
      <w:pPr>
        <w:pStyle w:val="BodyText"/>
        <w:spacing w:before="11"/>
        <w:rPr>
          <w:sz w:val="23"/>
        </w:rPr>
      </w:pPr>
    </w:p>
    <w:p w14:paraId="067D340D"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0C427E70" w14:textId="77777777" w:rsidR="00AC7BD6" w:rsidRDefault="00B1402D">
      <w:pPr>
        <w:pStyle w:val="BodyText"/>
        <w:spacing w:before="50" w:after="48" w:line="252" w:lineRule="auto"/>
        <w:ind w:left="648" w:right="635" w:hanging="321"/>
      </w:pPr>
      <w:r>
        <w:rPr>
          <w:color w:val="252525"/>
        </w:rPr>
        <w:t>1.</w:t>
      </w:r>
      <w:r>
        <w:rPr>
          <w:color w:val="252525"/>
          <w:spacing w:val="80"/>
        </w:rPr>
        <w:t xml:space="preserve"> </w:t>
      </w:r>
      <w:r>
        <w:rPr>
          <w:color w:val="252525"/>
        </w:rPr>
        <w:t>Optimize the service delivery capabilities of the department to better serve the residents of Gwinnett County by providing integrated fire, medical, and community risk reduction response</w:t>
      </w:r>
    </w:p>
    <w:tbl>
      <w:tblPr>
        <w:tblW w:w="0" w:type="auto"/>
        <w:tblInd w:w="285" w:type="dxa"/>
        <w:tblLayout w:type="fixed"/>
        <w:tblCellMar>
          <w:left w:w="0" w:type="dxa"/>
          <w:right w:w="0" w:type="dxa"/>
        </w:tblCellMar>
        <w:tblLook w:val="01E0" w:firstRow="1" w:lastRow="1" w:firstColumn="1" w:lastColumn="1" w:noHBand="0" w:noVBand="0"/>
      </w:tblPr>
      <w:tblGrid>
        <w:gridCol w:w="5373"/>
        <w:gridCol w:w="194"/>
        <w:gridCol w:w="1333"/>
        <w:gridCol w:w="1440"/>
        <w:gridCol w:w="1370"/>
        <w:gridCol w:w="1435"/>
      </w:tblGrid>
      <w:tr w:rsidR="00AC7BD6" w14:paraId="63611F0D" w14:textId="77777777">
        <w:trPr>
          <w:trHeight w:val="277"/>
        </w:trPr>
        <w:tc>
          <w:tcPr>
            <w:tcW w:w="5373" w:type="dxa"/>
          </w:tcPr>
          <w:p w14:paraId="6DF94C80" w14:textId="77777777" w:rsidR="00AC7BD6" w:rsidRDefault="00AC7BD6">
            <w:pPr>
              <w:pStyle w:val="TableParagraph"/>
              <w:rPr>
                <w:rFonts w:ascii="Times New Roman"/>
                <w:sz w:val="18"/>
              </w:rPr>
            </w:pPr>
          </w:p>
        </w:tc>
        <w:tc>
          <w:tcPr>
            <w:tcW w:w="1527" w:type="dxa"/>
            <w:gridSpan w:val="2"/>
            <w:tcBorders>
              <w:bottom w:val="single" w:sz="8" w:space="0" w:color="000000"/>
            </w:tcBorders>
          </w:tcPr>
          <w:p w14:paraId="0FF8C516" w14:textId="77777777" w:rsidR="00AC7BD6" w:rsidRDefault="00B1402D">
            <w:pPr>
              <w:pStyle w:val="TableParagraph"/>
              <w:spacing w:before="20"/>
              <w:ind w:left="211"/>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55AD96C3" w14:textId="77777777" w:rsidR="00AC7BD6" w:rsidRDefault="00B1402D">
            <w:pPr>
              <w:pStyle w:val="TableParagraph"/>
              <w:spacing w:before="20"/>
              <w:ind w:left="12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70" w:type="dxa"/>
            <w:tcBorders>
              <w:bottom w:val="single" w:sz="8" w:space="0" w:color="000000"/>
            </w:tcBorders>
          </w:tcPr>
          <w:p w14:paraId="7F7D9266" w14:textId="77777777" w:rsidR="00AC7BD6" w:rsidRDefault="00B1402D">
            <w:pPr>
              <w:pStyle w:val="TableParagraph"/>
              <w:spacing w:before="20"/>
              <w:ind w:left="12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35" w:type="dxa"/>
            <w:tcBorders>
              <w:bottom w:val="single" w:sz="8" w:space="0" w:color="000000"/>
            </w:tcBorders>
          </w:tcPr>
          <w:p w14:paraId="0F6651E9" w14:textId="77777777" w:rsidR="00AC7BD6" w:rsidRDefault="00B1402D">
            <w:pPr>
              <w:pStyle w:val="TableParagraph"/>
              <w:spacing w:before="20"/>
              <w:ind w:right="6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31EE235E" w14:textId="77777777">
        <w:trPr>
          <w:trHeight w:val="531"/>
        </w:trPr>
        <w:tc>
          <w:tcPr>
            <w:tcW w:w="5373" w:type="dxa"/>
          </w:tcPr>
          <w:p w14:paraId="1FF11389" w14:textId="77777777" w:rsidR="00AC7BD6" w:rsidRDefault="00B1402D">
            <w:pPr>
              <w:pStyle w:val="TableParagraph"/>
              <w:spacing w:before="28" w:line="240" w:lineRule="atLeast"/>
              <w:ind w:left="509" w:right="1102" w:hanging="139"/>
              <w:rPr>
                <w:sz w:val="19"/>
              </w:rPr>
            </w:pPr>
            <w:r>
              <w:rPr>
                <w:color w:val="252525"/>
                <w:sz w:val="19"/>
              </w:rPr>
              <w:t xml:space="preserve">Fire/EMS response from </w:t>
            </w:r>
            <w:proofErr w:type="spellStart"/>
            <w:r>
              <w:rPr>
                <w:color w:val="252525"/>
                <w:sz w:val="19"/>
              </w:rPr>
              <w:t>en</w:t>
            </w:r>
            <w:proofErr w:type="spellEnd"/>
            <w:r>
              <w:rPr>
                <w:color w:val="252525"/>
                <w:sz w:val="19"/>
              </w:rPr>
              <w:t xml:space="preserve"> route to on scene: 6 minutes 30 seconds</w:t>
            </w:r>
          </w:p>
        </w:tc>
        <w:tc>
          <w:tcPr>
            <w:tcW w:w="1527" w:type="dxa"/>
            <w:gridSpan w:val="2"/>
            <w:tcBorders>
              <w:top w:val="single" w:sz="8" w:space="0" w:color="000000"/>
            </w:tcBorders>
          </w:tcPr>
          <w:p w14:paraId="7E873220" w14:textId="77777777" w:rsidR="00AC7BD6" w:rsidRDefault="00AC7BD6">
            <w:pPr>
              <w:pStyle w:val="TableParagraph"/>
              <w:spacing w:before="11"/>
              <w:rPr>
                <w:sz w:val="24"/>
              </w:rPr>
            </w:pPr>
          </w:p>
          <w:p w14:paraId="239B0125" w14:textId="77777777" w:rsidR="00AC7BD6" w:rsidRDefault="00B1402D">
            <w:pPr>
              <w:pStyle w:val="TableParagraph"/>
              <w:spacing w:line="213" w:lineRule="exact"/>
              <w:ind w:right="123"/>
              <w:jc w:val="right"/>
              <w:rPr>
                <w:sz w:val="19"/>
              </w:rPr>
            </w:pPr>
            <w:r>
              <w:rPr>
                <w:color w:val="252525"/>
                <w:spacing w:val="-5"/>
                <w:sz w:val="19"/>
              </w:rPr>
              <w:t>66%</w:t>
            </w:r>
          </w:p>
        </w:tc>
        <w:tc>
          <w:tcPr>
            <w:tcW w:w="1440" w:type="dxa"/>
            <w:tcBorders>
              <w:top w:val="single" w:sz="8" w:space="0" w:color="000000"/>
            </w:tcBorders>
          </w:tcPr>
          <w:p w14:paraId="0C87A450" w14:textId="77777777" w:rsidR="00AC7BD6" w:rsidRDefault="00AC7BD6">
            <w:pPr>
              <w:pStyle w:val="TableParagraph"/>
              <w:spacing w:before="11"/>
              <w:rPr>
                <w:sz w:val="24"/>
              </w:rPr>
            </w:pPr>
          </w:p>
          <w:p w14:paraId="4AB7498F" w14:textId="77777777" w:rsidR="00AC7BD6" w:rsidRDefault="00B1402D">
            <w:pPr>
              <w:pStyle w:val="TableParagraph"/>
              <w:spacing w:line="213" w:lineRule="exact"/>
              <w:ind w:right="123"/>
              <w:jc w:val="right"/>
              <w:rPr>
                <w:sz w:val="19"/>
              </w:rPr>
            </w:pPr>
            <w:r>
              <w:rPr>
                <w:color w:val="252525"/>
                <w:spacing w:val="-5"/>
                <w:sz w:val="19"/>
              </w:rPr>
              <w:t>66%</w:t>
            </w:r>
          </w:p>
        </w:tc>
        <w:tc>
          <w:tcPr>
            <w:tcW w:w="1370" w:type="dxa"/>
            <w:tcBorders>
              <w:top w:val="single" w:sz="8" w:space="0" w:color="000000"/>
            </w:tcBorders>
          </w:tcPr>
          <w:p w14:paraId="748DCB23" w14:textId="77777777" w:rsidR="00AC7BD6" w:rsidRDefault="00AC7BD6">
            <w:pPr>
              <w:pStyle w:val="TableParagraph"/>
              <w:spacing w:before="11"/>
              <w:rPr>
                <w:sz w:val="24"/>
              </w:rPr>
            </w:pPr>
          </w:p>
          <w:p w14:paraId="7EB6F5E5" w14:textId="77777777" w:rsidR="00AC7BD6" w:rsidRDefault="00B1402D">
            <w:pPr>
              <w:pStyle w:val="TableParagraph"/>
              <w:spacing w:line="213" w:lineRule="exact"/>
              <w:ind w:right="53"/>
              <w:jc w:val="right"/>
              <w:rPr>
                <w:sz w:val="19"/>
              </w:rPr>
            </w:pPr>
            <w:r>
              <w:rPr>
                <w:color w:val="252525"/>
                <w:spacing w:val="-5"/>
                <w:sz w:val="19"/>
              </w:rPr>
              <w:t>66%</w:t>
            </w:r>
          </w:p>
        </w:tc>
        <w:tc>
          <w:tcPr>
            <w:tcW w:w="1435" w:type="dxa"/>
            <w:tcBorders>
              <w:top w:val="single" w:sz="8" w:space="0" w:color="000000"/>
            </w:tcBorders>
          </w:tcPr>
          <w:p w14:paraId="4C045FE1" w14:textId="77777777" w:rsidR="00AC7BD6" w:rsidRDefault="00AC7BD6">
            <w:pPr>
              <w:pStyle w:val="TableParagraph"/>
              <w:spacing w:before="11"/>
              <w:rPr>
                <w:sz w:val="24"/>
              </w:rPr>
            </w:pPr>
          </w:p>
          <w:p w14:paraId="5EDF2728" w14:textId="77777777" w:rsidR="00AC7BD6" w:rsidRDefault="00B1402D">
            <w:pPr>
              <w:pStyle w:val="TableParagraph"/>
              <w:spacing w:line="213" w:lineRule="exact"/>
              <w:ind w:right="48"/>
              <w:jc w:val="right"/>
              <w:rPr>
                <w:sz w:val="19"/>
              </w:rPr>
            </w:pPr>
            <w:r>
              <w:rPr>
                <w:color w:val="252525"/>
                <w:spacing w:val="-5"/>
                <w:sz w:val="19"/>
              </w:rPr>
              <w:t>66%</w:t>
            </w:r>
          </w:p>
        </w:tc>
      </w:tr>
      <w:tr w:rsidR="00AC7BD6" w14:paraId="214FD550" w14:textId="77777777">
        <w:trPr>
          <w:trHeight w:val="578"/>
        </w:trPr>
        <w:tc>
          <w:tcPr>
            <w:tcW w:w="5373" w:type="dxa"/>
          </w:tcPr>
          <w:p w14:paraId="17CF8DF7" w14:textId="77777777" w:rsidR="00AC7BD6" w:rsidRDefault="00B1402D">
            <w:pPr>
              <w:pStyle w:val="TableParagraph"/>
              <w:spacing w:before="65" w:line="252" w:lineRule="auto"/>
              <w:ind w:left="511" w:right="810" w:hanging="140"/>
              <w:rPr>
                <w:sz w:val="19"/>
              </w:rPr>
            </w:pPr>
            <w:r>
              <w:rPr>
                <w:color w:val="252525"/>
                <w:sz w:val="19"/>
              </w:rPr>
              <w:t xml:space="preserve">Advanced Life Support from </w:t>
            </w:r>
            <w:proofErr w:type="spellStart"/>
            <w:r>
              <w:rPr>
                <w:color w:val="252525"/>
                <w:sz w:val="19"/>
              </w:rPr>
              <w:t>en</w:t>
            </w:r>
            <w:proofErr w:type="spellEnd"/>
            <w:r>
              <w:rPr>
                <w:color w:val="252525"/>
                <w:sz w:val="19"/>
              </w:rPr>
              <w:t xml:space="preserve"> route to on scene: 8 minutes</w:t>
            </w:r>
          </w:p>
        </w:tc>
        <w:tc>
          <w:tcPr>
            <w:tcW w:w="1527" w:type="dxa"/>
            <w:gridSpan w:val="2"/>
          </w:tcPr>
          <w:p w14:paraId="1085F4C8" w14:textId="77777777" w:rsidR="00AC7BD6" w:rsidRDefault="00AC7BD6">
            <w:pPr>
              <w:pStyle w:val="TableParagraph"/>
              <w:rPr>
                <w:sz w:val="27"/>
              </w:rPr>
            </w:pPr>
          </w:p>
          <w:p w14:paraId="7E0C4B09" w14:textId="77777777" w:rsidR="00AC7BD6" w:rsidRDefault="00B1402D">
            <w:pPr>
              <w:pStyle w:val="TableParagraph"/>
              <w:ind w:right="123"/>
              <w:jc w:val="right"/>
              <w:rPr>
                <w:sz w:val="19"/>
              </w:rPr>
            </w:pPr>
            <w:r>
              <w:rPr>
                <w:color w:val="252525"/>
                <w:spacing w:val="-5"/>
                <w:sz w:val="19"/>
              </w:rPr>
              <w:t>82%</w:t>
            </w:r>
          </w:p>
        </w:tc>
        <w:tc>
          <w:tcPr>
            <w:tcW w:w="1440" w:type="dxa"/>
          </w:tcPr>
          <w:p w14:paraId="38A782D1" w14:textId="77777777" w:rsidR="00AC7BD6" w:rsidRDefault="00AC7BD6">
            <w:pPr>
              <w:pStyle w:val="TableParagraph"/>
              <w:rPr>
                <w:sz w:val="27"/>
              </w:rPr>
            </w:pPr>
          </w:p>
          <w:p w14:paraId="0D527128" w14:textId="77777777" w:rsidR="00AC7BD6" w:rsidRDefault="00B1402D">
            <w:pPr>
              <w:pStyle w:val="TableParagraph"/>
              <w:ind w:right="123"/>
              <w:jc w:val="right"/>
              <w:rPr>
                <w:sz w:val="19"/>
              </w:rPr>
            </w:pPr>
            <w:r>
              <w:rPr>
                <w:color w:val="252525"/>
                <w:spacing w:val="-5"/>
                <w:sz w:val="19"/>
              </w:rPr>
              <w:t>83%</w:t>
            </w:r>
          </w:p>
        </w:tc>
        <w:tc>
          <w:tcPr>
            <w:tcW w:w="1370" w:type="dxa"/>
          </w:tcPr>
          <w:p w14:paraId="2ECBCE38" w14:textId="77777777" w:rsidR="00AC7BD6" w:rsidRDefault="00AC7BD6">
            <w:pPr>
              <w:pStyle w:val="TableParagraph"/>
              <w:rPr>
                <w:sz w:val="27"/>
              </w:rPr>
            </w:pPr>
          </w:p>
          <w:p w14:paraId="5BB30725" w14:textId="77777777" w:rsidR="00AC7BD6" w:rsidRDefault="00B1402D">
            <w:pPr>
              <w:pStyle w:val="TableParagraph"/>
              <w:ind w:right="53"/>
              <w:jc w:val="right"/>
              <w:rPr>
                <w:sz w:val="19"/>
              </w:rPr>
            </w:pPr>
            <w:r>
              <w:rPr>
                <w:color w:val="252525"/>
                <w:spacing w:val="-5"/>
                <w:sz w:val="19"/>
              </w:rPr>
              <w:t>86%</w:t>
            </w:r>
          </w:p>
        </w:tc>
        <w:tc>
          <w:tcPr>
            <w:tcW w:w="1435" w:type="dxa"/>
          </w:tcPr>
          <w:p w14:paraId="7E25F73F" w14:textId="77777777" w:rsidR="00AC7BD6" w:rsidRDefault="00AC7BD6">
            <w:pPr>
              <w:pStyle w:val="TableParagraph"/>
              <w:rPr>
                <w:sz w:val="27"/>
              </w:rPr>
            </w:pPr>
          </w:p>
          <w:p w14:paraId="118B1FCE" w14:textId="77777777" w:rsidR="00AC7BD6" w:rsidRDefault="00B1402D">
            <w:pPr>
              <w:pStyle w:val="TableParagraph"/>
              <w:ind w:right="48"/>
              <w:jc w:val="right"/>
              <w:rPr>
                <w:sz w:val="19"/>
              </w:rPr>
            </w:pPr>
            <w:r>
              <w:rPr>
                <w:color w:val="252525"/>
                <w:spacing w:val="-5"/>
                <w:sz w:val="19"/>
              </w:rPr>
              <w:t>88%</w:t>
            </w:r>
          </w:p>
        </w:tc>
      </w:tr>
      <w:tr w:rsidR="00AC7BD6" w14:paraId="6DC2FB8E" w14:textId="77777777">
        <w:trPr>
          <w:trHeight w:val="534"/>
        </w:trPr>
        <w:tc>
          <w:tcPr>
            <w:tcW w:w="5373" w:type="dxa"/>
          </w:tcPr>
          <w:p w14:paraId="0EB72FBD" w14:textId="77777777" w:rsidR="00AC7BD6" w:rsidRDefault="00B1402D">
            <w:pPr>
              <w:pStyle w:val="TableParagraph"/>
              <w:spacing w:before="31" w:line="240" w:lineRule="atLeast"/>
              <w:ind w:left="512" w:right="438" w:hanging="142"/>
              <w:rPr>
                <w:sz w:val="19"/>
              </w:rPr>
            </w:pPr>
            <w:r>
              <w:rPr>
                <w:color w:val="252525"/>
                <w:sz w:val="19"/>
              </w:rPr>
              <w:t xml:space="preserve">Effective response force to residential structure fires, 15 firefighters, </w:t>
            </w:r>
            <w:proofErr w:type="spellStart"/>
            <w:r>
              <w:rPr>
                <w:color w:val="252525"/>
                <w:sz w:val="19"/>
              </w:rPr>
              <w:t>en</w:t>
            </w:r>
            <w:proofErr w:type="spellEnd"/>
            <w:r>
              <w:rPr>
                <w:color w:val="252525"/>
                <w:sz w:val="19"/>
              </w:rPr>
              <w:t xml:space="preserve"> route to on scene: 13 minutes</w:t>
            </w:r>
          </w:p>
        </w:tc>
        <w:tc>
          <w:tcPr>
            <w:tcW w:w="1527" w:type="dxa"/>
            <w:gridSpan w:val="2"/>
          </w:tcPr>
          <w:p w14:paraId="24AF18B0" w14:textId="77777777" w:rsidR="00AC7BD6" w:rsidRDefault="00AC7BD6">
            <w:pPr>
              <w:pStyle w:val="TableParagraph"/>
              <w:spacing w:before="2"/>
              <w:rPr>
                <w:sz w:val="25"/>
              </w:rPr>
            </w:pPr>
          </w:p>
          <w:p w14:paraId="6C52E629" w14:textId="77777777" w:rsidR="00AC7BD6" w:rsidRDefault="00B1402D">
            <w:pPr>
              <w:pStyle w:val="TableParagraph"/>
              <w:spacing w:line="213" w:lineRule="exact"/>
              <w:ind w:right="123"/>
              <w:jc w:val="right"/>
              <w:rPr>
                <w:sz w:val="19"/>
              </w:rPr>
            </w:pPr>
            <w:r>
              <w:rPr>
                <w:color w:val="252525"/>
                <w:spacing w:val="-5"/>
                <w:sz w:val="19"/>
              </w:rPr>
              <w:t>70%</w:t>
            </w:r>
          </w:p>
        </w:tc>
        <w:tc>
          <w:tcPr>
            <w:tcW w:w="1440" w:type="dxa"/>
          </w:tcPr>
          <w:p w14:paraId="4354A503" w14:textId="77777777" w:rsidR="00AC7BD6" w:rsidRDefault="00AC7BD6">
            <w:pPr>
              <w:pStyle w:val="TableParagraph"/>
              <w:spacing w:before="2"/>
              <w:rPr>
                <w:sz w:val="25"/>
              </w:rPr>
            </w:pPr>
          </w:p>
          <w:p w14:paraId="214B3025" w14:textId="77777777" w:rsidR="00AC7BD6" w:rsidRDefault="00B1402D">
            <w:pPr>
              <w:pStyle w:val="TableParagraph"/>
              <w:spacing w:line="213" w:lineRule="exact"/>
              <w:ind w:right="123"/>
              <w:jc w:val="right"/>
              <w:rPr>
                <w:sz w:val="19"/>
              </w:rPr>
            </w:pPr>
            <w:r>
              <w:rPr>
                <w:color w:val="252525"/>
                <w:spacing w:val="-5"/>
                <w:sz w:val="19"/>
              </w:rPr>
              <w:t>76%</w:t>
            </w:r>
          </w:p>
        </w:tc>
        <w:tc>
          <w:tcPr>
            <w:tcW w:w="1370" w:type="dxa"/>
          </w:tcPr>
          <w:p w14:paraId="5C82BCED" w14:textId="77777777" w:rsidR="00AC7BD6" w:rsidRDefault="00AC7BD6">
            <w:pPr>
              <w:pStyle w:val="TableParagraph"/>
              <w:spacing w:before="2"/>
              <w:rPr>
                <w:sz w:val="25"/>
              </w:rPr>
            </w:pPr>
          </w:p>
          <w:p w14:paraId="1E96C6DD" w14:textId="77777777" w:rsidR="00AC7BD6" w:rsidRDefault="00B1402D">
            <w:pPr>
              <w:pStyle w:val="TableParagraph"/>
              <w:spacing w:line="213" w:lineRule="exact"/>
              <w:ind w:right="53"/>
              <w:jc w:val="right"/>
              <w:rPr>
                <w:sz w:val="19"/>
              </w:rPr>
            </w:pPr>
            <w:r>
              <w:rPr>
                <w:color w:val="252525"/>
                <w:spacing w:val="-5"/>
                <w:sz w:val="19"/>
              </w:rPr>
              <w:t>85%</w:t>
            </w:r>
          </w:p>
        </w:tc>
        <w:tc>
          <w:tcPr>
            <w:tcW w:w="1435" w:type="dxa"/>
          </w:tcPr>
          <w:p w14:paraId="1957BBF1" w14:textId="77777777" w:rsidR="00AC7BD6" w:rsidRDefault="00AC7BD6">
            <w:pPr>
              <w:pStyle w:val="TableParagraph"/>
              <w:spacing w:before="2"/>
              <w:rPr>
                <w:sz w:val="25"/>
              </w:rPr>
            </w:pPr>
          </w:p>
          <w:p w14:paraId="55D1D41B" w14:textId="77777777" w:rsidR="00AC7BD6" w:rsidRDefault="00B1402D">
            <w:pPr>
              <w:pStyle w:val="TableParagraph"/>
              <w:spacing w:line="213" w:lineRule="exact"/>
              <w:ind w:right="48"/>
              <w:jc w:val="right"/>
              <w:rPr>
                <w:sz w:val="19"/>
              </w:rPr>
            </w:pPr>
            <w:r>
              <w:rPr>
                <w:color w:val="252525"/>
                <w:spacing w:val="-5"/>
                <w:sz w:val="19"/>
              </w:rPr>
              <w:t>80%</w:t>
            </w:r>
          </w:p>
        </w:tc>
      </w:tr>
      <w:tr w:rsidR="00AC7BD6" w14:paraId="4FFD6D1F" w14:textId="77777777">
        <w:trPr>
          <w:trHeight w:val="578"/>
        </w:trPr>
        <w:tc>
          <w:tcPr>
            <w:tcW w:w="5567" w:type="dxa"/>
            <w:gridSpan w:val="2"/>
          </w:tcPr>
          <w:p w14:paraId="6C395811" w14:textId="77777777" w:rsidR="00AC7BD6" w:rsidRDefault="00AC7BD6">
            <w:pPr>
              <w:pStyle w:val="TableParagraph"/>
              <w:spacing w:before="4"/>
              <w:rPr>
                <w:sz w:val="25"/>
              </w:rPr>
            </w:pPr>
          </w:p>
          <w:p w14:paraId="6EF46A27" w14:textId="77777777" w:rsidR="00AC7BD6" w:rsidRDefault="00B1402D">
            <w:pPr>
              <w:pStyle w:val="TableParagraph"/>
              <w:spacing w:before="1"/>
              <w:ind w:left="50" w:right="-15"/>
              <w:rPr>
                <w:sz w:val="19"/>
              </w:rPr>
            </w:pPr>
            <w:r>
              <w:rPr>
                <w:color w:val="252525"/>
                <w:sz w:val="19"/>
              </w:rPr>
              <w:t>2.</w:t>
            </w:r>
            <w:r>
              <w:rPr>
                <w:color w:val="252525"/>
                <w:spacing w:val="38"/>
                <w:sz w:val="19"/>
              </w:rPr>
              <w:t xml:space="preserve">  </w:t>
            </w:r>
            <w:r>
              <w:rPr>
                <w:color w:val="252525"/>
                <w:sz w:val="19"/>
              </w:rPr>
              <w:t>To</w:t>
            </w:r>
            <w:r>
              <w:rPr>
                <w:color w:val="252525"/>
                <w:spacing w:val="1"/>
                <w:sz w:val="19"/>
              </w:rPr>
              <w:t xml:space="preserve"> </w:t>
            </w:r>
            <w:r>
              <w:rPr>
                <w:color w:val="252525"/>
                <w:sz w:val="19"/>
              </w:rPr>
              <w:t>anticipate and</w:t>
            </w:r>
            <w:r>
              <w:rPr>
                <w:color w:val="252525"/>
                <w:spacing w:val="1"/>
                <w:sz w:val="19"/>
              </w:rPr>
              <w:t xml:space="preserve"> </w:t>
            </w:r>
            <w:r>
              <w:rPr>
                <w:color w:val="252525"/>
                <w:sz w:val="19"/>
              </w:rPr>
              <w:t>mitigate the effects</w:t>
            </w:r>
            <w:r>
              <w:rPr>
                <w:color w:val="252525"/>
                <w:spacing w:val="1"/>
                <w:sz w:val="19"/>
              </w:rPr>
              <w:t xml:space="preserve"> </w:t>
            </w:r>
            <w:r>
              <w:rPr>
                <w:color w:val="252525"/>
                <w:sz w:val="19"/>
              </w:rPr>
              <w:t xml:space="preserve">of emergency </w:t>
            </w:r>
            <w:r>
              <w:rPr>
                <w:color w:val="252525"/>
                <w:spacing w:val="-2"/>
                <w:sz w:val="19"/>
              </w:rPr>
              <w:t>situations</w:t>
            </w:r>
          </w:p>
        </w:tc>
        <w:tc>
          <w:tcPr>
            <w:tcW w:w="1333" w:type="dxa"/>
          </w:tcPr>
          <w:p w14:paraId="31993C40" w14:textId="77777777" w:rsidR="00AC7BD6" w:rsidRDefault="00AC7BD6">
            <w:pPr>
              <w:pStyle w:val="TableParagraph"/>
              <w:rPr>
                <w:rFonts w:ascii="Times New Roman"/>
                <w:sz w:val="18"/>
              </w:rPr>
            </w:pPr>
          </w:p>
        </w:tc>
        <w:tc>
          <w:tcPr>
            <w:tcW w:w="1440" w:type="dxa"/>
          </w:tcPr>
          <w:p w14:paraId="5EA9343F" w14:textId="77777777" w:rsidR="00AC7BD6" w:rsidRDefault="00AC7BD6">
            <w:pPr>
              <w:pStyle w:val="TableParagraph"/>
              <w:rPr>
                <w:rFonts w:ascii="Times New Roman"/>
                <w:sz w:val="18"/>
              </w:rPr>
            </w:pPr>
          </w:p>
        </w:tc>
        <w:tc>
          <w:tcPr>
            <w:tcW w:w="1370" w:type="dxa"/>
          </w:tcPr>
          <w:p w14:paraId="1C463C4A" w14:textId="77777777" w:rsidR="00AC7BD6" w:rsidRDefault="00AC7BD6">
            <w:pPr>
              <w:pStyle w:val="TableParagraph"/>
              <w:rPr>
                <w:rFonts w:ascii="Times New Roman"/>
                <w:sz w:val="18"/>
              </w:rPr>
            </w:pPr>
          </w:p>
        </w:tc>
        <w:tc>
          <w:tcPr>
            <w:tcW w:w="1435" w:type="dxa"/>
          </w:tcPr>
          <w:p w14:paraId="4D83AFD5" w14:textId="77777777" w:rsidR="00AC7BD6" w:rsidRDefault="00AC7BD6">
            <w:pPr>
              <w:pStyle w:val="TableParagraph"/>
              <w:rPr>
                <w:rFonts w:ascii="Times New Roman"/>
                <w:sz w:val="18"/>
              </w:rPr>
            </w:pPr>
          </w:p>
        </w:tc>
      </w:tr>
      <w:tr w:rsidR="00AC7BD6" w14:paraId="6BF390E1" w14:textId="77777777">
        <w:trPr>
          <w:trHeight w:val="290"/>
        </w:trPr>
        <w:tc>
          <w:tcPr>
            <w:tcW w:w="5567" w:type="dxa"/>
            <w:gridSpan w:val="2"/>
          </w:tcPr>
          <w:p w14:paraId="485029EF" w14:textId="77777777" w:rsidR="00AC7BD6" w:rsidRDefault="00AC7BD6">
            <w:pPr>
              <w:pStyle w:val="TableParagraph"/>
              <w:rPr>
                <w:rFonts w:ascii="Times New Roman"/>
                <w:sz w:val="18"/>
              </w:rPr>
            </w:pPr>
          </w:p>
        </w:tc>
        <w:tc>
          <w:tcPr>
            <w:tcW w:w="1333" w:type="dxa"/>
            <w:tcBorders>
              <w:bottom w:val="single" w:sz="8" w:space="0" w:color="000000"/>
            </w:tcBorders>
          </w:tcPr>
          <w:p w14:paraId="46659056" w14:textId="77777777" w:rsidR="00AC7BD6" w:rsidRDefault="00B1402D">
            <w:pPr>
              <w:pStyle w:val="TableParagraph"/>
              <w:spacing w:before="62" w:line="218" w:lineRule="exact"/>
              <w:ind w:left="17"/>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415F1D44" w14:textId="77777777" w:rsidR="00AC7BD6" w:rsidRDefault="00B1402D">
            <w:pPr>
              <w:pStyle w:val="TableParagraph"/>
              <w:spacing w:before="62" w:line="218" w:lineRule="exact"/>
              <w:ind w:left="12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70" w:type="dxa"/>
            <w:tcBorders>
              <w:bottom w:val="single" w:sz="8" w:space="0" w:color="000000"/>
            </w:tcBorders>
          </w:tcPr>
          <w:p w14:paraId="78F2945D" w14:textId="77777777" w:rsidR="00AC7BD6" w:rsidRDefault="00B1402D">
            <w:pPr>
              <w:pStyle w:val="TableParagraph"/>
              <w:spacing w:before="62" w:line="218" w:lineRule="exact"/>
              <w:ind w:left="12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35" w:type="dxa"/>
            <w:tcBorders>
              <w:bottom w:val="single" w:sz="8" w:space="0" w:color="000000"/>
            </w:tcBorders>
          </w:tcPr>
          <w:p w14:paraId="0D32ABC0" w14:textId="77777777" w:rsidR="00AC7BD6" w:rsidRDefault="00B1402D">
            <w:pPr>
              <w:pStyle w:val="TableParagraph"/>
              <w:spacing w:before="62" w:line="218" w:lineRule="exact"/>
              <w:ind w:right="6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440F30DE" w14:textId="77777777">
        <w:trPr>
          <w:trHeight w:val="255"/>
        </w:trPr>
        <w:tc>
          <w:tcPr>
            <w:tcW w:w="5567" w:type="dxa"/>
            <w:gridSpan w:val="2"/>
          </w:tcPr>
          <w:p w14:paraId="7A0A076A" w14:textId="77777777" w:rsidR="00AC7BD6" w:rsidRDefault="00B1402D">
            <w:pPr>
              <w:pStyle w:val="TableParagraph"/>
              <w:spacing w:before="1" w:line="225" w:lineRule="exact"/>
              <w:ind w:left="371"/>
              <w:rPr>
                <w:sz w:val="19"/>
              </w:rPr>
            </w:pPr>
            <w:r>
              <w:rPr>
                <w:color w:val="252525"/>
                <w:sz w:val="19"/>
              </w:rPr>
              <w:t>Fire</w:t>
            </w:r>
            <w:r>
              <w:rPr>
                <w:color w:val="252525"/>
                <w:spacing w:val="1"/>
                <w:sz w:val="19"/>
              </w:rPr>
              <w:t xml:space="preserve"> </w:t>
            </w:r>
            <w:r>
              <w:rPr>
                <w:color w:val="252525"/>
                <w:spacing w:val="-2"/>
                <w:sz w:val="19"/>
              </w:rPr>
              <w:t>responses</w:t>
            </w:r>
          </w:p>
        </w:tc>
        <w:tc>
          <w:tcPr>
            <w:tcW w:w="1333" w:type="dxa"/>
            <w:tcBorders>
              <w:top w:val="single" w:sz="8" w:space="0" w:color="000000"/>
            </w:tcBorders>
          </w:tcPr>
          <w:p w14:paraId="6DCB5B20" w14:textId="77777777" w:rsidR="00AC7BD6" w:rsidRDefault="00B1402D">
            <w:pPr>
              <w:pStyle w:val="TableParagraph"/>
              <w:spacing w:before="1" w:line="225" w:lineRule="exact"/>
              <w:ind w:right="121"/>
              <w:jc w:val="right"/>
              <w:rPr>
                <w:sz w:val="19"/>
              </w:rPr>
            </w:pPr>
            <w:r>
              <w:rPr>
                <w:color w:val="252525"/>
                <w:spacing w:val="-2"/>
                <w:sz w:val="19"/>
              </w:rPr>
              <w:t>16,909</w:t>
            </w:r>
          </w:p>
        </w:tc>
        <w:tc>
          <w:tcPr>
            <w:tcW w:w="1440" w:type="dxa"/>
            <w:tcBorders>
              <w:top w:val="single" w:sz="8" w:space="0" w:color="000000"/>
            </w:tcBorders>
          </w:tcPr>
          <w:p w14:paraId="2D73D0F0" w14:textId="77777777" w:rsidR="00AC7BD6" w:rsidRDefault="00B1402D">
            <w:pPr>
              <w:pStyle w:val="TableParagraph"/>
              <w:spacing w:before="1" w:line="225" w:lineRule="exact"/>
              <w:ind w:right="121"/>
              <w:jc w:val="right"/>
              <w:rPr>
                <w:sz w:val="19"/>
              </w:rPr>
            </w:pPr>
            <w:r>
              <w:rPr>
                <w:color w:val="252525"/>
                <w:spacing w:val="-2"/>
                <w:sz w:val="19"/>
              </w:rPr>
              <w:t>19,102</w:t>
            </w:r>
          </w:p>
        </w:tc>
        <w:tc>
          <w:tcPr>
            <w:tcW w:w="1370" w:type="dxa"/>
            <w:tcBorders>
              <w:top w:val="single" w:sz="8" w:space="0" w:color="000000"/>
            </w:tcBorders>
          </w:tcPr>
          <w:p w14:paraId="4F2359D5" w14:textId="77777777" w:rsidR="00AC7BD6" w:rsidRDefault="00B1402D">
            <w:pPr>
              <w:pStyle w:val="TableParagraph"/>
              <w:spacing w:before="1" w:line="225" w:lineRule="exact"/>
              <w:ind w:right="51"/>
              <w:jc w:val="right"/>
              <w:rPr>
                <w:sz w:val="19"/>
              </w:rPr>
            </w:pPr>
            <w:r>
              <w:rPr>
                <w:color w:val="252525"/>
                <w:spacing w:val="-2"/>
                <w:sz w:val="19"/>
              </w:rPr>
              <w:t>16,297</w:t>
            </w:r>
          </w:p>
        </w:tc>
        <w:tc>
          <w:tcPr>
            <w:tcW w:w="1435" w:type="dxa"/>
            <w:tcBorders>
              <w:top w:val="single" w:sz="8" w:space="0" w:color="000000"/>
            </w:tcBorders>
          </w:tcPr>
          <w:p w14:paraId="1A3A27A2" w14:textId="77777777" w:rsidR="00AC7BD6" w:rsidRDefault="00B1402D">
            <w:pPr>
              <w:pStyle w:val="TableParagraph"/>
              <w:spacing w:before="1" w:line="225" w:lineRule="exact"/>
              <w:ind w:right="46"/>
              <w:jc w:val="right"/>
              <w:rPr>
                <w:sz w:val="19"/>
              </w:rPr>
            </w:pPr>
            <w:r>
              <w:rPr>
                <w:color w:val="252525"/>
                <w:spacing w:val="-2"/>
                <w:sz w:val="19"/>
              </w:rPr>
              <w:t>16,660</w:t>
            </w:r>
          </w:p>
        </w:tc>
      </w:tr>
      <w:tr w:rsidR="00AC7BD6" w14:paraId="7EC1853B" w14:textId="77777777">
        <w:trPr>
          <w:trHeight w:val="278"/>
        </w:trPr>
        <w:tc>
          <w:tcPr>
            <w:tcW w:w="5567" w:type="dxa"/>
            <w:gridSpan w:val="2"/>
          </w:tcPr>
          <w:p w14:paraId="15D28546" w14:textId="77777777" w:rsidR="00AC7BD6" w:rsidRDefault="00B1402D">
            <w:pPr>
              <w:pStyle w:val="TableParagraph"/>
              <w:spacing w:before="33" w:line="225" w:lineRule="exact"/>
              <w:ind w:left="371"/>
              <w:rPr>
                <w:sz w:val="19"/>
              </w:rPr>
            </w:pPr>
            <w:r>
              <w:rPr>
                <w:color w:val="252525"/>
                <w:sz w:val="19"/>
              </w:rPr>
              <w:t>Fire</w:t>
            </w:r>
            <w:r>
              <w:rPr>
                <w:color w:val="252525"/>
                <w:spacing w:val="1"/>
                <w:sz w:val="19"/>
              </w:rPr>
              <w:t xml:space="preserve"> </w:t>
            </w:r>
            <w:r>
              <w:rPr>
                <w:color w:val="252525"/>
                <w:spacing w:val="-2"/>
                <w:sz w:val="19"/>
              </w:rPr>
              <w:t>incidents</w:t>
            </w:r>
          </w:p>
        </w:tc>
        <w:tc>
          <w:tcPr>
            <w:tcW w:w="1333" w:type="dxa"/>
          </w:tcPr>
          <w:p w14:paraId="484F92FD" w14:textId="77777777" w:rsidR="00AC7BD6" w:rsidRDefault="00B1402D">
            <w:pPr>
              <w:pStyle w:val="TableParagraph"/>
              <w:spacing w:before="33" w:line="225" w:lineRule="exact"/>
              <w:ind w:right="121"/>
              <w:jc w:val="right"/>
              <w:rPr>
                <w:sz w:val="19"/>
              </w:rPr>
            </w:pPr>
            <w:r>
              <w:rPr>
                <w:color w:val="252525"/>
                <w:spacing w:val="-2"/>
                <w:sz w:val="19"/>
              </w:rPr>
              <w:t>4,351</w:t>
            </w:r>
          </w:p>
        </w:tc>
        <w:tc>
          <w:tcPr>
            <w:tcW w:w="1440" w:type="dxa"/>
          </w:tcPr>
          <w:p w14:paraId="2FC6D578" w14:textId="77777777" w:rsidR="00AC7BD6" w:rsidRDefault="00B1402D">
            <w:pPr>
              <w:pStyle w:val="TableParagraph"/>
              <w:spacing w:before="33" w:line="225" w:lineRule="exact"/>
              <w:ind w:right="121"/>
              <w:jc w:val="right"/>
              <w:rPr>
                <w:sz w:val="19"/>
              </w:rPr>
            </w:pPr>
            <w:r>
              <w:rPr>
                <w:color w:val="252525"/>
                <w:spacing w:val="-2"/>
                <w:sz w:val="19"/>
              </w:rPr>
              <w:t>5,621</w:t>
            </w:r>
          </w:p>
        </w:tc>
        <w:tc>
          <w:tcPr>
            <w:tcW w:w="1370" w:type="dxa"/>
          </w:tcPr>
          <w:p w14:paraId="79F82319" w14:textId="77777777" w:rsidR="00AC7BD6" w:rsidRDefault="00B1402D">
            <w:pPr>
              <w:pStyle w:val="TableParagraph"/>
              <w:spacing w:before="33" w:line="225" w:lineRule="exact"/>
              <w:ind w:right="51"/>
              <w:jc w:val="right"/>
              <w:rPr>
                <w:sz w:val="19"/>
              </w:rPr>
            </w:pPr>
            <w:r>
              <w:rPr>
                <w:color w:val="252525"/>
                <w:spacing w:val="-2"/>
                <w:sz w:val="19"/>
              </w:rPr>
              <w:t>4,586</w:t>
            </w:r>
          </w:p>
        </w:tc>
        <w:tc>
          <w:tcPr>
            <w:tcW w:w="1435" w:type="dxa"/>
          </w:tcPr>
          <w:p w14:paraId="3F67735D" w14:textId="77777777" w:rsidR="00AC7BD6" w:rsidRDefault="00B1402D">
            <w:pPr>
              <w:pStyle w:val="TableParagraph"/>
              <w:spacing w:before="33" w:line="225" w:lineRule="exact"/>
              <w:ind w:right="46"/>
              <w:jc w:val="right"/>
              <w:rPr>
                <w:sz w:val="19"/>
              </w:rPr>
            </w:pPr>
            <w:r>
              <w:rPr>
                <w:color w:val="252525"/>
                <w:spacing w:val="-2"/>
                <w:sz w:val="19"/>
              </w:rPr>
              <w:t>4,757</w:t>
            </w:r>
          </w:p>
        </w:tc>
      </w:tr>
      <w:tr w:rsidR="00AC7BD6" w14:paraId="6E4BBF21" w14:textId="77777777">
        <w:trPr>
          <w:trHeight w:val="278"/>
        </w:trPr>
        <w:tc>
          <w:tcPr>
            <w:tcW w:w="5567" w:type="dxa"/>
            <w:gridSpan w:val="2"/>
          </w:tcPr>
          <w:p w14:paraId="61212F74" w14:textId="77777777" w:rsidR="00AC7BD6" w:rsidRDefault="00B1402D">
            <w:pPr>
              <w:pStyle w:val="TableParagraph"/>
              <w:spacing w:before="33" w:line="225" w:lineRule="exact"/>
              <w:ind w:left="371"/>
              <w:rPr>
                <w:sz w:val="19"/>
              </w:rPr>
            </w:pPr>
            <w:r>
              <w:rPr>
                <w:color w:val="252525"/>
                <w:sz w:val="19"/>
              </w:rPr>
              <w:t>Other</w:t>
            </w:r>
            <w:r>
              <w:rPr>
                <w:color w:val="252525"/>
                <w:spacing w:val="4"/>
                <w:sz w:val="19"/>
              </w:rPr>
              <w:t xml:space="preserve"> </w:t>
            </w:r>
            <w:r>
              <w:rPr>
                <w:color w:val="252525"/>
                <w:sz w:val="19"/>
              </w:rPr>
              <w:t>responses</w:t>
            </w:r>
            <w:r>
              <w:rPr>
                <w:color w:val="252525"/>
                <w:spacing w:val="5"/>
                <w:sz w:val="19"/>
              </w:rPr>
              <w:t xml:space="preserve"> </w:t>
            </w:r>
            <w:r>
              <w:rPr>
                <w:color w:val="252525"/>
                <w:sz w:val="19"/>
              </w:rPr>
              <w:t>(hazardous</w:t>
            </w:r>
            <w:r>
              <w:rPr>
                <w:color w:val="252525"/>
                <w:spacing w:val="5"/>
                <w:sz w:val="19"/>
              </w:rPr>
              <w:t xml:space="preserve"> </w:t>
            </w:r>
            <w:r>
              <w:rPr>
                <w:color w:val="252525"/>
                <w:sz w:val="19"/>
              </w:rPr>
              <w:t>materials,</w:t>
            </w:r>
            <w:r>
              <w:rPr>
                <w:color w:val="252525"/>
                <w:spacing w:val="5"/>
                <w:sz w:val="19"/>
              </w:rPr>
              <w:t xml:space="preserve"> </w:t>
            </w:r>
            <w:r>
              <w:rPr>
                <w:color w:val="252525"/>
                <w:sz w:val="19"/>
              </w:rPr>
              <w:t>false</w:t>
            </w:r>
            <w:r>
              <w:rPr>
                <w:color w:val="252525"/>
                <w:spacing w:val="5"/>
                <w:sz w:val="19"/>
              </w:rPr>
              <w:t xml:space="preserve"> </w:t>
            </w:r>
            <w:r>
              <w:rPr>
                <w:color w:val="252525"/>
                <w:sz w:val="19"/>
              </w:rPr>
              <w:t>alarms,</w:t>
            </w:r>
            <w:r>
              <w:rPr>
                <w:color w:val="252525"/>
                <w:spacing w:val="5"/>
                <w:sz w:val="19"/>
              </w:rPr>
              <w:t xml:space="preserve"> </w:t>
            </w:r>
            <w:r>
              <w:rPr>
                <w:color w:val="252525"/>
                <w:spacing w:val="-2"/>
                <w:sz w:val="19"/>
              </w:rPr>
              <w:t>etc.)</w:t>
            </w:r>
          </w:p>
        </w:tc>
        <w:tc>
          <w:tcPr>
            <w:tcW w:w="1333" w:type="dxa"/>
          </w:tcPr>
          <w:p w14:paraId="51265B44" w14:textId="77777777" w:rsidR="00AC7BD6" w:rsidRDefault="00B1402D">
            <w:pPr>
              <w:pStyle w:val="TableParagraph"/>
              <w:spacing w:before="33" w:line="225" w:lineRule="exact"/>
              <w:ind w:right="121"/>
              <w:jc w:val="right"/>
              <w:rPr>
                <w:sz w:val="19"/>
              </w:rPr>
            </w:pPr>
            <w:r>
              <w:rPr>
                <w:color w:val="252525"/>
                <w:spacing w:val="-2"/>
                <w:sz w:val="19"/>
              </w:rPr>
              <w:t>18,462</w:t>
            </w:r>
          </w:p>
        </w:tc>
        <w:tc>
          <w:tcPr>
            <w:tcW w:w="1440" w:type="dxa"/>
          </w:tcPr>
          <w:p w14:paraId="47882FA5" w14:textId="77777777" w:rsidR="00AC7BD6" w:rsidRDefault="00B1402D">
            <w:pPr>
              <w:pStyle w:val="TableParagraph"/>
              <w:spacing w:before="33" w:line="225" w:lineRule="exact"/>
              <w:ind w:right="121"/>
              <w:jc w:val="right"/>
              <w:rPr>
                <w:sz w:val="19"/>
              </w:rPr>
            </w:pPr>
            <w:r>
              <w:rPr>
                <w:color w:val="252525"/>
                <w:spacing w:val="-2"/>
                <w:sz w:val="19"/>
              </w:rPr>
              <w:t>19,187</w:t>
            </w:r>
          </w:p>
        </w:tc>
        <w:tc>
          <w:tcPr>
            <w:tcW w:w="1370" w:type="dxa"/>
          </w:tcPr>
          <w:p w14:paraId="4E98B504" w14:textId="77777777" w:rsidR="00AC7BD6" w:rsidRDefault="00B1402D">
            <w:pPr>
              <w:pStyle w:val="TableParagraph"/>
              <w:spacing w:before="33" w:line="225" w:lineRule="exact"/>
              <w:ind w:right="51"/>
              <w:jc w:val="right"/>
              <w:rPr>
                <w:sz w:val="19"/>
              </w:rPr>
            </w:pPr>
            <w:r>
              <w:rPr>
                <w:color w:val="252525"/>
                <w:spacing w:val="-2"/>
                <w:sz w:val="19"/>
              </w:rPr>
              <w:t>20,110</w:t>
            </w:r>
          </w:p>
        </w:tc>
        <w:tc>
          <w:tcPr>
            <w:tcW w:w="1435" w:type="dxa"/>
          </w:tcPr>
          <w:p w14:paraId="53653FC1" w14:textId="77777777" w:rsidR="00AC7BD6" w:rsidRDefault="00B1402D">
            <w:pPr>
              <w:pStyle w:val="TableParagraph"/>
              <w:spacing w:before="33" w:line="225" w:lineRule="exact"/>
              <w:ind w:right="46"/>
              <w:jc w:val="right"/>
              <w:rPr>
                <w:sz w:val="19"/>
              </w:rPr>
            </w:pPr>
            <w:r>
              <w:rPr>
                <w:color w:val="252525"/>
                <w:spacing w:val="-2"/>
                <w:sz w:val="19"/>
              </w:rPr>
              <w:t>20,615</w:t>
            </w:r>
          </w:p>
        </w:tc>
      </w:tr>
      <w:tr w:rsidR="00AC7BD6" w14:paraId="01CCF4BD" w14:textId="77777777">
        <w:trPr>
          <w:trHeight w:val="278"/>
        </w:trPr>
        <w:tc>
          <w:tcPr>
            <w:tcW w:w="5567" w:type="dxa"/>
            <w:gridSpan w:val="2"/>
          </w:tcPr>
          <w:p w14:paraId="6AF04408" w14:textId="77777777" w:rsidR="00AC7BD6" w:rsidRDefault="00B1402D">
            <w:pPr>
              <w:pStyle w:val="TableParagraph"/>
              <w:spacing w:before="33" w:line="225" w:lineRule="exact"/>
              <w:ind w:left="371"/>
              <w:rPr>
                <w:sz w:val="19"/>
              </w:rPr>
            </w:pPr>
            <w:r>
              <w:rPr>
                <w:color w:val="252525"/>
                <w:sz w:val="19"/>
              </w:rPr>
              <w:t>Other</w:t>
            </w:r>
            <w:r>
              <w:rPr>
                <w:color w:val="252525"/>
                <w:spacing w:val="4"/>
                <w:sz w:val="19"/>
              </w:rPr>
              <w:t xml:space="preserve"> </w:t>
            </w:r>
            <w:r>
              <w:rPr>
                <w:color w:val="252525"/>
                <w:sz w:val="19"/>
              </w:rPr>
              <w:t>incidents</w:t>
            </w:r>
            <w:r>
              <w:rPr>
                <w:color w:val="252525"/>
                <w:spacing w:val="4"/>
                <w:sz w:val="19"/>
              </w:rPr>
              <w:t xml:space="preserve"> </w:t>
            </w:r>
            <w:r>
              <w:rPr>
                <w:color w:val="252525"/>
                <w:sz w:val="19"/>
              </w:rPr>
              <w:t>(hazardous</w:t>
            </w:r>
            <w:r>
              <w:rPr>
                <w:color w:val="252525"/>
                <w:spacing w:val="4"/>
                <w:sz w:val="19"/>
              </w:rPr>
              <w:t xml:space="preserve"> </w:t>
            </w:r>
            <w:r>
              <w:rPr>
                <w:color w:val="252525"/>
                <w:sz w:val="19"/>
              </w:rPr>
              <w:t>materials,</w:t>
            </w:r>
            <w:r>
              <w:rPr>
                <w:color w:val="252525"/>
                <w:spacing w:val="5"/>
                <w:sz w:val="19"/>
              </w:rPr>
              <w:t xml:space="preserve"> </w:t>
            </w:r>
            <w:r>
              <w:rPr>
                <w:color w:val="252525"/>
                <w:sz w:val="19"/>
              </w:rPr>
              <w:t>false</w:t>
            </w:r>
            <w:r>
              <w:rPr>
                <w:color w:val="252525"/>
                <w:spacing w:val="4"/>
                <w:sz w:val="19"/>
              </w:rPr>
              <w:t xml:space="preserve"> </w:t>
            </w:r>
            <w:r>
              <w:rPr>
                <w:color w:val="252525"/>
                <w:sz w:val="19"/>
              </w:rPr>
              <w:t>alarms,</w:t>
            </w:r>
            <w:r>
              <w:rPr>
                <w:color w:val="252525"/>
                <w:spacing w:val="4"/>
                <w:sz w:val="19"/>
              </w:rPr>
              <w:t xml:space="preserve"> </w:t>
            </w:r>
            <w:r>
              <w:rPr>
                <w:color w:val="252525"/>
                <w:spacing w:val="-2"/>
                <w:sz w:val="19"/>
              </w:rPr>
              <w:t>etc.)</w:t>
            </w:r>
          </w:p>
        </w:tc>
        <w:tc>
          <w:tcPr>
            <w:tcW w:w="1333" w:type="dxa"/>
          </w:tcPr>
          <w:p w14:paraId="1E6EC83E" w14:textId="77777777" w:rsidR="00AC7BD6" w:rsidRDefault="00B1402D">
            <w:pPr>
              <w:pStyle w:val="TableParagraph"/>
              <w:spacing w:before="33" w:line="225" w:lineRule="exact"/>
              <w:ind w:right="121"/>
              <w:jc w:val="right"/>
              <w:rPr>
                <w:sz w:val="19"/>
              </w:rPr>
            </w:pPr>
            <w:r>
              <w:rPr>
                <w:color w:val="252525"/>
                <w:spacing w:val="-2"/>
                <w:sz w:val="19"/>
              </w:rPr>
              <w:t>14,098</w:t>
            </w:r>
          </w:p>
        </w:tc>
        <w:tc>
          <w:tcPr>
            <w:tcW w:w="1440" w:type="dxa"/>
          </w:tcPr>
          <w:p w14:paraId="1B04A434" w14:textId="77777777" w:rsidR="00AC7BD6" w:rsidRDefault="00B1402D">
            <w:pPr>
              <w:pStyle w:val="TableParagraph"/>
              <w:spacing w:before="33" w:line="225" w:lineRule="exact"/>
              <w:ind w:right="121"/>
              <w:jc w:val="right"/>
              <w:rPr>
                <w:sz w:val="19"/>
              </w:rPr>
            </w:pPr>
            <w:r>
              <w:rPr>
                <w:color w:val="252525"/>
                <w:spacing w:val="-2"/>
                <w:sz w:val="19"/>
              </w:rPr>
              <w:t>14,449</w:t>
            </w:r>
          </w:p>
        </w:tc>
        <w:tc>
          <w:tcPr>
            <w:tcW w:w="1370" w:type="dxa"/>
          </w:tcPr>
          <w:p w14:paraId="1C1C22C7" w14:textId="77777777" w:rsidR="00AC7BD6" w:rsidRDefault="00B1402D">
            <w:pPr>
              <w:pStyle w:val="TableParagraph"/>
              <w:spacing w:before="33" w:line="225" w:lineRule="exact"/>
              <w:ind w:right="51"/>
              <w:jc w:val="right"/>
              <w:rPr>
                <w:sz w:val="19"/>
              </w:rPr>
            </w:pPr>
            <w:r>
              <w:rPr>
                <w:color w:val="252525"/>
                <w:spacing w:val="-2"/>
                <w:sz w:val="19"/>
              </w:rPr>
              <w:t>15,297</w:t>
            </w:r>
          </w:p>
        </w:tc>
        <w:tc>
          <w:tcPr>
            <w:tcW w:w="1435" w:type="dxa"/>
          </w:tcPr>
          <w:p w14:paraId="7E6EF57F" w14:textId="77777777" w:rsidR="00AC7BD6" w:rsidRDefault="00B1402D">
            <w:pPr>
              <w:pStyle w:val="TableParagraph"/>
              <w:spacing w:before="33" w:line="225" w:lineRule="exact"/>
              <w:ind w:right="46"/>
              <w:jc w:val="right"/>
              <w:rPr>
                <w:sz w:val="19"/>
              </w:rPr>
            </w:pPr>
            <w:r>
              <w:rPr>
                <w:color w:val="252525"/>
                <w:spacing w:val="-2"/>
                <w:sz w:val="19"/>
              </w:rPr>
              <w:t>15,475</w:t>
            </w:r>
          </w:p>
        </w:tc>
      </w:tr>
      <w:tr w:rsidR="00AC7BD6" w14:paraId="5BDC65AA" w14:textId="77777777">
        <w:trPr>
          <w:trHeight w:val="265"/>
        </w:trPr>
        <w:tc>
          <w:tcPr>
            <w:tcW w:w="5567" w:type="dxa"/>
            <w:gridSpan w:val="2"/>
          </w:tcPr>
          <w:p w14:paraId="2ED5A3D8" w14:textId="77777777" w:rsidR="00AC7BD6" w:rsidRDefault="00B1402D">
            <w:pPr>
              <w:pStyle w:val="TableParagraph"/>
              <w:spacing w:before="33" w:line="213" w:lineRule="exact"/>
              <w:ind w:left="371"/>
              <w:rPr>
                <w:sz w:val="19"/>
              </w:rPr>
            </w:pPr>
            <w:r>
              <w:rPr>
                <w:color w:val="252525"/>
                <w:sz w:val="19"/>
              </w:rPr>
              <w:t>Total incidents</w:t>
            </w:r>
            <w:r>
              <w:rPr>
                <w:color w:val="252525"/>
                <w:spacing w:val="1"/>
                <w:sz w:val="19"/>
              </w:rPr>
              <w:t xml:space="preserve"> </w:t>
            </w:r>
            <w:r>
              <w:rPr>
                <w:color w:val="252525"/>
                <w:sz w:val="19"/>
              </w:rPr>
              <w:t>(fire,</w:t>
            </w:r>
            <w:r>
              <w:rPr>
                <w:color w:val="252525"/>
                <w:spacing w:val="1"/>
                <w:sz w:val="19"/>
              </w:rPr>
              <w:t xml:space="preserve"> </w:t>
            </w:r>
            <w:r>
              <w:rPr>
                <w:color w:val="252525"/>
                <w:sz w:val="19"/>
              </w:rPr>
              <w:t>medical, and</w:t>
            </w:r>
            <w:r>
              <w:rPr>
                <w:color w:val="252525"/>
                <w:spacing w:val="1"/>
                <w:sz w:val="19"/>
              </w:rPr>
              <w:t xml:space="preserve"> </w:t>
            </w:r>
            <w:r>
              <w:rPr>
                <w:color w:val="252525"/>
                <w:spacing w:val="-2"/>
                <w:sz w:val="19"/>
              </w:rPr>
              <w:t>others)</w:t>
            </w:r>
          </w:p>
        </w:tc>
        <w:tc>
          <w:tcPr>
            <w:tcW w:w="1333" w:type="dxa"/>
          </w:tcPr>
          <w:p w14:paraId="54FB5D40" w14:textId="77777777" w:rsidR="00AC7BD6" w:rsidRDefault="00B1402D">
            <w:pPr>
              <w:pStyle w:val="TableParagraph"/>
              <w:spacing w:before="33" w:line="213" w:lineRule="exact"/>
              <w:ind w:right="121"/>
              <w:jc w:val="right"/>
              <w:rPr>
                <w:sz w:val="19"/>
              </w:rPr>
            </w:pPr>
            <w:r>
              <w:rPr>
                <w:color w:val="252525"/>
                <w:spacing w:val="-2"/>
                <w:sz w:val="19"/>
              </w:rPr>
              <w:t>74,497</w:t>
            </w:r>
          </w:p>
        </w:tc>
        <w:tc>
          <w:tcPr>
            <w:tcW w:w="1440" w:type="dxa"/>
          </w:tcPr>
          <w:p w14:paraId="4A35518B" w14:textId="77777777" w:rsidR="00AC7BD6" w:rsidRDefault="00B1402D">
            <w:pPr>
              <w:pStyle w:val="TableParagraph"/>
              <w:spacing w:before="33" w:line="213" w:lineRule="exact"/>
              <w:ind w:right="121"/>
              <w:jc w:val="right"/>
              <w:rPr>
                <w:sz w:val="19"/>
              </w:rPr>
            </w:pPr>
            <w:r>
              <w:rPr>
                <w:color w:val="252525"/>
                <w:spacing w:val="-2"/>
                <w:sz w:val="19"/>
              </w:rPr>
              <w:t>78,661</w:t>
            </w:r>
          </w:p>
        </w:tc>
        <w:tc>
          <w:tcPr>
            <w:tcW w:w="1370" w:type="dxa"/>
          </w:tcPr>
          <w:p w14:paraId="7A860D8C" w14:textId="77777777" w:rsidR="00AC7BD6" w:rsidRDefault="00B1402D">
            <w:pPr>
              <w:pStyle w:val="TableParagraph"/>
              <w:spacing w:before="33" w:line="213" w:lineRule="exact"/>
              <w:ind w:right="51"/>
              <w:jc w:val="right"/>
              <w:rPr>
                <w:sz w:val="19"/>
              </w:rPr>
            </w:pPr>
            <w:r>
              <w:rPr>
                <w:color w:val="252525"/>
                <w:spacing w:val="-2"/>
                <w:sz w:val="19"/>
              </w:rPr>
              <w:t>79,651</w:t>
            </w:r>
          </w:p>
        </w:tc>
        <w:tc>
          <w:tcPr>
            <w:tcW w:w="1435" w:type="dxa"/>
          </w:tcPr>
          <w:p w14:paraId="03C29BB7" w14:textId="77777777" w:rsidR="00AC7BD6" w:rsidRDefault="00B1402D">
            <w:pPr>
              <w:pStyle w:val="TableParagraph"/>
              <w:spacing w:before="33" w:line="213" w:lineRule="exact"/>
              <w:ind w:right="46"/>
              <w:jc w:val="right"/>
              <w:rPr>
                <w:sz w:val="19"/>
              </w:rPr>
            </w:pPr>
            <w:r>
              <w:rPr>
                <w:color w:val="252525"/>
                <w:spacing w:val="-2"/>
                <w:sz w:val="19"/>
              </w:rPr>
              <w:t>81,978</w:t>
            </w:r>
          </w:p>
        </w:tc>
      </w:tr>
      <w:tr w:rsidR="00AC7BD6" w14:paraId="2F22F53E" w14:textId="77777777">
        <w:trPr>
          <w:trHeight w:val="556"/>
        </w:trPr>
        <w:tc>
          <w:tcPr>
            <w:tcW w:w="11145" w:type="dxa"/>
            <w:gridSpan w:val="6"/>
          </w:tcPr>
          <w:p w14:paraId="31350EB7" w14:textId="77777777" w:rsidR="00AC7BD6" w:rsidRDefault="00AC7BD6">
            <w:pPr>
              <w:pStyle w:val="TableParagraph"/>
              <w:rPr>
                <w:sz w:val="27"/>
              </w:rPr>
            </w:pPr>
          </w:p>
          <w:p w14:paraId="5B8241CB" w14:textId="77777777" w:rsidR="00AC7BD6" w:rsidRDefault="00B1402D">
            <w:pPr>
              <w:pStyle w:val="TableParagraph"/>
              <w:spacing w:line="213" w:lineRule="exact"/>
              <w:ind w:left="50"/>
              <w:rPr>
                <w:sz w:val="19"/>
              </w:rPr>
            </w:pPr>
            <w:r>
              <w:rPr>
                <w:color w:val="252525"/>
                <w:sz w:val="19"/>
              </w:rPr>
              <w:t>3.</w:t>
            </w:r>
            <w:r>
              <w:rPr>
                <w:color w:val="252525"/>
                <w:spacing w:val="41"/>
                <w:sz w:val="19"/>
              </w:rPr>
              <w:t xml:space="preserve">  </w:t>
            </w:r>
            <w:r>
              <w:rPr>
                <w:color w:val="252525"/>
                <w:sz w:val="19"/>
              </w:rPr>
              <w:t>To</w:t>
            </w:r>
            <w:r>
              <w:rPr>
                <w:color w:val="252525"/>
                <w:spacing w:val="3"/>
                <w:sz w:val="19"/>
              </w:rPr>
              <w:t xml:space="preserve"> </w:t>
            </w:r>
            <w:r>
              <w:rPr>
                <w:color w:val="252525"/>
                <w:sz w:val="19"/>
              </w:rPr>
              <w:t>maximize</w:t>
            </w:r>
            <w:r>
              <w:rPr>
                <w:color w:val="252525"/>
                <w:spacing w:val="2"/>
                <w:sz w:val="19"/>
              </w:rPr>
              <w:t xml:space="preserve"> </w:t>
            </w:r>
            <w:r>
              <w:rPr>
                <w:color w:val="252525"/>
                <w:sz w:val="19"/>
              </w:rPr>
              <w:t>effectiveness</w:t>
            </w:r>
            <w:r>
              <w:rPr>
                <w:color w:val="252525"/>
                <w:spacing w:val="2"/>
                <w:sz w:val="19"/>
              </w:rPr>
              <w:t xml:space="preserve"> </w:t>
            </w:r>
            <w:r>
              <w:rPr>
                <w:color w:val="252525"/>
                <w:sz w:val="19"/>
              </w:rPr>
              <w:t>of</w:t>
            </w:r>
            <w:r>
              <w:rPr>
                <w:color w:val="252525"/>
                <w:spacing w:val="2"/>
                <w:sz w:val="19"/>
              </w:rPr>
              <w:t xml:space="preserve"> </w:t>
            </w:r>
            <w:r>
              <w:rPr>
                <w:color w:val="252525"/>
                <w:sz w:val="19"/>
              </w:rPr>
              <w:t>emergency</w:t>
            </w:r>
            <w:r>
              <w:rPr>
                <w:color w:val="252525"/>
                <w:spacing w:val="2"/>
                <w:sz w:val="19"/>
              </w:rPr>
              <w:t xml:space="preserve"> </w:t>
            </w:r>
            <w:r>
              <w:rPr>
                <w:color w:val="252525"/>
                <w:sz w:val="19"/>
              </w:rPr>
              <w:t>medical</w:t>
            </w:r>
            <w:r>
              <w:rPr>
                <w:color w:val="252525"/>
                <w:spacing w:val="2"/>
                <w:sz w:val="19"/>
              </w:rPr>
              <w:t xml:space="preserve"> </w:t>
            </w:r>
            <w:r>
              <w:rPr>
                <w:color w:val="252525"/>
                <w:sz w:val="19"/>
              </w:rPr>
              <w:t>service</w:t>
            </w:r>
            <w:r>
              <w:rPr>
                <w:color w:val="252525"/>
                <w:spacing w:val="3"/>
                <w:sz w:val="19"/>
              </w:rPr>
              <w:t xml:space="preserve"> </w:t>
            </w:r>
            <w:r>
              <w:rPr>
                <w:color w:val="252525"/>
                <w:spacing w:val="-2"/>
                <w:sz w:val="19"/>
              </w:rPr>
              <w:t>delivery</w:t>
            </w:r>
          </w:p>
        </w:tc>
      </w:tr>
      <w:tr w:rsidR="00AC7BD6" w14:paraId="1C0AA6C4" w14:textId="77777777">
        <w:trPr>
          <w:trHeight w:val="341"/>
        </w:trPr>
        <w:tc>
          <w:tcPr>
            <w:tcW w:w="5373" w:type="dxa"/>
          </w:tcPr>
          <w:p w14:paraId="6B2725F6" w14:textId="77777777" w:rsidR="00AC7BD6" w:rsidRDefault="00AC7BD6">
            <w:pPr>
              <w:pStyle w:val="TableParagraph"/>
              <w:rPr>
                <w:rFonts w:ascii="Times New Roman"/>
                <w:sz w:val="18"/>
              </w:rPr>
            </w:pPr>
          </w:p>
        </w:tc>
        <w:tc>
          <w:tcPr>
            <w:tcW w:w="1527" w:type="dxa"/>
            <w:gridSpan w:val="2"/>
            <w:tcBorders>
              <w:bottom w:val="single" w:sz="8" w:space="0" w:color="000000"/>
            </w:tcBorders>
          </w:tcPr>
          <w:p w14:paraId="57E8316C" w14:textId="77777777" w:rsidR="00AC7BD6" w:rsidRDefault="00B1402D">
            <w:pPr>
              <w:pStyle w:val="TableParagraph"/>
              <w:spacing w:before="84"/>
              <w:ind w:left="211"/>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01BCDB2C" w14:textId="77777777" w:rsidR="00AC7BD6" w:rsidRDefault="00B1402D">
            <w:pPr>
              <w:pStyle w:val="TableParagraph"/>
              <w:spacing w:before="84"/>
              <w:ind w:left="12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70" w:type="dxa"/>
            <w:tcBorders>
              <w:bottom w:val="single" w:sz="8" w:space="0" w:color="000000"/>
            </w:tcBorders>
          </w:tcPr>
          <w:p w14:paraId="4530DFC8" w14:textId="77777777" w:rsidR="00AC7BD6" w:rsidRDefault="00B1402D">
            <w:pPr>
              <w:pStyle w:val="TableParagraph"/>
              <w:spacing w:before="84"/>
              <w:ind w:left="12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35" w:type="dxa"/>
            <w:tcBorders>
              <w:bottom w:val="single" w:sz="8" w:space="0" w:color="000000"/>
            </w:tcBorders>
          </w:tcPr>
          <w:p w14:paraId="7F05C95B" w14:textId="77777777" w:rsidR="00AC7BD6" w:rsidRDefault="00B1402D">
            <w:pPr>
              <w:pStyle w:val="TableParagraph"/>
              <w:spacing w:before="84"/>
              <w:ind w:right="6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7970907E" w14:textId="77777777">
        <w:trPr>
          <w:trHeight w:val="265"/>
        </w:trPr>
        <w:tc>
          <w:tcPr>
            <w:tcW w:w="5373" w:type="dxa"/>
          </w:tcPr>
          <w:p w14:paraId="5FAC66AC" w14:textId="77777777" w:rsidR="00AC7BD6" w:rsidRDefault="00B1402D">
            <w:pPr>
              <w:pStyle w:val="TableParagraph"/>
              <w:spacing w:before="20" w:line="225" w:lineRule="exact"/>
              <w:ind w:left="371"/>
              <w:rPr>
                <w:sz w:val="19"/>
              </w:rPr>
            </w:pPr>
            <w:r>
              <w:rPr>
                <w:color w:val="252525"/>
                <w:sz w:val="19"/>
              </w:rPr>
              <w:t>Emergency</w:t>
            </w:r>
            <w:r>
              <w:rPr>
                <w:color w:val="252525"/>
                <w:spacing w:val="3"/>
                <w:sz w:val="19"/>
              </w:rPr>
              <w:t xml:space="preserve"> </w:t>
            </w:r>
            <w:r>
              <w:rPr>
                <w:color w:val="252525"/>
                <w:sz w:val="19"/>
              </w:rPr>
              <w:t>Medical</w:t>
            </w:r>
            <w:r>
              <w:rPr>
                <w:color w:val="252525"/>
                <w:spacing w:val="3"/>
                <w:sz w:val="19"/>
              </w:rPr>
              <w:t xml:space="preserve"> </w:t>
            </w:r>
            <w:r>
              <w:rPr>
                <w:color w:val="252525"/>
                <w:sz w:val="19"/>
              </w:rPr>
              <w:t>Services</w:t>
            </w:r>
            <w:r>
              <w:rPr>
                <w:color w:val="252525"/>
                <w:spacing w:val="3"/>
                <w:sz w:val="19"/>
              </w:rPr>
              <w:t xml:space="preserve"> </w:t>
            </w:r>
            <w:r>
              <w:rPr>
                <w:color w:val="252525"/>
                <w:spacing w:val="-2"/>
                <w:sz w:val="19"/>
              </w:rPr>
              <w:t>responses</w:t>
            </w:r>
          </w:p>
        </w:tc>
        <w:tc>
          <w:tcPr>
            <w:tcW w:w="1527" w:type="dxa"/>
            <w:gridSpan w:val="2"/>
            <w:tcBorders>
              <w:top w:val="single" w:sz="8" w:space="0" w:color="000000"/>
            </w:tcBorders>
          </w:tcPr>
          <w:p w14:paraId="73EBBA89" w14:textId="77777777" w:rsidR="00AC7BD6" w:rsidRDefault="00B1402D">
            <w:pPr>
              <w:pStyle w:val="TableParagraph"/>
              <w:spacing w:before="20" w:line="225" w:lineRule="exact"/>
              <w:ind w:left="729"/>
              <w:rPr>
                <w:sz w:val="19"/>
              </w:rPr>
            </w:pPr>
            <w:r>
              <w:rPr>
                <w:color w:val="252525"/>
                <w:spacing w:val="-2"/>
                <w:sz w:val="19"/>
              </w:rPr>
              <w:t>110,848</w:t>
            </w:r>
          </w:p>
        </w:tc>
        <w:tc>
          <w:tcPr>
            <w:tcW w:w="1440" w:type="dxa"/>
            <w:tcBorders>
              <w:top w:val="single" w:sz="8" w:space="0" w:color="000000"/>
            </w:tcBorders>
          </w:tcPr>
          <w:p w14:paraId="356002BF" w14:textId="77777777" w:rsidR="00AC7BD6" w:rsidRDefault="00B1402D">
            <w:pPr>
              <w:pStyle w:val="TableParagraph"/>
              <w:spacing w:before="20" w:line="225" w:lineRule="exact"/>
              <w:ind w:right="120"/>
              <w:jc w:val="right"/>
              <w:rPr>
                <w:sz w:val="19"/>
              </w:rPr>
            </w:pPr>
            <w:r>
              <w:rPr>
                <w:color w:val="252525"/>
                <w:spacing w:val="-2"/>
                <w:sz w:val="19"/>
              </w:rPr>
              <w:t>115,039</w:t>
            </w:r>
          </w:p>
        </w:tc>
        <w:tc>
          <w:tcPr>
            <w:tcW w:w="1370" w:type="dxa"/>
            <w:tcBorders>
              <w:top w:val="single" w:sz="8" w:space="0" w:color="000000"/>
            </w:tcBorders>
          </w:tcPr>
          <w:p w14:paraId="3F561F4C" w14:textId="77777777" w:rsidR="00AC7BD6" w:rsidRDefault="00B1402D">
            <w:pPr>
              <w:pStyle w:val="TableParagraph"/>
              <w:spacing w:before="20" w:line="225" w:lineRule="exact"/>
              <w:ind w:right="50"/>
              <w:jc w:val="right"/>
              <w:rPr>
                <w:sz w:val="19"/>
              </w:rPr>
            </w:pPr>
            <w:r>
              <w:rPr>
                <w:color w:val="252525"/>
                <w:spacing w:val="-2"/>
                <w:sz w:val="19"/>
              </w:rPr>
              <w:t>114,627</w:t>
            </w:r>
          </w:p>
        </w:tc>
        <w:tc>
          <w:tcPr>
            <w:tcW w:w="1435" w:type="dxa"/>
            <w:tcBorders>
              <w:top w:val="single" w:sz="8" w:space="0" w:color="000000"/>
            </w:tcBorders>
          </w:tcPr>
          <w:p w14:paraId="65FB6C24" w14:textId="77777777" w:rsidR="00AC7BD6" w:rsidRDefault="00B1402D">
            <w:pPr>
              <w:pStyle w:val="TableParagraph"/>
              <w:spacing w:before="20" w:line="225" w:lineRule="exact"/>
              <w:ind w:right="45"/>
              <w:jc w:val="right"/>
              <w:rPr>
                <w:sz w:val="19"/>
              </w:rPr>
            </w:pPr>
            <w:r>
              <w:rPr>
                <w:color w:val="252525"/>
                <w:spacing w:val="-2"/>
                <w:sz w:val="19"/>
              </w:rPr>
              <w:t>120,202</w:t>
            </w:r>
          </w:p>
        </w:tc>
      </w:tr>
      <w:tr w:rsidR="00AC7BD6" w14:paraId="13AB249F" w14:textId="77777777">
        <w:trPr>
          <w:trHeight w:val="278"/>
        </w:trPr>
        <w:tc>
          <w:tcPr>
            <w:tcW w:w="5373" w:type="dxa"/>
          </w:tcPr>
          <w:p w14:paraId="6E6435CB" w14:textId="77777777" w:rsidR="00AC7BD6" w:rsidRDefault="00B1402D">
            <w:pPr>
              <w:pStyle w:val="TableParagraph"/>
              <w:spacing w:before="33" w:line="225" w:lineRule="exact"/>
              <w:ind w:left="371"/>
              <w:rPr>
                <w:sz w:val="19"/>
              </w:rPr>
            </w:pPr>
            <w:r>
              <w:rPr>
                <w:color w:val="252525"/>
                <w:sz w:val="19"/>
              </w:rPr>
              <w:t>Emergency</w:t>
            </w:r>
            <w:r>
              <w:rPr>
                <w:color w:val="252525"/>
                <w:spacing w:val="3"/>
                <w:sz w:val="19"/>
              </w:rPr>
              <w:t xml:space="preserve"> </w:t>
            </w:r>
            <w:r>
              <w:rPr>
                <w:color w:val="252525"/>
                <w:sz w:val="19"/>
              </w:rPr>
              <w:t>Medical</w:t>
            </w:r>
            <w:r>
              <w:rPr>
                <w:color w:val="252525"/>
                <w:spacing w:val="3"/>
                <w:sz w:val="19"/>
              </w:rPr>
              <w:t xml:space="preserve"> </w:t>
            </w:r>
            <w:r>
              <w:rPr>
                <w:color w:val="252525"/>
                <w:sz w:val="19"/>
              </w:rPr>
              <w:t>Services</w:t>
            </w:r>
            <w:r>
              <w:rPr>
                <w:color w:val="252525"/>
                <w:spacing w:val="3"/>
                <w:sz w:val="19"/>
              </w:rPr>
              <w:t xml:space="preserve"> </w:t>
            </w:r>
            <w:r>
              <w:rPr>
                <w:color w:val="252525"/>
                <w:spacing w:val="-2"/>
                <w:sz w:val="19"/>
              </w:rPr>
              <w:t>incidents</w:t>
            </w:r>
          </w:p>
        </w:tc>
        <w:tc>
          <w:tcPr>
            <w:tcW w:w="1527" w:type="dxa"/>
            <w:gridSpan w:val="2"/>
          </w:tcPr>
          <w:p w14:paraId="1570AF0D" w14:textId="77777777" w:rsidR="00AC7BD6" w:rsidRDefault="00B1402D">
            <w:pPr>
              <w:pStyle w:val="TableParagraph"/>
              <w:spacing w:before="33" w:line="225" w:lineRule="exact"/>
              <w:ind w:left="835"/>
              <w:rPr>
                <w:sz w:val="19"/>
              </w:rPr>
            </w:pPr>
            <w:r>
              <w:rPr>
                <w:color w:val="252525"/>
                <w:spacing w:val="-2"/>
                <w:sz w:val="19"/>
              </w:rPr>
              <w:t>56,048</w:t>
            </w:r>
          </w:p>
        </w:tc>
        <w:tc>
          <w:tcPr>
            <w:tcW w:w="1440" w:type="dxa"/>
          </w:tcPr>
          <w:p w14:paraId="1EF83468" w14:textId="77777777" w:rsidR="00AC7BD6" w:rsidRDefault="00B1402D">
            <w:pPr>
              <w:pStyle w:val="TableParagraph"/>
              <w:spacing w:before="33" w:line="225" w:lineRule="exact"/>
              <w:ind w:right="121"/>
              <w:jc w:val="right"/>
              <w:rPr>
                <w:sz w:val="19"/>
              </w:rPr>
            </w:pPr>
            <w:r>
              <w:rPr>
                <w:color w:val="252525"/>
                <w:spacing w:val="-2"/>
                <w:sz w:val="19"/>
              </w:rPr>
              <w:t>58,591</w:t>
            </w:r>
          </w:p>
        </w:tc>
        <w:tc>
          <w:tcPr>
            <w:tcW w:w="1370" w:type="dxa"/>
          </w:tcPr>
          <w:p w14:paraId="32FF337A" w14:textId="77777777" w:rsidR="00AC7BD6" w:rsidRDefault="00B1402D">
            <w:pPr>
              <w:pStyle w:val="TableParagraph"/>
              <w:spacing w:before="33" w:line="225" w:lineRule="exact"/>
              <w:ind w:right="51"/>
              <w:jc w:val="right"/>
              <w:rPr>
                <w:sz w:val="19"/>
              </w:rPr>
            </w:pPr>
            <w:r>
              <w:rPr>
                <w:color w:val="252525"/>
                <w:spacing w:val="-2"/>
                <w:sz w:val="19"/>
              </w:rPr>
              <w:t>59,768</w:t>
            </w:r>
          </w:p>
        </w:tc>
        <w:tc>
          <w:tcPr>
            <w:tcW w:w="1435" w:type="dxa"/>
          </w:tcPr>
          <w:p w14:paraId="0366A3EB" w14:textId="77777777" w:rsidR="00AC7BD6" w:rsidRDefault="00B1402D">
            <w:pPr>
              <w:pStyle w:val="TableParagraph"/>
              <w:spacing w:before="33" w:line="225" w:lineRule="exact"/>
              <w:ind w:right="46"/>
              <w:jc w:val="right"/>
              <w:rPr>
                <w:sz w:val="19"/>
              </w:rPr>
            </w:pPr>
            <w:r>
              <w:rPr>
                <w:color w:val="252525"/>
                <w:spacing w:val="-2"/>
                <w:sz w:val="19"/>
              </w:rPr>
              <w:t>61,746</w:t>
            </w:r>
          </w:p>
        </w:tc>
      </w:tr>
      <w:tr w:rsidR="00AC7BD6" w14:paraId="3A2EA29D" w14:textId="77777777">
        <w:trPr>
          <w:trHeight w:val="769"/>
        </w:trPr>
        <w:tc>
          <w:tcPr>
            <w:tcW w:w="5373" w:type="dxa"/>
          </w:tcPr>
          <w:p w14:paraId="27A8AEB8" w14:textId="77777777" w:rsidR="00AC7BD6" w:rsidRDefault="00B1402D">
            <w:pPr>
              <w:pStyle w:val="TableParagraph"/>
              <w:spacing w:before="33"/>
              <w:ind w:left="371"/>
              <w:rPr>
                <w:sz w:val="19"/>
              </w:rPr>
            </w:pPr>
            <w:r>
              <w:rPr>
                <w:color w:val="252525"/>
                <w:sz w:val="19"/>
              </w:rPr>
              <w:t>Patients</w:t>
            </w:r>
            <w:r>
              <w:rPr>
                <w:color w:val="252525"/>
                <w:spacing w:val="4"/>
                <w:sz w:val="19"/>
              </w:rPr>
              <w:t xml:space="preserve"> </w:t>
            </w:r>
            <w:r>
              <w:rPr>
                <w:color w:val="252525"/>
                <w:spacing w:val="-2"/>
                <w:sz w:val="19"/>
              </w:rPr>
              <w:t>transported</w:t>
            </w:r>
          </w:p>
          <w:p w14:paraId="0D43A336" w14:textId="77777777" w:rsidR="00AC7BD6" w:rsidRDefault="00B1402D">
            <w:pPr>
              <w:pStyle w:val="TableParagraph"/>
              <w:spacing w:before="5" w:line="240" w:lineRule="atLeast"/>
              <w:ind w:left="509" w:hanging="138"/>
              <w:rPr>
                <w:sz w:val="19"/>
              </w:rPr>
            </w:pPr>
            <w:r>
              <w:rPr>
                <w:color w:val="252525"/>
                <w:sz w:val="19"/>
              </w:rPr>
              <w:t>Improve med unit availability and response time, Medical Unit Utilization, less than .30 utilization per med unit</w:t>
            </w:r>
          </w:p>
        </w:tc>
        <w:tc>
          <w:tcPr>
            <w:tcW w:w="1527" w:type="dxa"/>
            <w:gridSpan w:val="2"/>
          </w:tcPr>
          <w:p w14:paraId="76D90456" w14:textId="77777777" w:rsidR="00AC7BD6" w:rsidRDefault="00B1402D">
            <w:pPr>
              <w:pStyle w:val="TableParagraph"/>
              <w:spacing w:before="33"/>
              <w:ind w:left="835"/>
              <w:rPr>
                <w:sz w:val="19"/>
              </w:rPr>
            </w:pPr>
            <w:r>
              <w:rPr>
                <w:color w:val="252525"/>
                <w:spacing w:val="-2"/>
                <w:sz w:val="19"/>
              </w:rPr>
              <w:t>35,749</w:t>
            </w:r>
          </w:p>
          <w:p w14:paraId="7E886082" w14:textId="77777777" w:rsidR="00AC7BD6" w:rsidRDefault="00AC7BD6">
            <w:pPr>
              <w:pStyle w:val="TableParagraph"/>
              <w:rPr>
                <w:sz w:val="23"/>
              </w:rPr>
            </w:pPr>
          </w:p>
          <w:p w14:paraId="50EB5270" w14:textId="77777777" w:rsidR="00AC7BD6" w:rsidRDefault="00B1402D">
            <w:pPr>
              <w:pStyle w:val="TableParagraph"/>
              <w:spacing w:line="213" w:lineRule="exact"/>
              <w:ind w:right="123"/>
              <w:jc w:val="right"/>
              <w:rPr>
                <w:sz w:val="19"/>
              </w:rPr>
            </w:pPr>
            <w:r>
              <w:rPr>
                <w:color w:val="252525"/>
                <w:spacing w:val="-5"/>
                <w:sz w:val="19"/>
              </w:rPr>
              <w:t>66%</w:t>
            </w:r>
          </w:p>
        </w:tc>
        <w:tc>
          <w:tcPr>
            <w:tcW w:w="1440" w:type="dxa"/>
          </w:tcPr>
          <w:p w14:paraId="6EC66C39" w14:textId="77777777" w:rsidR="00AC7BD6" w:rsidRDefault="00B1402D">
            <w:pPr>
              <w:pStyle w:val="TableParagraph"/>
              <w:spacing w:before="33"/>
              <w:ind w:left="748"/>
              <w:rPr>
                <w:sz w:val="19"/>
              </w:rPr>
            </w:pPr>
            <w:r>
              <w:rPr>
                <w:color w:val="252525"/>
                <w:spacing w:val="-2"/>
                <w:sz w:val="19"/>
              </w:rPr>
              <w:t>36,947</w:t>
            </w:r>
          </w:p>
          <w:p w14:paraId="4D32C93B" w14:textId="77777777" w:rsidR="00AC7BD6" w:rsidRDefault="00AC7BD6">
            <w:pPr>
              <w:pStyle w:val="TableParagraph"/>
              <w:rPr>
                <w:sz w:val="23"/>
              </w:rPr>
            </w:pPr>
          </w:p>
          <w:p w14:paraId="305EC675" w14:textId="77777777" w:rsidR="00AC7BD6" w:rsidRDefault="00B1402D">
            <w:pPr>
              <w:pStyle w:val="TableParagraph"/>
              <w:spacing w:line="213" w:lineRule="exact"/>
              <w:ind w:left="959"/>
              <w:rPr>
                <w:sz w:val="19"/>
              </w:rPr>
            </w:pPr>
            <w:r>
              <w:rPr>
                <w:color w:val="252525"/>
                <w:spacing w:val="-5"/>
                <w:sz w:val="19"/>
              </w:rPr>
              <w:t>63%</w:t>
            </w:r>
          </w:p>
        </w:tc>
        <w:tc>
          <w:tcPr>
            <w:tcW w:w="1370" w:type="dxa"/>
          </w:tcPr>
          <w:p w14:paraId="3EF0512B" w14:textId="77777777" w:rsidR="00AC7BD6" w:rsidRDefault="00B1402D">
            <w:pPr>
              <w:pStyle w:val="TableParagraph"/>
              <w:spacing w:before="33"/>
              <w:ind w:left="748"/>
              <w:rPr>
                <w:sz w:val="19"/>
              </w:rPr>
            </w:pPr>
            <w:r>
              <w:rPr>
                <w:color w:val="252525"/>
                <w:spacing w:val="-2"/>
                <w:sz w:val="19"/>
              </w:rPr>
              <w:t>37,791</w:t>
            </w:r>
          </w:p>
          <w:p w14:paraId="2466B038" w14:textId="77777777" w:rsidR="00AC7BD6" w:rsidRDefault="00AC7BD6">
            <w:pPr>
              <w:pStyle w:val="TableParagraph"/>
              <w:rPr>
                <w:sz w:val="23"/>
              </w:rPr>
            </w:pPr>
          </w:p>
          <w:p w14:paraId="128326C5" w14:textId="77777777" w:rsidR="00AC7BD6" w:rsidRDefault="00B1402D">
            <w:pPr>
              <w:pStyle w:val="TableParagraph"/>
              <w:spacing w:line="213" w:lineRule="exact"/>
              <w:ind w:right="53"/>
              <w:jc w:val="right"/>
              <w:rPr>
                <w:sz w:val="19"/>
              </w:rPr>
            </w:pPr>
            <w:r>
              <w:rPr>
                <w:color w:val="252525"/>
                <w:spacing w:val="-5"/>
                <w:sz w:val="19"/>
              </w:rPr>
              <w:t>71%</w:t>
            </w:r>
          </w:p>
        </w:tc>
        <w:tc>
          <w:tcPr>
            <w:tcW w:w="1435" w:type="dxa"/>
          </w:tcPr>
          <w:p w14:paraId="4C72FF8D" w14:textId="77777777" w:rsidR="00AC7BD6" w:rsidRDefault="00B1402D">
            <w:pPr>
              <w:pStyle w:val="TableParagraph"/>
              <w:spacing w:before="33"/>
              <w:ind w:left="818"/>
              <w:rPr>
                <w:sz w:val="19"/>
              </w:rPr>
            </w:pPr>
            <w:r>
              <w:rPr>
                <w:color w:val="252525"/>
                <w:spacing w:val="-2"/>
                <w:sz w:val="19"/>
              </w:rPr>
              <w:t>38,296</w:t>
            </w:r>
          </w:p>
          <w:p w14:paraId="72C28F99" w14:textId="77777777" w:rsidR="00AC7BD6" w:rsidRDefault="00AC7BD6">
            <w:pPr>
              <w:pStyle w:val="TableParagraph"/>
              <w:rPr>
                <w:sz w:val="23"/>
              </w:rPr>
            </w:pPr>
          </w:p>
          <w:p w14:paraId="2D0BD672" w14:textId="77777777" w:rsidR="00AC7BD6" w:rsidRDefault="00B1402D">
            <w:pPr>
              <w:pStyle w:val="TableParagraph"/>
              <w:spacing w:line="213" w:lineRule="exact"/>
              <w:ind w:right="48"/>
              <w:jc w:val="right"/>
              <w:rPr>
                <w:sz w:val="19"/>
              </w:rPr>
            </w:pPr>
            <w:r>
              <w:rPr>
                <w:color w:val="252525"/>
                <w:spacing w:val="-5"/>
                <w:sz w:val="19"/>
              </w:rPr>
              <w:t>64%</w:t>
            </w:r>
          </w:p>
        </w:tc>
      </w:tr>
      <w:tr w:rsidR="00AC7BD6" w14:paraId="5C4FF18C" w14:textId="77777777">
        <w:trPr>
          <w:trHeight w:val="278"/>
        </w:trPr>
        <w:tc>
          <w:tcPr>
            <w:tcW w:w="5373" w:type="dxa"/>
          </w:tcPr>
          <w:p w14:paraId="2A213AA7" w14:textId="77777777" w:rsidR="00AC7BD6" w:rsidRDefault="00B1402D">
            <w:pPr>
              <w:pStyle w:val="TableParagraph"/>
              <w:spacing w:before="46" w:line="213" w:lineRule="exact"/>
              <w:ind w:left="371"/>
              <w:rPr>
                <w:sz w:val="19"/>
              </w:rPr>
            </w:pPr>
            <w:r>
              <w:rPr>
                <w:color w:val="252525"/>
                <w:sz w:val="19"/>
              </w:rPr>
              <w:t>Chest pain response (time of</w:t>
            </w:r>
            <w:r>
              <w:rPr>
                <w:color w:val="252525"/>
                <w:spacing w:val="1"/>
                <w:sz w:val="19"/>
              </w:rPr>
              <w:t xml:space="preserve"> </w:t>
            </w:r>
            <w:r>
              <w:rPr>
                <w:color w:val="252525"/>
                <w:sz w:val="19"/>
              </w:rPr>
              <w:t xml:space="preserve">notification </w:t>
            </w:r>
            <w:r>
              <w:rPr>
                <w:color w:val="252525"/>
                <w:spacing w:val="-5"/>
                <w:sz w:val="19"/>
              </w:rPr>
              <w:t>to</w:t>
            </w:r>
          </w:p>
        </w:tc>
        <w:tc>
          <w:tcPr>
            <w:tcW w:w="194" w:type="dxa"/>
          </w:tcPr>
          <w:p w14:paraId="57D3D56F" w14:textId="77777777" w:rsidR="00AC7BD6" w:rsidRDefault="00AC7BD6">
            <w:pPr>
              <w:pStyle w:val="TableParagraph"/>
              <w:rPr>
                <w:rFonts w:ascii="Times New Roman"/>
                <w:sz w:val="18"/>
              </w:rPr>
            </w:pPr>
          </w:p>
        </w:tc>
        <w:tc>
          <w:tcPr>
            <w:tcW w:w="1333" w:type="dxa"/>
          </w:tcPr>
          <w:p w14:paraId="74AFE913" w14:textId="77777777" w:rsidR="00AC7BD6" w:rsidRDefault="00AC7BD6">
            <w:pPr>
              <w:pStyle w:val="TableParagraph"/>
              <w:rPr>
                <w:rFonts w:ascii="Times New Roman"/>
                <w:sz w:val="18"/>
              </w:rPr>
            </w:pPr>
          </w:p>
        </w:tc>
        <w:tc>
          <w:tcPr>
            <w:tcW w:w="1440" w:type="dxa"/>
          </w:tcPr>
          <w:p w14:paraId="1B8D715F" w14:textId="77777777" w:rsidR="00AC7BD6" w:rsidRDefault="00AC7BD6">
            <w:pPr>
              <w:pStyle w:val="TableParagraph"/>
              <w:rPr>
                <w:rFonts w:ascii="Times New Roman"/>
                <w:sz w:val="18"/>
              </w:rPr>
            </w:pPr>
          </w:p>
        </w:tc>
        <w:tc>
          <w:tcPr>
            <w:tcW w:w="1370" w:type="dxa"/>
          </w:tcPr>
          <w:p w14:paraId="1C42F98B" w14:textId="77777777" w:rsidR="00AC7BD6" w:rsidRDefault="00AC7BD6">
            <w:pPr>
              <w:pStyle w:val="TableParagraph"/>
              <w:rPr>
                <w:rFonts w:ascii="Times New Roman"/>
                <w:sz w:val="18"/>
              </w:rPr>
            </w:pPr>
          </w:p>
        </w:tc>
        <w:tc>
          <w:tcPr>
            <w:tcW w:w="1435" w:type="dxa"/>
          </w:tcPr>
          <w:p w14:paraId="506C0D88" w14:textId="77777777" w:rsidR="00AC7BD6" w:rsidRDefault="00AC7BD6">
            <w:pPr>
              <w:pStyle w:val="TableParagraph"/>
              <w:rPr>
                <w:rFonts w:ascii="Times New Roman"/>
                <w:sz w:val="18"/>
              </w:rPr>
            </w:pPr>
          </w:p>
        </w:tc>
      </w:tr>
      <w:tr w:rsidR="00AC7BD6" w14:paraId="2E560946" w14:textId="77777777">
        <w:trPr>
          <w:trHeight w:val="271"/>
        </w:trPr>
        <w:tc>
          <w:tcPr>
            <w:tcW w:w="5373" w:type="dxa"/>
          </w:tcPr>
          <w:p w14:paraId="01F26B38" w14:textId="77777777" w:rsidR="00AC7BD6" w:rsidRDefault="00B1402D">
            <w:pPr>
              <w:pStyle w:val="TableParagraph"/>
              <w:spacing w:before="20"/>
              <w:ind w:left="511"/>
              <w:rPr>
                <w:sz w:val="19"/>
              </w:rPr>
            </w:pPr>
            <w:r>
              <w:rPr>
                <w:color w:val="252525"/>
                <w:sz w:val="19"/>
              </w:rPr>
              <w:t>arrival</w:t>
            </w:r>
            <w:r>
              <w:rPr>
                <w:color w:val="252525"/>
                <w:spacing w:val="3"/>
                <w:sz w:val="19"/>
              </w:rPr>
              <w:t xml:space="preserve"> </w:t>
            </w:r>
            <w:r>
              <w:rPr>
                <w:color w:val="252525"/>
                <w:sz w:val="19"/>
              </w:rPr>
              <w:t>at</w:t>
            </w:r>
            <w:r>
              <w:rPr>
                <w:color w:val="252525"/>
                <w:spacing w:val="3"/>
                <w:sz w:val="19"/>
              </w:rPr>
              <w:t xml:space="preserve"> </w:t>
            </w:r>
            <w:r>
              <w:rPr>
                <w:color w:val="252525"/>
                <w:spacing w:val="-2"/>
                <w:sz w:val="19"/>
              </w:rPr>
              <w:t>hospital)</w:t>
            </w:r>
          </w:p>
        </w:tc>
        <w:tc>
          <w:tcPr>
            <w:tcW w:w="1527" w:type="dxa"/>
            <w:gridSpan w:val="2"/>
          </w:tcPr>
          <w:p w14:paraId="4C07F146" w14:textId="77777777" w:rsidR="00AC7BD6" w:rsidRDefault="00B1402D">
            <w:pPr>
              <w:pStyle w:val="TableParagraph"/>
              <w:spacing w:before="40" w:line="225" w:lineRule="exact"/>
              <w:ind w:left="461"/>
              <w:rPr>
                <w:sz w:val="19"/>
              </w:rPr>
            </w:pPr>
            <w:r>
              <w:rPr>
                <w:color w:val="252525"/>
                <w:sz w:val="19"/>
              </w:rPr>
              <w:t>36</w:t>
            </w:r>
            <w:r>
              <w:rPr>
                <w:color w:val="252525"/>
                <w:spacing w:val="1"/>
                <w:sz w:val="19"/>
              </w:rPr>
              <w:t xml:space="preserve"> </w:t>
            </w:r>
            <w:r>
              <w:rPr>
                <w:color w:val="252525"/>
                <w:spacing w:val="-2"/>
                <w:sz w:val="19"/>
              </w:rPr>
              <w:t>minutes</w:t>
            </w:r>
          </w:p>
        </w:tc>
        <w:tc>
          <w:tcPr>
            <w:tcW w:w="1440" w:type="dxa"/>
          </w:tcPr>
          <w:p w14:paraId="67BFF188" w14:textId="77777777" w:rsidR="00AC7BD6" w:rsidRDefault="00B1402D">
            <w:pPr>
              <w:pStyle w:val="TableParagraph"/>
              <w:spacing w:before="40" w:line="225" w:lineRule="exact"/>
              <w:ind w:right="122"/>
              <w:jc w:val="right"/>
              <w:rPr>
                <w:sz w:val="19"/>
              </w:rPr>
            </w:pPr>
            <w:r>
              <w:rPr>
                <w:color w:val="252525"/>
                <w:sz w:val="19"/>
              </w:rPr>
              <w:t>36</w:t>
            </w:r>
            <w:r>
              <w:rPr>
                <w:color w:val="252525"/>
                <w:spacing w:val="1"/>
                <w:sz w:val="19"/>
              </w:rPr>
              <w:t xml:space="preserve"> </w:t>
            </w:r>
            <w:r>
              <w:rPr>
                <w:color w:val="252525"/>
                <w:spacing w:val="-2"/>
                <w:sz w:val="19"/>
              </w:rPr>
              <w:t>minutes</w:t>
            </w:r>
          </w:p>
        </w:tc>
        <w:tc>
          <w:tcPr>
            <w:tcW w:w="1370" w:type="dxa"/>
          </w:tcPr>
          <w:p w14:paraId="49A1DCDA" w14:textId="77777777" w:rsidR="00AC7BD6" w:rsidRDefault="00B1402D">
            <w:pPr>
              <w:pStyle w:val="TableParagraph"/>
              <w:spacing w:before="40" w:line="225" w:lineRule="exact"/>
              <w:ind w:right="52"/>
              <w:jc w:val="right"/>
              <w:rPr>
                <w:sz w:val="19"/>
              </w:rPr>
            </w:pPr>
            <w:r>
              <w:rPr>
                <w:color w:val="252525"/>
                <w:sz w:val="19"/>
              </w:rPr>
              <w:t>35</w:t>
            </w:r>
            <w:r>
              <w:rPr>
                <w:color w:val="252525"/>
                <w:spacing w:val="1"/>
                <w:sz w:val="19"/>
              </w:rPr>
              <w:t xml:space="preserve"> </w:t>
            </w:r>
            <w:r>
              <w:rPr>
                <w:color w:val="252525"/>
                <w:spacing w:val="-2"/>
                <w:sz w:val="19"/>
              </w:rPr>
              <w:t>minutes</w:t>
            </w:r>
          </w:p>
        </w:tc>
        <w:tc>
          <w:tcPr>
            <w:tcW w:w="1435" w:type="dxa"/>
          </w:tcPr>
          <w:p w14:paraId="61A266FE" w14:textId="77777777" w:rsidR="00AC7BD6" w:rsidRDefault="00B1402D">
            <w:pPr>
              <w:pStyle w:val="TableParagraph"/>
              <w:spacing w:before="40" w:line="225" w:lineRule="exact"/>
              <w:ind w:right="47"/>
              <w:jc w:val="right"/>
              <w:rPr>
                <w:sz w:val="19"/>
              </w:rPr>
            </w:pPr>
            <w:r>
              <w:rPr>
                <w:color w:val="252525"/>
                <w:sz w:val="19"/>
              </w:rPr>
              <w:t>37</w:t>
            </w:r>
            <w:r>
              <w:rPr>
                <w:color w:val="252525"/>
                <w:spacing w:val="1"/>
                <w:sz w:val="19"/>
              </w:rPr>
              <w:t xml:space="preserve"> </w:t>
            </w:r>
            <w:r>
              <w:rPr>
                <w:color w:val="252525"/>
                <w:spacing w:val="-2"/>
                <w:sz w:val="19"/>
              </w:rPr>
              <w:t>minutes</w:t>
            </w:r>
          </w:p>
        </w:tc>
      </w:tr>
      <w:tr w:rsidR="00AC7BD6" w14:paraId="2BE32EBF" w14:textId="77777777">
        <w:trPr>
          <w:trHeight w:val="265"/>
        </w:trPr>
        <w:tc>
          <w:tcPr>
            <w:tcW w:w="5373" w:type="dxa"/>
          </w:tcPr>
          <w:p w14:paraId="35AE8498" w14:textId="77777777" w:rsidR="00AC7BD6" w:rsidRDefault="00B1402D">
            <w:pPr>
              <w:pStyle w:val="TableParagraph"/>
              <w:spacing w:before="33" w:line="213" w:lineRule="exact"/>
              <w:ind w:left="371"/>
              <w:rPr>
                <w:sz w:val="19"/>
              </w:rPr>
            </w:pPr>
            <w:r>
              <w:rPr>
                <w:color w:val="252525"/>
                <w:sz w:val="19"/>
              </w:rPr>
              <w:t>Number</w:t>
            </w:r>
            <w:r>
              <w:rPr>
                <w:color w:val="252525"/>
                <w:spacing w:val="1"/>
                <w:sz w:val="19"/>
              </w:rPr>
              <w:t xml:space="preserve"> </w:t>
            </w:r>
            <w:r>
              <w:rPr>
                <w:color w:val="252525"/>
                <w:sz w:val="19"/>
              </w:rPr>
              <w:t>of</w:t>
            </w:r>
            <w:r>
              <w:rPr>
                <w:color w:val="252525"/>
                <w:spacing w:val="1"/>
                <w:sz w:val="19"/>
              </w:rPr>
              <w:t xml:space="preserve"> </w:t>
            </w:r>
            <w:r>
              <w:rPr>
                <w:color w:val="252525"/>
                <w:sz w:val="19"/>
              </w:rPr>
              <w:t>certified</w:t>
            </w:r>
            <w:r>
              <w:rPr>
                <w:color w:val="252525"/>
                <w:spacing w:val="1"/>
                <w:sz w:val="19"/>
              </w:rPr>
              <w:t xml:space="preserve"> </w:t>
            </w:r>
            <w:r>
              <w:rPr>
                <w:color w:val="252525"/>
                <w:sz w:val="19"/>
              </w:rPr>
              <w:t>paramedics</w:t>
            </w:r>
            <w:r>
              <w:rPr>
                <w:color w:val="252525"/>
                <w:spacing w:val="1"/>
                <w:sz w:val="19"/>
              </w:rPr>
              <w:t xml:space="preserve"> </w:t>
            </w:r>
            <w:r>
              <w:rPr>
                <w:color w:val="252525"/>
                <w:sz w:val="19"/>
              </w:rPr>
              <w:t>(Firefighter</w:t>
            </w:r>
            <w:r>
              <w:rPr>
                <w:color w:val="252525"/>
                <w:spacing w:val="2"/>
                <w:sz w:val="19"/>
              </w:rPr>
              <w:t xml:space="preserve"> </w:t>
            </w:r>
            <w:r>
              <w:rPr>
                <w:color w:val="252525"/>
                <w:sz w:val="19"/>
              </w:rPr>
              <w:t>III</w:t>
            </w:r>
            <w:r>
              <w:rPr>
                <w:color w:val="252525"/>
                <w:spacing w:val="1"/>
                <w:sz w:val="19"/>
              </w:rPr>
              <w:t xml:space="preserve"> </w:t>
            </w:r>
            <w:r>
              <w:rPr>
                <w:color w:val="252525"/>
                <w:sz w:val="19"/>
              </w:rPr>
              <w:t>and</w:t>
            </w:r>
            <w:r>
              <w:rPr>
                <w:color w:val="252525"/>
                <w:spacing w:val="1"/>
                <w:sz w:val="19"/>
              </w:rPr>
              <w:t xml:space="preserve"> </w:t>
            </w:r>
            <w:r>
              <w:rPr>
                <w:color w:val="252525"/>
                <w:spacing w:val="-2"/>
                <w:sz w:val="19"/>
              </w:rPr>
              <w:t>below)</w:t>
            </w:r>
          </w:p>
        </w:tc>
        <w:tc>
          <w:tcPr>
            <w:tcW w:w="1527" w:type="dxa"/>
            <w:gridSpan w:val="2"/>
          </w:tcPr>
          <w:p w14:paraId="03217D9C" w14:textId="77777777" w:rsidR="00AC7BD6" w:rsidRDefault="00B1402D">
            <w:pPr>
              <w:pStyle w:val="TableParagraph"/>
              <w:spacing w:before="33" w:line="213" w:lineRule="exact"/>
              <w:ind w:right="120"/>
              <w:jc w:val="right"/>
              <w:rPr>
                <w:sz w:val="19"/>
              </w:rPr>
            </w:pPr>
            <w:r>
              <w:rPr>
                <w:color w:val="252525"/>
                <w:spacing w:val="-5"/>
                <w:sz w:val="19"/>
              </w:rPr>
              <w:t>163</w:t>
            </w:r>
          </w:p>
        </w:tc>
        <w:tc>
          <w:tcPr>
            <w:tcW w:w="1440" w:type="dxa"/>
          </w:tcPr>
          <w:p w14:paraId="36DC7A9A" w14:textId="77777777" w:rsidR="00AC7BD6" w:rsidRDefault="00B1402D">
            <w:pPr>
              <w:pStyle w:val="TableParagraph"/>
              <w:spacing w:before="33" w:line="213" w:lineRule="exact"/>
              <w:ind w:right="120"/>
              <w:jc w:val="right"/>
              <w:rPr>
                <w:sz w:val="19"/>
              </w:rPr>
            </w:pPr>
            <w:r>
              <w:rPr>
                <w:color w:val="252525"/>
                <w:spacing w:val="-5"/>
                <w:sz w:val="19"/>
              </w:rPr>
              <w:t>226</w:t>
            </w:r>
          </w:p>
        </w:tc>
        <w:tc>
          <w:tcPr>
            <w:tcW w:w="1370" w:type="dxa"/>
          </w:tcPr>
          <w:p w14:paraId="435830E0" w14:textId="77777777" w:rsidR="00AC7BD6" w:rsidRDefault="00B1402D">
            <w:pPr>
              <w:pStyle w:val="TableParagraph"/>
              <w:spacing w:before="33" w:line="213" w:lineRule="exact"/>
              <w:ind w:right="50"/>
              <w:jc w:val="right"/>
              <w:rPr>
                <w:sz w:val="19"/>
              </w:rPr>
            </w:pPr>
            <w:r>
              <w:rPr>
                <w:color w:val="252525"/>
                <w:spacing w:val="-5"/>
                <w:sz w:val="19"/>
              </w:rPr>
              <w:t>288</w:t>
            </w:r>
          </w:p>
        </w:tc>
        <w:tc>
          <w:tcPr>
            <w:tcW w:w="1435" w:type="dxa"/>
          </w:tcPr>
          <w:p w14:paraId="2957E46F" w14:textId="77777777" w:rsidR="00AC7BD6" w:rsidRDefault="00B1402D">
            <w:pPr>
              <w:pStyle w:val="TableParagraph"/>
              <w:spacing w:before="33" w:line="213" w:lineRule="exact"/>
              <w:ind w:right="45"/>
              <w:jc w:val="right"/>
              <w:rPr>
                <w:sz w:val="19"/>
              </w:rPr>
            </w:pPr>
            <w:r>
              <w:rPr>
                <w:color w:val="252525"/>
                <w:spacing w:val="-5"/>
                <w:sz w:val="19"/>
              </w:rPr>
              <w:t>350</w:t>
            </w:r>
          </w:p>
        </w:tc>
      </w:tr>
      <w:tr w:rsidR="00AC7BD6" w14:paraId="13E8E1FD" w14:textId="77777777">
        <w:trPr>
          <w:trHeight w:val="537"/>
        </w:trPr>
        <w:tc>
          <w:tcPr>
            <w:tcW w:w="11145" w:type="dxa"/>
            <w:gridSpan w:val="6"/>
          </w:tcPr>
          <w:p w14:paraId="4585269C" w14:textId="77777777" w:rsidR="00AC7BD6" w:rsidRDefault="00AC7BD6">
            <w:pPr>
              <w:pStyle w:val="TableParagraph"/>
              <w:spacing w:before="4"/>
              <w:rPr>
                <w:sz w:val="25"/>
              </w:rPr>
            </w:pPr>
          </w:p>
          <w:p w14:paraId="2027049E" w14:textId="77777777" w:rsidR="00AC7BD6" w:rsidRDefault="00B1402D">
            <w:pPr>
              <w:pStyle w:val="TableParagraph"/>
              <w:spacing w:before="1" w:line="213" w:lineRule="exact"/>
              <w:ind w:left="50"/>
              <w:rPr>
                <w:sz w:val="19"/>
              </w:rPr>
            </w:pPr>
            <w:r>
              <w:rPr>
                <w:color w:val="252525"/>
                <w:sz w:val="19"/>
              </w:rPr>
              <w:t>4.</w:t>
            </w:r>
            <w:r>
              <w:rPr>
                <w:color w:val="252525"/>
                <w:spacing w:val="38"/>
                <w:sz w:val="19"/>
              </w:rPr>
              <w:t xml:space="preserve">  </w:t>
            </w:r>
            <w:r>
              <w:rPr>
                <w:color w:val="252525"/>
                <w:sz w:val="19"/>
              </w:rPr>
              <w:t>To</w:t>
            </w:r>
            <w:r>
              <w:rPr>
                <w:color w:val="252525"/>
                <w:spacing w:val="2"/>
                <w:sz w:val="19"/>
              </w:rPr>
              <w:t xml:space="preserve"> </w:t>
            </w:r>
            <w:r>
              <w:rPr>
                <w:color w:val="252525"/>
                <w:sz w:val="19"/>
              </w:rPr>
              <w:t>enhance our</w:t>
            </w:r>
            <w:r>
              <w:rPr>
                <w:color w:val="252525"/>
                <w:spacing w:val="1"/>
                <w:sz w:val="19"/>
              </w:rPr>
              <w:t xml:space="preserve"> </w:t>
            </w:r>
            <w:r>
              <w:rPr>
                <w:color w:val="252525"/>
                <w:sz w:val="19"/>
              </w:rPr>
              <w:t>community risk</w:t>
            </w:r>
            <w:r>
              <w:rPr>
                <w:color w:val="252525"/>
                <w:spacing w:val="1"/>
                <w:sz w:val="19"/>
              </w:rPr>
              <w:t xml:space="preserve"> </w:t>
            </w:r>
            <w:r>
              <w:rPr>
                <w:color w:val="252525"/>
                <w:sz w:val="19"/>
              </w:rPr>
              <w:t>reduction</w:t>
            </w:r>
            <w:r>
              <w:rPr>
                <w:color w:val="252525"/>
                <w:spacing w:val="1"/>
                <w:sz w:val="19"/>
              </w:rPr>
              <w:t xml:space="preserve"> </w:t>
            </w:r>
            <w:r>
              <w:rPr>
                <w:color w:val="252525"/>
                <w:sz w:val="19"/>
              </w:rPr>
              <w:t>efforts through</w:t>
            </w:r>
            <w:r>
              <w:rPr>
                <w:color w:val="252525"/>
                <w:spacing w:val="1"/>
                <w:sz w:val="19"/>
              </w:rPr>
              <w:t xml:space="preserve"> </w:t>
            </w:r>
            <w:r>
              <w:rPr>
                <w:color w:val="252525"/>
                <w:sz w:val="19"/>
              </w:rPr>
              <w:t>enforcement and</w:t>
            </w:r>
            <w:r>
              <w:rPr>
                <w:color w:val="252525"/>
                <w:spacing w:val="1"/>
                <w:sz w:val="19"/>
              </w:rPr>
              <w:t xml:space="preserve"> </w:t>
            </w:r>
            <w:r>
              <w:rPr>
                <w:color w:val="252525"/>
                <w:sz w:val="19"/>
              </w:rPr>
              <w:t xml:space="preserve">community </w:t>
            </w:r>
            <w:r>
              <w:rPr>
                <w:color w:val="252525"/>
                <w:spacing w:val="-2"/>
                <w:sz w:val="19"/>
              </w:rPr>
              <w:t>outreach</w:t>
            </w:r>
          </w:p>
        </w:tc>
      </w:tr>
      <w:tr w:rsidR="00AC7BD6" w14:paraId="745B970A" w14:textId="77777777">
        <w:trPr>
          <w:trHeight w:val="331"/>
        </w:trPr>
        <w:tc>
          <w:tcPr>
            <w:tcW w:w="5373" w:type="dxa"/>
          </w:tcPr>
          <w:p w14:paraId="6832706A" w14:textId="77777777" w:rsidR="00AC7BD6" w:rsidRDefault="00AC7BD6">
            <w:pPr>
              <w:pStyle w:val="TableParagraph"/>
              <w:rPr>
                <w:rFonts w:ascii="Times New Roman"/>
                <w:sz w:val="18"/>
              </w:rPr>
            </w:pPr>
          </w:p>
        </w:tc>
        <w:tc>
          <w:tcPr>
            <w:tcW w:w="1527" w:type="dxa"/>
            <w:gridSpan w:val="2"/>
            <w:tcBorders>
              <w:bottom w:val="single" w:sz="8" w:space="0" w:color="000000"/>
            </w:tcBorders>
          </w:tcPr>
          <w:p w14:paraId="720F739D" w14:textId="77777777" w:rsidR="00AC7BD6" w:rsidRDefault="00B1402D">
            <w:pPr>
              <w:pStyle w:val="TableParagraph"/>
              <w:spacing w:before="84"/>
              <w:ind w:left="211"/>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55D33775" w14:textId="77777777" w:rsidR="00AC7BD6" w:rsidRDefault="00B1402D">
            <w:pPr>
              <w:pStyle w:val="TableParagraph"/>
              <w:spacing w:before="84"/>
              <w:ind w:left="12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70" w:type="dxa"/>
            <w:tcBorders>
              <w:bottom w:val="single" w:sz="8" w:space="0" w:color="000000"/>
            </w:tcBorders>
          </w:tcPr>
          <w:p w14:paraId="23037339" w14:textId="77777777" w:rsidR="00AC7BD6" w:rsidRDefault="00B1402D">
            <w:pPr>
              <w:pStyle w:val="TableParagraph"/>
              <w:spacing w:before="84"/>
              <w:ind w:left="12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35" w:type="dxa"/>
            <w:tcBorders>
              <w:bottom w:val="single" w:sz="8" w:space="0" w:color="000000"/>
            </w:tcBorders>
          </w:tcPr>
          <w:p w14:paraId="566824E0" w14:textId="77777777" w:rsidR="00AC7BD6" w:rsidRDefault="00B1402D">
            <w:pPr>
              <w:pStyle w:val="TableParagraph"/>
              <w:spacing w:before="84"/>
              <w:ind w:right="6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32C525F0" w14:textId="77777777">
        <w:trPr>
          <w:trHeight w:val="255"/>
        </w:trPr>
        <w:tc>
          <w:tcPr>
            <w:tcW w:w="5373" w:type="dxa"/>
          </w:tcPr>
          <w:p w14:paraId="78BE4986" w14:textId="77777777" w:rsidR="00AC7BD6" w:rsidRDefault="00B1402D">
            <w:pPr>
              <w:pStyle w:val="TableParagraph"/>
              <w:spacing w:before="10" w:line="225" w:lineRule="exact"/>
              <w:ind w:left="371"/>
              <w:rPr>
                <w:sz w:val="19"/>
              </w:rPr>
            </w:pPr>
            <w:r>
              <w:rPr>
                <w:color w:val="252525"/>
                <w:sz w:val="19"/>
              </w:rPr>
              <w:t xml:space="preserve">Field inspections </w:t>
            </w:r>
            <w:r>
              <w:rPr>
                <w:color w:val="252525"/>
                <w:spacing w:val="-2"/>
                <w:sz w:val="19"/>
              </w:rPr>
              <w:t>conducted</w:t>
            </w:r>
          </w:p>
        </w:tc>
        <w:tc>
          <w:tcPr>
            <w:tcW w:w="1527" w:type="dxa"/>
            <w:gridSpan w:val="2"/>
            <w:tcBorders>
              <w:top w:val="single" w:sz="8" w:space="0" w:color="000000"/>
            </w:tcBorders>
          </w:tcPr>
          <w:p w14:paraId="3717934A" w14:textId="77777777" w:rsidR="00AC7BD6" w:rsidRDefault="00B1402D">
            <w:pPr>
              <w:pStyle w:val="TableParagraph"/>
              <w:spacing w:before="1" w:line="225" w:lineRule="exact"/>
              <w:ind w:left="835"/>
              <w:rPr>
                <w:sz w:val="19"/>
              </w:rPr>
            </w:pPr>
            <w:r>
              <w:rPr>
                <w:color w:val="252525"/>
                <w:spacing w:val="-2"/>
                <w:sz w:val="19"/>
              </w:rPr>
              <w:t>14,634</w:t>
            </w:r>
          </w:p>
        </w:tc>
        <w:tc>
          <w:tcPr>
            <w:tcW w:w="1440" w:type="dxa"/>
            <w:tcBorders>
              <w:top w:val="single" w:sz="8" w:space="0" w:color="000000"/>
            </w:tcBorders>
          </w:tcPr>
          <w:p w14:paraId="1E7A503B" w14:textId="77777777" w:rsidR="00AC7BD6" w:rsidRDefault="00B1402D">
            <w:pPr>
              <w:pStyle w:val="TableParagraph"/>
              <w:spacing w:before="1" w:line="225" w:lineRule="exact"/>
              <w:ind w:right="121"/>
              <w:jc w:val="right"/>
              <w:rPr>
                <w:sz w:val="19"/>
              </w:rPr>
            </w:pPr>
            <w:r>
              <w:rPr>
                <w:color w:val="252525"/>
                <w:spacing w:val="-2"/>
                <w:sz w:val="19"/>
              </w:rPr>
              <w:t>16,903</w:t>
            </w:r>
          </w:p>
        </w:tc>
        <w:tc>
          <w:tcPr>
            <w:tcW w:w="1370" w:type="dxa"/>
            <w:tcBorders>
              <w:top w:val="single" w:sz="8" w:space="0" w:color="000000"/>
            </w:tcBorders>
          </w:tcPr>
          <w:p w14:paraId="5564B2CF" w14:textId="77777777" w:rsidR="00AC7BD6" w:rsidRDefault="00B1402D">
            <w:pPr>
              <w:pStyle w:val="TableParagraph"/>
              <w:spacing w:before="1" w:line="225" w:lineRule="exact"/>
              <w:ind w:right="51"/>
              <w:jc w:val="right"/>
              <w:rPr>
                <w:sz w:val="19"/>
              </w:rPr>
            </w:pPr>
            <w:r>
              <w:rPr>
                <w:color w:val="252525"/>
                <w:spacing w:val="-2"/>
                <w:sz w:val="19"/>
              </w:rPr>
              <w:t>17,257</w:t>
            </w:r>
          </w:p>
        </w:tc>
        <w:tc>
          <w:tcPr>
            <w:tcW w:w="1435" w:type="dxa"/>
            <w:tcBorders>
              <w:top w:val="single" w:sz="8" w:space="0" w:color="000000"/>
            </w:tcBorders>
          </w:tcPr>
          <w:p w14:paraId="132CA511" w14:textId="77777777" w:rsidR="00AC7BD6" w:rsidRDefault="00B1402D">
            <w:pPr>
              <w:pStyle w:val="TableParagraph"/>
              <w:spacing w:before="1" w:line="225" w:lineRule="exact"/>
              <w:ind w:right="46"/>
              <w:jc w:val="right"/>
              <w:rPr>
                <w:sz w:val="19"/>
              </w:rPr>
            </w:pPr>
            <w:r>
              <w:rPr>
                <w:color w:val="252525"/>
                <w:spacing w:val="-2"/>
                <w:sz w:val="19"/>
              </w:rPr>
              <w:t>18,000</w:t>
            </w:r>
          </w:p>
        </w:tc>
      </w:tr>
      <w:tr w:rsidR="00AC7BD6" w14:paraId="72C82277" w14:textId="77777777">
        <w:trPr>
          <w:trHeight w:val="278"/>
        </w:trPr>
        <w:tc>
          <w:tcPr>
            <w:tcW w:w="5373" w:type="dxa"/>
          </w:tcPr>
          <w:p w14:paraId="504D3AD5" w14:textId="77777777" w:rsidR="00AC7BD6" w:rsidRDefault="00B1402D">
            <w:pPr>
              <w:pStyle w:val="TableParagraph"/>
              <w:spacing w:before="33" w:line="225" w:lineRule="exact"/>
              <w:ind w:left="371"/>
              <w:rPr>
                <w:sz w:val="19"/>
              </w:rPr>
            </w:pPr>
            <w:r>
              <w:rPr>
                <w:color w:val="252525"/>
                <w:sz w:val="19"/>
              </w:rPr>
              <w:t>Fire inspections</w:t>
            </w:r>
            <w:r>
              <w:rPr>
                <w:color w:val="252525"/>
                <w:spacing w:val="1"/>
                <w:sz w:val="19"/>
              </w:rPr>
              <w:t xml:space="preserve"> </w:t>
            </w:r>
            <w:r>
              <w:rPr>
                <w:color w:val="252525"/>
                <w:sz w:val="19"/>
              </w:rPr>
              <w:t>per unit</w:t>
            </w:r>
            <w:r>
              <w:rPr>
                <w:color w:val="252525"/>
                <w:spacing w:val="1"/>
                <w:sz w:val="19"/>
              </w:rPr>
              <w:t xml:space="preserve"> </w:t>
            </w:r>
            <w:r>
              <w:rPr>
                <w:color w:val="252525"/>
                <w:spacing w:val="-2"/>
                <w:sz w:val="19"/>
              </w:rPr>
              <w:t>employee</w:t>
            </w:r>
          </w:p>
        </w:tc>
        <w:tc>
          <w:tcPr>
            <w:tcW w:w="1527" w:type="dxa"/>
            <w:gridSpan w:val="2"/>
          </w:tcPr>
          <w:p w14:paraId="3DD6E4A1" w14:textId="77777777" w:rsidR="00AC7BD6" w:rsidRDefault="00B1402D">
            <w:pPr>
              <w:pStyle w:val="TableParagraph"/>
              <w:spacing w:before="33" w:line="225" w:lineRule="exact"/>
              <w:ind w:left="941"/>
              <w:rPr>
                <w:sz w:val="19"/>
              </w:rPr>
            </w:pPr>
            <w:r>
              <w:rPr>
                <w:color w:val="252525"/>
                <w:spacing w:val="-2"/>
                <w:sz w:val="19"/>
              </w:rPr>
              <w:t>1,219</w:t>
            </w:r>
          </w:p>
        </w:tc>
        <w:tc>
          <w:tcPr>
            <w:tcW w:w="1440" w:type="dxa"/>
          </w:tcPr>
          <w:p w14:paraId="780DD9DD" w14:textId="77777777" w:rsidR="00AC7BD6" w:rsidRDefault="00B1402D">
            <w:pPr>
              <w:pStyle w:val="TableParagraph"/>
              <w:spacing w:before="33" w:line="225" w:lineRule="exact"/>
              <w:ind w:right="121"/>
              <w:jc w:val="right"/>
              <w:rPr>
                <w:sz w:val="19"/>
              </w:rPr>
            </w:pPr>
            <w:r>
              <w:rPr>
                <w:color w:val="252525"/>
                <w:spacing w:val="-2"/>
                <w:sz w:val="19"/>
              </w:rPr>
              <w:t>1,127</w:t>
            </w:r>
          </w:p>
        </w:tc>
        <w:tc>
          <w:tcPr>
            <w:tcW w:w="1370" w:type="dxa"/>
          </w:tcPr>
          <w:p w14:paraId="466BEA45" w14:textId="77777777" w:rsidR="00AC7BD6" w:rsidRDefault="00B1402D">
            <w:pPr>
              <w:pStyle w:val="TableParagraph"/>
              <w:spacing w:before="33" w:line="225" w:lineRule="exact"/>
              <w:ind w:right="51"/>
              <w:jc w:val="right"/>
              <w:rPr>
                <w:sz w:val="19"/>
              </w:rPr>
            </w:pPr>
            <w:r>
              <w:rPr>
                <w:color w:val="252525"/>
                <w:spacing w:val="-2"/>
                <w:sz w:val="19"/>
              </w:rPr>
              <w:t>1,150</w:t>
            </w:r>
          </w:p>
        </w:tc>
        <w:tc>
          <w:tcPr>
            <w:tcW w:w="1435" w:type="dxa"/>
          </w:tcPr>
          <w:p w14:paraId="350743FD" w14:textId="77777777" w:rsidR="00AC7BD6" w:rsidRDefault="00B1402D">
            <w:pPr>
              <w:pStyle w:val="TableParagraph"/>
              <w:spacing w:before="33" w:line="225" w:lineRule="exact"/>
              <w:ind w:right="46"/>
              <w:jc w:val="right"/>
              <w:rPr>
                <w:sz w:val="19"/>
              </w:rPr>
            </w:pPr>
            <w:r>
              <w:rPr>
                <w:color w:val="252525"/>
                <w:spacing w:val="-2"/>
                <w:sz w:val="19"/>
              </w:rPr>
              <w:t>1,200</w:t>
            </w:r>
          </w:p>
        </w:tc>
      </w:tr>
      <w:tr w:rsidR="00AC7BD6" w14:paraId="2744C8B6" w14:textId="77777777">
        <w:trPr>
          <w:trHeight w:val="278"/>
        </w:trPr>
        <w:tc>
          <w:tcPr>
            <w:tcW w:w="5373" w:type="dxa"/>
          </w:tcPr>
          <w:p w14:paraId="02DF1C1B" w14:textId="77777777" w:rsidR="00AC7BD6" w:rsidRDefault="00B1402D">
            <w:pPr>
              <w:pStyle w:val="TableParagraph"/>
              <w:spacing w:before="33" w:line="225" w:lineRule="exact"/>
              <w:ind w:left="371"/>
              <w:rPr>
                <w:sz w:val="19"/>
              </w:rPr>
            </w:pPr>
            <w:r>
              <w:rPr>
                <w:color w:val="252525"/>
                <w:sz w:val="19"/>
              </w:rPr>
              <w:t>Community</w:t>
            </w:r>
            <w:r>
              <w:rPr>
                <w:color w:val="252525"/>
                <w:spacing w:val="-1"/>
                <w:sz w:val="19"/>
              </w:rPr>
              <w:t xml:space="preserve"> </w:t>
            </w:r>
            <w:r>
              <w:rPr>
                <w:color w:val="252525"/>
                <w:sz w:val="19"/>
              </w:rPr>
              <w:t xml:space="preserve">training opportunities </w:t>
            </w:r>
            <w:r>
              <w:rPr>
                <w:color w:val="252525"/>
                <w:spacing w:val="-2"/>
                <w:sz w:val="19"/>
              </w:rPr>
              <w:t>offered</w:t>
            </w:r>
          </w:p>
        </w:tc>
        <w:tc>
          <w:tcPr>
            <w:tcW w:w="1527" w:type="dxa"/>
            <w:gridSpan w:val="2"/>
          </w:tcPr>
          <w:p w14:paraId="4445E870" w14:textId="77777777" w:rsidR="00AC7BD6" w:rsidRDefault="00B1402D">
            <w:pPr>
              <w:pStyle w:val="TableParagraph"/>
              <w:spacing w:before="33" w:line="225" w:lineRule="exact"/>
              <w:ind w:left="941"/>
              <w:rPr>
                <w:sz w:val="19"/>
              </w:rPr>
            </w:pPr>
            <w:r>
              <w:rPr>
                <w:color w:val="252525"/>
                <w:spacing w:val="-2"/>
                <w:sz w:val="19"/>
              </w:rPr>
              <w:t>3,148</w:t>
            </w:r>
          </w:p>
        </w:tc>
        <w:tc>
          <w:tcPr>
            <w:tcW w:w="1440" w:type="dxa"/>
          </w:tcPr>
          <w:p w14:paraId="48F2E61C" w14:textId="77777777" w:rsidR="00AC7BD6" w:rsidRDefault="00B1402D">
            <w:pPr>
              <w:pStyle w:val="TableParagraph"/>
              <w:spacing w:before="33" w:line="225" w:lineRule="exact"/>
              <w:ind w:right="121"/>
              <w:jc w:val="right"/>
              <w:rPr>
                <w:sz w:val="19"/>
              </w:rPr>
            </w:pPr>
            <w:r>
              <w:rPr>
                <w:color w:val="252525"/>
                <w:spacing w:val="-2"/>
                <w:sz w:val="19"/>
              </w:rPr>
              <w:t>3,202</w:t>
            </w:r>
          </w:p>
        </w:tc>
        <w:tc>
          <w:tcPr>
            <w:tcW w:w="1370" w:type="dxa"/>
          </w:tcPr>
          <w:p w14:paraId="29728D5A" w14:textId="77777777" w:rsidR="00AC7BD6" w:rsidRDefault="00B1402D">
            <w:pPr>
              <w:pStyle w:val="TableParagraph"/>
              <w:spacing w:before="33" w:line="225" w:lineRule="exact"/>
              <w:ind w:right="51"/>
              <w:jc w:val="right"/>
              <w:rPr>
                <w:sz w:val="19"/>
              </w:rPr>
            </w:pPr>
            <w:r>
              <w:rPr>
                <w:color w:val="252525"/>
                <w:spacing w:val="-2"/>
                <w:sz w:val="19"/>
              </w:rPr>
              <w:t>1,001</w:t>
            </w:r>
          </w:p>
        </w:tc>
        <w:tc>
          <w:tcPr>
            <w:tcW w:w="1435" w:type="dxa"/>
          </w:tcPr>
          <w:p w14:paraId="2AA56C9F" w14:textId="77777777" w:rsidR="00AC7BD6" w:rsidRDefault="00B1402D">
            <w:pPr>
              <w:pStyle w:val="TableParagraph"/>
              <w:spacing w:before="33" w:line="225" w:lineRule="exact"/>
              <w:ind w:right="46"/>
              <w:jc w:val="right"/>
              <w:rPr>
                <w:sz w:val="19"/>
              </w:rPr>
            </w:pPr>
            <w:r>
              <w:rPr>
                <w:color w:val="252525"/>
                <w:spacing w:val="-2"/>
                <w:sz w:val="19"/>
              </w:rPr>
              <w:t>1,250</w:t>
            </w:r>
          </w:p>
        </w:tc>
      </w:tr>
      <w:tr w:rsidR="00AC7BD6" w14:paraId="03C7748F" w14:textId="77777777">
        <w:trPr>
          <w:trHeight w:val="265"/>
        </w:trPr>
        <w:tc>
          <w:tcPr>
            <w:tcW w:w="5373" w:type="dxa"/>
          </w:tcPr>
          <w:p w14:paraId="14D4A365" w14:textId="77777777" w:rsidR="00AC7BD6" w:rsidRDefault="00B1402D">
            <w:pPr>
              <w:pStyle w:val="TableParagraph"/>
              <w:spacing w:before="33" w:line="213" w:lineRule="exact"/>
              <w:ind w:left="371"/>
              <w:rPr>
                <w:sz w:val="19"/>
              </w:rPr>
            </w:pPr>
            <w:r>
              <w:rPr>
                <w:color w:val="252525"/>
                <w:sz w:val="19"/>
              </w:rPr>
              <w:t>Community</w:t>
            </w:r>
            <w:r>
              <w:rPr>
                <w:color w:val="252525"/>
                <w:spacing w:val="3"/>
                <w:sz w:val="19"/>
              </w:rPr>
              <w:t xml:space="preserve"> </w:t>
            </w:r>
            <w:r>
              <w:rPr>
                <w:color w:val="252525"/>
                <w:sz w:val="19"/>
              </w:rPr>
              <w:t>volunteer</w:t>
            </w:r>
            <w:r>
              <w:rPr>
                <w:color w:val="252525"/>
                <w:spacing w:val="3"/>
                <w:sz w:val="19"/>
              </w:rPr>
              <w:t xml:space="preserve"> </w:t>
            </w:r>
            <w:r>
              <w:rPr>
                <w:color w:val="252525"/>
                <w:sz w:val="19"/>
              </w:rPr>
              <w:t>staff</w:t>
            </w:r>
            <w:r>
              <w:rPr>
                <w:color w:val="252525"/>
                <w:spacing w:val="3"/>
                <w:sz w:val="19"/>
              </w:rPr>
              <w:t xml:space="preserve"> </w:t>
            </w:r>
            <w:r>
              <w:rPr>
                <w:color w:val="252525"/>
                <w:spacing w:val="-2"/>
                <w:sz w:val="19"/>
              </w:rPr>
              <w:t>hours</w:t>
            </w:r>
          </w:p>
        </w:tc>
        <w:tc>
          <w:tcPr>
            <w:tcW w:w="1527" w:type="dxa"/>
            <w:gridSpan w:val="2"/>
          </w:tcPr>
          <w:p w14:paraId="3C8D12CA" w14:textId="77777777" w:rsidR="00AC7BD6" w:rsidRDefault="00B1402D">
            <w:pPr>
              <w:pStyle w:val="TableParagraph"/>
              <w:spacing w:before="33" w:line="213" w:lineRule="exact"/>
              <w:ind w:left="941"/>
              <w:rPr>
                <w:sz w:val="19"/>
              </w:rPr>
            </w:pPr>
            <w:r>
              <w:rPr>
                <w:color w:val="252525"/>
                <w:spacing w:val="-2"/>
                <w:sz w:val="19"/>
              </w:rPr>
              <w:t>6,992</w:t>
            </w:r>
          </w:p>
        </w:tc>
        <w:tc>
          <w:tcPr>
            <w:tcW w:w="1440" w:type="dxa"/>
          </w:tcPr>
          <w:p w14:paraId="0B169299" w14:textId="77777777" w:rsidR="00AC7BD6" w:rsidRDefault="00B1402D">
            <w:pPr>
              <w:pStyle w:val="TableParagraph"/>
              <w:spacing w:before="33" w:line="213" w:lineRule="exact"/>
              <w:ind w:right="121"/>
              <w:jc w:val="right"/>
              <w:rPr>
                <w:sz w:val="19"/>
              </w:rPr>
            </w:pPr>
            <w:r>
              <w:rPr>
                <w:color w:val="252525"/>
                <w:spacing w:val="-2"/>
                <w:sz w:val="19"/>
              </w:rPr>
              <w:t>8,383</w:t>
            </w:r>
          </w:p>
        </w:tc>
        <w:tc>
          <w:tcPr>
            <w:tcW w:w="1370" w:type="dxa"/>
          </w:tcPr>
          <w:p w14:paraId="7C02A86F" w14:textId="77777777" w:rsidR="00AC7BD6" w:rsidRDefault="00B1402D">
            <w:pPr>
              <w:pStyle w:val="TableParagraph"/>
              <w:spacing w:before="33" w:line="213" w:lineRule="exact"/>
              <w:ind w:right="51"/>
              <w:jc w:val="right"/>
              <w:rPr>
                <w:sz w:val="19"/>
              </w:rPr>
            </w:pPr>
            <w:r>
              <w:rPr>
                <w:color w:val="252525"/>
                <w:spacing w:val="-2"/>
                <w:sz w:val="19"/>
              </w:rPr>
              <w:t>4,147</w:t>
            </w:r>
          </w:p>
        </w:tc>
        <w:tc>
          <w:tcPr>
            <w:tcW w:w="1435" w:type="dxa"/>
          </w:tcPr>
          <w:p w14:paraId="0D0494A7" w14:textId="77777777" w:rsidR="00AC7BD6" w:rsidRDefault="00B1402D">
            <w:pPr>
              <w:pStyle w:val="TableParagraph"/>
              <w:spacing w:before="33" w:line="213" w:lineRule="exact"/>
              <w:ind w:right="46"/>
              <w:jc w:val="right"/>
              <w:rPr>
                <w:sz w:val="19"/>
              </w:rPr>
            </w:pPr>
            <w:r>
              <w:rPr>
                <w:color w:val="252525"/>
                <w:spacing w:val="-2"/>
                <w:sz w:val="19"/>
              </w:rPr>
              <w:t>4,500</w:t>
            </w:r>
          </w:p>
        </w:tc>
      </w:tr>
      <w:tr w:rsidR="00AC7BD6" w14:paraId="24E73F5B" w14:textId="77777777">
        <w:trPr>
          <w:trHeight w:val="588"/>
        </w:trPr>
        <w:tc>
          <w:tcPr>
            <w:tcW w:w="5567" w:type="dxa"/>
            <w:gridSpan w:val="2"/>
          </w:tcPr>
          <w:p w14:paraId="15CF33AB" w14:textId="77777777" w:rsidR="00AC7BD6" w:rsidRDefault="00AC7BD6">
            <w:pPr>
              <w:pStyle w:val="TableParagraph"/>
              <w:rPr>
                <w:sz w:val="27"/>
              </w:rPr>
            </w:pPr>
          </w:p>
          <w:p w14:paraId="48FDF6EB" w14:textId="77777777" w:rsidR="00AC7BD6" w:rsidRDefault="00B1402D">
            <w:pPr>
              <w:pStyle w:val="TableParagraph"/>
              <w:ind w:left="50"/>
              <w:rPr>
                <w:sz w:val="19"/>
              </w:rPr>
            </w:pPr>
            <w:r>
              <w:rPr>
                <w:color w:val="252525"/>
                <w:sz w:val="19"/>
              </w:rPr>
              <w:t>5.</w:t>
            </w:r>
            <w:r>
              <w:rPr>
                <w:color w:val="252525"/>
                <w:spacing w:val="41"/>
                <w:sz w:val="19"/>
              </w:rPr>
              <w:t xml:space="preserve">  </w:t>
            </w:r>
            <w:r>
              <w:rPr>
                <w:color w:val="252525"/>
                <w:sz w:val="19"/>
              </w:rPr>
              <w:t>To</w:t>
            </w:r>
            <w:r>
              <w:rPr>
                <w:color w:val="252525"/>
                <w:spacing w:val="4"/>
                <w:sz w:val="19"/>
              </w:rPr>
              <w:t xml:space="preserve"> </w:t>
            </w:r>
            <w:r>
              <w:rPr>
                <w:color w:val="252525"/>
                <w:sz w:val="19"/>
              </w:rPr>
              <w:t>ensure</w:t>
            </w:r>
            <w:r>
              <w:rPr>
                <w:color w:val="252525"/>
                <w:spacing w:val="2"/>
                <w:sz w:val="19"/>
              </w:rPr>
              <w:t xml:space="preserve"> </w:t>
            </w:r>
            <w:r>
              <w:rPr>
                <w:color w:val="252525"/>
                <w:sz w:val="19"/>
              </w:rPr>
              <w:t>long-term</w:t>
            </w:r>
            <w:r>
              <w:rPr>
                <w:color w:val="252525"/>
                <w:spacing w:val="2"/>
                <w:sz w:val="19"/>
              </w:rPr>
              <w:t xml:space="preserve"> </w:t>
            </w:r>
            <w:r>
              <w:rPr>
                <w:color w:val="252525"/>
                <w:sz w:val="19"/>
              </w:rPr>
              <w:t>efficient</w:t>
            </w:r>
            <w:r>
              <w:rPr>
                <w:color w:val="252525"/>
                <w:spacing w:val="2"/>
                <w:sz w:val="19"/>
              </w:rPr>
              <w:t xml:space="preserve"> </w:t>
            </w:r>
            <w:r>
              <w:rPr>
                <w:color w:val="252525"/>
                <w:sz w:val="19"/>
              </w:rPr>
              <w:t>and</w:t>
            </w:r>
            <w:r>
              <w:rPr>
                <w:color w:val="252525"/>
                <w:spacing w:val="3"/>
                <w:sz w:val="19"/>
              </w:rPr>
              <w:t xml:space="preserve"> </w:t>
            </w:r>
            <w:r>
              <w:rPr>
                <w:color w:val="252525"/>
                <w:sz w:val="19"/>
              </w:rPr>
              <w:t>effective</w:t>
            </w:r>
            <w:r>
              <w:rPr>
                <w:color w:val="252525"/>
                <w:spacing w:val="2"/>
                <w:sz w:val="19"/>
              </w:rPr>
              <w:t xml:space="preserve"> </w:t>
            </w:r>
            <w:r>
              <w:rPr>
                <w:color w:val="252525"/>
                <w:sz w:val="19"/>
              </w:rPr>
              <w:t>use</w:t>
            </w:r>
            <w:r>
              <w:rPr>
                <w:color w:val="252525"/>
                <w:spacing w:val="2"/>
                <w:sz w:val="19"/>
              </w:rPr>
              <w:t xml:space="preserve"> </w:t>
            </w:r>
            <w:r>
              <w:rPr>
                <w:color w:val="252525"/>
                <w:sz w:val="19"/>
              </w:rPr>
              <w:t>of</w:t>
            </w:r>
            <w:r>
              <w:rPr>
                <w:color w:val="252525"/>
                <w:spacing w:val="2"/>
                <w:sz w:val="19"/>
              </w:rPr>
              <w:t xml:space="preserve"> </w:t>
            </w:r>
            <w:r>
              <w:rPr>
                <w:color w:val="252525"/>
                <w:spacing w:val="-2"/>
                <w:sz w:val="19"/>
              </w:rPr>
              <w:t>department</w:t>
            </w:r>
          </w:p>
        </w:tc>
        <w:tc>
          <w:tcPr>
            <w:tcW w:w="1333" w:type="dxa"/>
          </w:tcPr>
          <w:p w14:paraId="51F6805E" w14:textId="77777777" w:rsidR="00AC7BD6" w:rsidRDefault="00AC7BD6">
            <w:pPr>
              <w:pStyle w:val="TableParagraph"/>
              <w:rPr>
                <w:sz w:val="27"/>
              </w:rPr>
            </w:pPr>
          </w:p>
          <w:p w14:paraId="78A77EAC" w14:textId="77777777" w:rsidR="00AC7BD6" w:rsidRDefault="00B1402D">
            <w:pPr>
              <w:pStyle w:val="TableParagraph"/>
              <w:ind w:left="-3"/>
              <w:rPr>
                <w:sz w:val="19"/>
              </w:rPr>
            </w:pPr>
            <w:r>
              <w:rPr>
                <w:color w:val="252525"/>
                <w:spacing w:val="-2"/>
                <w:sz w:val="19"/>
              </w:rPr>
              <w:t>resources</w:t>
            </w:r>
          </w:p>
        </w:tc>
        <w:tc>
          <w:tcPr>
            <w:tcW w:w="1440" w:type="dxa"/>
          </w:tcPr>
          <w:p w14:paraId="4CB3753C" w14:textId="77777777" w:rsidR="00AC7BD6" w:rsidRDefault="00AC7BD6">
            <w:pPr>
              <w:pStyle w:val="TableParagraph"/>
              <w:rPr>
                <w:rFonts w:ascii="Times New Roman"/>
                <w:sz w:val="18"/>
              </w:rPr>
            </w:pPr>
          </w:p>
        </w:tc>
        <w:tc>
          <w:tcPr>
            <w:tcW w:w="1370" w:type="dxa"/>
          </w:tcPr>
          <w:p w14:paraId="1BA5563E" w14:textId="77777777" w:rsidR="00AC7BD6" w:rsidRDefault="00AC7BD6">
            <w:pPr>
              <w:pStyle w:val="TableParagraph"/>
              <w:rPr>
                <w:rFonts w:ascii="Times New Roman"/>
                <w:sz w:val="18"/>
              </w:rPr>
            </w:pPr>
          </w:p>
        </w:tc>
        <w:tc>
          <w:tcPr>
            <w:tcW w:w="1435" w:type="dxa"/>
          </w:tcPr>
          <w:p w14:paraId="30EA3B07" w14:textId="77777777" w:rsidR="00AC7BD6" w:rsidRDefault="00AC7BD6">
            <w:pPr>
              <w:pStyle w:val="TableParagraph"/>
              <w:rPr>
                <w:rFonts w:ascii="Times New Roman"/>
                <w:sz w:val="18"/>
              </w:rPr>
            </w:pPr>
          </w:p>
        </w:tc>
      </w:tr>
      <w:tr w:rsidR="00AC7BD6" w14:paraId="55E23146" w14:textId="77777777">
        <w:trPr>
          <w:trHeight w:val="300"/>
        </w:trPr>
        <w:tc>
          <w:tcPr>
            <w:tcW w:w="5567" w:type="dxa"/>
            <w:gridSpan w:val="2"/>
          </w:tcPr>
          <w:p w14:paraId="5676484B" w14:textId="77777777" w:rsidR="00AC7BD6" w:rsidRDefault="00AC7BD6">
            <w:pPr>
              <w:pStyle w:val="TableParagraph"/>
              <w:rPr>
                <w:rFonts w:ascii="Times New Roman"/>
                <w:sz w:val="18"/>
              </w:rPr>
            </w:pPr>
          </w:p>
        </w:tc>
        <w:tc>
          <w:tcPr>
            <w:tcW w:w="1333" w:type="dxa"/>
            <w:tcBorders>
              <w:bottom w:val="single" w:sz="8" w:space="0" w:color="000000"/>
            </w:tcBorders>
          </w:tcPr>
          <w:p w14:paraId="12C054F8" w14:textId="77777777" w:rsidR="00AC7BD6" w:rsidRDefault="00B1402D">
            <w:pPr>
              <w:pStyle w:val="TableParagraph"/>
              <w:spacing w:before="52"/>
              <w:ind w:left="17"/>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77885AE6" w14:textId="77777777" w:rsidR="00AC7BD6" w:rsidRDefault="00B1402D">
            <w:pPr>
              <w:pStyle w:val="TableParagraph"/>
              <w:spacing w:before="52"/>
              <w:ind w:left="12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70" w:type="dxa"/>
            <w:tcBorders>
              <w:bottom w:val="single" w:sz="8" w:space="0" w:color="000000"/>
            </w:tcBorders>
          </w:tcPr>
          <w:p w14:paraId="45141B39" w14:textId="77777777" w:rsidR="00AC7BD6" w:rsidRDefault="00B1402D">
            <w:pPr>
              <w:pStyle w:val="TableParagraph"/>
              <w:spacing w:before="52"/>
              <w:ind w:left="12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35" w:type="dxa"/>
            <w:tcBorders>
              <w:bottom w:val="single" w:sz="8" w:space="0" w:color="000000"/>
            </w:tcBorders>
          </w:tcPr>
          <w:p w14:paraId="2F652250" w14:textId="77777777" w:rsidR="00AC7BD6" w:rsidRDefault="00B1402D">
            <w:pPr>
              <w:pStyle w:val="TableParagraph"/>
              <w:spacing w:before="52"/>
              <w:ind w:right="6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3A103F94" w14:textId="77777777">
        <w:trPr>
          <w:trHeight w:val="255"/>
        </w:trPr>
        <w:tc>
          <w:tcPr>
            <w:tcW w:w="5567" w:type="dxa"/>
            <w:gridSpan w:val="2"/>
          </w:tcPr>
          <w:p w14:paraId="61893EF1" w14:textId="77777777" w:rsidR="00AC7BD6" w:rsidRDefault="00B1402D">
            <w:pPr>
              <w:pStyle w:val="TableParagraph"/>
              <w:spacing w:before="1" w:line="225" w:lineRule="exact"/>
              <w:ind w:left="371"/>
              <w:rPr>
                <w:sz w:val="19"/>
              </w:rPr>
            </w:pPr>
            <w:r>
              <w:rPr>
                <w:color w:val="252525"/>
                <w:sz w:val="19"/>
              </w:rPr>
              <w:t>EMS</w:t>
            </w:r>
            <w:r>
              <w:rPr>
                <w:color w:val="252525"/>
                <w:spacing w:val="1"/>
                <w:sz w:val="19"/>
              </w:rPr>
              <w:t xml:space="preserve"> </w:t>
            </w:r>
            <w:r>
              <w:rPr>
                <w:color w:val="252525"/>
                <w:sz w:val="19"/>
              </w:rPr>
              <w:t>revenue</w:t>
            </w:r>
            <w:r>
              <w:rPr>
                <w:color w:val="252525"/>
                <w:spacing w:val="1"/>
                <w:sz w:val="19"/>
              </w:rPr>
              <w:t xml:space="preserve"> </w:t>
            </w:r>
            <w:r>
              <w:rPr>
                <w:color w:val="252525"/>
                <w:sz w:val="19"/>
              </w:rPr>
              <w:t>(net</w:t>
            </w:r>
            <w:r>
              <w:rPr>
                <w:color w:val="252525"/>
                <w:spacing w:val="2"/>
                <w:sz w:val="19"/>
              </w:rPr>
              <w:t xml:space="preserve"> </w:t>
            </w:r>
            <w:r>
              <w:rPr>
                <w:color w:val="252525"/>
                <w:sz w:val="19"/>
              </w:rPr>
              <w:t>collection</w:t>
            </w:r>
            <w:r>
              <w:rPr>
                <w:color w:val="252525"/>
                <w:spacing w:val="1"/>
                <w:sz w:val="19"/>
              </w:rPr>
              <w:t xml:space="preserve"> </w:t>
            </w:r>
            <w:r>
              <w:rPr>
                <w:color w:val="252525"/>
                <w:sz w:val="19"/>
              </w:rPr>
              <w:t>percentage</w:t>
            </w:r>
            <w:r>
              <w:rPr>
                <w:color w:val="252525"/>
                <w:spacing w:val="1"/>
                <w:sz w:val="19"/>
              </w:rPr>
              <w:t xml:space="preserve"> </w:t>
            </w:r>
            <w:r>
              <w:rPr>
                <w:color w:val="252525"/>
                <w:sz w:val="19"/>
              </w:rPr>
              <w:t>at</w:t>
            </w:r>
            <w:r>
              <w:rPr>
                <w:color w:val="252525"/>
                <w:spacing w:val="2"/>
                <w:sz w:val="19"/>
              </w:rPr>
              <w:t xml:space="preserve"> </w:t>
            </w:r>
            <w:r>
              <w:rPr>
                <w:color w:val="252525"/>
                <w:sz w:val="19"/>
              </w:rPr>
              <w:t>12</w:t>
            </w:r>
            <w:r>
              <w:rPr>
                <w:color w:val="252525"/>
                <w:spacing w:val="1"/>
                <w:sz w:val="19"/>
              </w:rPr>
              <w:t xml:space="preserve"> </w:t>
            </w:r>
            <w:r>
              <w:rPr>
                <w:color w:val="252525"/>
                <w:spacing w:val="-2"/>
                <w:sz w:val="19"/>
              </w:rPr>
              <w:t>months)</w:t>
            </w:r>
          </w:p>
        </w:tc>
        <w:tc>
          <w:tcPr>
            <w:tcW w:w="1333" w:type="dxa"/>
            <w:tcBorders>
              <w:top w:val="single" w:sz="8" w:space="0" w:color="000000"/>
            </w:tcBorders>
          </w:tcPr>
          <w:p w14:paraId="69408EB2" w14:textId="77777777" w:rsidR="00AC7BD6" w:rsidRDefault="00B1402D">
            <w:pPr>
              <w:pStyle w:val="TableParagraph"/>
              <w:spacing w:before="1" w:line="225" w:lineRule="exact"/>
              <w:ind w:right="123"/>
              <w:jc w:val="right"/>
              <w:rPr>
                <w:sz w:val="19"/>
              </w:rPr>
            </w:pPr>
            <w:r>
              <w:rPr>
                <w:color w:val="252525"/>
                <w:spacing w:val="-5"/>
                <w:sz w:val="19"/>
              </w:rPr>
              <w:t>60%</w:t>
            </w:r>
          </w:p>
        </w:tc>
        <w:tc>
          <w:tcPr>
            <w:tcW w:w="1440" w:type="dxa"/>
            <w:tcBorders>
              <w:top w:val="single" w:sz="8" w:space="0" w:color="000000"/>
            </w:tcBorders>
          </w:tcPr>
          <w:p w14:paraId="6CAF3920" w14:textId="77777777" w:rsidR="00AC7BD6" w:rsidRDefault="00B1402D">
            <w:pPr>
              <w:pStyle w:val="TableParagraph"/>
              <w:spacing w:before="1" w:line="225" w:lineRule="exact"/>
              <w:ind w:right="123"/>
              <w:jc w:val="right"/>
              <w:rPr>
                <w:sz w:val="19"/>
              </w:rPr>
            </w:pPr>
            <w:r>
              <w:rPr>
                <w:color w:val="252525"/>
                <w:spacing w:val="-5"/>
                <w:sz w:val="19"/>
              </w:rPr>
              <w:t>60%</w:t>
            </w:r>
          </w:p>
        </w:tc>
        <w:tc>
          <w:tcPr>
            <w:tcW w:w="1370" w:type="dxa"/>
            <w:tcBorders>
              <w:top w:val="single" w:sz="8" w:space="0" w:color="000000"/>
            </w:tcBorders>
          </w:tcPr>
          <w:p w14:paraId="192F6123" w14:textId="77777777" w:rsidR="00AC7BD6" w:rsidRDefault="00B1402D">
            <w:pPr>
              <w:pStyle w:val="TableParagraph"/>
              <w:spacing w:before="1" w:line="225" w:lineRule="exact"/>
              <w:ind w:right="53"/>
              <w:jc w:val="right"/>
              <w:rPr>
                <w:sz w:val="19"/>
              </w:rPr>
            </w:pPr>
            <w:r>
              <w:rPr>
                <w:color w:val="252525"/>
                <w:spacing w:val="-5"/>
                <w:sz w:val="19"/>
              </w:rPr>
              <w:t>60%</w:t>
            </w:r>
          </w:p>
        </w:tc>
        <w:tc>
          <w:tcPr>
            <w:tcW w:w="1435" w:type="dxa"/>
            <w:tcBorders>
              <w:top w:val="single" w:sz="8" w:space="0" w:color="000000"/>
            </w:tcBorders>
          </w:tcPr>
          <w:p w14:paraId="49AE2D64" w14:textId="77777777" w:rsidR="00AC7BD6" w:rsidRDefault="00B1402D">
            <w:pPr>
              <w:pStyle w:val="TableParagraph"/>
              <w:spacing w:before="1" w:line="225" w:lineRule="exact"/>
              <w:ind w:right="48"/>
              <w:jc w:val="right"/>
              <w:rPr>
                <w:sz w:val="19"/>
              </w:rPr>
            </w:pPr>
            <w:r>
              <w:rPr>
                <w:color w:val="252525"/>
                <w:spacing w:val="-5"/>
                <w:sz w:val="19"/>
              </w:rPr>
              <w:t>60%</w:t>
            </w:r>
          </w:p>
        </w:tc>
      </w:tr>
      <w:tr w:rsidR="00AC7BD6" w14:paraId="0DD1F546" w14:textId="77777777">
        <w:trPr>
          <w:trHeight w:val="265"/>
        </w:trPr>
        <w:tc>
          <w:tcPr>
            <w:tcW w:w="5567" w:type="dxa"/>
            <w:gridSpan w:val="2"/>
          </w:tcPr>
          <w:p w14:paraId="1C63D9F9" w14:textId="77777777" w:rsidR="00AC7BD6" w:rsidRDefault="00B1402D">
            <w:pPr>
              <w:pStyle w:val="TableParagraph"/>
              <w:spacing w:before="33" w:line="213" w:lineRule="exact"/>
              <w:ind w:left="371"/>
              <w:rPr>
                <w:sz w:val="19"/>
              </w:rPr>
            </w:pPr>
            <w:r>
              <w:rPr>
                <w:color w:val="252525"/>
                <w:sz w:val="19"/>
              </w:rPr>
              <w:t>Percentage</w:t>
            </w:r>
            <w:r>
              <w:rPr>
                <w:color w:val="252525"/>
                <w:spacing w:val="5"/>
                <w:sz w:val="19"/>
              </w:rPr>
              <w:t xml:space="preserve"> </w:t>
            </w:r>
            <w:r>
              <w:rPr>
                <w:color w:val="252525"/>
                <w:sz w:val="19"/>
              </w:rPr>
              <w:t>of</w:t>
            </w:r>
            <w:r>
              <w:rPr>
                <w:color w:val="252525"/>
                <w:spacing w:val="6"/>
                <w:sz w:val="19"/>
              </w:rPr>
              <w:t xml:space="preserve"> </w:t>
            </w:r>
            <w:r>
              <w:rPr>
                <w:color w:val="252525"/>
                <w:sz w:val="19"/>
              </w:rPr>
              <w:t>critical</w:t>
            </w:r>
            <w:r>
              <w:rPr>
                <w:color w:val="252525"/>
                <w:spacing w:val="5"/>
                <w:sz w:val="19"/>
              </w:rPr>
              <w:t xml:space="preserve"> </w:t>
            </w:r>
            <w:r>
              <w:rPr>
                <w:color w:val="252525"/>
                <w:sz w:val="19"/>
              </w:rPr>
              <w:t>breakdowns</w:t>
            </w:r>
            <w:r>
              <w:rPr>
                <w:color w:val="252525"/>
                <w:spacing w:val="6"/>
                <w:sz w:val="19"/>
              </w:rPr>
              <w:t xml:space="preserve"> </w:t>
            </w:r>
            <w:r>
              <w:rPr>
                <w:color w:val="252525"/>
                <w:sz w:val="19"/>
              </w:rPr>
              <w:t>(apparatus,</w:t>
            </w:r>
            <w:r>
              <w:rPr>
                <w:color w:val="252525"/>
                <w:spacing w:val="6"/>
                <w:sz w:val="19"/>
              </w:rPr>
              <w:t xml:space="preserve"> </w:t>
            </w:r>
            <w:r>
              <w:rPr>
                <w:color w:val="252525"/>
                <w:spacing w:val="-2"/>
                <w:sz w:val="19"/>
              </w:rPr>
              <w:t>equipment)</w:t>
            </w:r>
          </w:p>
        </w:tc>
        <w:tc>
          <w:tcPr>
            <w:tcW w:w="1333" w:type="dxa"/>
          </w:tcPr>
          <w:p w14:paraId="3DADEAB1" w14:textId="77777777" w:rsidR="00AC7BD6" w:rsidRDefault="00B1402D">
            <w:pPr>
              <w:pStyle w:val="TableParagraph"/>
              <w:spacing w:before="33" w:line="213" w:lineRule="exact"/>
              <w:ind w:right="124"/>
              <w:jc w:val="right"/>
              <w:rPr>
                <w:sz w:val="19"/>
              </w:rPr>
            </w:pPr>
            <w:r>
              <w:rPr>
                <w:color w:val="252525"/>
                <w:spacing w:val="-5"/>
                <w:sz w:val="19"/>
              </w:rPr>
              <w:t>1%</w:t>
            </w:r>
          </w:p>
        </w:tc>
        <w:tc>
          <w:tcPr>
            <w:tcW w:w="1440" w:type="dxa"/>
          </w:tcPr>
          <w:p w14:paraId="54115BD8" w14:textId="77777777" w:rsidR="00AC7BD6" w:rsidRDefault="00B1402D">
            <w:pPr>
              <w:pStyle w:val="TableParagraph"/>
              <w:spacing w:before="33" w:line="213" w:lineRule="exact"/>
              <w:ind w:right="124"/>
              <w:jc w:val="right"/>
              <w:rPr>
                <w:sz w:val="19"/>
              </w:rPr>
            </w:pPr>
            <w:r>
              <w:rPr>
                <w:color w:val="252525"/>
                <w:spacing w:val="-5"/>
                <w:sz w:val="19"/>
              </w:rPr>
              <w:t>1%</w:t>
            </w:r>
          </w:p>
        </w:tc>
        <w:tc>
          <w:tcPr>
            <w:tcW w:w="1370" w:type="dxa"/>
          </w:tcPr>
          <w:p w14:paraId="38FD5B9D" w14:textId="77777777" w:rsidR="00AC7BD6" w:rsidRDefault="00B1402D">
            <w:pPr>
              <w:pStyle w:val="TableParagraph"/>
              <w:spacing w:before="33" w:line="213" w:lineRule="exact"/>
              <w:ind w:right="54"/>
              <w:jc w:val="right"/>
              <w:rPr>
                <w:sz w:val="19"/>
              </w:rPr>
            </w:pPr>
            <w:r>
              <w:rPr>
                <w:color w:val="252525"/>
                <w:spacing w:val="-5"/>
                <w:sz w:val="19"/>
              </w:rPr>
              <w:t>1%</w:t>
            </w:r>
          </w:p>
        </w:tc>
        <w:tc>
          <w:tcPr>
            <w:tcW w:w="1435" w:type="dxa"/>
          </w:tcPr>
          <w:p w14:paraId="6AB07052" w14:textId="77777777" w:rsidR="00AC7BD6" w:rsidRDefault="00B1402D">
            <w:pPr>
              <w:pStyle w:val="TableParagraph"/>
              <w:spacing w:before="33" w:line="213" w:lineRule="exact"/>
              <w:ind w:right="49"/>
              <w:jc w:val="right"/>
              <w:rPr>
                <w:sz w:val="19"/>
              </w:rPr>
            </w:pPr>
            <w:r>
              <w:rPr>
                <w:color w:val="252525"/>
                <w:spacing w:val="-5"/>
                <w:sz w:val="19"/>
              </w:rPr>
              <w:t>1%</w:t>
            </w:r>
          </w:p>
        </w:tc>
      </w:tr>
    </w:tbl>
    <w:p w14:paraId="4ABB3F18" w14:textId="77777777" w:rsidR="00AC7BD6" w:rsidRDefault="00AC7BD6">
      <w:pPr>
        <w:pStyle w:val="BodyText"/>
        <w:spacing w:before="6"/>
        <w:rPr>
          <w:sz w:val="18"/>
        </w:rPr>
      </w:pPr>
    </w:p>
    <w:p w14:paraId="0C704C32" w14:textId="77777777" w:rsidR="00AC7BD6" w:rsidRDefault="00B1402D">
      <w:pPr>
        <w:pStyle w:val="BodyText"/>
        <w:spacing w:before="121"/>
        <w:ind w:left="328"/>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4B27D0C9" w14:textId="77777777" w:rsidR="00AC7BD6" w:rsidRDefault="00B1402D">
      <w:pPr>
        <w:pStyle w:val="ListParagraph"/>
        <w:numPr>
          <w:ilvl w:val="0"/>
          <w:numId w:val="137"/>
        </w:numPr>
        <w:tabs>
          <w:tab w:val="left" w:pos="650"/>
        </w:tabs>
        <w:rPr>
          <w:sz w:val="19"/>
        </w:rPr>
      </w:pPr>
      <w:r>
        <w:rPr>
          <w:color w:val="252525"/>
          <w:sz w:val="19"/>
        </w:rPr>
        <w:t>Center for Public Safety Excellence</w:t>
      </w:r>
      <w:r>
        <w:rPr>
          <w:color w:val="252525"/>
          <w:spacing w:val="1"/>
          <w:sz w:val="19"/>
        </w:rPr>
        <w:t xml:space="preserve"> </w:t>
      </w:r>
      <w:r>
        <w:rPr>
          <w:color w:val="252525"/>
          <w:sz w:val="19"/>
        </w:rPr>
        <w:t>and the Commission on</w:t>
      </w:r>
      <w:r>
        <w:rPr>
          <w:color w:val="252525"/>
          <w:spacing w:val="1"/>
          <w:sz w:val="19"/>
        </w:rPr>
        <w:t xml:space="preserve"> </w:t>
      </w:r>
      <w:r>
        <w:rPr>
          <w:color w:val="252525"/>
          <w:sz w:val="19"/>
        </w:rPr>
        <w:t xml:space="preserve">Fire Accreditation International </w:t>
      </w:r>
      <w:r>
        <w:rPr>
          <w:color w:val="252525"/>
          <w:spacing w:val="-2"/>
          <w:sz w:val="19"/>
        </w:rPr>
        <w:t>accreditation</w:t>
      </w:r>
    </w:p>
    <w:p w14:paraId="518198D1" w14:textId="77777777" w:rsidR="00AC7BD6" w:rsidRDefault="00B1402D">
      <w:pPr>
        <w:pStyle w:val="ListParagraph"/>
        <w:numPr>
          <w:ilvl w:val="0"/>
          <w:numId w:val="137"/>
        </w:numPr>
        <w:tabs>
          <w:tab w:val="left" w:pos="650"/>
        </w:tabs>
        <w:rPr>
          <w:sz w:val="19"/>
        </w:rPr>
      </w:pPr>
      <w:r>
        <w:rPr>
          <w:color w:val="252525"/>
          <w:sz w:val="19"/>
        </w:rPr>
        <w:t>Insurance</w:t>
      </w:r>
      <w:r>
        <w:rPr>
          <w:color w:val="252525"/>
          <w:spacing w:val="2"/>
          <w:sz w:val="19"/>
        </w:rPr>
        <w:t xml:space="preserve"> </w:t>
      </w:r>
      <w:r>
        <w:rPr>
          <w:color w:val="252525"/>
          <w:sz w:val="19"/>
        </w:rPr>
        <w:t>Service</w:t>
      </w:r>
      <w:r>
        <w:rPr>
          <w:color w:val="252525"/>
          <w:spacing w:val="2"/>
          <w:sz w:val="19"/>
        </w:rPr>
        <w:t xml:space="preserve"> </w:t>
      </w:r>
      <w:r>
        <w:rPr>
          <w:color w:val="252525"/>
          <w:sz w:val="19"/>
        </w:rPr>
        <w:t>Organization,</w:t>
      </w:r>
      <w:r>
        <w:rPr>
          <w:color w:val="252525"/>
          <w:spacing w:val="2"/>
          <w:sz w:val="19"/>
        </w:rPr>
        <w:t xml:space="preserve"> </w:t>
      </w:r>
      <w:r>
        <w:rPr>
          <w:color w:val="252525"/>
          <w:sz w:val="19"/>
        </w:rPr>
        <w:t>Fire</w:t>
      </w:r>
      <w:r>
        <w:rPr>
          <w:color w:val="252525"/>
          <w:spacing w:val="2"/>
          <w:sz w:val="19"/>
        </w:rPr>
        <w:t xml:space="preserve"> </w:t>
      </w:r>
      <w:r>
        <w:rPr>
          <w:color w:val="252525"/>
          <w:sz w:val="19"/>
        </w:rPr>
        <w:t>Suppression</w:t>
      </w:r>
      <w:r>
        <w:rPr>
          <w:color w:val="252525"/>
          <w:spacing w:val="2"/>
          <w:sz w:val="19"/>
        </w:rPr>
        <w:t xml:space="preserve"> </w:t>
      </w:r>
      <w:r>
        <w:rPr>
          <w:color w:val="252525"/>
          <w:sz w:val="19"/>
        </w:rPr>
        <w:t>Rating</w:t>
      </w:r>
      <w:r>
        <w:rPr>
          <w:color w:val="252525"/>
          <w:spacing w:val="2"/>
          <w:sz w:val="19"/>
        </w:rPr>
        <w:t xml:space="preserve"> </w:t>
      </w:r>
      <w:r>
        <w:rPr>
          <w:color w:val="252525"/>
          <w:sz w:val="19"/>
        </w:rPr>
        <w:t>decrease</w:t>
      </w:r>
      <w:r>
        <w:rPr>
          <w:color w:val="252525"/>
          <w:spacing w:val="2"/>
          <w:sz w:val="19"/>
        </w:rPr>
        <w:t xml:space="preserve"> </w:t>
      </w:r>
      <w:r>
        <w:rPr>
          <w:color w:val="252525"/>
          <w:sz w:val="19"/>
        </w:rPr>
        <w:t>to</w:t>
      </w:r>
      <w:r>
        <w:rPr>
          <w:color w:val="252525"/>
          <w:spacing w:val="2"/>
          <w:sz w:val="19"/>
        </w:rPr>
        <w:t xml:space="preserve"> </w:t>
      </w:r>
      <w:r>
        <w:rPr>
          <w:color w:val="252525"/>
          <w:sz w:val="19"/>
        </w:rPr>
        <w:t>a</w:t>
      </w:r>
      <w:r>
        <w:rPr>
          <w:color w:val="252525"/>
          <w:spacing w:val="2"/>
          <w:sz w:val="19"/>
        </w:rPr>
        <w:t xml:space="preserve"> </w:t>
      </w:r>
      <w:r>
        <w:rPr>
          <w:color w:val="252525"/>
          <w:sz w:val="19"/>
        </w:rPr>
        <w:t>2/2x</w:t>
      </w:r>
      <w:r>
        <w:rPr>
          <w:color w:val="252525"/>
          <w:spacing w:val="2"/>
          <w:sz w:val="19"/>
        </w:rPr>
        <w:t xml:space="preserve"> </w:t>
      </w:r>
      <w:r>
        <w:rPr>
          <w:color w:val="252525"/>
          <w:sz w:val="19"/>
        </w:rPr>
        <w:t>from</w:t>
      </w:r>
      <w:r>
        <w:rPr>
          <w:color w:val="252525"/>
          <w:spacing w:val="2"/>
          <w:sz w:val="19"/>
        </w:rPr>
        <w:t xml:space="preserve"> </w:t>
      </w:r>
      <w:r>
        <w:rPr>
          <w:color w:val="252525"/>
          <w:sz w:val="19"/>
        </w:rPr>
        <w:t>a</w:t>
      </w:r>
      <w:r>
        <w:rPr>
          <w:color w:val="252525"/>
          <w:spacing w:val="2"/>
          <w:sz w:val="19"/>
        </w:rPr>
        <w:t xml:space="preserve"> </w:t>
      </w:r>
      <w:r>
        <w:rPr>
          <w:color w:val="252525"/>
          <w:spacing w:val="-10"/>
          <w:sz w:val="19"/>
        </w:rPr>
        <w:t>4</w:t>
      </w:r>
    </w:p>
    <w:p w14:paraId="73D0760B" w14:textId="77777777" w:rsidR="00AC7BD6" w:rsidRDefault="00B1402D">
      <w:pPr>
        <w:pStyle w:val="ListParagraph"/>
        <w:numPr>
          <w:ilvl w:val="0"/>
          <w:numId w:val="137"/>
        </w:numPr>
        <w:tabs>
          <w:tab w:val="left" w:pos="650"/>
        </w:tabs>
        <w:spacing w:before="51"/>
        <w:rPr>
          <w:sz w:val="19"/>
        </w:rPr>
      </w:pPr>
      <w:r>
        <w:rPr>
          <w:color w:val="252525"/>
          <w:sz w:val="19"/>
        </w:rPr>
        <w:t>Staffing of 18</w:t>
      </w:r>
      <w:r>
        <w:rPr>
          <w:color w:val="252525"/>
          <w:spacing w:val="1"/>
          <w:sz w:val="19"/>
        </w:rPr>
        <w:t xml:space="preserve"> </w:t>
      </w:r>
      <w:r>
        <w:rPr>
          <w:color w:val="252525"/>
          <w:sz w:val="19"/>
        </w:rPr>
        <w:t>personnel for</w:t>
      </w:r>
      <w:r>
        <w:rPr>
          <w:color w:val="252525"/>
          <w:spacing w:val="1"/>
          <w:sz w:val="19"/>
        </w:rPr>
        <w:t xml:space="preserve"> </w:t>
      </w:r>
      <w:r>
        <w:rPr>
          <w:color w:val="252525"/>
          <w:sz w:val="19"/>
        </w:rPr>
        <w:t>Stations 21</w:t>
      </w:r>
      <w:r>
        <w:rPr>
          <w:color w:val="252525"/>
          <w:spacing w:val="1"/>
          <w:sz w:val="19"/>
        </w:rPr>
        <w:t xml:space="preserve"> </w:t>
      </w:r>
      <w:r>
        <w:rPr>
          <w:color w:val="252525"/>
          <w:sz w:val="19"/>
        </w:rPr>
        <w:t xml:space="preserve">and </w:t>
      </w:r>
      <w:r>
        <w:rPr>
          <w:color w:val="252525"/>
          <w:spacing w:val="-5"/>
          <w:sz w:val="19"/>
        </w:rPr>
        <w:t>22</w:t>
      </w:r>
    </w:p>
    <w:p w14:paraId="1F4D8852" w14:textId="77777777" w:rsidR="00AC7BD6" w:rsidRDefault="00AC7BD6">
      <w:pPr>
        <w:rPr>
          <w:sz w:val="19"/>
        </w:rPr>
        <w:sectPr w:rsidR="00AC7BD6">
          <w:headerReference w:type="default" r:id="rId38"/>
          <w:footerReference w:type="default" r:id="rId39"/>
          <w:pgSz w:w="12240" w:h="15840"/>
          <w:pgMar w:top="1360" w:right="300" w:bottom="580" w:left="260" w:header="540" w:footer="386" w:gutter="0"/>
          <w:cols w:space="720"/>
        </w:sectPr>
      </w:pPr>
    </w:p>
    <w:p w14:paraId="7C73833C" w14:textId="77777777" w:rsidR="00AC7BD6" w:rsidRDefault="00AC7BD6">
      <w:pPr>
        <w:pStyle w:val="BodyText"/>
        <w:spacing w:before="11"/>
        <w:rPr>
          <w:sz w:val="23"/>
        </w:rPr>
      </w:pPr>
    </w:p>
    <w:p w14:paraId="767E7FA4" w14:textId="77777777" w:rsidR="00AC7BD6" w:rsidRDefault="00B1402D">
      <w:pPr>
        <w:pStyle w:val="ListParagraph"/>
        <w:numPr>
          <w:ilvl w:val="0"/>
          <w:numId w:val="137"/>
        </w:numPr>
        <w:tabs>
          <w:tab w:val="left" w:pos="650"/>
        </w:tabs>
        <w:spacing w:before="121"/>
        <w:rPr>
          <w:sz w:val="19"/>
        </w:rPr>
      </w:pPr>
      <w:r>
        <w:rPr>
          <w:color w:val="252525"/>
          <w:sz w:val="19"/>
        </w:rPr>
        <w:t>Received</w:t>
      </w:r>
      <w:r>
        <w:rPr>
          <w:color w:val="252525"/>
          <w:spacing w:val="2"/>
          <w:sz w:val="19"/>
        </w:rPr>
        <w:t xml:space="preserve"> </w:t>
      </w:r>
      <w:r>
        <w:rPr>
          <w:color w:val="252525"/>
          <w:sz w:val="19"/>
        </w:rPr>
        <w:t>eight</w:t>
      </w:r>
      <w:r>
        <w:rPr>
          <w:color w:val="252525"/>
          <w:spacing w:val="2"/>
          <w:sz w:val="19"/>
        </w:rPr>
        <w:t xml:space="preserve"> </w:t>
      </w:r>
      <w:r>
        <w:rPr>
          <w:color w:val="252525"/>
          <w:sz w:val="19"/>
        </w:rPr>
        <w:t>new</w:t>
      </w:r>
      <w:r>
        <w:rPr>
          <w:color w:val="252525"/>
          <w:spacing w:val="2"/>
          <w:sz w:val="19"/>
        </w:rPr>
        <w:t xml:space="preserve"> </w:t>
      </w:r>
      <w:r>
        <w:rPr>
          <w:color w:val="252525"/>
          <w:sz w:val="19"/>
        </w:rPr>
        <w:t>pumpers</w:t>
      </w:r>
      <w:r>
        <w:rPr>
          <w:color w:val="252525"/>
          <w:spacing w:val="2"/>
          <w:sz w:val="19"/>
        </w:rPr>
        <w:t xml:space="preserve"> </w:t>
      </w:r>
      <w:r>
        <w:rPr>
          <w:color w:val="252525"/>
          <w:sz w:val="19"/>
        </w:rPr>
        <w:t>to</w:t>
      </w:r>
      <w:r>
        <w:rPr>
          <w:color w:val="252525"/>
          <w:spacing w:val="3"/>
          <w:sz w:val="19"/>
        </w:rPr>
        <w:t xml:space="preserve"> </w:t>
      </w:r>
      <w:r>
        <w:rPr>
          <w:color w:val="252525"/>
          <w:sz w:val="19"/>
        </w:rPr>
        <w:t>replace</w:t>
      </w:r>
      <w:r>
        <w:rPr>
          <w:color w:val="252525"/>
          <w:spacing w:val="2"/>
          <w:sz w:val="19"/>
        </w:rPr>
        <w:t xml:space="preserve"> </w:t>
      </w:r>
      <w:r>
        <w:rPr>
          <w:color w:val="252525"/>
          <w:sz w:val="19"/>
        </w:rPr>
        <w:t>older</w:t>
      </w:r>
      <w:r>
        <w:rPr>
          <w:color w:val="252525"/>
          <w:spacing w:val="2"/>
          <w:sz w:val="19"/>
        </w:rPr>
        <w:t xml:space="preserve"> </w:t>
      </w:r>
      <w:r>
        <w:rPr>
          <w:color w:val="252525"/>
          <w:spacing w:val="-2"/>
          <w:sz w:val="19"/>
        </w:rPr>
        <w:t>units</w:t>
      </w:r>
    </w:p>
    <w:p w14:paraId="6DF3B7AD" w14:textId="77777777" w:rsidR="00AC7BD6" w:rsidRDefault="00B1402D">
      <w:pPr>
        <w:pStyle w:val="ListParagraph"/>
        <w:numPr>
          <w:ilvl w:val="0"/>
          <w:numId w:val="137"/>
        </w:numPr>
        <w:tabs>
          <w:tab w:val="left" w:pos="650"/>
        </w:tabs>
        <w:rPr>
          <w:sz w:val="19"/>
        </w:rPr>
      </w:pPr>
      <w:r>
        <w:rPr>
          <w:color w:val="252525"/>
          <w:sz w:val="19"/>
        </w:rPr>
        <w:t>Received</w:t>
      </w:r>
      <w:r>
        <w:rPr>
          <w:color w:val="252525"/>
          <w:spacing w:val="2"/>
          <w:sz w:val="19"/>
        </w:rPr>
        <w:t xml:space="preserve"> </w:t>
      </w:r>
      <w:r>
        <w:rPr>
          <w:color w:val="252525"/>
          <w:sz w:val="19"/>
        </w:rPr>
        <w:t>two</w:t>
      </w:r>
      <w:r>
        <w:rPr>
          <w:color w:val="252525"/>
          <w:spacing w:val="3"/>
          <w:sz w:val="19"/>
        </w:rPr>
        <w:t xml:space="preserve"> </w:t>
      </w:r>
      <w:r>
        <w:rPr>
          <w:color w:val="252525"/>
          <w:sz w:val="19"/>
        </w:rPr>
        <w:t>new</w:t>
      </w:r>
      <w:r>
        <w:rPr>
          <w:color w:val="252525"/>
          <w:spacing w:val="3"/>
          <w:sz w:val="19"/>
        </w:rPr>
        <w:t xml:space="preserve"> </w:t>
      </w:r>
      <w:r>
        <w:rPr>
          <w:color w:val="252525"/>
          <w:sz w:val="19"/>
        </w:rPr>
        <w:t>remounted</w:t>
      </w:r>
      <w:r>
        <w:rPr>
          <w:color w:val="252525"/>
          <w:spacing w:val="2"/>
          <w:sz w:val="19"/>
        </w:rPr>
        <w:t xml:space="preserve"> </w:t>
      </w:r>
      <w:r>
        <w:rPr>
          <w:color w:val="252525"/>
          <w:sz w:val="19"/>
        </w:rPr>
        <w:t>medic</w:t>
      </w:r>
      <w:r>
        <w:rPr>
          <w:color w:val="252525"/>
          <w:spacing w:val="3"/>
          <w:sz w:val="19"/>
        </w:rPr>
        <w:t xml:space="preserve"> </w:t>
      </w:r>
      <w:r>
        <w:rPr>
          <w:color w:val="252525"/>
          <w:sz w:val="19"/>
        </w:rPr>
        <w:t>units</w:t>
      </w:r>
      <w:r>
        <w:rPr>
          <w:color w:val="252525"/>
          <w:spacing w:val="3"/>
          <w:sz w:val="19"/>
        </w:rPr>
        <w:t xml:space="preserve"> </w:t>
      </w:r>
      <w:r>
        <w:rPr>
          <w:color w:val="252525"/>
          <w:sz w:val="19"/>
        </w:rPr>
        <w:t>(ambulances)</w:t>
      </w:r>
      <w:r>
        <w:rPr>
          <w:color w:val="252525"/>
          <w:spacing w:val="2"/>
          <w:sz w:val="19"/>
        </w:rPr>
        <w:t xml:space="preserve"> </w:t>
      </w:r>
      <w:r>
        <w:rPr>
          <w:color w:val="252525"/>
          <w:sz w:val="19"/>
        </w:rPr>
        <w:t>to</w:t>
      </w:r>
      <w:r>
        <w:rPr>
          <w:color w:val="252525"/>
          <w:spacing w:val="3"/>
          <w:sz w:val="19"/>
        </w:rPr>
        <w:t xml:space="preserve"> </w:t>
      </w:r>
      <w:r>
        <w:rPr>
          <w:color w:val="252525"/>
          <w:sz w:val="19"/>
        </w:rPr>
        <w:t>replace</w:t>
      </w:r>
      <w:r>
        <w:rPr>
          <w:color w:val="252525"/>
          <w:spacing w:val="3"/>
          <w:sz w:val="19"/>
        </w:rPr>
        <w:t xml:space="preserve"> </w:t>
      </w:r>
      <w:r>
        <w:rPr>
          <w:color w:val="252525"/>
          <w:sz w:val="19"/>
        </w:rPr>
        <w:t>older</w:t>
      </w:r>
      <w:r>
        <w:rPr>
          <w:color w:val="252525"/>
          <w:spacing w:val="2"/>
          <w:sz w:val="19"/>
        </w:rPr>
        <w:t xml:space="preserve"> </w:t>
      </w:r>
      <w:r>
        <w:rPr>
          <w:color w:val="252525"/>
          <w:spacing w:val="-2"/>
          <w:sz w:val="19"/>
        </w:rPr>
        <w:t>units</w:t>
      </w:r>
    </w:p>
    <w:p w14:paraId="39DA66DA" w14:textId="77777777" w:rsidR="00AC7BD6" w:rsidRDefault="00B1402D">
      <w:pPr>
        <w:pStyle w:val="ListParagraph"/>
        <w:numPr>
          <w:ilvl w:val="0"/>
          <w:numId w:val="137"/>
        </w:numPr>
        <w:tabs>
          <w:tab w:val="left" w:pos="650"/>
        </w:tabs>
        <w:rPr>
          <w:sz w:val="19"/>
        </w:rPr>
      </w:pPr>
      <w:r>
        <w:rPr>
          <w:color w:val="252525"/>
          <w:sz w:val="19"/>
        </w:rPr>
        <w:t>Received</w:t>
      </w:r>
      <w:r>
        <w:rPr>
          <w:color w:val="252525"/>
          <w:spacing w:val="2"/>
          <w:sz w:val="19"/>
        </w:rPr>
        <w:t xml:space="preserve"> </w:t>
      </w:r>
      <w:r>
        <w:rPr>
          <w:color w:val="252525"/>
          <w:sz w:val="19"/>
        </w:rPr>
        <w:t>two</w:t>
      </w:r>
      <w:r>
        <w:rPr>
          <w:color w:val="252525"/>
          <w:spacing w:val="3"/>
          <w:sz w:val="19"/>
        </w:rPr>
        <w:t xml:space="preserve"> </w:t>
      </w:r>
      <w:r>
        <w:rPr>
          <w:color w:val="252525"/>
          <w:sz w:val="19"/>
        </w:rPr>
        <w:t>additional</w:t>
      </w:r>
      <w:r>
        <w:rPr>
          <w:color w:val="252525"/>
          <w:spacing w:val="3"/>
          <w:sz w:val="19"/>
        </w:rPr>
        <w:t xml:space="preserve"> </w:t>
      </w:r>
      <w:r>
        <w:rPr>
          <w:color w:val="252525"/>
          <w:sz w:val="19"/>
        </w:rPr>
        <w:t>new</w:t>
      </w:r>
      <w:r>
        <w:rPr>
          <w:color w:val="252525"/>
          <w:spacing w:val="3"/>
          <w:sz w:val="19"/>
        </w:rPr>
        <w:t xml:space="preserve"> </w:t>
      </w:r>
      <w:r>
        <w:rPr>
          <w:color w:val="252525"/>
          <w:sz w:val="19"/>
        </w:rPr>
        <w:t>medic</w:t>
      </w:r>
      <w:r>
        <w:rPr>
          <w:color w:val="252525"/>
          <w:spacing w:val="3"/>
          <w:sz w:val="19"/>
        </w:rPr>
        <w:t xml:space="preserve"> </w:t>
      </w:r>
      <w:r>
        <w:rPr>
          <w:color w:val="252525"/>
          <w:sz w:val="19"/>
        </w:rPr>
        <w:t>units</w:t>
      </w:r>
      <w:r>
        <w:rPr>
          <w:color w:val="252525"/>
          <w:spacing w:val="3"/>
          <w:sz w:val="19"/>
        </w:rPr>
        <w:t xml:space="preserve"> </w:t>
      </w:r>
      <w:r>
        <w:rPr>
          <w:color w:val="252525"/>
          <w:sz w:val="19"/>
        </w:rPr>
        <w:t>(ambulances)</w:t>
      </w:r>
      <w:r>
        <w:rPr>
          <w:color w:val="252525"/>
          <w:spacing w:val="3"/>
          <w:sz w:val="19"/>
        </w:rPr>
        <w:t xml:space="preserve"> </w:t>
      </w:r>
      <w:r>
        <w:rPr>
          <w:color w:val="252525"/>
          <w:sz w:val="19"/>
        </w:rPr>
        <w:t>for</w:t>
      </w:r>
      <w:r>
        <w:rPr>
          <w:color w:val="252525"/>
          <w:spacing w:val="3"/>
          <w:sz w:val="19"/>
        </w:rPr>
        <w:t xml:space="preserve"> </w:t>
      </w:r>
      <w:r>
        <w:rPr>
          <w:color w:val="252525"/>
          <w:sz w:val="19"/>
        </w:rPr>
        <w:t>current</w:t>
      </w:r>
      <w:r>
        <w:rPr>
          <w:color w:val="252525"/>
          <w:spacing w:val="2"/>
          <w:sz w:val="19"/>
        </w:rPr>
        <w:t xml:space="preserve"> </w:t>
      </w:r>
      <w:r>
        <w:rPr>
          <w:color w:val="252525"/>
          <w:sz w:val="19"/>
        </w:rPr>
        <w:t>stations</w:t>
      </w:r>
      <w:r>
        <w:rPr>
          <w:color w:val="252525"/>
          <w:spacing w:val="3"/>
          <w:sz w:val="19"/>
        </w:rPr>
        <w:t xml:space="preserve"> </w:t>
      </w:r>
      <w:r>
        <w:rPr>
          <w:color w:val="252525"/>
          <w:sz w:val="19"/>
        </w:rPr>
        <w:t>without</w:t>
      </w:r>
      <w:r>
        <w:rPr>
          <w:color w:val="252525"/>
          <w:spacing w:val="3"/>
          <w:sz w:val="19"/>
        </w:rPr>
        <w:t xml:space="preserve"> </w:t>
      </w:r>
      <w:r>
        <w:rPr>
          <w:color w:val="252525"/>
          <w:sz w:val="19"/>
        </w:rPr>
        <w:t>a</w:t>
      </w:r>
      <w:r>
        <w:rPr>
          <w:color w:val="252525"/>
          <w:spacing w:val="3"/>
          <w:sz w:val="19"/>
        </w:rPr>
        <w:t xml:space="preserve"> </w:t>
      </w:r>
      <w:r>
        <w:rPr>
          <w:color w:val="252525"/>
          <w:sz w:val="19"/>
        </w:rPr>
        <w:t>medic</w:t>
      </w:r>
      <w:r>
        <w:rPr>
          <w:color w:val="252525"/>
          <w:spacing w:val="3"/>
          <w:sz w:val="19"/>
        </w:rPr>
        <w:t xml:space="preserve"> </w:t>
      </w:r>
      <w:r>
        <w:rPr>
          <w:color w:val="252525"/>
          <w:sz w:val="19"/>
        </w:rPr>
        <w:t>unit</w:t>
      </w:r>
      <w:r>
        <w:rPr>
          <w:color w:val="252525"/>
          <w:spacing w:val="3"/>
          <w:sz w:val="19"/>
        </w:rPr>
        <w:t xml:space="preserve"> </w:t>
      </w:r>
      <w:r>
        <w:rPr>
          <w:color w:val="252525"/>
          <w:sz w:val="19"/>
        </w:rPr>
        <w:t>(Stations</w:t>
      </w:r>
      <w:r>
        <w:rPr>
          <w:color w:val="252525"/>
          <w:spacing w:val="3"/>
          <w:sz w:val="19"/>
        </w:rPr>
        <w:t xml:space="preserve"> </w:t>
      </w:r>
      <w:r>
        <w:rPr>
          <w:color w:val="252525"/>
          <w:sz w:val="19"/>
        </w:rPr>
        <w:t>21</w:t>
      </w:r>
      <w:r>
        <w:rPr>
          <w:color w:val="252525"/>
          <w:spacing w:val="3"/>
          <w:sz w:val="19"/>
        </w:rPr>
        <w:t xml:space="preserve"> </w:t>
      </w:r>
      <w:r>
        <w:rPr>
          <w:color w:val="252525"/>
          <w:sz w:val="19"/>
        </w:rPr>
        <w:t>and</w:t>
      </w:r>
      <w:r>
        <w:rPr>
          <w:color w:val="252525"/>
          <w:spacing w:val="3"/>
          <w:sz w:val="19"/>
        </w:rPr>
        <w:t xml:space="preserve"> </w:t>
      </w:r>
      <w:r>
        <w:rPr>
          <w:color w:val="252525"/>
          <w:spacing w:val="-5"/>
          <w:sz w:val="19"/>
        </w:rPr>
        <w:t>22)</w:t>
      </w:r>
    </w:p>
    <w:p w14:paraId="0AA88E8B" w14:textId="77777777" w:rsidR="00AC7BD6" w:rsidRDefault="00B1402D">
      <w:pPr>
        <w:pStyle w:val="ListParagraph"/>
        <w:numPr>
          <w:ilvl w:val="0"/>
          <w:numId w:val="137"/>
        </w:numPr>
        <w:tabs>
          <w:tab w:val="left" w:pos="650"/>
        </w:tabs>
        <w:spacing w:before="51"/>
        <w:rPr>
          <w:sz w:val="19"/>
        </w:rPr>
      </w:pPr>
      <w:r>
        <w:rPr>
          <w:color w:val="252525"/>
          <w:sz w:val="19"/>
        </w:rPr>
        <w:t>Replaced</w:t>
      </w:r>
      <w:r>
        <w:rPr>
          <w:color w:val="252525"/>
          <w:spacing w:val="2"/>
          <w:sz w:val="19"/>
        </w:rPr>
        <w:t xml:space="preserve"> </w:t>
      </w:r>
      <w:r>
        <w:rPr>
          <w:color w:val="252525"/>
          <w:sz w:val="19"/>
        </w:rPr>
        <w:t>four</w:t>
      </w:r>
      <w:r>
        <w:rPr>
          <w:color w:val="252525"/>
          <w:spacing w:val="2"/>
          <w:sz w:val="19"/>
        </w:rPr>
        <w:t xml:space="preserve"> </w:t>
      </w:r>
      <w:r>
        <w:rPr>
          <w:color w:val="252525"/>
          <w:sz w:val="19"/>
        </w:rPr>
        <w:t>operational</w:t>
      </w:r>
      <w:r>
        <w:rPr>
          <w:color w:val="252525"/>
          <w:spacing w:val="3"/>
          <w:sz w:val="19"/>
        </w:rPr>
        <w:t xml:space="preserve"> </w:t>
      </w:r>
      <w:r>
        <w:rPr>
          <w:color w:val="252525"/>
          <w:sz w:val="19"/>
        </w:rPr>
        <w:t>command</w:t>
      </w:r>
      <w:r>
        <w:rPr>
          <w:color w:val="252525"/>
          <w:spacing w:val="2"/>
          <w:sz w:val="19"/>
        </w:rPr>
        <w:t xml:space="preserve"> </w:t>
      </w:r>
      <w:r>
        <w:rPr>
          <w:color w:val="252525"/>
          <w:spacing w:val="-2"/>
          <w:sz w:val="19"/>
        </w:rPr>
        <w:t>vehicles</w:t>
      </w:r>
    </w:p>
    <w:p w14:paraId="7F7119B3" w14:textId="77777777" w:rsidR="00AC7BD6" w:rsidRDefault="00B1402D">
      <w:pPr>
        <w:pStyle w:val="ListParagraph"/>
        <w:numPr>
          <w:ilvl w:val="0"/>
          <w:numId w:val="137"/>
        </w:numPr>
        <w:tabs>
          <w:tab w:val="left" w:pos="650"/>
        </w:tabs>
        <w:rPr>
          <w:sz w:val="19"/>
        </w:rPr>
      </w:pPr>
      <w:r>
        <w:rPr>
          <w:color w:val="252525"/>
          <w:sz w:val="19"/>
        </w:rPr>
        <w:t>Replaced</w:t>
      </w:r>
      <w:r>
        <w:rPr>
          <w:color w:val="252525"/>
          <w:spacing w:val="4"/>
          <w:sz w:val="19"/>
        </w:rPr>
        <w:t xml:space="preserve"> </w:t>
      </w:r>
      <w:r>
        <w:rPr>
          <w:color w:val="252525"/>
          <w:sz w:val="19"/>
        </w:rPr>
        <w:t>eight</w:t>
      </w:r>
      <w:r>
        <w:rPr>
          <w:color w:val="252525"/>
          <w:spacing w:val="4"/>
          <w:sz w:val="19"/>
        </w:rPr>
        <w:t xml:space="preserve"> </w:t>
      </w:r>
      <w:r>
        <w:rPr>
          <w:color w:val="252525"/>
          <w:sz w:val="19"/>
        </w:rPr>
        <w:t>various</w:t>
      </w:r>
      <w:r>
        <w:rPr>
          <w:color w:val="252525"/>
          <w:spacing w:val="4"/>
          <w:sz w:val="19"/>
        </w:rPr>
        <w:t xml:space="preserve"> </w:t>
      </w:r>
      <w:r>
        <w:rPr>
          <w:color w:val="252525"/>
          <w:sz w:val="19"/>
        </w:rPr>
        <w:t>light-duty</w:t>
      </w:r>
      <w:r>
        <w:rPr>
          <w:color w:val="252525"/>
          <w:spacing w:val="4"/>
          <w:sz w:val="19"/>
        </w:rPr>
        <w:t xml:space="preserve"> </w:t>
      </w:r>
      <w:r>
        <w:rPr>
          <w:color w:val="252525"/>
          <w:spacing w:val="-2"/>
          <w:sz w:val="19"/>
        </w:rPr>
        <w:t>vehicles</w:t>
      </w:r>
    </w:p>
    <w:p w14:paraId="30F3D280" w14:textId="77777777" w:rsidR="00AC7BD6" w:rsidRDefault="00B1402D">
      <w:pPr>
        <w:pStyle w:val="ListParagraph"/>
        <w:numPr>
          <w:ilvl w:val="0"/>
          <w:numId w:val="137"/>
        </w:numPr>
        <w:tabs>
          <w:tab w:val="left" w:pos="650"/>
        </w:tabs>
        <w:spacing w:before="51"/>
        <w:rPr>
          <w:sz w:val="19"/>
        </w:rPr>
      </w:pPr>
      <w:r>
        <w:rPr>
          <w:color w:val="252525"/>
          <w:sz w:val="19"/>
        </w:rPr>
        <w:t>Completed the</w:t>
      </w:r>
      <w:r>
        <w:rPr>
          <w:color w:val="252525"/>
          <w:spacing w:val="1"/>
          <w:sz w:val="19"/>
        </w:rPr>
        <w:t xml:space="preserve"> </w:t>
      </w:r>
      <w:r>
        <w:rPr>
          <w:color w:val="252525"/>
          <w:sz w:val="19"/>
        </w:rPr>
        <w:t>bathroom renovation</w:t>
      </w:r>
      <w:r>
        <w:rPr>
          <w:color w:val="252525"/>
          <w:spacing w:val="1"/>
          <w:sz w:val="19"/>
        </w:rPr>
        <w:t xml:space="preserve"> </w:t>
      </w:r>
      <w:r>
        <w:rPr>
          <w:color w:val="252525"/>
          <w:sz w:val="19"/>
        </w:rPr>
        <w:t>project</w:t>
      </w:r>
      <w:r>
        <w:rPr>
          <w:color w:val="252525"/>
          <w:spacing w:val="1"/>
          <w:sz w:val="19"/>
        </w:rPr>
        <w:t xml:space="preserve"> </w:t>
      </w:r>
      <w:r>
        <w:rPr>
          <w:color w:val="252525"/>
          <w:sz w:val="19"/>
        </w:rPr>
        <w:t>at Fire</w:t>
      </w:r>
      <w:r>
        <w:rPr>
          <w:color w:val="252525"/>
          <w:spacing w:val="1"/>
          <w:sz w:val="19"/>
        </w:rPr>
        <w:t xml:space="preserve"> </w:t>
      </w:r>
      <w:r>
        <w:rPr>
          <w:color w:val="252525"/>
          <w:sz w:val="19"/>
        </w:rPr>
        <w:t>Station</w:t>
      </w:r>
      <w:r>
        <w:rPr>
          <w:color w:val="252525"/>
          <w:spacing w:val="1"/>
          <w:sz w:val="19"/>
        </w:rPr>
        <w:t xml:space="preserve"> </w:t>
      </w:r>
      <w:r>
        <w:rPr>
          <w:color w:val="252525"/>
          <w:spacing w:val="-10"/>
          <w:sz w:val="19"/>
        </w:rPr>
        <w:t>3</w:t>
      </w:r>
    </w:p>
    <w:p w14:paraId="14DF56B0" w14:textId="77777777" w:rsidR="00AC7BD6" w:rsidRDefault="00B1402D">
      <w:pPr>
        <w:pStyle w:val="ListParagraph"/>
        <w:numPr>
          <w:ilvl w:val="0"/>
          <w:numId w:val="137"/>
        </w:numPr>
        <w:tabs>
          <w:tab w:val="left" w:pos="650"/>
        </w:tabs>
        <w:rPr>
          <w:sz w:val="19"/>
        </w:rPr>
      </w:pPr>
      <w:r>
        <w:rPr>
          <w:color w:val="252525"/>
          <w:sz w:val="19"/>
        </w:rPr>
        <w:t>Completed the replacement</w:t>
      </w:r>
      <w:r>
        <w:rPr>
          <w:color w:val="252525"/>
          <w:spacing w:val="1"/>
          <w:sz w:val="19"/>
        </w:rPr>
        <w:t xml:space="preserve"> </w:t>
      </w:r>
      <w:r>
        <w:rPr>
          <w:color w:val="252525"/>
          <w:sz w:val="19"/>
        </w:rPr>
        <w:t>of the</w:t>
      </w:r>
      <w:r>
        <w:rPr>
          <w:color w:val="252525"/>
          <w:spacing w:val="1"/>
          <w:sz w:val="19"/>
        </w:rPr>
        <w:t xml:space="preserve"> </w:t>
      </w:r>
      <w:r>
        <w:rPr>
          <w:color w:val="252525"/>
          <w:sz w:val="19"/>
        </w:rPr>
        <w:t>generator at</w:t>
      </w:r>
      <w:r>
        <w:rPr>
          <w:color w:val="252525"/>
          <w:spacing w:val="1"/>
          <w:sz w:val="19"/>
        </w:rPr>
        <w:t xml:space="preserve"> </w:t>
      </w:r>
      <w:r>
        <w:rPr>
          <w:color w:val="252525"/>
          <w:sz w:val="19"/>
        </w:rPr>
        <w:t>Fire Station</w:t>
      </w:r>
      <w:r>
        <w:rPr>
          <w:color w:val="252525"/>
          <w:spacing w:val="1"/>
          <w:sz w:val="19"/>
        </w:rPr>
        <w:t xml:space="preserve"> </w:t>
      </w:r>
      <w:r>
        <w:rPr>
          <w:color w:val="252525"/>
          <w:spacing w:val="-10"/>
          <w:sz w:val="19"/>
        </w:rPr>
        <w:t>4</w:t>
      </w:r>
    </w:p>
    <w:p w14:paraId="570D5DC6" w14:textId="77777777" w:rsidR="00AC7BD6" w:rsidRDefault="00B1402D">
      <w:pPr>
        <w:pStyle w:val="ListParagraph"/>
        <w:numPr>
          <w:ilvl w:val="0"/>
          <w:numId w:val="137"/>
        </w:numPr>
        <w:tabs>
          <w:tab w:val="left" w:pos="650"/>
        </w:tabs>
        <w:spacing w:before="49" w:line="252" w:lineRule="auto"/>
        <w:ind w:left="647" w:right="512" w:hanging="320"/>
        <w:rPr>
          <w:sz w:val="19"/>
        </w:rPr>
      </w:pPr>
      <w:r>
        <w:rPr>
          <w:color w:val="252525"/>
          <w:sz w:val="19"/>
        </w:rPr>
        <w:t>Completed the storage room renovation and installation of the commercial laundering equipment for firefighter bunker gear at Fire Station 11</w:t>
      </w:r>
    </w:p>
    <w:p w14:paraId="36D36BD7" w14:textId="77777777" w:rsidR="00AC7BD6" w:rsidRDefault="00B1402D">
      <w:pPr>
        <w:pStyle w:val="ListParagraph"/>
        <w:numPr>
          <w:ilvl w:val="0"/>
          <w:numId w:val="137"/>
        </w:numPr>
        <w:tabs>
          <w:tab w:val="left" w:pos="650"/>
        </w:tabs>
        <w:spacing w:before="40"/>
        <w:rPr>
          <w:sz w:val="19"/>
        </w:rPr>
      </w:pPr>
      <w:r>
        <w:rPr>
          <w:color w:val="252525"/>
          <w:sz w:val="19"/>
        </w:rPr>
        <w:t>Completed the re-roofing</w:t>
      </w:r>
      <w:r>
        <w:rPr>
          <w:color w:val="252525"/>
          <w:spacing w:val="1"/>
          <w:sz w:val="19"/>
        </w:rPr>
        <w:t xml:space="preserve"> </w:t>
      </w:r>
      <w:r>
        <w:rPr>
          <w:color w:val="252525"/>
          <w:sz w:val="19"/>
        </w:rPr>
        <w:t>project at</w:t>
      </w:r>
      <w:r>
        <w:rPr>
          <w:color w:val="252525"/>
          <w:spacing w:val="1"/>
          <w:sz w:val="19"/>
        </w:rPr>
        <w:t xml:space="preserve"> </w:t>
      </w:r>
      <w:r>
        <w:rPr>
          <w:color w:val="252525"/>
          <w:sz w:val="19"/>
        </w:rPr>
        <w:t>Fire Station</w:t>
      </w:r>
      <w:r>
        <w:rPr>
          <w:color w:val="252525"/>
          <w:spacing w:val="1"/>
          <w:sz w:val="19"/>
        </w:rPr>
        <w:t xml:space="preserve"> </w:t>
      </w:r>
      <w:r>
        <w:rPr>
          <w:color w:val="252525"/>
          <w:spacing w:val="-5"/>
          <w:sz w:val="19"/>
        </w:rPr>
        <w:t>20</w:t>
      </w:r>
    </w:p>
    <w:p w14:paraId="67DCFB0F" w14:textId="77777777" w:rsidR="00AC7BD6" w:rsidRDefault="00B1402D">
      <w:pPr>
        <w:pStyle w:val="ListParagraph"/>
        <w:numPr>
          <w:ilvl w:val="0"/>
          <w:numId w:val="137"/>
        </w:numPr>
        <w:tabs>
          <w:tab w:val="left" w:pos="650"/>
        </w:tabs>
        <w:rPr>
          <w:sz w:val="19"/>
        </w:rPr>
      </w:pPr>
      <w:r>
        <w:rPr>
          <w:color w:val="252525"/>
          <w:sz w:val="19"/>
        </w:rPr>
        <w:t xml:space="preserve">Started the station relocation project for Fire Station </w:t>
      </w:r>
      <w:r>
        <w:rPr>
          <w:color w:val="252525"/>
          <w:spacing w:val="-5"/>
          <w:sz w:val="19"/>
        </w:rPr>
        <w:t>15</w:t>
      </w:r>
    </w:p>
    <w:p w14:paraId="23985421" w14:textId="77777777" w:rsidR="00AC7BD6" w:rsidRDefault="00B1402D">
      <w:pPr>
        <w:pStyle w:val="ListParagraph"/>
        <w:numPr>
          <w:ilvl w:val="0"/>
          <w:numId w:val="137"/>
        </w:numPr>
        <w:tabs>
          <w:tab w:val="left" w:pos="650"/>
        </w:tabs>
        <w:spacing w:before="51"/>
        <w:rPr>
          <w:sz w:val="19"/>
        </w:rPr>
      </w:pPr>
      <w:r>
        <w:rPr>
          <w:color w:val="252525"/>
          <w:sz w:val="19"/>
        </w:rPr>
        <w:t>Hire</w:t>
      </w:r>
      <w:r>
        <w:rPr>
          <w:color w:val="252525"/>
          <w:sz w:val="19"/>
        </w:rPr>
        <w:t>d</w:t>
      </w:r>
      <w:r>
        <w:rPr>
          <w:color w:val="252525"/>
          <w:spacing w:val="1"/>
          <w:sz w:val="19"/>
        </w:rPr>
        <w:t xml:space="preserve"> </w:t>
      </w:r>
      <w:r>
        <w:rPr>
          <w:color w:val="252525"/>
          <w:sz w:val="19"/>
        </w:rPr>
        <w:t>three</w:t>
      </w:r>
      <w:r>
        <w:rPr>
          <w:color w:val="252525"/>
          <w:spacing w:val="1"/>
          <w:sz w:val="19"/>
        </w:rPr>
        <w:t xml:space="preserve"> </w:t>
      </w:r>
      <w:r>
        <w:rPr>
          <w:color w:val="252525"/>
          <w:sz w:val="19"/>
        </w:rPr>
        <w:t>Recruit</w:t>
      </w:r>
      <w:r>
        <w:rPr>
          <w:color w:val="252525"/>
          <w:spacing w:val="1"/>
          <w:sz w:val="19"/>
        </w:rPr>
        <w:t xml:space="preserve"> </w:t>
      </w:r>
      <w:r>
        <w:rPr>
          <w:color w:val="252525"/>
          <w:sz w:val="19"/>
        </w:rPr>
        <w:t>Classes</w:t>
      </w:r>
      <w:r>
        <w:rPr>
          <w:color w:val="252525"/>
          <w:spacing w:val="1"/>
          <w:sz w:val="19"/>
        </w:rPr>
        <w:t xml:space="preserve"> </w:t>
      </w:r>
      <w:r>
        <w:rPr>
          <w:color w:val="252525"/>
          <w:sz w:val="19"/>
        </w:rPr>
        <w:t>-</w:t>
      </w:r>
      <w:r>
        <w:rPr>
          <w:color w:val="252525"/>
          <w:spacing w:val="1"/>
          <w:sz w:val="19"/>
        </w:rPr>
        <w:t xml:space="preserve"> </w:t>
      </w:r>
      <w:r>
        <w:rPr>
          <w:color w:val="252525"/>
          <w:sz w:val="19"/>
        </w:rPr>
        <w:t>125</w:t>
      </w:r>
      <w:r>
        <w:rPr>
          <w:color w:val="252525"/>
          <w:spacing w:val="1"/>
          <w:sz w:val="19"/>
        </w:rPr>
        <w:t xml:space="preserve"> </w:t>
      </w:r>
      <w:r>
        <w:rPr>
          <w:color w:val="252525"/>
          <w:sz w:val="19"/>
        </w:rPr>
        <w:t>new</w:t>
      </w:r>
      <w:r>
        <w:rPr>
          <w:color w:val="252525"/>
          <w:spacing w:val="1"/>
          <w:sz w:val="19"/>
        </w:rPr>
        <w:t xml:space="preserve"> </w:t>
      </w:r>
      <w:r>
        <w:rPr>
          <w:color w:val="252525"/>
          <w:sz w:val="19"/>
        </w:rPr>
        <w:t>firefighter/paramedic</w:t>
      </w:r>
      <w:r>
        <w:rPr>
          <w:color w:val="252525"/>
          <w:spacing w:val="1"/>
          <w:sz w:val="19"/>
        </w:rPr>
        <w:t xml:space="preserve"> </w:t>
      </w:r>
      <w:r>
        <w:rPr>
          <w:color w:val="252525"/>
          <w:spacing w:val="-2"/>
          <w:sz w:val="19"/>
        </w:rPr>
        <w:t>trainees</w:t>
      </w:r>
    </w:p>
    <w:p w14:paraId="25E03C20" w14:textId="77777777" w:rsidR="00AC7BD6" w:rsidRDefault="00AC7BD6">
      <w:pPr>
        <w:pStyle w:val="BodyText"/>
        <w:spacing w:before="4"/>
        <w:rPr>
          <w:sz w:val="17"/>
        </w:rPr>
      </w:pPr>
    </w:p>
    <w:p w14:paraId="266F4BB4" w14:textId="77777777" w:rsidR="00AC7BD6" w:rsidRDefault="00B1402D">
      <w:pPr>
        <w:pStyle w:val="BodyText"/>
        <w:spacing w:before="120"/>
        <w:ind w:left="328"/>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16B7F516" w14:textId="77777777" w:rsidR="00AC7BD6" w:rsidRDefault="00B1402D">
      <w:pPr>
        <w:pStyle w:val="ListParagraph"/>
        <w:numPr>
          <w:ilvl w:val="0"/>
          <w:numId w:val="136"/>
        </w:numPr>
        <w:tabs>
          <w:tab w:val="left" w:pos="650"/>
        </w:tabs>
        <w:spacing w:before="51"/>
        <w:rPr>
          <w:sz w:val="19"/>
        </w:rPr>
      </w:pPr>
      <w:r>
        <w:rPr>
          <w:color w:val="252525"/>
          <w:sz w:val="19"/>
        </w:rPr>
        <w:t>The replacement</w:t>
      </w:r>
      <w:r>
        <w:rPr>
          <w:color w:val="252525"/>
          <w:spacing w:val="1"/>
          <w:sz w:val="19"/>
        </w:rPr>
        <w:t xml:space="preserve"> </w:t>
      </w:r>
      <w:r>
        <w:rPr>
          <w:color w:val="252525"/>
          <w:sz w:val="19"/>
        </w:rPr>
        <w:t>of all</w:t>
      </w:r>
      <w:r>
        <w:rPr>
          <w:color w:val="252525"/>
          <w:spacing w:val="1"/>
          <w:sz w:val="19"/>
        </w:rPr>
        <w:t xml:space="preserve"> </w:t>
      </w:r>
      <w:r>
        <w:rPr>
          <w:color w:val="252525"/>
          <w:sz w:val="19"/>
        </w:rPr>
        <w:t>department portable</w:t>
      </w:r>
      <w:r>
        <w:rPr>
          <w:color w:val="252525"/>
          <w:spacing w:val="1"/>
          <w:sz w:val="19"/>
        </w:rPr>
        <w:t xml:space="preserve"> </w:t>
      </w:r>
      <w:r>
        <w:rPr>
          <w:color w:val="252525"/>
          <w:sz w:val="19"/>
        </w:rPr>
        <w:t>and mobile</w:t>
      </w:r>
      <w:r>
        <w:rPr>
          <w:color w:val="252525"/>
          <w:spacing w:val="1"/>
          <w:sz w:val="19"/>
        </w:rPr>
        <w:t xml:space="preserve"> </w:t>
      </w:r>
      <w:r>
        <w:rPr>
          <w:color w:val="252525"/>
          <w:spacing w:val="-2"/>
          <w:sz w:val="19"/>
        </w:rPr>
        <w:t>radios</w:t>
      </w:r>
    </w:p>
    <w:p w14:paraId="2A42056A" w14:textId="77777777" w:rsidR="00AC7BD6" w:rsidRDefault="00B1402D">
      <w:pPr>
        <w:pStyle w:val="ListParagraph"/>
        <w:numPr>
          <w:ilvl w:val="0"/>
          <w:numId w:val="136"/>
        </w:numPr>
        <w:tabs>
          <w:tab w:val="left" w:pos="650"/>
        </w:tabs>
        <w:rPr>
          <w:sz w:val="19"/>
        </w:rPr>
      </w:pPr>
      <w:r>
        <w:rPr>
          <w:color w:val="252525"/>
          <w:sz w:val="19"/>
        </w:rPr>
        <w:t>The</w:t>
      </w:r>
      <w:r>
        <w:rPr>
          <w:color w:val="252525"/>
          <w:spacing w:val="2"/>
          <w:sz w:val="19"/>
        </w:rPr>
        <w:t xml:space="preserve"> </w:t>
      </w:r>
      <w:r>
        <w:rPr>
          <w:color w:val="252525"/>
          <w:sz w:val="19"/>
        </w:rPr>
        <w:t>replacement</w:t>
      </w:r>
      <w:r>
        <w:rPr>
          <w:color w:val="252525"/>
          <w:spacing w:val="3"/>
          <w:sz w:val="19"/>
        </w:rPr>
        <w:t xml:space="preserve"> </w:t>
      </w:r>
      <w:r>
        <w:rPr>
          <w:color w:val="252525"/>
          <w:sz w:val="19"/>
        </w:rPr>
        <w:t>of</w:t>
      </w:r>
      <w:r>
        <w:rPr>
          <w:color w:val="252525"/>
          <w:spacing w:val="2"/>
          <w:sz w:val="19"/>
        </w:rPr>
        <w:t xml:space="preserve"> </w:t>
      </w:r>
      <w:r>
        <w:rPr>
          <w:color w:val="252525"/>
          <w:sz w:val="19"/>
        </w:rPr>
        <w:t>older</w:t>
      </w:r>
      <w:r>
        <w:rPr>
          <w:color w:val="252525"/>
          <w:spacing w:val="3"/>
          <w:sz w:val="19"/>
        </w:rPr>
        <w:t xml:space="preserve"> </w:t>
      </w:r>
      <w:r>
        <w:rPr>
          <w:color w:val="252525"/>
          <w:sz w:val="19"/>
        </w:rPr>
        <w:t>HVAC</w:t>
      </w:r>
      <w:r>
        <w:rPr>
          <w:color w:val="252525"/>
          <w:spacing w:val="3"/>
          <w:sz w:val="19"/>
        </w:rPr>
        <w:t xml:space="preserve"> </w:t>
      </w:r>
      <w:r>
        <w:rPr>
          <w:color w:val="252525"/>
          <w:sz w:val="19"/>
        </w:rPr>
        <w:t>systems</w:t>
      </w:r>
      <w:r>
        <w:rPr>
          <w:color w:val="252525"/>
          <w:spacing w:val="2"/>
          <w:sz w:val="19"/>
        </w:rPr>
        <w:t xml:space="preserve"> </w:t>
      </w:r>
      <w:r>
        <w:rPr>
          <w:color w:val="252525"/>
          <w:sz w:val="19"/>
        </w:rPr>
        <w:t>within</w:t>
      </w:r>
      <w:r>
        <w:rPr>
          <w:color w:val="252525"/>
          <w:spacing w:val="3"/>
          <w:sz w:val="19"/>
        </w:rPr>
        <w:t xml:space="preserve"> </w:t>
      </w:r>
      <w:r>
        <w:rPr>
          <w:color w:val="252525"/>
          <w:sz w:val="19"/>
        </w:rPr>
        <w:t>various</w:t>
      </w:r>
      <w:r>
        <w:rPr>
          <w:color w:val="252525"/>
          <w:spacing w:val="3"/>
          <w:sz w:val="19"/>
        </w:rPr>
        <w:t xml:space="preserve"> </w:t>
      </w:r>
      <w:r>
        <w:rPr>
          <w:color w:val="252525"/>
          <w:sz w:val="19"/>
        </w:rPr>
        <w:t>fire</w:t>
      </w:r>
      <w:r>
        <w:rPr>
          <w:color w:val="252525"/>
          <w:spacing w:val="2"/>
          <w:sz w:val="19"/>
        </w:rPr>
        <w:t xml:space="preserve"> </w:t>
      </w:r>
      <w:r>
        <w:rPr>
          <w:color w:val="252525"/>
          <w:sz w:val="19"/>
        </w:rPr>
        <w:t>facilities</w:t>
      </w:r>
      <w:r>
        <w:rPr>
          <w:color w:val="252525"/>
          <w:spacing w:val="3"/>
          <w:sz w:val="19"/>
        </w:rPr>
        <w:t xml:space="preserve"> </w:t>
      </w:r>
      <w:r>
        <w:rPr>
          <w:color w:val="252525"/>
          <w:sz w:val="19"/>
        </w:rPr>
        <w:t>depending</w:t>
      </w:r>
      <w:r>
        <w:rPr>
          <w:color w:val="252525"/>
          <w:spacing w:val="3"/>
          <w:sz w:val="19"/>
        </w:rPr>
        <w:t xml:space="preserve"> </w:t>
      </w:r>
      <w:r>
        <w:rPr>
          <w:color w:val="252525"/>
          <w:sz w:val="19"/>
        </w:rPr>
        <w:t>on</w:t>
      </w:r>
      <w:r>
        <w:rPr>
          <w:color w:val="252525"/>
          <w:spacing w:val="2"/>
          <w:sz w:val="19"/>
        </w:rPr>
        <w:t xml:space="preserve"> </w:t>
      </w:r>
      <w:r>
        <w:rPr>
          <w:color w:val="252525"/>
          <w:sz w:val="19"/>
        </w:rPr>
        <w:t>system</w:t>
      </w:r>
      <w:r>
        <w:rPr>
          <w:color w:val="252525"/>
          <w:spacing w:val="3"/>
          <w:sz w:val="19"/>
        </w:rPr>
        <w:t xml:space="preserve"> </w:t>
      </w:r>
      <w:r>
        <w:rPr>
          <w:color w:val="252525"/>
          <w:sz w:val="19"/>
        </w:rPr>
        <w:t>evaluations</w:t>
      </w:r>
      <w:r>
        <w:rPr>
          <w:color w:val="252525"/>
          <w:spacing w:val="2"/>
          <w:sz w:val="19"/>
        </w:rPr>
        <w:t xml:space="preserve"> </w:t>
      </w:r>
      <w:r>
        <w:rPr>
          <w:color w:val="252525"/>
          <w:sz w:val="19"/>
        </w:rPr>
        <w:t>and</w:t>
      </w:r>
      <w:r>
        <w:rPr>
          <w:color w:val="252525"/>
          <w:spacing w:val="3"/>
          <w:sz w:val="19"/>
        </w:rPr>
        <w:t xml:space="preserve"> </w:t>
      </w:r>
      <w:r>
        <w:rPr>
          <w:color w:val="252525"/>
          <w:spacing w:val="-5"/>
          <w:sz w:val="19"/>
        </w:rPr>
        <w:t>age</w:t>
      </w:r>
    </w:p>
    <w:p w14:paraId="41D684BB" w14:textId="77777777" w:rsidR="00AC7BD6" w:rsidRDefault="00B1402D">
      <w:pPr>
        <w:pStyle w:val="ListParagraph"/>
        <w:numPr>
          <w:ilvl w:val="0"/>
          <w:numId w:val="136"/>
        </w:numPr>
        <w:tabs>
          <w:tab w:val="left" w:pos="650"/>
        </w:tabs>
        <w:spacing w:line="252" w:lineRule="auto"/>
        <w:ind w:left="650" w:right="784" w:hanging="323"/>
        <w:rPr>
          <w:sz w:val="19"/>
        </w:rPr>
      </w:pPr>
      <w:r>
        <w:rPr>
          <w:color w:val="252525"/>
          <w:sz w:val="19"/>
        </w:rPr>
        <w:t>The continued replacement of older fire apparatus and medic units (ambulances) within the department along with various support vehicles</w:t>
      </w:r>
    </w:p>
    <w:p w14:paraId="5DAECFE0" w14:textId="77777777" w:rsidR="00AC7BD6" w:rsidRDefault="00B1402D">
      <w:pPr>
        <w:pStyle w:val="ListParagraph"/>
        <w:numPr>
          <w:ilvl w:val="0"/>
          <w:numId w:val="136"/>
        </w:numPr>
        <w:tabs>
          <w:tab w:val="left" w:pos="650"/>
        </w:tabs>
        <w:spacing w:before="39"/>
        <w:rPr>
          <w:sz w:val="19"/>
        </w:rPr>
      </w:pPr>
      <w:r>
        <w:rPr>
          <w:color w:val="252525"/>
          <w:sz w:val="19"/>
        </w:rPr>
        <w:t>Employee</w:t>
      </w:r>
      <w:r>
        <w:rPr>
          <w:color w:val="252525"/>
          <w:spacing w:val="7"/>
          <w:sz w:val="19"/>
        </w:rPr>
        <w:t xml:space="preserve"> </w:t>
      </w:r>
      <w:r>
        <w:rPr>
          <w:color w:val="252525"/>
          <w:sz w:val="19"/>
        </w:rPr>
        <w:t>development</w:t>
      </w:r>
      <w:r>
        <w:rPr>
          <w:color w:val="252525"/>
          <w:spacing w:val="7"/>
          <w:sz w:val="19"/>
        </w:rPr>
        <w:t xml:space="preserve"> </w:t>
      </w:r>
      <w:r>
        <w:rPr>
          <w:color w:val="252525"/>
          <w:sz w:val="19"/>
        </w:rPr>
        <w:t>and</w:t>
      </w:r>
      <w:r>
        <w:rPr>
          <w:color w:val="252525"/>
          <w:spacing w:val="8"/>
          <w:sz w:val="19"/>
        </w:rPr>
        <w:t xml:space="preserve"> </w:t>
      </w:r>
      <w:r>
        <w:rPr>
          <w:color w:val="252525"/>
          <w:spacing w:val="-2"/>
          <w:sz w:val="19"/>
        </w:rPr>
        <w:t>recruitment</w:t>
      </w:r>
    </w:p>
    <w:p w14:paraId="1669AB54" w14:textId="77777777" w:rsidR="00AC7BD6" w:rsidRDefault="00AC7BD6">
      <w:pPr>
        <w:pStyle w:val="BodyText"/>
        <w:spacing w:before="4"/>
        <w:rPr>
          <w:sz w:val="17"/>
        </w:rPr>
      </w:pPr>
    </w:p>
    <w:p w14:paraId="6EDE7F05" w14:textId="77777777" w:rsidR="00AC7BD6" w:rsidRDefault="00B1402D">
      <w:pPr>
        <w:pStyle w:val="BodyText"/>
        <w:spacing w:before="121"/>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68BBC3EC" w14:textId="77777777" w:rsidR="00AC7BD6" w:rsidRDefault="00B1402D">
      <w:pPr>
        <w:pStyle w:val="ListParagraph"/>
        <w:numPr>
          <w:ilvl w:val="0"/>
          <w:numId w:val="135"/>
        </w:numPr>
        <w:tabs>
          <w:tab w:val="left" w:pos="650"/>
        </w:tabs>
        <w:rPr>
          <w:sz w:val="19"/>
        </w:rPr>
      </w:pPr>
      <w:r>
        <w:rPr>
          <w:color w:val="252525"/>
          <w:sz w:val="19"/>
        </w:rPr>
        <w:t>Relocation</w:t>
      </w:r>
      <w:r>
        <w:rPr>
          <w:color w:val="252525"/>
          <w:spacing w:val="3"/>
          <w:sz w:val="19"/>
        </w:rPr>
        <w:t xml:space="preserve"> </w:t>
      </w:r>
      <w:r>
        <w:rPr>
          <w:color w:val="252525"/>
          <w:sz w:val="19"/>
        </w:rPr>
        <w:t>of</w:t>
      </w:r>
      <w:r>
        <w:rPr>
          <w:color w:val="252525"/>
          <w:spacing w:val="3"/>
          <w:sz w:val="19"/>
        </w:rPr>
        <w:t xml:space="preserve"> </w:t>
      </w:r>
      <w:r>
        <w:rPr>
          <w:color w:val="252525"/>
          <w:sz w:val="19"/>
        </w:rPr>
        <w:t>Fire</w:t>
      </w:r>
      <w:r>
        <w:rPr>
          <w:color w:val="252525"/>
          <w:spacing w:val="3"/>
          <w:sz w:val="19"/>
        </w:rPr>
        <w:t xml:space="preserve"> </w:t>
      </w:r>
      <w:r>
        <w:rPr>
          <w:color w:val="252525"/>
          <w:sz w:val="19"/>
        </w:rPr>
        <w:t>Stations</w:t>
      </w:r>
      <w:r>
        <w:rPr>
          <w:color w:val="252525"/>
          <w:spacing w:val="4"/>
          <w:sz w:val="19"/>
        </w:rPr>
        <w:t xml:space="preserve"> </w:t>
      </w:r>
      <w:r>
        <w:rPr>
          <w:color w:val="252525"/>
          <w:sz w:val="19"/>
        </w:rPr>
        <w:t>13</w:t>
      </w:r>
      <w:r>
        <w:rPr>
          <w:color w:val="252525"/>
          <w:spacing w:val="3"/>
          <w:sz w:val="19"/>
        </w:rPr>
        <w:t xml:space="preserve"> </w:t>
      </w:r>
      <w:r>
        <w:rPr>
          <w:color w:val="252525"/>
          <w:sz w:val="19"/>
        </w:rPr>
        <w:t>and</w:t>
      </w:r>
      <w:r>
        <w:rPr>
          <w:color w:val="252525"/>
          <w:spacing w:val="3"/>
          <w:sz w:val="19"/>
        </w:rPr>
        <w:t xml:space="preserve"> </w:t>
      </w:r>
      <w:r>
        <w:rPr>
          <w:color w:val="252525"/>
          <w:spacing w:val="-5"/>
          <w:sz w:val="19"/>
        </w:rPr>
        <w:t>14</w:t>
      </w:r>
    </w:p>
    <w:p w14:paraId="06581E2A" w14:textId="77777777" w:rsidR="00AC7BD6" w:rsidRDefault="00B1402D">
      <w:pPr>
        <w:pStyle w:val="ListParagraph"/>
        <w:numPr>
          <w:ilvl w:val="0"/>
          <w:numId w:val="135"/>
        </w:numPr>
        <w:tabs>
          <w:tab w:val="left" w:pos="650"/>
        </w:tabs>
        <w:spacing w:before="51"/>
        <w:rPr>
          <w:sz w:val="19"/>
        </w:rPr>
      </w:pPr>
      <w:r>
        <w:rPr>
          <w:color w:val="252525"/>
          <w:sz w:val="19"/>
        </w:rPr>
        <w:t>Building</w:t>
      </w:r>
      <w:r>
        <w:rPr>
          <w:color w:val="252525"/>
          <w:spacing w:val="3"/>
          <w:sz w:val="19"/>
        </w:rPr>
        <w:t xml:space="preserve"> </w:t>
      </w:r>
      <w:r>
        <w:rPr>
          <w:color w:val="252525"/>
          <w:sz w:val="19"/>
        </w:rPr>
        <w:t>new</w:t>
      </w:r>
      <w:r>
        <w:rPr>
          <w:color w:val="252525"/>
          <w:spacing w:val="3"/>
          <w:sz w:val="19"/>
        </w:rPr>
        <w:t xml:space="preserve"> </w:t>
      </w:r>
      <w:r>
        <w:rPr>
          <w:color w:val="252525"/>
          <w:sz w:val="19"/>
        </w:rPr>
        <w:t>Fire</w:t>
      </w:r>
      <w:r>
        <w:rPr>
          <w:color w:val="252525"/>
          <w:spacing w:val="3"/>
          <w:sz w:val="19"/>
        </w:rPr>
        <w:t xml:space="preserve"> </w:t>
      </w:r>
      <w:r>
        <w:rPr>
          <w:color w:val="252525"/>
          <w:sz w:val="19"/>
        </w:rPr>
        <w:t>Station</w:t>
      </w:r>
      <w:r>
        <w:rPr>
          <w:color w:val="252525"/>
          <w:spacing w:val="4"/>
          <w:sz w:val="19"/>
        </w:rPr>
        <w:t xml:space="preserve"> </w:t>
      </w:r>
      <w:r>
        <w:rPr>
          <w:color w:val="252525"/>
          <w:spacing w:val="-5"/>
          <w:sz w:val="19"/>
        </w:rPr>
        <w:t>32</w:t>
      </w:r>
    </w:p>
    <w:p w14:paraId="7D89D42C" w14:textId="77777777" w:rsidR="00AC7BD6" w:rsidRDefault="00B1402D">
      <w:pPr>
        <w:pStyle w:val="ListParagraph"/>
        <w:numPr>
          <w:ilvl w:val="0"/>
          <w:numId w:val="135"/>
        </w:numPr>
        <w:tabs>
          <w:tab w:val="left" w:pos="650"/>
        </w:tabs>
        <w:rPr>
          <w:sz w:val="19"/>
        </w:rPr>
      </w:pPr>
      <w:r>
        <w:rPr>
          <w:color w:val="252525"/>
          <w:sz w:val="19"/>
        </w:rPr>
        <w:t>Building</w:t>
      </w:r>
      <w:r>
        <w:rPr>
          <w:color w:val="252525"/>
          <w:spacing w:val="4"/>
          <w:sz w:val="19"/>
        </w:rPr>
        <w:t xml:space="preserve"> </w:t>
      </w:r>
      <w:r>
        <w:rPr>
          <w:color w:val="252525"/>
          <w:sz w:val="19"/>
        </w:rPr>
        <w:t>the</w:t>
      </w:r>
      <w:r>
        <w:rPr>
          <w:color w:val="252525"/>
          <w:spacing w:val="4"/>
          <w:sz w:val="19"/>
        </w:rPr>
        <w:t xml:space="preserve"> </w:t>
      </w:r>
      <w:r>
        <w:rPr>
          <w:color w:val="252525"/>
          <w:sz w:val="19"/>
        </w:rPr>
        <w:t>Community</w:t>
      </w:r>
      <w:r>
        <w:rPr>
          <w:color w:val="252525"/>
          <w:spacing w:val="5"/>
          <w:sz w:val="19"/>
        </w:rPr>
        <w:t xml:space="preserve"> </w:t>
      </w:r>
      <w:r>
        <w:rPr>
          <w:color w:val="252525"/>
          <w:sz w:val="19"/>
        </w:rPr>
        <w:t>Risk</w:t>
      </w:r>
      <w:r>
        <w:rPr>
          <w:color w:val="252525"/>
          <w:spacing w:val="4"/>
          <w:sz w:val="19"/>
        </w:rPr>
        <w:t xml:space="preserve"> </w:t>
      </w:r>
      <w:r>
        <w:rPr>
          <w:color w:val="252525"/>
          <w:sz w:val="19"/>
        </w:rPr>
        <w:t>Reduction</w:t>
      </w:r>
      <w:r>
        <w:rPr>
          <w:color w:val="252525"/>
          <w:spacing w:val="5"/>
          <w:sz w:val="19"/>
        </w:rPr>
        <w:t xml:space="preserve"> </w:t>
      </w:r>
      <w:r>
        <w:rPr>
          <w:color w:val="252525"/>
          <w:sz w:val="19"/>
        </w:rPr>
        <w:t>educational</w:t>
      </w:r>
      <w:r>
        <w:rPr>
          <w:color w:val="252525"/>
          <w:spacing w:val="4"/>
          <w:sz w:val="19"/>
        </w:rPr>
        <w:t xml:space="preserve"> </w:t>
      </w:r>
      <w:r>
        <w:rPr>
          <w:color w:val="252525"/>
          <w:sz w:val="19"/>
        </w:rPr>
        <w:t>training</w:t>
      </w:r>
      <w:r>
        <w:rPr>
          <w:color w:val="252525"/>
          <w:spacing w:val="4"/>
          <w:sz w:val="19"/>
        </w:rPr>
        <w:t xml:space="preserve"> </w:t>
      </w:r>
      <w:r>
        <w:rPr>
          <w:color w:val="252525"/>
          <w:spacing w:val="-2"/>
          <w:sz w:val="19"/>
        </w:rPr>
        <w:t>facility</w:t>
      </w:r>
    </w:p>
    <w:p w14:paraId="2B9D8E8D" w14:textId="77777777" w:rsidR="00AC7BD6" w:rsidRDefault="00B1402D">
      <w:pPr>
        <w:pStyle w:val="ListParagraph"/>
        <w:numPr>
          <w:ilvl w:val="0"/>
          <w:numId w:val="135"/>
        </w:numPr>
        <w:tabs>
          <w:tab w:val="left" w:pos="650"/>
        </w:tabs>
        <w:rPr>
          <w:sz w:val="19"/>
        </w:rPr>
      </w:pPr>
      <w:r>
        <w:rPr>
          <w:color w:val="252525"/>
          <w:sz w:val="19"/>
        </w:rPr>
        <w:t>Renovation</w:t>
      </w:r>
      <w:r>
        <w:rPr>
          <w:color w:val="252525"/>
          <w:spacing w:val="3"/>
          <w:sz w:val="19"/>
        </w:rPr>
        <w:t xml:space="preserve"> </w:t>
      </w:r>
      <w:r>
        <w:rPr>
          <w:color w:val="252525"/>
          <w:sz w:val="19"/>
        </w:rPr>
        <w:t>of</w:t>
      </w:r>
      <w:r>
        <w:rPr>
          <w:color w:val="252525"/>
          <w:spacing w:val="3"/>
          <w:sz w:val="19"/>
        </w:rPr>
        <w:t xml:space="preserve"> </w:t>
      </w:r>
      <w:r>
        <w:rPr>
          <w:color w:val="252525"/>
          <w:sz w:val="19"/>
        </w:rPr>
        <w:t>the</w:t>
      </w:r>
      <w:r>
        <w:rPr>
          <w:color w:val="252525"/>
          <w:spacing w:val="3"/>
          <w:sz w:val="19"/>
        </w:rPr>
        <w:t xml:space="preserve"> </w:t>
      </w:r>
      <w:r>
        <w:rPr>
          <w:color w:val="252525"/>
          <w:sz w:val="19"/>
        </w:rPr>
        <w:t>current</w:t>
      </w:r>
      <w:r>
        <w:rPr>
          <w:color w:val="252525"/>
          <w:spacing w:val="3"/>
          <w:sz w:val="19"/>
        </w:rPr>
        <w:t xml:space="preserve"> </w:t>
      </w:r>
      <w:r>
        <w:rPr>
          <w:color w:val="252525"/>
          <w:sz w:val="19"/>
        </w:rPr>
        <w:t>Fire</w:t>
      </w:r>
      <w:r>
        <w:rPr>
          <w:color w:val="252525"/>
          <w:spacing w:val="3"/>
          <w:sz w:val="19"/>
        </w:rPr>
        <w:t xml:space="preserve"> </w:t>
      </w:r>
      <w:r>
        <w:rPr>
          <w:color w:val="252525"/>
          <w:sz w:val="19"/>
        </w:rPr>
        <w:t>Resource</w:t>
      </w:r>
      <w:r>
        <w:rPr>
          <w:color w:val="252525"/>
          <w:spacing w:val="3"/>
          <w:sz w:val="19"/>
        </w:rPr>
        <w:t xml:space="preserve"> </w:t>
      </w:r>
      <w:r>
        <w:rPr>
          <w:color w:val="252525"/>
          <w:sz w:val="19"/>
        </w:rPr>
        <w:t>Management</w:t>
      </w:r>
      <w:r>
        <w:rPr>
          <w:color w:val="252525"/>
          <w:spacing w:val="3"/>
          <w:sz w:val="19"/>
        </w:rPr>
        <w:t xml:space="preserve"> </w:t>
      </w:r>
      <w:r>
        <w:rPr>
          <w:color w:val="252525"/>
          <w:spacing w:val="-2"/>
          <w:sz w:val="19"/>
        </w:rPr>
        <w:t>Warehouse</w:t>
      </w:r>
    </w:p>
    <w:p w14:paraId="567286B8" w14:textId="77777777" w:rsidR="00AC7BD6" w:rsidRDefault="00AC7BD6">
      <w:pPr>
        <w:rPr>
          <w:sz w:val="19"/>
        </w:rPr>
        <w:sectPr w:rsidR="00AC7BD6">
          <w:pgSz w:w="12240" w:h="15840"/>
          <w:pgMar w:top="1360" w:right="300" w:bottom="580" w:left="260" w:header="540" w:footer="386" w:gutter="0"/>
          <w:cols w:space="720"/>
        </w:sectPr>
      </w:pPr>
    </w:p>
    <w:p w14:paraId="02A73656" w14:textId="77777777" w:rsidR="00AC7BD6" w:rsidRDefault="00AC7BD6">
      <w:pPr>
        <w:pStyle w:val="BodyText"/>
        <w:spacing w:before="10"/>
        <w:rPr>
          <w:sz w:val="28"/>
        </w:rPr>
      </w:pPr>
    </w:p>
    <w:p w14:paraId="63DC2D86" w14:textId="77777777" w:rsidR="00AC7BD6" w:rsidRDefault="00B1402D">
      <w:pPr>
        <w:tabs>
          <w:tab w:val="left" w:pos="3404"/>
          <w:tab w:val="left" w:pos="11401"/>
        </w:tabs>
        <w:spacing w:before="121"/>
        <w:ind w:left="280"/>
        <w:rPr>
          <w:rFonts w:ascii="Roboto" w:hAnsi="Roboto"/>
          <w:b/>
          <w:sz w:val="19"/>
        </w:rPr>
      </w:pPr>
      <w:r>
        <w:rPr>
          <w:rFonts w:ascii="Roboto" w:hAnsi="Roboto"/>
          <w:b/>
          <w:color w:val="252525"/>
          <w:sz w:val="19"/>
          <w:shd w:val="clear" w:color="auto" w:fill="D9D9D9"/>
        </w:rPr>
        <w:tab/>
        <w:t>Fire</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and</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Emergency</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Services</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Appropriations</w:t>
      </w:r>
      <w:r>
        <w:rPr>
          <w:rFonts w:ascii="Roboto" w:hAnsi="Roboto"/>
          <w:b/>
          <w:color w:val="252525"/>
          <w:spacing w:val="5"/>
          <w:sz w:val="19"/>
          <w:shd w:val="clear" w:color="auto" w:fill="D9D9D9"/>
        </w:rPr>
        <w:t xml:space="preserve"> </w:t>
      </w:r>
      <w:r>
        <w:rPr>
          <w:rFonts w:ascii="Roboto" w:hAnsi="Roboto"/>
          <w:b/>
          <w:color w:val="252525"/>
          <w:spacing w:val="-2"/>
          <w:sz w:val="19"/>
          <w:shd w:val="clear" w:color="auto" w:fill="D9D9D9"/>
        </w:rPr>
        <w:t>Summary</w:t>
      </w:r>
      <w:r>
        <w:rPr>
          <w:rFonts w:ascii="Roboto" w:hAnsi="Roboto"/>
          <w:b/>
          <w:color w:val="252525"/>
          <w:sz w:val="19"/>
          <w:shd w:val="clear" w:color="auto" w:fill="D9D9D9"/>
        </w:rPr>
        <w:tab/>
      </w:r>
    </w:p>
    <w:p w14:paraId="10CB54F0" w14:textId="77777777" w:rsidR="00AC7BD6" w:rsidRDefault="00AC7BD6">
      <w:pPr>
        <w:pStyle w:val="BodyText"/>
        <w:spacing w:before="8"/>
        <w:rPr>
          <w:rFonts w:ascii="Roboto"/>
          <w:b/>
          <w:sz w:val="25"/>
        </w:rPr>
      </w:pPr>
    </w:p>
    <w:tbl>
      <w:tblPr>
        <w:tblW w:w="0" w:type="auto"/>
        <w:tblInd w:w="271" w:type="dxa"/>
        <w:tblLayout w:type="fixed"/>
        <w:tblCellMar>
          <w:left w:w="0" w:type="dxa"/>
          <w:right w:w="0" w:type="dxa"/>
        </w:tblCellMar>
        <w:tblLook w:val="01E0" w:firstRow="1" w:lastRow="1" w:firstColumn="1" w:lastColumn="1" w:noHBand="0" w:noVBand="0"/>
      </w:tblPr>
      <w:tblGrid>
        <w:gridCol w:w="5373"/>
        <w:gridCol w:w="1528"/>
        <w:gridCol w:w="1359"/>
        <w:gridCol w:w="1509"/>
        <w:gridCol w:w="1371"/>
      </w:tblGrid>
      <w:tr w:rsidR="00AC7BD6" w14:paraId="0006AC2A" w14:textId="77777777">
        <w:trPr>
          <w:trHeight w:val="258"/>
        </w:trPr>
        <w:tc>
          <w:tcPr>
            <w:tcW w:w="5373" w:type="dxa"/>
          </w:tcPr>
          <w:p w14:paraId="63862AD7" w14:textId="77777777" w:rsidR="00AC7BD6" w:rsidRDefault="00B1402D">
            <w:pPr>
              <w:pStyle w:val="TableParagraph"/>
              <w:spacing w:before="20" w:line="218" w:lineRule="exact"/>
              <w:ind w:left="50"/>
              <w:rPr>
                <w:rFonts w:ascii="Roboto Medium"/>
                <w:sz w:val="19"/>
              </w:rPr>
            </w:pPr>
            <w:r>
              <w:rPr>
                <w:rFonts w:ascii="Roboto Medium"/>
                <w:color w:val="252525"/>
                <w:sz w:val="19"/>
              </w:rPr>
              <w:t>Appropriations</w:t>
            </w:r>
            <w:r>
              <w:rPr>
                <w:rFonts w:ascii="Roboto Medium"/>
                <w:color w:val="252525"/>
                <w:spacing w:val="8"/>
                <w:sz w:val="19"/>
              </w:rPr>
              <w:t xml:space="preserve"> </w:t>
            </w:r>
            <w:r>
              <w:rPr>
                <w:rFonts w:ascii="Roboto Medium"/>
                <w:color w:val="252525"/>
                <w:spacing w:val="-5"/>
                <w:sz w:val="19"/>
              </w:rPr>
              <w:t>($)</w:t>
            </w:r>
          </w:p>
        </w:tc>
        <w:tc>
          <w:tcPr>
            <w:tcW w:w="1528" w:type="dxa"/>
            <w:tcBorders>
              <w:bottom w:val="single" w:sz="8" w:space="0" w:color="000000"/>
            </w:tcBorders>
          </w:tcPr>
          <w:p w14:paraId="2D266807" w14:textId="77777777" w:rsidR="00AC7BD6" w:rsidRDefault="00B1402D">
            <w:pPr>
              <w:pStyle w:val="TableParagraph"/>
              <w:spacing w:before="20" w:line="218" w:lineRule="exact"/>
              <w:ind w:left="211"/>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359" w:type="dxa"/>
            <w:tcBorders>
              <w:bottom w:val="single" w:sz="8" w:space="0" w:color="000000"/>
            </w:tcBorders>
          </w:tcPr>
          <w:p w14:paraId="357199ED" w14:textId="77777777" w:rsidR="00AC7BD6" w:rsidRDefault="00B1402D">
            <w:pPr>
              <w:pStyle w:val="TableParagraph"/>
              <w:spacing w:before="20" w:line="218" w:lineRule="exact"/>
              <w:ind w:left="123"/>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509" w:type="dxa"/>
            <w:tcBorders>
              <w:bottom w:val="single" w:sz="8" w:space="0" w:color="000000"/>
            </w:tcBorders>
          </w:tcPr>
          <w:p w14:paraId="622AFA94" w14:textId="77777777" w:rsidR="00AC7BD6" w:rsidRDefault="00B1402D">
            <w:pPr>
              <w:pStyle w:val="TableParagraph"/>
              <w:spacing w:before="20" w:line="218" w:lineRule="exact"/>
              <w:ind w:right="106"/>
              <w:jc w:val="right"/>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Unaudited</w:t>
            </w:r>
          </w:p>
        </w:tc>
        <w:tc>
          <w:tcPr>
            <w:tcW w:w="1371" w:type="dxa"/>
            <w:tcBorders>
              <w:bottom w:val="single" w:sz="8" w:space="0" w:color="000000"/>
            </w:tcBorders>
          </w:tcPr>
          <w:p w14:paraId="25DBE5AC" w14:textId="77777777" w:rsidR="00AC7BD6" w:rsidRDefault="00B1402D">
            <w:pPr>
              <w:pStyle w:val="TableParagraph"/>
              <w:spacing w:before="20" w:line="218" w:lineRule="exact"/>
              <w:ind w:left="10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Budget</w:t>
            </w:r>
          </w:p>
        </w:tc>
      </w:tr>
      <w:tr w:rsidR="00AC7BD6" w14:paraId="7ABCA1A4" w14:textId="77777777">
        <w:trPr>
          <w:trHeight w:val="265"/>
        </w:trPr>
        <w:tc>
          <w:tcPr>
            <w:tcW w:w="5373" w:type="dxa"/>
          </w:tcPr>
          <w:p w14:paraId="1B076EF9" w14:textId="77777777" w:rsidR="00AC7BD6" w:rsidRDefault="00B1402D">
            <w:pPr>
              <w:pStyle w:val="TableParagraph"/>
              <w:spacing w:before="20" w:line="225" w:lineRule="exact"/>
              <w:ind w:left="371"/>
              <w:rPr>
                <w:sz w:val="19"/>
              </w:rPr>
            </w:pPr>
            <w:r>
              <w:rPr>
                <w:color w:val="252525"/>
                <w:sz w:val="19"/>
              </w:rPr>
              <w:t>Personal</w:t>
            </w:r>
            <w:r>
              <w:rPr>
                <w:color w:val="252525"/>
                <w:spacing w:val="7"/>
                <w:sz w:val="19"/>
              </w:rPr>
              <w:t xml:space="preserve"> </w:t>
            </w:r>
            <w:r>
              <w:rPr>
                <w:color w:val="252525"/>
                <w:spacing w:val="-2"/>
                <w:sz w:val="19"/>
              </w:rPr>
              <w:t>Services</w:t>
            </w:r>
          </w:p>
        </w:tc>
        <w:tc>
          <w:tcPr>
            <w:tcW w:w="1528" w:type="dxa"/>
            <w:tcBorders>
              <w:top w:val="single" w:sz="8" w:space="0" w:color="000000"/>
            </w:tcBorders>
          </w:tcPr>
          <w:p w14:paraId="07390447" w14:textId="77777777" w:rsidR="00AC7BD6" w:rsidRDefault="00B1402D">
            <w:pPr>
              <w:pStyle w:val="TableParagraph"/>
              <w:spacing w:before="20" w:line="225" w:lineRule="exact"/>
              <w:ind w:right="121"/>
              <w:jc w:val="right"/>
              <w:rPr>
                <w:sz w:val="19"/>
              </w:rPr>
            </w:pPr>
            <w:r>
              <w:rPr>
                <w:color w:val="252525"/>
                <w:spacing w:val="-2"/>
                <w:sz w:val="19"/>
              </w:rPr>
              <w:t>71,474,974</w:t>
            </w:r>
          </w:p>
        </w:tc>
        <w:tc>
          <w:tcPr>
            <w:tcW w:w="1359" w:type="dxa"/>
            <w:tcBorders>
              <w:top w:val="single" w:sz="8" w:space="0" w:color="000000"/>
            </w:tcBorders>
          </w:tcPr>
          <w:p w14:paraId="3165D34A" w14:textId="77777777" w:rsidR="00AC7BD6" w:rsidRDefault="00B1402D">
            <w:pPr>
              <w:pStyle w:val="TableParagraph"/>
              <w:spacing w:before="20" w:line="225" w:lineRule="exact"/>
              <w:ind w:right="40"/>
              <w:jc w:val="right"/>
              <w:rPr>
                <w:sz w:val="19"/>
              </w:rPr>
            </w:pPr>
            <w:r>
              <w:rPr>
                <w:color w:val="252525"/>
                <w:spacing w:val="-2"/>
                <w:sz w:val="19"/>
              </w:rPr>
              <w:t>75,752,353</w:t>
            </w:r>
          </w:p>
        </w:tc>
        <w:tc>
          <w:tcPr>
            <w:tcW w:w="1509" w:type="dxa"/>
            <w:tcBorders>
              <w:top w:val="single" w:sz="8" w:space="0" w:color="000000"/>
            </w:tcBorders>
          </w:tcPr>
          <w:p w14:paraId="2A6779E7" w14:textId="77777777" w:rsidR="00AC7BD6" w:rsidRDefault="00B1402D">
            <w:pPr>
              <w:pStyle w:val="TableParagraph"/>
              <w:spacing w:before="20" w:line="225" w:lineRule="exact"/>
              <w:ind w:right="109"/>
              <w:jc w:val="right"/>
              <w:rPr>
                <w:sz w:val="19"/>
              </w:rPr>
            </w:pPr>
            <w:r>
              <w:rPr>
                <w:color w:val="252525"/>
                <w:spacing w:val="-2"/>
                <w:sz w:val="19"/>
              </w:rPr>
              <w:t>81,022,524</w:t>
            </w:r>
          </w:p>
        </w:tc>
        <w:tc>
          <w:tcPr>
            <w:tcW w:w="1371" w:type="dxa"/>
            <w:tcBorders>
              <w:top w:val="single" w:sz="8" w:space="0" w:color="000000"/>
            </w:tcBorders>
          </w:tcPr>
          <w:p w14:paraId="5EBC5959" w14:textId="77777777" w:rsidR="00AC7BD6" w:rsidRDefault="00B1402D">
            <w:pPr>
              <w:pStyle w:val="TableParagraph"/>
              <w:spacing w:before="20" w:line="225" w:lineRule="exact"/>
              <w:ind w:right="40"/>
              <w:jc w:val="right"/>
              <w:rPr>
                <w:sz w:val="19"/>
              </w:rPr>
            </w:pPr>
            <w:r>
              <w:rPr>
                <w:color w:val="252525"/>
                <w:spacing w:val="-2"/>
                <w:sz w:val="19"/>
              </w:rPr>
              <w:t>89,561,173</w:t>
            </w:r>
          </w:p>
        </w:tc>
      </w:tr>
      <w:tr w:rsidR="00AC7BD6" w14:paraId="545AB2F9" w14:textId="77777777">
        <w:trPr>
          <w:trHeight w:val="278"/>
        </w:trPr>
        <w:tc>
          <w:tcPr>
            <w:tcW w:w="5373" w:type="dxa"/>
          </w:tcPr>
          <w:p w14:paraId="31920983" w14:textId="77777777" w:rsidR="00AC7BD6" w:rsidRDefault="00B1402D">
            <w:pPr>
              <w:pStyle w:val="TableParagraph"/>
              <w:spacing w:before="33" w:line="225" w:lineRule="exact"/>
              <w:ind w:left="371"/>
              <w:rPr>
                <w:sz w:val="19"/>
              </w:rPr>
            </w:pPr>
            <w:r>
              <w:rPr>
                <w:color w:val="252525"/>
                <w:spacing w:val="-2"/>
                <w:sz w:val="19"/>
              </w:rPr>
              <w:t>Operations</w:t>
            </w:r>
          </w:p>
        </w:tc>
        <w:tc>
          <w:tcPr>
            <w:tcW w:w="1528" w:type="dxa"/>
          </w:tcPr>
          <w:p w14:paraId="4A83C706" w14:textId="77777777" w:rsidR="00AC7BD6" w:rsidRDefault="00B1402D">
            <w:pPr>
              <w:pStyle w:val="TableParagraph"/>
              <w:spacing w:before="33" w:line="225" w:lineRule="exact"/>
              <w:ind w:right="122"/>
              <w:jc w:val="right"/>
              <w:rPr>
                <w:sz w:val="19"/>
              </w:rPr>
            </w:pPr>
            <w:r>
              <w:rPr>
                <w:color w:val="252525"/>
                <w:spacing w:val="-2"/>
                <w:sz w:val="19"/>
              </w:rPr>
              <w:t>9,163,465</w:t>
            </w:r>
          </w:p>
        </w:tc>
        <w:tc>
          <w:tcPr>
            <w:tcW w:w="1359" w:type="dxa"/>
          </w:tcPr>
          <w:p w14:paraId="3C770241" w14:textId="77777777" w:rsidR="00AC7BD6" w:rsidRDefault="00B1402D">
            <w:pPr>
              <w:pStyle w:val="TableParagraph"/>
              <w:spacing w:before="33" w:line="225" w:lineRule="exact"/>
              <w:ind w:right="41"/>
              <w:jc w:val="right"/>
              <w:rPr>
                <w:sz w:val="19"/>
              </w:rPr>
            </w:pPr>
            <w:r>
              <w:rPr>
                <w:color w:val="252525"/>
                <w:spacing w:val="-2"/>
                <w:sz w:val="19"/>
              </w:rPr>
              <w:t>9,636,731</w:t>
            </w:r>
          </w:p>
        </w:tc>
        <w:tc>
          <w:tcPr>
            <w:tcW w:w="1509" w:type="dxa"/>
          </w:tcPr>
          <w:p w14:paraId="3C9E3F9F" w14:textId="77777777" w:rsidR="00AC7BD6" w:rsidRDefault="00B1402D">
            <w:pPr>
              <w:pStyle w:val="TableParagraph"/>
              <w:spacing w:before="33" w:line="225" w:lineRule="exact"/>
              <w:ind w:right="110"/>
              <w:jc w:val="right"/>
              <w:rPr>
                <w:sz w:val="19"/>
              </w:rPr>
            </w:pPr>
            <w:r>
              <w:rPr>
                <w:color w:val="252525"/>
                <w:spacing w:val="-2"/>
                <w:sz w:val="19"/>
              </w:rPr>
              <w:t>9,248,242</w:t>
            </w:r>
          </w:p>
        </w:tc>
        <w:tc>
          <w:tcPr>
            <w:tcW w:w="1371" w:type="dxa"/>
          </w:tcPr>
          <w:p w14:paraId="1DFB7F98" w14:textId="77777777" w:rsidR="00AC7BD6" w:rsidRDefault="00B1402D">
            <w:pPr>
              <w:pStyle w:val="TableParagraph"/>
              <w:spacing w:before="33" w:line="225" w:lineRule="exact"/>
              <w:ind w:right="40"/>
              <w:jc w:val="right"/>
              <w:rPr>
                <w:sz w:val="19"/>
              </w:rPr>
            </w:pPr>
            <w:r>
              <w:rPr>
                <w:color w:val="252525"/>
                <w:spacing w:val="-2"/>
                <w:sz w:val="19"/>
              </w:rPr>
              <w:t>12,914,068</w:t>
            </w:r>
          </w:p>
        </w:tc>
      </w:tr>
      <w:tr w:rsidR="00AC7BD6" w14:paraId="594C3A7E" w14:textId="77777777">
        <w:trPr>
          <w:trHeight w:val="278"/>
        </w:trPr>
        <w:tc>
          <w:tcPr>
            <w:tcW w:w="5373" w:type="dxa"/>
          </w:tcPr>
          <w:p w14:paraId="3690E29C" w14:textId="77777777" w:rsidR="00AC7BD6" w:rsidRDefault="00B1402D">
            <w:pPr>
              <w:pStyle w:val="TableParagraph"/>
              <w:spacing w:before="33" w:line="225" w:lineRule="exact"/>
              <w:ind w:left="371"/>
              <w:rPr>
                <w:sz w:val="19"/>
              </w:rPr>
            </w:pPr>
            <w:r>
              <w:rPr>
                <w:color w:val="252525"/>
                <w:sz w:val="19"/>
              </w:rPr>
              <w:t xml:space="preserve">Contributions to Other </w:t>
            </w:r>
            <w:r>
              <w:rPr>
                <w:color w:val="252525"/>
                <w:spacing w:val="-2"/>
                <w:sz w:val="19"/>
              </w:rPr>
              <w:t>Funds</w:t>
            </w:r>
          </w:p>
        </w:tc>
        <w:tc>
          <w:tcPr>
            <w:tcW w:w="1528" w:type="dxa"/>
          </w:tcPr>
          <w:p w14:paraId="6F524094" w14:textId="77777777" w:rsidR="00AC7BD6" w:rsidRDefault="00B1402D">
            <w:pPr>
              <w:pStyle w:val="TableParagraph"/>
              <w:spacing w:before="33" w:line="225" w:lineRule="exact"/>
              <w:ind w:right="122"/>
              <w:jc w:val="right"/>
              <w:rPr>
                <w:sz w:val="19"/>
              </w:rPr>
            </w:pPr>
            <w:r>
              <w:rPr>
                <w:color w:val="252525"/>
                <w:spacing w:val="-2"/>
                <w:sz w:val="19"/>
              </w:rPr>
              <w:t>5,135,849</w:t>
            </w:r>
          </w:p>
        </w:tc>
        <w:tc>
          <w:tcPr>
            <w:tcW w:w="1359" w:type="dxa"/>
          </w:tcPr>
          <w:p w14:paraId="418459AA" w14:textId="77777777" w:rsidR="00AC7BD6" w:rsidRDefault="00B1402D">
            <w:pPr>
              <w:pStyle w:val="TableParagraph"/>
              <w:spacing w:before="33" w:line="225" w:lineRule="exact"/>
              <w:ind w:right="41"/>
              <w:jc w:val="right"/>
              <w:rPr>
                <w:sz w:val="19"/>
              </w:rPr>
            </w:pPr>
            <w:r>
              <w:rPr>
                <w:color w:val="252525"/>
                <w:spacing w:val="-2"/>
                <w:sz w:val="19"/>
              </w:rPr>
              <w:t>8,128,847</w:t>
            </w:r>
          </w:p>
        </w:tc>
        <w:tc>
          <w:tcPr>
            <w:tcW w:w="1509" w:type="dxa"/>
          </w:tcPr>
          <w:p w14:paraId="0D7097D1" w14:textId="77777777" w:rsidR="00AC7BD6" w:rsidRDefault="00B1402D">
            <w:pPr>
              <w:pStyle w:val="TableParagraph"/>
              <w:spacing w:before="33" w:line="225" w:lineRule="exact"/>
              <w:ind w:right="110"/>
              <w:jc w:val="right"/>
              <w:rPr>
                <w:sz w:val="19"/>
              </w:rPr>
            </w:pPr>
            <w:r>
              <w:rPr>
                <w:color w:val="252525"/>
                <w:spacing w:val="-2"/>
                <w:sz w:val="19"/>
              </w:rPr>
              <w:t>7,585,298</w:t>
            </w:r>
          </w:p>
        </w:tc>
        <w:tc>
          <w:tcPr>
            <w:tcW w:w="1371" w:type="dxa"/>
          </w:tcPr>
          <w:p w14:paraId="337CE439" w14:textId="77777777" w:rsidR="00AC7BD6" w:rsidRDefault="00B1402D">
            <w:pPr>
              <w:pStyle w:val="TableParagraph"/>
              <w:spacing w:before="33" w:line="225" w:lineRule="exact"/>
              <w:ind w:right="41"/>
              <w:jc w:val="right"/>
              <w:rPr>
                <w:sz w:val="19"/>
              </w:rPr>
            </w:pPr>
            <w:r>
              <w:rPr>
                <w:color w:val="252525"/>
                <w:spacing w:val="-2"/>
                <w:sz w:val="19"/>
              </w:rPr>
              <w:t>7,885,928</w:t>
            </w:r>
          </w:p>
        </w:tc>
      </w:tr>
      <w:tr w:rsidR="00AC7BD6" w14:paraId="430DD1EF" w14:textId="77777777">
        <w:trPr>
          <w:trHeight w:val="270"/>
        </w:trPr>
        <w:tc>
          <w:tcPr>
            <w:tcW w:w="5373" w:type="dxa"/>
          </w:tcPr>
          <w:p w14:paraId="5C6CE12B" w14:textId="77777777" w:rsidR="00AC7BD6" w:rsidRDefault="00B1402D">
            <w:pPr>
              <w:pStyle w:val="TableParagraph"/>
              <w:spacing w:before="33" w:line="218" w:lineRule="exact"/>
              <w:ind w:left="371"/>
              <w:rPr>
                <w:sz w:val="19"/>
              </w:rPr>
            </w:pPr>
            <w:r>
              <w:rPr>
                <w:color w:val="252525"/>
                <w:sz w:val="19"/>
              </w:rPr>
              <w:t xml:space="preserve">Contributions to Capital and Capital </w:t>
            </w:r>
            <w:r>
              <w:rPr>
                <w:color w:val="252525"/>
                <w:spacing w:val="-2"/>
                <w:sz w:val="19"/>
              </w:rPr>
              <w:t>Outlay</w:t>
            </w:r>
          </w:p>
        </w:tc>
        <w:tc>
          <w:tcPr>
            <w:tcW w:w="1528" w:type="dxa"/>
            <w:tcBorders>
              <w:bottom w:val="single" w:sz="8" w:space="0" w:color="000000"/>
            </w:tcBorders>
          </w:tcPr>
          <w:p w14:paraId="58070FF4" w14:textId="77777777" w:rsidR="00AC7BD6" w:rsidRDefault="00B1402D">
            <w:pPr>
              <w:pStyle w:val="TableParagraph"/>
              <w:spacing w:before="33" w:line="218" w:lineRule="exact"/>
              <w:ind w:right="122"/>
              <w:jc w:val="right"/>
              <w:rPr>
                <w:sz w:val="19"/>
              </w:rPr>
            </w:pPr>
            <w:r>
              <w:rPr>
                <w:color w:val="252525"/>
                <w:spacing w:val="-2"/>
                <w:sz w:val="19"/>
              </w:rPr>
              <w:t>1,454,827</w:t>
            </w:r>
          </w:p>
        </w:tc>
        <w:tc>
          <w:tcPr>
            <w:tcW w:w="1359" w:type="dxa"/>
            <w:tcBorders>
              <w:bottom w:val="single" w:sz="8" w:space="0" w:color="000000"/>
            </w:tcBorders>
          </w:tcPr>
          <w:p w14:paraId="21FBDB9C" w14:textId="77777777" w:rsidR="00AC7BD6" w:rsidRDefault="00B1402D">
            <w:pPr>
              <w:pStyle w:val="TableParagraph"/>
              <w:spacing w:before="33" w:line="218" w:lineRule="exact"/>
              <w:ind w:right="40"/>
              <w:jc w:val="right"/>
              <w:rPr>
                <w:sz w:val="19"/>
              </w:rPr>
            </w:pPr>
            <w:r>
              <w:rPr>
                <w:color w:val="252525"/>
                <w:spacing w:val="-2"/>
                <w:sz w:val="19"/>
              </w:rPr>
              <w:t>747,892</w:t>
            </w:r>
          </w:p>
        </w:tc>
        <w:tc>
          <w:tcPr>
            <w:tcW w:w="1509" w:type="dxa"/>
            <w:tcBorders>
              <w:bottom w:val="single" w:sz="8" w:space="0" w:color="000000"/>
            </w:tcBorders>
          </w:tcPr>
          <w:p w14:paraId="5624AC96" w14:textId="77777777" w:rsidR="00AC7BD6" w:rsidRDefault="00B1402D">
            <w:pPr>
              <w:pStyle w:val="TableParagraph"/>
              <w:spacing w:before="33" w:line="218" w:lineRule="exact"/>
              <w:ind w:right="109"/>
              <w:jc w:val="right"/>
              <w:rPr>
                <w:sz w:val="19"/>
              </w:rPr>
            </w:pPr>
            <w:r>
              <w:rPr>
                <w:color w:val="252525"/>
                <w:spacing w:val="-2"/>
                <w:sz w:val="19"/>
              </w:rPr>
              <w:t>524,049</w:t>
            </w:r>
          </w:p>
        </w:tc>
        <w:tc>
          <w:tcPr>
            <w:tcW w:w="1371" w:type="dxa"/>
            <w:tcBorders>
              <w:bottom w:val="single" w:sz="8" w:space="0" w:color="000000"/>
            </w:tcBorders>
          </w:tcPr>
          <w:p w14:paraId="57FDEA2E" w14:textId="77777777" w:rsidR="00AC7BD6" w:rsidRDefault="00B1402D">
            <w:pPr>
              <w:pStyle w:val="TableParagraph"/>
              <w:spacing w:before="33" w:line="218" w:lineRule="exact"/>
              <w:ind w:right="40"/>
              <w:jc w:val="right"/>
              <w:rPr>
                <w:sz w:val="19"/>
              </w:rPr>
            </w:pPr>
            <w:r>
              <w:rPr>
                <w:color w:val="252525"/>
                <w:spacing w:val="-2"/>
                <w:sz w:val="19"/>
              </w:rPr>
              <w:t>781,798</w:t>
            </w:r>
          </w:p>
        </w:tc>
      </w:tr>
      <w:tr w:rsidR="00AC7BD6" w14:paraId="54AC8A00" w14:textId="77777777">
        <w:trPr>
          <w:trHeight w:val="257"/>
        </w:trPr>
        <w:tc>
          <w:tcPr>
            <w:tcW w:w="5373" w:type="dxa"/>
          </w:tcPr>
          <w:p w14:paraId="043B94E5"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528" w:type="dxa"/>
            <w:tcBorders>
              <w:top w:val="single" w:sz="8" w:space="0" w:color="000000"/>
              <w:bottom w:val="double" w:sz="8" w:space="0" w:color="000000"/>
            </w:tcBorders>
          </w:tcPr>
          <w:p w14:paraId="7CCBCB36" w14:textId="77777777" w:rsidR="00AC7BD6" w:rsidRDefault="00B1402D">
            <w:pPr>
              <w:pStyle w:val="TableParagraph"/>
              <w:spacing w:before="20" w:line="217" w:lineRule="exact"/>
              <w:ind w:right="127"/>
              <w:jc w:val="right"/>
              <w:rPr>
                <w:rFonts w:ascii="Roboto Medium"/>
                <w:sz w:val="19"/>
              </w:rPr>
            </w:pPr>
            <w:r>
              <w:rPr>
                <w:rFonts w:ascii="Roboto Medium"/>
                <w:color w:val="252525"/>
                <w:spacing w:val="-2"/>
                <w:sz w:val="19"/>
              </w:rPr>
              <w:t>87,229,115</w:t>
            </w:r>
          </w:p>
        </w:tc>
        <w:tc>
          <w:tcPr>
            <w:tcW w:w="1359" w:type="dxa"/>
            <w:tcBorders>
              <w:top w:val="single" w:sz="8" w:space="0" w:color="000000"/>
              <w:bottom w:val="double" w:sz="8" w:space="0" w:color="000000"/>
            </w:tcBorders>
          </w:tcPr>
          <w:p w14:paraId="313FD566" w14:textId="77777777" w:rsidR="00AC7BD6" w:rsidRDefault="00B1402D">
            <w:pPr>
              <w:pStyle w:val="TableParagraph"/>
              <w:spacing w:before="20" w:line="217" w:lineRule="exact"/>
              <w:ind w:right="46"/>
              <w:jc w:val="right"/>
              <w:rPr>
                <w:rFonts w:ascii="Roboto Medium"/>
                <w:sz w:val="19"/>
              </w:rPr>
            </w:pPr>
            <w:r>
              <w:rPr>
                <w:rFonts w:ascii="Roboto Medium"/>
                <w:color w:val="252525"/>
                <w:spacing w:val="-2"/>
                <w:sz w:val="19"/>
              </w:rPr>
              <w:t>94,265,823</w:t>
            </w:r>
          </w:p>
        </w:tc>
        <w:tc>
          <w:tcPr>
            <w:tcW w:w="1509" w:type="dxa"/>
            <w:tcBorders>
              <w:top w:val="single" w:sz="8" w:space="0" w:color="000000"/>
              <w:bottom w:val="double" w:sz="8" w:space="0" w:color="000000"/>
            </w:tcBorders>
          </w:tcPr>
          <w:p w14:paraId="78EA6A6A" w14:textId="77777777" w:rsidR="00AC7BD6" w:rsidRDefault="00B1402D">
            <w:pPr>
              <w:pStyle w:val="TableParagraph"/>
              <w:spacing w:before="20" w:line="217" w:lineRule="exact"/>
              <w:ind w:right="115"/>
              <w:jc w:val="right"/>
              <w:rPr>
                <w:rFonts w:ascii="Roboto Medium"/>
                <w:sz w:val="19"/>
              </w:rPr>
            </w:pPr>
            <w:r>
              <w:rPr>
                <w:rFonts w:ascii="Roboto Medium"/>
                <w:color w:val="252525"/>
                <w:spacing w:val="-2"/>
                <w:sz w:val="19"/>
              </w:rPr>
              <w:t>98,380,113</w:t>
            </w:r>
          </w:p>
        </w:tc>
        <w:tc>
          <w:tcPr>
            <w:tcW w:w="1371" w:type="dxa"/>
            <w:tcBorders>
              <w:top w:val="single" w:sz="8" w:space="0" w:color="000000"/>
              <w:bottom w:val="double" w:sz="8" w:space="0" w:color="000000"/>
            </w:tcBorders>
          </w:tcPr>
          <w:p w14:paraId="540165D5" w14:textId="77777777" w:rsidR="00AC7BD6" w:rsidRDefault="00B1402D">
            <w:pPr>
              <w:pStyle w:val="TableParagraph"/>
              <w:spacing w:before="20" w:line="217" w:lineRule="exact"/>
              <w:ind w:right="43"/>
              <w:jc w:val="right"/>
              <w:rPr>
                <w:rFonts w:ascii="Roboto Medium"/>
                <w:sz w:val="19"/>
              </w:rPr>
            </w:pPr>
            <w:r>
              <w:rPr>
                <w:rFonts w:ascii="Roboto Medium"/>
                <w:color w:val="252525"/>
                <w:spacing w:val="-2"/>
                <w:sz w:val="19"/>
              </w:rPr>
              <w:t>111,142,967</w:t>
            </w:r>
          </w:p>
        </w:tc>
      </w:tr>
    </w:tbl>
    <w:p w14:paraId="7A36F1DF" w14:textId="77777777" w:rsidR="00AC7BD6" w:rsidRDefault="00AC7BD6">
      <w:pPr>
        <w:pStyle w:val="BodyText"/>
        <w:spacing w:before="1"/>
        <w:rPr>
          <w:rFonts w:ascii="Roboto"/>
          <w:b/>
          <w:sz w:val="25"/>
        </w:rPr>
      </w:pPr>
    </w:p>
    <w:p w14:paraId="28E9E9FB" w14:textId="77777777" w:rsidR="00AC7BD6" w:rsidRDefault="00B1402D">
      <w:pPr>
        <w:tabs>
          <w:tab w:val="left" w:pos="3039"/>
          <w:tab w:val="left" w:pos="11401"/>
        </w:tabs>
        <w:ind w:left="280"/>
        <w:rPr>
          <w:rFonts w:ascii="Roboto" w:hAnsi="Roboto"/>
          <w:b/>
          <w:sz w:val="19"/>
        </w:rPr>
      </w:pPr>
      <w:r>
        <w:rPr>
          <w:rFonts w:ascii="Roboto" w:hAnsi="Roboto"/>
          <w:b/>
          <w:color w:val="252525"/>
          <w:sz w:val="19"/>
          <w:shd w:val="clear" w:color="auto" w:fill="D9D9D9"/>
        </w:rPr>
        <w:tab/>
        <w:t>Fire</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and</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Emergency</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Services</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Appropriations</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Summary</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by</w:t>
      </w:r>
      <w:r>
        <w:rPr>
          <w:rFonts w:ascii="Roboto" w:hAnsi="Roboto"/>
          <w:b/>
          <w:color w:val="252525"/>
          <w:spacing w:val="5"/>
          <w:sz w:val="19"/>
          <w:shd w:val="clear" w:color="auto" w:fill="D9D9D9"/>
        </w:rPr>
        <w:t xml:space="preserve"> </w:t>
      </w:r>
      <w:r>
        <w:rPr>
          <w:rFonts w:ascii="Roboto" w:hAnsi="Roboto"/>
          <w:b/>
          <w:color w:val="252525"/>
          <w:spacing w:val="-4"/>
          <w:sz w:val="19"/>
          <w:shd w:val="clear" w:color="auto" w:fill="D9D9D9"/>
        </w:rPr>
        <w:t>Fund</w:t>
      </w:r>
      <w:r>
        <w:rPr>
          <w:rFonts w:ascii="Roboto" w:hAnsi="Roboto"/>
          <w:b/>
          <w:color w:val="252525"/>
          <w:sz w:val="19"/>
          <w:shd w:val="clear" w:color="auto" w:fill="D9D9D9"/>
        </w:rPr>
        <w:tab/>
      </w:r>
    </w:p>
    <w:p w14:paraId="30C2004D" w14:textId="77777777" w:rsidR="00AC7BD6" w:rsidRDefault="00AC7BD6">
      <w:pPr>
        <w:pStyle w:val="BodyText"/>
        <w:spacing w:before="8" w:after="1"/>
        <w:rPr>
          <w:rFonts w:ascii="Roboto"/>
          <w:b/>
          <w:sz w:val="25"/>
        </w:rPr>
      </w:pPr>
    </w:p>
    <w:tbl>
      <w:tblPr>
        <w:tblW w:w="0" w:type="auto"/>
        <w:tblInd w:w="271" w:type="dxa"/>
        <w:tblLayout w:type="fixed"/>
        <w:tblCellMar>
          <w:left w:w="0" w:type="dxa"/>
          <w:right w:w="0" w:type="dxa"/>
        </w:tblCellMar>
        <w:tblLook w:val="01E0" w:firstRow="1" w:lastRow="1" w:firstColumn="1" w:lastColumn="1" w:noHBand="0" w:noVBand="0"/>
      </w:tblPr>
      <w:tblGrid>
        <w:gridCol w:w="5373"/>
        <w:gridCol w:w="1528"/>
        <w:gridCol w:w="1359"/>
        <w:gridCol w:w="1509"/>
        <w:gridCol w:w="1370"/>
      </w:tblGrid>
      <w:tr w:rsidR="00AC7BD6" w14:paraId="18ACEBAF" w14:textId="77777777">
        <w:trPr>
          <w:trHeight w:val="258"/>
        </w:trPr>
        <w:tc>
          <w:tcPr>
            <w:tcW w:w="5373" w:type="dxa"/>
          </w:tcPr>
          <w:p w14:paraId="1D9253B4" w14:textId="77777777" w:rsidR="00AC7BD6" w:rsidRDefault="00B1402D">
            <w:pPr>
              <w:pStyle w:val="TableParagraph"/>
              <w:spacing w:before="20" w:line="218" w:lineRule="exact"/>
              <w:ind w:left="50"/>
              <w:rPr>
                <w:rFonts w:ascii="Roboto Medium"/>
                <w:sz w:val="19"/>
              </w:rPr>
            </w:pPr>
            <w:r>
              <w:rPr>
                <w:rFonts w:ascii="Roboto Medium"/>
                <w:color w:val="252525"/>
                <w:sz w:val="19"/>
              </w:rPr>
              <w:t>Appropriations</w:t>
            </w:r>
            <w:r>
              <w:rPr>
                <w:rFonts w:ascii="Roboto Medium"/>
                <w:color w:val="252525"/>
                <w:spacing w:val="8"/>
                <w:sz w:val="19"/>
              </w:rPr>
              <w:t xml:space="preserve"> </w:t>
            </w:r>
            <w:r>
              <w:rPr>
                <w:rFonts w:ascii="Roboto Medium"/>
                <w:color w:val="252525"/>
                <w:spacing w:val="-5"/>
                <w:sz w:val="19"/>
              </w:rPr>
              <w:t>($)</w:t>
            </w:r>
          </w:p>
        </w:tc>
        <w:tc>
          <w:tcPr>
            <w:tcW w:w="1528" w:type="dxa"/>
            <w:tcBorders>
              <w:bottom w:val="single" w:sz="8" w:space="0" w:color="000000"/>
            </w:tcBorders>
          </w:tcPr>
          <w:p w14:paraId="11A1F00B" w14:textId="77777777" w:rsidR="00AC7BD6" w:rsidRDefault="00B1402D">
            <w:pPr>
              <w:pStyle w:val="TableParagraph"/>
              <w:spacing w:before="20" w:line="218" w:lineRule="exact"/>
              <w:ind w:left="211"/>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359" w:type="dxa"/>
            <w:tcBorders>
              <w:bottom w:val="single" w:sz="8" w:space="0" w:color="000000"/>
            </w:tcBorders>
          </w:tcPr>
          <w:p w14:paraId="0C828CB2" w14:textId="77777777" w:rsidR="00AC7BD6" w:rsidRDefault="00B1402D">
            <w:pPr>
              <w:pStyle w:val="TableParagraph"/>
              <w:spacing w:before="20" w:line="218" w:lineRule="exact"/>
              <w:ind w:left="123"/>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509" w:type="dxa"/>
            <w:tcBorders>
              <w:bottom w:val="single" w:sz="8" w:space="0" w:color="000000"/>
            </w:tcBorders>
          </w:tcPr>
          <w:p w14:paraId="075C5312" w14:textId="77777777" w:rsidR="00AC7BD6" w:rsidRDefault="00B1402D">
            <w:pPr>
              <w:pStyle w:val="TableParagraph"/>
              <w:spacing w:before="20" w:line="218" w:lineRule="exact"/>
              <w:ind w:right="106"/>
              <w:jc w:val="right"/>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Unaudited</w:t>
            </w:r>
          </w:p>
        </w:tc>
        <w:tc>
          <w:tcPr>
            <w:tcW w:w="1370" w:type="dxa"/>
            <w:tcBorders>
              <w:bottom w:val="single" w:sz="8" w:space="0" w:color="000000"/>
            </w:tcBorders>
          </w:tcPr>
          <w:p w14:paraId="7BEB9B2C" w14:textId="77777777" w:rsidR="00AC7BD6" w:rsidRDefault="00B1402D">
            <w:pPr>
              <w:pStyle w:val="TableParagraph"/>
              <w:spacing w:before="20" w:line="218" w:lineRule="exact"/>
              <w:ind w:left="10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Budget</w:t>
            </w:r>
          </w:p>
        </w:tc>
      </w:tr>
      <w:tr w:rsidR="00AC7BD6" w14:paraId="0DBFE81C" w14:textId="77777777">
        <w:trPr>
          <w:trHeight w:val="258"/>
        </w:trPr>
        <w:tc>
          <w:tcPr>
            <w:tcW w:w="5373" w:type="dxa"/>
          </w:tcPr>
          <w:p w14:paraId="3CDA666D" w14:textId="77777777" w:rsidR="00AC7BD6" w:rsidRDefault="00B1402D">
            <w:pPr>
              <w:pStyle w:val="TableParagraph"/>
              <w:spacing w:before="20" w:line="218" w:lineRule="exact"/>
              <w:ind w:left="371"/>
              <w:rPr>
                <w:sz w:val="19"/>
              </w:rPr>
            </w:pPr>
            <w:r>
              <w:rPr>
                <w:color w:val="252525"/>
                <w:sz w:val="19"/>
              </w:rPr>
              <w:t>Fire and</w:t>
            </w:r>
            <w:r>
              <w:rPr>
                <w:color w:val="252525"/>
                <w:spacing w:val="1"/>
                <w:sz w:val="19"/>
              </w:rPr>
              <w:t xml:space="preserve"> </w:t>
            </w:r>
            <w:r>
              <w:rPr>
                <w:color w:val="252525"/>
                <w:sz w:val="19"/>
              </w:rPr>
              <w:t>EMS</w:t>
            </w:r>
            <w:r>
              <w:rPr>
                <w:color w:val="252525"/>
                <w:spacing w:val="1"/>
                <w:sz w:val="19"/>
              </w:rPr>
              <w:t xml:space="preserve"> </w:t>
            </w:r>
            <w:r>
              <w:rPr>
                <w:color w:val="252525"/>
                <w:sz w:val="19"/>
              </w:rPr>
              <w:t xml:space="preserve">District </w:t>
            </w:r>
            <w:r>
              <w:rPr>
                <w:color w:val="252525"/>
                <w:spacing w:val="-4"/>
                <w:sz w:val="19"/>
              </w:rPr>
              <w:t>Fund</w:t>
            </w:r>
          </w:p>
        </w:tc>
        <w:tc>
          <w:tcPr>
            <w:tcW w:w="1528" w:type="dxa"/>
            <w:tcBorders>
              <w:top w:val="single" w:sz="8" w:space="0" w:color="000000"/>
              <w:bottom w:val="single" w:sz="8" w:space="0" w:color="000000"/>
            </w:tcBorders>
          </w:tcPr>
          <w:p w14:paraId="219832E0" w14:textId="77777777" w:rsidR="00AC7BD6" w:rsidRDefault="00B1402D">
            <w:pPr>
              <w:pStyle w:val="TableParagraph"/>
              <w:spacing w:before="20" w:line="218" w:lineRule="exact"/>
              <w:ind w:right="121"/>
              <w:jc w:val="right"/>
              <w:rPr>
                <w:sz w:val="19"/>
              </w:rPr>
            </w:pPr>
            <w:r>
              <w:rPr>
                <w:color w:val="252525"/>
                <w:spacing w:val="-2"/>
                <w:sz w:val="19"/>
              </w:rPr>
              <w:t>87,229,115</w:t>
            </w:r>
          </w:p>
        </w:tc>
        <w:tc>
          <w:tcPr>
            <w:tcW w:w="1359" w:type="dxa"/>
            <w:tcBorders>
              <w:top w:val="single" w:sz="8" w:space="0" w:color="000000"/>
              <w:bottom w:val="single" w:sz="8" w:space="0" w:color="000000"/>
            </w:tcBorders>
          </w:tcPr>
          <w:p w14:paraId="66E47598" w14:textId="77777777" w:rsidR="00AC7BD6" w:rsidRDefault="00B1402D">
            <w:pPr>
              <w:pStyle w:val="TableParagraph"/>
              <w:spacing w:before="20" w:line="218" w:lineRule="exact"/>
              <w:ind w:right="40"/>
              <w:jc w:val="right"/>
              <w:rPr>
                <w:sz w:val="19"/>
              </w:rPr>
            </w:pPr>
            <w:r>
              <w:rPr>
                <w:color w:val="252525"/>
                <w:spacing w:val="-2"/>
                <w:sz w:val="19"/>
              </w:rPr>
              <w:t>94,265,823</w:t>
            </w:r>
          </w:p>
        </w:tc>
        <w:tc>
          <w:tcPr>
            <w:tcW w:w="1509" w:type="dxa"/>
            <w:tcBorders>
              <w:top w:val="single" w:sz="8" w:space="0" w:color="000000"/>
              <w:bottom w:val="single" w:sz="8" w:space="0" w:color="000000"/>
            </w:tcBorders>
          </w:tcPr>
          <w:p w14:paraId="6580273A" w14:textId="77777777" w:rsidR="00AC7BD6" w:rsidRDefault="00B1402D">
            <w:pPr>
              <w:pStyle w:val="TableParagraph"/>
              <w:spacing w:before="20" w:line="218" w:lineRule="exact"/>
              <w:ind w:right="109"/>
              <w:jc w:val="right"/>
              <w:rPr>
                <w:sz w:val="19"/>
              </w:rPr>
            </w:pPr>
            <w:r>
              <w:rPr>
                <w:color w:val="252525"/>
                <w:spacing w:val="-2"/>
                <w:sz w:val="19"/>
              </w:rPr>
              <w:t>98,380,113</w:t>
            </w:r>
          </w:p>
        </w:tc>
        <w:tc>
          <w:tcPr>
            <w:tcW w:w="1370" w:type="dxa"/>
            <w:tcBorders>
              <w:top w:val="single" w:sz="8" w:space="0" w:color="000000"/>
              <w:bottom w:val="single" w:sz="8" w:space="0" w:color="000000"/>
            </w:tcBorders>
          </w:tcPr>
          <w:p w14:paraId="006DC234" w14:textId="77777777" w:rsidR="00AC7BD6" w:rsidRDefault="00B1402D">
            <w:pPr>
              <w:pStyle w:val="TableParagraph"/>
              <w:spacing w:before="20" w:line="218" w:lineRule="exact"/>
              <w:ind w:right="43"/>
              <w:jc w:val="right"/>
              <w:rPr>
                <w:sz w:val="19"/>
              </w:rPr>
            </w:pPr>
            <w:r>
              <w:rPr>
                <w:color w:val="252525"/>
                <w:spacing w:val="-2"/>
                <w:sz w:val="19"/>
              </w:rPr>
              <w:t>111,142,967</w:t>
            </w:r>
          </w:p>
        </w:tc>
      </w:tr>
      <w:tr w:rsidR="00AC7BD6" w14:paraId="130D7B1E" w14:textId="77777777">
        <w:trPr>
          <w:trHeight w:val="257"/>
        </w:trPr>
        <w:tc>
          <w:tcPr>
            <w:tcW w:w="5373" w:type="dxa"/>
          </w:tcPr>
          <w:p w14:paraId="16383BE3"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528" w:type="dxa"/>
            <w:tcBorders>
              <w:top w:val="single" w:sz="8" w:space="0" w:color="000000"/>
              <w:bottom w:val="double" w:sz="8" w:space="0" w:color="000000"/>
            </w:tcBorders>
          </w:tcPr>
          <w:p w14:paraId="065E3DE9" w14:textId="77777777" w:rsidR="00AC7BD6" w:rsidRDefault="00B1402D">
            <w:pPr>
              <w:pStyle w:val="TableParagraph"/>
              <w:spacing w:before="20" w:line="217" w:lineRule="exact"/>
              <w:ind w:right="127"/>
              <w:jc w:val="right"/>
              <w:rPr>
                <w:rFonts w:ascii="Roboto Medium"/>
                <w:sz w:val="19"/>
              </w:rPr>
            </w:pPr>
            <w:r>
              <w:rPr>
                <w:rFonts w:ascii="Roboto Medium"/>
                <w:color w:val="252525"/>
                <w:spacing w:val="-2"/>
                <w:sz w:val="19"/>
              </w:rPr>
              <w:t>87,229,115</w:t>
            </w:r>
          </w:p>
        </w:tc>
        <w:tc>
          <w:tcPr>
            <w:tcW w:w="1359" w:type="dxa"/>
            <w:tcBorders>
              <w:top w:val="single" w:sz="8" w:space="0" w:color="000000"/>
              <w:bottom w:val="double" w:sz="8" w:space="0" w:color="000000"/>
            </w:tcBorders>
          </w:tcPr>
          <w:p w14:paraId="6879C595" w14:textId="77777777" w:rsidR="00AC7BD6" w:rsidRDefault="00B1402D">
            <w:pPr>
              <w:pStyle w:val="TableParagraph"/>
              <w:spacing w:before="20" w:line="217" w:lineRule="exact"/>
              <w:ind w:right="46"/>
              <w:jc w:val="right"/>
              <w:rPr>
                <w:rFonts w:ascii="Roboto Medium"/>
                <w:sz w:val="19"/>
              </w:rPr>
            </w:pPr>
            <w:r>
              <w:rPr>
                <w:rFonts w:ascii="Roboto Medium"/>
                <w:color w:val="252525"/>
                <w:spacing w:val="-2"/>
                <w:sz w:val="19"/>
              </w:rPr>
              <w:t>94,265,823</w:t>
            </w:r>
          </w:p>
        </w:tc>
        <w:tc>
          <w:tcPr>
            <w:tcW w:w="1509" w:type="dxa"/>
            <w:tcBorders>
              <w:top w:val="single" w:sz="8" w:space="0" w:color="000000"/>
              <w:bottom w:val="double" w:sz="8" w:space="0" w:color="000000"/>
            </w:tcBorders>
          </w:tcPr>
          <w:p w14:paraId="229DD496" w14:textId="77777777" w:rsidR="00AC7BD6" w:rsidRDefault="00B1402D">
            <w:pPr>
              <w:pStyle w:val="TableParagraph"/>
              <w:spacing w:before="20" w:line="217" w:lineRule="exact"/>
              <w:ind w:right="115"/>
              <w:jc w:val="right"/>
              <w:rPr>
                <w:rFonts w:ascii="Roboto Medium"/>
                <w:sz w:val="19"/>
              </w:rPr>
            </w:pPr>
            <w:r>
              <w:rPr>
                <w:rFonts w:ascii="Roboto Medium"/>
                <w:color w:val="252525"/>
                <w:spacing w:val="-2"/>
                <w:sz w:val="19"/>
              </w:rPr>
              <w:t>98,380,113</w:t>
            </w:r>
          </w:p>
        </w:tc>
        <w:tc>
          <w:tcPr>
            <w:tcW w:w="1370" w:type="dxa"/>
            <w:tcBorders>
              <w:top w:val="single" w:sz="8" w:space="0" w:color="000000"/>
              <w:bottom w:val="double" w:sz="8" w:space="0" w:color="000000"/>
            </w:tcBorders>
          </w:tcPr>
          <w:p w14:paraId="1BF14C6C" w14:textId="77777777" w:rsidR="00AC7BD6" w:rsidRDefault="00B1402D">
            <w:pPr>
              <w:pStyle w:val="TableParagraph"/>
              <w:spacing w:before="20" w:line="217" w:lineRule="exact"/>
              <w:ind w:right="42"/>
              <w:jc w:val="right"/>
              <w:rPr>
                <w:rFonts w:ascii="Roboto Medium"/>
                <w:sz w:val="19"/>
              </w:rPr>
            </w:pPr>
            <w:r>
              <w:rPr>
                <w:rFonts w:ascii="Roboto Medium"/>
                <w:color w:val="252525"/>
                <w:spacing w:val="-2"/>
                <w:sz w:val="19"/>
              </w:rPr>
              <w:t>111,142,967</w:t>
            </w:r>
          </w:p>
        </w:tc>
      </w:tr>
    </w:tbl>
    <w:p w14:paraId="0738E400" w14:textId="77777777" w:rsidR="00AC7BD6" w:rsidRDefault="00AC7BD6">
      <w:pPr>
        <w:pStyle w:val="BodyText"/>
        <w:spacing w:before="9"/>
        <w:rPr>
          <w:rFonts w:ascii="Roboto"/>
          <w:b/>
          <w:sz w:val="23"/>
        </w:rPr>
      </w:pPr>
    </w:p>
    <w:p w14:paraId="2C8F8D06" w14:textId="77777777" w:rsidR="00AC7BD6" w:rsidRDefault="00B1402D">
      <w:pPr>
        <w:pStyle w:val="Heading3"/>
        <w:tabs>
          <w:tab w:val="left" w:pos="3596"/>
          <w:tab w:val="left" w:pos="11401"/>
        </w:tabs>
        <w:ind w:left="280"/>
      </w:pPr>
      <w:r>
        <w:rPr>
          <w:color w:val="252525"/>
          <w:shd w:val="clear" w:color="auto" w:fill="D9D9D9"/>
        </w:rPr>
        <w:tab/>
        <w:t>Fire</w:t>
      </w:r>
      <w:r>
        <w:rPr>
          <w:color w:val="252525"/>
          <w:spacing w:val="-2"/>
          <w:shd w:val="clear" w:color="auto" w:fill="D9D9D9"/>
        </w:rPr>
        <w:t xml:space="preserve"> </w:t>
      </w:r>
      <w:r>
        <w:rPr>
          <w:color w:val="252525"/>
          <w:shd w:val="clear" w:color="auto" w:fill="D9D9D9"/>
        </w:rPr>
        <w:t>and</w:t>
      </w:r>
      <w:r>
        <w:rPr>
          <w:color w:val="252525"/>
          <w:spacing w:val="-1"/>
          <w:shd w:val="clear" w:color="auto" w:fill="D9D9D9"/>
        </w:rPr>
        <w:t xml:space="preserve"> </w:t>
      </w:r>
      <w:r>
        <w:rPr>
          <w:color w:val="252525"/>
          <w:shd w:val="clear" w:color="auto" w:fill="D9D9D9"/>
        </w:rPr>
        <w:t>Emergency</w:t>
      </w:r>
      <w:r>
        <w:rPr>
          <w:color w:val="252525"/>
          <w:spacing w:val="-1"/>
          <w:shd w:val="clear" w:color="auto" w:fill="D9D9D9"/>
        </w:rPr>
        <w:t xml:space="preserve"> </w:t>
      </w:r>
      <w:r>
        <w:rPr>
          <w:color w:val="252525"/>
          <w:shd w:val="clear" w:color="auto" w:fill="D9D9D9"/>
        </w:rPr>
        <w:t>Services</w:t>
      </w:r>
      <w:r>
        <w:rPr>
          <w:color w:val="252525"/>
          <w:spacing w:val="-2"/>
          <w:shd w:val="clear" w:color="auto" w:fill="D9D9D9"/>
        </w:rPr>
        <w:t xml:space="preserve"> </w:t>
      </w:r>
      <w:r>
        <w:rPr>
          <w:color w:val="252525"/>
          <w:shd w:val="clear" w:color="auto" w:fill="D9D9D9"/>
        </w:rPr>
        <w:t>–</w:t>
      </w:r>
      <w:r>
        <w:rPr>
          <w:color w:val="252525"/>
          <w:spacing w:val="-1"/>
          <w:shd w:val="clear" w:color="auto" w:fill="D9D9D9"/>
        </w:rPr>
        <w:t xml:space="preserve"> </w:t>
      </w:r>
      <w:r>
        <w:rPr>
          <w:color w:val="252525"/>
          <w:shd w:val="clear" w:color="auto" w:fill="D9D9D9"/>
        </w:rPr>
        <w:t>Staffing</w:t>
      </w:r>
      <w:r>
        <w:rPr>
          <w:color w:val="252525"/>
          <w:spacing w:val="-1"/>
          <w:shd w:val="clear" w:color="auto" w:fill="D9D9D9"/>
        </w:rPr>
        <w:t xml:space="preserve"> </w:t>
      </w:r>
      <w:r>
        <w:rPr>
          <w:color w:val="252525"/>
          <w:spacing w:val="-2"/>
          <w:shd w:val="clear" w:color="auto" w:fill="D9D9D9"/>
        </w:rPr>
        <w:t>Summary</w:t>
      </w:r>
      <w:r>
        <w:rPr>
          <w:color w:val="252525"/>
          <w:shd w:val="clear" w:color="auto" w:fill="D9D9D9"/>
        </w:rPr>
        <w:tab/>
      </w:r>
    </w:p>
    <w:p w14:paraId="1A21DB6D" w14:textId="77777777" w:rsidR="00AC7BD6" w:rsidRDefault="00AC7BD6">
      <w:pPr>
        <w:pStyle w:val="BodyText"/>
        <w:spacing w:before="6"/>
        <w:rPr>
          <w:rFonts w:ascii="Roboto"/>
          <w:b/>
          <w:sz w:val="17"/>
        </w:rPr>
      </w:pPr>
    </w:p>
    <w:p w14:paraId="1FEB9993" w14:textId="77777777" w:rsidR="00AC7BD6" w:rsidRDefault="00B1402D">
      <w:pPr>
        <w:pStyle w:val="BodyText"/>
        <w:tabs>
          <w:tab w:val="left" w:pos="7585"/>
          <w:tab w:val="left" w:pos="9025"/>
          <w:tab w:val="left" w:pos="10076"/>
        </w:tabs>
        <w:spacing w:before="121"/>
        <w:ind w:left="6145"/>
        <w:rPr>
          <w:rFonts w:ascii="Roboto Medium"/>
        </w:rPr>
      </w:pPr>
      <w:r>
        <w:pict w14:anchorId="659BAE88">
          <v:line id="_x0000_s2756" style="position:absolute;left:0;text-align:left;z-index:15778304;mso-position-horizontal-relative:page" from="294.85pt,18.45pt" to="583.1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2C6F5FFD" w14:textId="77777777" w:rsidR="00AC7BD6" w:rsidRDefault="00B1402D">
      <w:pPr>
        <w:pStyle w:val="BodyText"/>
        <w:tabs>
          <w:tab w:val="left" w:pos="6721"/>
          <w:tab w:val="left" w:pos="8161"/>
          <w:tab w:val="left" w:pos="9601"/>
          <w:tab w:val="right" w:pos="11360"/>
        </w:tabs>
        <w:spacing w:before="50"/>
        <w:ind w:left="313"/>
      </w:pPr>
      <w:r>
        <w:rPr>
          <w:color w:val="252525"/>
        </w:rPr>
        <w:t>Authorized</w:t>
      </w:r>
      <w:r>
        <w:rPr>
          <w:color w:val="252525"/>
          <w:spacing w:val="4"/>
        </w:rPr>
        <w:t xml:space="preserve"> </w:t>
      </w:r>
      <w:r>
        <w:rPr>
          <w:color w:val="252525"/>
        </w:rPr>
        <w:t>Positions</w:t>
      </w:r>
      <w:r>
        <w:rPr>
          <w:color w:val="252525"/>
          <w:spacing w:val="4"/>
        </w:rPr>
        <w:t xml:space="preserve"> </w:t>
      </w:r>
      <w:r>
        <w:rPr>
          <w:color w:val="252525"/>
        </w:rPr>
        <w:t>–</w:t>
      </w:r>
      <w:r>
        <w:rPr>
          <w:color w:val="252525"/>
          <w:spacing w:val="4"/>
        </w:rPr>
        <w:t xml:space="preserve"> </w:t>
      </w:r>
      <w:r>
        <w:rPr>
          <w:color w:val="252525"/>
        </w:rPr>
        <w:t>Fire</w:t>
      </w:r>
      <w:r>
        <w:rPr>
          <w:color w:val="252525"/>
          <w:spacing w:val="5"/>
        </w:rPr>
        <w:t xml:space="preserve"> </w:t>
      </w:r>
      <w:r>
        <w:rPr>
          <w:color w:val="252525"/>
        </w:rPr>
        <w:t>and</w:t>
      </w:r>
      <w:r>
        <w:rPr>
          <w:color w:val="252525"/>
          <w:spacing w:val="4"/>
        </w:rPr>
        <w:t xml:space="preserve"> </w:t>
      </w:r>
      <w:r>
        <w:rPr>
          <w:color w:val="252525"/>
        </w:rPr>
        <w:t>Emergency</w:t>
      </w:r>
      <w:r>
        <w:rPr>
          <w:color w:val="252525"/>
          <w:spacing w:val="4"/>
        </w:rPr>
        <w:t xml:space="preserve"> </w:t>
      </w:r>
      <w:r>
        <w:rPr>
          <w:color w:val="252525"/>
          <w:spacing w:val="-2"/>
        </w:rPr>
        <w:t>Services</w:t>
      </w:r>
      <w:r>
        <w:rPr>
          <w:color w:val="252525"/>
        </w:rPr>
        <w:tab/>
      </w:r>
      <w:r>
        <w:rPr>
          <w:color w:val="252525"/>
          <w:spacing w:val="-5"/>
        </w:rPr>
        <w:t>889</w:t>
      </w:r>
      <w:r>
        <w:rPr>
          <w:color w:val="252525"/>
        </w:rPr>
        <w:tab/>
      </w:r>
      <w:r>
        <w:rPr>
          <w:color w:val="252525"/>
          <w:spacing w:val="-5"/>
        </w:rPr>
        <w:t>898</w:t>
      </w:r>
      <w:r>
        <w:rPr>
          <w:color w:val="252525"/>
        </w:rPr>
        <w:tab/>
      </w:r>
      <w:r>
        <w:rPr>
          <w:color w:val="252525"/>
          <w:spacing w:val="-5"/>
        </w:rPr>
        <w:t>916</w:t>
      </w:r>
      <w:r>
        <w:rPr>
          <w:color w:val="252525"/>
        </w:rPr>
        <w:tab/>
      </w:r>
      <w:r>
        <w:rPr>
          <w:color w:val="252525"/>
          <w:spacing w:val="-5"/>
        </w:rPr>
        <w:t>952</w:t>
      </w:r>
    </w:p>
    <w:p w14:paraId="47C2409B" w14:textId="77777777" w:rsidR="00AC7BD6" w:rsidRDefault="00AC7BD6">
      <w:pPr>
        <w:pStyle w:val="BodyText"/>
        <w:rPr>
          <w:sz w:val="24"/>
        </w:rPr>
      </w:pPr>
    </w:p>
    <w:p w14:paraId="02355008" w14:textId="77777777" w:rsidR="00AC7BD6" w:rsidRDefault="00AC7BD6">
      <w:pPr>
        <w:pStyle w:val="BodyText"/>
        <w:rPr>
          <w:sz w:val="24"/>
        </w:rPr>
      </w:pPr>
    </w:p>
    <w:p w14:paraId="524BEE97" w14:textId="77777777" w:rsidR="00AC7BD6" w:rsidRDefault="00AC7BD6">
      <w:pPr>
        <w:pStyle w:val="BodyText"/>
        <w:rPr>
          <w:sz w:val="24"/>
        </w:rPr>
      </w:pPr>
    </w:p>
    <w:p w14:paraId="460CECBA" w14:textId="77777777" w:rsidR="00AC7BD6" w:rsidRDefault="00AC7BD6">
      <w:pPr>
        <w:pStyle w:val="BodyText"/>
        <w:rPr>
          <w:sz w:val="24"/>
        </w:rPr>
      </w:pPr>
    </w:p>
    <w:p w14:paraId="78E26C31" w14:textId="77777777" w:rsidR="00AC7BD6" w:rsidRDefault="00AC7BD6">
      <w:pPr>
        <w:pStyle w:val="BodyText"/>
        <w:spacing w:before="4"/>
      </w:pPr>
    </w:p>
    <w:p w14:paraId="215D7EBA" w14:textId="77777777" w:rsidR="00AC7BD6" w:rsidRDefault="00B1402D">
      <w:pPr>
        <w:pStyle w:val="BodyText"/>
        <w:spacing w:line="252" w:lineRule="auto"/>
        <w:ind w:left="7120" w:right="688"/>
        <w:jc w:val="both"/>
      </w:pPr>
      <w:r>
        <w:pict w14:anchorId="20838926">
          <v:group id="docshapegroup190" o:spid="_x0000_s2731" style="position:absolute;left:0;text-align:left;margin-left:27pt;margin-top:-21.65pt;width:319.5pt;height:211.5pt;z-index:15778816;mso-position-horizontal-relative:page" coordorigin="540,-433" coordsize="6390,4230">
            <v:shape id="docshape191" o:spid="_x0000_s2755" style="position:absolute;left:1363;top:-142;width:4662;height:565" coordorigin="1363,-142" coordsize="4662,565" path="m5877,-142r-4514,l1363,423r4662,l6025,21r-12,-64l5982,-94r-47,-35l5877,-142xe" fillcolor="#4c4d4f" stroked="f">
              <v:path arrowok="t"/>
            </v:shape>
            <v:line id="_x0000_s2754" style="position:absolute" from="1370,425" to="6543,425" strokecolor="#4c4d4f" strokeweight=".25pt"/>
            <v:shape id="docshape192" o:spid="_x0000_s2753" style="position:absolute;left:1370;top:1113;width:5174;height:1385" coordorigin="1370,1113" coordsize="5174,1385" o:spt="100" adj="0,,0" path="m1370,1113r4273,m6156,1113r387,m4861,1809r782,m6156,1809r387,m4861,2498r782,m6156,2498r387,e" filled="f" strokecolor="#4c4d4f" strokeweight=".25pt">
              <v:stroke joinstyle="round"/>
              <v:formulas/>
              <v:path arrowok="t" o:connecttype="segments"/>
            </v:shape>
            <v:rect id="docshape193" o:spid="_x0000_s2752" style="position:absolute;left:5642;top:1087;width:514;height:2103" fillcolor="#8bba00" stroked="f"/>
            <v:shape id="docshape194" o:spid="_x0000_s2751" style="position:absolute;left:1370;top:1809;width:2978;height:689" coordorigin="1370,1809" coordsize="2978,689" o:spt="100" adj="0,,0" path="m1370,1809r2977,m3573,2498r774,e" filled="f" strokecolor="#4c4d4f" strokeweight=".25pt">
              <v:stroke joinstyle="round"/>
              <v:formulas/>
              <v:path arrowok="t" o:connecttype="segments"/>
            </v:shape>
            <v:rect id="docshape195" o:spid="_x0000_s2750" style="position:absolute;left:4347;top:1585;width:514;height:1605" fillcolor="#8bba00" stroked="f"/>
            <v:line id="_x0000_s2749" style="position:absolute" from="2278,2498" to="3052,2498" strokecolor="#4c4d4f" strokeweight=".25pt"/>
            <v:rect id="docshape196" o:spid="_x0000_s2748" style="position:absolute;left:3052;top:1834;width:521;height:1356" fillcolor="#8bba00" stroked="f"/>
            <v:line id="_x0000_s2747" style="position:absolute" from="1370,2498" to="1757,2498" strokecolor="#4c4d4f" strokeweight=".25pt"/>
            <v:rect id="docshape197" o:spid="_x0000_s2746" style="position:absolute;left:1757;top:1959;width:521;height:1231" fillcolor="#8bba00" stroked="f"/>
            <v:line id="_x0000_s2745" style="position:absolute" from="1370,3194" to="1370,425" strokecolor="#4c4d4f" strokeweight=".25pt"/>
            <v:line id="_x0000_s2744" style="position:absolute" from="6543,3194" to="6543,425" strokecolor="#4c4d4f" strokeweight=".25pt"/>
            <v:line id="_x0000_s2743" style="position:absolute" from="1370,3194" to="6543,3194" strokecolor="#4c4d4f" strokeweight=".25pt"/>
            <v:rect id="docshape198" o:spid="_x0000_s2742" style="position:absolute;left:550;top:-423;width:6370;height:4210" filled="f" strokecolor="#005540" strokeweight="1pt"/>
            <v:shape id="docshape199" o:spid="_x0000_s2741" type="#_x0000_t202" style="position:absolute;left:1572;top:17;width:4252;height:238" filled="f" stroked="f">
              <v:textbox inset="0,0,0,0">
                <w:txbxContent>
                  <w:p w14:paraId="27C1E7AC" w14:textId="77777777" w:rsidR="00AC7BD6" w:rsidRDefault="00B1402D">
                    <w:pPr>
                      <w:spacing w:line="237" w:lineRule="exact"/>
                      <w:rPr>
                        <w:rFonts w:ascii="Roboto Slab"/>
                        <w:sz w:val="18"/>
                      </w:rPr>
                    </w:pPr>
                    <w:r>
                      <w:rPr>
                        <w:rFonts w:ascii="Roboto Slab"/>
                        <w:color w:val="FFFFFF"/>
                        <w:w w:val="95"/>
                        <w:sz w:val="18"/>
                      </w:rPr>
                      <w:t>FIRE</w:t>
                    </w:r>
                    <w:r>
                      <w:rPr>
                        <w:rFonts w:ascii="Roboto Slab"/>
                        <w:color w:val="FFFFFF"/>
                        <w:spacing w:val="26"/>
                        <w:sz w:val="18"/>
                      </w:rPr>
                      <w:t xml:space="preserve"> </w:t>
                    </w:r>
                    <w:r>
                      <w:rPr>
                        <w:rFonts w:ascii="Roboto Slab"/>
                        <w:color w:val="FFFFFF"/>
                        <w:w w:val="95"/>
                        <w:sz w:val="18"/>
                      </w:rPr>
                      <w:t>&amp;</w:t>
                    </w:r>
                    <w:r>
                      <w:rPr>
                        <w:rFonts w:ascii="Roboto Slab"/>
                        <w:color w:val="FFFFFF"/>
                        <w:spacing w:val="15"/>
                        <w:sz w:val="18"/>
                      </w:rPr>
                      <w:t xml:space="preserve"> </w:t>
                    </w:r>
                    <w:r>
                      <w:rPr>
                        <w:rFonts w:ascii="Roboto Slab"/>
                        <w:color w:val="FFFFFF"/>
                        <w:w w:val="95"/>
                        <w:sz w:val="18"/>
                      </w:rPr>
                      <w:t>EMERGENCY</w:t>
                    </w:r>
                    <w:r>
                      <w:rPr>
                        <w:rFonts w:ascii="Roboto Slab"/>
                        <w:color w:val="FFFFFF"/>
                        <w:spacing w:val="19"/>
                        <w:sz w:val="18"/>
                      </w:rPr>
                      <w:t xml:space="preserve"> </w:t>
                    </w:r>
                    <w:r>
                      <w:rPr>
                        <w:rFonts w:ascii="Roboto Slab"/>
                        <w:color w:val="FFFFFF"/>
                        <w:w w:val="95"/>
                        <w:sz w:val="18"/>
                      </w:rPr>
                      <w:t>SERVICES</w:t>
                    </w:r>
                    <w:r>
                      <w:rPr>
                        <w:rFonts w:ascii="Roboto Slab"/>
                        <w:color w:val="FFFFFF"/>
                        <w:spacing w:val="14"/>
                        <w:sz w:val="18"/>
                      </w:rPr>
                      <w:t xml:space="preserve"> </w:t>
                    </w:r>
                    <w:r>
                      <w:rPr>
                        <w:rFonts w:ascii="Roboto Slab"/>
                        <w:color w:val="FFFFFF"/>
                        <w:w w:val="95"/>
                        <w:sz w:val="18"/>
                      </w:rPr>
                      <w:t>STAFFING</w:t>
                    </w:r>
                    <w:r>
                      <w:rPr>
                        <w:rFonts w:ascii="Roboto Slab"/>
                        <w:color w:val="FFFFFF"/>
                        <w:spacing w:val="34"/>
                        <w:sz w:val="18"/>
                      </w:rPr>
                      <w:t xml:space="preserve"> </w:t>
                    </w:r>
                    <w:r>
                      <w:rPr>
                        <w:rFonts w:ascii="Roboto Slab"/>
                        <w:color w:val="FFFFFF"/>
                        <w:spacing w:val="-4"/>
                        <w:w w:val="95"/>
                        <w:sz w:val="18"/>
                      </w:rPr>
                      <w:t>TREND</w:t>
                    </w:r>
                  </w:p>
                </w:txbxContent>
              </v:textbox>
            </v:shape>
            <v:shape id="docshape200" o:spid="_x0000_s2740" type="#_x0000_t202" style="position:absolute;left:802;top:285;width:419;height:238" filled="f" stroked="f">
              <v:textbox inset="0,0,0,0">
                <w:txbxContent>
                  <w:p w14:paraId="6BD5DEE2" w14:textId="77777777" w:rsidR="00AC7BD6" w:rsidRDefault="00B1402D">
                    <w:pPr>
                      <w:spacing w:before="17"/>
                      <w:rPr>
                        <w:rFonts w:ascii="Roboto"/>
                        <w:sz w:val="18"/>
                      </w:rPr>
                    </w:pPr>
                    <w:r>
                      <w:rPr>
                        <w:rFonts w:ascii="Roboto"/>
                        <w:color w:val="4C4D4F"/>
                        <w:spacing w:val="-4"/>
                        <w:sz w:val="18"/>
                      </w:rPr>
                      <w:t>1000</w:t>
                    </w:r>
                  </w:p>
                </w:txbxContent>
              </v:textbox>
            </v:shape>
            <v:shape id="docshape201" o:spid="_x0000_s2739" type="#_x0000_t202" style="position:absolute;left:899;top:978;width:318;height:238" filled="f" stroked="f">
              <v:textbox inset="0,0,0,0">
                <w:txbxContent>
                  <w:p w14:paraId="1E4F7F44" w14:textId="77777777" w:rsidR="00AC7BD6" w:rsidRDefault="00B1402D">
                    <w:pPr>
                      <w:spacing w:before="17"/>
                      <w:rPr>
                        <w:rFonts w:ascii="Roboto"/>
                        <w:sz w:val="18"/>
                      </w:rPr>
                    </w:pPr>
                    <w:r>
                      <w:rPr>
                        <w:rFonts w:ascii="Roboto"/>
                        <w:color w:val="4C4D4F"/>
                        <w:spacing w:val="-5"/>
                        <w:sz w:val="18"/>
                      </w:rPr>
                      <w:t>950</w:t>
                    </w:r>
                  </w:p>
                </w:txbxContent>
              </v:textbox>
            </v:shape>
            <v:shape id="docshape202" o:spid="_x0000_s2738" type="#_x0000_t202" style="position:absolute;left:899;top:1671;width:318;height:238" filled="f" stroked="f">
              <v:textbox inset="0,0,0,0">
                <w:txbxContent>
                  <w:p w14:paraId="17E2D072" w14:textId="77777777" w:rsidR="00AC7BD6" w:rsidRDefault="00B1402D">
                    <w:pPr>
                      <w:spacing w:before="17"/>
                      <w:rPr>
                        <w:rFonts w:ascii="Roboto"/>
                        <w:sz w:val="18"/>
                      </w:rPr>
                    </w:pPr>
                    <w:r>
                      <w:rPr>
                        <w:rFonts w:ascii="Roboto"/>
                        <w:color w:val="4C4D4F"/>
                        <w:spacing w:val="-5"/>
                        <w:sz w:val="18"/>
                      </w:rPr>
                      <w:t>900</w:t>
                    </w:r>
                  </w:p>
                </w:txbxContent>
              </v:textbox>
            </v:shape>
            <v:shape id="docshape203" o:spid="_x0000_s2737" type="#_x0000_t202" style="position:absolute;left:899;top:2364;width:318;height:238" filled="f" stroked="f">
              <v:textbox inset="0,0,0,0">
                <w:txbxContent>
                  <w:p w14:paraId="44DD39EF" w14:textId="77777777" w:rsidR="00AC7BD6" w:rsidRDefault="00B1402D">
                    <w:pPr>
                      <w:spacing w:before="17"/>
                      <w:rPr>
                        <w:rFonts w:ascii="Roboto"/>
                        <w:sz w:val="18"/>
                      </w:rPr>
                    </w:pPr>
                    <w:r>
                      <w:rPr>
                        <w:rFonts w:ascii="Roboto"/>
                        <w:color w:val="4C4D4F"/>
                        <w:spacing w:val="-5"/>
                        <w:sz w:val="18"/>
                      </w:rPr>
                      <w:t>850</w:t>
                    </w:r>
                  </w:p>
                </w:txbxContent>
              </v:textbox>
            </v:shape>
            <v:shape id="docshape204" o:spid="_x0000_s2736" type="#_x0000_t202" style="position:absolute;left:899;top:3058;width:318;height:238" filled="f" stroked="f">
              <v:textbox inset="0,0,0,0">
                <w:txbxContent>
                  <w:p w14:paraId="1DF6EF8A" w14:textId="77777777" w:rsidR="00AC7BD6" w:rsidRDefault="00B1402D">
                    <w:pPr>
                      <w:spacing w:before="17"/>
                      <w:rPr>
                        <w:rFonts w:ascii="Roboto"/>
                        <w:sz w:val="18"/>
                      </w:rPr>
                    </w:pPr>
                    <w:r>
                      <w:rPr>
                        <w:rFonts w:ascii="Roboto"/>
                        <w:color w:val="4C4D4F"/>
                        <w:spacing w:val="-5"/>
                        <w:sz w:val="18"/>
                      </w:rPr>
                      <w:t>800</w:t>
                    </w:r>
                  </w:p>
                </w:txbxContent>
              </v:textbox>
            </v:shape>
            <v:shape id="docshape205" o:spid="_x0000_s2735" type="#_x0000_t202" style="position:absolute;left:1823;top:3311;width:419;height:238" filled="f" stroked="f">
              <v:textbox inset="0,0,0,0">
                <w:txbxContent>
                  <w:p w14:paraId="13D375C2" w14:textId="77777777" w:rsidR="00AC7BD6" w:rsidRDefault="00B1402D">
                    <w:pPr>
                      <w:spacing w:before="17"/>
                      <w:rPr>
                        <w:rFonts w:ascii="Roboto"/>
                        <w:sz w:val="18"/>
                      </w:rPr>
                    </w:pPr>
                    <w:r>
                      <w:rPr>
                        <w:rFonts w:ascii="Roboto"/>
                        <w:color w:val="4C4D4F"/>
                        <w:spacing w:val="-4"/>
                        <w:sz w:val="18"/>
                      </w:rPr>
                      <w:t>2015</w:t>
                    </w:r>
                  </w:p>
                </w:txbxContent>
              </v:textbox>
            </v:shape>
            <v:shape id="docshape206" o:spid="_x0000_s2734" type="#_x0000_t202" style="position:absolute;left:3117;top:3311;width:419;height:238" filled="f" stroked="f">
              <v:textbox inset="0,0,0,0">
                <w:txbxContent>
                  <w:p w14:paraId="258B15BF" w14:textId="77777777" w:rsidR="00AC7BD6" w:rsidRDefault="00B1402D">
                    <w:pPr>
                      <w:spacing w:before="17"/>
                      <w:rPr>
                        <w:rFonts w:ascii="Roboto"/>
                        <w:sz w:val="18"/>
                      </w:rPr>
                    </w:pPr>
                    <w:r>
                      <w:rPr>
                        <w:rFonts w:ascii="Roboto"/>
                        <w:color w:val="4C4D4F"/>
                        <w:spacing w:val="-4"/>
                        <w:sz w:val="18"/>
                      </w:rPr>
                      <w:t>2016</w:t>
                    </w:r>
                  </w:p>
                </w:txbxContent>
              </v:textbox>
            </v:shape>
            <v:shape id="docshape207" o:spid="_x0000_s2733" type="#_x0000_t202" style="position:absolute;left:4410;top:3311;width:419;height:238" filled="f" stroked="f">
              <v:textbox inset="0,0,0,0">
                <w:txbxContent>
                  <w:p w14:paraId="71F115D9" w14:textId="77777777" w:rsidR="00AC7BD6" w:rsidRDefault="00B1402D">
                    <w:pPr>
                      <w:spacing w:before="17"/>
                      <w:rPr>
                        <w:rFonts w:ascii="Roboto"/>
                        <w:sz w:val="18"/>
                      </w:rPr>
                    </w:pPr>
                    <w:r>
                      <w:rPr>
                        <w:rFonts w:ascii="Roboto"/>
                        <w:color w:val="4C4D4F"/>
                        <w:spacing w:val="-4"/>
                        <w:sz w:val="18"/>
                      </w:rPr>
                      <w:t>2017</w:t>
                    </w:r>
                  </w:p>
                </w:txbxContent>
              </v:textbox>
            </v:shape>
            <v:shape id="docshape208" o:spid="_x0000_s2732" type="#_x0000_t202" style="position:absolute;left:5343;top:3311;width:1124;height:238" filled="f" stroked="f">
              <v:textbox inset="0,0,0,0">
                <w:txbxContent>
                  <w:p w14:paraId="572EDAE6"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rPr>
          <w:color w:val="4C4D4F"/>
        </w:rPr>
        <w:t>In 2016, nine ambulance unit positions were added to help meet the increasing demand for fire and emergency medical services.</w:t>
      </w:r>
    </w:p>
    <w:p w14:paraId="1AD360D7" w14:textId="77777777" w:rsidR="00AC7BD6" w:rsidRDefault="00AC7BD6">
      <w:pPr>
        <w:pStyle w:val="BodyText"/>
        <w:spacing w:before="1"/>
        <w:rPr>
          <w:sz w:val="20"/>
        </w:rPr>
      </w:pPr>
    </w:p>
    <w:p w14:paraId="3A36E595" w14:textId="77777777" w:rsidR="00AC7BD6" w:rsidRDefault="00B1402D">
      <w:pPr>
        <w:pStyle w:val="BodyText"/>
        <w:spacing w:before="1" w:line="252" w:lineRule="auto"/>
        <w:ind w:left="7120" w:right="688"/>
        <w:jc w:val="both"/>
      </w:pPr>
      <w:r>
        <w:rPr>
          <w:color w:val="4C4D4F"/>
        </w:rPr>
        <w:t xml:space="preserve">In 2017, 18 ambulance unit positions were added to staff two new ambulances at Sta- </w:t>
      </w:r>
      <w:proofErr w:type="spellStart"/>
      <w:r>
        <w:rPr>
          <w:color w:val="4C4D4F"/>
        </w:rPr>
        <w:t>tions</w:t>
      </w:r>
      <w:proofErr w:type="spellEnd"/>
      <w:r>
        <w:rPr>
          <w:color w:val="4C4D4F"/>
        </w:rPr>
        <w:t xml:space="preserve"> 21 and 22.</w:t>
      </w:r>
    </w:p>
    <w:p w14:paraId="671257EC" w14:textId="77777777" w:rsidR="00AC7BD6" w:rsidRDefault="00AC7BD6">
      <w:pPr>
        <w:pStyle w:val="BodyText"/>
        <w:spacing w:before="1"/>
        <w:rPr>
          <w:sz w:val="20"/>
        </w:rPr>
      </w:pPr>
    </w:p>
    <w:p w14:paraId="45C3EDEC" w14:textId="77777777" w:rsidR="00AC7BD6" w:rsidRDefault="00B1402D">
      <w:pPr>
        <w:pStyle w:val="BodyText"/>
        <w:spacing w:line="252" w:lineRule="auto"/>
        <w:ind w:left="7120" w:right="688"/>
        <w:jc w:val="both"/>
      </w:pPr>
      <w:r>
        <w:rPr>
          <w:color w:val="4C4D4F"/>
        </w:rPr>
        <w:t xml:space="preserve">In 2018, 18 ambulance unit </w:t>
      </w:r>
      <w:r>
        <w:rPr>
          <w:color w:val="4C4D4F"/>
        </w:rPr>
        <w:t xml:space="preserve">positions were added to staff two new ambulances at Sta- </w:t>
      </w:r>
      <w:proofErr w:type="spellStart"/>
      <w:r>
        <w:rPr>
          <w:color w:val="4C4D4F"/>
        </w:rPr>
        <w:t>tions</w:t>
      </w:r>
      <w:proofErr w:type="spellEnd"/>
      <w:r>
        <w:rPr>
          <w:color w:val="4C4D4F"/>
        </w:rPr>
        <w:t xml:space="preserve"> 27 (Dacula) and 30 (Rosebud area), and 18 firefighter positions were added to staff a new ladder truck at Fire Station 10 (Mall of Georgia area).</w:t>
      </w:r>
    </w:p>
    <w:p w14:paraId="088B53E0" w14:textId="77777777" w:rsidR="00AC7BD6" w:rsidRDefault="00AC7BD6">
      <w:pPr>
        <w:spacing w:line="252" w:lineRule="auto"/>
        <w:jc w:val="both"/>
        <w:sectPr w:rsidR="00AC7BD6">
          <w:pgSz w:w="12240" w:h="15840"/>
          <w:pgMar w:top="1360" w:right="300" w:bottom="580" w:left="260" w:header="540" w:footer="386" w:gutter="0"/>
          <w:cols w:space="720"/>
        </w:sectPr>
      </w:pPr>
    </w:p>
    <w:p w14:paraId="641D6362" w14:textId="77777777" w:rsidR="00AC7BD6" w:rsidRDefault="00B1402D">
      <w:pPr>
        <w:spacing w:before="90"/>
        <w:ind w:left="280"/>
        <w:jc w:val="both"/>
        <w:rPr>
          <w:rFonts w:ascii="Roboto Slab Thin" w:hAnsi="Roboto Slab Thin"/>
          <w:sz w:val="20"/>
        </w:rPr>
      </w:pPr>
      <w:r>
        <w:lastRenderedPageBreak/>
        <w:pict w14:anchorId="7131464D">
          <v:group id="docshapegroup210" o:spid="_x0000_s2728" style="position:absolute;left:0;text-align:left;margin-left:320.5pt;margin-top:383.65pt;width:.25pt;height:26.75pt;z-index:-25099264;mso-position-horizontal-relative:page;mso-position-vertical-relative:page" coordorigin="6410,7673" coordsize="5,535">
            <v:line id="_x0000_s2730" style="position:absolute" from="6413,7938" to="6413,7673" strokecolor="#4c4d4f" strokeweight=".25pt"/>
            <v:line id="_x0000_s2729" style="position:absolute" from="6413,8208" to="6413,7943" strokecolor="#4c4d4f" strokeweight=".25pt"/>
            <w10:wrap anchorx="page" anchory="page"/>
          </v:group>
        </w:pict>
      </w:r>
      <w:r>
        <w:pict w14:anchorId="0A62ED77">
          <v:group id="docshapegroup211" o:spid="_x0000_s2720" style="position:absolute;left:0;text-align:left;margin-left:34.1pt;margin-top:623.5pt;width:182.5pt;height:.25pt;z-index:15780864;mso-position-horizontal-relative:page;mso-position-vertical-relative:page" coordorigin="682,12470" coordsize="3650,5">
            <v:line id="_x0000_s2727" style="position:absolute" from="682,12473" to="2125,12473" strokecolor="#4c4d4f" strokeweight=".25pt"/>
            <v:line id="_x0000_s2726" style="position:absolute" from="2125,12473" to="2631,12473" strokecolor="#4c4d4f" strokeweight=".25pt"/>
            <v:line id="_x0000_s2725" style="position:absolute" from="2631,12473" to="2754,12473" strokecolor="#4c4d4f" strokeweight=".25pt"/>
            <v:line id="_x0000_s2724" style="position:absolute" from="2755,12473" to="3070,12473" strokecolor="#4c4d4f" strokeweight=".25pt"/>
            <v:line id="_x0000_s2723" style="position:absolute" from="3070,12473" to="3137,12473" strokecolor="#4c4d4f" strokeweight=".25pt"/>
            <v:line id="_x0000_s2722" style="position:absolute" from="3137,12473" to="4150,12473" strokecolor="#4c4d4f" strokeweight=".25pt"/>
            <v:line id="_x0000_s2721" style="position:absolute" from="4150,12473" to="4332,12473" strokecolor="#4c4d4f" strokeweight=".25pt"/>
            <w10:wrap anchorx="page" anchory="page"/>
          </v:group>
        </w:pict>
      </w:r>
      <w:r>
        <w:pict w14:anchorId="103C9A84">
          <v:group id="docshapegroup212" o:spid="_x0000_s2715" style="position:absolute;left:0;text-align:left;margin-left:238.85pt;margin-top:623.5pt;width:163.55pt;height:.25pt;z-index:15781376;mso-position-horizontal-relative:page;mso-position-vertical-relative:page" coordorigin="4777,12470" coordsize="3271,5">
            <v:line id="_x0000_s2719" style="position:absolute" from="4777,12473" to="4973,12473" strokecolor="#4c4d4f" strokeweight=".25pt"/>
            <v:line id="_x0000_s2718" style="position:absolute" from="4972,12473" to="6412,12473" strokecolor="#4c4d4f" strokeweight=".25pt"/>
            <v:line id="_x0000_s2717" style="position:absolute" from="6412,12473" to="7852,12473" strokecolor="#4c4d4f" strokeweight=".25pt"/>
            <v:line id="_x0000_s2716" style="position:absolute" from="7853,12473" to="8048,12473" strokecolor="#4c4d4f" strokeweight=".25pt"/>
            <w10:wrap anchorx="page" anchory="page"/>
          </v:group>
        </w:pict>
      </w:r>
      <w:r>
        <w:pict w14:anchorId="00007AD8">
          <v:group id="docshapegroup213" o:spid="_x0000_s2710" style="position:absolute;left:0;text-align:left;margin-left:424.65pt;margin-top:623.5pt;width:153.25pt;height:.25pt;z-index:15781888;mso-position-horizontal-relative:page;mso-position-vertical-relative:page" coordorigin="8493,12470" coordsize="3065,5">
            <v:line id="_x0000_s2714" style="position:absolute" from="8493,12473" to="8675,12473" strokecolor="#4c4d4f" strokeweight=".25pt"/>
            <v:line id="_x0000_s2713" style="position:absolute" from="8675,12473" to="9745,12473" strokecolor="#4c4d4f" strokeweight=".25pt"/>
            <v:line id="_x0000_s2712" style="position:absolute" from="9745,12473" to="10115,12473" strokecolor="#4c4d4f" strokeweight=".25pt"/>
            <v:line id="_x0000_s2711" style="position:absolute" from="10115,12473" to="11558,12473" strokecolor="#4c4d4f" strokeweight=".25pt"/>
            <w10:wrap anchorx="page" anchory="page"/>
          </v:group>
        </w:pict>
      </w:r>
      <w:bookmarkStart w:id="9" w:name="Human_Resources_"/>
      <w:bookmarkEnd w:id="9"/>
      <w:r>
        <w:rPr>
          <w:rFonts w:ascii="Roboto Slab" w:hAnsi="Roboto Slab"/>
          <w:color w:val="005B8E"/>
          <w:spacing w:val="31"/>
          <w:position w:val="-5"/>
          <w:sz w:val="40"/>
        </w:rPr>
        <w:t>HUMAN</w:t>
      </w:r>
      <w:r>
        <w:rPr>
          <w:rFonts w:ascii="Roboto Slab" w:hAnsi="Roboto Slab"/>
          <w:color w:val="005B8E"/>
          <w:spacing w:val="31"/>
          <w:w w:val="150"/>
          <w:position w:val="-5"/>
          <w:sz w:val="40"/>
        </w:rPr>
        <w:t xml:space="preserve"> </w:t>
      </w:r>
      <w:r>
        <w:rPr>
          <w:rFonts w:ascii="Roboto Slab" w:hAnsi="Roboto Slab"/>
          <w:color w:val="005B8E"/>
          <w:spacing w:val="35"/>
          <w:position w:val="-5"/>
          <w:sz w:val="40"/>
        </w:rPr>
        <w:t>RESOUR</w:t>
      </w:r>
      <w:r>
        <w:rPr>
          <w:rFonts w:ascii="Roboto Slab" w:hAnsi="Roboto Slab"/>
          <w:color w:val="005B8E"/>
          <w:spacing w:val="35"/>
          <w:position w:val="-5"/>
          <w:sz w:val="40"/>
        </w:rPr>
        <w:t>CES</w:t>
      </w:r>
      <w:r>
        <w:rPr>
          <w:rFonts w:ascii="Roboto Slab" w:hAnsi="Roboto Slab"/>
          <w:color w:val="005B8E"/>
          <w:spacing w:val="-18"/>
          <w:position w:val="-5"/>
          <w:sz w:val="40"/>
        </w:rPr>
        <w:t xml:space="preserve"> </w:t>
      </w:r>
      <w:r>
        <w:rPr>
          <w:rFonts w:ascii="Roboto Slab Thin" w:hAnsi="Roboto Slab Thin"/>
          <w:color w:val="A4ACB9"/>
          <w:spacing w:val="-39"/>
          <w:sz w:val="20"/>
        </w:rPr>
        <w:t>–––––––––––––––––––––––––––––––––––––––––––––––––––––––––––––––––</w:t>
      </w:r>
    </w:p>
    <w:p w14:paraId="567A8A7B"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361F6F65" w14:textId="77777777" w:rsidR="00AC7BD6" w:rsidRDefault="00B1402D">
      <w:pPr>
        <w:pStyle w:val="BodyText"/>
        <w:spacing w:before="268" w:line="266" w:lineRule="auto"/>
        <w:ind w:left="280" w:right="237"/>
        <w:jc w:val="both"/>
      </w:pPr>
      <w:r>
        <w:rPr>
          <w:rFonts w:ascii="Roboto"/>
          <w:b/>
          <w:color w:val="4C4D4F"/>
        </w:rPr>
        <w:t>Mission:</w:t>
      </w:r>
      <w:r>
        <w:rPr>
          <w:rFonts w:ascii="Roboto"/>
          <w:b/>
          <w:color w:val="4C4D4F"/>
          <w:spacing w:val="-8"/>
        </w:rPr>
        <w:t xml:space="preserve"> </w:t>
      </w:r>
      <w:r>
        <w:rPr>
          <w:color w:val="4C4D4F"/>
        </w:rPr>
        <w:t>To</w:t>
      </w:r>
      <w:r>
        <w:rPr>
          <w:color w:val="4C4D4F"/>
          <w:spacing w:val="-8"/>
        </w:rPr>
        <w:t xml:space="preserve"> </w:t>
      </w:r>
      <w:r>
        <w:rPr>
          <w:color w:val="4C4D4F"/>
        </w:rPr>
        <w:t>provide</w:t>
      </w:r>
      <w:r>
        <w:rPr>
          <w:color w:val="4C4D4F"/>
          <w:spacing w:val="-8"/>
        </w:rPr>
        <w:t xml:space="preserve"> </w:t>
      </w:r>
      <w:r>
        <w:rPr>
          <w:color w:val="4C4D4F"/>
        </w:rPr>
        <w:t>quality</w:t>
      </w:r>
      <w:r>
        <w:rPr>
          <w:color w:val="4C4D4F"/>
          <w:spacing w:val="-8"/>
        </w:rPr>
        <w:t xml:space="preserve"> </w:t>
      </w:r>
      <w:r>
        <w:rPr>
          <w:color w:val="4C4D4F"/>
        </w:rPr>
        <w:t>Human</w:t>
      </w:r>
      <w:r>
        <w:rPr>
          <w:color w:val="4C4D4F"/>
          <w:spacing w:val="-8"/>
        </w:rPr>
        <w:t xml:space="preserve"> </w:t>
      </w:r>
      <w:r>
        <w:rPr>
          <w:color w:val="4C4D4F"/>
        </w:rPr>
        <w:t>Resources</w:t>
      </w:r>
      <w:r>
        <w:rPr>
          <w:color w:val="4C4D4F"/>
          <w:spacing w:val="-8"/>
        </w:rPr>
        <w:t xml:space="preserve"> </w:t>
      </w:r>
      <w:r>
        <w:rPr>
          <w:color w:val="4C4D4F"/>
        </w:rPr>
        <w:t>services</w:t>
      </w:r>
      <w:r>
        <w:rPr>
          <w:color w:val="4C4D4F"/>
          <w:spacing w:val="-8"/>
        </w:rPr>
        <w:t xml:space="preserve"> </w:t>
      </w:r>
      <w:r>
        <w:rPr>
          <w:color w:val="4C4D4F"/>
        </w:rPr>
        <w:t>to</w:t>
      </w:r>
      <w:r>
        <w:rPr>
          <w:color w:val="4C4D4F"/>
          <w:spacing w:val="-8"/>
        </w:rPr>
        <w:t xml:space="preserve"> </w:t>
      </w:r>
      <w:r>
        <w:rPr>
          <w:color w:val="4C4D4F"/>
        </w:rPr>
        <w:t>attract,</w:t>
      </w:r>
      <w:r>
        <w:rPr>
          <w:color w:val="4C4D4F"/>
          <w:spacing w:val="-8"/>
        </w:rPr>
        <w:t xml:space="preserve"> </w:t>
      </w:r>
      <w:r>
        <w:rPr>
          <w:color w:val="4C4D4F"/>
        </w:rPr>
        <w:t>develop,</w:t>
      </w:r>
      <w:r>
        <w:rPr>
          <w:color w:val="4C4D4F"/>
          <w:spacing w:val="-8"/>
        </w:rPr>
        <w:t xml:space="preserve"> </w:t>
      </w:r>
      <w:r>
        <w:rPr>
          <w:color w:val="4C4D4F"/>
        </w:rPr>
        <w:t>motivate,</w:t>
      </w:r>
      <w:r>
        <w:rPr>
          <w:color w:val="4C4D4F"/>
          <w:spacing w:val="-8"/>
        </w:rPr>
        <w:t xml:space="preserve"> </w:t>
      </w:r>
      <w:r>
        <w:rPr>
          <w:color w:val="4C4D4F"/>
        </w:rPr>
        <w:t>and</w:t>
      </w:r>
      <w:r>
        <w:rPr>
          <w:color w:val="4C4D4F"/>
          <w:spacing w:val="-8"/>
        </w:rPr>
        <w:t xml:space="preserve"> </w:t>
      </w:r>
      <w:r>
        <w:rPr>
          <w:color w:val="4C4D4F"/>
        </w:rPr>
        <w:t>retain</w:t>
      </w:r>
      <w:r>
        <w:rPr>
          <w:color w:val="4C4D4F"/>
          <w:spacing w:val="-8"/>
        </w:rPr>
        <w:t xml:space="preserve"> </w:t>
      </w:r>
      <w:r>
        <w:rPr>
          <w:color w:val="4C4D4F"/>
        </w:rPr>
        <w:t>a</w:t>
      </w:r>
      <w:r>
        <w:rPr>
          <w:color w:val="4C4D4F"/>
          <w:spacing w:val="-8"/>
        </w:rPr>
        <w:t xml:space="preserve"> </w:t>
      </w:r>
      <w:r>
        <w:rPr>
          <w:color w:val="4C4D4F"/>
        </w:rPr>
        <w:t>strategically</w:t>
      </w:r>
      <w:r>
        <w:rPr>
          <w:color w:val="4C4D4F"/>
          <w:spacing w:val="-8"/>
        </w:rPr>
        <w:t xml:space="preserve"> </w:t>
      </w:r>
      <w:r>
        <w:rPr>
          <w:color w:val="4C4D4F"/>
        </w:rPr>
        <w:t>aligned</w:t>
      </w:r>
      <w:r>
        <w:rPr>
          <w:color w:val="4C4D4F"/>
          <w:spacing w:val="-8"/>
        </w:rPr>
        <w:t xml:space="preserve"> </w:t>
      </w:r>
      <w:r>
        <w:rPr>
          <w:color w:val="4C4D4F"/>
        </w:rPr>
        <w:t>workforce</w:t>
      </w:r>
      <w:r>
        <w:rPr>
          <w:color w:val="4C4D4F"/>
          <w:spacing w:val="-8"/>
        </w:rPr>
        <w:t xml:space="preserve"> </w:t>
      </w:r>
      <w:r>
        <w:rPr>
          <w:color w:val="4C4D4F"/>
        </w:rPr>
        <w:t>within</w:t>
      </w:r>
      <w:r>
        <w:rPr>
          <w:color w:val="4C4D4F"/>
          <w:spacing w:val="-8"/>
        </w:rPr>
        <w:t xml:space="preserve"> </w:t>
      </w:r>
      <w:r>
        <w:rPr>
          <w:color w:val="4C4D4F"/>
        </w:rPr>
        <w:t>a supportive</w:t>
      </w:r>
      <w:r>
        <w:rPr>
          <w:color w:val="4C4D4F"/>
          <w:spacing w:val="-5"/>
        </w:rPr>
        <w:t xml:space="preserve"> </w:t>
      </w:r>
      <w:r>
        <w:rPr>
          <w:color w:val="4C4D4F"/>
        </w:rPr>
        <w:t>work</w:t>
      </w:r>
      <w:r>
        <w:rPr>
          <w:color w:val="4C4D4F"/>
          <w:spacing w:val="-5"/>
        </w:rPr>
        <w:t xml:space="preserve"> </w:t>
      </w:r>
      <w:r>
        <w:rPr>
          <w:color w:val="4C4D4F"/>
        </w:rPr>
        <w:t>environment.</w:t>
      </w:r>
      <w:r>
        <w:rPr>
          <w:color w:val="4C4D4F"/>
          <w:spacing w:val="-6"/>
        </w:rPr>
        <w:t xml:space="preserve"> </w:t>
      </w:r>
      <w:r>
        <w:rPr>
          <w:rFonts w:ascii="Roboto Medium"/>
          <w:color w:val="4C4D4F"/>
          <w:sz w:val="20"/>
        </w:rPr>
        <w:t>Vision:</w:t>
      </w:r>
      <w:r>
        <w:rPr>
          <w:rFonts w:ascii="Roboto Medium"/>
          <w:color w:val="4C4D4F"/>
          <w:spacing w:val="-8"/>
          <w:sz w:val="20"/>
        </w:rPr>
        <w:t xml:space="preserve"> </w:t>
      </w:r>
      <w:r>
        <w:rPr>
          <w:color w:val="4C4D4F"/>
        </w:rPr>
        <w:t>Through</w:t>
      </w:r>
      <w:r>
        <w:rPr>
          <w:color w:val="4C4D4F"/>
          <w:spacing w:val="-5"/>
        </w:rPr>
        <w:t xml:space="preserve"> </w:t>
      </w:r>
      <w:r>
        <w:rPr>
          <w:color w:val="4C4D4F"/>
        </w:rPr>
        <w:t>collaborative</w:t>
      </w:r>
      <w:r>
        <w:rPr>
          <w:color w:val="4C4D4F"/>
          <w:spacing w:val="-5"/>
        </w:rPr>
        <w:t xml:space="preserve"> </w:t>
      </w:r>
      <w:r>
        <w:rPr>
          <w:color w:val="4C4D4F"/>
        </w:rPr>
        <w:t>efforts</w:t>
      </w:r>
      <w:r>
        <w:rPr>
          <w:color w:val="4C4D4F"/>
          <w:spacing w:val="-5"/>
        </w:rPr>
        <w:t xml:space="preserve"> </w:t>
      </w:r>
      <w:r>
        <w:rPr>
          <w:color w:val="4C4D4F"/>
        </w:rPr>
        <w:t>and</w:t>
      </w:r>
      <w:r>
        <w:rPr>
          <w:color w:val="4C4D4F"/>
          <w:spacing w:val="-5"/>
        </w:rPr>
        <w:t xml:space="preserve"> </w:t>
      </w:r>
      <w:r>
        <w:rPr>
          <w:color w:val="4C4D4F"/>
        </w:rPr>
        <w:t>excellent</w:t>
      </w:r>
      <w:r>
        <w:rPr>
          <w:color w:val="4C4D4F"/>
          <w:spacing w:val="-5"/>
        </w:rPr>
        <w:t xml:space="preserve"> </w:t>
      </w:r>
      <w:r>
        <w:rPr>
          <w:color w:val="4C4D4F"/>
        </w:rPr>
        <w:t>customer</w:t>
      </w:r>
      <w:r>
        <w:rPr>
          <w:color w:val="4C4D4F"/>
          <w:spacing w:val="-5"/>
        </w:rPr>
        <w:t xml:space="preserve"> </w:t>
      </w:r>
      <w:r>
        <w:rPr>
          <w:color w:val="4C4D4F"/>
        </w:rPr>
        <w:t>service,</w:t>
      </w:r>
      <w:r>
        <w:rPr>
          <w:color w:val="4C4D4F"/>
          <w:spacing w:val="-5"/>
        </w:rPr>
        <w:t xml:space="preserve"> </w:t>
      </w:r>
      <w:r>
        <w:rPr>
          <w:color w:val="4C4D4F"/>
        </w:rPr>
        <w:t>we</w:t>
      </w:r>
      <w:r>
        <w:rPr>
          <w:color w:val="4C4D4F"/>
          <w:spacing w:val="-5"/>
        </w:rPr>
        <w:t xml:space="preserve"> </w:t>
      </w:r>
      <w:r>
        <w:rPr>
          <w:color w:val="4C4D4F"/>
        </w:rPr>
        <w:t>will</w:t>
      </w:r>
      <w:r>
        <w:rPr>
          <w:color w:val="4C4D4F"/>
          <w:spacing w:val="-5"/>
        </w:rPr>
        <w:t xml:space="preserve"> </w:t>
      </w:r>
      <w:r>
        <w:rPr>
          <w:color w:val="4C4D4F"/>
        </w:rPr>
        <w:t>continue</w:t>
      </w:r>
      <w:r>
        <w:rPr>
          <w:color w:val="4C4D4F"/>
          <w:spacing w:val="-5"/>
        </w:rPr>
        <w:t xml:space="preserve"> </w:t>
      </w:r>
      <w:r>
        <w:rPr>
          <w:color w:val="4C4D4F"/>
        </w:rPr>
        <w:t>to</w:t>
      </w:r>
      <w:r>
        <w:rPr>
          <w:color w:val="4C4D4F"/>
          <w:spacing w:val="-5"/>
        </w:rPr>
        <w:t xml:space="preserve"> </w:t>
      </w:r>
      <w:r>
        <w:rPr>
          <w:color w:val="4C4D4F"/>
        </w:rPr>
        <w:t>build</w:t>
      </w:r>
      <w:r>
        <w:rPr>
          <w:color w:val="4C4D4F"/>
          <w:spacing w:val="-5"/>
        </w:rPr>
        <w:t xml:space="preserve"> </w:t>
      </w:r>
      <w:r>
        <w:rPr>
          <w:color w:val="4C4D4F"/>
        </w:rPr>
        <w:t>a</w:t>
      </w:r>
      <w:r>
        <w:rPr>
          <w:color w:val="4C4D4F"/>
          <w:spacing w:val="-5"/>
        </w:rPr>
        <w:t xml:space="preserve"> </w:t>
      </w:r>
      <w:r>
        <w:rPr>
          <w:color w:val="4C4D4F"/>
        </w:rPr>
        <w:t>culturally diverse and high-caliber workforce that contributes to the overall success of Gwinnett County Government.</w:t>
      </w:r>
    </w:p>
    <w:p w14:paraId="6F013FF1" w14:textId="77777777" w:rsidR="00AC7BD6" w:rsidRDefault="00AC7BD6">
      <w:pPr>
        <w:pStyle w:val="BodyText"/>
        <w:spacing w:before="3"/>
        <w:rPr>
          <w:sz w:val="22"/>
        </w:rPr>
      </w:pPr>
    </w:p>
    <w:p w14:paraId="1DFF00FB" w14:textId="77777777" w:rsidR="00AC7BD6" w:rsidRDefault="00B1402D">
      <w:pPr>
        <w:pStyle w:val="BodyText"/>
        <w:spacing w:line="273" w:lineRule="auto"/>
        <w:ind w:left="280" w:right="237"/>
        <w:jc w:val="both"/>
      </w:pPr>
      <w:r>
        <w:pict w14:anchorId="2D756F7C">
          <v:line id="_x0000_s2709" style="position:absolute;left:0;text-align:left;z-index:-25097216;mso-position-horizontal-relative:page" from="153.5pt,245.65pt" to="153.5pt,120.3pt" strokecolor="#4c4d4f" strokeweight=".25pt">
            <w10:wrap anchorx="page"/>
          </v:line>
        </w:pict>
      </w:r>
      <w:r>
        <w:pict w14:anchorId="0D42B8AD">
          <v:line id="_x0000_s2708" style="position:absolute;left:0;text-align:left;z-index:-25096704;mso-position-horizontal-relative:page" from="487.25pt,245.65pt" to="487.25pt,120.3pt" strokecolor="#4c4d4f" strokeweight=".25pt">
            <w10:wrap anchorx="page"/>
          </v:line>
        </w:pict>
      </w:r>
      <w:r>
        <w:rPr>
          <w:rFonts w:ascii="Roboto" w:hAnsi="Roboto"/>
          <w:b/>
          <w:color w:val="4C4D4F"/>
        </w:rPr>
        <w:t>Values:</w:t>
      </w:r>
      <w:r>
        <w:rPr>
          <w:rFonts w:ascii="Roboto" w:hAnsi="Roboto"/>
          <w:b/>
          <w:color w:val="4C4D4F"/>
          <w:spacing w:val="-9"/>
        </w:rPr>
        <w:t xml:space="preserve"> </w:t>
      </w:r>
      <w:r>
        <w:rPr>
          <w:rFonts w:ascii="Roboto Medium" w:hAnsi="Roboto Medium"/>
          <w:color w:val="414042"/>
        </w:rPr>
        <w:t>Integrity</w:t>
      </w:r>
      <w:r>
        <w:rPr>
          <w:rFonts w:ascii="Roboto Medium" w:hAnsi="Roboto Medium"/>
          <w:color w:val="414042"/>
          <w:spacing w:val="-9"/>
        </w:rPr>
        <w:t xml:space="preserve"> </w:t>
      </w:r>
      <w:r>
        <w:rPr>
          <w:rFonts w:ascii="Roboto Medium" w:hAnsi="Roboto Medium"/>
          <w:color w:val="414042"/>
        </w:rPr>
        <w:t>–</w:t>
      </w:r>
      <w:r>
        <w:rPr>
          <w:rFonts w:ascii="Roboto Medium" w:hAnsi="Roboto Medium"/>
          <w:color w:val="414042"/>
          <w:spacing w:val="-10"/>
        </w:rPr>
        <w:t xml:space="preserve"> </w:t>
      </w:r>
      <w:r>
        <w:rPr>
          <w:color w:val="4C4D4F"/>
        </w:rPr>
        <w:t>We</w:t>
      </w:r>
      <w:r>
        <w:rPr>
          <w:color w:val="4C4D4F"/>
          <w:spacing w:val="-9"/>
        </w:rPr>
        <w:t xml:space="preserve"> </w:t>
      </w:r>
      <w:r>
        <w:rPr>
          <w:color w:val="4C4D4F"/>
        </w:rPr>
        <w:t>commit</w:t>
      </w:r>
      <w:r>
        <w:rPr>
          <w:color w:val="4C4D4F"/>
          <w:spacing w:val="-9"/>
        </w:rPr>
        <w:t xml:space="preserve"> </w:t>
      </w:r>
      <w:r>
        <w:rPr>
          <w:color w:val="4C4D4F"/>
        </w:rPr>
        <w:t>to</w:t>
      </w:r>
      <w:r>
        <w:rPr>
          <w:color w:val="4C4D4F"/>
          <w:spacing w:val="-9"/>
        </w:rPr>
        <w:t xml:space="preserve"> </w:t>
      </w:r>
      <w:r>
        <w:rPr>
          <w:color w:val="4C4D4F"/>
        </w:rPr>
        <w:t>acting</w:t>
      </w:r>
      <w:r>
        <w:rPr>
          <w:color w:val="4C4D4F"/>
          <w:spacing w:val="-9"/>
        </w:rPr>
        <w:t xml:space="preserve"> </w:t>
      </w:r>
      <w:r>
        <w:rPr>
          <w:color w:val="4C4D4F"/>
        </w:rPr>
        <w:t>truthfully,</w:t>
      </w:r>
      <w:r>
        <w:rPr>
          <w:color w:val="4C4D4F"/>
          <w:spacing w:val="-9"/>
        </w:rPr>
        <w:t xml:space="preserve"> </w:t>
      </w:r>
      <w:r>
        <w:rPr>
          <w:color w:val="4C4D4F"/>
        </w:rPr>
        <w:t>ethically,</w:t>
      </w:r>
      <w:r>
        <w:rPr>
          <w:color w:val="4C4D4F"/>
          <w:spacing w:val="-9"/>
        </w:rPr>
        <w:t xml:space="preserve"> </w:t>
      </w:r>
      <w:r>
        <w:rPr>
          <w:color w:val="4C4D4F"/>
        </w:rPr>
        <w:t>and</w:t>
      </w:r>
      <w:r>
        <w:rPr>
          <w:color w:val="4C4D4F"/>
          <w:spacing w:val="-9"/>
        </w:rPr>
        <w:t xml:space="preserve"> </w:t>
      </w:r>
      <w:r>
        <w:rPr>
          <w:color w:val="4C4D4F"/>
        </w:rPr>
        <w:t>professionally.</w:t>
      </w:r>
      <w:r>
        <w:rPr>
          <w:color w:val="4C4D4F"/>
          <w:spacing w:val="-9"/>
        </w:rPr>
        <w:t xml:space="preserve"> </w:t>
      </w:r>
      <w:r>
        <w:rPr>
          <w:color w:val="4C4D4F"/>
        </w:rPr>
        <w:t>We</w:t>
      </w:r>
      <w:r>
        <w:rPr>
          <w:color w:val="4C4D4F"/>
          <w:spacing w:val="-9"/>
        </w:rPr>
        <w:t xml:space="preserve"> </w:t>
      </w:r>
      <w:r>
        <w:rPr>
          <w:color w:val="4C4D4F"/>
        </w:rPr>
        <w:t>will</w:t>
      </w:r>
      <w:r>
        <w:rPr>
          <w:color w:val="4C4D4F"/>
          <w:spacing w:val="-9"/>
        </w:rPr>
        <w:t xml:space="preserve"> </w:t>
      </w:r>
      <w:r>
        <w:rPr>
          <w:color w:val="4C4D4F"/>
        </w:rPr>
        <w:t>treat</w:t>
      </w:r>
      <w:r>
        <w:rPr>
          <w:color w:val="4C4D4F"/>
          <w:spacing w:val="-9"/>
        </w:rPr>
        <w:t xml:space="preserve"> </w:t>
      </w:r>
      <w:r>
        <w:rPr>
          <w:color w:val="4C4D4F"/>
        </w:rPr>
        <w:t>everyone</w:t>
      </w:r>
      <w:r>
        <w:rPr>
          <w:color w:val="4C4D4F"/>
          <w:spacing w:val="-9"/>
        </w:rPr>
        <w:t xml:space="preserve"> </w:t>
      </w:r>
      <w:r>
        <w:rPr>
          <w:color w:val="4C4D4F"/>
        </w:rPr>
        <w:t>with</w:t>
      </w:r>
      <w:r>
        <w:rPr>
          <w:color w:val="4C4D4F"/>
          <w:spacing w:val="-9"/>
        </w:rPr>
        <w:t xml:space="preserve"> </w:t>
      </w:r>
      <w:r>
        <w:rPr>
          <w:color w:val="4C4D4F"/>
        </w:rPr>
        <w:t>dignity,</w:t>
      </w:r>
      <w:r>
        <w:rPr>
          <w:color w:val="4C4D4F"/>
          <w:spacing w:val="-9"/>
        </w:rPr>
        <w:t xml:space="preserve"> </w:t>
      </w:r>
      <w:r>
        <w:rPr>
          <w:color w:val="4C4D4F"/>
        </w:rPr>
        <w:t>courtesy,</w:t>
      </w:r>
      <w:r>
        <w:rPr>
          <w:color w:val="4C4D4F"/>
          <w:spacing w:val="-9"/>
        </w:rPr>
        <w:t xml:space="preserve"> </w:t>
      </w:r>
      <w:r>
        <w:rPr>
          <w:color w:val="4C4D4F"/>
        </w:rPr>
        <w:t>and</w:t>
      </w:r>
      <w:r>
        <w:rPr>
          <w:color w:val="4C4D4F"/>
          <w:spacing w:val="-9"/>
        </w:rPr>
        <w:t xml:space="preserve"> </w:t>
      </w:r>
      <w:r>
        <w:rPr>
          <w:color w:val="4C4D4F"/>
        </w:rPr>
        <w:t>re</w:t>
      </w:r>
      <w:r>
        <w:rPr>
          <w:color w:val="4C4D4F"/>
        </w:rPr>
        <w:t>spect, and</w:t>
      </w:r>
      <w:r>
        <w:rPr>
          <w:color w:val="4C4D4F"/>
          <w:spacing w:val="-3"/>
        </w:rPr>
        <w:t xml:space="preserve"> </w:t>
      </w:r>
      <w:r>
        <w:rPr>
          <w:color w:val="4C4D4F"/>
        </w:rPr>
        <w:t>be</w:t>
      </w:r>
      <w:r>
        <w:rPr>
          <w:color w:val="4C4D4F"/>
          <w:spacing w:val="-3"/>
        </w:rPr>
        <w:t xml:space="preserve"> </w:t>
      </w:r>
      <w:r>
        <w:rPr>
          <w:color w:val="4C4D4F"/>
        </w:rPr>
        <w:t>personally</w:t>
      </w:r>
      <w:r>
        <w:rPr>
          <w:color w:val="4C4D4F"/>
          <w:spacing w:val="-3"/>
        </w:rPr>
        <w:t xml:space="preserve"> </w:t>
      </w:r>
      <w:r>
        <w:rPr>
          <w:color w:val="4C4D4F"/>
        </w:rPr>
        <w:t>responsible</w:t>
      </w:r>
      <w:r>
        <w:rPr>
          <w:color w:val="4C4D4F"/>
          <w:spacing w:val="-3"/>
        </w:rPr>
        <w:t xml:space="preserve"> </w:t>
      </w:r>
      <w:r>
        <w:rPr>
          <w:color w:val="4C4D4F"/>
        </w:rPr>
        <w:t>and</w:t>
      </w:r>
      <w:r>
        <w:rPr>
          <w:color w:val="4C4D4F"/>
          <w:spacing w:val="-3"/>
        </w:rPr>
        <w:t xml:space="preserve"> </w:t>
      </w:r>
      <w:r>
        <w:rPr>
          <w:color w:val="4C4D4F"/>
        </w:rPr>
        <w:t>accountable</w:t>
      </w:r>
      <w:r>
        <w:rPr>
          <w:color w:val="4C4D4F"/>
          <w:spacing w:val="-3"/>
        </w:rPr>
        <w:t xml:space="preserve"> </w:t>
      </w:r>
      <w:r>
        <w:rPr>
          <w:color w:val="4C4D4F"/>
        </w:rPr>
        <w:t>for</w:t>
      </w:r>
      <w:r>
        <w:rPr>
          <w:color w:val="4C4D4F"/>
          <w:spacing w:val="-3"/>
        </w:rPr>
        <w:t xml:space="preserve"> </w:t>
      </w:r>
      <w:r>
        <w:rPr>
          <w:color w:val="4C4D4F"/>
        </w:rPr>
        <w:t>the</w:t>
      </w:r>
      <w:r>
        <w:rPr>
          <w:color w:val="4C4D4F"/>
          <w:spacing w:val="-3"/>
        </w:rPr>
        <w:t xml:space="preserve"> </w:t>
      </w:r>
      <w:r>
        <w:rPr>
          <w:color w:val="4C4D4F"/>
        </w:rPr>
        <w:t>services</w:t>
      </w:r>
      <w:r>
        <w:rPr>
          <w:color w:val="4C4D4F"/>
          <w:spacing w:val="-3"/>
        </w:rPr>
        <w:t xml:space="preserve"> </w:t>
      </w:r>
      <w:r>
        <w:rPr>
          <w:color w:val="4C4D4F"/>
        </w:rPr>
        <w:t>we</w:t>
      </w:r>
      <w:r>
        <w:rPr>
          <w:color w:val="4C4D4F"/>
          <w:spacing w:val="-3"/>
        </w:rPr>
        <w:t xml:space="preserve"> </w:t>
      </w:r>
      <w:r>
        <w:rPr>
          <w:color w:val="4C4D4F"/>
        </w:rPr>
        <w:t>deliver</w:t>
      </w:r>
      <w:r>
        <w:rPr>
          <w:color w:val="4C4D4F"/>
          <w:spacing w:val="-3"/>
        </w:rPr>
        <w:t xml:space="preserve"> </w:t>
      </w:r>
      <w:r>
        <w:rPr>
          <w:color w:val="4C4D4F"/>
        </w:rPr>
        <w:t>to</w:t>
      </w:r>
      <w:r>
        <w:rPr>
          <w:color w:val="4C4D4F"/>
          <w:spacing w:val="-3"/>
        </w:rPr>
        <w:t xml:space="preserve"> </w:t>
      </w:r>
      <w:r>
        <w:rPr>
          <w:color w:val="4C4D4F"/>
        </w:rPr>
        <w:t>our</w:t>
      </w:r>
      <w:r>
        <w:rPr>
          <w:color w:val="4C4D4F"/>
          <w:spacing w:val="-3"/>
        </w:rPr>
        <w:t xml:space="preserve"> </w:t>
      </w:r>
      <w:r>
        <w:rPr>
          <w:color w:val="4C4D4F"/>
        </w:rPr>
        <w:t>customers</w:t>
      </w:r>
      <w:r>
        <w:rPr>
          <w:color w:val="4C4D4F"/>
          <w:spacing w:val="-3"/>
        </w:rPr>
        <w:t xml:space="preserve"> </w:t>
      </w:r>
      <w:r>
        <w:rPr>
          <w:color w:val="4C4D4F"/>
        </w:rPr>
        <w:t>to</w:t>
      </w:r>
      <w:r>
        <w:rPr>
          <w:color w:val="4C4D4F"/>
          <w:spacing w:val="-3"/>
        </w:rPr>
        <w:t xml:space="preserve"> </w:t>
      </w:r>
      <w:r>
        <w:rPr>
          <w:color w:val="4C4D4F"/>
        </w:rPr>
        <w:t>develop</w:t>
      </w:r>
      <w:r>
        <w:rPr>
          <w:color w:val="4C4D4F"/>
          <w:spacing w:val="-3"/>
        </w:rPr>
        <w:t xml:space="preserve"> </w:t>
      </w:r>
      <w:r>
        <w:rPr>
          <w:color w:val="4C4D4F"/>
        </w:rPr>
        <w:t>their</w:t>
      </w:r>
      <w:r>
        <w:rPr>
          <w:color w:val="4C4D4F"/>
          <w:spacing w:val="-3"/>
        </w:rPr>
        <w:t xml:space="preserve"> </w:t>
      </w:r>
      <w:r>
        <w:rPr>
          <w:color w:val="4C4D4F"/>
        </w:rPr>
        <w:t>trust</w:t>
      </w:r>
      <w:r>
        <w:rPr>
          <w:color w:val="4C4D4F"/>
          <w:spacing w:val="-3"/>
        </w:rPr>
        <w:t xml:space="preserve"> </w:t>
      </w:r>
      <w:r>
        <w:rPr>
          <w:color w:val="4C4D4F"/>
        </w:rPr>
        <w:t>in</w:t>
      </w:r>
      <w:r>
        <w:rPr>
          <w:color w:val="4C4D4F"/>
          <w:spacing w:val="-3"/>
        </w:rPr>
        <w:t xml:space="preserve"> </w:t>
      </w:r>
      <w:r>
        <w:rPr>
          <w:color w:val="4C4D4F"/>
        </w:rPr>
        <w:t>us</w:t>
      </w:r>
      <w:r>
        <w:rPr>
          <w:color w:val="4C4D4F"/>
          <w:spacing w:val="-3"/>
        </w:rPr>
        <w:t xml:space="preserve"> </w:t>
      </w:r>
      <w:r>
        <w:rPr>
          <w:color w:val="4C4D4F"/>
        </w:rPr>
        <w:t>as</w:t>
      </w:r>
      <w:r>
        <w:rPr>
          <w:color w:val="4C4D4F"/>
          <w:spacing w:val="-3"/>
        </w:rPr>
        <w:t xml:space="preserve"> </w:t>
      </w:r>
      <w:r>
        <w:rPr>
          <w:color w:val="4C4D4F"/>
        </w:rPr>
        <w:t>highly</w:t>
      </w:r>
      <w:r>
        <w:rPr>
          <w:color w:val="4C4D4F"/>
          <w:spacing w:val="-3"/>
        </w:rPr>
        <w:t xml:space="preserve"> </w:t>
      </w:r>
      <w:proofErr w:type="spellStart"/>
      <w:r>
        <w:rPr>
          <w:color w:val="4C4D4F"/>
        </w:rPr>
        <w:t>profes</w:t>
      </w:r>
      <w:proofErr w:type="spellEnd"/>
      <w:r>
        <w:rPr>
          <w:color w:val="4C4D4F"/>
        </w:rPr>
        <w:t xml:space="preserve">- </w:t>
      </w:r>
      <w:proofErr w:type="spellStart"/>
      <w:r>
        <w:rPr>
          <w:color w:val="4C4D4F"/>
        </w:rPr>
        <w:t>sional</w:t>
      </w:r>
      <w:proofErr w:type="spellEnd"/>
      <w:r>
        <w:rPr>
          <w:color w:val="4C4D4F"/>
          <w:spacing w:val="-7"/>
        </w:rPr>
        <w:t xml:space="preserve"> </w:t>
      </w:r>
      <w:r>
        <w:rPr>
          <w:color w:val="4C4D4F"/>
        </w:rPr>
        <w:t>providers.</w:t>
      </w:r>
      <w:r>
        <w:rPr>
          <w:color w:val="4C4D4F"/>
          <w:spacing w:val="-6"/>
        </w:rPr>
        <w:t xml:space="preserve"> </w:t>
      </w:r>
      <w:r>
        <w:rPr>
          <w:rFonts w:ascii="Roboto Medium" w:hAnsi="Roboto Medium"/>
          <w:color w:val="414042"/>
        </w:rPr>
        <w:t>Teamwork</w:t>
      </w:r>
      <w:r>
        <w:rPr>
          <w:rFonts w:ascii="Roboto Medium" w:hAnsi="Roboto Medium"/>
          <w:color w:val="414042"/>
          <w:spacing w:val="-7"/>
        </w:rPr>
        <w:t xml:space="preserve"> </w:t>
      </w:r>
      <w:r>
        <w:rPr>
          <w:rFonts w:ascii="Roboto Medium" w:hAnsi="Roboto Medium"/>
          <w:color w:val="414042"/>
        </w:rPr>
        <w:t>–</w:t>
      </w:r>
      <w:r>
        <w:rPr>
          <w:rFonts w:ascii="Roboto Medium" w:hAnsi="Roboto Medium"/>
          <w:color w:val="414042"/>
          <w:spacing w:val="-8"/>
        </w:rPr>
        <w:t xml:space="preserve"> </w:t>
      </w:r>
      <w:r>
        <w:rPr>
          <w:color w:val="4C4D4F"/>
        </w:rPr>
        <w:t>We</w:t>
      </w:r>
      <w:r>
        <w:rPr>
          <w:color w:val="4C4D4F"/>
          <w:spacing w:val="-6"/>
        </w:rPr>
        <w:t xml:space="preserve"> </w:t>
      </w:r>
      <w:r>
        <w:rPr>
          <w:color w:val="4C4D4F"/>
        </w:rPr>
        <w:t>foster</w:t>
      </w:r>
      <w:r>
        <w:rPr>
          <w:color w:val="4C4D4F"/>
          <w:spacing w:val="-7"/>
        </w:rPr>
        <w:t xml:space="preserve"> </w:t>
      </w:r>
      <w:r>
        <w:rPr>
          <w:color w:val="4C4D4F"/>
        </w:rPr>
        <w:t>and</w:t>
      </w:r>
      <w:r>
        <w:rPr>
          <w:color w:val="4C4D4F"/>
          <w:spacing w:val="-7"/>
        </w:rPr>
        <w:t xml:space="preserve"> </w:t>
      </w:r>
      <w:r>
        <w:rPr>
          <w:color w:val="4C4D4F"/>
        </w:rPr>
        <w:t>promote</w:t>
      </w:r>
      <w:r>
        <w:rPr>
          <w:color w:val="4C4D4F"/>
          <w:spacing w:val="-6"/>
        </w:rPr>
        <w:t xml:space="preserve"> </w:t>
      </w:r>
      <w:r>
        <w:rPr>
          <w:color w:val="4C4D4F"/>
        </w:rPr>
        <w:t>an</w:t>
      </w:r>
      <w:r>
        <w:rPr>
          <w:color w:val="4C4D4F"/>
          <w:spacing w:val="-7"/>
        </w:rPr>
        <w:t xml:space="preserve"> </w:t>
      </w:r>
      <w:r>
        <w:rPr>
          <w:color w:val="4C4D4F"/>
        </w:rPr>
        <w:t>organizational</w:t>
      </w:r>
      <w:r>
        <w:rPr>
          <w:color w:val="4C4D4F"/>
          <w:spacing w:val="-7"/>
        </w:rPr>
        <w:t xml:space="preserve"> </w:t>
      </w:r>
      <w:r>
        <w:rPr>
          <w:color w:val="4C4D4F"/>
        </w:rPr>
        <w:t>climate</w:t>
      </w:r>
      <w:r>
        <w:rPr>
          <w:color w:val="4C4D4F"/>
          <w:spacing w:val="-6"/>
        </w:rPr>
        <w:t xml:space="preserve"> </w:t>
      </w:r>
      <w:r>
        <w:rPr>
          <w:color w:val="4C4D4F"/>
        </w:rPr>
        <w:t>where</w:t>
      </w:r>
      <w:r>
        <w:rPr>
          <w:color w:val="4C4D4F"/>
          <w:spacing w:val="-7"/>
        </w:rPr>
        <w:t xml:space="preserve"> </w:t>
      </w:r>
      <w:r>
        <w:rPr>
          <w:color w:val="4C4D4F"/>
        </w:rPr>
        <w:t>all</w:t>
      </w:r>
      <w:r>
        <w:rPr>
          <w:color w:val="4C4D4F"/>
          <w:spacing w:val="-7"/>
        </w:rPr>
        <w:t xml:space="preserve"> </w:t>
      </w:r>
      <w:r>
        <w:rPr>
          <w:color w:val="4C4D4F"/>
        </w:rPr>
        <w:t>facets</w:t>
      </w:r>
      <w:r>
        <w:rPr>
          <w:color w:val="4C4D4F"/>
          <w:spacing w:val="-7"/>
        </w:rPr>
        <w:t xml:space="preserve"> </w:t>
      </w:r>
      <w:r>
        <w:rPr>
          <w:color w:val="4C4D4F"/>
        </w:rPr>
        <w:t>of</w:t>
      </w:r>
      <w:r>
        <w:rPr>
          <w:color w:val="4C4D4F"/>
          <w:spacing w:val="-7"/>
        </w:rPr>
        <w:t xml:space="preserve"> </w:t>
      </w:r>
      <w:r>
        <w:rPr>
          <w:color w:val="4C4D4F"/>
        </w:rPr>
        <w:t>County</w:t>
      </w:r>
      <w:r>
        <w:rPr>
          <w:color w:val="4C4D4F"/>
          <w:spacing w:val="-7"/>
        </w:rPr>
        <w:t xml:space="preserve"> </w:t>
      </w:r>
      <w:r>
        <w:rPr>
          <w:color w:val="4C4D4F"/>
        </w:rPr>
        <w:t>government</w:t>
      </w:r>
      <w:r>
        <w:rPr>
          <w:color w:val="4C4D4F"/>
          <w:spacing w:val="-7"/>
        </w:rPr>
        <w:t xml:space="preserve"> </w:t>
      </w:r>
      <w:r>
        <w:rPr>
          <w:color w:val="4C4D4F"/>
        </w:rPr>
        <w:t>can</w:t>
      </w:r>
      <w:r>
        <w:rPr>
          <w:color w:val="4C4D4F"/>
          <w:spacing w:val="-7"/>
        </w:rPr>
        <w:t xml:space="preserve"> </w:t>
      </w:r>
      <w:r>
        <w:rPr>
          <w:color w:val="4C4D4F"/>
        </w:rPr>
        <w:t>work</w:t>
      </w:r>
      <w:r>
        <w:rPr>
          <w:color w:val="4C4D4F"/>
          <w:spacing w:val="-7"/>
        </w:rPr>
        <w:t xml:space="preserve"> </w:t>
      </w:r>
      <w:r>
        <w:rPr>
          <w:color w:val="4C4D4F"/>
        </w:rPr>
        <w:t xml:space="preserve">closely together, by encouraging and supporting individual talents and contributions of all. </w:t>
      </w:r>
      <w:r>
        <w:rPr>
          <w:rFonts w:ascii="Roboto Medium" w:hAnsi="Roboto Medium"/>
          <w:color w:val="414042"/>
        </w:rPr>
        <w:t xml:space="preserve">Responsiveness – </w:t>
      </w:r>
      <w:r>
        <w:rPr>
          <w:color w:val="4C4D4F"/>
        </w:rPr>
        <w:t xml:space="preserve">We provide timely, relevant, and comprehensive services to meet the organization’s needs. </w:t>
      </w:r>
      <w:r>
        <w:rPr>
          <w:rFonts w:ascii="Roboto Medium" w:hAnsi="Roboto Medium"/>
          <w:color w:val="414042"/>
        </w:rPr>
        <w:t xml:space="preserve">Innovation – </w:t>
      </w:r>
      <w:r>
        <w:rPr>
          <w:color w:val="4C4D4F"/>
        </w:rPr>
        <w:t xml:space="preserve">We challenge ourselves to be open-minded and creative. </w:t>
      </w:r>
      <w:r>
        <w:rPr>
          <w:rFonts w:ascii="Roboto Medium" w:hAnsi="Roboto Medium"/>
          <w:color w:val="414042"/>
        </w:rPr>
        <w:t xml:space="preserve">Fair- ness – </w:t>
      </w:r>
      <w:r>
        <w:rPr>
          <w:color w:val="4C4D4F"/>
        </w:rPr>
        <w:t>We are committed to merit-based employment principles and equal opportunity. We advoc</w:t>
      </w:r>
      <w:r>
        <w:rPr>
          <w:color w:val="4C4D4F"/>
        </w:rPr>
        <w:t xml:space="preserve">ate responsible treatment in our behaviors, our policies, and our practices. </w:t>
      </w:r>
      <w:r>
        <w:rPr>
          <w:rFonts w:ascii="Roboto Medium" w:hAnsi="Roboto Medium"/>
          <w:color w:val="414042"/>
        </w:rPr>
        <w:t xml:space="preserve">Excellence – </w:t>
      </w:r>
      <w:r>
        <w:rPr>
          <w:color w:val="4C4D4F"/>
        </w:rPr>
        <w:t>We strive for the highest levels of individual and organizational achievement by providing opportunities for all employees to contribute ideas and develop their poten</w:t>
      </w:r>
      <w:r>
        <w:rPr>
          <w:color w:val="4C4D4F"/>
        </w:rPr>
        <w:t>tial.</w:t>
      </w:r>
    </w:p>
    <w:p w14:paraId="5AD55D8C" w14:textId="77777777" w:rsidR="00AC7BD6" w:rsidRDefault="00AC7BD6">
      <w:pPr>
        <w:pStyle w:val="BodyText"/>
        <w:spacing w:before="11" w:after="1"/>
        <w:rPr>
          <w:sz w:val="26"/>
        </w:rPr>
      </w:pPr>
    </w:p>
    <w:tbl>
      <w:tblPr>
        <w:tblW w:w="0" w:type="auto"/>
        <w:tblInd w:w="432" w:type="dxa"/>
        <w:tblLayout w:type="fixed"/>
        <w:tblCellMar>
          <w:left w:w="0" w:type="dxa"/>
          <w:right w:w="0" w:type="dxa"/>
        </w:tblCellMar>
        <w:tblLook w:val="01E0" w:firstRow="1" w:lastRow="1" w:firstColumn="1" w:lastColumn="1" w:noHBand="0" w:noVBand="0"/>
      </w:tblPr>
      <w:tblGrid>
        <w:gridCol w:w="3645"/>
        <w:gridCol w:w="450"/>
        <w:gridCol w:w="3266"/>
        <w:gridCol w:w="450"/>
        <w:gridCol w:w="3060"/>
      </w:tblGrid>
      <w:tr w:rsidR="00AC7BD6" w14:paraId="26D5E86A" w14:textId="77777777">
        <w:trPr>
          <w:trHeight w:val="2507"/>
        </w:trPr>
        <w:tc>
          <w:tcPr>
            <w:tcW w:w="10871" w:type="dxa"/>
            <w:gridSpan w:val="5"/>
            <w:tcBorders>
              <w:top w:val="single" w:sz="2" w:space="0" w:color="4C4D4F"/>
            </w:tcBorders>
          </w:tcPr>
          <w:p w14:paraId="46729ED2" w14:textId="77777777" w:rsidR="00AC7BD6" w:rsidRDefault="00B1402D">
            <w:pPr>
              <w:pStyle w:val="TableParagraph"/>
              <w:spacing w:before="159"/>
              <w:ind w:left="4416" w:right="3837"/>
              <w:jc w:val="center"/>
              <w:rPr>
                <w:rFonts w:ascii="Roboto" w:hAnsi="Roboto"/>
                <w:b/>
                <w:sz w:val="18"/>
              </w:rPr>
            </w:pPr>
            <w:r>
              <w:rPr>
                <w:rFonts w:ascii="Roboto" w:hAnsi="Roboto"/>
                <w:b/>
                <w:color w:val="4C4D4F"/>
                <w:sz w:val="18"/>
              </w:rPr>
              <w:t>Director’s</w:t>
            </w:r>
            <w:r>
              <w:rPr>
                <w:rFonts w:ascii="Roboto" w:hAnsi="Roboto"/>
                <w:b/>
                <w:color w:val="4C4D4F"/>
                <w:spacing w:val="30"/>
                <w:sz w:val="18"/>
              </w:rPr>
              <w:t xml:space="preserve"> </w:t>
            </w:r>
            <w:r>
              <w:rPr>
                <w:rFonts w:ascii="Roboto" w:hAnsi="Roboto"/>
                <w:b/>
                <w:color w:val="4C4D4F"/>
                <w:spacing w:val="-2"/>
                <w:sz w:val="18"/>
              </w:rPr>
              <w:t>Ofﬁce/Administration</w:t>
            </w:r>
          </w:p>
          <w:p w14:paraId="3643CBC3" w14:textId="77777777" w:rsidR="00AC7BD6" w:rsidRDefault="00B1402D">
            <w:pPr>
              <w:pStyle w:val="TableParagraph"/>
              <w:numPr>
                <w:ilvl w:val="0"/>
                <w:numId w:val="134"/>
              </w:numPr>
              <w:tabs>
                <w:tab w:val="left" w:pos="2806"/>
              </w:tabs>
              <w:spacing w:before="6" w:line="257" w:lineRule="exact"/>
              <w:ind w:hanging="239"/>
              <w:rPr>
                <w:sz w:val="18"/>
              </w:rPr>
            </w:pPr>
            <w:r>
              <w:rPr>
                <w:color w:val="4C4D4F"/>
                <w:position w:val="1"/>
                <w:sz w:val="18"/>
              </w:rPr>
              <w:t>Development</w:t>
            </w:r>
            <w:r>
              <w:rPr>
                <w:color w:val="4C4D4F"/>
                <w:spacing w:val="17"/>
                <w:position w:val="1"/>
                <w:sz w:val="18"/>
              </w:rPr>
              <w:t xml:space="preserve"> </w:t>
            </w:r>
            <w:r>
              <w:rPr>
                <w:color w:val="4C4D4F"/>
                <w:position w:val="1"/>
                <w:sz w:val="18"/>
              </w:rPr>
              <w:t>and</w:t>
            </w:r>
            <w:r>
              <w:rPr>
                <w:color w:val="4C4D4F"/>
                <w:spacing w:val="20"/>
                <w:position w:val="1"/>
                <w:sz w:val="18"/>
              </w:rPr>
              <w:t xml:space="preserve"> </w:t>
            </w:r>
            <w:r>
              <w:rPr>
                <w:color w:val="4C4D4F"/>
                <w:position w:val="1"/>
                <w:sz w:val="18"/>
              </w:rPr>
              <w:t>implementation</w:t>
            </w:r>
            <w:r>
              <w:rPr>
                <w:color w:val="4C4D4F"/>
                <w:spacing w:val="20"/>
                <w:position w:val="1"/>
                <w:sz w:val="18"/>
              </w:rPr>
              <w:t xml:space="preserve"> </w:t>
            </w:r>
            <w:r>
              <w:rPr>
                <w:color w:val="4C4D4F"/>
                <w:position w:val="1"/>
                <w:sz w:val="18"/>
              </w:rPr>
              <w:t>of</w:t>
            </w:r>
            <w:r>
              <w:rPr>
                <w:color w:val="4C4D4F"/>
                <w:spacing w:val="20"/>
                <w:position w:val="1"/>
                <w:sz w:val="18"/>
              </w:rPr>
              <w:t xml:space="preserve"> </w:t>
            </w:r>
            <w:r>
              <w:rPr>
                <w:color w:val="4C4D4F"/>
                <w:position w:val="1"/>
                <w:sz w:val="18"/>
              </w:rPr>
              <w:t>department</w:t>
            </w:r>
            <w:r>
              <w:rPr>
                <w:color w:val="4C4D4F"/>
                <w:spacing w:val="20"/>
                <w:position w:val="1"/>
                <w:sz w:val="18"/>
              </w:rPr>
              <w:t xml:space="preserve"> </w:t>
            </w:r>
            <w:r>
              <w:rPr>
                <w:color w:val="4C4D4F"/>
                <w:position w:val="1"/>
                <w:sz w:val="18"/>
              </w:rPr>
              <w:t>mission,</w:t>
            </w:r>
            <w:r>
              <w:rPr>
                <w:color w:val="4C4D4F"/>
                <w:spacing w:val="20"/>
                <w:position w:val="1"/>
                <w:sz w:val="18"/>
              </w:rPr>
              <w:t xml:space="preserve"> </w:t>
            </w:r>
            <w:r>
              <w:rPr>
                <w:color w:val="4C4D4F"/>
                <w:position w:val="1"/>
                <w:sz w:val="18"/>
              </w:rPr>
              <w:t>vision,</w:t>
            </w:r>
            <w:r>
              <w:rPr>
                <w:color w:val="4C4D4F"/>
                <w:spacing w:val="20"/>
                <w:position w:val="1"/>
                <w:sz w:val="18"/>
              </w:rPr>
              <w:t xml:space="preserve"> </w:t>
            </w:r>
            <w:r>
              <w:rPr>
                <w:color w:val="4C4D4F"/>
                <w:spacing w:val="-2"/>
                <w:position w:val="1"/>
                <w:sz w:val="18"/>
              </w:rPr>
              <w:t>values</w:t>
            </w:r>
          </w:p>
          <w:p w14:paraId="61ECB9C6" w14:textId="77777777" w:rsidR="00AC7BD6" w:rsidRDefault="00B1402D">
            <w:pPr>
              <w:pStyle w:val="TableParagraph"/>
              <w:numPr>
                <w:ilvl w:val="0"/>
                <w:numId w:val="134"/>
              </w:numPr>
              <w:tabs>
                <w:tab w:val="left" w:pos="2806"/>
              </w:tabs>
              <w:spacing w:line="250" w:lineRule="exact"/>
              <w:ind w:hanging="239"/>
              <w:rPr>
                <w:sz w:val="18"/>
              </w:rPr>
            </w:pPr>
            <w:r>
              <w:rPr>
                <w:color w:val="4C4D4F"/>
                <w:position w:val="1"/>
                <w:sz w:val="18"/>
              </w:rPr>
              <w:t>Oversight</w:t>
            </w:r>
            <w:r>
              <w:rPr>
                <w:color w:val="4C4D4F"/>
                <w:spacing w:val="10"/>
                <w:position w:val="1"/>
                <w:sz w:val="18"/>
              </w:rPr>
              <w:t xml:space="preserve"> </w:t>
            </w:r>
            <w:r>
              <w:rPr>
                <w:color w:val="4C4D4F"/>
                <w:position w:val="1"/>
                <w:sz w:val="18"/>
              </w:rPr>
              <w:t>of</w:t>
            </w:r>
            <w:r>
              <w:rPr>
                <w:color w:val="4C4D4F"/>
                <w:spacing w:val="11"/>
                <w:position w:val="1"/>
                <w:sz w:val="18"/>
              </w:rPr>
              <w:t xml:space="preserve"> </w:t>
            </w:r>
            <w:r>
              <w:rPr>
                <w:color w:val="4C4D4F"/>
                <w:position w:val="1"/>
                <w:sz w:val="18"/>
              </w:rPr>
              <w:t>all</w:t>
            </w:r>
            <w:r>
              <w:rPr>
                <w:color w:val="4C4D4F"/>
                <w:spacing w:val="11"/>
                <w:position w:val="1"/>
                <w:sz w:val="18"/>
              </w:rPr>
              <w:t xml:space="preserve"> </w:t>
            </w:r>
            <w:r>
              <w:rPr>
                <w:color w:val="4C4D4F"/>
                <w:position w:val="1"/>
                <w:sz w:val="18"/>
              </w:rPr>
              <w:t>internal</w:t>
            </w:r>
            <w:r>
              <w:rPr>
                <w:color w:val="4C4D4F"/>
                <w:spacing w:val="11"/>
                <w:position w:val="1"/>
                <w:sz w:val="18"/>
              </w:rPr>
              <w:t xml:space="preserve"> </w:t>
            </w:r>
            <w:r>
              <w:rPr>
                <w:color w:val="4C4D4F"/>
                <w:spacing w:val="-2"/>
                <w:position w:val="1"/>
                <w:sz w:val="18"/>
              </w:rPr>
              <w:t>workgroups</w:t>
            </w:r>
          </w:p>
          <w:p w14:paraId="519FDB23" w14:textId="77777777" w:rsidR="00AC7BD6" w:rsidRDefault="00B1402D">
            <w:pPr>
              <w:pStyle w:val="TableParagraph"/>
              <w:numPr>
                <w:ilvl w:val="0"/>
                <w:numId w:val="134"/>
              </w:numPr>
              <w:tabs>
                <w:tab w:val="left" w:pos="2806"/>
              </w:tabs>
              <w:spacing w:line="250" w:lineRule="exact"/>
              <w:ind w:hanging="239"/>
              <w:rPr>
                <w:sz w:val="18"/>
              </w:rPr>
            </w:pPr>
            <w:r>
              <w:rPr>
                <w:color w:val="4C4D4F"/>
                <w:position w:val="1"/>
                <w:sz w:val="18"/>
              </w:rPr>
              <w:t>Policy</w:t>
            </w:r>
            <w:r>
              <w:rPr>
                <w:color w:val="4C4D4F"/>
                <w:spacing w:val="13"/>
                <w:position w:val="1"/>
                <w:sz w:val="18"/>
              </w:rPr>
              <w:t xml:space="preserve"> </w:t>
            </w:r>
            <w:r>
              <w:rPr>
                <w:color w:val="4C4D4F"/>
                <w:spacing w:val="-2"/>
                <w:position w:val="1"/>
                <w:sz w:val="18"/>
              </w:rPr>
              <w:t>administration</w:t>
            </w:r>
          </w:p>
          <w:p w14:paraId="7CA6B15E" w14:textId="77777777" w:rsidR="00AC7BD6" w:rsidRDefault="00B1402D">
            <w:pPr>
              <w:pStyle w:val="TableParagraph"/>
              <w:numPr>
                <w:ilvl w:val="0"/>
                <w:numId w:val="134"/>
              </w:numPr>
              <w:tabs>
                <w:tab w:val="left" w:pos="2806"/>
              </w:tabs>
              <w:spacing w:line="250" w:lineRule="exact"/>
              <w:ind w:hanging="239"/>
              <w:rPr>
                <w:sz w:val="18"/>
              </w:rPr>
            </w:pPr>
            <w:r>
              <w:rPr>
                <w:color w:val="4C4D4F"/>
                <w:position w:val="1"/>
                <w:sz w:val="18"/>
              </w:rPr>
              <w:t>Implementation</w:t>
            </w:r>
            <w:r>
              <w:rPr>
                <w:color w:val="4C4D4F"/>
                <w:spacing w:val="27"/>
                <w:position w:val="1"/>
                <w:sz w:val="18"/>
              </w:rPr>
              <w:t xml:space="preserve"> </w:t>
            </w:r>
            <w:r>
              <w:rPr>
                <w:color w:val="4C4D4F"/>
                <w:position w:val="1"/>
                <w:sz w:val="18"/>
              </w:rPr>
              <w:t>of</w:t>
            </w:r>
            <w:r>
              <w:rPr>
                <w:color w:val="4C4D4F"/>
                <w:spacing w:val="27"/>
                <w:position w:val="1"/>
                <w:sz w:val="18"/>
              </w:rPr>
              <w:t xml:space="preserve"> </w:t>
            </w:r>
            <w:r>
              <w:rPr>
                <w:color w:val="4C4D4F"/>
                <w:position w:val="1"/>
                <w:sz w:val="18"/>
              </w:rPr>
              <w:t>department’s</w:t>
            </w:r>
            <w:r>
              <w:rPr>
                <w:color w:val="4C4D4F"/>
                <w:spacing w:val="27"/>
                <w:position w:val="1"/>
                <w:sz w:val="18"/>
              </w:rPr>
              <w:t xml:space="preserve"> </w:t>
            </w:r>
            <w:r>
              <w:rPr>
                <w:color w:val="4C4D4F"/>
                <w:position w:val="1"/>
                <w:sz w:val="18"/>
              </w:rPr>
              <w:t>Capital/Operating</w:t>
            </w:r>
            <w:r>
              <w:rPr>
                <w:color w:val="4C4D4F"/>
                <w:spacing w:val="28"/>
                <w:position w:val="1"/>
                <w:sz w:val="18"/>
              </w:rPr>
              <w:t xml:space="preserve"> </w:t>
            </w:r>
            <w:r>
              <w:rPr>
                <w:color w:val="4C4D4F"/>
                <w:spacing w:val="-2"/>
                <w:position w:val="1"/>
                <w:sz w:val="18"/>
              </w:rPr>
              <w:t>budgets</w:t>
            </w:r>
          </w:p>
          <w:p w14:paraId="21EF5351" w14:textId="77777777" w:rsidR="00AC7BD6" w:rsidRDefault="00B1402D">
            <w:pPr>
              <w:pStyle w:val="TableParagraph"/>
              <w:numPr>
                <w:ilvl w:val="0"/>
                <w:numId w:val="134"/>
              </w:numPr>
              <w:tabs>
                <w:tab w:val="left" w:pos="2806"/>
              </w:tabs>
              <w:spacing w:line="250" w:lineRule="exact"/>
              <w:ind w:hanging="239"/>
              <w:rPr>
                <w:sz w:val="18"/>
              </w:rPr>
            </w:pPr>
            <w:r>
              <w:rPr>
                <w:color w:val="4C4D4F"/>
                <w:position w:val="1"/>
                <w:sz w:val="18"/>
              </w:rPr>
              <w:t>Manages</w:t>
            </w:r>
            <w:r>
              <w:rPr>
                <w:color w:val="4C4D4F"/>
                <w:spacing w:val="18"/>
                <w:position w:val="1"/>
                <w:sz w:val="18"/>
              </w:rPr>
              <w:t xml:space="preserve"> </w:t>
            </w:r>
            <w:r>
              <w:rPr>
                <w:color w:val="4C4D4F"/>
                <w:position w:val="1"/>
                <w:sz w:val="18"/>
              </w:rPr>
              <w:t>accounts</w:t>
            </w:r>
            <w:r>
              <w:rPr>
                <w:color w:val="4C4D4F"/>
                <w:spacing w:val="18"/>
                <w:position w:val="1"/>
                <w:sz w:val="18"/>
              </w:rPr>
              <w:t xml:space="preserve"> </w:t>
            </w:r>
            <w:r>
              <w:rPr>
                <w:color w:val="4C4D4F"/>
                <w:spacing w:val="-2"/>
                <w:position w:val="1"/>
                <w:sz w:val="18"/>
              </w:rPr>
              <w:t>payables/receivables</w:t>
            </w:r>
          </w:p>
          <w:p w14:paraId="755C211D" w14:textId="77777777" w:rsidR="00AC7BD6" w:rsidRDefault="00B1402D">
            <w:pPr>
              <w:pStyle w:val="TableParagraph"/>
              <w:numPr>
                <w:ilvl w:val="0"/>
                <w:numId w:val="134"/>
              </w:numPr>
              <w:tabs>
                <w:tab w:val="left" w:pos="2806"/>
              </w:tabs>
              <w:spacing w:line="250" w:lineRule="exact"/>
              <w:ind w:hanging="239"/>
              <w:rPr>
                <w:sz w:val="18"/>
              </w:rPr>
            </w:pPr>
            <w:r>
              <w:rPr>
                <w:color w:val="4C4D4F"/>
                <w:position w:val="1"/>
                <w:sz w:val="18"/>
              </w:rPr>
              <w:t>Annual</w:t>
            </w:r>
            <w:r>
              <w:rPr>
                <w:color w:val="4C4D4F"/>
                <w:spacing w:val="19"/>
                <w:position w:val="1"/>
                <w:sz w:val="18"/>
              </w:rPr>
              <w:t xml:space="preserve"> </w:t>
            </w:r>
            <w:r>
              <w:rPr>
                <w:color w:val="4C4D4F"/>
                <w:position w:val="1"/>
                <w:sz w:val="18"/>
              </w:rPr>
              <w:t>report</w:t>
            </w:r>
            <w:r>
              <w:rPr>
                <w:color w:val="4C4D4F"/>
                <w:spacing w:val="19"/>
                <w:position w:val="1"/>
                <w:sz w:val="18"/>
              </w:rPr>
              <w:t xml:space="preserve"> </w:t>
            </w:r>
            <w:r>
              <w:rPr>
                <w:color w:val="4C4D4F"/>
                <w:spacing w:val="-2"/>
                <w:position w:val="1"/>
                <w:sz w:val="18"/>
              </w:rPr>
              <w:t>updates</w:t>
            </w:r>
          </w:p>
          <w:p w14:paraId="6A6F5BCE" w14:textId="77777777" w:rsidR="00AC7BD6" w:rsidRDefault="00B1402D">
            <w:pPr>
              <w:pStyle w:val="TableParagraph"/>
              <w:numPr>
                <w:ilvl w:val="0"/>
                <w:numId w:val="134"/>
              </w:numPr>
              <w:tabs>
                <w:tab w:val="left" w:pos="2806"/>
              </w:tabs>
              <w:spacing w:line="250" w:lineRule="exact"/>
              <w:ind w:hanging="239"/>
              <w:rPr>
                <w:sz w:val="18"/>
              </w:rPr>
            </w:pPr>
            <w:r>
              <w:rPr>
                <w:color w:val="4C4D4F"/>
                <w:position w:val="1"/>
                <w:sz w:val="18"/>
              </w:rPr>
              <w:t>Administrative</w:t>
            </w:r>
            <w:r>
              <w:rPr>
                <w:color w:val="4C4D4F"/>
                <w:spacing w:val="18"/>
                <w:position w:val="1"/>
                <w:sz w:val="18"/>
              </w:rPr>
              <w:t xml:space="preserve"> </w:t>
            </w:r>
            <w:r>
              <w:rPr>
                <w:color w:val="4C4D4F"/>
                <w:position w:val="1"/>
                <w:sz w:val="18"/>
              </w:rPr>
              <w:t>support</w:t>
            </w:r>
            <w:r>
              <w:rPr>
                <w:color w:val="4C4D4F"/>
                <w:spacing w:val="18"/>
                <w:position w:val="1"/>
                <w:sz w:val="18"/>
              </w:rPr>
              <w:t xml:space="preserve"> </w:t>
            </w:r>
            <w:r>
              <w:rPr>
                <w:color w:val="4C4D4F"/>
                <w:position w:val="1"/>
                <w:sz w:val="18"/>
              </w:rPr>
              <w:t>to</w:t>
            </w:r>
            <w:r>
              <w:rPr>
                <w:color w:val="4C4D4F"/>
                <w:spacing w:val="18"/>
                <w:position w:val="1"/>
                <w:sz w:val="18"/>
              </w:rPr>
              <w:t xml:space="preserve"> </w:t>
            </w:r>
            <w:r>
              <w:rPr>
                <w:color w:val="4C4D4F"/>
                <w:position w:val="1"/>
                <w:sz w:val="18"/>
              </w:rPr>
              <w:t>Executive</w:t>
            </w:r>
            <w:r>
              <w:rPr>
                <w:color w:val="4C4D4F"/>
                <w:spacing w:val="18"/>
                <w:position w:val="1"/>
                <w:sz w:val="18"/>
              </w:rPr>
              <w:t xml:space="preserve"> </w:t>
            </w:r>
            <w:r>
              <w:rPr>
                <w:color w:val="4C4D4F"/>
                <w:position w:val="1"/>
                <w:sz w:val="18"/>
              </w:rPr>
              <w:t>Secretary</w:t>
            </w:r>
            <w:r>
              <w:rPr>
                <w:color w:val="4C4D4F"/>
                <w:spacing w:val="18"/>
                <w:position w:val="1"/>
                <w:sz w:val="18"/>
              </w:rPr>
              <w:t xml:space="preserve"> </w:t>
            </w:r>
            <w:r>
              <w:rPr>
                <w:color w:val="4C4D4F"/>
                <w:position w:val="1"/>
                <w:sz w:val="18"/>
              </w:rPr>
              <w:t>of</w:t>
            </w:r>
            <w:r>
              <w:rPr>
                <w:color w:val="4C4D4F"/>
                <w:spacing w:val="18"/>
                <w:position w:val="1"/>
                <w:sz w:val="18"/>
              </w:rPr>
              <w:t xml:space="preserve"> </w:t>
            </w:r>
            <w:r>
              <w:rPr>
                <w:color w:val="4C4D4F"/>
                <w:position w:val="1"/>
                <w:sz w:val="18"/>
              </w:rPr>
              <w:t>Merit</w:t>
            </w:r>
            <w:r>
              <w:rPr>
                <w:color w:val="4C4D4F"/>
                <w:spacing w:val="18"/>
                <w:position w:val="1"/>
                <w:sz w:val="18"/>
              </w:rPr>
              <w:t xml:space="preserve"> </w:t>
            </w:r>
            <w:r>
              <w:rPr>
                <w:color w:val="4C4D4F"/>
                <w:spacing w:val="-4"/>
                <w:position w:val="1"/>
                <w:sz w:val="18"/>
              </w:rPr>
              <w:t>Board</w:t>
            </w:r>
          </w:p>
          <w:p w14:paraId="4D21DADB" w14:textId="77777777" w:rsidR="00AC7BD6" w:rsidRDefault="00B1402D">
            <w:pPr>
              <w:pStyle w:val="TableParagraph"/>
              <w:numPr>
                <w:ilvl w:val="0"/>
                <w:numId w:val="134"/>
              </w:numPr>
              <w:tabs>
                <w:tab w:val="left" w:pos="2806"/>
              </w:tabs>
              <w:spacing w:line="257" w:lineRule="exact"/>
              <w:ind w:hanging="239"/>
              <w:rPr>
                <w:sz w:val="18"/>
              </w:rPr>
            </w:pPr>
            <w:r>
              <w:rPr>
                <w:color w:val="4C4D4F"/>
                <w:position w:val="1"/>
                <w:sz w:val="18"/>
              </w:rPr>
              <w:t>Special</w:t>
            </w:r>
            <w:r>
              <w:rPr>
                <w:color w:val="4C4D4F"/>
                <w:spacing w:val="18"/>
                <w:position w:val="1"/>
                <w:sz w:val="18"/>
              </w:rPr>
              <w:t xml:space="preserve"> </w:t>
            </w:r>
            <w:r>
              <w:rPr>
                <w:color w:val="4C4D4F"/>
                <w:position w:val="1"/>
                <w:sz w:val="18"/>
              </w:rPr>
              <w:t>project</w:t>
            </w:r>
            <w:r>
              <w:rPr>
                <w:color w:val="4C4D4F"/>
                <w:spacing w:val="18"/>
                <w:position w:val="1"/>
                <w:sz w:val="18"/>
              </w:rPr>
              <w:t xml:space="preserve"> </w:t>
            </w:r>
            <w:r>
              <w:rPr>
                <w:color w:val="4C4D4F"/>
                <w:position w:val="1"/>
                <w:sz w:val="18"/>
              </w:rPr>
              <w:t>assistances</w:t>
            </w:r>
            <w:r>
              <w:rPr>
                <w:color w:val="4C4D4F"/>
                <w:spacing w:val="18"/>
                <w:position w:val="1"/>
                <w:sz w:val="18"/>
              </w:rPr>
              <w:t xml:space="preserve"> </w:t>
            </w:r>
            <w:r>
              <w:rPr>
                <w:color w:val="4C4D4F"/>
                <w:position w:val="1"/>
                <w:sz w:val="18"/>
              </w:rPr>
              <w:t>for</w:t>
            </w:r>
            <w:r>
              <w:rPr>
                <w:color w:val="4C4D4F"/>
                <w:spacing w:val="18"/>
                <w:position w:val="1"/>
                <w:sz w:val="18"/>
              </w:rPr>
              <w:t xml:space="preserve"> </w:t>
            </w:r>
            <w:r>
              <w:rPr>
                <w:color w:val="4C4D4F"/>
                <w:position w:val="1"/>
                <w:sz w:val="18"/>
              </w:rPr>
              <w:t>departments</w:t>
            </w:r>
            <w:r>
              <w:rPr>
                <w:color w:val="4C4D4F"/>
                <w:spacing w:val="18"/>
                <w:position w:val="1"/>
                <w:sz w:val="18"/>
              </w:rPr>
              <w:t xml:space="preserve"> </w:t>
            </w:r>
            <w:r>
              <w:rPr>
                <w:color w:val="4C4D4F"/>
                <w:position w:val="1"/>
                <w:sz w:val="18"/>
              </w:rPr>
              <w:t>and</w:t>
            </w:r>
            <w:r>
              <w:rPr>
                <w:color w:val="4C4D4F"/>
                <w:spacing w:val="18"/>
                <w:position w:val="1"/>
                <w:sz w:val="18"/>
              </w:rPr>
              <w:t xml:space="preserve"> </w:t>
            </w:r>
            <w:r>
              <w:rPr>
                <w:color w:val="4C4D4F"/>
                <w:position w:val="1"/>
                <w:sz w:val="18"/>
              </w:rPr>
              <w:t>County</w:t>
            </w:r>
            <w:r>
              <w:rPr>
                <w:color w:val="4C4D4F"/>
                <w:spacing w:val="19"/>
                <w:position w:val="1"/>
                <w:sz w:val="18"/>
              </w:rPr>
              <w:t xml:space="preserve"> </w:t>
            </w:r>
            <w:r>
              <w:rPr>
                <w:color w:val="4C4D4F"/>
                <w:spacing w:val="-2"/>
                <w:position w:val="1"/>
                <w:sz w:val="18"/>
              </w:rPr>
              <w:t>Administrator</w:t>
            </w:r>
          </w:p>
        </w:tc>
      </w:tr>
      <w:tr w:rsidR="00AC7BD6" w14:paraId="37BC7DE3" w14:textId="77777777">
        <w:trPr>
          <w:trHeight w:val="265"/>
        </w:trPr>
        <w:tc>
          <w:tcPr>
            <w:tcW w:w="10871" w:type="dxa"/>
            <w:gridSpan w:val="5"/>
            <w:tcBorders>
              <w:top w:val="single" w:sz="2" w:space="0" w:color="4C4D4F"/>
            </w:tcBorders>
          </w:tcPr>
          <w:p w14:paraId="7741F0B6" w14:textId="77777777" w:rsidR="00AC7BD6" w:rsidRDefault="00AC7BD6">
            <w:pPr>
              <w:pStyle w:val="TableParagraph"/>
              <w:rPr>
                <w:rFonts w:ascii="Times New Roman"/>
                <w:sz w:val="18"/>
              </w:rPr>
            </w:pPr>
          </w:p>
        </w:tc>
      </w:tr>
      <w:tr w:rsidR="00AC7BD6" w14:paraId="1F1DC437" w14:textId="77777777">
        <w:trPr>
          <w:trHeight w:val="265"/>
        </w:trPr>
        <w:tc>
          <w:tcPr>
            <w:tcW w:w="10871" w:type="dxa"/>
            <w:gridSpan w:val="5"/>
            <w:tcBorders>
              <w:top w:val="single" w:sz="2" w:space="0" w:color="4C4D4F"/>
            </w:tcBorders>
          </w:tcPr>
          <w:p w14:paraId="55364C66" w14:textId="77777777" w:rsidR="00AC7BD6" w:rsidRDefault="00B1402D">
            <w:pPr>
              <w:pStyle w:val="TableParagraph"/>
              <w:tabs>
                <w:tab w:val="left" w:pos="9433"/>
              </w:tabs>
              <w:ind w:left="1948"/>
              <w:rPr>
                <w:sz w:val="20"/>
              </w:rPr>
            </w:pPr>
            <w:r>
              <w:rPr>
                <w:sz w:val="20"/>
              </w:rPr>
            </w:r>
            <w:r>
              <w:rPr>
                <w:sz w:val="20"/>
              </w:rPr>
              <w:pict w14:anchorId="25FC66C2">
                <v:group id="docshapegroup214" o:spid="_x0000_s2706" style="width:.25pt;height:13.25pt;mso-position-horizontal-relative:char;mso-position-vertical-relative:line" coordsize="5,265">
                  <v:line id="_x0000_s2707" style="position:absolute" from="3,265" to="3,0" strokecolor="#4c4d4f" strokeweight=".25pt"/>
                  <w10:wrap type="none"/>
                  <w10:anchorlock/>
                </v:group>
              </w:pict>
            </w:r>
            <w:r>
              <w:rPr>
                <w:sz w:val="20"/>
              </w:rPr>
              <w:tab/>
            </w:r>
            <w:r>
              <w:rPr>
                <w:sz w:val="20"/>
              </w:rPr>
            </w:r>
            <w:r>
              <w:rPr>
                <w:sz w:val="20"/>
              </w:rPr>
              <w:pict w14:anchorId="754918F1">
                <v:group id="docshapegroup215" o:spid="_x0000_s2704" style="width:.25pt;height:13.25pt;mso-position-horizontal-relative:char;mso-position-vertical-relative:line" coordsize="5,265">
                  <v:line id="_x0000_s2705" style="position:absolute" from="3,265" to="3,0" strokecolor="#4c4d4f" strokeweight=".25pt"/>
                  <w10:wrap type="none"/>
                  <w10:anchorlock/>
                </v:group>
              </w:pict>
            </w:r>
          </w:p>
        </w:tc>
      </w:tr>
      <w:tr w:rsidR="00AC7BD6" w14:paraId="3DCD0990" w14:textId="77777777">
        <w:trPr>
          <w:trHeight w:val="4227"/>
        </w:trPr>
        <w:tc>
          <w:tcPr>
            <w:tcW w:w="3645" w:type="dxa"/>
            <w:tcBorders>
              <w:top w:val="single" w:sz="2" w:space="0" w:color="4C4D4F"/>
              <w:left w:val="single" w:sz="2" w:space="0" w:color="4C4D4F"/>
              <w:right w:val="single" w:sz="2" w:space="0" w:color="4C4D4F"/>
            </w:tcBorders>
          </w:tcPr>
          <w:p w14:paraId="53FD3FAE" w14:textId="77777777" w:rsidR="00AC7BD6" w:rsidRDefault="00B1402D">
            <w:pPr>
              <w:pStyle w:val="TableParagraph"/>
              <w:spacing w:before="124"/>
              <w:ind w:left="531"/>
              <w:rPr>
                <w:rFonts w:ascii="Roboto"/>
                <w:b/>
                <w:sz w:val="18"/>
              </w:rPr>
            </w:pPr>
            <w:r>
              <w:rPr>
                <w:rFonts w:ascii="Roboto"/>
                <w:b/>
                <w:color w:val="4C4D4F"/>
                <w:sz w:val="18"/>
              </w:rPr>
              <w:t>Human</w:t>
            </w:r>
            <w:r>
              <w:rPr>
                <w:rFonts w:ascii="Roboto"/>
                <w:b/>
                <w:color w:val="4C4D4F"/>
                <w:spacing w:val="24"/>
                <w:sz w:val="18"/>
              </w:rPr>
              <w:t xml:space="preserve"> </w:t>
            </w:r>
            <w:r>
              <w:rPr>
                <w:rFonts w:ascii="Roboto"/>
                <w:b/>
                <w:color w:val="4C4D4F"/>
                <w:sz w:val="18"/>
              </w:rPr>
              <w:t>Resources</w:t>
            </w:r>
            <w:r>
              <w:rPr>
                <w:rFonts w:ascii="Roboto"/>
                <w:b/>
                <w:color w:val="4C4D4F"/>
                <w:spacing w:val="25"/>
                <w:sz w:val="18"/>
              </w:rPr>
              <w:t xml:space="preserve"> </w:t>
            </w:r>
            <w:r>
              <w:rPr>
                <w:rFonts w:ascii="Roboto"/>
                <w:b/>
                <w:color w:val="4C4D4F"/>
                <w:spacing w:val="-2"/>
                <w:sz w:val="18"/>
              </w:rPr>
              <w:t>Operations</w:t>
            </w:r>
          </w:p>
          <w:p w14:paraId="3580DDEA" w14:textId="77777777" w:rsidR="00AC7BD6" w:rsidRDefault="00B1402D">
            <w:pPr>
              <w:pStyle w:val="TableParagraph"/>
              <w:numPr>
                <w:ilvl w:val="0"/>
                <w:numId w:val="133"/>
              </w:numPr>
              <w:tabs>
                <w:tab w:val="left" w:pos="382"/>
              </w:tabs>
              <w:spacing w:before="6" w:line="266" w:lineRule="auto"/>
              <w:ind w:right="208"/>
              <w:jc w:val="both"/>
              <w:rPr>
                <w:sz w:val="18"/>
              </w:rPr>
            </w:pPr>
            <w:r>
              <w:rPr>
                <w:color w:val="4C4D4F"/>
                <w:position w:val="1"/>
                <w:sz w:val="18"/>
              </w:rPr>
              <w:t xml:space="preserve">Employee Relations Administration, </w:t>
            </w:r>
            <w:r>
              <w:rPr>
                <w:color w:val="4C4D4F"/>
                <w:sz w:val="18"/>
              </w:rPr>
              <w:t>including</w:t>
            </w:r>
            <w:r>
              <w:rPr>
                <w:color w:val="4C4D4F"/>
                <w:spacing w:val="-1"/>
                <w:sz w:val="18"/>
              </w:rPr>
              <w:t xml:space="preserve"> </w:t>
            </w:r>
            <w:r>
              <w:rPr>
                <w:color w:val="4C4D4F"/>
                <w:sz w:val="18"/>
              </w:rPr>
              <w:t>investigating</w:t>
            </w:r>
            <w:r>
              <w:rPr>
                <w:color w:val="4C4D4F"/>
                <w:spacing w:val="-1"/>
                <w:sz w:val="18"/>
              </w:rPr>
              <w:t xml:space="preserve"> </w:t>
            </w:r>
            <w:r>
              <w:rPr>
                <w:color w:val="4C4D4F"/>
                <w:sz w:val="18"/>
              </w:rPr>
              <w:t>employee</w:t>
            </w:r>
            <w:r>
              <w:rPr>
                <w:color w:val="4C4D4F"/>
                <w:spacing w:val="-1"/>
                <w:sz w:val="18"/>
              </w:rPr>
              <w:t xml:space="preserve"> </w:t>
            </w:r>
            <w:r>
              <w:rPr>
                <w:color w:val="4C4D4F"/>
                <w:sz w:val="18"/>
              </w:rPr>
              <w:t xml:space="preserve">com- </w:t>
            </w:r>
            <w:r>
              <w:rPr>
                <w:color w:val="4C4D4F"/>
                <w:spacing w:val="-2"/>
                <w:sz w:val="18"/>
              </w:rPr>
              <w:t>plaints</w:t>
            </w:r>
          </w:p>
          <w:p w14:paraId="2BCE1C79" w14:textId="77777777" w:rsidR="00AC7BD6" w:rsidRDefault="00B1402D">
            <w:pPr>
              <w:pStyle w:val="TableParagraph"/>
              <w:numPr>
                <w:ilvl w:val="0"/>
                <w:numId w:val="133"/>
              </w:numPr>
              <w:tabs>
                <w:tab w:val="left" w:pos="382"/>
              </w:tabs>
              <w:spacing w:line="241" w:lineRule="exact"/>
              <w:jc w:val="both"/>
              <w:rPr>
                <w:sz w:val="18"/>
              </w:rPr>
            </w:pPr>
            <w:r>
              <w:rPr>
                <w:color w:val="4C4D4F"/>
                <w:position w:val="1"/>
                <w:sz w:val="18"/>
              </w:rPr>
              <w:t>Coordination</w:t>
            </w:r>
            <w:r>
              <w:rPr>
                <w:color w:val="4C4D4F"/>
                <w:spacing w:val="35"/>
                <w:position w:val="1"/>
                <w:sz w:val="18"/>
              </w:rPr>
              <w:t xml:space="preserve"> </w:t>
            </w:r>
            <w:r>
              <w:rPr>
                <w:color w:val="4C4D4F"/>
                <w:position w:val="1"/>
                <w:sz w:val="18"/>
              </w:rPr>
              <w:t>of</w:t>
            </w:r>
            <w:r>
              <w:rPr>
                <w:color w:val="4C4D4F"/>
                <w:spacing w:val="36"/>
                <w:position w:val="1"/>
                <w:sz w:val="18"/>
              </w:rPr>
              <w:t xml:space="preserve"> </w:t>
            </w:r>
            <w:r>
              <w:rPr>
                <w:color w:val="4C4D4F"/>
                <w:position w:val="1"/>
                <w:sz w:val="18"/>
              </w:rPr>
              <w:t>Promotional</w:t>
            </w:r>
            <w:r>
              <w:rPr>
                <w:color w:val="4C4D4F"/>
                <w:spacing w:val="36"/>
                <w:position w:val="1"/>
                <w:sz w:val="18"/>
              </w:rPr>
              <w:t xml:space="preserve"> </w:t>
            </w:r>
            <w:r>
              <w:rPr>
                <w:color w:val="4C4D4F"/>
                <w:spacing w:val="-2"/>
                <w:position w:val="1"/>
                <w:sz w:val="18"/>
              </w:rPr>
              <w:t>Testing/</w:t>
            </w:r>
          </w:p>
          <w:p w14:paraId="1D2705DB" w14:textId="77777777" w:rsidR="00AC7BD6" w:rsidRDefault="00B1402D">
            <w:pPr>
              <w:pStyle w:val="TableParagraph"/>
              <w:spacing w:before="14"/>
              <w:ind w:left="381"/>
              <w:rPr>
                <w:sz w:val="18"/>
              </w:rPr>
            </w:pPr>
            <w:r>
              <w:rPr>
                <w:color w:val="4C4D4F"/>
                <w:spacing w:val="-2"/>
                <w:sz w:val="18"/>
              </w:rPr>
              <w:t>Assessments</w:t>
            </w:r>
          </w:p>
          <w:p w14:paraId="7D18695D" w14:textId="77777777" w:rsidR="00AC7BD6" w:rsidRDefault="00B1402D">
            <w:pPr>
              <w:pStyle w:val="TableParagraph"/>
              <w:numPr>
                <w:ilvl w:val="0"/>
                <w:numId w:val="133"/>
              </w:numPr>
              <w:tabs>
                <w:tab w:val="left" w:pos="382"/>
              </w:tabs>
              <w:spacing w:before="6" w:line="252" w:lineRule="auto"/>
              <w:ind w:right="209"/>
              <w:jc w:val="both"/>
              <w:rPr>
                <w:sz w:val="18"/>
              </w:rPr>
            </w:pPr>
            <w:r>
              <w:rPr>
                <w:color w:val="4C4D4F"/>
                <w:position w:val="1"/>
                <w:sz w:val="18"/>
              </w:rPr>
              <w:t xml:space="preserve">Trains/advises departments on best </w:t>
            </w:r>
            <w:r>
              <w:rPr>
                <w:color w:val="4C4D4F"/>
                <w:sz w:val="18"/>
              </w:rPr>
              <w:t>Employment Law practices</w:t>
            </w:r>
          </w:p>
          <w:p w14:paraId="2C8F0794" w14:textId="77777777" w:rsidR="00AC7BD6" w:rsidRDefault="00B1402D">
            <w:pPr>
              <w:pStyle w:val="TableParagraph"/>
              <w:numPr>
                <w:ilvl w:val="0"/>
                <w:numId w:val="133"/>
              </w:numPr>
              <w:tabs>
                <w:tab w:val="left" w:pos="382"/>
              </w:tabs>
              <w:spacing w:line="268" w:lineRule="auto"/>
              <w:ind w:right="208"/>
              <w:jc w:val="both"/>
              <w:rPr>
                <w:sz w:val="18"/>
              </w:rPr>
            </w:pPr>
            <w:r>
              <w:rPr>
                <w:color w:val="4C4D4F"/>
                <w:position w:val="1"/>
                <w:sz w:val="18"/>
              </w:rPr>
              <w:t>Maintains classification/</w:t>
            </w:r>
            <w:proofErr w:type="spellStart"/>
            <w:r>
              <w:rPr>
                <w:color w:val="4C4D4F"/>
                <w:position w:val="1"/>
                <w:sz w:val="18"/>
              </w:rPr>
              <w:t>compensa</w:t>
            </w:r>
            <w:proofErr w:type="spellEnd"/>
            <w:r>
              <w:rPr>
                <w:color w:val="4C4D4F"/>
                <w:position w:val="1"/>
                <w:sz w:val="18"/>
              </w:rPr>
              <w:t xml:space="preserve">- </w:t>
            </w:r>
            <w:proofErr w:type="spellStart"/>
            <w:r>
              <w:rPr>
                <w:color w:val="4C4D4F"/>
                <w:sz w:val="18"/>
              </w:rPr>
              <w:t>tion</w:t>
            </w:r>
            <w:proofErr w:type="spellEnd"/>
            <w:r>
              <w:rPr>
                <w:color w:val="4C4D4F"/>
                <w:sz w:val="18"/>
              </w:rPr>
              <w:t xml:space="preserve"> systems, including assistance</w:t>
            </w:r>
            <w:r>
              <w:rPr>
                <w:color w:val="4C4D4F"/>
                <w:spacing w:val="40"/>
                <w:sz w:val="18"/>
              </w:rPr>
              <w:t xml:space="preserve"> </w:t>
            </w:r>
            <w:r>
              <w:rPr>
                <w:color w:val="4C4D4F"/>
                <w:sz w:val="18"/>
              </w:rPr>
              <w:t>with reorganizations and associated salary recommendations</w:t>
            </w:r>
          </w:p>
          <w:p w14:paraId="062276BC" w14:textId="77777777" w:rsidR="00AC7BD6" w:rsidRDefault="00B1402D">
            <w:pPr>
              <w:pStyle w:val="TableParagraph"/>
              <w:numPr>
                <w:ilvl w:val="0"/>
                <w:numId w:val="133"/>
              </w:numPr>
              <w:tabs>
                <w:tab w:val="left" w:pos="382"/>
              </w:tabs>
              <w:spacing w:line="242" w:lineRule="exact"/>
              <w:jc w:val="both"/>
              <w:rPr>
                <w:sz w:val="18"/>
              </w:rPr>
            </w:pPr>
            <w:r>
              <w:rPr>
                <w:color w:val="4C4D4F"/>
                <w:position w:val="1"/>
                <w:sz w:val="18"/>
              </w:rPr>
              <w:t>Reviews/administers</w:t>
            </w:r>
            <w:r>
              <w:rPr>
                <w:color w:val="4C4D4F"/>
                <w:spacing w:val="72"/>
                <w:position w:val="1"/>
                <w:sz w:val="18"/>
              </w:rPr>
              <w:t xml:space="preserve"> </w:t>
            </w:r>
            <w:r>
              <w:rPr>
                <w:color w:val="4C4D4F"/>
                <w:position w:val="1"/>
                <w:sz w:val="18"/>
              </w:rPr>
              <w:t>laws</w:t>
            </w:r>
            <w:r>
              <w:rPr>
                <w:color w:val="4C4D4F"/>
                <w:spacing w:val="73"/>
                <w:position w:val="1"/>
                <w:sz w:val="18"/>
              </w:rPr>
              <w:t xml:space="preserve"> </w:t>
            </w:r>
            <w:r>
              <w:rPr>
                <w:color w:val="4C4D4F"/>
                <w:spacing w:val="-2"/>
                <w:position w:val="1"/>
                <w:sz w:val="18"/>
              </w:rPr>
              <w:t>governing</w:t>
            </w:r>
          </w:p>
          <w:p w14:paraId="7331C616" w14:textId="77777777" w:rsidR="00AC7BD6" w:rsidRDefault="00B1402D">
            <w:pPr>
              <w:pStyle w:val="TableParagraph"/>
              <w:spacing w:before="10"/>
              <w:ind w:left="381"/>
              <w:rPr>
                <w:sz w:val="18"/>
              </w:rPr>
            </w:pPr>
            <w:r>
              <w:rPr>
                <w:color w:val="4C4D4F"/>
                <w:sz w:val="18"/>
              </w:rPr>
              <w:t>elected</w:t>
            </w:r>
            <w:r>
              <w:rPr>
                <w:color w:val="4C4D4F"/>
                <w:spacing w:val="3"/>
                <w:sz w:val="18"/>
              </w:rPr>
              <w:t xml:space="preserve"> </w:t>
            </w:r>
            <w:r>
              <w:rPr>
                <w:color w:val="4C4D4F"/>
                <w:sz w:val="18"/>
              </w:rPr>
              <w:t>officials’</w:t>
            </w:r>
            <w:r>
              <w:rPr>
                <w:color w:val="4C4D4F"/>
                <w:spacing w:val="4"/>
                <w:sz w:val="18"/>
              </w:rPr>
              <w:t xml:space="preserve"> </w:t>
            </w:r>
            <w:r>
              <w:rPr>
                <w:color w:val="4C4D4F"/>
                <w:spacing w:val="-2"/>
                <w:sz w:val="18"/>
              </w:rPr>
              <w:t>salaries</w:t>
            </w:r>
          </w:p>
          <w:p w14:paraId="5789383F" w14:textId="77777777" w:rsidR="00AC7BD6" w:rsidRDefault="00B1402D">
            <w:pPr>
              <w:pStyle w:val="TableParagraph"/>
              <w:numPr>
                <w:ilvl w:val="0"/>
                <w:numId w:val="133"/>
              </w:numPr>
              <w:tabs>
                <w:tab w:val="left" w:pos="382"/>
              </w:tabs>
              <w:spacing w:before="5" w:line="252" w:lineRule="auto"/>
              <w:ind w:right="210"/>
              <w:jc w:val="both"/>
              <w:rPr>
                <w:sz w:val="18"/>
              </w:rPr>
            </w:pPr>
            <w:r>
              <w:rPr>
                <w:color w:val="4C4D4F"/>
                <w:position w:val="1"/>
                <w:sz w:val="18"/>
              </w:rPr>
              <w:t xml:space="preserve">Manages and coordinates employ- </w:t>
            </w:r>
            <w:proofErr w:type="spellStart"/>
            <w:r>
              <w:rPr>
                <w:color w:val="4C4D4F"/>
                <w:sz w:val="18"/>
              </w:rPr>
              <w:t>ment</w:t>
            </w:r>
            <w:proofErr w:type="spellEnd"/>
            <w:r>
              <w:rPr>
                <w:color w:val="4C4D4F"/>
                <w:sz w:val="18"/>
              </w:rPr>
              <w:t xml:space="preserve"> actions</w:t>
            </w:r>
          </w:p>
        </w:tc>
        <w:tc>
          <w:tcPr>
            <w:tcW w:w="450" w:type="dxa"/>
            <w:tcBorders>
              <w:left w:val="single" w:sz="2" w:space="0" w:color="4C4D4F"/>
              <w:right w:val="single" w:sz="2" w:space="0" w:color="4C4D4F"/>
            </w:tcBorders>
          </w:tcPr>
          <w:p w14:paraId="463FA546" w14:textId="77777777" w:rsidR="00AC7BD6" w:rsidRDefault="00AC7BD6">
            <w:pPr>
              <w:pStyle w:val="TableParagraph"/>
              <w:rPr>
                <w:rFonts w:ascii="Times New Roman"/>
                <w:sz w:val="18"/>
              </w:rPr>
            </w:pPr>
          </w:p>
        </w:tc>
        <w:tc>
          <w:tcPr>
            <w:tcW w:w="3266" w:type="dxa"/>
            <w:tcBorders>
              <w:top w:val="single" w:sz="2" w:space="0" w:color="4C4D4F"/>
              <w:left w:val="single" w:sz="2" w:space="0" w:color="4C4D4F"/>
              <w:right w:val="single" w:sz="2" w:space="0" w:color="4C4D4F"/>
            </w:tcBorders>
          </w:tcPr>
          <w:p w14:paraId="12B446D9" w14:textId="77777777" w:rsidR="00AC7BD6" w:rsidRDefault="00B1402D">
            <w:pPr>
              <w:pStyle w:val="TableParagraph"/>
              <w:spacing w:before="124"/>
              <w:ind w:left="1003"/>
              <w:rPr>
                <w:rFonts w:ascii="Roboto"/>
                <w:b/>
                <w:sz w:val="18"/>
              </w:rPr>
            </w:pPr>
            <w:r>
              <w:rPr>
                <w:rFonts w:ascii="Roboto"/>
                <w:b/>
                <w:color w:val="4C4D4F"/>
                <w:spacing w:val="-2"/>
                <w:sz w:val="18"/>
              </w:rPr>
              <w:t>HRIS/Records</w:t>
            </w:r>
          </w:p>
          <w:p w14:paraId="290EB332" w14:textId="77777777" w:rsidR="00AC7BD6" w:rsidRDefault="00B1402D">
            <w:pPr>
              <w:pStyle w:val="TableParagraph"/>
              <w:numPr>
                <w:ilvl w:val="0"/>
                <w:numId w:val="132"/>
              </w:numPr>
              <w:tabs>
                <w:tab w:val="left" w:pos="382"/>
              </w:tabs>
              <w:spacing w:before="6" w:line="252" w:lineRule="auto"/>
              <w:ind w:right="209"/>
              <w:jc w:val="both"/>
              <w:rPr>
                <w:sz w:val="18"/>
              </w:rPr>
            </w:pPr>
            <w:r>
              <w:rPr>
                <w:color w:val="4C4D4F"/>
                <w:position w:val="1"/>
                <w:sz w:val="18"/>
              </w:rPr>
              <w:t xml:space="preserve">Monitors/maintains system pro- </w:t>
            </w:r>
            <w:proofErr w:type="spellStart"/>
            <w:r>
              <w:rPr>
                <w:color w:val="4C4D4F"/>
                <w:sz w:val="18"/>
              </w:rPr>
              <w:t>cesses</w:t>
            </w:r>
            <w:proofErr w:type="spellEnd"/>
            <w:r>
              <w:rPr>
                <w:color w:val="4C4D4F"/>
                <w:sz w:val="18"/>
              </w:rPr>
              <w:t xml:space="preserve"> for payroll</w:t>
            </w:r>
          </w:p>
          <w:p w14:paraId="33FD6021" w14:textId="77777777" w:rsidR="00AC7BD6" w:rsidRDefault="00B1402D">
            <w:pPr>
              <w:pStyle w:val="TableParagraph"/>
              <w:numPr>
                <w:ilvl w:val="0"/>
                <w:numId w:val="132"/>
              </w:numPr>
              <w:tabs>
                <w:tab w:val="left" w:pos="382"/>
              </w:tabs>
              <w:spacing w:line="253" w:lineRule="exact"/>
              <w:ind w:hanging="239"/>
              <w:jc w:val="both"/>
              <w:rPr>
                <w:sz w:val="18"/>
              </w:rPr>
            </w:pPr>
            <w:r>
              <w:rPr>
                <w:color w:val="4C4D4F"/>
                <w:position w:val="1"/>
                <w:sz w:val="18"/>
              </w:rPr>
              <w:t>Oversees</w:t>
            </w:r>
            <w:r>
              <w:rPr>
                <w:color w:val="4C4D4F"/>
                <w:spacing w:val="2"/>
                <w:position w:val="1"/>
                <w:sz w:val="18"/>
              </w:rPr>
              <w:t xml:space="preserve"> </w:t>
            </w:r>
            <w:r>
              <w:rPr>
                <w:color w:val="4C4D4F"/>
                <w:position w:val="1"/>
                <w:sz w:val="18"/>
              </w:rPr>
              <w:t>position</w:t>
            </w:r>
            <w:r>
              <w:rPr>
                <w:color w:val="4C4D4F"/>
                <w:spacing w:val="5"/>
                <w:position w:val="1"/>
                <w:sz w:val="18"/>
              </w:rPr>
              <w:t xml:space="preserve"> </w:t>
            </w:r>
            <w:r>
              <w:rPr>
                <w:color w:val="4C4D4F"/>
                <w:spacing w:val="-2"/>
                <w:position w:val="1"/>
                <w:sz w:val="18"/>
              </w:rPr>
              <w:t>control</w:t>
            </w:r>
          </w:p>
          <w:p w14:paraId="1A5D9919" w14:textId="77777777" w:rsidR="00AC7BD6" w:rsidRDefault="00B1402D">
            <w:pPr>
              <w:pStyle w:val="TableParagraph"/>
              <w:numPr>
                <w:ilvl w:val="0"/>
                <w:numId w:val="132"/>
              </w:numPr>
              <w:tabs>
                <w:tab w:val="left" w:pos="382"/>
              </w:tabs>
              <w:spacing w:line="266" w:lineRule="auto"/>
              <w:ind w:right="209"/>
              <w:jc w:val="both"/>
              <w:rPr>
                <w:sz w:val="18"/>
              </w:rPr>
            </w:pPr>
            <w:r>
              <w:rPr>
                <w:color w:val="4C4D4F"/>
                <w:position w:val="1"/>
                <w:sz w:val="18"/>
              </w:rPr>
              <w:t xml:space="preserve">Facilitates various annual pro- </w:t>
            </w:r>
            <w:proofErr w:type="spellStart"/>
            <w:r>
              <w:rPr>
                <w:color w:val="4C4D4F"/>
                <w:sz w:val="18"/>
              </w:rPr>
              <w:t>cesses</w:t>
            </w:r>
            <w:proofErr w:type="spellEnd"/>
            <w:r>
              <w:rPr>
                <w:color w:val="4C4D4F"/>
                <w:sz w:val="18"/>
              </w:rPr>
              <w:t xml:space="preserve"> (e.g., excess sick leave, wellness credits)</w:t>
            </w:r>
          </w:p>
          <w:p w14:paraId="13C71606" w14:textId="77777777" w:rsidR="00AC7BD6" w:rsidRDefault="00B1402D">
            <w:pPr>
              <w:pStyle w:val="TableParagraph"/>
              <w:numPr>
                <w:ilvl w:val="0"/>
                <w:numId w:val="132"/>
              </w:numPr>
              <w:tabs>
                <w:tab w:val="left" w:pos="382"/>
              </w:tabs>
              <w:spacing w:line="234" w:lineRule="exact"/>
              <w:ind w:hanging="239"/>
              <w:jc w:val="both"/>
              <w:rPr>
                <w:sz w:val="18"/>
              </w:rPr>
            </w:pPr>
            <w:r>
              <w:rPr>
                <w:color w:val="4C4D4F"/>
                <w:position w:val="1"/>
                <w:sz w:val="18"/>
              </w:rPr>
              <w:t>Prepares</w:t>
            </w:r>
            <w:r>
              <w:rPr>
                <w:color w:val="4C4D4F"/>
                <w:spacing w:val="-6"/>
                <w:position w:val="1"/>
                <w:sz w:val="18"/>
              </w:rPr>
              <w:t xml:space="preserve"> </w:t>
            </w:r>
            <w:r>
              <w:rPr>
                <w:color w:val="4C4D4F"/>
                <w:position w:val="1"/>
                <w:sz w:val="18"/>
              </w:rPr>
              <w:t>standard/ad</w:t>
            </w:r>
            <w:r>
              <w:rPr>
                <w:color w:val="4C4D4F"/>
                <w:spacing w:val="-6"/>
                <w:position w:val="1"/>
                <w:sz w:val="18"/>
              </w:rPr>
              <w:t xml:space="preserve"> </w:t>
            </w:r>
            <w:r>
              <w:rPr>
                <w:color w:val="4C4D4F"/>
                <w:position w:val="1"/>
                <w:sz w:val="18"/>
              </w:rPr>
              <w:t>hoc</w:t>
            </w:r>
            <w:r>
              <w:rPr>
                <w:color w:val="4C4D4F"/>
                <w:spacing w:val="-6"/>
                <w:position w:val="1"/>
                <w:sz w:val="18"/>
              </w:rPr>
              <w:t xml:space="preserve"> </w:t>
            </w:r>
            <w:r>
              <w:rPr>
                <w:color w:val="4C4D4F"/>
                <w:spacing w:val="-2"/>
                <w:position w:val="1"/>
                <w:sz w:val="18"/>
              </w:rPr>
              <w:t>reports</w:t>
            </w:r>
          </w:p>
          <w:p w14:paraId="57A491A9" w14:textId="77777777" w:rsidR="00AC7BD6" w:rsidRDefault="00B1402D">
            <w:pPr>
              <w:pStyle w:val="TableParagraph"/>
              <w:numPr>
                <w:ilvl w:val="0"/>
                <w:numId w:val="132"/>
              </w:numPr>
              <w:tabs>
                <w:tab w:val="left" w:pos="382"/>
              </w:tabs>
              <w:spacing w:line="266" w:lineRule="auto"/>
              <w:ind w:right="208"/>
              <w:jc w:val="both"/>
              <w:rPr>
                <w:sz w:val="18"/>
              </w:rPr>
            </w:pPr>
            <w:r>
              <w:rPr>
                <w:color w:val="4C4D4F"/>
                <w:position w:val="1"/>
                <w:sz w:val="18"/>
              </w:rPr>
              <w:t xml:space="preserve">Troubleshoots effects of system </w:t>
            </w:r>
            <w:r>
              <w:rPr>
                <w:color w:val="4C4D4F"/>
                <w:sz w:val="18"/>
              </w:rPr>
              <w:t xml:space="preserve">enhancements and coordinates </w:t>
            </w:r>
            <w:r>
              <w:rPr>
                <w:color w:val="4C4D4F"/>
                <w:spacing w:val="-2"/>
                <w:sz w:val="18"/>
              </w:rPr>
              <w:t>corrections</w:t>
            </w:r>
          </w:p>
          <w:p w14:paraId="5F74E40C" w14:textId="77777777" w:rsidR="00AC7BD6" w:rsidRDefault="00B1402D">
            <w:pPr>
              <w:pStyle w:val="TableParagraph"/>
              <w:numPr>
                <w:ilvl w:val="0"/>
                <w:numId w:val="132"/>
              </w:numPr>
              <w:tabs>
                <w:tab w:val="left" w:pos="382"/>
              </w:tabs>
              <w:spacing w:line="241" w:lineRule="exact"/>
              <w:ind w:hanging="239"/>
              <w:jc w:val="both"/>
              <w:rPr>
                <w:sz w:val="18"/>
              </w:rPr>
            </w:pPr>
            <w:r>
              <w:rPr>
                <w:color w:val="4C4D4F"/>
                <w:position w:val="1"/>
                <w:sz w:val="18"/>
              </w:rPr>
              <w:t>Conducts</w:t>
            </w:r>
            <w:r>
              <w:rPr>
                <w:color w:val="4C4D4F"/>
                <w:spacing w:val="4"/>
                <w:position w:val="1"/>
                <w:sz w:val="18"/>
              </w:rPr>
              <w:t xml:space="preserve"> </w:t>
            </w:r>
            <w:r>
              <w:rPr>
                <w:color w:val="4C4D4F"/>
                <w:spacing w:val="-2"/>
                <w:position w:val="1"/>
                <w:sz w:val="18"/>
              </w:rPr>
              <w:t>surveys/analyses</w:t>
            </w:r>
          </w:p>
        </w:tc>
        <w:tc>
          <w:tcPr>
            <w:tcW w:w="450" w:type="dxa"/>
            <w:tcBorders>
              <w:left w:val="single" w:sz="2" w:space="0" w:color="4C4D4F"/>
              <w:right w:val="single" w:sz="2" w:space="0" w:color="4C4D4F"/>
            </w:tcBorders>
          </w:tcPr>
          <w:p w14:paraId="225D9087" w14:textId="77777777" w:rsidR="00AC7BD6" w:rsidRDefault="00AC7BD6">
            <w:pPr>
              <w:pStyle w:val="TableParagraph"/>
              <w:rPr>
                <w:rFonts w:ascii="Times New Roman"/>
                <w:sz w:val="18"/>
              </w:rPr>
            </w:pPr>
          </w:p>
        </w:tc>
        <w:tc>
          <w:tcPr>
            <w:tcW w:w="3060" w:type="dxa"/>
            <w:tcBorders>
              <w:top w:val="single" w:sz="2" w:space="0" w:color="4C4D4F"/>
              <w:left w:val="single" w:sz="2" w:space="0" w:color="4C4D4F"/>
              <w:right w:val="single" w:sz="2" w:space="0" w:color="4C4D4F"/>
            </w:tcBorders>
          </w:tcPr>
          <w:p w14:paraId="7A7E61A8" w14:textId="77777777" w:rsidR="00AC7BD6" w:rsidRDefault="00B1402D">
            <w:pPr>
              <w:pStyle w:val="TableParagraph"/>
              <w:spacing w:before="124"/>
              <w:ind w:left="710"/>
              <w:rPr>
                <w:rFonts w:ascii="Roboto" w:hAnsi="Roboto"/>
                <w:b/>
                <w:sz w:val="18"/>
              </w:rPr>
            </w:pPr>
            <w:r>
              <w:rPr>
                <w:rFonts w:ascii="Roboto" w:hAnsi="Roboto"/>
                <w:b/>
                <w:color w:val="4C4D4F"/>
                <w:sz w:val="18"/>
              </w:rPr>
              <w:t>Employee</w:t>
            </w:r>
            <w:r>
              <w:rPr>
                <w:rFonts w:ascii="Roboto" w:hAnsi="Roboto"/>
                <w:b/>
                <w:color w:val="4C4D4F"/>
                <w:spacing w:val="23"/>
                <w:sz w:val="18"/>
              </w:rPr>
              <w:t xml:space="preserve"> </w:t>
            </w:r>
            <w:r>
              <w:rPr>
                <w:rFonts w:ascii="Roboto" w:hAnsi="Roboto"/>
                <w:b/>
                <w:color w:val="4C4D4F"/>
                <w:spacing w:val="-2"/>
                <w:sz w:val="18"/>
              </w:rPr>
              <w:t>Beneﬁts</w:t>
            </w:r>
          </w:p>
          <w:p w14:paraId="5D756955" w14:textId="77777777" w:rsidR="00AC7BD6" w:rsidRDefault="00B1402D">
            <w:pPr>
              <w:pStyle w:val="TableParagraph"/>
              <w:numPr>
                <w:ilvl w:val="0"/>
                <w:numId w:val="131"/>
              </w:numPr>
              <w:tabs>
                <w:tab w:val="left" w:pos="382"/>
              </w:tabs>
              <w:spacing w:before="6" w:line="266" w:lineRule="auto"/>
              <w:ind w:right="209"/>
              <w:jc w:val="both"/>
              <w:rPr>
                <w:sz w:val="18"/>
              </w:rPr>
            </w:pPr>
            <w:r>
              <w:rPr>
                <w:color w:val="4C4D4F"/>
                <w:position w:val="1"/>
                <w:sz w:val="18"/>
              </w:rPr>
              <w:t xml:space="preserve">Administers employee/retiree </w:t>
            </w:r>
            <w:r>
              <w:rPr>
                <w:color w:val="4C4D4F"/>
                <w:sz w:val="18"/>
              </w:rPr>
              <w:t>health benefits, life insurance plans, and disability insurance</w:t>
            </w:r>
          </w:p>
          <w:p w14:paraId="7C56D318" w14:textId="77777777" w:rsidR="00AC7BD6" w:rsidRDefault="00B1402D">
            <w:pPr>
              <w:pStyle w:val="TableParagraph"/>
              <w:numPr>
                <w:ilvl w:val="0"/>
                <w:numId w:val="131"/>
              </w:numPr>
              <w:tabs>
                <w:tab w:val="left" w:pos="382"/>
              </w:tabs>
              <w:spacing w:line="241" w:lineRule="exact"/>
              <w:ind w:hanging="239"/>
              <w:jc w:val="both"/>
              <w:rPr>
                <w:sz w:val="18"/>
              </w:rPr>
            </w:pPr>
            <w:r>
              <w:rPr>
                <w:color w:val="4C4D4F"/>
                <w:position w:val="1"/>
                <w:sz w:val="18"/>
              </w:rPr>
              <w:t>Oversees</w:t>
            </w:r>
            <w:r>
              <w:rPr>
                <w:color w:val="4C4D4F"/>
                <w:spacing w:val="64"/>
                <w:position w:val="1"/>
                <w:sz w:val="18"/>
              </w:rPr>
              <w:t xml:space="preserve"> </w:t>
            </w:r>
            <w:r>
              <w:rPr>
                <w:color w:val="4C4D4F"/>
                <w:position w:val="1"/>
                <w:sz w:val="18"/>
              </w:rPr>
              <w:t>the</w:t>
            </w:r>
            <w:r>
              <w:rPr>
                <w:color w:val="4C4D4F"/>
                <w:spacing w:val="64"/>
                <w:position w:val="1"/>
                <w:sz w:val="18"/>
              </w:rPr>
              <w:t xml:space="preserve"> </w:t>
            </w:r>
            <w:r>
              <w:rPr>
                <w:color w:val="4C4D4F"/>
                <w:position w:val="1"/>
                <w:sz w:val="18"/>
              </w:rPr>
              <w:t>County’s</w:t>
            </w:r>
            <w:r>
              <w:rPr>
                <w:color w:val="4C4D4F"/>
                <w:spacing w:val="64"/>
                <w:position w:val="1"/>
                <w:sz w:val="18"/>
              </w:rPr>
              <w:t xml:space="preserve"> </w:t>
            </w:r>
            <w:r>
              <w:rPr>
                <w:color w:val="4C4D4F"/>
                <w:spacing w:val="-2"/>
                <w:position w:val="1"/>
                <w:sz w:val="18"/>
              </w:rPr>
              <w:t>retire-</w:t>
            </w:r>
          </w:p>
          <w:p w14:paraId="29ED2B2B" w14:textId="77777777" w:rsidR="00AC7BD6" w:rsidRDefault="00B1402D">
            <w:pPr>
              <w:pStyle w:val="TableParagraph"/>
              <w:spacing w:before="14"/>
              <w:ind w:left="381"/>
              <w:jc w:val="both"/>
              <w:rPr>
                <w:sz w:val="18"/>
              </w:rPr>
            </w:pPr>
            <w:proofErr w:type="spellStart"/>
            <w:r>
              <w:rPr>
                <w:color w:val="4C4D4F"/>
                <w:sz w:val="18"/>
              </w:rPr>
              <w:t>ment</w:t>
            </w:r>
            <w:proofErr w:type="spellEnd"/>
            <w:r>
              <w:rPr>
                <w:color w:val="4C4D4F"/>
                <w:spacing w:val="1"/>
                <w:sz w:val="18"/>
              </w:rPr>
              <w:t xml:space="preserve"> </w:t>
            </w:r>
            <w:r>
              <w:rPr>
                <w:color w:val="4C4D4F"/>
                <w:spacing w:val="-2"/>
                <w:sz w:val="18"/>
              </w:rPr>
              <w:t>program</w:t>
            </w:r>
          </w:p>
          <w:p w14:paraId="0A9DD662" w14:textId="77777777" w:rsidR="00AC7BD6" w:rsidRDefault="00B1402D">
            <w:pPr>
              <w:pStyle w:val="TableParagraph"/>
              <w:numPr>
                <w:ilvl w:val="0"/>
                <w:numId w:val="131"/>
              </w:numPr>
              <w:tabs>
                <w:tab w:val="left" w:pos="382"/>
              </w:tabs>
              <w:spacing w:before="6" w:line="252" w:lineRule="auto"/>
              <w:ind w:right="209"/>
              <w:jc w:val="both"/>
              <w:rPr>
                <w:sz w:val="18"/>
              </w:rPr>
            </w:pPr>
            <w:r>
              <w:rPr>
                <w:color w:val="4C4D4F"/>
                <w:position w:val="1"/>
                <w:sz w:val="18"/>
              </w:rPr>
              <w:t>Develops</w:t>
            </w:r>
            <w:r>
              <w:rPr>
                <w:color w:val="4C4D4F"/>
                <w:spacing w:val="-11"/>
                <w:position w:val="1"/>
                <w:sz w:val="18"/>
              </w:rPr>
              <w:t xml:space="preserve"> </w:t>
            </w:r>
            <w:r>
              <w:rPr>
                <w:color w:val="4C4D4F"/>
                <w:position w:val="1"/>
                <w:sz w:val="18"/>
              </w:rPr>
              <w:t>and</w:t>
            </w:r>
            <w:r>
              <w:rPr>
                <w:color w:val="4C4D4F"/>
                <w:spacing w:val="-11"/>
                <w:position w:val="1"/>
                <w:sz w:val="18"/>
              </w:rPr>
              <w:t xml:space="preserve"> </w:t>
            </w:r>
            <w:r>
              <w:rPr>
                <w:color w:val="4C4D4F"/>
                <w:position w:val="1"/>
                <w:sz w:val="18"/>
              </w:rPr>
              <w:t>coordinates</w:t>
            </w:r>
            <w:r>
              <w:rPr>
                <w:color w:val="4C4D4F"/>
                <w:spacing w:val="-11"/>
                <w:position w:val="1"/>
                <w:sz w:val="18"/>
              </w:rPr>
              <w:t xml:space="preserve"> </w:t>
            </w:r>
            <w:r>
              <w:rPr>
                <w:color w:val="4C4D4F"/>
                <w:position w:val="1"/>
                <w:sz w:val="18"/>
              </w:rPr>
              <w:t xml:space="preserve">Well- </w:t>
            </w:r>
            <w:r>
              <w:rPr>
                <w:color w:val="4C4D4F"/>
                <w:sz w:val="18"/>
              </w:rPr>
              <w:t>ness Program</w:t>
            </w:r>
          </w:p>
          <w:p w14:paraId="64362532" w14:textId="77777777" w:rsidR="00AC7BD6" w:rsidRDefault="00B1402D">
            <w:pPr>
              <w:pStyle w:val="TableParagraph"/>
              <w:numPr>
                <w:ilvl w:val="0"/>
                <w:numId w:val="131"/>
              </w:numPr>
              <w:tabs>
                <w:tab w:val="left" w:pos="382"/>
              </w:tabs>
              <w:spacing w:line="252" w:lineRule="auto"/>
              <w:ind w:right="209"/>
              <w:jc w:val="both"/>
              <w:rPr>
                <w:sz w:val="18"/>
              </w:rPr>
            </w:pPr>
            <w:r>
              <w:rPr>
                <w:color w:val="4C4D4F"/>
                <w:position w:val="1"/>
                <w:sz w:val="18"/>
              </w:rPr>
              <w:t xml:space="preserve">Oversees Workers’ </w:t>
            </w:r>
            <w:proofErr w:type="spellStart"/>
            <w:r>
              <w:rPr>
                <w:color w:val="4C4D4F"/>
                <w:position w:val="1"/>
                <w:sz w:val="18"/>
              </w:rPr>
              <w:t>Compensa</w:t>
            </w:r>
            <w:proofErr w:type="spellEnd"/>
            <w:r>
              <w:rPr>
                <w:color w:val="4C4D4F"/>
                <w:position w:val="1"/>
                <w:sz w:val="18"/>
              </w:rPr>
              <w:t xml:space="preserve">- </w:t>
            </w:r>
            <w:proofErr w:type="spellStart"/>
            <w:r>
              <w:rPr>
                <w:color w:val="4C4D4F"/>
                <w:sz w:val="18"/>
              </w:rPr>
              <w:t>tion</w:t>
            </w:r>
            <w:proofErr w:type="spellEnd"/>
            <w:r>
              <w:rPr>
                <w:color w:val="4C4D4F"/>
                <w:sz w:val="18"/>
              </w:rPr>
              <w:t xml:space="preserve"> program</w:t>
            </w:r>
          </w:p>
          <w:p w14:paraId="0C3DE6D4" w14:textId="77777777" w:rsidR="00AC7BD6" w:rsidRDefault="00B1402D">
            <w:pPr>
              <w:pStyle w:val="TableParagraph"/>
              <w:numPr>
                <w:ilvl w:val="0"/>
                <w:numId w:val="131"/>
              </w:numPr>
              <w:tabs>
                <w:tab w:val="left" w:pos="382"/>
              </w:tabs>
              <w:spacing w:line="266" w:lineRule="auto"/>
              <w:ind w:right="206"/>
              <w:jc w:val="both"/>
              <w:rPr>
                <w:sz w:val="18"/>
              </w:rPr>
            </w:pPr>
            <w:r>
              <w:rPr>
                <w:color w:val="4C4D4F"/>
                <w:position w:val="1"/>
                <w:sz w:val="18"/>
              </w:rPr>
              <w:t xml:space="preserve">Monitors the Wellness Center </w:t>
            </w:r>
            <w:r>
              <w:rPr>
                <w:color w:val="4C4D4F"/>
                <w:sz w:val="18"/>
              </w:rPr>
              <w:t>and ov</w:t>
            </w:r>
            <w:r>
              <w:rPr>
                <w:color w:val="4C4D4F"/>
                <w:sz w:val="18"/>
              </w:rPr>
              <w:t xml:space="preserve">ersees employee </w:t>
            </w:r>
            <w:proofErr w:type="spellStart"/>
            <w:r>
              <w:rPr>
                <w:color w:val="4C4D4F"/>
                <w:sz w:val="18"/>
              </w:rPr>
              <w:t>occu</w:t>
            </w:r>
            <w:proofErr w:type="spellEnd"/>
            <w:r>
              <w:rPr>
                <w:color w:val="4C4D4F"/>
                <w:sz w:val="18"/>
              </w:rPr>
              <w:t xml:space="preserve">- </w:t>
            </w:r>
            <w:proofErr w:type="spellStart"/>
            <w:r>
              <w:rPr>
                <w:color w:val="4C4D4F"/>
                <w:sz w:val="18"/>
              </w:rPr>
              <w:t>pational</w:t>
            </w:r>
            <w:proofErr w:type="spellEnd"/>
            <w:r>
              <w:rPr>
                <w:color w:val="4C4D4F"/>
                <w:sz w:val="18"/>
              </w:rPr>
              <w:t xml:space="preserve"> health program</w:t>
            </w:r>
          </w:p>
        </w:tc>
      </w:tr>
    </w:tbl>
    <w:p w14:paraId="7DF4BC24" w14:textId="77777777" w:rsidR="00AC7BD6" w:rsidRDefault="00AC7BD6">
      <w:pPr>
        <w:spacing w:line="266" w:lineRule="auto"/>
        <w:jc w:val="both"/>
        <w:rPr>
          <w:sz w:val="18"/>
        </w:rPr>
        <w:sectPr w:rsidR="00AC7BD6">
          <w:headerReference w:type="default" r:id="rId40"/>
          <w:footerReference w:type="default" r:id="rId41"/>
          <w:pgSz w:w="12240" w:h="15840"/>
          <w:pgMar w:top="360" w:right="300" w:bottom="580" w:left="260" w:header="0" w:footer="386" w:gutter="0"/>
          <w:cols w:space="720"/>
        </w:sectPr>
      </w:pPr>
    </w:p>
    <w:p w14:paraId="30E2A152" w14:textId="77777777" w:rsidR="00AC7BD6" w:rsidRDefault="00AC7BD6">
      <w:pPr>
        <w:pStyle w:val="BodyText"/>
        <w:rPr>
          <w:sz w:val="20"/>
        </w:rPr>
      </w:pPr>
    </w:p>
    <w:p w14:paraId="0153A487" w14:textId="77777777" w:rsidR="00AC7BD6" w:rsidRDefault="00AC7BD6">
      <w:pPr>
        <w:pStyle w:val="BodyText"/>
        <w:spacing w:before="2"/>
        <w:rPr>
          <w:sz w:val="12"/>
        </w:rPr>
      </w:pPr>
    </w:p>
    <w:tbl>
      <w:tblPr>
        <w:tblW w:w="0" w:type="auto"/>
        <w:tblInd w:w="256" w:type="dxa"/>
        <w:tblLayout w:type="fixed"/>
        <w:tblCellMar>
          <w:left w:w="0" w:type="dxa"/>
          <w:right w:w="0" w:type="dxa"/>
        </w:tblCellMar>
        <w:tblLook w:val="01E0" w:firstRow="1" w:lastRow="1" w:firstColumn="1" w:lastColumn="1" w:noHBand="0" w:noVBand="0"/>
      </w:tblPr>
      <w:tblGrid>
        <w:gridCol w:w="5412"/>
        <w:gridCol w:w="1527"/>
        <w:gridCol w:w="1440"/>
        <w:gridCol w:w="1438"/>
        <w:gridCol w:w="1361"/>
      </w:tblGrid>
      <w:tr w:rsidR="00AC7BD6" w14:paraId="4E807CCA" w14:textId="77777777">
        <w:trPr>
          <w:trHeight w:val="256"/>
        </w:trPr>
        <w:tc>
          <w:tcPr>
            <w:tcW w:w="5412" w:type="dxa"/>
          </w:tcPr>
          <w:p w14:paraId="00DB8B70" w14:textId="77777777" w:rsidR="00AC7BD6" w:rsidRDefault="00B1402D">
            <w:pPr>
              <w:pStyle w:val="TableParagraph"/>
              <w:spacing w:before="20" w:line="216" w:lineRule="exact"/>
              <w:ind w:left="50"/>
              <w:rPr>
                <w:rFonts w:ascii="Roboto Medium"/>
                <w:sz w:val="19"/>
              </w:rPr>
            </w:pPr>
            <w:r>
              <w:rPr>
                <w:rFonts w:ascii="Roboto Medium"/>
                <w:color w:val="252525"/>
                <w:sz w:val="19"/>
              </w:rPr>
              <w:t>Departmental</w:t>
            </w:r>
            <w:r>
              <w:rPr>
                <w:rFonts w:ascii="Roboto Medium"/>
                <w:color w:val="252525"/>
                <w:spacing w:val="2"/>
                <w:sz w:val="19"/>
              </w:rPr>
              <w:t xml:space="preserve"> </w:t>
            </w:r>
            <w:r>
              <w:rPr>
                <w:rFonts w:ascii="Roboto Medium"/>
                <w:color w:val="252525"/>
                <w:sz w:val="19"/>
              </w:rPr>
              <w:t>Goals</w:t>
            </w:r>
            <w:r>
              <w:rPr>
                <w:rFonts w:ascii="Roboto Medium"/>
                <w:color w:val="252525"/>
                <w:spacing w:val="3"/>
                <w:sz w:val="19"/>
              </w:rPr>
              <w:t xml:space="preserve"> </w:t>
            </w:r>
            <w:r>
              <w:rPr>
                <w:rFonts w:ascii="Roboto Medium"/>
                <w:color w:val="252525"/>
                <w:sz w:val="19"/>
              </w:rPr>
              <w:t>and</w:t>
            </w:r>
            <w:r>
              <w:rPr>
                <w:rFonts w:ascii="Roboto Medium"/>
                <w:color w:val="252525"/>
                <w:spacing w:val="2"/>
                <w:sz w:val="19"/>
              </w:rPr>
              <w:t xml:space="preserve"> </w:t>
            </w:r>
            <w:r>
              <w:rPr>
                <w:rFonts w:ascii="Roboto Medium"/>
                <w:color w:val="252525"/>
                <w:sz w:val="19"/>
              </w:rPr>
              <w:t>Performance</w:t>
            </w:r>
            <w:r>
              <w:rPr>
                <w:rFonts w:ascii="Roboto Medium"/>
                <w:color w:val="252525"/>
                <w:spacing w:val="3"/>
                <w:sz w:val="19"/>
              </w:rPr>
              <w:t xml:space="preserve"> </w:t>
            </w:r>
            <w:r>
              <w:rPr>
                <w:rFonts w:ascii="Roboto Medium"/>
                <w:color w:val="252525"/>
                <w:spacing w:val="-2"/>
                <w:sz w:val="19"/>
              </w:rPr>
              <w:t>Measurements</w:t>
            </w:r>
          </w:p>
        </w:tc>
        <w:tc>
          <w:tcPr>
            <w:tcW w:w="5766" w:type="dxa"/>
            <w:gridSpan w:val="4"/>
            <w:vMerge w:val="restart"/>
          </w:tcPr>
          <w:p w14:paraId="01810A9B" w14:textId="77777777" w:rsidR="00AC7BD6" w:rsidRDefault="00AC7BD6">
            <w:pPr>
              <w:pStyle w:val="TableParagraph"/>
              <w:rPr>
                <w:rFonts w:ascii="Times New Roman"/>
                <w:sz w:val="18"/>
              </w:rPr>
            </w:pPr>
          </w:p>
        </w:tc>
      </w:tr>
      <w:tr w:rsidR="00AC7BD6" w14:paraId="073E4FBC" w14:textId="77777777">
        <w:trPr>
          <w:trHeight w:val="268"/>
        </w:trPr>
        <w:tc>
          <w:tcPr>
            <w:tcW w:w="5412" w:type="dxa"/>
          </w:tcPr>
          <w:p w14:paraId="32401D7B" w14:textId="77777777" w:rsidR="00AC7BD6" w:rsidRDefault="00B1402D">
            <w:pPr>
              <w:pStyle w:val="TableParagraph"/>
              <w:tabs>
                <w:tab w:val="left" w:pos="409"/>
              </w:tabs>
              <w:spacing w:before="23" w:line="225" w:lineRule="exact"/>
              <w:ind w:left="50"/>
              <w:rPr>
                <w:sz w:val="19"/>
              </w:rPr>
            </w:pPr>
            <w:r>
              <w:rPr>
                <w:color w:val="252525"/>
                <w:spacing w:val="-5"/>
                <w:sz w:val="19"/>
              </w:rPr>
              <w:t>1.</w:t>
            </w:r>
            <w:r>
              <w:rPr>
                <w:color w:val="252525"/>
                <w:sz w:val="19"/>
              </w:rPr>
              <w:tab/>
              <w:t xml:space="preserve">Increase participation in the wellness </w:t>
            </w:r>
            <w:r>
              <w:rPr>
                <w:color w:val="252525"/>
                <w:spacing w:val="-2"/>
                <w:sz w:val="19"/>
              </w:rPr>
              <w:t>program.</w:t>
            </w:r>
          </w:p>
        </w:tc>
        <w:tc>
          <w:tcPr>
            <w:tcW w:w="5766" w:type="dxa"/>
            <w:gridSpan w:val="4"/>
            <w:vMerge/>
            <w:tcBorders>
              <w:top w:val="nil"/>
            </w:tcBorders>
          </w:tcPr>
          <w:p w14:paraId="60B7D39E" w14:textId="77777777" w:rsidR="00AC7BD6" w:rsidRDefault="00AC7BD6">
            <w:pPr>
              <w:rPr>
                <w:sz w:val="2"/>
                <w:szCs w:val="2"/>
              </w:rPr>
            </w:pPr>
          </w:p>
        </w:tc>
      </w:tr>
      <w:tr w:rsidR="00AC7BD6" w14:paraId="7163A13E" w14:textId="77777777">
        <w:trPr>
          <w:trHeight w:val="280"/>
        </w:trPr>
        <w:tc>
          <w:tcPr>
            <w:tcW w:w="5412" w:type="dxa"/>
          </w:tcPr>
          <w:p w14:paraId="7C859205" w14:textId="77777777" w:rsidR="00AC7BD6" w:rsidRDefault="00AC7BD6">
            <w:pPr>
              <w:pStyle w:val="TableParagraph"/>
              <w:rPr>
                <w:rFonts w:ascii="Times New Roman"/>
                <w:sz w:val="18"/>
              </w:rPr>
            </w:pPr>
          </w:p>
        </w:tc>
        <w:tc>
          <w:tcPr>
            <w:tcW w:w="1527" w:type="dxa"/>
            <w:tcBorders>
              <w:bottom w:val="single" w:sz="8" w:space="0" w:color="000000"/>
            </w:tcBorders>
          </w:tcPr>
          <w:p w14:paraId="2B3FC8E5" w14:textId="77777777" w:rsidR="00AC7BD6" w:rsidRDefault="00B1402D">
            <w:pPr>
              <w:pStyle w:val="TableParagraph"/>
              <w:spacing w:before="33"/>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490AD56E" w14:textId="77777777" w:rsidR="00AC7BD6" w:rsidRDefault="00B1402D">
            <w:pPr>
              <w:pStyle w:val="TableParagraph"/>
              <w:spacing w:before="33"/>
              <w:ind w:left="123"/>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38" w:type="dxa"/>
            <w:tcBorders>
              <w:bottom w:val="single" w:sz="8" w:space="0" w:color="000000"/>
            </w:tcBorders>
          </w:tcPr>
          <w:p w14:paraId="3FAAA771" w14:textId="77777777" w:rsidR="00AC7BD6" w:rsidRDefault="00B1402D">
            <w:pPr>
              <w:pStyle w:val="TableParagraph"/>
              <w:spacing w:before="33"/>
              <w:ind w:left="123"/>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10E662A9" w14:textId="77777777" w:rsidR="00AC7BD6" w:rsidRDefault="00B1402D">
            <w:pPr>
              <w:pStyle w:val="TableParagraph"/>
              <w:spacing w:before="33"/>
              <w:ind w:left="121"/>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78895958" w14:textId="77777777">
        <w:trPr>
          <w:trHeight w:val="534"/>
        </w:trPr>
        <w:tc>
          <w:tcPr>
            <w:tcW w:w="5412" w:type="dxa"/>
          </w:tcPr>
          <w:p w14:paraId="162DBC0A" w14:textId="77777777" w:rsidR="00AC7BD6" w:rsidRDefault="00B1402D">
            <w:pPr>
              <w:pStyle w:val="TableParagraph"/>
              <w:spacing w:before="10" w:line="252" w:lineRule="auto"/>
              <w:ind w:left="548" w:hanging="297"/>
              <w:rPr>
                <w:sz w:val="19"/>
              </w:rPr>
            </w:pPr>
            <w:r>
              <w:rPr>
                <w:color w:val="252525"/>
                <w:position w:val="2"/>
                <w:sz w:val="19"/>
              </w:rPr>
              <w:t>*</w:t>
            </w:r>
            <w:r>
              <w:rPr>
                <w:color w:val="252525"/>
                <w:spacing w:val="32"/>
                <w:position w:val="2"/>
                <w:sz w:val="19"/>
              </w:rPr>
              <w:t xml:space="preserve"> </w:t>
            </w:r>
            <w:r>
              <w:rPr>
                <w:color w:val="252525"/>
                <w:sz w:val="19"/>
              </w:rPr>
              <w:t>Percentage of participation in the wellness program (November – October)</w:t>
            </w:r>
          </w:p>
        </w:tc>
        <w:tc>
          <w:tcPr>
            <w:tcW w:w="1527" w:type="dxa"/>
            <w:tcBorders>
              <w:top w:val="single" w:sz="8" w:space="0" w:color="000000"/>
            </w:tcBorders>
          </w:tcPr>
          <w:p w14:paraId="7393907D" w14:textId="77777777" w:rsidR="00AC7BD6" w:rsidRDefault="00AC7BD6">
            <w:pPr>
              <w:pStyle w:val="TableParagraph"/>
              <w:spacing w:before="3"/>
              <w:rPr>
                <w:sz w:val="23"/>
              </w:rPr>
            </w:pPr>
          </w:p>
          <w:p w14:paraId="7F1B08D6" w14:textId="77777777" w:rsidR="00AC7BD6" w:rsidRDefault="00B1402D">
            <w:pPr>
              <w:pStyle w:val="TableParagraph"/>
              <w:spacing w:before="1" w:line="225" w:lineRule="exact"/>
              <w:ind w:right="125"/>
              <w:jc w:val="right"/>
              <w:rPr>
                <w:sz w:val="19"/>
              </w:rPr>
            </w:pPr>
            <w:r>
              <w:rPr>
                <w:color w:val="252525"/>
                <w:spacing w:val="-2"/>
                <w:sz w:val="19"/>
              </w:rPr>
              <w:t>86.02%</w:t>
            </w:r>
          </w:p>
        </w:tc>
        <w:tc>
          <w:tcPr>
            <w:tcW w:w="1440" w:type="dxa"/>
            <w:tcBorders>
              <w:top w:val="single" w:sz="8" w:space="0" w:color="000000"/>
            </w:tcBorders>
          </w:tcPr>
          <w:p w14:paraId="4B2EFCA4" w14:textId="77777777" w:rsidR="00AC7BD6" w:rsidRDefault="00AC7BD6">
            <w:pPr>
              <w:pStyle w:val="TableParagraph"/>
              <w:spacing w:before="3"/>
              <w:rPr>
                <w:sz w:val="23"/>
              </w:rPr>
            </w:pPr>
          </w:p>
          <w:p w14:paraId="649F0601" w14:textId="77777777" w:rsidR="00AC7BD6" w:rsidRDefault="00B1402D">
            <w:pPr>
              <w:pStyle w:val="TableParagraph"/>
              <w:spacing w:before="1" w:line="225" w:lineRule="exact"/>
              <w:ind w:right="125"/>
              <w:jc w:val="right"/>
              <w:rPr>
                <w:sz w:val="19"/>
              </w:rPr>
            </w:pPr>
            <w:r>
              <w:rPr>
                <w:color w:val="252525"/>
                <w:spacing w:val="-2"/>
                <w:sz w:val="19"/>
              </w:rPr>
              <w:t>86.00%</w:t>
            </w:r>
          </w:p>
        </w:tc>
        <w:tc>
          <w:tcPr>
            <w:tcW w:w="1438" w:type="dxa"/>
            <w:tcBorders>
              <w:top w:val="single" w:sz="8" w:space="0" w:color="000000"/>
            </w:tcBorders>
          </w:tcPr>
          <w:p w14:paraId="43B639D1" w14:textId="77777777" w:rsidR="00AC7BD6" w:rsidRDefault="00AC7BD6">
            <w:pPr>
              <w:pStyle w:val="TableParagraph"/>
              <w:spacing w:before="3"/>
              <w:rPr>
                <w:sz w:val="23"/>
              </w:rPr>
            </w:pPr>
          </w:p>
          <w:p w14:paraId="40D4DE84" w14:textId="77777777" w:rsidR="00AC7BD6" w:rsidRDefault="00B1402D">
            <w:pPr>
              <w:pStyle w:val="TableParagraph"/>
              <w:spacing w:before="1" w:line="225" w:lineRule="exact"/>
              <w:ind w:right="120"/>
              <w:jc w:val="right"/>
              <w:rPr>
                <w:sz w:val="19"/>
              </w:rPr>
            </w:pPr>
            <w:r>
              <w:rPr>
                <w:color w:val="252525"/>
                <w:spacing w:val="-5"/>
                <w:sz w:val="19"/>
              </w:rPr>
              <w:t>n/a</w:t>
            </w:r>
          </w:p>
        </w:tc>
        <w:tc>
          <w:tcPr>
            <w:tcW w:w="1361" w:type="dxa"/>
            <w:tcBorders>
              <w:top w:val="single" w:sz="8" w:space="0" w:color="000000"/>
            </w:tcBorders>
          </w:tcPr>
          <w:p w14:paraId="416954C1" w14:textId="77777777" w:rsidR="00AC7BD6" w:rsidRDefault="00AC7BD6">
            <w:pPr>
              <w:pStyle w:val="TableParagraph"/>
              <w:spacing w:before="3"/>
              <w:rPr>
                <w:sz w:val="23"/>
              </w:rPr>
            </w:pPr>
          </w:p>
          <w:p w14:paraId="00E5520C" w14:textId="77777777" w:rsidR="00AC7BD6" w:rsidRDefault="00B1402D">
            <w:pPr>
              <w:pStyle w:val="TableParagraph"/>
              <w:spacing w:before="1" w:line="225" w:lineRule="exact"/>
              <w:ind w:right="41"/>
              <w:jc w:val="right"/>
              <w:rPr>
                <w:sz w:val="19"/>
              </w:rPr>
            </w:pPr>
            <w:r>
              <w:rPr>
                <w:color w:val="252525"/>
                <w:spacing w:val="-5"/>
                <w:sz w:val="19"/>
              </w:rPr>
              <w:t>n/a</w:t>
            </w:r>
          </w:p>
        </w:tc>
      </w:tr>
      <w:tr w:rsidR="00AC7BD6" w14:paraId="54BF16D3" w14:textId="77777777">
        <w:trPr>
          <w:trHeight w:val="525"/>
        </w:trPr>
        <w:tc>
          <w:tcPr>
            <w:tcW w:w="5412" w:type="dxa"/>
          </w:tcPr>
          <w:p w14:paraId="48356DA5" w14:textId="77777777" w:rsidR="00AC7BD6" w:rsidRDefault="00B1402D">
            <w:pPr>
              <w:pStyle w:val="TableParagraph"/>
              <w:spacing w:before="21" w:line="240" w:lineRule="atLeast"/>
              <w:ind w:left="549" w:hanging="140"/>
              <w:rPr>
                <w:sz w:val="19"/>
              </w:rPr>
            </w:pPr>
            <w:r>
              <w:rPr>
                <w:color w:val="252525"/>
                <w:sz w:val="19"/>
              </w:rPr>
              <w:t>Percentage of eligible employees fully engaged in the Wellness Program (Wellness Year November – October)</w:t>
            </w:r>
          </w:p>
        </w:tc>
        <w:tc>
          <w:tcPr>
            <w:tcW w:w="1527" w:type="dxa"/>
          </w:tcPr>
          <w:p w14:paraId="44BC2EE1" w14:textId="77777777" w:rsidR="00AC7BD6" w:rsidRDefault="00AC7BD6">
            <w:pPr>
              <w:pStyle w:val="TableParagraph"/>
              <w:spacing w:before="4"/>
              <w:rPr>
                <w:sz w:val="24"/>
              </w:rPr>
            </w:pPr>
          </w:p>
          <w:p w14:paraId="025F42B6" w14:textId="77777777" w:rsidR="00AC7BD6" w:rsidRDefault="00B1402D">
            <w:pPr>
              <w:pStyle w:val="TableParagraph"/>
              <w:spacing w:line="213" w:lineRule="exact"/>
              <w:ind w:right="122"/>
              <w:jc w:val="right"/>
              <w:rPr>
                <w:sz w:val="19"/>
              </w:rPr>
            </w:pPr>
            <w:r>
              <w:rPr>
                <w:color w:val="252525"/>
                <w:spacing w:val="-5"/>
                <w:sz w:val="19"/>
              </w:rPr>
              <w:t>n/a</w:t>
            </w:r>
          </w:p>
        </w:tc>
        <w:tc>
          <w:tcPr>
            <w:tcW w:w="1440" w:type="dxa"/>
          </w:tcPr>
          <w:p w14:paraId="1B8EF2D9" w14:textId="77777777" w:rsidR="00AC7BD6" w:rsidRDefault="00AC7BD6">
            <w:pPr>
              <w:pStyle w:val="TableParagraph"/>
              <w:spacing w:before="4"/>
              <w:rPr>
                <w:sz w:val="24"/>
              </w:rPr>
            </w:pPr>
          </w:p>
          <w:p w14:paraId="5607212F" w14:textId="77777777" w:rsidR="00AC7BD6" w:rsidRDefault="00B1402D">
            <w:pPr>
              <w:pStyle w:val="TableParagraph"/>
              <w:spacing w:line="213" w:lineRule="exact"/>
              <w:ind w:right="122"/>
              <w:jc w:val="right"/>
              <w:rPr>
                <w:sz w:val="19"/>
              </w:rPr>
            </w:pPr>
            <w:r>
              <w:rPr>
                <w:color w:val="252525"/>
                <w:spacing w:val="-5"/>
                <w:sz w:val="19"/>
              </w:rPr>
              <w:t>n/a</w:t>
            </w:r>
          </w:p>
        </w:tc>
        <w:tc>
          <w:tcPr>
            <w:tcW w:w="1438" w:type="dxa"/>
          </w:tcPr>
          <w:p w14:paraId="6A90FB50" w14:textId="77777777" w:rsidR="00AC7BD6" w:rsidRDefault="00AC7BD6">
            <w:pPr>
              <w:pStyle w:val="TableParagraph"/>
              <w:spacing w:before="4"/>
              <w:rPr>
                <w:sz w:val="24"/>
              </w:rPr>
            </w:pPr>
          </w:p>
          <w:p w14:paraId="570613D6" w14:textId="77777777" w:rsidR="00AC7BD6" w:rsidRDefault="00B1402D">
            <w:pPr>
              <w:pStyle w:val="TableParagraph"/>
              <w:spacing w:line="213" w:lineRule="exact"/>
              <w:ind w:right="123"/>
              <w:jc w:val="right"/>
              <w:rPr>
                <w:sz w:val="19"/>
              </w:rPr>
            </w:pPr>
            <w:r>
              <w:rPr>
                <w:color w:val="252525"/>
                <w:spacing w:val="-2"/>
                <w:sz w:val="19"/>
              </w:rPr>
              <w:t>68.50%</w:t>
            </w:r>
          </w:p>
        </w:tc>
        <w:tc>
          <w:tcPr>
            <w:tcW w:w="1361" w:type="dxa"/>
          </w:tcPr>
          <w:p w14:paraId="1F33E88A" w14:textId="77777777" w:rsidR="00AC7BD6" w:rsidRDefault="00AC7BD6">
            <w:pPr>
              <w:pStyle w:val="TableParagraph"/>
              <w:spacing w:before="4"/>
              <w:rPr>
                <w:sz w:val="24"/>
              </w:rPr>
            </w:pPr>
          </w:p>
          <w:p w14:paraId="256CA9E9" w14:textId="77777777" w:rsidR="00AC7BD6" w:rsidRDefault="00B1402D">
            <w:pPr>
              <w:pStyle w:val="TableParagraph"/>
              <w:spacing w:line="213" w:lineRule="exact"/>
              <w:ind w:right="44"/>
              <w:jc w:val="right"/>
              <w:rPr>
                <w:sz w:val="19"/>
              </w:rPr>
            </w:pPr>
            <w:r>
              <w:rPr>
                <w:color w:val="252525"/>
                <w:spacing w:val="-2"/>
                <w:sz w:val="19"/>
              </w:rPr>
              <w:t>75.00%</w:t>
            </w:r>
          </w:p>
        </w:tc>
      </w:tr>
    </w:tbl>
    <w:p w14:paraId="41DB8BEC" w14:textId="77777777" w:rsidR="00AC7BD6" w:rsidRDefault="00AC7BD6">
      <w:pPr>
        <w:pStyle w:val="BodyText"/>
        <w:spacing w:before="6"/>
        <w:rPr>
          <w:sz w:val="15"/>
        </w:rPr>
      </w:pPr>
    </w:p>
    <w:p w14:paraId="1E93AC76" w14:textId="77777777" w:rsidR="00AC7BD6" w:rsidRDefault="00B1402D">
      <w:pPr>
        <w:pStyle w:val="BodyText"/>
        <w:tabs>
          <w:tab w:val="left" w:pos="659"/>
        </w:tabs>
        <w:spacing w:before="121" w:after="38" w:line="252" w:lineRule="auto"/>
        <w:ind w:left="661" w:right="740" w:hanging="362"/>
      </w:pPr>
      <w:r>
        <w:rPr>
          <w:color w:val="252525"/>
          <w:spacing w:val="-6"/>
        </w:rPr>
        <w:t>2.</w:t>
      </w:r>
      <w:r>
        <w:rPr>
          <w:color w:val="252525"/>
        </w:rPr>
        <w:tab/>
      </w:r>
      <w:r>
        <w:rPr>
          <w:color w:val="252525"/>
        </w:rPr>
        <w:t>Maintain voluntary turnover rate for departments reporting to the County Administrator (voluntary terminations) at or below 10 percent.</w:t>
      </w:r>
    </w:p>
    <w:tbl>
      <w:tblPr>
        <w:tblW w:w="0" w:type="auto"/>
        <w:tblInd w:w="256" w:type="dxa"/>
        <w:tblLayout w:type="fixed"/>
        <w:tblCellMar>
          <w:left w:w="0" w:type="dxa"/>
          <w:right w:w="0" w:type="dxa"/>
        </w:tblCellMar>
        <w:tblLook w:val="01E0" w:firstRow="1" w:lastRow="1" w:firstColumn="1" w:lastColumn="1" w:noHBand="0" w:noVBand="0"/>
      </w:tblPr>
      <w:tblGrid>
        <w:gridCol w:w="5412"/>
        <w:gridCol w:w="1528"/>
        <w:gridCol w:w="1440"/>
        <w:gridCol w:w="1438"/>
        <w:gridCol w:w="1360"/>
      </w:tblGrid>
      <w:tr w:rsidR="00AC7BD6" w14:paraId="4304F7C0" w14:textId="77777777">
        <w:trPr>
          <w:trHeight w:val="268"/>
        </w:trPr>
        <w:tc>
          <w:tcPr>
            <w:tcW w:w="5412" w:type="dxa"/>
          </w:tcPr>
          <w:p w14:paraId="224BE889" w14:textId="77777777" w:rsidR="00AC7BD6" w:rsidRDefault="00AC7BD6">
            <w:pPr>
              <w:pStyle w:val="TableParagraph"/>
              <w:rPr>
                <w:rFonts w:ascii="Times New Roman"/>
                <w:sz w:val="18"/>
              </w:rPr>
            </w:pPr>
          </w:p>
        </w:tc>
        <w:tc>
          <w:tcPr>
            <w:tcW w:w="1528" w:type="dxa"/>
            <w:tcBorders>
              <w:bottom w:val="single" w:sz="8" w:space="0" w:color="000000"/>
            </w:tcBorders>
          </w:tcPr>
          <w:p w14:paraId="5524960D" w14:textId="77777777" w:rsidR="00AC7BD6" w:rsidRDefault="00B1402D">
            <w:pPr>
              <w:pStyle w:val="TableParagraph"/>
              <w:spacing w:before="20"/>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779D5918" w14:textId="77777777" w:rsidR="00AC7BD6" w:rsidRDefault="00B1402D">
            <w:pPr>
              <w:pStyle w:val="TableParagraph"/>
              <w:spacing w:before="20"/>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38" w:type="dxa"/>
            <w:tcBorders>
              <w:bottom w:val="single" w:sz="8" w:space="0" w:color="000000"/>
            </w:tcBorders>
          </w:tcPr>
          <w:p w14:paraId="6A6FEEE5" w14:textId="77777777" w:rsidR="00AC7BD6" w:rsidRDefault="00B1402D">
            <w:pPr>
              <w:pStyle w:val="TableParagraph"/>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60" w:type="dxa"/>
            <w:tcBorders>
              <w:bottom w:val="single" w:sz="8" w:space="0" w:color="000000"/>
            </w:tcBorders>
          </w:tcPr>
          <w:p w14:paraId="632CA6B9" w14:textId="77777777" w:rsidR="00AC7BD6" w:rsidRDefault="00B1402D">
            <w:pPr>
              <w:pStyle w:val="TableParagraph"/>
              <w:spacing w:before="20"/>
              <w:ind w:left="120"/>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56F2314B" w14:textId="77777777">
        <w:trPr>
          <w:trHeight w:val="395"/>
        </w:trPr>
        <w:tc>
          <w:tcPr>
            <w:tcW w:w="5412" w:type="dxa"/>
          </w:tcPr>
          <w:p w14:paraId="30A153D9" w14:textId="77777777" w:rsidR="00AC7BD6" w:rsidRDefault="00B1402D">
            <w:pPr>
              <w:pStyle w:val="TableParagraph"/>
              <w:spacing w:before="10"/>
              <w:ind w:left="410"/>
              <w:rPr>
                <w:sz w:val="19"/>
              </w:rPr>
            </w:pPr>
            <w:r>
              <w:rPr>
                <w:color w:val="252525"/>
                <w:sz w:val="19"/>
              </w:rPr>
              <w:t>Percent</w:t>
            </w:r>
            <w:r>
              <w:rPr>
                <w:color w:val="252525"/>
                <w:spacing w:val="4"/>
                <w:sz w:val="19"/>
              </w:rPr>
              <w:t xml:space="preserve"> </w:t>
            </w:r>
            <w:r>
              <w:rPr>
                <w:color w:val="252525"/>
                <w:sz w:val="19"/>
              </w:rPr>
              <w:t>of</w:t>
            </w:r>
            <w:r>
              <w:rPr>
                <w:color w:val="252525"/>
                <w:spacing w:val="5"/>
                <w:sz w:val="19"/>
              </w:rPr>
              <w:t xml:space="preserve"> </w:t>
            </w:r>
            <w:r>
              <w:rPr>
                <w:color w:val="252525"/>
                <w:sz w:val="19"/>
              </w:rPr>
              <w:t>voluntary</w:t>
            </w:r>
            <w:r>
              <w:rPr>
                <w:color w:val="252525"/>
                <w:spacing w:val="5"/>
                <w:sz w:val="19"/>
              </w:rPr>
              <w:t xml:space="preserve"> </w:t>
            </w:r>
            <w:r>
              <w:rPr>
                <w:color w:val="252525"/>
                <w:spacing w:val="-2"/>
                <w:sz w:val="19"/>
              </w:rPr>
              <w:t>turnover</w:t>
            </w:r>
          </w:p>
        </w:tc>
        <w:tc>
          <w:tcPr>
            <w:tcW w:w="1528" w:type="dxa"/>
            <w:tcBorders>
              <w:top w:val="single" w:sz="8" w:space="0" w:color="000000"/>
            </w:tcBorders>
          </w:tcPr>
          <w:p w14:paraId="381A702B" w14:textId="77777777" w:rsidR="00AC7BD6" w:rsidRDefault="00B1402D">
            <w:pPr>
              <w:pStyle w:val="TableParagraph"/>
              <w:spacing w:before="1"/>
              <w:ind w:right="126"/>
              <w:jc w:val="right"/>
              <w:rPr>
                <w:sz w:val="19"/>
              </w:rPr>
            </w:pPr>
            <w:r>
              <w:rPr>
                <w:color w:val="252525"/>
                <w:spacing w:val="-2"/>
                <w:sz w:val="19"/>
              </w:rPr>
              <w:t>13.29%</w:t>
            </w:r>
          </w:p>
        </w:tc>
        <w:tc>
          <w:tcPr>
            <w:tcW w:w="1440" w:type="dxa"/>
            <w:tcBorders>
              <w:top w:val="single" w:sz="8" w:space="0" w:color="000000"/>
            </w:tcBorders>
          </w:tcPr>
          <w:p w14:paraId="694DEE45" w14:textId="77777777" w:rsidR="00AC7BD6" w:rsidRDefault="00B1402D">
            <w:pPr>
              <w:pStyle w:val="TableParagraph"/>
              <w:spacing w:before="1"/>
              <w:ind w:right="126"/>
              <w:jc w:val="right"/>
              <w:rPr>
                <w:sz w:val="19"/>
              </w:rPr>
            </w:pPr>
            <w:r>
              <w:rPr>
                <w:color w:val="252525"/>
                <w:spacing w:val="-2"/>
                <w:sz w:val="19"/>
              </w:rPr>
              <w:t>10.80%</w:t>
            </w:r>
          </w:p>
        </w:tc>
        <w:tc>
          <w:tcPr>
            <w:tcW w:w="1438" w:type="dxa"/>
            <w:tcBorders>
              <w:top w:val="single" w:sz="8" w:space="0" w:color="000000"/>
            </w:tcBorders>
          </w:tcPr>
          <w:p w14:paraId="6DBAC64C" w14:textId="77777777" w:rsidR="00AC7BD6" w:rsidRDefault="00B1402D">
            <w:pPr>
              <w:pStyle w:val="TableParagraph"/>
              <w:spacing w:before="1"/>
              <w:ind w:right="124"/>
              <w:jc w:val="right"/>
              <w:rPr>
                <w:sz w:val="19"/>
              </w:rPr>
            </w:pPr>
            <w:r>
              <w:rPr>
                <w:color w:val="252525"/>
                <w:spacing w:val="-2"/>
                <w:sz w:val="19"/>
              </w:rPr>
              <w:t>7.58%</w:t>
            </w:r>
          </w:p>
        </w:tc>
        <w:tc>
          <w:tcPr>
            <w:tcW w:w="1360" w:type="dxa"/>
            <w:tcBorders>
              <w:top w:val="single" w:sz="8" w:space="0" w:color="000000"/>
            </w:tcBorders>
          </w:tcPr>
          <w:p w14:paraId="31564DC4" w14:textId="77777777" w:rsidR="00AC7BD6" w:rsidRDefault="00B1402D">
            <w:pPr>
              <w:pStyle w:val="TableParagraph"/>
              <w:spacing w:before="1"/>
              <w:ind w:right="44"/>
              <w:jc w:val="right"/>
              <w:rPr>
                <w:sz w:val="19"/>
              </w:rPr>
            </w:pPr>
            <w:r>
              <w:rPr>
                <w:color w:val="252525"/>
                <w:spacing w:val="-2"/>
                <w:sz w:val="19"/>
              </w:rPr>
              <w:t>7.00%</w:t>
            </w:r>
          </w:p>
        </w:tc>
      </w:tr>
      <w:tr w:rsidR="00AC7BD6" w14:paraId="670A59C6" w14:textId="77777777">
        <w:trPr>
          <w:trHeight w:val="417"/>
        </w:trPr>
        <w:tc>
          <w:tcPr>
            <w:tcW w:w="5412" w:type="dxa"/>
          </w:tcPr>
          <w:p w14:paraId="2459E2F7" w14:textId="77777777" w:rsidR="00AC7BD6" w:rsidRDefault="00B1402D">
            <w:pPr>
              <w:pStyle w:val="TableParagraph"/>
              <w:tabs>
                <w:tab w:val="left" w:pos="409"/>
              </w:tabs>
              <w:spacing w:before="172" w:line="225" w:lineRule="exact"/>
              <w:ind w:left="50"/>
              <w:rPr>
                <w:sz w:val="19"/>
              </w:rPr>
            </w:pPr>
            <w:r>
              <w:rPr>
                <w:color w:val="252525"/>
                <w:spacing w:val="-5"/>
                <w:sz w:val="19"/>
              </w:rPr>
              <w:t>3.</w:t>
            </w:r>
            <w:r>
              <w:rPr>
                <w:color w:val="252525"/>
                <w:sz w:val="19"/>
              </w:rPr>
              <w:tab/>
            </w:r>
            <w:r>
              <w:rPr>
                <w:color w:val="252525"/>
                <w:sz w:val="19"/>
              </w:rPr>
              <w:t>Ensure</w:t>
            </w:r>
            <w:r>
              <w:rPr>
                <w:color w:val="252525"/>
                <w:spacing w:val="4"/>
                <w:sz w:val="19"/>
              </w:rPr>
              <w:t xml:space="preserve"> </w:t>
            </w:r>
            <w:r>
              <w:rPr>
                <w:color w:val="252525"/>
                <w:sz w:val="19"/>
              </w:rPr>
              <w:t>consistency</w:t>
            </w:r>
            <w:r>
              <w:rPr>
                <w:color w:val="252525"/>
                <w:spacing w:val="4"/>
                <w:sz w:val="19"/>
              </w:rPr>
              <w:t xml:space="preserve"> </w:t>
            </w:r>
            <w:r>
              <w:rPr>
                <w:color w:val="252525"/>
                <w:sz w:val="19"/>
              </w:rPr>
              <w:t>of</w:t>
            </w:r>
            <w:r>
              <w:rPr>
                <w:color w:val="252525"/>
                <w:spacing w:val="4"/>
                <w:sz w:val="19"/>
              </w:rPr>
              <w:t xml:space="preserve"> </w:t>
            </w:r>
            <w:r>
              <w:rPr>
                <w:color w:val="252525"/>
                <w:sz w:val="19"/>
              </w:rPr>
              <w:t>policy</w:t>
            </w:r>
            <w:r>
              <w:rPr>
                <w:color w:val="252525"/>
                <w:spacing w:val="5"/>
                <w:sz w:val="19"/>
              </w:rPr>
              <w:t xml:space="preserve"> </w:t>
            </w:r>
            <w:r>
              <w:rPr>
                <w:color w:val="252525"/>
                <w:sz w:val="19"/>
              </w:rPr>
              <w:t>administration</w:t>
            </w:r>
            <w:r>
              <w:rPr>
                <w:color w:val="252525"/>
                <w:spacing w:val="4"/>
                <w:sz w:val="19"/>
              </w:rPr>
              <w:t xml:space="preserve"> </w:t>
            </w:r>
            <w:r>
              <w:rPr>
                <w:color w:val="252525"/>
                <w:spacing w:val="-2"/>
                <w:sz w:val="19"/>
              </w:rPr>
              <w:t>(customers).</w:t>
            </w:r>
          </w:p>
        </w:tc>
        <w:tc>
          <w:tcPr>
            <w:tcW w:w="1528" w:type="dxa"/>
          </w:tcPr>
          <w:p w14:paraId="2764D39B" w14:textId="77777777" w:rsidR="00AC7BD6" w:rsidRDefault="00AC7BD6">
            <w:pPr>
              <w:pStyle w:val="TableParagraph"/>
              <w:rPr>
                <w:rFonts w:ascii="Times New Roman"/>
                <w:sz w:val="18"/>
              </w:rPr>
            </w:pPr>
          </w:p>
        </w:tc>
        <w:tc>
          <w:tcPr>
            <w:tcW w:w="1440" w:type="dxa"/>
          </w:tcPr>
          <w:p w14:paraId="6216ABC9" w14:textId="77777777" w:rsidR="00AC7BD6" w:rsidRDefault="00AC7BD6">
            <w:pPr>
              <w:pStyle w:val="TableParagraph"/>
              <w:rPr>
                <w:rFonts w:ascii="Times New Roman"/>
                <w:sz w:val="18"/>
              </w:rPr>
            </w:pPr>
          </w:p>
        </w:tc>
        <w:tc>
          <w:tcPr>
            <w:tcW w:w="1438" w:type="dxa"/>
          </w:tcPr>
          <w:p w14:paraId="1AC92CFE" w14:textId="77777777" w:rsidR="00AC7BD6" w:rsidRDefault="00AC7BD6">
            <w:pPr>
              <w:pStyle w:val="TableParagraph"/>
              <w:rPr>
                <w:rFonts w:ascii="Times New Roman"/>
                <w:sz w:val="18"/>
              </w:rPr>
            </w:pPr>
          </w:p>
        </w:tc>
        <w:tc>
          <w:tcPr>
            <w:tcW w:w="1360" w:type="dxa"/>
          </w:tcPr>
          <w:p w14:paraId="32CFC020" w14:textId="77777777" w:rsidR="00AC7BD6" w:rsidRDefault="00AC7BD6">
            <w:pPr>
              <w:pStyle w:val="TableParagraph"/>
              <w:rPr>
                <w:rFonts w:ascii="Times New Roman"/>
                <w:sz w:val="18"/>
              </w:rPr>
            </w:pPr>
          </w:p>
        </w:tc>
      </w:tr>
      <w:tr w:rsidR="00AC7BD6" w14:paraId="387588EC" w14:textId="77777777">
        <w:trPr>
          <w:trHeight w:val="290"/>
        </w:trPr>
        <w:tc>
          <w:tcPr>
            <w:tcW w:w="5412" w:type="dxa"/>
          </w:tcPr>
          <w:p w14:paraId="1322EC15" w14:textId="77777777" w:rsidR="00AC7BD6" w:rsidRDefault="00AC7BD6">
            <w:pPr>
              <w:pStyle w:val="TableParagraph"/>
              <w:rPr>
                <w:rFonts w:ascii="Times New Roman"/>
                <w:sz w:val="18"/>
              </w:rPr>
            </w:pPr>
          </w:p>
        </w:tc>
        <w:tc>
          <w:tcPr>
            <w:tcW w:w="1528" w:type="dxa"/>
            <w:tcBorders>
              <w:bottom w:val="single" w:sz="8" w:space="0" w:color="000000"/>
            </w:tcBorders>
          </w:tcPr>
          <w:p w14:paraId="3DC78B5D" w14:textId="77777777" w:rsidR="00AC7BD6" w:rsidRDefault="00B1402D">
            <w:pPr>
              <w:pStyle w:val="TableParagraph"/>
              <w:spacing w:before="33"/>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2B3A4F4B" w14:textId="77777777" w:rsidR="00AC7BD6" w:rsidRDefault="00B1402D">
            <w:pPr>
              <w:pStyle w:val="TableParagraph"/>
              <w:spacing w:before="33"/>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38" w:type="dxa"/>
            <w:tcBorders>
              <w:bottom w:val="single" w:sz="8" w:space="0" w:color="000000"/>
            </w:tcBorders>
          </w:tcPr>
          <w:p w14:paraId="7700C849" w14:textId="77777777" w:rsidR="00AC7BD6" w:rsidRDefault="00B1402D">
            <w:pPr>
              <w:pStyle w:val="TableParagraph"/>
              <w:spacing w:before="33"/>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60" w:type="dxa"/>
            <w:tcBorders>
              <w:bottom w:val="single" w:sz="8" w:space="0" w:color="000000"/>
            </w:tcBorders>
          </w:tcPr>
          <w:p w14:paraId="741082C4" w14:textId="77777777" w:rsidR="00AC7BD6" w:rsidRDefault="00B1402D">
            <w:pPr>
              <w:pStyle w:val="TableParagraph"/>
              <w:spacing w:before="33"/>
              <w:ind w:left="120"/>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10E56531" w14:textId="77777777">
        <w:trPr>
          <w:trHeight w:val="512"/>
        </w:trPr>
        <w:tc>
          <w:tcPr>
            <w:tcW w:w="5412" w:type="dxa"/>
          </w:tcPr>
          <w:p w14:paraId="101298FC" w14:textId="77777777" w:rsidR="00AC7BD6" w:rsidRDefault="00B1402D">
            <w:pPr>
              <w:pStyle w:val="TableParagraph"/>
              <w:spacing w:before="8" w:line="240" w:lineRule="atLeast"/>
              <w:ind w:left="552" w:hanging="143"/>
              <w:rPr>
                <w:sz w:val="19"/>
              </w:rPr>
            </w:pPr>
            <w:r>
              <w:rPr>
                <w:color w:val="252525"/>
                <w:sz w:val="19"/>
              </w:rPr>
              <w:t>Number of managers and supervisors trained through Human Resources leadership training programs</w:t>
            </w:r>
          </w:p>
        </w:tc>
        <w:tc>
          <w:tcPr>
            <w:tcW w:w="1528" w:type="dxa"/>
            <w:tcBorders>
              <w:top w:val="single" w:sz="8" w:space="0" w:color="000000"/>
            </w:tcBorders>
          </w:tcPr>
          <w:p w14:paraId="3483A775" w14:textId="77777777" w:rsidR="00AC7BD6" w:rsidRDefault="00AC7BD6">
            <w:pPr>
              <w:pStyle w:val="TableParagraph"/>
              <w:spacing w:before="3"/>
              <w:rPr>
                <w:sz w:val="23"/>
              </w:rPr>
            </w:pPr>
          </w:p>
          <w:p w14:paraId="39BBF7EA" w14:textId="77777777" w:rsidR="00AC7BD6" w:rsidRDefault="00B1402D">
            <w:pPr>
              <w:pStyle w:val="TableParagraph"/>
              <w:spacing w:before="1" w:line="213" w:lineRule="exact"/>
              <w:ind w:right="122"/>
              <w:jc w:val="right"/>
              <w:rPr>
                <w:sz w:val="19"/>
              </w:rPr>
            </w:pPr>
            <w:r>
              <w:rPr>
                <w:color w:val="252525"/>
                <w:spacing w:val="-5"/>
                <w:sz w:val="19"/>
              </w:rPr>
              <w:t>468</w:t>
            </w:r>
          </w:p>
        </w:tc>
        <w:tc>
          <w:tcPr>
            <w:tcW w:w="1440" w:type="dxa"/>
            <w:tcBorders>
              <w:top w:val="single" w:sz="8" w:space="0" w:color="000000"/>
            </w:tcBorders>
          </w:tcPr>
          <w:p w14:paraId="7B229FA0" w14:textId="77777777" w:rsidR="00AC7BD6" w:rsidRDefault="00AC7BD6">
            <w:pPr>
              <w:pStyle w:val="TableParagraph"/>
              <w:spacing w:before="3"/>
              <w:rPr>
                <w:sz w:val="23"/>
              </w:rPr>
            </w:pPr>
          </w:p>
          <w:p w14:paraId="7A52B23C" w14:textId="77777777" w:rsidR="00AC7BD6" w:rsidRDefault="00B1402D">
            <w:pPr>
              <w:pStyle w:val="TableParagraph"/>
              <w:spacing w:before="1" w:line="213" w:lineRule="exact"/>
              <w:ind w:right="122"/>
              <w:jc w:val="right"/>
              <w:rPr>
                <w:sz w:val="19"/>
              </w:rPr>
            </w:pPr>
            <w:r>
              <w:rPr>
                <w:color w:val="252525"/>
                <w:spacing w:val="-5"/>
                <w:sz w:val="19"/>
              </w:rPr>
              <w:t>520</w:t>
            </w:r>
          </w:p>
        </w:tc>
        <w:tc>
          <w:tcPr>
            <w:tcW w:w="1438" w:type="dxa"/>
            <w:tcBorders>
              <w:top w:val="single" w:sz="8" w:space="0" w:color="000000"/>
            </w:tcBorders>
          </w:tcPr>
          <w:p w14:paraId="518CA467" w14:textId="77777777" w:rsidR="00AC7BD6" w:rsidRDefault="00AC7BD6">
            <w:pPr>
              <w:pStyle w:val="TableParagraph"/>
              <w:spacing w:before="3"/>
              <w:rPr>
                <w:sz w:val="23"/>
              </w:rPr>
            </w:pPr>
          </w:p>
          <w:p w14:paraId="1B8BDFF5" w14:textId="77777777" w:rsidR="00AC7BD6" w:rsidRDefault="00B1402D">
            <w:pPr>
              <w:pStyle w:val="TableParagraph"/>
              <w:spacing w:before="1" w:line="213" w:lineRule="exact"/>
              <w:ind w:right="120"/>
              <w:jc w:val="right"/>
              <w:rPr>
                <w:sz w:val="19"/>
              </w:rPr>
            </w:pPr>
            <w:r>
              <w:rPr>
                <w:color w:val="252525"/>
                <w:spacing w:val="-5"/>
                <w:sz w:val="19"/>
              </w:rPr>
              <w:t>651</w:t>
            </w:r>
          </w:p>
        </w:tc>
        <w:tc>
          <w:tcPr>
            <w:tcW w:w="1360" w:type="dxa"/>
            <w:tcBorders>
              <w:top w:val="single" w:sz="8" w:space="0" w:color="000000"/>
            </w:tcBorders>
          </w:tcPr>
          <w:p w14:paraId="601B79FE" w14:textId="77777777" w:rsidR="00AC7BD6" w:rsidRDefault="00AC7BD6">
            <w:pPr>
              <w:pStyle w:val="TableParagraph"/>
              <w:spacing w:before="3"/>
              <w:rPr>
                <w:sz w:val="23"/>
              </w:rPr>
            </w:pPr>
          </w:p>
          <w:p w14:paraId="1923E3C3" w14:textId="77777777" w:rsidR="00AC7BD6" w:rsidRDefault="00B1402D">
            <w:pPr>
              <w:pStyle w:val="TableParagraph"/>
              <w:spacing w:before="1" w:line="213" w:lineRule="exact"/>
              <w:ind w:right="40"/>
              <w:jc w:val="right"/>
              <w:rPr>
                <w:sz w:val="19"/>
              </w:rPr>
            </w:pPr>
            <w:r>
              <w:rPr>
                <w:color w:val="252525"/>
                <w:spacing w:val="-5"/>
                <w:sz w:val="19"/>
              </w:rPr>
              <w:t>700</w:t>
            </w:r>
          </w:p>
        </w:tc>
      </w:tr>
      <w:tr w:rsidR="00AC7BD6" w14:paraId="5A764940" w14:textId="77777777">
        <w:trPr>
          <w:trHeight w:val="537"/>
        </w:trPr>
        <w:tc>
          <w:tcPr>
            <w:tcW w:w="11178" w:type="dxa"/>
            <w:gridSpan w:val="5"/>
          </w:tcPr>
          <w:p w14:paraId="4B67C8DD" w14:textId="77777777" w:rsidR="00AC7BD6" w:rsidRDefault="00AC7BD6">
            <w:pPr>
              <w:pStyle w:val="TableParagraph"/>
              <w:spacing w:before="4"/>
              <w:rPr>
                <w:sz w:val="25"/>
              </w:rPr>
            </w:pPr>
          </w:p>
          <w:p w14:paraId="6791ABBC" w14:textId="77777777" w:rsidR="00AC7BD6" w:rsidRDefault="00B1402D">
            <w:pPr>
              <w:pStyle w:val="TableParagraph"/>
              <w:tabs>
                <w:tab w:val="left" w:pos="409"/>
              </w:tabs>
              <w:spacing w:before="1" w:line="213" w:lineRule="exact"/>
              <w:ind w:left="50"/>
              <w:rPr>
                <w:sz w:val="19"/>
              </w:rPr>
            </w:pPr>
            <w:r>
              <w:rPr>
                <w:color w:val="252525"/>
                <w:spacing w:val="-5"/>
                <w:sz w:val="19"/>
              </w:rPr>
              <w:t>4.</w:t>
            </w:r>
            <w:r>
              <w:rPr>
                <w:color w:val="252525"/>
                <w:sz w:val="19"/>
              </w:rPr>
              <w:tab/>
              <w:t>Ensure</w:t>
            </w:r>
            <w:r>
              <w:rPr>
                <w:color w:val="252525"/>
                <w:spacing w:val="4"/>
                <w:sz w:val="19"/>
              </w:rPr>
              <w:t xml:space="preserve"> </w:t>
            </w:r>
            <w:r>
              <w:rPr>
                <w:color w:val="252525"/>
                <w:sz w:val="19"/>
              </w:rPr>
              <w:t>consistency</w:t>
            </w:r>
            <w:r>
              <w:rPr>
                <w:color w:val="252525"/>
                <w:spacing w:val="4"/>
                <w:sz w:val="19"/>
              </w:rPr>
              <w:t xml:space="preserve"> </w:t>
            </w:r>
            <w:r>
              <w:rPr>
                <w:color w:val="252525"/>
                <w:sz w:val="19"/>
              </w:rPr>
              <w:t>of</w:t>
            </w:r>
            <w:r>
              <w:rPr>
                <w:color w:val="252525"/>
                <w:spacing w:val="5"/>
                <w:sz w:val="19"/>
              </w:rPr>
              <w:t xml:space="preserve"> </w:t>
            </w:r>
            <w:r>
              <w:rPr>
                <w:color w:val="252525"/>
                <w:sz w:val="19"/>
              </w:rPr>
              <w:t>policy</w:t>
            </w:r>
            <w:r>
              <w:rPr>
                <w:color w:val="252525"/>
                <w:spacing w:val="4"/>
                <w:sz w:val="19"/>
              </w:rPr>
              <w:t xml:space="preserve"> </w:t>
            </w:r>
            <w:r>
              <w:rPr>
                <w:color w:val="252525"/>
                <w:sz w:val="19"/>
              </w:rPr>
              <w:t>and</w:t>
            </w:r>
            <w:r>
              <w:rPr>
                <w:color w:val="252525"/>
                <w:spacing w:val="5"/>
                <w:sz w:val="19"/>
              </w:rPr>
              <w:t xml:space="preserve"> </w:t>
            </w:r>
            <w:r>
              <w:rPr>
                <w:color w:val="252525"/>
                <w:sz w:val="19"/>
              </w:rPr>
              <w:t>program</w:t>
            </w:r>
            <w:r>
              <w:rPr>
                <w:color w:val="252525"/>
                <w:spacing w:val="4"/>
                <w:sz w:val="19"/>
              </w:rPr>
              <w:t xml:space="preserve"> </w:t>
            </w:r>
            <w:r>
              <w:rPr>
                <w:color w:val="252525"/>
                <w:sz w:val="19"/>
              </w:rPr>
              <w:t>administration</w:t>
            </w:r>
            <w:r>
              <w:rPr>
                <w:color w:val="252525"/>
                <w:spacing w:val="4"/>
                <w:sz w:val="19"/>
              </w:rPr>
              <w:t xml:space="preserve"> </w:t>
            </w:r>
            <w:r>
              <w:rPr>
                <w:color w:val="252525"/>
                <w:sz w:val="19"/>
              </w:rPr>
              <w:t>(internal</w:t>
            </w:r>
            <w:r>
              <w:rPr>
                <w:color w:val="252525"/>
                <w:spacing w:val="5"/>
                <w:sz w:val="19"/>
              </w:rPr>
              <w:t xml:space="preserve"> </w:t>
            </w:r>
            <w:r>
              <w:rPr>
                <w:color w:val="252525"/>
                <w:spacing w:val="-2"/>
                <w:sz w:val="19"/>
              </w:rPr>
              <w:t>processes).</w:t>
            </w:r>
          </w:p>
        </w:tc>
      </w:tr>
      <w:tr w:rsidR="00AC7BD6" w14:paraId="6BC9E31C" w14:textId="77777777">
        <w:trPr>
          <w:trHeight w:val="331"/>
        </w:trPr>
        <w:tc>
          <w:tcPr>
            <w:tcW w:w="5412" w:type="dxa"/>
          </w:tcPr>
          <w:p w14:paraId="06E5030E" w14:textId="77777777" w:rsidR="00AC7BD6" w:rsidRDefault="00AC7BD6">
            <w:pPr>
              <w:pStyle w:val="TableParagraph"/>
              <w:rPr>
                <w:rFonts w:ascii="Times New Roman"/>
                <w:sz w:val="18"/>
              </w:rPr>
            </w:pPr>
          </w:p>
        </w:tc>
        <w:tc>
          <w:tcPr>
            <w:tcW w:w="1528" w:type="dxa"/>
            <w:tcBorders>
              <w:bottom w:val="single" w:sz="8" w:space="0" w:color="000000"/>
            </w:tcBorders>
          </w:tcPr>
          <w:p w14:paraId="1AB2EBA8" w14:textId="77777777" w:rsidR="00AC7BD6" w:rsidRDefault="00B1402D">
            <w:pPr>
              <w:pStyle w:val="TableParagraph"/>
              <w:spacing w:before="84"/>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5D074F04" w14:textId="77777777" w:rsidR="00AC7BD6" w:rsidRDefault="00B1402D">
            <w:pPr>
              <w:pStyle w:val="TableParagraph"/>
              <w:spacing w:before="84"/>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38" w:type="dxa"/>
            <w:tcBorders>
              <w:bottom w:val="single" w:sz="8" w:space="0" w:color="000000"/>
            </w:tcBorders>
          </w:tcPr>
          <w:p w14:paraId="7C6F3520" w14:textId="77777777" w:rsidR="00AC7BD6" w:rsidRDefault="00B1402D">
            <w:pPr>
              <w:pStyle w:val="TableParagraph"/>
              <w:spacing w:before="84"/>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60" w:type="dxa"/>
            <w:tcBorders>
              <w:bottom w:val="single" w:sz="8" w:space="0" w:color="000000"/>
            </w:tcBorders>
          </w:tcPr>
          <w:p w14:paraId="51560350" w14:textId="77777777" w:rsidR="00AC7BD6" w:rsidRDefault="00B1402D">
            <w:pPr>
              <w:pStyle w:val="TableParagraph"/>
              <w:spacing w:before="84"/>
              <w:ind w:left="120"/>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426F8C4D" w14:textId="77777777">
        <w:trPr>
          <w:trHeight w:val="265"/>
        </w:trPr>
        <w:tc>
          <w:tcPr>
            <w:tcW w:w="5412" w:type="dxa"/>
          </w:tcPr>
          <w:p w14:paraId="3B1A9B37" w14:textId="77777777" w:rsidR="00AC7BD6" w:rsidRDefault="00B1402D">
            <w:pPr>
              <w:pStyle w:val="TableParagraph"/>
              <w:spacing w:before="10"/>
              <w:ind w:left="251"/>
              <w:rPr>
                <w:sz w:val="19"/>
              </w:rPr>
            </w:pPr>
            <w:r>
              <w:rPr>
                <w:color w:val="252525"/>
                <w:sz w:val="19"/>
              </w:rPr>
              <w:t>*</w:t>
            </w:r>
            <w:r>
              <w:rPr>
                <w:color w:val="252525"/>
                <w:spacing w:val="34"/>
                <w:sz w:val="19"/>
              </w:rPr>
              <w:t xml:space="preserve"> </w:t>
            </w:r>
            <w:r>
              <w:rPr>
                <w:color w:val="252525"/>
                <w:sz w:val="19"/>
              </w:rPr>
              <w:t>Percentage</w:t>
            </w:r>
            <w:r>
              <w:rPr>
                <w:color w:val="252525"/>
                <w:spacing w:val="2"/>
                <w:sz w:val="19"/>
              </w:rPr>
              <w:t xml:space="preserve"> </w:t>
            </w:r>
            <w:r>
              <w:rPr>
                <w:color w:val="252525"/>
                <w:sz w:val="19"/>
              </w:rPr>
              <w:t>of</w:t>
            </w:r>
            <w:r>
              <w:rPr>
                <w:color w:val="252525"/>
                <w:spacing w:val="3"/>
                <w:sz w:val="19"/>
              </w:rPr>
              <w:t xml:space="preserve"> </w:t>
            </w:r>
            <w:r>
              <w:rPr>
                <w:color w:val="252525"/>
                <w:sz w:val="19"/>
              </w:rPr>
              <w:t>favorable</w:t>
            </w:r>
            <w:r>
              <w:rPr>
                <w:color w:val="252525"/>
                <w:spacing w:val="3"/>
                <w:sz w:val="19"/>
              </w:rPr>
              <w:t xml:space="preserve"> </w:t>
            </w:r>
            <w:r>
              <w:rPr>
                <w:color w:val="252525"/>
                <w:sz w:val="19"/>
              </w:rPr>
              <w:t>decisions</w:t>
            </w:r>
            <w:r>
              <w:rPr>
                <w:color w:val="252525"/>
                <w:spacing w:val="2"/>
                <w:sz w:val="19"/>
              </w:rPr>
              <w:t xml:space="preserve"> </w:t>
            </w:r>
            <w:r>
              <w:rPr>
                <w:color w:val="252525"/>
                <w:sz w:val="19"/>
              </w:rPr>
              <w:t>by</w:t>
            </w:r>
            <w:r>
              <w:rPr>
                <w:color w:val="252525"/>
                <w:spacing w:val="3"/>
                <w:sz w:val="19"/>
              </w:rPr>
              <w:t xml:space="preserve"> </w:t>
            </w:r>
            <w:r>
              <w:rPr>
                <w:color w:val="252525"/>
                <w:sz w:val="19"/>
              </w:rPr>
              <w:t>Merit</w:t>
            </w:r>
            <w:r>
              <w:rPr>
                <w:color w:val="252525"/>
                <w:spacing w:val="2"/>
                <w:sz w:val="19"/>
              </w:rPr>
              <w:t xml:space="preserve"> </w:t>
            </w:r>
            <w:r>
              <w:rPr>
                <w:color w:val="252525"/>
                <w:spacing w:val="-2"/>
                <w:sz w:val="19"/>
              </w:rPr>
              <w:t>Board</w:t>
            </w:r>
          </w:p>
        </w:tc>
        <w:tc>
          <w:tcPr>
            <w:tcW w:w="1528" w:type="dxa"/>
            <w:tcBorders>
              <w:top w:val="single" w:sz="8" w:space="0" w:color="000000"/>
            </w:tcBorders>
          </w:tcPr>
          <w:p w14:paraId="06C15225" w14:textId="77777777" w:rsidR="00AC7BD6" w:rsidRDefault="00B1402D">
            <w:pPr>
              <w:pStyle w:val="TableParagraph"/>
              <w:spacing w:before="20" w:line="216" w:lineRule="exact"/>
              <w:ind w:right="129"/>
              <w:jc w:val="right"/>
              <w:rPr>
                <w:sz w:val="19"/>
              </w:rPr>
            </w:pPr>
            <w:r>
              <w:rPr>
                <w:color w:val="252525"/>
                <w:spacing w:val="-4"/>
                <w:sz w:val="19"/>
              </w:rPr>
              <w:t>100%</w:t>
            </w:r>
          </w:p>
        </w:tc>
        <w:tc>
          <w:tcPr>
            <w:tcW w:w="1440" w:type="dxa"/>
            <w:tcBorders>
              <w:top w:val="single" w:sz="8" w:space="0" w:color="000000"/>
            </w:tcBorders>
          </w:tcPr>
          <w:p w14:paraId="4178FBA8" w14:textId="77777777" w:rsidR="00AC7BD6" w:rsidRDefault="00B1402D">
            <w:pPr>
              <w:pStyle w:val="TableParagraph"/>
              <w:spacing w:before="20" w:line="216" w:lineRule="exact"/>
              <w:ind w:right="125"/>
              <w:jc w:val="right"/>
              <w:rPr>
                <w:sz w:val="19"/>
              </w:rPr>
            </w:pPr>
            <w:r>
              <w:rPr>
                <w:color w:val="252525"/>
                <w:spacing w:val="-5"/>
                <w:sz w:val="19"/>
              </w:rPr>
              <w:t>63%</w:t>
            </w:r>
          </w:p>
        </w:tc>
        <w:tc>
          <w:tcPr>
            <w:tcW w:w="1438" w:type="dxa"/>
            <w:tcBorders>
              <w:top w:val="single" w:sz="8" w:space="0" w:color="000000"/>
            </w:tcBorders>
          </w:tcPr>
          <w:p w14:paraId="595B27EF" w14:textId="77777777" w:rsidR="00AC7BD6" w:rsidRDefault="00B1402D">
            <w:pPr>
              <w:pStyle w:val="TableParagraph"/>
              <w:spacing w:before="20" w:line="216" w:lineRule="exact"/>
              <w:ind w:right="121"/>
              <w:jc w:val="right"/>
              <w:rPr>
                <w:sz w:val="19"/>
              </w:rPr>
            </w:pPr>
            <w:r>
              <w:rPr>
                <w:color w:val="252525"/>
                <w:spacing w:val="-5"/>
                <w:sz w:val="19"/>
              </w:rPr>
              <w:t>n/a</w:t>
            </w:r>
          </w:p>
        </w:tc>
        <w:tc>
          <w:tcPr>
            <w:tcW w:w="1360" w:type="dxa"/>
            <w:tcBorders>
              <w:top w:val="single" w:sz="8" w:space="0" w:color="000000"/>
            </w:tcBorders>
          </w:tcPr>
          <w:p w14:paraId="1917D5BE" w14:textId="77777777" w:rsidR="00AC7BD6" w:rsidRDefault="00B1402D">
            <w:pPr>
              <w:pStyle w:val="TableParagraph"/>
              <w:spacing w:before="20" w:line="216" w:lineRule="exact"/>
              <w:ind w:right="41"/>
              <w:jc w:val="right"/>
              <w:rPr>
                <w:sz w:val="19"/>
              </w:rPr>
            </w:pPr>
            <w:r>
              <w:rPr>
                <w:color w:val="252525"/>
                <w:spacing w:val="-5"/>
                <w:sz w:val="19"/>
              </w:rPr>
              <w:t>n/a</w:t>
            </w:r>
          </w:p>
        </w:tc>
      </w:tr>
      <w:tr w:rsidR="00AC7BD6" w14:paraId="1996AB31" w14:textId="77777777">
        <w:trPr>
          <w:trHeight w:val="1115"/>
        </w:trPr>
        <w:tc>
          <w:tcPr>
            <w:tcW w:w="5412" w:type="dxa"/>
          </w:tcPr>
          <w:p w14:paraId="4C663B3E" w14:textId="77777777" w:rsidR="00AC7BD6" w:rsidRDefault="00B1402D">
            <w:pPr>
              <w:pStyle w:val="TableParagraph"/>
              <w:spacing w:before="23" w:line="252" w:lineRule="auto"/>
              <w:ind w:left="548" w:hanging="139"/>
              <w:rPr>
                <w:sz w:val="19"/>
              </w:rPr>
            </w:pPr>
            <w:r>
              <w:rPr>
                <w:color w:val="252525"/>
                <w:sz w:val="19"/>
              </w:rPr>
              <w:t>Percentage of Department Directors/Elected Officials (DD/EO) compliance with Human Resources recommendations based on Executive Secretary agreement with course of action</w:t>
            </w:r>
          </w:p>
        </w:tc>
        <w:tc>
          <w:tcPr>
            <w:tcW w:w="1528" w:type="dxa"/>
          </w:tcPr>
          <w:p w14:paraId="08FB8820" w14:textId="77777777" w:rsidR="00AC7BD6" w:rsidRDefault="00AC7BD6">
            <w:pPr>
              <w:pStyle w:val="TableParagraph"/>
              <w:rPr>
                <w:sz w:val="24"/>
              </w:rPr>
            </w:pPr>
          </w:p>
          <w:p w14:paraId="34A1FBDB" w14:textId="77777777" w:rsidR="00AC7BD6" w:rsidRDefault="00AC7BD6">
            <w:pPr>
              <w:pStyle w:val="TableParagraph"/>
              <w:rPr>
                <w:sz w:val="24"/>
              </w:rPr>
            </w:pPr>
          </w:p>
          <w:p w14:paraId="4547DE4B" w14:textId="77777777" w:rsidR="00AC7BD6" w:rsidRDefault="00AC7BD6">
            <w:pPr>
              <w:pStyle w:val="TableParagraph"/>
              <w:spacing w:before="6"/>
              <w:rPr>
                <w:sz w:val="25"/>
              </w:rPr>
            </w:pPr>
          </w:p>
          <w:p w14:paraId="7127C600" w14:textId="77777777" w:rsidR="00AC7BD6" w:rsidRDefault="00B1402D">
            <w:pPr>
              <w:pStyle w:val="TableParagraph"/>
              <w:spacing w:line="213" w:lineRule="exact"/>
              <w:ind w:right="123"/>
              <w:jc w:val="right"/>
              <w:rPr>
                <w:sz w:val="19"/>
              </w:rPr>
            </w:pPr>
            <w:r>
              <w:rPr>
                <w:color w:val="252525"/>
                <w:spacing w:val="-5"/>
                <w:sz w:val="19"/>
              </w:rPr>
              <w:t>n/a</w:t>
            </w:r>
          </w:p>
        </w:tc>
        <w:tc>
          <w:tcPr>
            <w:tcW w:w="1440" w:type="dxa"/>
          </w:tcPr>
          <w:p w14:paraId="1DE3D747" w14:textId="77777777" w:rsidR="00AC7BD6" w:rsidRDefault="00AC7BD6">
            <w:pPr>
              <w:pStyle w:val="TableParagraph"/>
              <w:rPr>
                <w:sz w:val="24"/>
              </w:rPr>
            </w:pPr>
          </w:p>
          <w:p w14:paraId="48C67A36" w14:textId="77777777" w:rsidR="00AC7BD6" w:rsidRDefault="00AC7BD6">
            <w:pPr>
              <w:pStyle w:val="TableParagraph"/>
              <w:rPr>
                <w:sz w:val="24"/>
              </w:rPr>
            </w:pPr>
          </w:p>
          <w:p w14:paraId="014B4509" w14:textId="77777777" w:rsidR="00AC7BD6" w:rsidRDefault="00AC7BD6">
            <w:pPr>
              <w:pStyle w:val="TableParagraph"/>
              <w:spacing w:before="6"/>
              <w:rPr>
                <w:sz w:val="25"/>
              </w:rPr>
            </w:pPr>
          </w:p>
          <w:p w14:paraId="3FA40E76" w14:textId="77777777" w:rsidR="00AC7BD6" w:rsidRDefault="00B1402D">
            <w:pPr>
              <w:pStyle w:val="TableParagraph"/>
              <w:spacing w:line="213" w:lineRule="exact"/>
              <w:ind w:right="123"/>
              <w:jc w:val="right"/>
              <w:rPr>
                <w:sz w:val="19"/>
              </w:rPr>
            </w:pPr>
            <w:r>
              <w:rPr>
                <w:color w:val="252525"/>
                <w:spacing w:val="-5"/>
                <w:sz w:val="19"/>
              </w:rPr>
              <w:t>n/a</w:t>
            </w:r>
          </w:p>
        </w:tc>
        <w:tc>
          <w:tcPr>
            <w:tcW w:w="1438" w:type="dxa"/>
          </w:tcPr>
          <w:p w14:paraId="13CB9472" w14:textId="77777777" w:rsidR="00AC7BD6" w:rsidRDefault="00AC7BD6">
            <w:pPr>
              <w:pStyle w:val="TableParagraph"/>
              <w:rPr>
                <w:sz w:val="24"/>
              </w:rPr>
            </w:pPr>
          </w:p>
          <w:p w14:paraId="040A949D" w14:textId="77777777" w:rsidR="00AC7BD6" w:rsidRDefault="00AC7BD6">
            <w:pPr>
              <w:pStyle w:val="TableParagraph"/>
              <w:rPr>
                <w:sz w:val="24"/>
              </w:rPr>
            </w:pPr>
          </w:p>
          <w:p w14:paraId="24F3EB2E" w14:textId="77777777" w:rsidR="00AC7BD6" w:rsidRDefault="00AC7BD6">
            <w:pPr>
              <w:pStyle w:val="TableParagraph"/>
              <w:spacing w:before="6"/>
              <w:rPr>
                <w:sz w:val="25"/>
              </w:rPr>
            </w:pPr>
          </w:p>
          <w:p w14:paraId="3C921AA1" w14:textId="77777777" w:rsidR="00AC7BD6" w:rsidRDefault="00B1402D">
            <w:pPr>
              <w:pStyle w:val="TableParagraph"/>
              <w:spacing w:line="213" w:lineRule="exact"/>
              <w:ind w:right="127"/>
              <w:jc w:val="right"/>
              <w:rPr>
                <w:sz w:val="19"/>
              </w:rPr>
            </w:pPr>
            <w:r>
              <w:rPr>
                <w:color w:val="252525"/>
                <w:spacing w:val="-4"/>
                <w:sz w:val="19"/>
              </w:rPr>
              <w:t>100%</w:t>
            </w:r>
          </w:p>
        </w:tc>
        <w:tc>
          <w:tcPr>
            <w:tcW w:w="1360" w:type="dxa"/>
          </w:tcPr>
          <w:p w14:paraId="4C1460F0" w14:textId="77777777" w:rsidR="00AC7BD6" w:rsidRDefault="00AC7BD6">
            <w:pPr>
              <w:pStyle w:val="TableParagraph"/>
              <w:rPr>
                <w:sz w:val="24"/>
              </w:rPr>
            </w:pPr>
          </w:p>
          <w:p w14:paraId="44D7B7D8" w14:textId="77777777" w:rsidR="00AC7BD6" w:rsidRDefault="00AC7BD6">
            <w:pPr>
              <w:pStyle w:val="TableParagraph"/>
              <w:rPr>
                <w:sz w:val="24"/>
              </w:rPr>
            </w:pPr>
          </w:p>
          <w:p w14:paraId="22B4BF73" w14:textId="77777777" w:rsidR="00AC7BD6" w:rsidRDefault="00AC7BD6">
            <w:pPr>
              <w:pStyle w:val="TableParagraph"/>
              <w:spacing w:before="6"/>
              <w:rPr>
                <w:sz w:val="25"/>
              </w:rPr>
            </w:pPr>
          </w:p>
          <w:p w14:paraId="0B215A6C" w14:textId="77777777" w:rsidR="00AC7BD6" w:rsidRDefault="00B1402D">
            <w:pPr>
              <w:pStyle w:val="TableParagraph"/>
              <w:spacing w:line="213" w:lineRule="exact"/>
              <w:ind w:right="47"/>
              <w:jc w:val="right"/>
              <w:rPr>
                <w:sz w:val="19"/>
              </w:rPr>
            </w:pPr>
            <w:r>
              <w:rPr>
                <w:color w:val="252525"/>
                <w:spacing w:val="-4"/>
                <w:sz w:val="19"/>
              </w:rPr>
              <w:t>100%</w:t>
            </w:r>
          </w:p>
        </w:tc>
      </w:tr>
    </w:tbl>
    <w:p w14:paraId="443234FE" w14:textId="77777777" w:rsidR="00AC7BD6" w:rsidRDefault="00AC7BD6">
      <w:pPr>
        <w:pStyle w:val="BodyText"/>
        <w:spacing w:before="3"/>
        <w:rPr>
          <w:sz w:val="17"/>
        </w:rPr>
      </w:pPr>
    </w:p>
    <w:p w14:paraId="5527C4F8" w14:textId="77777777" w:rsidR="00AC7BD6" w:rsidRDefault="00B1402D">
      <w:pPr>
        <w:pStyle w:val="BodyText"/>
        <w:spacing w:before="121"/>
        <w:ind w:left="299"/>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71BC4FFB" w14:textId="77777777" w:rsidR="00AC7BD6" w:rsidRDefault="00B1402D">
      <w:pPr>
        <w:pStyle w:val="ListParagraph"/>
        <w:numPr>
          <w:ilvl w:val="0"/>
          <w:numId w:val="130"/>
        </w:numPr>
        <w:tabs>
          <w:tab w:val="left" w:pos="659"/>
          <w:tab w:val="left" w:pos="660"/>
        </w:tabs>
        <w:ind w:hanging="361"/>
        <w:rPr>
          <w:sz w:val="19"/>
        </w:rPr>
      </w:pPr>
      <w:r>
        <w:rPr>
          <w:color w:val="252525"/>
          <w:sz w:val="19"/>
        </w:rPr>
        <w:t>Completed</w:t>
      </w:r>
      <w:r>
        <w:rPr>
          <w:color w:val="252525"/>
          <w:spacing w:val="1"/>
          <w:sz w:val="19"/>
        </w:rPr>
        <w:t xml:space="preserve"> </w:t>
      </w:r>
      <w:r>
        <w:rPr>
          <w:color w:val="252525"/>
          <w:sz w:val="19"/>
        </w:rPr>
        <w:t>full</w:t>
      </w:r>
      <w:r>
        <w:rPr>
          <w:color w:val="252525"/>
          <w:spacing w:val="2"/>
          <w:sz w:val="19"/>
        </w:rPr>
        <w:t xml:space="preserve"> </w:t>
      </w:r>
      <w:r>
        <w:rPr>
          <w:color w:val="252525"/>
          <w:sz w:val="19"/>
        </w:rPr>
        <w:t>review</w:t>
      </w:r>
      <w:r>
        <w:rPr>
          <w:color w:val="252525"/>
          <w:spacing w:val="2"/>
          <w:sz w:val="19"/>
        </w:rPr>
        <w:t xml:space="preserve"> </w:t>
      </w:r>
      <w:r>
        <w:rPr>
          <w:color w:val="252525"/>
          <w:sz w:val="19"/>
        </w:rPr>
        <w:t>of</w:t>
      </w:r>
      <w:r>
        <w:rPr>
          <w:color w:val="252525"/>
          <w:spacing w:val="1"/>
          <w:sz w:val="19"/>
        </w:rPr>
        <w:t xml:space="preserve"> </w:t>
      </w:r>
      <w:r>
        <w:rPr>
          <w:color w:val="252525"/>
          <w:sz w:val="19"/>
        </w:rPr>
        <w:t>all</w:t>
      </w:r>
      <w:r>
        <w:rPr>
          <w:color w:val="252525"/>
          <w:spacing w:val="2"/>
          <w:sz w:val="19"/>
        </w:rPr>
        <w:t xml:space="preserve"> </w:t>
      </w:r>
      <w:r>
        <w:rPr>
          <w:color w:val="252525"/>
          <w:sz w:val="19"/>
        </w:rPr>
        <w:t>class</w:t>
      </w:r>
      <w:r>
        <w:rPr>
          <w:color w:val="252525"/>
          <w:spacing w:val="2"/>
          <w:sz w:val="19"/>
        </w:rPr>
        <w:t xml:space="preserve"> </w:t>
      </w:r>
      <w:r>
        <w:rPr>
          <w:color w:val="252525"/>
          <w:sz w:val="19"/>
        </w:rPr>
        <w:t>specs</w:t>
      </w:r>
      <w:r>
        <w:rPr>
          <w:color w:val="252525"/>
          <w:spacing w:val="1"/>
          <w:sz w:val="19"/>
        </w:rPr>
        <w:t xml:space="preserve"> </w:t>
      </w:r>
      <w:r>
        <w:rPr>
          <w:color w:val="252525"/>
          <w:sz w:val="19"/>
        </w:rPr>
        <w:t>and</w:t>
      </w:r>
      <w:r>
        <w:rPr>
          <w:color w:val="252525"/>
          <w:spacing w:val="2"/>
          <w:sz w:val="19"/>
        </w:rPr>
        <w:t xml:space="preserve"> </w:t>
      </w:r>
      <w:r>
        <w:rPr>
          <w:color w:val="252525"/>
          <w:sz w:val="19"/>
        </w:rPr>
        <w:t>associated</w:t>
      </w:r>
      <w:r>
        <w:rPr>
          <w:color w:val="252525"/>
          <w:spacing w:val="2"/>
          <w:sz w:val="19"/>
        </w:rPr>
        <w:t xml:space="preserve"> </w:t>
      </w:r>
      <w:r>
        <w:rPr>
          <w:color w:val="252525"/>
          <w:spacing w:val="-2"/>
          <w:sz w:val="19"/>
        </w:rPr>
        <w:t>files</w:t>
      </w:r>
    </w:p>
    <w:p w14:paraId="605553FB" w14:textId="77777777" w:rsidR="00AC7BD6" w:rsidRDefault="00B1402D">
      <w:pPr>
        <w:pStyle w:val="ListParagraph"/>
        <w:numPr>
          <w:ilvl w:val="0"/>
          <w:numId w:val="130"/>
        </w:numPr>
        <w:tabs>
          <w:tab w:val="left" w:pos="659"/>
          <w:tab w:val="left" w:pos="660"/>
        </w:tabs>
        <w:spacing w:before="51" w:line="252" w:lineRule="auto"/>
        <w:ind w:left="658" w:right="367"/>
        <w:rPr>
          <w:sz w:val="19"/>
        </w:rPr>
      </w:pPr>
      <w:r>
        <w:rPr>
          <w:color w:val="252525"/>
          <w:sz w:val="19"/>
        </w:rPr>
        <w:t xml:space="preserve">Completed cross training matrix data to convert Quality Operating Procedures (QOP) to county standard method for succession </w:t>
      </w:r>
      <w:r>
        <w:rPr>
          <w:color w:val="252525"/>
          <w:spacing w:val="-2"/>
          <w:sz w:val="19"/>
        </w:rPr>
        <w:t>planning</w:t>
      </w:r>
    </w:p>
    <w:p w14:paraId="4483B181" w14:textId="77777777" w:rsidR="00AC7BD6" w:rsidRDefault="00B1402D">
      <w:pPr>
        <w:pStyle w:val="ListParagraph"/>
        <w:numPr>
          <w:ilvl w:val="0"/>
          <w:numId w:val="130"/>
        </w:numPr>
        <w:tabs>
          <w:tab w:val="left" w:pos="659"/>
          <w:tab w:val="left" w:pos="660"/>
        </w:tabs>
        <w:spacing w:before="58"/>
        <w:ind w:hanging="361"/>
        <w:rPr>
          <w:sz w:val="19"/>
        </w:rPr>
      </w:pPr>
      <w:r>
        <w:rPr>
          <w:color w:val="252525"/>
          <w:sz w:val="19"/>
        </w:rPr>
        <w:t>Developed</w:t>
      </w:r>
      <w:r>
        <w:rPr>
          <w:color w:val="252525"/>
          <w:spacing w:val="2"/>
          <w:sz w:val="19"/>
        </w:rPr>
        <w:t xml:space="preserve"> </w:t>
      </w:r>
      <w:r>
        <w:rPr>
          <w:color w:val="252525"/>
          <w:sz w:val="19"/>
        </w:rPr>
        <w:t>and</w:t>
      </w:r>
      <w:r>
        <w:rPr>
          <w:color w:val="252525"/>
          <w:spacing w:val="3"/>
          <w:sz w:val="19"/>
        </w:rPr>
        <w:t xml:space="preserve"> </w:t>
      </w:r>
      <w:r>
        <w:rPr>
          <w:color w:val="252525"/>
          <w:sz w:val="19"/>
        </w:rPr>
        <w:t>implemented</w:t>
      </w:r>
      <w:r>
        <w:rPr>
          <w:color w:val="252525"/>
          <w:spacing w:val="2"/>
          <w:sz w:val="19"/>
        </w:rPr>
        <w:t xml:space="preserve"> </w:t>
      </w:r>
      <w:r>
        <w:rPr>
          <w:color w:val="252525"/>
          <w:sz w:val="19"/>
        </w:rPr>
        <w:t>health</w:t>
      </w:r>
      <w:r>
        <w:rPr>
          <w:color w:val="252525"/>
          <w:spacing w:val="3"/>
          <w:sz w:val="19"/>
        </w:rPr>
        <w:t xml:space="preserve"> </w:t>
      </w:r>
      <w:r>
        <w:rPr>
          <w:color w:val="252525"/>
          <w:sz w:val="19"/>
        </w:rPr>
        <w:t>plans</w:t>
      </w:r>
      <w:r>
        <w:rPr>
          <w:color w:val="252525"/>
          <w:spacing w:val="2"/>
          <w:sz w:val="19"/>
        </w:rPr>
        <w:t xml:space="preserve"> </w:t>
      </w:r>
      <w:r>
        <w:rPr>
          <w:color w:val="252525"/>
          <w:sz w:val="19"/>
        </w:rPr>
        <w:t>and</w:t>
      </w:r>
      <w:r>
        <w:rPr>
          <w:color w:val="252525"/>
          <w:spacing w:val="3"/>
          <w:sz w:val="19"/>
        </w:rPr>
        <w:t xml:space="preserve"> </w:t>
      </w:r>
      <w:r>
        <w:rPr>
          <w:color w:val="252525"/>
          <w:sz w:val="19"/>
        </w:rPr>
        <w:t>related</w:t>
      </w:r>
      <w:r>
        <w:rPr>
          <w:color w:val="252525"/>
          <w:spacing w:val="2"/>
          <w:sz w:val="19"/>
        </w:rPr>
        <w:t xml:space="preserve"> </w:t>
      </w:r>
      <w:r>
        <w:rPr>
          <w:color w:val="252525"/>
          <w:sz w:val="19"/>
        </w:rPr>
        <w:t>benefits</w:t>
      </w:r>
      <w:r>
        <w:rPr>
          <w:color w:val="252525"/>
          <w:spacing w:val="3"/>
          <w:sz w:val="19"/>
        </w:rPr>
        <w:t xml:space="preserve"> </w:t>
      </w:r>
      <w:r>
        <w:rPr>
          <w:color w:val="252525"/>
          <w:sz w:val="19"/>
        </w:rPr>
        <w:t>for</w:t>
      </w:r>
      <w:r>
        <w:rPr>
          <w:color w:val="252525"/>
          <w:spacing w:val="2"/>
          <w:sz w:val="19"/>
        </w:rPr>
        <w:t xml:space="preserve"> </w:t>
      </w:r>
      <w:r>
        <w:rPr>
          <w:color w:val="252525"/>
          <w:sz w:val="19"/>
        </w:rPr>
        <w:t>retirees</w:t>
      </w:r>
      <w:r>
        <w:rPr>
          <w:color w:val="252525"/>
          <w:spacing w:val="3"/>
          <w:sz w:val="19"/>
        </w:rPr>
        <w:t xml:space="preserve"> </w:t>
      </w:r>
      <w:r>
        <w:rPr>
          <w:color w:val="252525"/>
          <w:sz w:val="19"/>
        </w:rPr>
        <w:t>and</w:t>
      </w:r>
      <w:r>
        <w:rPr>
          <w:color w:val="252525"/>
          <w:spacing w:val="2"/>
          <w:sz w:val="19"/>
        </w:rPr>
        <w:t xml:space="preserve"> </w:t>
      </w:r>
      <w:r>
        <w:rPr>
          <w:color w:val="252525"/>
          <w:sz w:val="19"/>
        </w:rPr>
        <w:t>employees</w:t>
      </w:r>
      <w:r>
        <w:rPr>
          <w:color w:val="252525"/>
          <w:spacing w:val="3"/>
          <w:sz w:val="19"/>
        </w:rPr>
        <w:t xml:space="preserve"> </w:t>
      </w:r>
      <w:r>
        <w:rPr>
          <w:color w:val="252525"/>
          <w:sz w:val="19"/>
        </w:rPr>
        <w:t>for</w:t>
      </w:r>
      <w:r>
        <w:rPr>
          <w:color w:val="252525"/>
          <w:spacing w:val="2"/>
          <w:sz w:val="19"/>
        </w:rPr>
        <w:t xml:space="preserve"> </w:t>
      </w:r>
      <w:r>
        <w:rPr>
          <w:color w:val="252525"/>
          <w:spacing w:val="-4"/>
          <w:sz w:val="19"/>
        </w:rPr>
        <w:t>2018</w:t>
      </w:r>
    </w:p>
    <w:p w14:paraId="0B3D7C3B" w14:textId="77777777" w:rsidR="00AC7BD6" w:rsidRDefault="00B1402D">
      <w:pPr>
        <w:pStyle w:val="ListParagraph"/>
        <w:numPr>
          <w:ilvl w:val="0"/>
          <w:numId w:val="130"/>
        </w:numPr>
        <w:tabs>
          <w:tab w:val="left" w:pos="659"/>
          <w:tab w:val="left" w:pos="660"/>
        </w:tabs>
        <w:spacing w:before="51"/>
        <w:ind w:hanging="361"/>
        <w:rPr>
          <w:sz w:val="19"/>
        </w:rPr>
      </w:pPr>
      <w:r>
        <w:rPr>
          <w:color w:val="252525"/>
          <w:sz w:val="19"/>
        </w:rPr>
        <w:t>Developed</w:t>
      </w:r>
      <w:r>
        <w:rPr>
          <w:color w:val="252525"/>
          <w:spacing w:val="3"/>
          <w:sz w:val="19"/>
        </w:rPr>
        <w:t xml:space="preserve"> </w:t>
      </w:r>
      <w:r>
        <w:rPr>
          <w:color w:val="252525"/>
          <w:sz w:val="19"/>
        </w:rPr>
        <w:t>and</w:t>
      </w:r>
      <w:r>
        <w:rPr>
          <w:color w:val="252525"/>
          <w:spacing w:val="4"/>
          <w:sz w:val="19"/>
        </w:rPr>
        <w:t xml:space="preserve"> </w:t>
      </w:r>
      <w:r>
        <w:rPr>
          <w:color w:val="252525"/>
          <w:sz w:val="19"/>
        </w:rPr>
        <w:t>implemented</w:t>
      </w:r>
      <w:r>
        <w:rPr>
          <w:color w:val="252525"/>
          <w:spacing w:val="3"/>
          <w:sz w:val="19"/>
        </w:rPr>
        <w:t xml:space="preserve"> </w:t>
      </w:r>
      <w:r>
        <w:rPr>
          <w:color w:val="252525"/>
          <w:sz w:val="19"/>
        </w:rPr>
        <w:t>wellness</w:t>
      </w:r>
      <w:r>
        <w:rPr>
          <w:color w:val="252525"/>
          <w:spacing w:val="3"/>
          <w:sz w:val="19"/>
        </w:rPr>
        <w:t xml:space="preserve"> </w:t>
      </w:r>
      <w:r>
        <w:rPr>
          <w:color w:val="252525"/>
          <w:sz w:val="19"/>
        </w:rPr>
        <w:t>program</w:t>
      </w:r>
      <w:r>
        <w:rPr>
          <w:color w:val="252525"/>
          <w:spacing w:val="4"/>
          <w:sz w:val="19"/>
        </w:rPr>
        <w:t xml:space="preserve"> </w:t>
      </w:r>
      <w:r>
        <w:rPr>
          <w:color w:val="252525"/>
          <w:sz w:val="19"/>
        </w:rPr>
        <w:t>for</w:t>
      </w:r>
      <w:r>
        <w:rPr>
          <w:color w:val="252525"/>
          <w:spacing w:val="3"/>
          <w:sz w:val="19"/>
        </w:rPr>
        <w:t xml:space="preserve"> </w:t>
      </w:r>
      <w:r>
        <w:rPr>
          <w:color w:val="252525"/>
          <w:sz w:val="19"/>
        </w:rPr>
        <w:t>employees</w:t>
      </w:r>
      <w:r>
        <w:rPr>
          <w:color w:val="252525"/>
          <w:spacing w:val="4"/>
          <w:sz w:val="19"/>
        </w:rPr>
        <w:t xml:space="preserve"> </w:t>
      </w:r>
      <w:r>
        <w:rPr>
          <w:color w:val="252525"/>
          <w:sz w:val="19"/>
        </w:rPr>
        <w:t>and</w:t>
      </w:r>
      <w:r>
        <w:rPr>
          <w:color w:val="252525"/>
          <w:spacing w:val="3"/>
          <w:sz w:val="19"/>
        </w:rPr>
        <w:t xml:space="preserve"> </w:t>
      </w:r>
      <w:r>
        <w:rPr>
          <w:color w:val="252525"/>
          <w:sz w:val="19"/>
        </w:rPr>
        <w:t>spouses</w:t>
      </w:r>
      <w:r>
        <w:rPr>
          <w:color w:val="252525"/>
          <w:spacing w:val="4"/>
          <w:sz w:val="19"/>
        </w:rPr>
        <w:t xml:space="preserve"> </w:t>
      </w:r>
      <w:r>
        <w:rPr>
          <w:color w:val="252525"/>
          <w:sz w:val="19"/>
        </w:rPr>
        <w:t>for</w:t>
      </w:r>
      <w:r>
        <w:rPr>
          <w:color w:val="252525"/>
          <w:spacing w:val="3"/>
          <w:sz w:val="19"/>
        </w:rPr>
        <w:t xml:space="preserve"> </w:t>
      </w:r>
      <w:r>
        <w:rPr>
          <w:color w:val="252525"/>
          <w:spacing w:val="-4"/>
          <w:sz w:val="19"/>
        </w:rPr>
        <w:t>2018</w:t>
      </w:r>
    </w:p>
    <w:p w14:paraId="50D39928" w14:textId="77777777" w:rsidR="00AC7BD6" w:rsidRDefault="00B1402D">
      <w:pPr>
        <w:pStyle w:val="ListParagraph"/>
        <w:numPr>
          <w:ilvl w:val="0"/>
          <w:numId w:val="130"/>
        </w:numPr>
        <w:tabs>
          <w:tab w:val="left" w:pos="659"/>
          <w:tab w:val="left" w:pos="660"/>
        </w:tabs>
        <w:ind w:hanging="361"/>
        <w:rPr>
          <w:sz w:val="19"/>
        </w:rPr>
      </w:pPr>
      <w:r>
        <w:rPr>
          <w:color w:val="252525"/>
          <w:sz w:val="19"/>
        </w:rPr>
        <w:t>Increased scope</w:t>
      </w:r>
      <w:r>
        <w:rPr>
          <w:color w:val="252525"/>
          <w:spacing w:val="2"/>
          <w:sz w:val="19"/>
        </w:rPr>
        <w:t xml:space="preserve"> </w:t>
      </w:r>
      <w:r>
        <w:rPr>
          <w:color w:val="252525"/>
          <w:sz w:val="19"/>
        </w:rPr>
        <w:t>of</w:t>
      </w:r>
      <w:r>
        <w:rPr>
          <w:color w:val="252525"/>
          <w:spacing w:val="3"/>
          <w:sz w:val="19"/>
        </w:rPr>
        <w:t xml:space="preserve"> </w:t>
      </w:r>
      <w:r>
        <w:rPr>
          <w:color w:val="252525"/>
          <w:sz w:val="19"/>
        </w:rPr>
        <w:t>services</w:t>
      </w:r>
      <w:r>
        <w:rPr>
          <w:color w:val="252525"/>
          <w:spacing w:val="2"/>
          <w:sz w:val="19"/>
        </w:rPr>
        <w:t xml:space="preserve"> </w:t>
      </w:r>
      <w:r>
        <w:rPr>
          <w:color w:val="252525"/>
          <w:sz w:val="19"/>
        </w:rPr>
        <w:t>available</w:t>
      </w:r>
      <w:r>
        <w:rPr>
          <w:color w:val="252525"/>
          <w:spacing w:val="3"/>
          <w:sz w:val="19"/>
        </w:rPr>
        <w:t xml:space="preserve"> </w:t>
      </w:r>
      <w:r>
        <w:rPr>
          <w:color w:val="252525"/>
          <w:sz w:val="19"/>
        </w:rPr>
        <w:t>to</w:t>
      </w:r>
      <w:r>
        <w:rPr>
          <w:color w:val="252525"/>
          <w:spacing w:val="2"/>
          <w:sz w:val="19"/>
        </w:rPr>
        <w:t xml:space="preserve"> </w:t>
      </w:r>
      <w:r>
        <w:rPr>
          <w:color w:val="252525"/>
          <w:sz w:val="19"/>
        </w:rPr>
        <w:t>retirees</w:t>
      </w:r>
      <w:r>
        <w:rPr>
          <w:color w:val="252525"/>
          <w:spacing w:val="3"/>
          <w:sz w:val="19"/>
        </w:rPr>
        <w:t xml:space="preserve"> </w:t>
      </w:r>
      <w:r>
        <w:rPr>
          <w:color w:val="252525"/>
          <w:sz w:val="19"/>
        </w:rPr>
        <w:t>and</w:t>
      </w:r>
      <w:r>
        <w:rPr>
          <w:color w:val="252525"/>
          <w:spacing w:val="2"/>
          <w:sz w:val="19"/>
        </w:rPr>
        <w:t xml:space="preserve"> </w:t>
      </w:r>
      <w:r>
        <w:rPr>
          <w:color w:val="252525"/>
          <w:sz w:val="19"/>
        </w:rPr>
        <w:t>employees</w:t>
      </w:r>
      <w:r>
        <w:rPr>
          <w:color w:val="252525"/>
          <w:spacing w:val="3"/>
          <w:sz w:val="19"/>
        </w:rPr>
        <w:t xml:space="preserve"> </w:t>
      </w:r>
      <w:r>
        <w:rPr>
          <w:color w:val="252525"/>
          <w:sz w:val="19"/>
        </w:rPr>
        <w:t>at</w:t>
      </w:r>
      <w:r>
        <w:rPr>
          <w:color w:val="252525"/>
          <w:spacing w:val="2"/>
          <w:sz w:val="19"/>
        </w:rPr>
        <w:t xml:space="preserve"> </w:t>
      </w:r>
      <w:r>
        <w:rPr>
          <w:color w:val="252525"/>
          <w:sz w:val="19"/>
        </w:rPr>
        <w:t>the</w:t>
      </w:r>
      <w:r>
        <w:rPr>
          <w:color w:val="252525"/>
          <w:spacing w:val="3"/>
          <w:sz w:val="19"/>
        </w:rPr>
        <w:t xml:space="preserve"> </w:t>
      </w:r>
      <w:r>
        <w:rPr>
          <w:color w:val="252525"/>
          <w:sz w:val="19"/>
        </w:rPr>
        <w:t>Employee</w:t>
      </w:r>
      <w:r>
        <w:rPr>
          <w:color w:val="252525"/>
          <w:spacing w:val="2"/>
          <w:sz w:val="19"/>
        </w:rPr>
        <w:t xml:space="preserve"> </w:t>
      </w:r>
      <w:r>
        <w:rPr>
          <w:color w:val="252525"/>
          <w:sz w:val="19"/>
        </w:rPr>
        <w:t>Wellness</w:t>
      </w:r>
      <w:r>
        <w:rPr>
          <w:color w:val="252525"/>
          <w:spacing w:val="3"/>
          <w:sz w:val="19"/>
        </w:rPr>
        <w:t xml:space="preserve"> </w:t>
      </w:r>
      <w:r>
        <w:rPr>
          <w:color w:val="252525"/>
          <w:spacing w:val="-2"/>
          <w:sz w:val="19"/>
        </w:rPr>
        <w:t>Center</w:t>
      </w:r>
    </w:p>
    <w:p w14:paraId="60A7766F" w14:textId="77777777" w:rsidR="00AC7BD6" w:rsidRDefault="00B1402D">
      <w:pPr>
        <w:pStyle w:val="ListParagraph"/>
        <w:numPr>
          <w:ilvl w:val="0"/>
          <w:numId w:val="130"/>
        </w:numPr>
        <w:tabs>
          <w:tab w:val="left" w:pos="659"/>
          <w:tab w:val="left" w:pos="660"/>
        </w:tabs>
        <w:ind w:hanging="361"/>
        <w:rPr>
          <w:sz w:val="19"/>
        </w:rPr>
      </w:pPr>
      <w:r>
        <w:rPr>
          <w:color w:val="252525"/>
          <w:sz w:val="19"/>
        </w:rPr>
        <w:t xml:space="preserve">Continued update of entire classification system </w:t>
      </w:r>
      <w:r>
        <w:rPr>
          <w:color w:val="252525"/>
          <w:spacing w:val="-2"/>
          <w:sz w:val="19"/>
        </w:rPr>
        <w:t>files</w:t>
      </w:r>
    </w:p>
    <w:p w14:paraId="1377778A" w14:textId="77777777" w:rsidR="00AC7BD6" w:rsidRDefault="00B1402D">
      <w:pPr>
        <w:pStyle w:val="ListParagraph"/>
        <w:numPr>
          <w:ilvl w:val="0"/>
          <w:numId w:val="130"/>
        </w:numPr>
        <w:tabs>
          <w:tab w:val="left" w:pos="659"/>
          <w:tab w:val="left" w:pos="660"/>
        </w:tabs>
        <w:spacing w:before="51"/>
        <w:ind w:hanging="361"/>
        <w:rPr>
          <w:sz w:val="19"/>
        </w:rPr>
      </w:pPr>
      <w:r>
        <w:rPr>
          <w:color w:val="252525"/>
          <w:sz w:val="19"/>
        </w:rPr>
        <w:t>Reassign</w:t>
      </w:r>
      <w:r>
        <w:rPr>
          <w:color w:val="252525"/>
          <w:sz w:val="19"/>
        </w:rPr>
        <w:t>ed</w:t>
      </w:r>
      <w:r>
        <w:rPr>
          <w:color w:val="252525"/>
          <w:spacing w:val="3"/>
          <w:sz w:val="19"/>
        </w:rPr>
        <w:t xml:space="preserve"> </w:t>
      </w:r>
      <w:r>
        <w:rPr>
          <w:color w:val="252525"/>
          <w:sz w:val="19"/>
        </w:rPr>
        <w:t>projects</w:t>
      </w:r>
      <w:r>
        <w:rPr>
          <w:color w:val="252525"/>
          <w:spacing w:val="3"/>
          <w:sz w:val="19"/>
        </w:rPr>
        <w:t xml:space="preserve"> </w:t>
      </w:r>
      <w:r>
        <w:rPr>
          <w:color w:val="252525"/>
          <w:sz w:val="19"/>
        </w:rPr>
        <w:t>–</w:t>
      </w:r>
      <w:r>
        <w:rPr>
          <w:color w:val="252525"/>
          <w:spacing w:val="3"/>
          <w:sz w:val="19"/>
        </w:rPr>
        <w:t xml:space="preserve"> </w:t>
      </w:r>
      <w:r>
        <w:rPr>
          <w:color w:val="252525"/>
          <w:sz w:val="19"/>
        </w:rPr>
        <w:t>Annual</w:t>
      </w:r>
      <w:r>
        <w:rPr>
          <w:color w:val="252525"/>
          <w:spacing w:val="3"/>
          <w:sz w:val="19"/>
        </w:rPr>
        <w:t xml:space="preserve"> </w:t>
      </w:r>
      <w:r>
        <w:rPr>
          <w:color w:val="252525"/>
          <w:sz w:val="19"/>
        </w:rPr>
        <w:t>Report,</w:t>
      </w:r>
      <w:r>
        <w:rPr>
          <w:color w:val="252525"/>
          <w:spacing w:val="3"/>
          <w:sz w:val="19"/>
        </w:rPr>
        <w:t xml:space="preserve"> </w:t>
      </w:r>
      <w:r>
        <w:rPr>
          <w:color w:val="252525"/>
          <w:sz w:val="19"/>
        </w:rPr>
        <w:t>policy</w:t>
      </w:r>
      <w:r>
        <w:rPr>
          <w:color w:val="252525"/>
          <w:spacing w:val="3"/>
          <w:sz w:val="19"/>
        </w:rPr>
        <w:t xml:space="preserve"> </w:t>
      </w:r>
      <w:r>
        <w:rPr>
          <w:color w:val="252525"/>
          <w:spacing w:val="-2"/>
          <w:sz w:val="19"/>
        </w:rPr>
        <w:t>reviews/updates</w:t>
      </w:r>
    </w:p>
    <w:p w14:paraId="69319C3B" w14:textId="77777777" w:rsidR="00AC7BD6" w:rsidRDefault="00B1402D">
      <w:pPr>
        <w:pStyle w:val="ListParagraph"/>
        <w:numPr>
          <w:ilvl w:val="0"/>
          <w:numId w:val="130"/>
        </w:numPr>
        <w:tabs>
          <w:tab w:val="left" w:pos="659"/>
          <w:tab w:val="left" w:pos="660"/>
        </w:tabs>
        <w:spacing w:line="252" w:lineRule="auto"/>
        <w:ind w:right="371" w:hanging="361"/>
        <w:rPr>
          <w:sz w:val="19"/>
        </w:rPr>
      </w:pPr>
      <w:r>
        <w:rPr>
          <w:color w:val="252525"/>
          <w:sz w:val="19"/>
        </w:rPr>
        <w:t>Developed and implemented disease management programs for employees with diabetes and hypertension conditions through the Wellness Program</w:t>
      </w:r>
    </w:p>
    <w:p w14:paraId="2F437EFE" w14:textId="77777777" w:rsidR="00AC7BD6" w:rsidRDefault="00B1402D">
      <w:pPr>
        <w:pStyle w:val="ListParagraph"/>
        <w:numPr>
          <w:ilvl w:val="0"/>
          <w:numId w:val="130"/>
        </w:numPr>
        <w:tabs>
          <w:tab w:val="left" w:pos="659"/>
          <w:tab w:val="left" w:pos="660"/>
        </w:tabs>
        <w:spacing w:before="68" w:line="252" w:lineRule="auto"/>
        <w:ind w:left="656" w:right="293" w:hanging="358"/>
        <w:rPr>
          <w:sz w:val="19"/>
        </w:rPr>
      </w:pPr>
      <w:r>
        <w:rPr>
          <w:color w:val="252525"/>
          <w:sz w:val="19"/>
        </w:rPr>
        <w:t xml:space="preserve">Implemented Request for Proposal (RFP) and selection process for employee benefits/administrative contracts: Vision, </w:t>
      </w:r>
      <w:r>
        <w:rPr>
          <w:color w:val="252525"/>
          <w:sz w:val="19"/>
        </w:rPr>
        <w:t>Workers' Compensation Administration, and Wellness Program Administration</w:t>
      </w:r>
    </w:p>
    <w:p w14:paraId="4B6B9DE8" w14:textId="77777777" w:rsidR="00AC7BD6" w:rsidRDefault="00B1402D">
      <w:pPr>
        <w:pStyle w:val="ListParagraph"/>
        <w:numPr>
          <w:ilvl w:val="0"/>
          <w:numId w:val="130"/>
        </w:numPr>
        <w:tabs>
          <w:tab w:val="left" w:pos="660"/>
        </w:tabs>
        <w:spacing w:before="30"/>
        <w:ind w:hanging="361"/>
        <w:rPr>
          <w:sz w:val="19"/>
        </w:rPr>
      </w:pPr>
      <w:r>
        <w:rPr>
          <w:color w:val="252525"/>
          <w:sz w:val="19"/>
        </w:rPr>
        <w:t>Continued process improvements for recruiting</w:t>
      </w:r>
      <w:r>
        <w:rPr>
          <w:color w:val="252525"/>
          <w:spacing w:val="1"/>
          <w:sz w:val="19"/>
        </w:rPr>
        <w:t xml:space="preserve"> </w:t>
      </w:r>
      <w:r>
        <w:rPr>
          <w:color w:val="252525"/>
          <w:sz w:val="19"/>
        </w:rPr>
        <w:t xml:space="preserve">public safety </w:t>
      </w:r>
      <w:r>
        <w:rPr>
          <w:color w:val="252525"/>
          <w:spacing w:val="-2"/>
          <w:sz w:val="19"/>
        </w:rPr>
        <w:t>applicants</w:t>
      </w:r>
    </w:p>
    <w:p w14:paraId="7A9599A1" w14:textId="77777777" w:rsidR="00AC7BD6" w:rsidRDefault="00B1402D">
      <w:pPr>
        <w:pStyle w:val="ListParagraph"/>
        <w:numPr>
          <w:ilvl w:val="0"/>
          <w:numId w:val="130"/>
        </w:numPr>
        <w:tabs>
          <w:tab w:val="left" w:pos="660"/>
        </w:tabs>
        <w:spacing w:before="51"/>
        <w:ind w:hanging="361"/>
        <w:rPr>
          <w:sz w:val="19"/>
        </w:rPr>
      </w:pPr>
      <w:r>
        <w:rPr>
          <w:color w:val="252525"/>
          <w:sz w:val="19"/>
        </w:rPr>
        <w:t>Conducted training</w:t>
      </w:r>
      <w:r>
        <w:rPr>
          <w:color w:val="252525"/>
          <w:spacing w:val="1"/>
          <w:sz w:val="19"/>
        </w:rPr>
        <w:t xml:space="preserve"> </w:t>
      </w:r>
      <w:r>
        <w:rPr>
          <w:color w:val="252525"/>
          <w:sz w:val="19"/>
        </w:rPr>
        <w:t>for</w:t>
      </w:r>
      <w:r>
        <w:rPr>
          <w:color w:val="252525"/>
          <w:spacing w:val="1"/>
          <w:sz w:val="19"/>
        </w:rPr>
        <w:t xml:space="preserve"> </w:t>
      </w:r>
      <w:r>
        <w:rPr>
          <w:color w:val="252525"/>
          <w:sz w:val="19"/>
        </w:rPr>
        <w:t>all</w:t>
      </w:r>
      <w:r>
        <w:rPr>
          <w:color w:val="252525"/>
          <w:spacing w:val="1"/>
          <w:sz w:val="19"/>
        </w:rPr>
        <w:t xml:space="preserve"> </w:t>
      </w:r>
      <w:r>
        <w:rPr>
          <w:color w:val="252525"/>
          <w:sz w:val="19"/>
        </w:rPr>
        <w:t>HR</w:t>
      </w:r>
      <w:r>
        <w:rPr>
          <w:color w:val="252525"/>
          <w:spacing w:val="1"/>
          <w:sz w:val="19"/>
        </w:rPr>
        <w:t xml:space="preserve"> </w:t>
      </w:r>
      <w:r>
        <w:rPr>
          <w:color w:val="252525"/>
          <w:sz w:val="19"/>
        </w:rPr>
        <w:t>Associate</w:t>
      </w:r>
      <w:r>
        <w:rPr>
          <w:color w:val="252525"/>
          <w:spacing w:val="1"/>
          <w:sz w:val="19"/>
        </w:rPr>
        <w:t xml:space="preserve"> </w:t>
      </w:r>
      <w:r>
        <w:rPr>
          <w:color w:val="252525"/>
          <w:sz w:val="19"/>
        </w:rPr>
        <w:t>IIIs</w:t>
      </w:r>
      <w:r>
        <w:rPr>
          <w:color w:val="252525"/>
          <w:spacing w:val="1"/>
          <w:sz w:val="19"/>
        </w:rPr>
        <w:t xml:space="preserve"> </w:t>
      </w:r>
      <w:r>
        <w:rPr>
          <w:color w:val="252525"/>
          <w:sz w:val="19"/>
        </w:rPr>
        <w:t>and</w:t>
      </w:r>
      <w:r>
        <w:rPr>
          <w:color w:val="252525"/>
          <w:spacing w:val="1"/>
          <w:sz w:val="19"/>
        </w:rPr>
        <w:t xml:space="preserve"> </w:t>
      </w:r>
      <w:r>
        <w:rPr>
          <w:color w:val="252525"/>
          <w:sz w:val="19"/>
        </w:rPr>
        <w:t>Service</w:t>
      </w:r>
      <w:r>
        <w:rPr>
          <w:color w:val="252525"/>
          <w:spacing w:val="1"/>
          <w:sz w:val="19"/>
        </w:rPr>
        <w:t xml:space="preserve"> </w:t>
      </w:r>
      <w:r>
        <w:rPr>
          <w:color w:val="252525"/>
          <w:sz w:val="19"/>
        </w:rPr>
        <w:t>Team</w:t>
      </w:r>
      <w:r>
        <w:rPr>
          <w:color w:val="252525"/>
          <w:spacing w:val="1"/>
          <w:sz w:val="19"/>
        </w:rPr>
        <w:t xml:space="preserve"> </w:t>
      </w:r>
      <w:r>
        <w:rPr>
          <w:color w:val="252525"/>
          <w:sz w:val="19"/>
        </w:rPr>
        <w:t>Managers on</w:t>
      </w:r>
      <w:r>
        <w:rPr>
          <w:color w:val="252525"/>
          <w:spacing w:val="1"/>
          <w:sz w:val="19"/>
        </w:rPr>
        <w:t xml:space="preserve"> </w:t>
      </w:r>
      <w:r>
        <w:rPr>
          <w:color w:val="252525"/>
          <w:sz w:val="19"/>
        </w:rPr>
        <w:t>classification/comp</w:t>
      </w:r>
      <w:r>
        <w:rPr>
          <w:color w:val="252525"/>
          <w:spacing w:val="1"/>
          <w:sz w:val="19"/>
        </w:rPr>
        <w:t xml:space="preserve"> </w:t>
      </w:r>
      <w:r>
        <w:rPr>
          <w:color w:val="252525"/>
          <w:spacing w:val="-2"/>
          <w:sz w:val="19"/>
        </w:rPr>
        <w:t>processes/procedu</w:t>
      </w:r>
      <w:r>
        <w:rPr>
          <w:color w:val="252525"/>
          <w:spacing w:val="-2"/>
          <w:sz w:val="19"/>
        </w:rPr>
        <w:t>res</w:t>
      </w:r>
    </w:p>
    <w:p w14:paraId="5833B936" w14:textId="77777777" w:rsidR="00AC7BD6" w:rsidRDefault="00AC7BD6">
      <w:pPr>
        <w:pStyle w:val="BodyText"/>
        <w:rPr>
          <w:sz w:val="20"/>
        </w:rPr>
      </w:pPr>
    </w:p>
    <w:p w14:paraId="5355330B" w14:textId="77777777" w:rsidR="00AC7BD6" w:rsidRDefault="00AC7BD6">
      <w:pPr>
        <w:pStyle w:val="BodyText"/>
        <w:rPr>
          <w:sz w:val="20"/>
        </w:rPr>
      </w:pPr>
    </w:p>
    <w:p w14:paraId="06941274" w14:textId="77777777" w:rsidR="00AC7BD6" w:rsidRDefault="00AC7BD6">
      <w:pPr>
        <w:pStyle w:val="BodyText"/>
        <w:rPr>
          <w:sz w:val="20"/>
        </w:rPr>
      </w:pPr>
    </w:p>
    <w:p w14:paraId="79949D5E" w14:textId="77777777" w:rsidR="00AC7BD6" w:rsidRDefault="00AC7BD6">
      <w:pPr>
        <w:pStyle w:val="BodyText"/>
        <w:rPr>
          <w:sz w:val="20"/>
        </w:rPr>
      </w:pPr>
    </w:p>
    <w:p w14:paraId="556605F3" w14:textId="77777777" w:rsidR="00AC7BD6" w:rsidRDefault="00AC7BD6">
      <w:pPr>
        <w:pStyle w:val="BodyText"/>
        <w:rPr>
          <w:sz w:val="20"/>
        </w:rPr>
      </w:pPr>
    </w:p>
    <w:p w14:paraId="45FF1D35" w14:textId="77777777" w:rsidR="00AC7BD6" w:rsidRDefault="00AC7BD6">
      <w:pPr>
        <w:pStyle w:val="BodyText"/>
        <w:spacing w:before="1"/>
        <w:rPr>
          <w:sz w:val="17"/>
        </w:rPr>
      </w:pPr>
    </w:p>
    <w:p w14:paraId="6710639A" w14:textId="77777777" w:rsidR="00AC7BD6" w:rsidRDefault="00B1402D">
      <w:pPr>
        <w:spacing w:before="116"/>
        <w:ind w:left="320"/>
        <w:rPr>
          <w:i/>
          <w:sz w:val="16"/>
        </w:rPr>
      </w:pPr>
      <w:r>
        <w:rPr>
          <w:i/>
          <w:color w:val="4C4D4F"/>
          <w:sz w:val="16"/>
        </w:rPr>
        <w:t>*This</w:t>
      </w:r>
      <w:r>
        <w:rPr>
          <w:i/>
          <w:color w:val="4C4D4F"/>
          <w:spacing w:val="13"/>
          <w:sz w:val="16"/>
        </w:rPr>
        <w:t xml:space="preserve"> </w:t>
      </w:r>
      <w:r>
        <w:rPr>
          <w:i/>
          <w:color w:val="4C4D4F"/>
          <w:sz w:val="16"/>
        </w:rPr>
        <w:t>performance</w:t>
      </w:r>
      <w:r>
        <w:rPr>
          <w:i/>
          <w:color w:val="4C4D4F"/>
          <w:spacing w:val="14"/>
          <w:sz w:val="16"/>
        </w:rPr>
        <w:t xml:space="preserve"> </w:t>
      </w:r>
      <w:r>
        <w:rPr>
          <w:i/>
          <w:color w:val="4C4D4F"/>
          <w:sz w:val="16"/>
        </w:rPr>
        <w:t>measurement</w:t>
      </w:r>
      <w:r>
        <w:rPr>
          <w:i/>
          <w:color w:val="4C4D4F"/>
          <w:spacing w:val="14"/>
          <w:sz w:val="16"/>
        </w:rPr>
        <w:t xml:space="preserve"> </w:t>
      </w:r>
      <w:r>
        <w:rPr>
          <w:i/>
          <w:color w:val="4C4D4F"/>
          <w:sz w:val="16"/>
        </w:rPr>
        <w:t>was</w:t>
      </w:r>
      <w:r>
        <w:rPr>
          <w:i/>
          <w:color w:val="4C4D4F"/>
          <w:spacing w:val="14"/>
          <w:sz w:val="16"/>
        </w:rPr>
        <w:t xml:space="preserve"> </w:t>
      </w:r>
      <w:r>
        <w:rPr>
          <w:i/>
          <w:color w:val="4C4D4F"/>
          <w:sz w:val="16"/>
        </w:rPr>
        <w:t>replaced</w:t>
      </w:r>
      <w:r>
        <w:rPr>
          <w:i/>
          <w:color w:val="4C4D4F"/>
          <w:spacing w:val="14"/>
          <w:sz w:val="16"/>
        </w:rPr>
        <w:t xml:space="preserve"> </w:t>
      </w:r>
      <w:r>
        <w:rPr>
          <w:i/>
          <w:color w:val="4C4D4F"/>
          <w:sz w:val="16"/>
        </w:rPr>
        <w:t>with</w:t>
      </w:r>
      <w:r>
        <w:rPr>
          <w:i/>
          <w:color w:val="4C4D4F"/>
          <w:spacing w:val="14"/>
          <w:sz w:val="16"/>
        </w:rPr>
        <w:t xml:space="preserve"> </w:t>
      </w:r>
      <w:r>
        <w:rPr>
          <w:i/>
          <w:color w:val="4C4D4F"/>
          <w:sz w:val="16"/>
        </w:rPr>
        <w:t>the</w:t>
      </w:r>
      <w:r>
        <w:rPr>
          <w:i/>
          <w:color w:val="4C4D4F"/>
          <w:spacing w:val="14"/>
          <w:sz w:val="16"/>
        </w:rPr>
        <w:t xml:space="preserve"> </w:t>
      </w:r>
      <w:r>
        <w:rPr>
          <w:i/>
          <w:color w:val="4C4D4F"/>
          <w:sz w:val="16"/>
        </w:rPr>
        <w:t>subsequent</w:t>
      </w:r>
      <w:r>
        <w:rPr>
          <w:i/>
          <w:color w:val="4C4D4F"/>
          <w:spacing w:val="14"/>
          <w:sz w:val="16"/>
        </w:rPr>
        <w:t xml:space="preserve"> </w:t>
      </w:r>
      <w:r>
        <w:rPr>
          <w:i/>
          <w:color w:val="4C4D4F"/>
          <w:sz w:val="16"/>
        </w:rPr>
        <w:t>performance</w:t>
      </w:r>
      <w:r>
        <w:rPr>
          <w:i/>
          <w:color w:val="4C4D4F"/>
          <w:spacing w:val="14"/>
          <w:sz w:val="16"/>
        </w:rPr>
        <w:t xml:space="preserve"> </w:t>
      </w:r>
      <w:r>
        <w:rPr>
          <w:i/>
          <w:color w:val="4C4D4F"/>
          <w:sz w:val="16"/>
        </w:rPr>
        <w:t>measurement</w:t>
      </w:r>
      <w:r>
        <w:rPr>
          <w:i/>
          <w:color w:val="4C4D4F"/>
          <w:spacing w:val="14"/>
          <w:sz w:val="16"/>
        </w:rPr>
        <w:t xml:space="preserve"> </w:t>
      </w:r>
      <w:r>
        <w:rPr>
          <w:i/>
          <w:color w:val="4C4D4F"/>
          <w:sz w:val="16"/>
        </w:rPr>
        <w:t>in</w:t>
      </w:r>
      <w:r>
        <w:rPr>
          <w:i/>
          <w:color w:val="4C4D4F"/>
          <w:spacing w:val="14"/>
          <w:sz w:val="16"/>
        </w:rPr>
        <w:t xml:space="preserve"> </w:t>
      </w:r>
      <w:r>
        <w:rPr>
          <w:i/>
          <w:color w:val="4C4D4F"/>
          <w:spacing w:val="-2"/>
          <w:sz w:val="16"/>
        </w:rPr>
        <w:t>2017.</w:t>
      </w:r>
    </w:p>
    <w:p w14:paraId="7AC9F39E" w14:textId="77777777" w:rsidR="00AC7BD6" w:rsidRDefault="00AC7BD6">
      <w:pPr>
        <w:rPr>
          <w:sz w:val="16"/>
        </w:rPr>
        <w:sectPr w:rsidR="00AC7BD6">
          <w:headerReference w:type="default" r:id="rId42"/>
          <w:footerReference w:type="default" r:id="rId43"/>
          <w:pgSz w:w="12240" w:h="15840"/>
          <w:pgMar w:top="1360" w:right="300" w:bottom="580" w:left="260" w:header="540" w:footer="386" w:gutter="0"/>
          <w:cols w:space="720"/>
        </w:sectPr>
      </w:pPr>
    </w:p>
    <w:p w14:paraId="3093EB16" w14:textId="77777777" w:rsidR="00AC7BD6" w:rsidRDefault="00AC7BD6">
      <w:pPr>
        <w:pStyle w:val="BodyText"/>
        <w:spacing w:before="3"/>
        <w:rPr>
          <w:i/>
          <w:sz w:val="27"/>
        </w:rPr>
      </w:pPr>
    </w:p>
    <w:p w14:paraId="35AE7A0B" w14:textId="77777777" w:rsidR="00AC7BD6" w:rsidRDefault="00B1402D">
      <w:pPr>
        <w:pStyle w:val="BodyText"/>
        <w:spacing w:before="121"/>
        <w:ind w:left="313"/>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018CC3AE" w14:textId="77777777" w:rsidR="00AC7BD6" w:rsidRDefault="00B1402D">
      <w:pPr>
        <w:pStyle w:val="ListParagraph"/>
        <w:numPr>
          <w:ilvl w:val="0"/>
          <w:numId w:val="129"/>
        </w:numPr>
        <w:tabs>
          <w:tab w:val="left" w:pos="673"/>
          <w:tab w:val="left" w:pos="674"/>
        </w:tabs>
        <w:ind w:hanging="361"/>
        <w:rPr>
          <w:sz w:val="19"/>
        </w:rPr>
      </w:pPr>
      <w:r>
        <w:rPr>
          <w:color w:val="252525"/>
          <w:sz w:val="19"/>
        </w:rPr>
        <w:t>Formalize</w:t>
      </w:r>
      <w:r>
        <w:rPr>
          <w:color w:val="252525"/>
          <w:spacing w:val="-1"/>
          <w:sz w:val="19"/>
        </w:rPr>
        <w:t xml:space="preserve"> </w:t>
      </w:r>
      <w:r>
        <w:rPr>
          <w:color w:val="252525"/>
          <w:sz w:val="19"/>
        </w:rPr>
        <w:t xml:space="preserve">classification/comp </w:t>
      </w:r>
      <w:r>
        <w:rPr>
          <w:color w:val="252525"/>
          <w:spacing w:val="-2"/>
          <w:sz w:val="19"/>
        </w:rPr>
        <w:t>processes/procedures</w:t>
      </w:r>
    </w:p>
    <w:p w14:paraId="103B88DC" w14:textId="77777777" w:rsidR="00AC7BD6" w:rsidRDefault="00B1402D">
      <w:pPr>
        <w:pStyle w:val="ListParagraph"/>
        <w:numPr>
          <w:ilvl w:val="0"/>
          <w:numId w:val="129"/>
        </w:numPr>
        <w:tabs>
          <w:tab w:val="left" w:pos="673"/>
          <w:tab w:val="left" w:pos="674"/>
        </w:tabs>
        <w:ind w:hanging="361"/>
        <w:rPr>
          <w:sz w:val="19"/>
        </w:rPr>
      </w:pPr>
      <w:r>
        <w:rPr>
          <w:color w:val="252525"/>
          <w:sz w:val="19"/>
        </w:rPr>
        <w:t>Formalize</w:t>
      </w:r>
      <w:r>
        <w:rPr>
          <w:color w:val="252525"/>
          <w:spacing w:val="3"/>
          <w:sz w:val="19"/>
        </w:rPr>
        <w:t xml:space="preserve"> </w:t>
      </w:r>
      <w:r>
        <w:rPr>
          <w:color w:val="252525"/>
          <w:sz w:val="19"/>
        </w:rPr>
        <w:t>joint</w:t>
      </w:r>
      <w:r>
        <w:rPr>
          <w:color w:val="252525"/>
          <w:spacing w:val="3"/>
          <w:sz w:val="19"/>
        </w:rPr>
        <w:t xml:space="preserve"> </w:t>
      </w:r>
      <w:r>
        <w:rPr>
          <w:color w:val="252525"/>
          <w:sz w:val="19"/>
        </w:rPr>
        <w:t>process</w:t>
      </w:r>
      <w:r>
        <w:rPr>
          <w:color w:val="252525"/>
          <w:spacing w:val="3"/>
          <w:sz w:val="19"/>
        </w:rPr>
        <w:t xml:space="preserve"> </w:t>
      </w:r>
      <w:r>
        <w:rPr>
          <w:color w:val="252525"/>
          <w:sz w:val="19"/>
        </w:rPr>
        <w:t>for</w:t>
      </w:r>
      <w:r>
        <w:rPr>
          <w:color w:val="252525"/>
          <w:spacing w:val="3"/>
          <w:sz w:val="19"/>
        </w:rPr>
        <w:t xml:space="preserve"> </w:t>
      </w:r>
      <w:r>
        <w:rPr>
          <w:color w:val="252525"/>
          <w:sz w:val="19"/>
        </w:rPr>
        <w:t>departmental</w:t>
      </w:r>
      <w:r>
        <w:rPr>
          <w:color w:val="252525"/>
          <w:spacing w:val="3"/>
          <w:sz w:val="19"/>
        </w:rPr>
        <w:t xml:space="preserve"> </w:t>
      </w:r>
      <w:r>
        <w:rPr>
          <w:color w:val="252525"/>
          <w:sz w:val="19"/>
        </w:rPr>
        <w:t>participation</w:t>
      </w:r>
      <w:r>
        <w:rPr>
          <w:color w:val="252525"/>
          <w:spacing w:val="3"/>
          <w:sz w:val="19"/>
        </w:rPr>
        <w:t xml:space="preserve"> </w:t>
      </w:r>
      <w:r>
        <w:rPr>
          <w:color w:val="252525"/>
          <w:sz w:val="19"/>
        </w:rPr>
        <w:t>in</w:t>
      </w:r>
      <w:r>
        <w:rPr>
          <w:color w:val="252525"/>
          <w:spacing w:val="3"/>
          <w:sz w:val="19"/>
        </w:rPr>
        <w:t xml:space="preserve"> </w:t>
      </w:r>
      <w:r>
        <w:rPr>
          <w:color w:val="252525"/>
          <w:sz w:val="19"/>
        </w:rPr>
        <w:t>determining</w:t>
      </w:r>
      <w:r>
        <w:rPr>
          <w:color w:val="252525"/>
          <w:spacing w:val="3"/>
          <w:sz w:val="19"/>
        </w:rPr>
        <w:t xml:space="preserve"> </w:t>
      </w:r>
      <w:r>
        <w:rPr>
          <w:color w:val="252525"/>
          <w:sz w:val="19"/>
        </w:rPr>
        <w:t>Elected</w:t>
      </w:r>
      <w:r>
        <w:rPr>
          <w:color w:val="252525"/>
          <w:spacing w:val="3"/>
          <w:sz w:val="19"/>
        </w:rPr>
        <w:t xml:space="preserve"> </w:t>
      </w:r>
      <w:r>
        <w:rPr>
          <w:color w:val="252525"/>
          <w:sz w:val="19"/>
        </w:rPr>
        <w:t>Official's</w:t>
      </w:r>
      <w:r>
        <w:rPr>
          <w:color w:val="252525"/>
          <w:spacing w:val="3"/>
          <w:sz w:val="19"/>
        </w:rPr>
        <w:t xml:space="preserve"> </w:t>
      </w:r>
      <w:r>
        <w:rPr>
          <w:color w:val="252525"/>
          <w:spacing w:val="-2"/>
          <w:sz w:val="19"/>
        </w:rPr>
        <w:t>salaries</w:t>
      </w:r>
    </w:p>
    <w:p w14:paraId="56FE1E90" w14:textId="77777777" w:rsidR="00AC7BD6" w:rsidRDefault="00B1402D">
      <w:pPr>
        <w:pStyle w:val="ListParagraph"/>
        <w:numPr>
          <w:ilvl w:val="0"/>
          <w:numId w:val="129"/>
        </w:numPr>
        <w:tabs>
          <w:tab w:val="left" w:pos="673"/>
          <w:tab w:val="left" w:pos="674"/>
        </w:tabs>
        <w:spacing w:before="51"/>
        <w:ind w:hanging="361"/>
        <w:rPr>
          <w:sz w:val="19"/>
        </w:rPr>
      </w:pPr>
      <w:r>
        <w:rPr>
          <w:color w:val="252525"/>
          <w:sz w:val="19"/>
        </w:rPr>
        <w:t>Reassignment</w:t>
      </w:r>
      <w:r>
        <w:rPr>
          <w:color w:val="252525"/>
          <w:spacing w:val="4"/>
          <w:sz w:val="19"/>
        </w:rPr>
        <w:t xml:space="preserve"> </w:t>
      </w:r>
      <w:r>
        <w:rPr>
          <w:color w:val="252525"/>
          <w:sz w:val="19"/>
        </w:rPr>
        <w:t>of</w:t>
      </w:r>
      <w:r>
        <w:rPr>
          <w:color w:val="252525"/>
          <w:spacing w:val="4"/>
          <w:sz w:val="19"/>
        </w:rPr>
        <w:t xml:space="preserve"> </w:t>
      </w:r>
      <w:r>
        <w:rPr>
          <w:color w:val="252525"/>
          <w:sz w:val="19"/>
        </w:rPr>
        <w:t>projects</w:t>
      </w:r>
      <w:r>
        <w:rPr>
          <w:color w:val="252525"/>
          <w:spacing w:val="4"/>
          <w:sz w:val="19"/>
        </w:rPr>
        <w:t xml:space="preserve"> </w:t>
      </w:r>
      <w:r>
        <w:rPr>
          <w:color w:val="252525"/>
          <w:sz w:val="19"/>
        </w:rPr>
        <w:t>–</w:t>
      </w:r>
      <w:r>
        <w:rPr>
          <w:color w:val="252525"/>
          <w:spacing w:val="4"/>
          <w:sz w:val="19"/>
        </w:rPr>
        <w:t xml:space="preserve"> </w:t>
      </w:r>
      <w:r>
        <w:rPr>
          <w:color w:val="252525"/>
          <w:sz w:val="19"/>
        </w:rPr>
        <w:t>Balanced</w:t>
      </w:r>
      <w:r>
        <w:rPr>
          <w:color w:val="252525"/>
          <w:spacing w:val="5"/>
          <w:sz w:val="19"/>
        </w:rPr>
        <w:t xml:space="preserve"> </w:t>
      </w:r>
      <w:r>
        <w:rPr>
          <w:color w:val="252525"/>
          <w:sz w:val="19"/>
        </w:rPr>
        <w:t>Scorecard</w:t>
      </w:r>
      <w:r>
        <w:rPr>
          <w:color w:val="252525"/>
          <w:spacing w:val="4"/>
          <w:sz w:val="19"/>
        </w:rPr>
        <w:t xml:space="preserve"> </w:t>
      </w:r>
      <w:r>
        <w:rPr>
          <w:color w:val="252525"/>
          <w:sz w:val="19"/>
        </w:rPr>
        <w:t>(BSC),</w:t>
      </w:r>
      <w:r>
        <w:rPr>
          <w:color w:val="252525"/>
          <w:spacing w:val="4"/>
          <w:sz w:val="19"/>
        </w:rPr>
        <w:t xml:space="preserve"> </w:t>
      </w:r>
      <w:r>
        <w:rPr>
          <w:color w:val="252525"/>
          <w:sz w:val="19"/>
        </w:rPr>
        <w:t>Position</w:t>
      </w:r>
      <w:r>
        <w:rPr>
          <w:color w:val="252525"/>
          <w:spacing w:val="4"/>
          <w:sz w:val="19"/>
        </w:rPr>
        <w:t xml:space="preserve"> </w:t>
      </w:r>
      <w:r>
        <w:rPr>
          <w:color w:val="252525"/>
          <w:spacing w:val="-2"/>
          <w:sz w:val="19"/>
        </w:rPr>
        <w:t>Count</w:t>
      </w:r>
    </w:p>
    <w:p w14:paraId="6DE759F5" w14:textId="77777777" w:rsidR="00AC7BD6" w:rsidRDefault="00B1402D">
      <w:pPr>
        <w:pStyle w:val="ListParagraph"/>
        <w:numPr>
          <w:ilvl w:val="0"/>
          <w:numId w:val="129"/>
        </w:numPr>
        <w:tabs>
          <w:tab w:val="left" w:pos="673"/>
          <w:tab w:val="left" w:pos="674"/>
        </w:tabs>
        <w:ind w:hanging="361"/>
        <w:rPr>
          <w:sz w:val="19"/>
        </w:rPr>
      </w:pPr>
      <w:r>
        <w:rPr>
          <w:color w:val="252525"/>
          <w:sz w:val="19"/>
        </w:rPr>
        <w:t>P1,</w:t>
      </w:r>
      <w:r>
        <w:rPr>
          <w:color w:val="252525"/>
          <w:spacing w:val="1"/>
          <w:sz w:val="19"/>
        </w:rPr>
        <w:t xml:space="preserve"> </w:t>
      </w:r>
      <w:r>
        <w:rPr>
          <w:color w:val="252525"/>
          <w:sz w:val="19"/>
        </w:rPr>
        <w:t>an</w:t>
      </w:r>
      <w:r>
        <w:rPr>
          <w:color w:val="252525"/>
          <w:spacing w:val="2"/>
          <w:sz w:val="19"/>
        </w:rPr>
        <w:t xml:space="preserve"> </w:t>
      </w:r>
      <w:r>
        <w:rPr>
          <w:color w:val="252525"/>
          <w:sz w:val="19"/>
        </w:rPr>
        <w:t>employee</w:t>
      </w:r>
      <w:r>
        <w:rPr>
          <w:color w:val="252525"/>
          <w:spacing w:val="2"/>
          <w:sz w:val="19"/>
        </w:rPr>
        <w:t xml:space="preserve"> </w:t>
      </w:r>
      <w:r>
        <w:rPr>
          <w:color w:val="252525"/>
          <w:sz w:val="19"/>
        </w:rPr>
        <w:t>subgroup</w:t>
      </w:r>
      <w:r>
        <w:rPr>
          <w:color w:val="252525"/>
          <w:spacing w:val="2"/>
          <w:sz w:val="19"/>
        </w:rPr>
        <w:t xml:space="preserve"> </w:t>
      </w:r>
      <w:r>
        <w:rPr>
          <w:color w:val="252525"/>
          <w:sz w:val="19"/>
        </w:rPr>
        <w:t>for</w:t>
      </w:r>
      <w:r>
        <w:rPr>
          <w:color w:val="252525"/>
          <w:spacing w:val="2"/>
          <w:sz w:val="19"/>
        </w:rPr>
        <w:t xml:space="preserve"> </w:t>
      </w:r>
      <w:r>
        <w:rPr>
          <w:color w:val="252525"/>
          <w:sz w:val="19"/>
        </w:rPr>
        <w:t>permanent</w:t>
      </w:r>
      <w:r>
        <w:rPr>
          <w:color w:val="252525"/>
          <w:spacing w:val="1"/>
          <w:sz w:val="19"/>
        </w:rPr>
        <w:t xml:space="preserve"> </w:t>
      </w:r>
      <w:r>
        <w:rPr>
          <w:color w:val="252525"/>
          <w:sz w:val="19"/>
        </w:rPr>
        <w:t>part-time</w:t>
      </w:r>
      <w:r>
        <w:rPr>
          <w:color w:val="252525"/>
          <w:spacing w:val="2"/>
          <w:sz w:val="19"/>
        </w:rPr>
        <w:t xml:space="preserve"> </w:t>
      </w:r>
      <w:r>
        <w:rPr>
          <w:color w:val="252525"/>
          <w:sz w:val="19"/>
        </w:rPr>
        <w:t>positions,</w:t>
      </w:r>
      <w:r>
        <w:rPr>
          <w:color w:val="252525"/>
          <w:spacing w:val="2"/>
          <w:sz w:val="19"/>
        </w:rPr>
        <w:t xml:space="preserve"> </w:t>
      </w:r>
      <w:r>
        <w:rPr>
          <w:color w:val="252525"/>
          <w:sz w:val="19"/>
        </w:rPr>
        <w:t>conversion</w:t>
      </w:r>
      <w:r>
        <w:rPr>
          <w:color w:val="252525"/>
          <w:spacing w:val="2"/>
          <w:sz w:val="19"/>
        </w:rPr>
        <w:t xml:space="preserve"> </w:t>
      </w:r>
      <w:r>
        <w:rPr>
          <w:color w:val="252525"/>
          <w:sz w:val="19"/>
        </w:rPr>
        <w:t>to</w:t>
      </w:r>
      <w:r>
        <w:rPr>
          <w:color w:val="252525"/>
          <w:spacing w:val="2"/>
          <w:sz w:val="19"/>
        </w:rPr>
        <w:t xml:space="preserve"> </w:t>
      </w:r>
      <w:r>
        <w:rPr>
          <w:color w:val="252525"/>
          <w:sz w:val="19"/>
        </w:rPr>
        <w:t>full-time</w:t>
      </w:r>
      <w:r>
        <w:rPr>
          <w:color w:val="252525"/>
          <w:spacing w:val="2"/>
          <w:sz w:val="19"/>
        </w:rPr>
        <w:t xml:space="preserve"> </w:t>
      </w:r>
      <w:r>
        <w:rPr>
          <w:color w:val="252525"/>
          <w:sz w:val="19"/>
        </w:rPr>
        <w:t>authorized</w:t>
      </w:r>
      <w:r>
        <w:rPr>
          <w:color w:val="252525"/>
          <w:spacing w:val="1"/>
          <w:sz w:val="19"/>
        </w:rPr>
        <w:t xml:space="preserve"> </w:t>
      </w:r>
      <w:r>
        <w:rPr>
          <w:color w:val="252525"/>
          <w:spacing w:val="-2"/>
          <w:sz w:val="19"/>
        </w:rPr>
        <w:t>status</w:t>
      </w:r>
    </w:p>
    <w:p w14:paraId="5F72F3DA" w14:textId="77777777" w:rsidR="00AC7BD6" w:rsidRDefault="00B1402D">
      <w:pPr>
        <w:pStyle w:val="ListParagraph"/>
        <w:numPr>
          <w:ilvl w:val="0"/>
          <w:numId w:val="129"/>
        </w:numPr>
        <w:tabs>
          <w:tab w:val="left" w:pos="673"/>
          <w:tab w:val="left" w:pos="674"/>
        </w:tabs>
        <w:spacing w:before="51"/>
        <w:ind w:hanging="361"/>
        <w:rPr>
          <w:sz w:val="19"/>
        </w:rPr>
      </w:pPr>
      <w:r>
        <w:rPr>
          <w:color w:val="252525"/>
          <w:sz w:val="19"/>
        </w:rPr>
        <w:t>Research/design</w:t>
      </w:r>
      <w:r>
        <w:rPr>
          <w:color w:val="252525"/>
          <w:spacing w:val="1"/>
          <w:sz w:val="19"/>
        </w:rPr>
        <w:t xml:space="preserve"> </w:t>
      </w:r>
      <w:r>
        <w:rPr>
          <w:color w:val="252525"/>
          <w:sz w:val="19"/>
        </w:rPr>
        <w:t>flagging</w:t>
      </w:r>
      <w:r>
        <w:rPr>
          <w:color w:val="252525"/>
          <w:spacing w:val="2"/>
          <w:sz w:val="19"/>
        </w:rPr>
        <w:t xml:space="preserve"> </w:t>
      </w:r>
      <w:r>
        <w:rPr>
          <w:color w:val="252525"/>
          <w:sz w:val="19"/>
        </w:rPr>
        <w:t>of</w:t>
      </w:r>
      <w:r>
        <w:rPr>
          <w:color w:val="252525"/>
          <w:spacing w:val="2"/>
          <w:sz w:val="19"/>
        </w:rPr>
        <w:t xml:space="preserve"> </w:t>
      </w:r>
      <w:r>
        <w:rPr>
          <w:color w:val="252525"/>
          <w:sz w:val="19"/>
        </w:rPr>
        <w:t>positions</w:t>
      </w:r>
      <w:r>
        <w:rPr>
          <w:color w:val="252525"/>
          <w:spacing w:val="2"/>
          <w:sz w:val="19"/>
        </w:rPr>
        <w:t xml:space="preserve"> </w:t>
      </w:r>
      <w:r>
        <w:rPr>
          <w:color w:val="252525"/>
          <w:sz w:val="19"/>
        </w:rPr>
        <w:t>intended</w:t>
      </w:r>
      <w:r>
        <w:rPr>
          <w:color w:val="252525"/>
          <w:spacing w:val="2"/>
          <w:sz w:val="19"/>
        </w:rPr>
        <w:t xml:space="preserve"> </w:t>
      </w:r>
      <w:r>
        <w:rPr>
          <w:color w:val="252525"/>
          <w:sz w:val="19"/>
        </w:rPr>
        <w:t>for</w:t>
      </w:r>
      <w:r>
        <w:rPr>
          <w:color w:val="252525"/>
          <w:spacing w:val="1"/>
          <w:sz w:val="19"/>
        </w:rPr>
        <w:t xml:space="preserve"> </w:t>
      </w:r>
      <w:r>
        <w:rPr>
          <w:color w:val="252525"/>
          <w:sz w:val="19"/>
        </w:rPr>
        <w:t>non-competitive</w:t>
      </w:r>
      <w:r>
        <w:rPr>
          <w:color w:val="252525"/>
          <w:spacing w:val="2"/>
          <w:sz w:val="19"/>
        </w:rPr>
        <w:t xml:space="preserve"> </w:t>
      </w:r>
      <w:r>
        <w:rPr>
          <w:color w:val="252525"/>
          <w:sz w:val="19"/>
        </w:rPr>
        <w:t>promotion</w:t>
      </w:r>
      <w:r>
        <w:rPr>
          <w:color w:val="252525"/>
          <w:spacing w:val="2"/>
          <w:sz w:val="19"/>
        </w:rPr>
        <w:t xml:space="preserve"> </w:t>
      </w:r>
      <w:r>
        <w:rPr>
          <w:color w:val="252525"/>
          <w:sz w:val="19"/>
        </w:rPr>
        <w:t>to</w:t>
      </w:r>
      <w:r>
        <w:rPr>
          <w:color w:val="252525"/>
          <w:spacing w:val="2"/>
          <w:sz w:val="19"/>
        </w:rPr>
        <w:t xml:space="preserve"> </w:t>
      </w:r>
      <w:r>
        <w:rPr>
          <w:color w:val="252525"/>
          <w:sz w:val="19"/>
        </w:rPr>
        <w:t>higher</w:t>
      </w:r>
      <w:r>
        <w:rPr>
          <w:color w:val="252525"/>
          <w:spacing w:val="2"/>
          <w:sz w:val="19"/>
        </w:rPr>
        <w:t xml:space="preserve"> </w:t>
      </w:r>
      <w:r>
        <w:rPr>
          <w:color w:val="252525"/>
          <w:sz w:val="19"/>
        </w:rPr>
        <w:t>level</w:t>
      </w:r>
      <w:r>
        <w:rPr>
          <w:color w:val="252525"/>
          <w:spacing w:val="1"/>
          <w:sz w:val="19"/>
        </w:rPr>
        <w:t xml:space="preserve"> </w:t>
      </w:r>
      <w:r>
        <w:rPr>
          <w:color w:val="252525"/>
          <w:sz w:val="19"/>
        </w:rPr>
        <w:t>within</w:t>
      </w:r>
      <w:r>
        <w:rPr>
          <w:color w:val="252525"/>
          <w:spacing w:val="2"/>
          <w:sz w:val="19"/>
        </w:rPr>
        <w:t xml:space="preserve"> </w:t>
      </w:r>
      <w:r>
        <w:rPr>
          <w:color w:val="252525"/>
          <w:sz w:val="19"/>
        </w:rPr>
        <w:t>a</w:t>
      </w:r>
      <w:r>
        <w:rPr>
          <w:color w:val="252525"/>
          <w:spacing w:val="2"/>
          <w:sz w:val="19"/>
        </w:rPr>
        <w:t xml:space="preserve"> </w:t>
      </w:r>
      <w:r>
        <w:rPr>
          <w:color w:val="252525"/>
          <w:sz w:val="19"/>
        </w:rPr>
        <w:t>classification</w:t>
      </w:r>
      <w:r>
        <w:rPr>
          <w:color w:val="252525"/>
          <w:spacing w:val="2"/>
          <w:sz w:val="19"/>
        </w:rPr>
        <w:t xml:space="preserve"> </w:t>
      </w:r>
      <w:r>
        <w:rPr>
          <w:color w:val="252525"/>
          <w:spacing w:val="-2"/>
          <w:sz w:val="19"/>
        </w:rPr>
        <w:t>series</w:t>
      </w:r>
    </w:p>
    <w:p w14:paraId="5801E91B" w14:textId="77777777" w:rsidR="00AC7BD6" w:rsidRDefault="00B1402D">
      <w:pPr>
        <w:pStyle w:val="ListParagraph"/>
        <w:numPr>
          <w:ilvl w:val="0"/>
          <w:numId w:val="129"/>
        </w:numPr>
        <w:tabs>
          <w:tab w:val="left" w:pos="673"/>
          <w:tab w:val="left" w:pos="674"/>
        </w:tabs>
        <w:ind w:hanging="361"/>
        <w:rPr>
          <w:sz w:val="19"/>
        </w:rPr>
      </w:pPr>
      <w:r>
        <w:rPr>
          <w:color w:val="252525"/>
          <w:sz w:val="19"/>
        </w:rPr>
        <w:t>Develop/implement</w:t>
      </w:r>
      <w:r>
        <w:rPr>
          <w:color w:val="252525"/>
          <w:spacing w:val="5"/>
          <w:sz w:val="19"/>
        </w:rPr>
        <w:t xml:space="preserve"> </w:t>
      </w:r>
      <w:r>
        <w:rPr>
          <w:color w:val="252525"/>
          <w:sz w:val="19"/>
        </w:rPr>
        <w:t>mandatory</w:t>
      </w:r>
      <w:r>
        <w:rPr>
          <w:color w:val="252525"/>
          <w:spacing w:val="5"/>
          <w:sz w:val="19"/>
        </w:rPr>
        <w:t xml:space="preserve"> </w:t>
      </w:r>
      <w:r>
        <w:rPr>
          <w:color w:val="252525"/>
          <w:sz w:val="19"/>
        </w:rPr>
        <w:t>training</w:t>
      </w:r>
      <w:r>
        <w:rPr>
          <w:color w:val="252525"/>
          <w:spacing w:val="5"/>
          <w:sz w:val="19"/>
        </w:rPr>
        <w:t xml:space="preserve"> </w:t>
      </w:r>
      <w:r>
        <w:rPr>
          <w:color w:val="252525"/>
          <w:sz w:val="19"/>
        </w:rPr>
        <w:t>for</w:t>
      </w:r>
      <w:r>
        <w:rPr>
          <w:color w:val="252525"/>
          <w:spacing w:val="5"/>
          <w:sz w:val="19"/>
        </w:rPr>
        <w:t xml:space="preserve"> </w:t>
      </w:r>
      <w:r>
        <w:rPr>
          <w:color w:val="252525"/>
          <w:sz w:val="19"/>
        </w:rPr>
        <w:t>departmental</w:t>
      </w:r>
      <w:r>
        <w:rPr>
          <w:color w:val="252525"/>
          <w:spacing w:val="5"/>
          <w:sz w:val="19"/>
        </w:rPr>
        <w:t xml:space="preserve"> </w:t>
      </w:r>
      <w:r>
        <w:rPr>
          <w:color w:val="252525"/>
          <w:sz w:val="19"/>
        </w:rPr>
        <w:t>HR</w:t>
      </w:r>
      <w:r>
        <w:rPr>
          <w:color w:val="252525"/>
          <w:spacing w:val="5"/>
          <w:sz w:val="19"/>
        </w:rPr>
        <w:t xml:space="preserve"> </w:t>
      </w:r>
      <w:r>
        <w:rPr>
          <w:color w:val="252525"/>
          <w:spacing w:val="-2"/>
          <w:sz w:val="19"/>
        </w:rPr>
        <w:t>liaisons</w:t>
      </w:r>
    </w:p>
    <w:p w14:paraId="5C5894C3" w14:textId="77777777" w:rsidR="00AC7BD6" w:rsidRDefault="00B1402D">
      <w:pPr>
        <w:pStyle w:val="ListParagraph"/>
        <w:numPr>
          <w:ilvl w:val="0"/>
          <w:numId w:val="129"/>
        </w:numPr>
        <w:tabs>
          <w:tab w:val="left" w:pos="673"/>
          <w:tab w:val="left" w:pos="674"/>
        </w:tabs>
        <w:ind w:hanging="361"/>
        <w:rPr>
          <w:sz w:val="19"/>
        </w:rPr>
      </w:pPr>
      <w:r>
        <w:rPr>
          <w:color w:val="252525"/>
          <w:sz w:val="19"/>
        </w:rPr>
        <w:t>Develop</w:t>
      </w:r>
      <w:r>
        <w:rPr>
          <w:color w:val="252525"/>
          <w:spacing w:val="2"/>
          <w:sz w:val="19"/>
        </w:rPr>
        <w:t xml:space="preserve"> </w:t>
      </w:r>
      <w:r>
        <w:rPr>
          <w:color w:val="252525"/>
          <w:sz w:val="19"/>
        </w:rPr>
        <w:t>improved</w:t>
      </w:r>
      <w:r>
        <w:rPr>
          <w:color w:val="252525"/>
          <w:spacing w:val="3"/>
          <w:sz w:val="19"/>
        </w:rPr>
        <w:t xml:space="preserve"> </w:t>
      </w:r>
      <w:r>
        <w:rPr>
          <w:color w:val="252525"/>
          <w:sz w:val="19"/>
        </w:rPr>
        <w:t>process</w:t>
      </w:r>
      <w:r>
        <w:rPr>
          <w:color w:val="252525"/>
          <w:spacing w:val="3"/>
          <w:sz w:val="19"/>
        </w:rPr>
        <w:t xml:space="preserve"> </w:t>
      </w:r>
      <w:r>
        <w:rPr>
          <w:color w:val="252525"/>
          <w:sz w:val="19"/>
        </w:rPr>
        <w:t>and</w:t>
      </w:r>
      <w:r>
        <w:rPr>
          <w:color w:val="252525"/>
          <w:spacing w:val="3"/>
          <w:sz w:val="19"/>
        </w:rPr>
        <w:t xml:space="preserve"> </w:t>
      </w:r>
      <w:r>
        <w:rPr>
          <w:color w:val="252525"/>
          <w:sz w:val="19"/>
        </w:rPr>
        <w:t>communication</w:t>
      </w:r>
      <w:r>
        <w:rPr>
          <w:color w:val="252525"/>
          <w:spacing w:val="3"/>
          <w:sz w:val="19"/>
        </w:rPr>
        <w:t xml:space="preserve"> </w:t>
      </w:r>
      <w:r>
        <w:rPr>
          <w:color w:val="252525"/>
          <w:sz w:val="19"/>
        </w:rPr>
        <w:t>to</w:t>
      </w:r>
      <w:r>
        <w:rPr>
          <w:color w:val="252525"/>
          <w:spacing w:val="3"/>
          <w:sz w:val="19"/>
        </w:rPr>
        <w:t xml:space="preserve"> </w:t>
      </w:r>
      <w:r>
        <w:rPr>
          <w:color w:val="252525"/>
          <w:sz w:val="19"/>
        </w:rPr>
        <w:t>departments</w:t>
      </w:r>
      <w:r>
        <w:rPr>
          <w:color w:val="252525"/>
          <w:spacing w:val="3"/>
          <w:sz w:val="19"/>
        </w:rPr>
        <w:t xml:space="preserve"> </w:t>
      </w:r>
      <w:r>
        <w:rPr>
          <w:color w:val="252525"/>
          <w:sz w:val="19"/>
        </w:rPr>
        <w:t>for</w:t>
      </w:r>
      <w:r>
        <w:rPr>
          <w:color w:val="252525"/>
          <w:spacing w:val="3"/>
          <w:sz w:val="19"/>
        </w:rPr>
        <w:t xml:space="preserve"> </w:t>
      </w:r>
      <w:r>
        <w:rPr>
          <w:color w:val="252525"/>
          <w:sz w:val="19"/>
        </w:rPr>
        <w:t>Request</w:t>
      </w:r>
      <w:r>
        <w:rPr>
          <w:color w:val="252525"/>
          <w:spacing w:val="3"/>
          <w:sz w:val="19"/>
        </w:rPr>
        <w:t xml:space="preserve"> </w:t>
      </w:r>
      <w:r>
        <w:rPr>
          <w:color w:val="252525"/>
          <w:sz w:val="19"/>
        </w:rPr>
        <w:t>to</w:t>
      </w:r>
      <w:r>
        <w:rPr>
          <w:color w:val="252525"/>
          <w:spacing w:val="2"/>
          <w:sz w:val="19"/>
        </w:rPr>
        <w:t xml:space="preserve"> </w:t>
      </w:r>
      <w:r>
        <w:rPr>
          <w:color w:val="252525"/>
          <w:sz w:val="19"/>
        </w:rPr>
        <w:t>Fill</w:t>
      </w:r>
      <w:r>
        <w:rPr>
          <w:color w:val="252525"/>
          <w:spacing w:val="3"/>
          <w:sz w:val="19"/>
        </w:rPr>
        <w:t xml:space="preserve"> </w:t>
      </w:r>
      <w:r>
        <w:rPr>
          <w:color w:val="252525"/>
          <w:sz w:val="19"/>
        </w:rPr>
        <w:t>(RTF)</w:t>
      </w:r>
      <w:r>
        <w:rPr>
          <w:color w:val="252525"/>
          <w:spacing w:val="3"/>
          <w:sz w:val="19"/>
        </w:rPr>
        <w:t xml:space="preserve"> </w:t>
      </w:r>
      <w:r>
        <w:rPr>
          <w:color w:val="252525"/>
          <w:sz w:val="19"/>
        </w:rPr>
        <w:t>-</w:t>
      </w:r>
      <w:r>
        <w:rPr>
          <w:color w:val="252525"/>
          <w:spacing w:val="3"/>
          <w:sz w:val="19"/>
        </w:rPr>
        <w:t xml:space="preserve"> </w:t>
      </w:r>
      <w:r>
        <w:rPr>
          <w:color w:val="252525"/>
          <w:sz w:val="19"/>
        </w:rPr>
        <w:t>increase</w:t>
      </w:r>
      <w:r>
        <w:rPr>
          <w:color w:val="252525"/>
          <w:spacing w:val="3"/>
          <w:sz w:val="19"/>
        </w:rPr>
        <w:t xml:space="preserve"> </w:t>
      </w:r>
      <w:r>
        <w:rPr>
          <w:color w:val="252525"/>
          <w:sz w:val="19"/>
        </w:rPr>
        <w:t>efficiency</w:t>
      </w:r>
      <w:r>
        <w:rPr>
          <w:color w:val="252525"/>
          <w:spacing w:val="3"/>
          <w:sz w:val="19"/>
        </w:rPr>
        <w:t xml:space="preserve"> </w:t>
      </w:r>
      <w:r>
        <w:rPr>
          <w:color w:val="252525"/>
          <w:sz w:val="19"/>
        </w:rPr>
        <w:t>via</w:t>
      </w:r>
      <w:r>
        <w:rPr>
          <w:color w:val="252525"/>
          <w:spacing w:val="3"/>
          <w:sz w:val="19"/>
        </w:rPr>
        <w:t xml:space="preserve"> </w:t>
      </w:r>
      <w:r>
        <w:rPr>
          <w:color w:val="252525"/>
          <w:spacing w:val="-2"/>
          <w:sz w:val="19"/>
        </w:rPr>
        <w:t>reports</w:t>
      </w:r>
    </w:p>
    <w:p w14:paraId="4D4FE284" w14:textId="77777777" w:rsidR="00AC7BD6" w:rsidRDefault="00B1402D">
      <w:pPr>
        <w:pStyle w:val="ListParagraph"/>
        <w:numPr>
          <w:ilvl w:val="0"/>
          <w:numId w:val="129"/>
        </w:numPr>
        <w:tabs>
          <w:tab w:val="left" w:pos="673"/>
          <w:tab w:val="left" w:pos="674"/>
        </w:tabs>
        <w:spacing w:before="51"/>
        <w:ind w:hanging="361"/>
        <w:rPr>
          <w:sz w:val="19"/>
        </w:rPr>
      </w:pPr>
      <w:r>
        <w:rPr>
          <w:color w:val="252525"/>
          <w:sz w:val="19"/>
        </w:rPr>
        <w:t>Transition</w:t>
      </w:r>
      <w:r>
        <w:rPr>
          <w:color w:val="252525"/>
          <w:spacing w:val="2"/>
          <w:sz w:val="19"/>
        </w:rPr>
        <w:t xml:space="preserve"> </w:t>
      </w:r>
      <w:r>
        <w:rPr>
          <w:color w:val="252525"/>
          <w:sz w:val="19"/>
        </w:rPr>
        <w:t>Occupational</w:t>
      </w:r>
      <w:r>
        <w:rPr>
          <w:color w:val="252525"/>
          <w:spacing w:val="3"/>
          <w:sz w:val="19"/>
        </w:rPr>
        <w:t xml:space="preserve"> </w:t>
      </w:r>
      <w:r>
        <w:rPr>
          <w:color w:val="252525"/>
          <w:sz w:val="19"/>
        </w:rPr>
        <w:t>Health</w:t>
      </w:r>
      <w:r>
        <w:rPr>
          <w:color w:val="252525"/>
          <w:spacing w:val="2"/>
          <w:sz w:val="19"/>
        </w:rPr>
        <w:t xml:space="preserve"> </w:t>
      </w:r>
      <w:r>
        <w:rPr>
          <w:color w:val="252525"/>
          <w:sz w:val="19"/>
        </w:rPr>
        <w:t>Services</w:t>
      </w:r>
      <w:r>
        <w:rPr>
          <w:color w:val="252525"/>
          <w:spacing w:val="3"/>
          <w:sz w:val="19"/>
        </w:rPr>
        <w:t xml:space="preserve"> </w:t>
      </w:r>
      <w:r>
        <w:rPr>
          <w:color w:val="252525"/>
          <w:sz w:val="19"/>
        </w:rPr>
        <w:t>to</w:t>
      </w:r>
      <w:r>
        <w:rPr>
          <w:color w:val="252525"/>
          <w:spacing w:val="3"/>
          <w:sz w:val="19"/>
        </w:rPr>
        <w:t xml:space="preserve"> </w:t>
      </w:r>
      <w:r>
        <w:rPr>
          <w:color w:val="252525"/>
          <w:sz w:val="19"/>
        </w:rPr>
        <w:t>Wellness</w:t>
      </w:r>
      <w:r>
        <w:rPr>
          <w:color w:val="252525"/>
          <w:spacing w:val="2"/>
          <w:sz w:val="19"/>
        </w:rPr>
        <w:t xml:space="preserve"> </w:t>
      </w:r>
      <w:r>
        <w:rPr>
          <w:color w:val="252525"/>
          <w:spacing w:val="-2"/>
          <w:sz w:val="19"/>
        </w:rPr>
        <w:t>Center</w:t>
      </w:r>
    </w:p>
    <w:p w14:paraId="0CB1CE74" w14:textId="77777777" w:rsidR="00AC7BD6" w:rsidRDefault="00B1402D">
      <w:pPr>
        <w:pStyle w:val="ListParagraph"/>
        <w:numPr>
          <w:ilvl w:val="0"/>
          <w:numId w:val="129"/>
        </w:numPr>
        <w:tabs>
          <w:tab w:val="left" w:pos="673"/>
          <w:tab w:val="left" w:pos="674"/>
        </w:tabs>
        <w:ind w:hanging="361"/>
        <w:rPr>
          <w:sz w:val="19"/>
        </w:rPr>
      </w:pPr>
      <w:r>
        <w:rPr>
          <w:color w:val="252525"/>
          <w:sz w:val="19"/>
        </w:rPr>
        <w:t>Acquire mobile service</w:t>
      </w:r>
      <w:r>
        <w:rPr>
          <w:color w:val="252525"/>
          <w:spacing w:val="1"/>
          <w:sz w:val="19"/>
        </w:rPr>
        <w:t xml:space="preserve"> </w:t>
      </w:r>
      <w:r>
        <w:rPr>
          <w:color w:val="252525"/>
          <w:sz w:val="19"/>
        </w:rPr>
        <w:t>provider to</w:t>
      </w:r>
      <w:r>
        <w:rPr>
          <w:color w:val="252525"/>
          <w:spacing w:val="1"/>
          <w:sz w:val="19"/>
        </w:rPr>
        <w:t xml:space="preserve"> </w:t>
      </w:r>
      <w:r>
        <w:rPr>
          <w:color w:val="252525"/>
          <w:sz w:val="19"/>
        </w:rPr>
        <w:t>perform random/reasonable suspicion</w:t>
      </w:r>
      <w:r>
        <w:rPr>
          <w:color w:val="252525"/>
          <w:spacing w:val="1"/>
          <w:sz w:val="19"/>
        </w:rPr>
        <w:t xml:space="preserve"> </w:t>
      </w:r>
      <w:r>
        <w:rPr>
          <w:color w:val="252525"/>
          <w:spacing w:val="-2"/>
          <w:sz w:val="19"/>
        </w:rPr>
        <w:t>testing</w:t>
      </w:r>
    </w:p>
    <w:p w14:paraId="1C49EC38" w14:textId="77777777" w:rsidR="00AC7BD6" w:rsidRDefault="00B1402D">
      <w:pPr>
        <w:pStyle w:val="ListParagraph"/>
        <w:numPr>
          <w:ilvl w:val="0"/>
          <w:numId w:val="129"/>
        </w:numPr>
        <w:tabs>
          <w:tab w:val="left" w:pos="674"/>
        </w:tabs>
        <w:ind w:hanging="361"/>
        <w:rPr>
          <w:sz w:val="19"/>
        </w:rPr>
      </w:pPr>
      <w:r>
        <w:rPr>
          <w:color w:val="252525"/>
          <w:sz w:val="19"/>
        </w:rPr>
        <w:t>Update</w:t>
      </w:r>
      <w:r>
        <w:rPr>
          <w:color w:val="252525"/>
          <w:spacing w:val="5"/>
          <w:sz w:val="19"/>
        </w:rPr>
        <w:t xml:space="preserve"> </w:t>
      </w:r>
      <w:r>
        <w:rPr>
          <w:color w:val="252525"/>
          <w:sz w:val="19"/>
        </w:rPr>
        <w:t>County</w:t>
      </w:r>
      <w:r>
        <w:rPr>
          <w:color w:val="252525"/>
          <w:spacing w:val="5"/>
          <w:sz w:val="19"/>
        </w:rPr>
        <w:t xml:space="preserve"> </w:t>
      </w:r>
      <w:r>
        <w:rPr>
          <w:color w:val="252525"/>
          <w:sz w:val="19"/>
        </w:rPr>
        <w:t>Administrator/Human</w:t>
      </w:r>
      <w:r>
        <w:rPr>
          <w:color w:val="252525"/>
          <w:spacing w:val="6"/>
          <w:sz w:val="19"/>
        </w:rPr>
        <w:t xml:space="preserve"> </w:t>
      </w:r>
      <w:r>
        <w:rPr>
          <w:color w:val="252525"/>
          <w:sz w:val="19"/>
        </w:rPr>
        <w:t>Resources</w:t>
      </w:r>
      <w:r>
        <w:rPr>
          <w:color w:val="252525"/>
          <w:spacing w:val="5"/>
          <w:sz w:val="19"/>
        </w:rPr>
        <w:t xml:space="preserve"> </w:t>
      </w:r>
      <w:r>
        <w:rPr>
          <w:color w:val="252525"/>
          <w:sz w:val="19"/>
        </w:rPr>
        <w:t>Management</w:t>
      </w:r>
      <w:r>
        <w:rPr>
          <w:color w:val="252525"/>
          <w:spacing w:val="5"/>
          <w:sz w:val="19"/>
        </w:rPr>
        <w:t xml:space="preserve"> </w:t>
      </w:r>
      <w:r>
        <w:rPr>
          <w:color w:val="252525"/>
          <w:sz w:val="19"/>
        </w:rPr>
        <w:t>Policy</w:t>
      </w:r>
      <w:r>
        <w:rPr>
          <w:color w:val="252525"/>
          <w:spacing w:val="5"/>
          <w:sz w:val="19"/>
        </w:rPr>
        <w:t xml:space="preserve"> </w:t>
      </w:r>
      <w:r>
        <w:rPr>
          <w:color w:val="252525"/>
          <w:spacing w:val="-2"/>
          <w:sz w:val="19"/>
        </w:rPr>
        <w:t>Manual</w:t>
      </w:r>
    </w:p>
    <w:p w14:paraId="5AF7DD09" w14:textId="77777777" w:rsidR="00AC7BD6" w:rsidRDefault="00B1402D">
      <w:pPr>
        <w:pStyle w:val="ListParagraph"/>
        <w:numPr>
          <w:ilvl w:val="0"/>
          <w:numId w:val="129"/>
        </w:numPr>
        <w:tabs>
          <w:tab w:val="left" w:pos="674"/>
        </w:tabs>
        <w:spacing w:before="36" w:line="252" w:lineRule="auto"/>
        <w:ind w:left="674" w:right="433" w:hanging="362"/>
        <w:rPr>
          <w:sz w:val="19"/>
        </w:rPr>
      </w:pPr>
      <w:r>
        <w:rPr>
          <w:color w:val="252525"/>
          <w:sz w:val="19"/>
        </w:rPr>
        <w:t>Implement Request for Proposal (RFP) and selection process for employee benefits/administrative contracts: Health Spending Accounts, Retirement Plans</w:t>
      </w:r>
    </w:p>
    <w:p w14:paraId="71E7810D" w14:textId="77777777" w:rsidR="00AC7BD6" w:rsidRDefault="00B1402D">
      <w:pPr>
        <w:pStyle w:val="ListParagraph"/>
        <w:numPr>
          <w:ilvl w:val="0"/>
          <w:numId w:val="129"/>
        </w:numPr>
        <w:tabs>
          <w:tab w:val="left" w:pos="674"/>
        </w:tabs>
        <w:spacing w:before="69"/>
        <w:ind w:hanging="361"/>
        <w:rPr>
          <w:sz w:val="19"/>
        </w:rPr>
      </w:pPr>
      <w:r>
        <w:rPr>
          <w:color w:val="252525"/>
          <w:sz w:val="19"/>
        </w:rPr>
        <w:t>Continue implementing strategies to attract and retain a highly qualified</w:t>
      </w:r>
      <w:r>
        <w:rPr>
          <w:color w:val="252525"/>
          <w:spacing w:val="1"/>
          <w:sz w:val="19"/>
        </w:rPr>
        <w:t xml:space="preserve"> </w:t>
      </w:r>
      <w:r>
        <w:rPr>
          <w:color w:val="252525"/>
          <w:spacing w:val="-2"/>
          <w:sz w:val="19"/>
        </w:rPr>
        <w:t>workforce</w:t>
      </w:r>
    </w:p>
    <w:p w14:paraId="594EC74F" w14:textId="77777777" w:rsidR="00AC7BD6" w:rsidRDefault="00AC7BD6">
      <w:pPr>
        <w:pStyle w:val="BodyText"/>
        <w:spacing w:before="8"/>
        <w:rPr>
          <w:sz w:val="17"/>
        </w:rPr>
      </w:pPr>
    </w:p>
    <w:p w14:paraId="3E40F7A4" w14:textId="77777777" w:rsidR="00AC7BD6" w:rsidRDefault="00B1402D">
      <w:pPr>
        <w:pStyle w:val="BodyText"/>
        <w:spacing w:before="121"/>
        <w:ind w:left="313"/>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w:t>
      </w:r>
      <w:r>
        <w:rPr>
          <w:rFonts w:ascii="Roboto Medium"/>
          <w:color w:val="252525"/>
        </w:rPr>
        <w:t>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5D693587" w14:textId="77777777" w:rsidR="00AC7BD6" w:rsidRDefault="00B1402D">
      <w:pPr>
        <w:pStyle w:val="ListParagraph"/>
        <w:numPr>
          <w:ilvl w:val="0"/>
          <w:numId w:val="128"/>
        </w:numPr>
        <w:tabs>
          <w:tab w:val="left" w:pos="673"/>
          <w:tab w:val="left" w:pos="674"/>
        </w:tabs>
        <w:spacing w:before="51"/>
        <w:ind w:hanging="361"/>
        <w:rPr>
          <w:sz w:val="19"/>
        </w:rPr>
      </w:pPr>
      <w:r>
        <w:rPr>
          <w:color w:val="252525"/>
          <w:sz w:val="19"/>
        </w:rPr>
        <w:t>Resume processes</w:t>
      </w:r>
      <w:r>
        <w:rPr>
          <w:color w:val="252525"/>
          <w:spacing w:val="1"/>
          <w:sz w:val="19"/>
        </w:rPr>
        <w:t xml:space="preserve"> </w:t>
      </w:r>
      <w:r>
        <w:rPr>
          <w:color w:val="252525"/>
          <w:sz w:val="19"/>
        </w:rPr>
        <w:t>for classifying/reclassifying</w:t>
      </w:r>
      <w:r>
        <w:rPr>
          <w:color w:val="252525"/>
          <w:spacing w:val="1"/>
          <w:sz w:val="19"/>
        </w:rPr>
        <w:t xml:space="preserve"> </w:t>
      </w:r>
      <w:r>
        <w:rPr>
          <w:color w:val="252525"/>
          <w:sz w:val="19"/>
        </w:rPr>
        <w:t>positions impacted</w:t>
      </w:r>
      <w:r>
        <w:rPr>
          <w:color w:val="252525"/>
          <w:spacing w:val="1"/>
          <w:sz w:val="19"/>
        </w:rPr>
        <w:t xml:space="preserve"> </w:t>
      </w:r>
      <w:r>
        <w:rPr>
          <w:color w:val="252525"/>
          <w:sz w:val="19"/>
        </w:rPr>
        <w:t>by operational</w:t>
      </w:r>
      <w:r>
        <w:rPr>
          <w:color w:val="252525"/>
          <w:spacing w:val="1"/>
          <w:sz w:val="19"/>
        </w:rPr>
        <w:t xml:space="preserve"> </w:t>
      </w:r>
      <w:r>
        <w:rPr>
          <w:color w:val="252525"/>
          <w:spacing w:val="-2"/>
          <w:sz w:val="19"/>
        </w:rPr>
        <w:t>change</w:t>
      </w:r>
    </w:p>
    <w:p w14:paraId="28376BEA" w14:textId="77777777" w:rsidR="00AC7BD6" w:rsidRDefault="00B1402D">
      <w:pPr>
        <w:pStyle w:val="ListParagraph"/>
        <w:numPr>
          <w:ilvl w:val="0"/>
          <w:numId w:val="128"/>
        </w:numPr>
        <w:tabs>
          <w:tab w:val="left" w:pos="673"/>
          <w:tab w:val="left" w:pos="674"/>
        </w:tabs>
        <w:ind w:hanging="361"/>
        <w:rPr>
          <w:sz w:val="19"/>
        </w:rPr>
      </w:pPr>
      <w:r>
        <w:rPr>
          <w:color w:val="252525"/>
          <w:sz w:val="19"/>
        </w:rPr>
        <w:t>Attract and retain a highly</w:t>
      </w:r>
      <w:r>
        <w:rPr>
          <w:color w:val="252525"/>
          <w:spacing w:val="1"/>
          <w:sz w:val="19"/>
        </w:rPr>
        <w:t xml:space="preserve"> </w:t>
      </w:r>
      <w:r>
        <w:rPr>
          <w:color w:val="252525"/>
          <w:sz w:val="19"/>
        </w:rPr>
        <w:t xml:space="preserve">qualified </w:t>
      </w:r>
      <w:r>
        <w:rPr>
          <w:color w:val="252525"/>
          <w:spacing w:val="-2"/>
          <w:sz w:val="19"/>
        </w:rPr>
        <w:t>workforce</w:t>
      </w:r>
    </w:p>
    <w:p w14:paraId="7133AAC0" w14:textId="77777777" w:rsidR="00AC7BD6" w:rsidRDefault="00B1402D">
      <w:pPr>
        <w:pStyle w:val="ListParagraph"/>
        <w:numPr>
          <w:ilvl w:val="0"/>
          <w:numId w:val="128"/>
        </w:numPr>
        <w:tabs>
          <w:tab w:val="left" w:pos="673"/>
          <w:tab w:val="left" w:pos="674"/>
        </w:tabs>
        <w:ind w:hanging="361"/>
        <w:rPr>
          <w:sz w:val="19"/>
        </w:rPr>
      </w:pPr>
      <w:r>
        <w:rPr>
          <w:color w:val="252525"/>
          <w:sz w:val="19"/>
        </w:rPr>
        <w:t>Continue</w:t>
      </w:r>
      <w:r>
        <w:rPr>
          <w:color w:val="252525"/>
          <w:spacing w:val="2"/>
          <w:sz w:val="19"/>
        </w:rPr>
        <w:t xml:space="preserve"> </w:t>
      </w:r>
      <w:r>
        <w:rPr>
          <w:color w:val="252525"/>
          <w:sz w:val="19"/>
        </w:rPr>
        <w:t>to</w:t>
      </w:r>
      <w:r>
        <w:rPr>
          <w:color w:val="252525"/>
          <w:spacing w:val="3"/>
          <w:sz w:val="19"/>
        </w:rPr>
        <w:t xml:space="preserve"> </w:t>
      </w:r>
      <w:r>
        <w:rPr>
          <w:color w:val="252525"/>
          <w:sz w:val="19"/>
        </w:rPr>
        <w:t>evaluate</w:t>
      </w:r>
      <w:r>
        <w:rPr>
          <w:color w:val="252525"/>
          <w:spacing w:val="3"/>
          <w:sz w:val="19"/>
        </w:rPr>
        <w:t xml:space="preserve"> </w:t>
      </w:r>
      <w:r>
        <w:rPr>
          <w:color w:val="252525"/>
          <w:sz w:val="19"/>
        </w:rPr>
        <w:t>total</w:t>
      </w:r>
      <w:r>
        <w:rPr>
          <w:color w:val="252525"/>
          <w:spacing w:val="3"/>
          <w:sz w:val="19"/>
        </w:rPr>
        <w:t xml:space="preserve"> </w:t>
      </w:r>
      <w:r>
        <w:rPr>
          <w:color w:val="252525"/>
          <w:sz w:val="19"/>
        </w:rPr>
        <w:t>compensation</w:t>
      </w:r>
      <w:r>
        <w:rPr>
          <w:color w:val="252525"/>
          <w:spacing w:val="3"/>
          <w:sz w:val="19"/>
        </w:rPr>
        <w:t xml:space="preserve"> </w:t>
      </w:r>
      <w:r>
        <w:rPr>
          <w:color w:val="252525"/>
          <w:sz w:val="19"/>
        </w:rPr>
        <w:t>plan</w:t>
      </w:r>
      <w:r>
        <w:rPr>
          <w:color w:val="252525"/>
          <w:spacing w:val="3"/>
          <w:sz w:val="19"/>
        </w:rPr>
        <w:t xml:space="preserve"> </w:t>
      </w:r>
      <w:r>
        <w:rPr>
          <w:color w:val="252525"/>
          <w:sz w:val="19"/>
        </w:rPr>
        <w:t>components</w:t>
      </w:r>
      <w:r>
        <w:rPr>
          <w:color w:val="252525"/>
          <w:spacing w:val="3"/>
          <w:sz w:val="19"/>
        </w:rPr>
        <w:t xml:space="preserve"> </w:t>
      </w:r>
      <w:r>
        <w:rPr>
          <w:color w:val="252525"/>
          <w:sz w:val="19"/>
        </w:rPr>
        <w:t>for</w:t>
      </w:r>
      <w:r>
        <w:rPr>
          <w:color w:val="252525"/>
          <w:spacing w:val="3"/>
          <w:sz w:val="19"/>
        </w:rPr>
        <w:t xml:space="preserve"> </w:t>
      </w:r>
      <w:r>
        <w:rPr>
          <w:color w:val="252525"/>
          <w:sz w:val="19"/>
        </w:rPr>
        <w:t>affordability</w:t>
      </w:r>
      <w:r>
        <w:rPr>
          <w:color w:val="252525"/>
          <w:spacing w:val="3"/>
          <w:sz w:val="19"/>
        </w:rPr>
        <w:t xml:space="preserve"> </w:t>
      </w:r>
      <w:r>
        <w:rPr>
          <w:color w:val="252525"/>
          <w:sz w:val="19"/>
        </w:rPr>
        <w:t>and</w:t>
      </w:r>
      <w:r>
        <w:rPr>
          <w:color w:val="252525"/>
          <w:spacing w:val="3"/>
          <w:sz w:val="19"/>
        </w:rPr>
        <w:t xml:space="preserve"> </w:t>
      </w:r>
      <w:r>
        <w:rPr>
          <w:color w:val="252525"/>
          <w:sz w:val="19"/>
        </w:rPr>
        <w:t>employee</w:t>
      </w:r>
      <w:r>
        <w:rPr>
          <w:color w:val="252525"/>
          <w:spacing w:val="3"/>
          <w:sz w:val="19"/>
        </w:rPr>
        <w:t xml:space="preserve"> </w:t>
      </w:r>
      <w:r>
        <w:rPr>
          <w:color w:val="252525"/>
          <w:spacing w:val="-2"/>
          <w:sz w:val="19"/>
        </w:rPr>
        <w:t>recruitment</w:t>
      </w:r>
    </w:p>
    <w:p w14:paraId="662A712C" w14:textId="77777777" w:rsidR="00AC7BD6" w:rsidRDefault="00B1402D">
      <w:pPr>
        <w:pStyle w:val="ListParagraph"/>
        <w:numPr>
          <w:ilvl w:val="0"/>
          <w:numId w:val="128"/>
        </w:numPr>
        <w:tabs>
          <w:tab w:val="left" w:pos="673"/>
          <w:tab w:val="left" w:pos="674"/>
        </w:tabs>
        <w:spacing w:before="51"/>
        <w:ind w:hanging="361"/>
        <w:rPr>
          <w:sz w:val="19"/>
        </w:rPr>
      </w:pPr>
      <w:r>
        <w:rPr>
          <w:color w:val="252525"/>
          <w:sz w:val="19"/>
        </w:rPr>
        <w:t>Continue</w:t>
      </w:r>
      <w:r>
        <w:rPr>
          <w:color w:val="252525"/>
          <w:spacing w:val="2"/>
          <w:sz w:val="19"/>
        </w:rPr>
        <w:t xml:space="preserve"> </w:t>
      </w:r>
      <w:r>
        <w:rPr>
          <w:color w:val="252525"/>
          <w:sz w:val="19"/>
        </w:rPr>
        <w:t>to</w:t>
      </w:r>
      <w:r>
        <w:rPr>
          <w:color w:val="252525"/>
          <w:spacing w:val="2"/>
          <w:sz w:val="19"/>
        </w:rPr>
        <w:t xml:space="preserve"> </w:t>
      </w:r>
      <w:r>
        <w:rPr>
          <w:color w:val="252525"/>
          <w:sz w:val="19"/>
        </w:rPr>
        <w:t>provide</w:t>
      </w:r>
      <w:r>
        <w:rPr>
          <w:color w:val="252525"/>
          <w:spacing w:val="2"/>
          <w:sz w:val="19"/>
        </w:rPr>
        <w:t xml:space="preserve"> </w:t>
      </w:r>
      <w:r>
        <w:rPr>
          <w:color w:val="252525"/>
          <w:sz w:val="19"/>
        </w:rPr>
        <w:t>effective</w:t>
      </w:r>
      <w:r>
        <w:rPr>
          <w:color w:val="252525"/>
          <w:spacing w:val="2"/>
          <w:sz w:val="19"/>
        </w:rPr>
        <w:t xml:space="preserve"> </w:t>
      </w:r>
      <w:r>
        <w:rPr>
          <w:color w:val="252525"/>
          <w:sz w:val="19"/>
        </w:rPr>
        <w:t>training</w:t>
      </w:r>
      <w:r>
        <w:rPr>
          <w:color w:val="252525"/>
          <w:spacing w:val="2"/>
          <w:sz w:val="19"/>
        </w:rPr>
        <w:t xml:space="preserve"> </w:t>
      </w:r>
      <w:r>
        <w:rPr>
          <w:color w:val="252525"/>
          <w:sz w:val="19"/>
        </w:rPr>
        <w:t>programs</w:t>
      </w:r>
      <w:r>
        <w:rPr>
          <w:color w:val="252525"/>
          <w:spacing w:val="3"/>
          <w:sz w:val="19"/>
        </w:rPr>
        <w:t xml:space="preserve"> </w:t>
      </w:r>
      <w:r>
        <w:rPr>
          <w:color w:val="252525"/>
          <w:sz w:val="19"/>
        </w:rPr>
        <w:t>to</w:t>
      </w:r>
      <w:r>
        <w:rPr>
          <w:color w:val="252525"/>
          <w:spacing w:val="2"/>
          <w:sz w:val="19"/>
        </w:rPr>
        <w:t xml:space="preserve"> </w:t>
      </w:r>
      <w:r>
        <w:rPr>
          <w:color w:val="252525"/>
          <w:sz w:val="19"/>
        </w:rPr>
        <w:t>ensure</w:t>
      </w:r>
      <w:r>
        <w:rPr>
          <w:color w:val="252525"/>
          <w:spacing w:val="2"/>
          <w:sz w:val="19"/>
        </w:rPr>
        <w:t xml:space="preserve"> </w:t>
      </w:r>
      <w:r>
        <w:rPr>
          <w:color w:val="252525"/>
          <w:sz w:val="19"/>
        </w:rPr>
        <w:t>continuous</w:t>
      </w:r>
      <w:r>
        <w:rPr>
          <w:color w:val="252525"/>
          <w:spacing w:val="2"/>
          <w:sz w:val="19"/>
        </w:rPr>
        <w:t xml:space="preserve"> </w:t>
      </w:r>
      <w:r>
        <w:rPr>
          <w:color w:val="252525"/>
          <w:sz w:val="19"/>
        </w:rPr>
        <w:t>employee</w:t>
      </w:r>
      <w:r>
        <w:rPr>
          <w:color w:val="252525"/>
          <w:spacing w:val="2"/>
          <w:sz w:val="19"/>
        </w:rPr>
        <w:t xml:space="preserve"> </w:t>
      </w:r>
      <w:r>
        <w:rPr>
          <w:color w:val="252525"/>
          <w:sz w:val="19"/>
        </w:rPr>
        <w:t>learning</w:t>
      </w:r>
      <w:r>
        <w:rPr>
          <w:color w:val="252525"/>
          <w:spacing w:val="3"/>
          <w:sz w:val="19"/>
        </w:rPr>
        <w:t xml:space="preserve"> </w:t>
      </w:r>
      <w:r>
        <w:rPr>
          <w:color w:val="252525"/>
          <w:sz w:val="19"/>
        </w:rPr>
        <w:t>and</w:t>
      </w:r>
      <w:r>
        <w:rPr>
          <w:color w:val="252525"/>
          <w:spacing w:val="2"/>
          <w:sz w:val="19"/>
        </w:rPr>
        <w:t xml:space="preserve"> </w:t>
      </w:r>
      <w:r>
        <w:rPr>
          <w:color w:val="252525"/>
          <w:spacing w:val="-2"/>
          <w:sz w:val="19"/>
        </w:rPr>
        <w:t>development</w:t>
      </w:r>
    </w:p>
    <w:p w14:paraId="054494B5" w14:textId="77777777" w:rsidR="00AC7BD6" w:rsidRDefault="00B1402D">
      <w:pPr>
        <w:pStyle w:val="ListParagraph"/>
        <w:numPr>
          <w:ilvl w:val="0"/>
          <w:numId w:val="128"/>
        </w:numPr>
        <w:tabs>
          <w:tab w:val="left" w:pos="673"/>
          <w:tab w:val="left" w:pos="674"/>
        </w:tabs>
        <w:ind w:hanging="361"/>
        <w:rPr>
          <w:sz w:val="19"/>
        </w:rPr>
      </w:pPr>
      <w:r>
        <w:rPr>
          <w:color w:val="252525"/>
          <w:sz w:val="19"/>
        </w:rPr>
        <w:t>Enhance</w:t>
      </w:r>
      <w:r>
        <w:rPr>
          <w:color w:val="252525"/>
          <w:spacing w:val="4"/>
          <w:sz w:val="19"/>
        </w:rPr>
        <w:t xml:space="preserve"> </w:t>
      </w:r>
      <w:r>
        <w:rPr>
          <w:color w:val="252525"/>
          <w:sz w:val="19"/>
        </w:rPr>
        <w:t>automation</w:t>
      </w:r>
      <w:r>
        <w:rPr>
          <w:color w:val="252525"/>
          <w:spacing w:val="4"/>
          <w:sz w:val="19"/>
        </w:rPr>
        <w:t xml:space="preserve"> </w:t>
      </w:r>
      <w:r>
        <w:rPr>
          <w:color w:val="252525"/>
          <w:sz w:val="19"/>
        </w:rPr>
        <w:t>processes</w:t>
      </w:r>
      <w:r>
        <w:rPr>
          <w:color w:val="252525"/>
          <w:spacing w:val="4"/>
          <w:sz w:val="19"/>
        </w:rPr>
        <w:t xml:space="preserve"> </w:t>
      </w:r>
      <w:r>
        <w:rPr>
          <w:color w:val="252525"/>
          <w:sz w:val="19"/>
        </w:rPr>
        <w:t>and</w:t>
      </w:r>
      <w:r>
        <w:rPr>
          <w:color w:val="252525"/>
          <w:spacing w:val="4"/>
          <w:sz w:val="19"/>
        </w:rPr>
        <w:t xml:space="preserve"> </w:t>
      </w:r>
      <w:r>
        <w:rPr>
          <w:color w:val="252525"/>
          <w:sz w:val="19"/>
        </w:rPr>
        <w:t>distribution</w:t>
      </w:r>
      <w:r>
        <w:rPr>
          <w:color w:val="252525"/>
          <w:spacing w:val="4"/>
          <w:sz w:val="19"/>
        </w:rPr>
        <w:t xml:space="preserve"> </w:t>
      </w:r>
      <w:r>
        <w:rPr>
          <w:color w:val="252525"/>
          <w:sz w:val="19"/>
        </w:rPr>
        <w:t>of</w:t>
      </w:r>
      <w:r>
        <w:rPr>
          <w:color w:val="252525"/>
          <w:spacing w:val="4"/>
          <w:sz w:val="19"/>
        </w:rPr>
        <w:t xml:space="preserve"> </w:t>
      </w:r>
      <w:r>
        <w:rPr>
          <w:color w:val="252525"/>
          <w:spacing w:val="-2"/>
          <w:sz w:val="19"/>
        </w:rPr>
        <w:t>information</w:t>
      </w:r>
    </w:p>
    <w:p w14:paraId="33099090" w14:textId="77777777" w:rsidR="00AC7BD6" w:rsidRDefault="00B1402D">
      <w:pPr>
        <w:pStyle w:val="ListParagraph"/>
        <w:numPr>
          <w:ilvl w:val="0"/>
          <w:numId w:val="128"/>
        </w:numPr>
        <w:tabs>
          <w:tab w:val="left" w:pos="673"/>
          <w:tab w:val="left" w:pos="674"/>
        </w:tabs>
        <w:ind w:hanging="361"/>
        <w:rPr>
          <w:sz w:val="19"/>
        </w:rPr>
      </w:pPr>
      <w:r>
        <w:rPr>
          <w:color w:val="252525"/>
          <w:sz w:val="19"/>
        </w:rPr>
        <w:t>Control benefits</w:t>
      </w:r>
      <w:r>
        <w:rPr>
          <w:color w:val="252525"/>
          <w:spacing w:val="1"/>
          <w:sz w:val="19"/>
        </w:rPr>
        <w:t xml:space="preserve"> </w:t>
      </w:r>
      <w:r>
        <w:rPr>
          <w:color w:val="252525"/>
          <w:sz w:val="19"/>
        </w:rPr>
        <w:t>costs and</w:t>
      </w:r>
      <w:r>
        <w:rPr>
          <w:color w:val="252525"/>
          <w:spacing w:val="1"/>
          <w:sz w:val="19"/>
        </w:rPr>
        <w:t xml:space="preserve"> </w:t>
      </w:r>
      <w:r>
        <w:rPr>
          <w:color w:val="252525"/>
          <w:sz w:val="19"/>
        </w:rPr>
        <w:t>comply</w:t>
      </w:r>
      <w:r>
        <w:rPr>
          <w:color w:val="252525"/>
          <w:spacing w:val="1"/>
          <w:sz w:val="19"/>
        </w:rPr>
        <w:t xml:space="preserve"> </w:t>
      </w:r>
      <w:r>
        <w:rPr>
          <w:color w:val="252525"/>
          <w:sz w:val="19"/>
        </w:rPr>
        <w:t>with Health</w:t>
      </w:r>
      <w:r>
        <w:rPr>
          <w:color w:val="252525"/>
          <w:spacing w:val="1"/>
          <w:sz w:val="19"/>
        </w:rPr>
        <w:t xml:space="preserve"> </w:t>
      </w:r>
      <w:r>
        <w:rPr>
          <w:color w:val="252525"/>
          <w:sz w:val="19"/>
        </w:rPr>
        <w:t>Care Re</w:t>
      </w:r>
      <w:r>
        <w:rPr>
          <w:color w:val="252525"/>
          <w:sz w:val="19"/>
        </w:rPr>
        <w:t>form</w:t>
      </w:r>
      <w:r>
        <w:rPr>
          <w:color w:val="252525"/>
          <w:spacing w:val="1"/>
          <w:sz w:val="19"/>
        </w:rPr>
        <w:t xml:space="preserve"> </w:t>
      </w:r>
      <w:r>
        <w:rPr>
          <w:color w:val="252525"/>
          <w:spacing w:val="-2"/>
          <w:sz w:val="19"/>
        </w:rPr>
        <w:t>requirements</w:t>
      </w:r>
    </w:p>
    <w:p w14:paraId="10FBAF9E" w14:textId="77777777" w:rsidR="00AC7BD6" w:rsidRDefault="00B1402D">
      <w:pPr>
        <w:pStyle w:val="ListParagraph"/>
        <w:numPr>
          <w:ilvl w:val="0"/>
          <w:numId w:val="128"/>
        </w:numPr>
        <w:tabs>
          <w:tab w:val="left" w:pos="673"/>
          <w:tab w:val="left" w:pos="674"/>
        </w:tabs>
        <w:spacing w:before="51"/>
        <w:ind w:hanging="361"/>
        <w:rPr>
          <w:sz w:val="19"/>
        </w:rPr>
      </w:pPr>
      <w:r>
        <w:rPr>
          <w:color w:val="252525"/>
          <w:sz w:val="19"/>
        </w:rPr>
        <w:t>Expand</w:t>
      </w:r>
      <w:r>
        <w:rPr>
          <w:color w:val="252525"/>
          <w:spacing w:val="2"/>
          <w:sz w:val="19"/>
        </w:rPr>
        <w:t xml:space="preserve"> </w:t>
      </w:r>
      <w:r>
        <w:rPr>
          <w:color w:val="252525"/>
          <w:sz w:val="19"/>
        </w:rPr>
        <w:t>services</w:t>
      </w:r>
      <w:r>
        <w:rPr>
          <w:color w:val="252525"/>
          <w:spacing w:val="2"/>
          <w:sz w:val="19"/>
        </w:rPr>
        <w:t xml:space="preserve"> </w:t>
      </w:r>
      <w:r>
        <w:rPr>
          <w:color w:val="252525"/>
          <w:sz w:val="19"/>
        </w:rPr>
        <w:t>offered</w:t>
      </w:r>
      <w:r>
        <w:rPr>
          <w:color w:val="252525"/>
          <w:spacing w:val="2"/>
          <w:sz w:val="19"/>
        </w:rPr>
        <w:t xml:space="preserve"> </w:t>
      </w:r>
      <w:r>
        <w:rPr>
          <w:color w:val="252525"/>
          <w:sz w:val="19"/>
        </w:rPr>
        <w:t>through</w:t>
      </w:r>
      <w:r>
        <w:rPr>
          <w:color w:val="252525"/>
          <w:spacing w:val="3"/>
          <w:sz w:val="19"/>
        </w:rPr>
        <w:t xml:space="preserve"> </w:t>
      </w:r>
      <w:r>
        <w:rPr>
          <w:color w:val="252525"/>
          <w:sz w:val="19"/>
        </w:rPr>
        <w:t>the</w:t>
      </w:r>
      <w:r>
        <w:rPr>
          <w:color w:val="252525"/>
          <w:spacing w:val="2"/>
          <w:sz w:val="19"/>
        </w:rPr>
        <w:t xml:space="preserve"> </w:t>
      </w:r>
      <w:r>
        <w:rPr>
          <w:color w:val="252525"/>
          <w:sz w:val="19"/>
        </w:rPr>
        <w:t>Employee</w:t>
      </w:r>
      <w:r>
        <w:rPr>
          <w:color w:val="252525"/>
          <w:spacing w:val="2"/>
          <w:sz w:val="19"/>
        </w:rPr>
        <w:t xml:space="preserve"> </w:t>
      </w:r>
      <w:r>
        <w:rPr>
          <w:color w:val="252525"/>
          <w:sz w:val="19"/>
        </w:rPr>
        <w:t>Wellness</w:t>
      </w:r>
      <w:r>
        <w:rPr>
          <w:color w:val="252525"/>
          <w:spacing w:val="2"/>
          <w:sz w:val="19"/>
        </w:rPr>
        <w:t xml:space="preserve"> </w:t>
      </w:r>
      <w:r>
        <w:rPr>
          <w:color w:val="252525"/>
          <w:spacing w:val="-2"/>
          <w:sz w:val="19"/>
        </w:rPr>
        <w:t>Center</w:t>
      </w:r>
    </w:p>
    <w:p w14:paraId="228D08EE" w14:textId="77777777" w:rsidR="00AC7BD6" w:rsidRDefault="00AC7BD6">
      <w:pPr>
        <w:pStyle w:val="BodyText"/>
        <w:spacing w:before="6"/>
        <w:rPr>
          <w:sz w:val="20"/>
        </w:rPr>
      </w:pPr>
    </w:p>
    <w:p w14:paraId="179C65B6" w14:textId="77777777" w:rsidR="00AC7BD6" w:rsidRDefault="00B1402D">
      <w:pPr>
        <w:tabs>
          <w:tab w:val="left" w:pos="3879"/>
          <w:tab w:val="left" w:pos="11439"/>
        </w:tabs>
        <w:spacing w:before="121"/>
        <w:ind w:left="280"/>
        <w:rPr>
          <w:rFonts w:ascii="Roboto" w:hAnsi="Roboto"/>
          <w:b/>
          <w:sz w:val="19"/>
        </w:rPr>
      </w:pPr>
      <w:r>
        <w:rPr>
          <w:rFonts w:ascii="Roboto" w:hAnsi="Roboto"/>
          <w:b/>
          <w:color w:val="252525"/>
          <w:sz w:val="19"/>
          <w:shd w:val="clear" w:color="auto" w:fill="CCCCCC"/>
        </w:rPr>
        <w:tab/>
        <w:t>Human</w:t>
      </w:r>
      <w:r>
        <w:rPr>
          <w:rFonts w:ascii="Roboto" w:hAnsi="Roboto"/>
          <w:b/>
          <w:color w:val="252525"/>
          <w:spacing w:val="5"/>
          <w:sz w:val="19"/>
          <w:shd w:val="clear" w:color="auto" w:fill="CCCCCC"/>
        </w:rPr>
        <w:t xml:space="preserve"> </w:t>
      </w:r>
      <w:r>
        <w:rPr>
          <w:rFonts w:ascii="Roboto" w:hAnsi="Roboto"/>
          <w:b/>
          <w:color w:val="252525"/>
          <w:sz w:val="19"/>
          <w:shd w:val="clear" w:color="auto" w:fill="CCCCCC"/>
        </w:rPr>
        <w:t>Resources</w:t>
      </w:r>
      <w:r>
        <w:rPr>
          <w:rFonts w:ascii="Roboto" w:hAnsi="Roboto"/>
          <w:b/>
          <w:color w:val="252525"/>
          <w:spacing w:val="5"/>
          <w:sz w:val="19"/>
          <w:shd w:val="clear" w:color="auto" w:fill="CCCCCC"/>
        </w:rPr>
        <w:t xml:space="preserve"> </w:t>
      </w:r>
      <w:r>
        <w:rPr>
          <w:rFonts w:ascii="Roboto" w:hAnsi="Roboto"/>
          <w:b/>
          <w:color w:val="252525"/>
          <w:sz w:val="19"/>
          <w:shd w:val="clear" w:color="auto" w:fill="CCCCCC"/>
        </w:rPr>
        <w:t>–</w:t>
      </w:r>
      <w:r>
        <w:rPr>
          <w:rFonts w:ascii="Roboto" w:hAnsi="Roboto"/>
          <w:b/>
          <w:color w:val="252525"/>
          <w:spacing w:val="5"/>
          <w:sz w:val="19"/>
          <w:shd w:val="clear" w:color="auto" w:fill="CCCCCC"/>
        </w:rPr>
        <w:t xml:space="preserve"> </w:t>
      </w:r>
      <w:r>
        <w:rPr>
          <w:rFonts w:ascii="Roboto" w:hAnsi="Roboto"/>
          <w:b/>
          <w:color w:val="252525"/>
          <w:sz w:val="19"/>
          <w:shd w:val="clear" w:color="auto" w:fill="CCCCCC"/>
        </w:rPr>
        <w:t>Appropriations</w:t>
      </w:r>
      <w:r>
        <w:rPr>
          <w:rFonts w:ascii="Roboto" w:hAnsi="Roboto"/>
          <w:b/>
          <w:color w:val="252525"/>
          <w:spacing w:val="6"/>
          <w:sz w:val="19"/>
          <w:shd w:val="clear" w:color="auto" w:fill="CCCCCC"/>
        </w:rPr>
        <w:t xml:space="preserve"> </w:t>
      </w:r>
      <w:r>
        <w:rPr>
          <w:rFonts w:ascii="Roboto" w:hAnsi="Roboto"/>
          <w:b/>
          <w:color w:val="252525"/>
          <w:spacing w:val="-2"/>
          <w:sz w:val="19"/>
          <w:shd w:val="clear" w:color="auto" w:fill="CCCCCC"/>
        </w:rPr>
        <w:t>Summary</w:t>
      </w:r>
      <w:r>
        <w:rPr>
          <w:rFonts w:ascii="Roboto" w:hAnsi="Roboto"/>
          <w:b/>
          <w:color w:val="252525"/>
          <w:sz w:val="19"/>
          <w:shd w:val="clear" w:color="auto" w:fill="CCCCCC"/>
        </w:rPr>
        <w:tab/>
      </w:r>
    </w:p>
    <w:p w14:paraId="65F6A306" w14:textId="77777777" w:rsidR="00AC7BD6" w:rsidRDefault="00AC7BD6">
      <w:pPr>
        <w:pStyle w:val="BodyText"/>
        <w:spacing w:before="3"/>
        <w:rPr>
          <w:rFonts w:ascii="Roboto"/>
          <w:b/>
          <w:sz w:val="27"/>
        </w:rPr>
      </w:pPr>
    </w:p>
    <w:tbl>
      <w:tblPr>
        <w:tblW w:w="0" w:type="auto"/>
        <w:tblInd w:w="271" w:type="dxa"/>
        <w:tblLayout w:type="fixed"/>
        <w:tblCellMar>
          <w:left w:w="0" w:type="dxa"/>
          <w:right w:w="0" w:type="dxa"/>
        </w:tblCellMar>
        <w:tblLook w:val="01E0" w:firstRow="1" w:lastRow="1" w:firstColumn="1" w:lastColumn="1" w:noHBand="0" w:noVBand="0"/>
      </w:tblPr>
      <w:tblGrid>
        <w:gridCol w:w="5412"/>
        <w:gridCol w:w="1528"/>
        <w:gridCol w:w="1359"/>
        <w:gridCol w:w="1509"/>
        <w:gridCol w:w="1371"/>
      </w:tblGrid>
      <w:tr w:rsidR="00AC7BD6" w14:paraId="3D53213B" w14:textId="77777777">
        <w:trPr>
          <w:trHeight w:val="258"/>
        </w:trPr>
        <w:tc>
          <w:tcPr>
            <w:tcW w:w="5412" w:type="dxa"/>
          </w:tcPr>
          <w:p w14:paraId="41D907F4" w14:textId="77777777" w:rsidR="00AC7BD6" w:rsidRDefault="00B1402D">
            <w:pPr>
              <w:pStyle w:val="TableParagraph"/>
              <w:spacing w:before="20" w:line="218" w:lineRule="exact"/>
              <w:ind w:left="50"/>
              <w:rPr>
                <w:rFonts w:ascii="Roboto Medium"/>
                <w:sz w:val="19"/>
              </w:rPr>
            </w:pPr>
            <w:r>
              <w:rPr>
                <w:rFonts w:ascii="Roboto Medium"/>
                <w:color w:val="252525"/>
                <w:sz w:val="19"/>
              </w:rPr>
              <w:t>Appropriations</w:t>
            </w:r>
            <w:r>
              <w:rPr>
                <w:rFonts w:ascii="Roboto Medium"/>
                <w:color w:val="252525"/>
                <w:spacing w:val="8"/>
                <w:sz w:val="19"/>
              </w:rPr>
              <w:t xml:space="preserve"> </w:t>
            </w:r>
            <w:r>
              <w:rPr>
                <w:rFonts w:ascii="Roboto Medium"/>
                <w:color w:val="252525"/>
                <w:spacing w:val="-5"/>
                <w:sz w:val="19"/>
              </w:rPr>
              <w:t>($)</w:t>
            </w:r>
          </w:p>
        </w:tc>
        <w:tc>
          <w:tcPr>
            <w:tcW w:w="1528" w:type="dxa"/>
            <w:tcBorders>
              <w:bottom w:val="single" w:sz="8" w:space="0" w:color="000000"/>
            </w:tcBorders>
          </w:tcPr>
          <w:p w14:paraId="3E12EF43" w14:textId="77777777" w:rsidR="00AC7BD6" w:rsidRDefault="00B1402D">
            <w:pPr>
              <w:pStyle w:val="TableParagraph"/>
              <w:spacing w:before="20" w:line="218" w:lineRule="exact"/>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359" w:type="dxa"/>
            <w:tcBorders>
              <w:bottom w:val="single" w:sz="8" w:space="0" w:color="000000"/>
            </w:tcBorders>
          </w:tcPr>
          <w:p w14:paraId="7771AC16" w14:textId="77777777" w:rsidR="00AC7BD6" w:rsidRDefault="00B1402D">
            <w:pPr>
              <w:pStyle w:val="TableParagraph"/>
              <w:spacing w:before="20" w:line="218" w:lineRule="exact"/>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509" w:type="dxa"/>
            <w:tcBorders>
              <w:bottom w:val="single" w:sz="8" w:space="0" w:color="000000"/>
            </w:tcBorders>
          </w:tcPr>
          <w:p w14:paraId="5EE3C485" w14:textId="77777777" w:rsidR="00AC7BD6" w:rsidRDefault="00B1402D">
            <w:pPr>
              <w:pStyle w:val="TableParagraph"/>
              <w:spacing w:before="20" w:line="218" w:lineRule="exact"/>
              <w:ind w:right="107"/>
              <w:jc w:val="right"/>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Unaudited</w:t>
            </w:r>
          </w:p>
        </w:tc>
        <w:tc>
          <w:tcPr>
            <w:tcW w:w="1371" w:type="dxa"/>
            <w:tcBorders>
              <w:bottom w:val="single" w:sz="8" w:space="0" w:color="000000"/>
            </w:tcBorders>
          </w:tcPr>
          <w:p w14:paraId="62F71E52" w14:textId="77777777" w:rsidR="00AC7BD6" w:rsidRDefault="00B1402D">
            <w:pPr>
              <w:pStyle w:val="TableParagraph"/>
              <w:spacing w:before="20" w:line="218" w:lineRule="exact"/>
              <w:ind w:left="105"/>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Budget</w:t>
            </w:r>
          </w:p>
        </w:tc>
      </w:tr>
      <w:tr w:rsidR="00AC7BD6" w14:paraId="5FF4F95D" w14:textId="77777777">
        <w:trPr>
          <w:trHeight w:val="265"/>
        </w:trPr>
        <w:tc>
          <w:tcPr>
            <w:tcW w:w="5412" w:type="dxa"/>
          </w:tcPr>
          <w:p w14:paraId="392EAE6C"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528" w:type="dxa"/>
            <w:tcBorders>
              <w:top w:val="single" w:sz="8" w:space="0" w:color="000000"/>
            </w:tcBorders>
          </w:tcPr>
          <w:p w14:paraId="4EE644D8" w14:textId="77777777" w:rsidR="00AC7BD6" w:rsidRDefault="00B1402D">
            <w:pPr>
              <w:pStyle w:val="TableParagraph"/>
              <w:spacing w:before="20" w:line="225" w:lineRule="exact"/>
              <w:ind w:right="122"/>
              <w:jc w:val="right"/>
              <w:rPr>
                <w:sz w:val="19"/>
              </w:rPr>
            </w:pPr>
            <w:r>
              <w:rPr>
                <w:color w:val="252525"/>
                <w:spacing w:val="-2"/>
                <w:sz w:val="19"/>
              </w:rPr>
              <w:t>2,980,462</w:t>
            </w:r>
          </w:p>
        </w:tc>
        <w:tc>
          <w:tcPr>
            <w:tcW w:w="1359" w:type="dxa"/>
            <w:tcBorders>
              <w:top w:val="single" w:sz="8" w:space="0" w:color="000000"/>
            </w:tcBorders>
          </w:tcPr>
          <w:p w14:paraId="72EBE39D" w14:textId="77777777" w:rsidR="00AC7BD6" w:rsidRDefault="00B1402D">
            <w:pPr>
              <w:pStyle w:val="TableParagraph"/>
              <w:spacing w:before="20" w:line="225" w:lineRule="exact"/>
              <w:ind w:right="41"/>
              <w:jc w:val="right"/>
              <w:rPr>
                <w:sz w:val="19"/>
              </w:rPr>
            </w:pPr>
            <w:r>
              <w:rPr>
                <w:color w:val="252525"/>
                <w:spacing w:val="-2"/>
                <w:sz w:val="19"/>
              </w:rPr>
              <w:t>3,371,226</w:t>
            </w:r>
          </w:p>
        </w:tc>
        <w:tc>
          <w:tcPr>
            <w:tcW w:w="1509" w:type="dxa"/>
            <w:tcBorders>
              <w:top w:val="single" w:sz="8" w:space="0" w:color="000000"/>
            </w:tcBorders>
          </w:tcPr>
          <w:p w14:paraId="5E87F35F" w14:textId="77777777" w:rsidR="00AC7BD6" w:rsidRDefault="00B1402D">
            <w:pPr>
              <w:pStyle w:val="TableParagraph"/>
              <w:spacing w:before="20" w:line="225" w:lineRule="exact"/>
              <w:ind w:right="110"/>
              <w:jc w:val="right"/>
              <w:rPr>
                <w:sz w:val="19"/>
              </w:rPr>
            </w:pPr>
            <w:r>
              <w:rPr>
                <w:color w:val="252525"/>
                <w:spacing w:val="-2"/>
                <w:sz w:val="19"/>
              </w:rPr>
              <w:t>3,731,191</w:t>
            </w:r>
          </w:p>
        </w:tc>
        <w:tc>
          <w:tcPr>
            <w:tcW w:w="1371" w:type="dxa"/>
            <w:tcBorders>
              <w:top w:val="single" w:sz="8" w:space="0" w:color="000000"/>
            </w:tcBorders>
          </w:tcPr>
          <w:p w14:paraId="20906EBD" w14:textId="77777777" w:rsidR="00AC7BD6" w:rsidRDefault="00B1402D">
            <w:pPr>
              <w:pStyle w:val="TableParagraph"/>
              <w:spacing w:before="20" w:line="225" w:lineRule="exact"/>
              <w:ind w:right="41"/>
              <w:jc w:val="right"/>
              <w:rPr>
                <w:sz w:val="19"/>
              </w:rPr>
            </w:pPr>
            <w:r>
              <w:rPr>
                <w:color w:val="252525"/>
                <w:spacing w:val="-2"/>
                <w:sz w:val="19"/>
              </w:rPr>
              <w:t>4,282,188</w:t>
            </w:r>
          </w:p>
        </w:tc>
      </w:tr>
      <w:tr w:rsidR="00AC7BD6" w14:paraId="2FCB5206" w14:textId="77777777">
        <w:trPr>
          <w:trHeight w:val="278"/>
        </w:trPr>
        <w:tc>
          <w:tcPr>
            <w:tcW w:w="5412" w:type="dxa"/>
          </w:tcPr>
          <w:p w14:paraId="540F412C" w14:textId="77777777" w:rsidR="00AC7BD6" w:rsidRDefault="00B1402D">
            <w:pPr>
              <w:pStyle w:val="TableParagraph"/>
              <w:spacing w:before="33" w:line="225" w:lineRule="exact"/>
              <w:ind w:left="409"/>
              <w:rPr>
                <w:sz w:val="19"/>
              </w:rPr>
            </w:pPr>
            <w:r>
              <w:rPr>
                <w:color w:val="252525"/>
                <w:spacing w:val="-2"/>
                <w:sz w:val="19"/>
              </w:rPr>
              <w:t>Operations</w:t>
            </w:r>
          </w:p>
        </w:tc>
        <w:tc>
          <w:tcPr>
            <w:tcW w:w="1528" w:type="dxa"/>
          </w:tcPr>
          <w:p w14:paraId="68440D66" w14:textId="77777777" w:rsidR="00AC7BD6" w:rsidRDefault="00B1402D">
            <w:pPr>
              <w:pStyle w:val="TableParagraph"/>
              <w:spacing w:before="33" w:line="225" w:lineRule="exact"/>
              <w:ind w:right="122"/>
              <w:jc w:val="right"/>
              <w:rPr>
                <w:sz w:val="19"/>
              </w:rPr>
            </w:pPr>
            <w:r>
              <w:rPr>
                <w:color w:val="252525"/>
                <w:spacing w:val="-2"/>
                <w:sz w:val="19"/>
              </w:rPr>
              <w:t>49,297,284</w:t>
            </w:r>
          </w:p>
        </w:tc>
        <w:tc>
          <w:tcPr>
            <w:tcW w:w="1359" w:type="dxa"/>
          </w:tcPr>
          <w:p w14:paraId="15C2E8C9" w14:textId="77777777" w:rsidR="00AC7BD6" w:rsidRDefault="00B1402D">
            <w:pPr>
              <w:pStyle w:val="TableParagraph"/>
              <w:spacing w:before="33" w:line="225" w:lineRule="exact"/>
              <w:ind w:right="41"/>
              <w:jc w:val="right"/>
              <w:rPr>
                <w:sz w:val="19"/>
              </w:rPr>
            </w:pPr>
            <w:r>
              <w:rPr>
                <w:color w:val="252525"/>
                <w:spacing w:val="-2"/>
                <w:sz w:val="19"/>
              </w:rPr>
              <w:t>56,480,492</w:t>
            </w:r>
          </w:p>
        </w:tc>
        <w:tc>
          <w:tcPr>
            <w:tcW w:w="1509" w:type="dxa"/>
          </w:tcPr>
          <w:p w14:paraId="71691B9E" w14:textId="77777777" w:rsidR="00AC7BD6" w:rsidRDefault="00B1402D">
            <w:pPr>
              <w:pStyle w:val="TableParagraph"/>
              <w:spacing w:before="33" w:line="225" w:lineRule="exact"/>
              <w:ind w:right="110"/>
              <w:jc w:val="right"/>
              <w:rPr>
                <w:sz w:val="19"/>
              </w:rPr>
            </w:pPr>
            <w:r>
              <w:rPr>
                <w:color w:val="252525"/>
                <w:spacing w:val="-2"/>
                <w:sz w:val="19"/>
              </w:rPr>
              <w:t>59,922,586</w:t>
            </w:r>
          </w:p>
        </w:tc>
        <w:tc>
          <w:tcPr>
            <w:tcW w:w="1371" w:type="dxa"/>
          </w:tcPr>
          <w:p w14:paraId="685569DE" w14:textId="77777777" w:rsidR="00AC7BD6" w:rsidRDefault="00B1402D">
            <w:pPr>
              <w:pStyle w:val="TableParagraph"/>
              <w:spacing w:before="33" w:line="225" w:lineRule="exact"/>
              <w:ind w:right="41"/>
              <w:jc w:val="right"/>
              <w:rPr>
                <w:sz w:val="19"/>
              </w:rPr>
            </w:pPr>
            <w:r>
              <w:rPr>
                <w:color w:val="252525"/>
                <w:spacing w:val="-2"/>
                <w:sz w:val="19"/>
              </w:rPr>
              <w:t>64,454,360</w:t>
            </w:r>
          </w:p>
        </w:tc>
      </w:tr>
      <w:tr w:rsidR="00AC7BD6" w14:paraId="6F2CCD6A" w14:textId="77777777">
        <w:trPr>
          <w:trHeight w:val="278"/>
        </w:trPr>
        <w:tc>
          <w:tcPr>
            <w:tcW w:w="5412" w:type="dxa"/>
          </w:tcPr>
          <w:p w14:paraId="26168AFF" w14:textId="77777777" w:rsidR="00AC7BD6" w:rsidRDefault="00B1402D">
            <w:pPr>
              <w:pStyle w:val="TableParagraph"/>
              <w:spacing w:before="33" w:line="225" w:lineRule="exact"/>
              <w:ind w:left="410"/>
              <w:rPr>
                <w:sz w:val="19"/>
              </w:rPr>
            </w:pPr>
            <w:r>
              <w:rPr>
                <w:color w:val="252525"/>
                <w:sz w:val="19"/>
              </w:rPr>
              <w:t xml:space="preserve">Contributions to Other </w:t>
            </w:r>
            <w:r>
              <w:rPr>
                <w:color w:val="252525"/>
                <w:spacing w:val="-2"/>
                <w:sz w:val="19"/>
              </w:rPr>
              <w:t>Funds</w:t>
            </w:r>
          </w:p>
        </w:tc>
        <w:tc>
          <w:tcPr>
            <w:tcW w:w="1528" w:type="dxa"/>
          </w:tcPr>
          <w:p w14:paraId="49DF11CF" w14:textId="77777777" w:rsidR="00AC7BD6" w:rsidRDefault="00B1402D">
            <w:pPr>
              <w:pStyle w:val="TableParagraph"/>
              <w:spacing w:before="33" w:line="225" w:lineRule="exact"/>
              <w:ind w:right="121"/>
              <w:jc w:val="right"/>
              <w:rPr>
                <w:sz w:val="19"/>
              </w:rPr>
            </w:pPr>
            <w:r>
              <w:rPr>
                <w:color w:val="252525"/>
                <w:spacing w:val="-2"/>
                <w:sz w:val="19"/>
              </w:rPr>
              <w:t>210,907</w:t>
            </w:r>
          </w:p>
        </w:tc>
        <w:tc>
          <w:tcPr>
            <w:tcW w:w="1359" w:type="dxa"/>
          </w:tcPr>
          <w:p w14:paraId="0DBAFC62" w14:textId="77777777" w:rsidR="00AC7BD6" w:rsidRDefault="00B1402D">
            <w:pPr>
              <w:pStyle w:val="TableParagraph"/>
              <w:spacing w:before="33" w:line="225" w:lineRule="exact"/>
              <w:ind w:right="40"/>
              <w:jc w:val="right"/>
              <w:rPr>
                <w:sz w:val="19"/>
              </w:rPr>
            </w:pPr>
            <w:r>
              <w:rPr>
                <w:color w:val="252525"/>
                <w:spacing w:val="-2"/>
                <w:sz w:val="19"/>
              </w:rPr>
              <w:t>457,398</w:t>
            </w:r>
          </w:p>
        </w:tc>
        <w:tc>
          <w:tcPr>
            <w:tcW w:w="1509" w:type="dxa"/>
          </w:tcPr>
          <w:p w14:paraId="5970E855" w14:textId="77777777" w:rsidR="00AC7BD6" w:rsidRDefault="00B1402D">
            <w:pPr>
              <w:pStyle w:val="TableParagraph"/>
              <w:spacing w:before="33" w:line="225" w:lineRule="exact"/>
              <w:ind w:right="110"/>
              <w:jc w:val="right"/>
              <w:rPr>
                <w:sz w:val="19"/>
              </w:rPr>
            </w:pPr>
            <w:r>
              <w:rPr>
                <w:color w:val="252525"/>
                <w:spacing w:val="-2"/>
                <w:sz w:val="19"/>
              </w:rPr>
              <w:t>22,798</w:t>
            </w:r>
          </w:p>
        </w:tc>
        <w:tc>
          <w:tcPr>
            <w:tcW w:w="1371" w:type="dxa"/>
          </w:tcPr>
          <w:p w14:paraId="5B8DEF93" w14:textId="77777777" w:rsidR="00AC7BD6" w:rsidRDefault="00B1402D">
            <w:pPr>
              <w:pStyle w:val="TableParagraph"/>
              <w:spacing w:before="33" w:line="225" w:lineRule="exact"/>
              <w:ind w:right="40"/>
              <w:jc w:val="right"/>
              <w:rPr>
                <w:sz w:val="19"/>
              </w:rPr>
            </w:pPr>
            <w:r>
              <w:rPr>
                <w:color w:val="252525"/>
                <w:spacing w:val="-2"/>
                <w:sz w:val="19"/>
              </w:rPr>
              <w:t>257,240</w:t>
            </w:r>
          </w:p>
        </w:tc>
      </w:tr>
      <w:tr w:rsidR="00AC7BD6" w14:paraId="7E56E4EF" w14:textId="77777777">
        <w:trPr>
          <w:trHeight w:val="270"/>
        </w:trPr>
        <w:tc>
          <w:tcPr>
            <w:tcW w:w="5412" w:type="dxa"/>
          </w:tcPr>
          <w:p w14:paraId="24D154BE" w14:textId="77777777" w:rsidR="00AC7BD6" w:rsidRDefault="00B1402D">
            <w:pPr>
              <w:pStyle w:val="TableParagraph"/>
              <w:spacing w:before="33" w:line="218" w:lineRule="exact"/>
              <w:ind w:left="410"/>
              <w:rPr>
                <w:sz w:val="19"/>
              </w:rPr>
            </w:pPr>
            <w:r>
              <w:rPr>
                <w:color w:val="252525"/>
                <w:sz w:val="19"/>
              </w:rPr>
              <w:t xml:space="preserve">Contributions to Capital and Capital </w:t>
            </w:r>
            <w:r>
              <w:rPr>
                <w:color w:val="252525"/>
                <w:spacing w:val="-2"/>
                <w:sz w:val="19"/>
              </w:rPr>
              <w:t>Outlay</w:t>
            </w:r>
          </w:p>
        </w:tc>
        <w:tc>
          <w:tcPr>
            <w:tcW w:w="1528" w:type="dxa"/>
            <w:tcBorders>
              <w:bottom w:val="single" w:sz="8" w:space="0" w:color="000000"/>
            </w:tcBorders>
          </w:tcPr>
          <w:p w14:paraId="0DACD2F8" w14:textId="77777777" w:rsidR="00AC7BD6" w:rsidRDefault="00B1402D">
            <w:pPr>
              <w:pStyle w:val="TableParagraph"/>
              <w:spacing w:before="33" w:line="218" w:lineRule="exact"/>
              <w:ind w:right="121"/>
              <w:jc w:val="right"/>
              <w:rPr>
                <w:sz w:val="19"/>
              </w:rPr>
            </w:pPr>
            <w:r>
              <w:rPr>
                <w:color w:val="252525"/>
                <w:spacing w:val="-2"/>
                <w:sz w:val="19"/>
              </w:rPr>
              <w:t>665,850</w:t>
            </w:r>
          </w:p>
        </w:tc>
        <w:tc>
          <w:tcPr>
            <w:tcW w:w="1359" w:type="dxa"/>
            <w:tcBorders>
              <w:bottom w:val="single" w:sz="8" w:space="0" w:color="000000"/>
            </w:tcBorders>
          </w:tcPr>
          <w:p w14:paraId="3A2634AF" w14:textId="77777777" w:rsidR="00AC7BD6" w:rsidRDefault="00B1402D">
            <w:pPr>
              <w:pStyle w:val="TableParagraph"/>
              <w:spacing w:before="33" w:line="218" w:lineRule="exact"/>
              <w:ind w:right="92"/>
              <w:jc w:val="right"/>
              <w:rPr>
                <w:sz w:val="19"/>
              </w:rPr>
            </w:pPr>
            <w:r>
              <w:rPr>
                <w:color w:val="252525"/>
                <w:w w:val="101"/>
                <w:sz w:val="19"/>
              </w:rPr>
              <w:t>–</w:t>
            </w:r>
          </w:p>
        </w:tc>
        <w:tc>
          <w:tcPr>
            <w:tcW w:w="1509" w:type="dxa"/>
            <w:tcBorders>
              <w:bottom w:val="single" w:sz="8" w:space="0" w:color="000000"/>
            </w:tcBorders>
          </w:tcPr>
          <w:p w14:paraId="66BFE714" w14:textId="77777777" w:rsidR="00AC7BD6" w:rsidRDefault="00B1402D">
            <w:pPr>
              <w:pStyle w:val="TableParagraph"/>
              <w:spacing w:before="33" w:line="218" w:lineRule="exact"/>
              <w:ind w:right="161"/>
              <w:jc w:val="right"/>
              <w:rPr>
                <w:sz w:val="19"/>
              </w:rPr>
            </w:pPr>
            <w:r>
              <w:rPr>
                <w:color w:val="252525"/>
                <w:w w:val="101"/>
                <w:sz w:val="19"/>
              </w:rPr>
              <w:t>–</w:t>
            </w:r>
          </w:p>
        </w:tc>
        <w:tc>
          <w:tcPr>
            <w:tcW w:w="1371" w:type="dxa"/>
            <w:tcBorders>
              <w:bottom w:val="single" w:sz="8" w:space="0" w:color="000000"/>
            </w:tcBorders>
          </w:tcPr>
          <w:p w14:paraId="6B10CB5F" w14:textId="77777777" w:rsidR="00AC7BD6" w:rsidRDefault="00B1402D">
            <w:pPr>
              <w:pStyle w:val="TableParagraph"/>
              <w:spacing w:before="33" w:line="218" w:lineRule="exact"/>
              <w:ind w:right="92"/>
              <w:jc w:val="right"/>
              <w:rPr>
                <w:sz w:val="19"/>
              </w:rPr>
            </w:pPr>
            <w:r>
              <w:rPr>
                <w:color w:val="252525"/>
                <w:w w:val="101"/>
                <w:sz w:val="19"/>
              </w:rPr>
              <w:t>–</w:t>
            </w:r>
          </w:p>
        </w:tc>
      </w:tr>
      <w:tr w:rsidR="00AC7BD6" w14:paraId="6F4C386F" w14:textId="77777777">
        <w:trPr>
          <w:trHeight w:val="257"/>
        </w:trPr>
        <w:tc>
          <w:tcPr>
            <w:tcW w:w="5412" w:type="dxa"/>
          </w:tcPr>
          <w:p w14:paraId="6699948A"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528" w:type="dxa"/>
            <w:tcBorders>
              <w:top w:val="single" w:sz="8" w:space="0" w:color="000000"/>
              <w:bottom w:val="double" w:sz="8" w:space="0" w:color="000000"/>
            </w:tcBorders>
          </w:tcPr>
          <w:p w14:paraId="2CE46BBE" w14:textId="77777777" w:rsidR="00AC7BD6" w:rsidRDefault="00B1402D">
            <w:pPr>
              <w:pStyle w:val="TableParagraph"/>
              <w:spacing w:before="20" w:line="217" w:lineRule="exact"/>
              <w:ind w:right="128"/>
              <w:jc w:val="right"/>
              <w:rPr>
                <w:rFonts w:ascii="Roboto Medium"/>
                <w:sz w:val="19"/>
              </w:rPr>
            </w:pPr>
            <w:r>
              <w:rPr>
                <w:rFonts w:ascii="Roboto Medium"/>
                <w:color w:val="252525"/>
                <w:spacing w:val="-2"/>
                <w:sz w:val="19"/>
              </w:rPr>
              <w:t>53,154,503</w:t>
            </w:r>
          </w:p>
        </w:tc>
        <w:tc>
          <w:tcPr>
            <w:tcW w:w="1359" w:type="dxa"/>
            <w:tcBorders>
              <w:top w:val="single" w:sz="8" w:space="0" w:color="000000"/>
              <w:bottom w:val="double" w:sz="8" w:space="0" w:color="000000"/>
            </w:tcBorders>
          </w:tcPr>
          <w:p w14:paraId="52062A4B" w14:textId="77777777" w:rsidR="00AC7BD6" w:rsidRDefault="00B1402D">
            <w:pPr>
              <w:pStyle w:val="TableParagraph"/>
              <w:spacing w:before="20" w:line="217" w:lineRule="exact"/>
              <w:ind w:right="47"/>
              <w:jc w:val="right"/>
              <w:rPr>
                <w:rFonts w:ascii="Roboto Medium"/>
                <w:sz w:val="19"/>
              </w:rPr>
            </w:pPr>
            <w:r>
              <w:rPr>
                <w:rFonts w:ascii="Roboto Medium"/>
                <w:color w:val="252525"/>
                <w:spacing w:val="-2"/>
                <w:sz w:val="19"/>
              </w:rPr>
              <w:t>60,309,116</w:t>
            </w:r>
          </w:p>
        </w:tc>
        <w:tc>
          <w:tcPr>
            <w:tcW w:w="1509" w:type="dxa"/>
            <w:tcBorders>
              <w:top w:val="single" w:sz="8" w:space="0" w:color="000000"/>
              <w:bottom w:val="double" w:sz="8" w:space="0" w:color="000000"/>
            </w:tcBorders>
          </w:tcPr>
          <w:p w14:paraId="51916A05" w14:textId="77777777" w:rsidR="00AC7BD6" w:rsidRDefault="00B1402D">
            <w:pPr>
              <w:pStyle w:val="TableParagraph"/>
              <w:spacing w:before="20" w:line="217" w:lineRule="exact"/>
              <w:ind w:right="116"/>
              <w:jc w:val="right"/>
              <w:rPr>
                <w:rFonts w:ascii="Roboto Medium"/>
                <w:sz w:val="19"/>
              </w:rPr>
            </w:pPr>
            <w:r>
              <w:rPr>
                <w:rFonts w:ascii="Roboto Medium"/>
                <w:color w:val="252525"/>
                <w:spacing w:val="-2"/>
                <w:sz w:val="19"/>
              </w:rPr>
              <w:t>63,676,575</w:t>
            </w:r>
          </w:p>
        </w:tc>
        <w:tc>
          <w:tcPr>
            <w:tcW w:w="1371" w:type="dxa"/>
            <w:tcBorders>
              <w:top w:val="single" w:sz="8" w:space="0" w:color="000000"/>
              <w:bottom w:val="double" w:sz="8" w:space="0" w:color="000000"/>
            </w:tcBorders>
          </w:tcPr>
          <w:p w14:paraId="529D1570" w14:textId="77777777" w:rsidR="00AC7BD6" w:rsidRDefault="00B1402D">
            <w:pPr>
              <w:pStyle w:val="TableParagraph"/>
              <w:spacing w:before="20" w:line="217" w:lineRule="exact"/>
              <w:ind w:right="47"/>
              <w:jc w:val="right"/>
              <w:rPr>
                <w:rFonts w:ascii="Roboto Medium"/>
                <w:sz w:val="19"/>
              </w:rPr>
            </w:pPr>
            <w:r>
              <w:rPr>
                <w:rFonts w:ascii="Roboto Medium"/>
                <w:color w:val="252525"/>
                <w:spacing w:val="-2"/>
                <w:sz w:val="19"/>
              </w:rPr>
              <w:t>68,993,788</w:t>
            </w:r>
          </w:p>
        </w:tc>
      </w:tr>
    </w:tbl>
    <w:p w14:paraId="5A1DF6DB" w14:textId="77777777" w:rsidR="00AC7BD6" w:rsidRDefault="00AC7BD6">
      <w:pPr>
        <w:pStyle w:val="BodyText"/>
        <w:spacing w:before="6"/>
        <w:rPr>
          <w:rFonts w:ascii="Roboto"/>
          <w:b/>
          <w:sz w:val="23"/>
        </w:rPr>
      </w:pPr>
    </w:p>
    <w:p w14:paraId="4A940534" w14:textId="77777777" w:rsidR="00AC7BD6" w:rsidRDefault="00B1402D">
      <w:pPr>
        <w:tabs>
          <w:tab w:val="left" w:pos="3515"/>
          <w:tab w:val="left" w:pos="11439"/>
        </w:tabs>
        <w:ind w:left="280"/>
        <w:rPr>
          <w:rFonts w:ascii="Roboto" w:hAnsi="Roboto"/>
          <w:b/>
          <w:sz w:val="19"/>
        </w:rPr>
      </w:pPr>
      <w:r>
        <w:rPr>
          <w:rFonts w:ascii="Roboto" w:hAnsi="Roboto"/>
          <w:b/>
          <w:color w:val="252525"/>
          <w:sz w:val="19"/>
          <w:shd w:val="clear" w:color="auto" w:fill="CCCCCC"/>
        </w:rPr>
        <w:tab/>
        <w:t>Human</w:t>
      </w:r>
      <w:r>
        <w:rPr>
          <w:rFonts w:ascii="Roboto" w:hAnsi="Roboto"/>
          <w:b/>
          <w:color w:val="252525"/>
          <w:spacing w:val="5"/>
          <w:sz w:val="19"/>
          <w:shd w:val="clear" w:color="auto" w:fill="CCCCCC"/>
        </w:rPr>
        <w:t xml:space="preserve"> </w:t>
      </w:r>
      <w:r>
        <w:rPr>
          <w:rFonts w:ascii="Roboto" w:hAnsi="Roboto"/>
          <w:b/>
          <w:color w:val="252525"/>
          <w:sz w:val="19"/>
          <w:shd w:val="clear" w:color="auto" w:fill="CCCCCC"/>
        </w:rPr>
        <w:t>Resources</w:t>
      </w:r>
      <w:r>
        <w:rPr>
          <w:rFonts w:ascii="Roboto" w:hAnsi="Roboto"/>
          <w:b/>
          <w:color w:val="252525"/>
          <w:spacing w:val="5"/>
          <w:sz w:val="19"/>
          <w:shd w:val="clear" w:color="auto" w:fill="CCCCCC"/>
        </w:rPr>
        <w:t xml:space="preserve"> </w:t>
      </w:r>
      <w:r>
        <w:rPr>
          <w:rFonts w:ascii="Roboto" w:hAnsi="Roboto"/>
          <w:b/>
          <w:color w:val="252525"/>
          <w:sz w:val="19"/>
          <w:shd w:val="clear" w:color="auto" w:fill="CCCCCC"/>
        </w:rPr>
        <w:t>–</w:t>
      </w:r>
      <w:r>
        <w:rPr>
          <w:rFonts w:ascii="Roboto" w:hAnsi="Roboto"/>
          <w:b/>
          <w:color w:val="252525"/>
          <w:spacing w:val="5"/>
          <w:sz w:val="19"/>
          <w:shd w:val="clear" w:color="auto" w:fill="CCCCCC"/>
        </w:rPr>
        <w:t xml:space="preserve"> </w:t>
      </w:r>
      <w:r>
        <w:rPr>
          <w:rFonts w:ascii="Roboto" w:hAnsi="Roboto"/>
          <w:b/>
          <w:color w:val="252525"/>
          <w:sz w:val="19"/>
          <w:shd w:val="clear" w:color="auto" w:fill="CCCCCC"/>
        </w:rPr>
        <w:t>Appropriations</w:t>
      </w:r>
      <w:r>
        <w:rPr>
          <w:rFonts w:ascii="Roboto" w:hAnsi="Roboto"/>
          <w:b/>
          <w:color w:val="252525"/>
          <w:spacing w:val="5"/>
          <w:sz w:val="19"/>
          <w:shd w:val="clear" w:color="auto" w:fill="CCCCCC"/>
        </w:rPr>
        <w:t xml:space="preserve"> </w:t>
      </w:r>
      <w:r>
        <w:rPr>
          <w:rFonts w:ascii="Roboto" w:hAnsi="Roboto"/>
          <w:b/>
          <w:color w:val="252525"/>
          <w:sz w:val="19"/>
          <w:shd w:val="clear" w:color="auto" w:fill="CCCCCC"/>
        </w:rPr>
        <w:t>Summary</w:t>
      </w:r>
      <w:r>
        <w:rPr>
          <w:rFonts w:ascii="Roboto" w:hAnsi="Roboto"/>
          <w:b/>
          <w:color w:val="252525"/>
          <w:spacing w:val="6"/>
          <w:sz w:val="19"/>
          <w:shd w:val="clear" w:color="auto" w:fill="CCCCCC"/>
        </w:rPr>
        <w:t xml:space="preserve"> </w:t>
      </w:r>
      <w:r>
        <w:rPr>
          <w:rFonts w:ascii="Roboto" w:hAnsi="Roboto"/>
          <w:b/>
          <w:color w:val="252525"/>
          <w:sz w:val="19"/>
          <w:shd w:val="clear" w:color="auto" w:fill="CCCCCC"/>
        </w:rPr>
        <w:t>by</w:t>
      </w:r>
      <w:r>
        <w:rPr>
          <w:rFonts w:ascii="Roboto" w:hAnsi="Roboto"/>
          <w:b/>
          <w:color w:val="252525"/>
          <w:spacing w:val="5"/>
          <w:sz w:val="19"/>
          <w:shd w:val="clear" w:color="auto" w:fill="CCCCCC"/>
        </w:rPr>
        <w:t xml:space="preserve"> </w:t>
      </w:r>
      <w:r>
        <w:rPr>
          <w:rFonts w:ascii="Roboto" w:hAnsi="Roboto"/>
          <w:b/>
          <w:color w:val="252525"/>
          <w:spacing w:val="-4"/>
          <w:sz w:val="19"/>
          <w:shd w:val="clear" w:color="auto" w:fill="CCCCCC"/>
        </w:rPr>
        <w:t>Fund</w:t>
      </w:r>
      <w:r>
        <w:rPr>
          <w:rFonts w:ascii="Roboto" w:hAnsi="Roboto"/>
          <w:b/>
          <w:color w:val="252525"/>
          <w:sz w:val="19"/>
          <w:shd w:val="clear" w:color="auto" w:fill="CCCCCC"/>
        </w:rPr>
        <w:tab/>
      </w:r>
    </w:p>
    <w:p w14:paraId="2B9866F8" w14:textId="77777777" w:rsidR="00AC7BD6" w:rsidRDefault="00AC7BD6">
      <w:pPr>
        <w:pStyle w:val="BodyText"/>
        <w:spacing w:before="3" w:after="1"/>
        <w:rPr>
          <w:rFonts w:ascii="Roboto"/>
          <w:b/>
          <w:sz w:val="27"/>
        </w:rPr>
      </w:pPr>
    </w:p>
    <w:tbl>
      <w:tblPr>
        <w:tblW w:w="0" w:type="auto"/>
        <w:tblInd w:w="271" w:type="dxa"/>
        <w:tblLayout w:type="fixed"/>
        <w:tblCellMar>
          <w:left w:w="0" w:type="dxa"/>
          <w:right w:w="0" w:type="dxa"/>
        </w:tblCellMar>
        <w:tblLook w:val="01E0" w:firstRow="1" w:lastRow="1" w:firstColumn="1" w:lastColumn="1" w:noHBand="0" w:noVBand="0"/>
      </w:tblPr>
      <w:tblGrid>
        <w:gridCol w:w="5412"/>
        <w:gridCol w:w="1528"/>
        <w:gridCol w:w="1359"/>
        <w:gridCol w:w="1509"/>
        <w:gridCol w:w="1370"/>
      </w:tblGrid>
      <w:tr w:rsidR="00AC7BD6" w14:paraId="448D9914" w14:textId="77777777">
        <w:trPr>
          <w:trHeight w:val="258"/>
        </w:trPr>
        <w:tc>
          <w:tcPr>
            <w:tcW w:w="5412" w:type="dxa"/>
          </w:tcPr>
          <w:p w14:paraId="10B31216" w14:textId="77777777" w:rsidR="00AC7BD6" w:rsidRDefault="00B1402D">
            <w:pPr>
              <w:pStyle w:val="TableParagraph"/>
              <w:spacing w:before="20" w:line="218" w:lineRule="exact"/>
              <w:ind w:left="50"/>
              <w:rPr>
                <w:rFonts w:ascii="Roboto Medium"/>
                <w:sz w:val="19"/>
              </w:rPr>
            </w:pPr>
            <w:r>
              <w:rPr>
                <w:rFonts w:ascii="Roboto Medium"/>
                <w:color w:val="252525"/>
                <w:sz w:val="19"/>
              </w:rPr>
              <w:t>Appropriations</w:t>
            </w:r>
            <w:r>
              <w:rPr>
                <w:rFonts w:ascii="Roboto Medium"/>
                <w:color w:val="252525"/>
                <w:spacing w:val="8"/>
                <w:sz w:val="19"/>
              </w:rPr>
              <w:t xml:space="preserve"> </w:t>
            </w:r>
            <w:r>
              <w:rPr>
                <w:rFonts w:ascii="Roboto Medium"/>
                <w:color w:val="252525"/>
                <w:spacing w:val="-5"/>
                <w:sz w:val="19"/>
              </w:rPr>
              <w:t>($)</w:t>
            </w:r>
          </w:p>
        </w:tc>
        <w:tc>
          <w:tcPr>
            <w:tcW w:w="1528" w:type="dxa"/>
            <w:tcBorders>
              <w:bottom w:val="single" w:sz="8" w:space="0" w:color="000000"/>
            </w:tcBorders>
          </w:tcPr>
          <w:p w14:paraId="40C98F3D" w14:textId="77777777" w:rsidR="00AC7BD6" w:rsidRDefault="00B1402D">
            <w:pPr>
              <w:pStyle w:val="TableParagraph"/>
              <w:spacing w:before="20" w:line="218" w:lineRule="exact"/>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359" w:type="dxa"/>
            <w:tcBorders>
              <w:bottom w:val="single" w:sz="8" w:space="0" w:color="000000"/>
            </w:tcBorders>
          </w:tcPr>
          <w:p w14:paraId="0F88E850" w14:textId="77777777" w:rsidR="00AC7BD6" w:rsidRDefault="00B1402D">
            <w:pPr>
              <w:pStyle w:val="TableParagraph"/>
              <w:spacing w:before="20" w:line="218" w:lineRule="exact"/>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509" w:type="dxa"/>
            <w:tcBorders>
              <w:bottom w:val="single" w:sz="8" w:space="0" w:color="000000"/>
            </w:tcBorders>
          </w:tcPr>
          <w:p w14:paraId="1244EDAD" w14:textId="77777777" w:rsidR="00AC7BD6" w:rsidRDefault="00B1402D">
            <w:pPr>
              <w:pStyle w:val="TableParagraph"/>
              <w:spacing w:before="20" w:line="218" w:lineRule="exact"/>
              <w:ind w:right="107"/>
              <w:jc w:val="right"/>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Unaudited</w:t>
            </w:r>
          </w:p>
        </w:tc>
        <w:tc>
          <w:tcPr>
            <w:tcW w:w="1370" w:type="dxa"/>
            <w:tcBorders>
              <w:bottom w:val="single" w:sz="8" w:space="0" w:color="000000"/>
            </w:tcBorders>
          </w:tcPr>
          <w:p w14:paraId="795ECA8E" w14:textId="77777777" w:rsidR="00AC7BD6" w:rsidRDefault="00B1402D">
            <w:pPr>
              <w:pStyle w:val="TableParagraph"/>
              <w:spacing w:before="20" w:line="218" w:lineRule="exact"/>
              <w:ind w:left="10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Budget</w:t>
            </w:r>
          </w:p>
        </w:tc>
      </w:tr>
      <w:tr w:rsidR="00AC7BD6" w14:paraId="6E7B5A87" w14:textId="77777777">
        <w:trPr>
          <w:trHeight w:val="265"/>
        </w:trPr>
        <w:tc>
          <w:tcPr>
            <w:tcW w:w="5412" w:type="dxa"/>
          </w:tcPr>
          <w:p w14:paraId="073678E6" w14:textId="77777777" w:rsidR="00AC7BD6" w:rsidRDefault="00B1402D">
            <w:pPr>
              <w:pStyle w:val="TableParagraph"/>
              <w:spacing w:before="20" w:line="225" w:lineRule="exact"/>
              <w:ind w:left="410"/>
              <w:rPr>
                <w:sz w:val="19"/>
              </w:rPr>
            </w:pPr>
            <w:r>
              <w:rPr>
                <w:color w:val="252525"/>
                <w:sz w:val="19"/>
              </w:rPr>
              <w:t>Group</w:t>
            </w:r>
            <w:r>
              <w:rPr>
                <w:color w:val="252525"/>
                <w:spacing w:val="8"/>
                <w:sz w:val="19"/>
              </w:rPr>
              <w:t xml:space="preserve"> </w:t>
            </w:r>
            <w:r>
              <w:rPr>
                <w:color w:val="252525"/>
                <w:sz w:val="19"/>
              </w:rPr>
              <w:t>Self-Insurance</w:t>
            </w:r>
            <w:r>
              <w:rPr>
                <w:color w:val="252525"/>
                <w:spacing w:val="9"/>
                <w:sz w:val="19"/>
              </w:rPr>
              <w:t xml:space="preserve"> </w:t>
            </w:r>
            <w:r>
              <w:rPr>
                <w:color w:val="252525"/>
                <w:spacing w:val="-4"/>
                <w:sz w:val="19"/>
              </w:rPr>
              <w:t>Fund</w:t>
            </w:r>
          </w:p>
        </w:tc>
        <w:tc>
          <w:tcPr>
            <w:tcW w:w="1528" w:type="dxa"/>
            <w:tcBorders>
              <w:top w:val="single" w:sz="8" w:space="0" w:color="000000"/>
            </w:tcBorders>
          </w:tcPr>
          <w:p w14:paraId="4FC8C0DB" w14:textId="77777777" w:rsidR="00AC7BD6" w:rsidRDefault="00B1402D">
            <w:pPr>
              <w:pStyle w:val="TableParagraph"/>
              <w:spacing w:before="20" w:line="225" w:lineRule="exact"/>
              <w:ind w:right="122"/>
              <w:jc w:val="right"/>
              <w:rPr>
                <w:sz w:val="19"/>
              </w:rPr>
            </w:pPr>
            <w:r>
              <w:rPr>
                <w:color w:val="252525"/>
                <w:spacing w:val="-2"/>
                <w:sz w:val="19"/>
              </w:rPr>
              <w:t>48,057,981</w:t>
            </w:r>
          </w:p>
        </w:tc>
        <w:tc>
          <w:tcPr>
            <w:tcW w:w="1359" w:type="dxa"/>
            <w:tcBorders>
              <w:top w:val="single" w:sz="8" w:space="0" w:color="000000"/>
            </w:tcBorders>
          </w:tcPr>
          <w:p w14:paraId="639B7F54" w14:textId="77777777" w:rsidR="00AC7BD6" w:rsidRDefault="00B1402D">
            <w:pPr>
              <w:pStyle w:val="TableParagraph"/>
              <w:spacing w:before="20" w:line="225" w:lineRule="exact"/>
              <w:ind w:right="41"/>
              <w:jc w:val="right"/>
              <w:rPr>
                <w:sz w:val="19"/>
              </w:rPr>
            </w:pPr>
            <w:r>
              <w:rPr>
                <w:color w:val="252525"/>
                <w:spacing w:val="-2"/>
                <w:sz w:val="19"/>
              </w:rPr>
              <w:t>53,809,383</w:t>
            </w:r>
          </w:p>
        </w:tc>
        <w:tc>
          <w:tcPr>
            <w:tcW w:w="1509" w:type="dxa"/>
            <w:tcBorders>
              <w:top w:val="single" w:sz="8" w:space="0" w:color="000000"/>
            </w:tcBorders>
          </w:tcPr>
          <w:p w14:paraId="5F709753" w14:textId="77777777" w:rsidR="00AC7BD6" w:rsidRDefault="00B1402D">
            <w:pPr>
              <w:pStyle w:val="TableParagraph"/>
              <w:spacing w:before="20" w:line="225" w:lineRule="exact"/>
              <w:ind w:right="110"/>
              <w:jc w:val="right"/>
              <w:rPr>
                <w:sz w:val="19"/>
              </w:rPr>
            </w:pPr>
            <w:r>
              <w:rPr>
                <w:color w:val="252525"/>
                <w:spacing w:val="-2"/>
                <w:sz w:val="19"/>
              </w:rPr>
              <w:t>55,579,926</w:t>
            </w:r>
          </w:p>
        </w:tc>
        <w:tc>
          <w:tcPr>
            <w:tcW w:w="1370" w:type="dxa"/>
            <w:tcBorders>
              <w:top w:val="single" w:sz="8" w:space="0" w:color="000000"/>
            </w:tcBorders>
          </w:tcPr>
          <w:p w14:paraId="7D6A34DF" w14:textId="77777777" w:rsidR="00AC7BD6" w:rsidRDefault="00B1402D">
            <w:pPr>
              <w:pStyle w:val="TableParagraph"/>
              <w:spacing w:before="20" w:line="225" w:lineRule="exact"/>
              <w:ind w:right="40"/>
              <w:jc w:val="right"/>
              <w:rPr>
                <w:sz w:val="19"/>
              </w:rPr>
            </w:pPr>
            <w:r>
              <w:rPr>
                <w:color w:val="252525"/>
                <w:spacing w:val="-2"/>
                <w:sz w:val="19"/>
              </w:rPr>
              <w:t>60,991,449</w:t>
            </w:r>
          </w:p>
        </w:tc>
      </w:tr>
      <w:tr w:rsidR="00AC7BD6" w14:paraId="527834A9" w14:textId="77777777">
        <w:trPr>
          <w:trHeight w:val="278"/>
        </w:trPr>
        <w:tc>
          <w:tcPr>
            <w:tcW w:w="5412" w:type="dxa"/>
          </w:tcPr>
          <w:p w14:paraId="0D4CCF47" w14:textId="77777777" w:rsidR="00AC7BD6" w:rsidRDefault="00B1402D">
            <w:pPr>
              <w:pStyle w:val="TableParagraph"/>
              <w:spacing w:before="33" w:line="225" w:lineRule="exact"/>
              <w:ind w:left="410"/>
              <w:rPr>
                <w:sz w:val="19"/>
              </w:rPr>
            </w:pPr>
            <w:r>
              <w:rPr>
                <w:color w:val="252525"/>
                <w:sz w:val="19"/>
              </w:rPr>
              <w:t>Workers' Compensation</w:t>
            </w:r>
            <w:r>
              <w:rPr>
                <w:color w:val="252525"/>
                <w:spacing w:val="1"/>
                <w:sz w:val="19"/>
              </w:rPr>
              <w:t xml:space="preserve"> </w:t>
            </w:r>
            <w:r>
              <w:rPr>
                <w:color w:val="252525"/>
                <w:spacing w:val="-4"/>
                <w:sz w:val="19"/>
              </w:rPr>
              <w:t>Fund</w:t>
            </w:r>
          </w:p>
        </w:tc>
        <w:tc>
          <w:tcPr>
            <w:tcW w:w="1528" w:type="dxa"/>
          </w:tcPr>
          <w:p w14:paraId="56B88F5D" w14:textId="77777777" w:rsidR="00AC7BD6" w:rsidRDefault="00B1402D">
            <w:pPr>
              <w:pStyle w:val="TableParagraph"/>
              <w:spacing w:before="33" w:line="225" w:lineRule="exact"/>
              <w:ind w:right="122"/>
              <w:jc w:val="right"/>
              <w:rPr>
                <w:sz w:val="19"/>
              </w:rPr>
            </w:pPr>
            <w:r>
              <w:rPr>
                <w:color w:val="252525"/>
                <w:spacing w:val="-2"/>
                <w:sz w:val="19"/>
              </w:rPr>
              <w:t>2,026,073</w:t>
            </w:r>
          </w:p>
        </w:tc>
        <w:tc>
          <w:tcPr>
            <w:tcW w:w="1359" w:type="dxa"/>
          </w:tcPr>
          <w:p w14:paraId="0160C1F3" w14:textId="77777777" w:rsidR="00AC7BD6" w:rsidRDefault="00B1402D">
            <w:pPr>
              <w:pStyle w:val="TableParagraph"/>
              <w:spacing w:before="33" w:line="225" w:lineRule="exact"/>
              <w:ind w:right="41"/>
              <w:jc w:val="right"/>
              <w:rPr>
                <w:sz w:val="19"/>
              </w:rPr>
            </w:pPr>
            <w:r>
              <w:rPr>
                <w:color w:val="252525"/>
                <w:spacing w:val="-2"/>
                <w:sz w:val="19"/>
              </w:rPr>
              <w:t>3,269,404</w:t>
            </w:r>
          </w:p>
        </w:tc>
        <w:tc>
          <w:tcPr>
            <w:tcW w:w="1509" w:type="dxa"/>
          </w:tcPr>
          <w:p w14:paraId="77FD2E9D" w14:textId="77777777" w:rsidR="00AC7BD6" w:rsidRDefault="00B1402D">
            <w:pPr>
              <w:pStyle w:val="TableParagraph"/>
              <w:spacing w:before="33" w:line="225" w:lineRule="exact"/>
              <w:ind w:right="110"/>
              <w:jc w:val="right"/>
              <w:rPr>
                <w:sz w:val="19"/>
              </w:rPr>
            </w:pPr>
            <w:r>
              <w:rPr>
                <w:color w:val="252525"/>
                <w:spacing w:val="-2"/>
                <w:sz w:val="19"/>
              </w:rPr>
              <w:t>4,581,872</w:t>
            </w:r>
          </w:p>
        </w:tc>
        <w:tc>
          <w:tcPr>
            <w:tcW w:w="1370" w:type="dxa"/>
          </w:tcPr>
          <w:p w14:paraId="46F224BD" w14:textId="77777777" w:rsidR="00AC7BD6" w:rsidRDefault="00B1402D">
            <w:pPr>
              <w:pStyle w:val="TableParagraph"/>
              <w:spacing w:before="33" w:line="225" w:lineRule="exact"/>
              <w:ind w:right="40"/>
              <w:jc w:val="right"/>
              <w:rPr>
                <w:sz w:val="19"/>
              </w:rPr>
            </w:pPr>
            <w:r>
              <w:rPr>
                <w:color w:val="252525"/>
                <w:spacing w:val="-2"/>
                <w:sz w:val="19"/>
              </w:rPr>
              <w:t>3,900,804</w:t>
            </w:r>
          </w:p>
        </w:tc>
      </w:tr>
      <w:tr w:rsidR="00AC7BD6" w14:paraId="5637901F" w14:textId="77777777">
        <w:trPr>
          <w:trHeight w:val="270"/>
        </w:trPr>
        <w:tc>
          <w:tcPr>
            <w:tcW w:w="5412" w:type="dxa"/>
          </w:tcPr>
          <w:p w14:paraId="6889149A" w14:textId="77777777" w:rsidR="00AC7BD6" w:rsidRDefault="00B1402D">
            <w:pPr>
              <w:pStyle w:val="TableParagraph"/>
              <w:spacing w:before="33" w:line="218" w:lineRule="exact"/>
              <w:ind w:left="410"/>
              <w:rPr>
                <w:sz w:val="19"/>
              </w:rPr>
            </w:pPr>
            <w:r>
              <w:rPr>
                <w:color w:val="252525"/>
                <w:sz w:val="19"/>
              </w:rPr>
              <w:t>Administrative</w:t>
            </w:r>
            <w:r>
              <w:rPr>
                <w:color w:val="252525"/>
                <w:spacing w:val="6"/>
                <w:sz w:val="19"/>
              </w:rPr>
              <w:t xml:space="preserve"> </w:t>
            </w:r>
            <w:r>
              <w:rPr>
                <w:color w:val="252525"/>
                <w:sz w:val="19"/>
              </w:rPr>
              <w:t>Support</w:t>
            </w:r>
            <w:r>
              <w:rPr>
                <w:color w:val="252525"/>
                <w:spacing w:val="6"/>
                <w:sz w:val="19"/>
              </w:rPr>
              <w:t xml:space="preserve"> </w:t>
            </w:r>
            <w:r>
              <w:rPr>
                <w:color w:val="252525"/>
                <w:spacing w:val="-4"/>
                <w:sz w:val="19"/>
              </w:rPr>
              <w:t>Fund</w:t>
            </w:r>
          </w:p>
        </w:tc>
        <w:tc>
          <w:tcPr>
            <w:tcW w:w="1528" w:type="dxa"/>
            <w:tcBorders>
              <w:bottom w:val="single" w:sz="8" w:space="0" w:color="000000"/>
            </w:tcBorders>
          </w:tcPr>
          <w:p w14:paraId="6DE856A6" w14:textId="77777777" w:rsidR="00AC7BD6" w:rsidRDefault="00B1402D">
            <w:pPr>
              <w:pStyle w:val="TableParagraph"/>
              <w:spacing w:before="33" w:line="218" w:lineRule="exact"/>
              <w:ind w:right="122"/>
              <w:jc w:val="right"/>
              <w:rPr>
                <w:sz w:val="19"/>
              </w:rPr>
            </w:pPr>
            <w:r>
              <w:rPr>
                <w:color w:val="252525"/>
                <w:spacing w:val="-2"/>
                <w:sz w:val="19"/>
              </w:rPr>
              <w:t>3,070,449</w:t>
            </w:r>
          </w:p>
        </w:tc>
        <w:tc>
          <w:tcPr>
            <w:tcW w:w="1359" w:type="dxa"/>
            <w:tcBorders>
              <w:bottom w:val="single" w:sz="8" w:space="0" w:color="000000"/>
            </w:tcBorders>
          </w:tcPr>
          <w:p w14:paraId="0550FE11" w14:textId="77777777" w:rsidR="00AC7BD6" w:rsidRDefault="00B1402D">
            <w:pPr>
              <w:pStyle w:val="TableParagraph"/>
              <w:spacing w:before="33" w:line="218" w:lineRule="exact"/>
              <w:ind w:right="41"/>
              <w:jc w:val="right"/>
              <w:rPr>
                <w:sz w:val="19"/>
              </w:rPr>
            </w:pPr>
            <w:r>
              <w:rPr>
                <w:color w:val="252525"/>
                <w:spacing w:val="-2"/>
                <w:sz w:val="19"/>
              </w:rPr>
              <w:t>3,230,329</w:t>
            </w:r>
          </w:p>
        </w:tc>
        <w:tc>
          <w:tcPr>
            <w:tcW w:w="1509" w:type="dxa"/>
            <w:tcBorders>
              <w:bottom w:val="single" w:sz="8" w:space="0" w:color="000000"/>
            </w:tcBorders>
          </w:tcPr>
          <w:p w14:paraId="0F2F8B0D" w14:textId="77777777" w:rsidR="00AC7BD6" w:rsidRDefault="00B1402D">
            <w:pPr>
              <w:pStyle w:val="TableParagraph"/>
              <w:spacing w:before="33" w:line="218" w:lineRule="exact"/>
              <w:ind w:right="110"/>
              <w:jc w:val="right"/>
              <w:rPr>
                <w:sz w:val="19"/>
              </w:rPr>
            </w:pPr>
            <w:r>
              <w:rPr>
                <w:color w:val="252525"/>
                <w:spacing w:val="-2"/>
                <w:sz w:val="19"/>
              </w:rPr>
              <w:t>3,514,777</w:t>
            </w:r>
          </w:p>
        </w:tc>
        <w:tc>
          <w:tcPr>
            <w:tcW w:w="1370" w:type="dxa"/>
            <w:tcBorders>
              <w:bottom w:val="single" w:sz="8" w:space="0" w:color="000000"/>
            </w:tcBorders>
          </w:tcPr>
          <w:p w14:paraId="2DF62008" w14:textId="77777777" w:rsidR="00AC7BD6" w:rsidRDefault="00B1402D">
            <w:pPr>
              <w:pStyle w:val="TableParagraph"/>
              <w:spacing w:before="33" w:line="218" w:lineRule="exact"/>
              <w:ind w:right="40"/>
              <w:jc w:val="right"/>
              <w:rPr>
                <w:sz w:val="19"/>
              </w:rPr>
            </w:pPr>
            <w:r>
              <w:rPr>
                <w:color w:val="252525"/>
                <w:spacing w:val="-2"/>
                <w:sz w:val="19"/>
              </w:rPr>
              <w:t>4,101,535</w:t>
            </w:r>
          </w:p>
        </w:tc>
      </w:tr>
      <w:tr w:rsidR="00AC7BD6" w14:paraId="1DE53BC5" w14:textId="77777777">
        <w:trPr>
          <w:trHeight w:val="257"/>
        </w:trPr>
        <w:tc>
          <w:tcPr>
            <w:tcW w:w="5412" w:type="dxa"/>
          </w:tcPr>
          <w:p w14:paraId="2CA0DE76"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528" w:type="dxa"/>
            <w:tcBorders>
              <w:top w:val="single" w:sz="8" w:space="0" w:color="000000"/>
              <w:bottom w:val="double" w:sz="8" w:space="0" w:color="000000"/>
            </w:tcBorders>
          </w:tcPr>
          <w:p w14:paraId="32832F9B" w14:textId="77777777" w:rsidR="00AC7BD6" w:rsidRDefault="00B1402D">
            <w:pPr>
              <w:pStyle w:val="TableParagraph"/>
              <w:spacing w:before="20" w:line="217" w:lineRule="exact"/>
              <w:ind w:right="128"/>
              <w:jc w:val="right"/>
              <w:rPr>
                <w:rFonts w:ascii="Roboto Medium"/>
                <w:sz w:val="19"/>
              </w:rPr>
            </w:pPr>
            <w:r>
              <w:rPr>
                <w:rFonts w:ascii="Roboto Medium"/>
                <w:color w:val="252525"/>
                <w:spacing w:val="-2"/>
                <w:sz w:val="19"/>
              </w:rPr>
              <w:t>53,154,503</w:t>
            </w:r>
          </w:p>
        </w:tc>
        <w:tc>
          <w:tcPr>
            <w:tcW w:w="1359" w:type="dxa"/>
            <w:tcBorders>
              <w:top w:val="single" w:sz="8" w:space="0" w:color="000000"/>
              <w:bottom w:val="double" w:sz="8" w:space="0" w:color="000000"/>
            </w:tcBorders>
          </w:tcPr>
          <w:p w14:paraId="6DC625DF" w14:textId="77777777" w:rsidR="00AC7BD6" w:rsidRDefault="00B1402D">
            <w:pPr>
              <w:pStyle w:val="TableParagraph"/>
              <w:spacing w:before="20" w:line="217" w:lineRule="exact"/>
              <w:ind w:right="47"/>
              <w:jc w:val="right"/>
              <w:rPr>
                <w:rFonts w:ascii="Roboto Medium"/>
                <w:sz w:val="19"/>
              </w:rPr>
            </w:pPr>
            <w:r>
              <w:rPr>
                <w:rFonts w:ascii="Roboto Medium"/>
                <w:color w:val="252525"/>
                <w:spacing w:val="-2"/>
                <w:sz w:val="19"/>
              </w:rPr>
              <w:t>60,309,116</w:t>
            </w:r>
          </w:p>
        </w:tc>
        <w:tc>
          <w:tcPr>
            <w:tcW w:w="1509" w:type="dxa"/>
            <w:tcBorders>
              <w:top w:val="single" w:sz="8" w:space="0" w:color="000000"/>
              <w:bottom w:val="double" w:sz="8" w:space="0" w:color="000000"/>
            </w:tcBorders>
          </w:tcPr>
          <w:p w14:paraId="65A7D0AC" w14:textId="77777777" w:rsidR="00AC7BD6" w:rsidRDefault="00B1402D">
            <w:pPr>
              <w:pStyle w:val="TableParagraph"/>
              <w:spacing w:before="20" w:line="217" w:lineRule="exact"/>
              <w:ind w:right="116"/>
              <w:jc w:val="right"/>
              <w:rPr>
                <w:rFonts w:ascii="Roboto Medium"/>
                <w:sz w:val="19"/>
              </w:rPr>
            </w:pPr>
            <w:r>
              <w:rPr>
                <w:rFonts w:ascii="Roboto Medium"/>
                <w:color w:val="252525"/>
                <w:spacing w:val="-2"/>
                <w:sz w:val="19"/>
              </w:rPr>
              <w:t>63,676,575</w:t>
            </w:r>
          </w:p>
        </w:tc>
        <w:tc>
          <w:tcPr>
            <w:tcW w:w="1370" w:type="dxa"/>
            <w:tcBorders>
              <w:top w:val="single" w:sz="8" w:space="0" w:color="000000"/>
              <w:bottom w:val="double" w:sz="8" w:space="0" w:color="000000"/>
            </w:tcBorders>
          </w:tcPr>
          <w:p w14:paraId="71FD4FA4" w14:textId="77777777" w:rsidR="00AC7BD6" w:rsidRDefault="00B1402D">
            <w:pPr>
              <w:pStyle w:val="TableParagraph"/>
              <w:spacing w:before="20" w:line="217" w:lineRule="exact"/>
              <w:ind w:right="46"/>
              <w:jc w:val="right"/>
              <w:rPr>
                <w:rFonts w:ascii="Roboto Medium"/>
                <w:sz w:val="19"/>
              </w:rPr>
            </w:pPr>
            <w:r>
              <w:rPr>
                <w:rFonts w:ascii="Roboto Medium"/>
                <w:color w:val="252525"/>
                <w:spacing w:val="-2"/>
                <w:sz w:val="19"/>
              </w:rPr>
              <w:t>68,993,788</w:t>
            </w:r>
          </w:p>
        </w:tc>
      </w:tr>
    </w:tbl>
    <w:p w14:paraId="7E32AB56" w14:textId="77777777" w:rsidR="00AC7BD6" w:rsidRDefault="00AC7BD6">
      <w:pPr>
        <w:spacing w:line="217" w:lineRule="exact"/>
        <w:jc w:val="right"/>
        <w:rPr>
          <w:rFonts w:ascii="Roboto Medium"/>
          <w:sz w:val="19"/>
        </w:rPr>
        <w:sectPr w:rsidR="00AC7BD6">
          <w:pgSz w:w="12240" w:h="15840"/>
          <w:pgMar w:top="1360" w:right="300" w:bottom="580" w:left="260" w:header="540" w:footer="386" w:gutter="0"/>
          <w:cols w:space="720"/>
        </w:sectPr>
      </w:pPr>
    </w:p>
    <w:p w14:paraId="78E3F9F9" w14:textId="77777777" w:rsidR="00AC7BD6" w:rsidRDefault="00AC7BD6">
      <w:pPr>
        <w:pStyle w:val="BodyText"/>
        <w:spacing w:before="11"/>
        <w:rPr>
          <w:rFonts w:ascii="Roboto"/>
          <w:b/>
          <w:sz w:val="28"/>
        </w:rPr>
      </w:pPr>
    </w:p>
    <w:p w14:paraId="5CF9CFD9" w14:textId="77777777" w:rsidR="00AC7BD6" w:rsidRDefault="00B1402D">
      <w:pPr>
        <w:tabs>
          <w:tab w:val="left" w:pos="4163"/>
          <w:tab w:val="left" w:pos="11425"/>
        </w:tabs>
        <w:spacing w:before="121"/>
        <w:ind w:left="280"/>
        <w:rPr>
          <w:rFonts w:ascii="Roboto" w:hAnsi="Roboto"/>
          <w:b/>
          <w:sz w:val="19"/>
        </w:rPr>
      </w:pPr>
      <w:r>
        <w:rPr>
          <w:rFonts w:ascii="Roboto" w:hAnsi="Roboto"/>
          <w:b/>
          <w:color w:val="252525"/>
          <w:sz w:val="19"/>
          <w:shd w:val="clear" w:color="auto" w:fill="CCCCCC"/>
        </w:rPr>
        <w:tab/>
        <w:t>Human</w:t>
      </w:r>
      <w:r>
        <w:rPr>
          <w:rFonts w:ascii="Roboto" w:hAnsi="Roboto"/>
          <w:b/>
          <w:color w:val="252525"/>
          <w:spacing w:val="3"/>
          <w:sz w:val="19"/>
          <w:shd w:val="clear" w:color="auto" w:fill="CCCCCC"/>
        </w:rPr>
        <w:t xml:space="preserve"> </w:t>
      </w:r>
      <w:r>
        <w:rPr>
          <w:rFonts w:ascii="Roboto" w:hAnsi="Roboto"/>
          <w:b/>
          <w:color w:val="252525"/>
          <w:sz w:val="19"/>
          <w:shd w:val="clear" w:color="auto" w:fill="CCCCCC"/>
        </w:rPr>
        <w:t>Resources</w:t>
      </w:r>
      <w:r>
        <w:rPr>
          <w:rFonts w:ascii="Roboto" w:hAnsi="Roboto"/>
          <w:b/>
          <w:color w:val="252525"/>
          <w:spacing w:val="4"/>
          <w:sz w:val="19"/>
          <w:shd w:val="clear" w:color="auto" w:fill="CCCCCC"/>
        </w:rPr>
        <w:t xml:space="preserve"> </w:t>
      </w:r>
      <w:r>
        <w:rPr>
          <w:rFonts w:ascii="Roboto" w:hAnsi="Roboto"/>
          <w:b/>
          <w:color w:val="252525"/>
          <w:sz w:val="19"/>
          <w:shd w:val="clear" w:color="auto" w:fill="CCCCCC"/>
        </w:rPr>
        <w:t>–</w:t>
      </w:r>
      <w:r>
        <w:rPr>
          <w:rFonts w:ascii="Roboto" w:hAnsi="Roboto"/>
          <w:b/>
          <w:color w:val="252525"/>
          <w:spacing w:val="4"/>
          <w:sz w:val="19"/>
          <w:shd w:val="clear" w:color="auto" w:fill="CCCCCC"/>
        </w:rPr>
        <w:t xml:space="preserve"> </w:t>
      </w:r>
      <w:r>
        <w:rPr>
          <w:rFonts w:ascii="Roboto" w:hAnsi="Roboto"/>
          <w:b/>
          <w:color w:val="252525"/>
          <w:sz w:val="19"/>
          <w:shd w:val="clear" w:color="auto" w:fill="CCCCCC"/>
        </w:rPr>
        <w:t>Staffing</w:t>
      </w:r>
      <w:r>
        <w:rPr>
          <w:rFonts w:ascii="Roboto" w:hAnsi="Roboto"/>
          <w:b/>
          <w:color w:val="252525"/>
          <w:spacing w:val="4"/>
          <w:sz w:val="19"/>
          <w:shd w:val="clear" w:color="auto" w:fill="CCCCCC"/>
        </w:rPr>
        <w:t xml:space="preserve"> </w:t>
      </w:r>
      <w:r>
        <w:rPr>
          <w:rFonts w:ascii="Roboto" w:hAnsi="Roboto"/>
          <w:b/>
          <w:color w:val="252525"/>
          <w:spacing w:val="-2"/>
          <w:sz w:val="19"/>
          <w:shd w:val="clear" w:color="auto" w:fill="CCCCCC"/>
        </w:rPr>
        <w:t>Summary</w:t>
      </w:r>
      <w:r>
        <w:rPr>
          <w:rFonts w:ascii="Roboto" w:hAnsi="Roboto"/>
          <w:b/>
          <w:color w:val="252525"/>
          <w:sz w:val="19"/>
          <w:shd w:val="clear" w:color="auto" w:fill="CCCCCC"/>
        </w:rPr>
        <w:tab/>
      </w:r>
    </w:p>
    <w:p w14:paraId="76A7A48D" w14:textId="77777777" w:rsidR="00AC7BD6" w:rsidRDefault="00AC7BD6">
      <w:pPr>
        <w:pStyle w:val="BodyText"/>
        <w:spacing w:before="11"/>
        <w:rPr>
          <w:rFonts w:ascii="Roboto"/>
          <w:b/>
          <w:sz w:val="18"/>
        </w:rPr>
      </w:pPr>
    </w:p>
    <w:p w14:paraId="1860A492" w14:textId="77777777" w:rsidR="00AC7BD6" w:rsidRDefault="00B1402D">
      <w:pPr>
        <w:pStyle w:val="BodyText"/>
        <w:tabs>
          <w:tab w:val="left" w:pos="7609"/>
          <w:tab w:val="left" w:pos="9049"/>
          <w:tab w:val="left" w:pos="10100"/>
        </w:tabs>
        <w:spacing w:before="121"/>
        <w:ind w:left="6169"/>
        <w:rPr>
          <w:rFonts w:ascii="Roboto Medium"/>
        </w:rPr>
      </w:pPr>
      <w:r>
        <w:pict w14:anchorId="104ECE90">
          <v:line id="_x0000_s2703" style="position:absolute;left:0;text-align:left;z-index:15783936;mso-position-horizontal-relative:page" from="296.05pt,18.45pt" to="584.3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4E962584" w14:textId="77777777" w:rsidR="00AC7BD6" w:rsidRDefault="00B1402D">
      <w:pPr>
        <w:pStyle w:val="BodyText"/>
        <w:tabs>
          <w:tab w:val="left" w:pos="6851"/>
          <w:tab w:val="left" w:pos="8291"/>
          <w:tab w:val="left" w:pos="9731"/>
          <w:tab w:val="right" w:pos="11383"/>
        </w:tabs>
        <w:spacing w:before="50"/>
        <w:ind w:left="299"/>
      </w:pPr>
      <w:r>
        <w:rPr>
          <w:color w:val="252525"/>
        </w:rPr>
        <w:t>Authorized</w:t>
      </w:r>
      <w:r>
        <w:rPr>
          <w:color w:val="252525"/>
          <w:spacing w:val="1"/>
        </w:rPr>
        <w:t xml:space="preserve"> </w:t>
      </w:r>
      <w:r>
        <w:rPr>
          <w:color w:val="252525"/>
        </w:rPr>
        <w:t>Positions</w:t>
      </w:r>
      <w:r>
        <w:rPr>
          <w:color w:val="252525"/>
          <w:spacing w:val="1"/>
        </w:rPr>
        <w:t xml:space="preserve"> </w:t>
      </w:r>
      <w:r>
        <w:rPr>
          <w:color w:val="252525"/>
        </w:rPr>
        <w:t>–</w:t>
      </w:r>
      <w:r>
        <w:rPr>
          <w:color w:val="252525"/>
          <w:spacing w:val="1"/>
        </w:rPr>
        <w:t xml:space="preserve"> </w:t>
      </w:r>
      <w:r>
        <w:rPr>
          <w:color w:val="252525"/>
        </w:rPr>
        <w:t>Human</w:t>
      </w:r>
      <w:r>
        <w:rPr>
          <w:color w:val="252525"/>
          <w:spacing w:val="2"/>
        </w:rPr>
        <w:t xml:space="preserve"> </w:t>
      </w:r>
      <w:r>
        <w:rPr>
          <w:color w:val="252525"/>
          <w:spacing w:val="-2"/>
        </w:rPr>
        <w:t>Resources</w:t>
      </w:r>
      <w:r>
        <w:rPr>
          <w:color w:val="252525"/>
        </w:rPr>
        <w:tab/>
      </w:r>
      <w:r>
        <w:rPr>
          <w:color w:val="252525"/>
          <w:spacing w:val="-5"/>
        </w:rPr>
        <w:t>37</w:t>
      </w:r>
      <w:r>
        <w:rPr>
          <w:color w:val="252525"/>
        </w:rPr>
        <w:tab/>
      </w:r>
      <w:r>
        <w:rPr>
          <w:color w:val="252525"/>
          <w:spacing w:val="-5"/>
        </w:rPr>
        <w:t>37</w:t>
      </w:r>
      <w:r>
        <w:rPr>
          <w:color w:val="252525"/>
        </w:rPr>
        <w:tab/>
      </w:r>
      <w:r>
        <w:rPr>
          <w:color w:val="252525"/>
          <w:spacing w:val="-5"/>
        </w:rPr>
        <w:t>40</w:t>
      </w:r>
      <w:r>
        <w:rPr>
          <w:color w:val="252525"/>
        </w:rPr>
        <w:tab/>
      </w:r>
      <w:r>
        <w:rPr>
          <w:color w:val="252525"/>
          <w:spacing w:val="-5"/>
        </w:rPr>
        <w:t>40</w:t>
      </w:r>
    </w:p>
    <w:p w14:paraId="712A26CC" w14:textId="77777777" w:rsidR="00AC7BD6" w:rsidRDefault="00AC7BD6">
      <w:pPr>
        <w:pStyle w:val="BodyText"/>
        <w:rPr>
          <w:sz w:val="24"/>
        </w:rPr>
      </w:pPr>
    </w:p>
    <w:p w14:paraId="791F44E3" w14:textId="77777777" w:rsidR="00AC7BD6" w:rsidRDefault="00AC7BD6">
      <w:pPr>
        <w:pStyle w:val="BodyText"/>
        <w:rPr>
          <w:sz w:val="24"/>
        </w:rPr>
      </w:pPr>
    </w:p>
    <w:p w14:paraId="3FA29E25" w14:textId="77777777" w:rsidR="00AC7BD6" w:rsidRDefault="00AC7BD6">
      <w:pPr>
        <w:pStyle w:val="BodyText"/>
        <w:rPr>
          <w:sz w:val="24"/>
        </w:rPr>
      </w:pPr>
    </w:p>
    <w:p w14:paraId="5C99B7A6" w14:textId="77777777" w:rsidR="00AC7BD6" w:rsidRDefault="00AC7BD6">
      <w:pPr>
        <w:pStyle w:val="BodyText"/>
        <w:rPr>
          <w:sz w:val="24"/>
        </w:rPr>
      </w:pPr>
    </w:p>
    <w:p w14:paraId="10273CB7" w14:textId="77777777" w:rsidR="00AC7BD6" w:rsidRDefault="00AC7BD6">
      <w:pPr>
        <w:pStyle w:val="BodyText"/>
        <w:spacing w:before="10"/>
      </w:pPr>
    </w:p>
    <w:p w14:paraId="4C50F10D" w14:textId="77777777" w:rsidR="00AC7BD6" w:rsidRDefault="00B1402D">
      <w:pPr>
        <w:pStyle w:val="BodyText"/>
        <w:spacing w:line="252" w:lineRule="auto"/>
        <w:ind w:left="7264" w:right="815"/>
        <w:jc w:val="both"/>
      </w:pPr>
      <w:r>
        <w:pict w14:anchorId="3A572B47">
          <v:group id="docshapegroup218" o:spid="_x0000_s2694" style="position:absolute;left:0;text-align:left;margin-left:27pt;margin-top:-24.25pt;width:319.5pt;height:205.2pt;z-index:15783424;mso-position-horizontal-relative:page" coordorigin="540,-485" coordsize="6390,4104">
            <v:shape id="docshape219" o:spid="_x0000_s2702" style="position:absolute;left:1251;top:-172;width:3882;height:565" coordorigin="1252,-172" coordsize="3882,565" path="m4984,-172r-3732,l1252,392r3881,l5133,-10r-12,-63l5089,-125r-47,-34l4984,-172xe" fillcolor="#4c4d4f" stroked="f">
              <v:path arrowok="t"/>
            </v:shape>
            <v:rect id="docshape220" o:spid="_x0000_s2701" style="position:absolute;left:550;top:-475;width:6370;height:4084" filled="f" strokecolor="#005540" strokeweight="1pt"/>
            <v:shape id="docshape221" o:spid="_x0000_s2700" type="#_x0000_t202" style="position:absolute;left:1474;top:-7;width:3421;height:238" filled="f" stroked="f">
              <v:textbox inset="0,0,0,0">
                <w:txbxContent>
                  <w:p w14:paraId="33DC568B" w14:textId="77777777" w:rsidR="00AC7BD6" w:rsidRDefault="00B1402D">
                    <w:pPr>
                      <w:spacing w:line="237" w:lineRule="exact"/>
                      <w:rPr>
                        <w:rFonts w:ascii="Roboto Slab"/>
                        <w:sz w:val="18"/>
                      </w:rPr>
                    </w:pPr>
                    <w:r>
                      <w:rPr>
                        <w:rFonts w:ascii="Roboto Slab"/>
                        <w:color w:val="FFFFFF"/>
                        <w:w w:val="95"/>
                        <w:sz w:val="18"/>
                      </w:rPr>
                      <w:t>HUMAN</w:t>
                    </w:r>
                    <w:r>
                      <w:rPr>
                        <w:rFonts w:ascii="Roboto Slab"/>
                        <w:color w:val="FFFFFF"/>
                        <w:spacing w:val="31"/>
                        <w:sz w:val="18"/>
                      </w:rPr>
                      <w:t xml:space="preserve"> </w:t>
                    </w:r>
                    <w:r>
                      <w:rPr>
                        <w:rFonts w:ascii="Roboto Slab"/>
                        <w:color w:val="FFFFFF"/>
                        <w:w w:val="95"/>
                        <w:sz w:val="18"/>
                      </w:rPr>
                      <w:t>RESOURCES</w:t>
                    </w:r>
                    <w:r>
                      <w:rPr>
                        <w:rFonts w:ascii="Roboto Slab"/>
                        <w:color w:val="FFFFFF"/>
                        <w:spacing w:val="20"/>
                        <w:sz w:val="18"/>
                      </w:rPr>
                      <w:t xml:space="preserve"> </w:t>
                    </w:r>
                    <w:r>
                      <w:rPr>
                        <w:rFonts w:ascii="Roboto Slab"/>
                        <w:color w:val="FFFFFF"/>
                        <w:w w:val="95"/>
                        <w:sz w:val="18"/>
                      </w:rPr>
                      <w:t>STAFFING</w:t>
                    </w:r>
                    <w:r>
                      <w:rPr>
                        <w:rFonts w:ascii="Roboto Slab"/>
                        <w:color w:val="FFFFFF"/>
                        <w:spacing w:val="40"/>
                        <w:sz w:val="18"/>
                      </w:rPr>
                      <w:t xml:space="preserve"> </w:t>
                    </w:r>
                    <w:r>
                      <w:rPr>
                        <w:rFonts w:ascii="Roboto Slab"/>
                        <w:color w:val="FFFFFF"/>
                        <w:spacing w:val="-4"/>
                        <w:w w:val="95"/>
                        <w:sz w:val="18"/>
                      </w:rPr>
                      <w:t>TREND</w:t>
                    </w:r>
                  </w:p>
                </w:txbxContent>
              </v:textbox>
            </v:shape>
            <v:shape id="docshape222" o:spid="_x0000_s2699" type="#_x0000_t202" style="position:absolute;left:839;top:256;width:222;height:2835" filled="f" stroked="f">
              <v:textbox inset="0,0,0,0">
                <w:txbxContent>
                  <w:p w14:paraId="01E42539" w14:textId="77777777" w:rsidR="00AC7BD6" w:rsidRDefault="00B1402D">
                    <w:pPr>
                      <w:spacing w:before="17"/>
                      <w:rPr>
                        <w:rFonts w:ascii="Roboto"/>
                        <w:sz w:val="18"/>
                      </w:rPr>
                    </w:pPr>
                    <w:r>
                      <w:rPr>
                        <w:rFonts w:ascii="Roboto"/>
                        <w:color w:val="4C4D4F"/>
                        <w:spacing w:val="-5"/>
                        <w:sz w:val="18"/>
                      </w:rPr>
                      <w:t>45</w:t>
                    </w:r>
                  </w:p>
                  <w:p w14:paraId="2874A991" w14:textId="77777777" w:rsidR="00AC7BD6" w:rsidRDefault="00AC7BD6">
                    <w:pPr>
                      <w:spacing w:before="4"/>
                      <w:rPr>
                        <w:rFonts w:ascii="Roboto"/>
                        <w:sz w:val="25"/>
                      </w:rPr>
                    </w:pPr>
                  </w:p>
                  <w:p w14:paraId="1E99D973" w14:textId="77777777" w:rsidR="00AC7BD6" w:rsidRDefault="00B1402D">
                    <w:pPr>
                      <w:rPr>
                        <w:rFonts w:ascii="Roboto"/>
                        <w:sz w:val="18"/>
                      </w:rPr>
                    </w:pPr>
                    <w:r>
                      <w:rPr>
                        <w:rFonts w:ascii="Roboto"/>
                        <w:color w:val="4C4D4F"/>
                        <w:spacing w:val="-5"/>
                        <w:sz w:val="18"/>
                      </w:rPr>
                      <w:t>40</w:t>
                    </w:r>
                  </w:p>
                  <w:p w14:paraId="0F37DCFC" w14:textId="77777777" w:rsidR="00AC7BD6" w:rsidRDefault="00AC7BD6">
                    <w:pPr>
                      <w:spacing w:before="2"/>
                      <w:rPr>
                        <w:rFonts w:ascii="Roboto"/>
                        <w:sz w:val="25"/>
                      </w:rPr>
                    </w:pPr>
                  </w:p>
                  <w:p w14:paraId="6D25589B" w14:textId="77777777" w:rsidR="00AC7BD6" w:rsidRDefault="00B1402D">
                    <w:pPr>
                      <w:spacing w:before="1"/>
                      <w:rPr>
                        <w:rFonts w:ascii="Roboto"/>
                        <w:sz w:val="18"/>
                      </w:rPr>
                    </w:pPr>
                    <w:r>
                      <w:rPr>
                        <w:rFonts w:ascii="Roboto"/>
                        <w:color w:val="4C4D4F"/>
                        <w:spacing w:val="-5"/>
                        <w:sz w:val="18"/>
                      </w:rPr>
                      <w:t>35</w:t>
                    </w:r>
                  </w:p>
                  <w:p w14:paraId="4CC520D4" w14:textId="77777777" w:rsidR="00AC7BD6" w:rsidRDefault="00AC7BD6">
                    <w:pPr>
                      <w:spacing w:before="3"/>
                      <w:rPr>
                        <w:rFonts w:ascii="Roboto"/>
                        <w:sz w:val="25"/>
                      </w:rPr>
                    </w:pPr>
                  </w:p>
                  <w:p w14:paraId="41893BDC" w14:textId="77777777" w:rsidR="00AC7BD6" w:rsidRDefault="00B1402D">
                    <w:pPr>
                      <w:rPr>
                        <w:rFonts w:ascii="Roboto"/>
                        <w:sz w:val="18"/>
                      </w:rPr>
                    </w:pPr>
                    <w:r>
                      <w:rPr>
                        <w:rFonts w:ascii="Roboto"/>
                        <w:color w:val="4C4D4F"/>
                        <w:spacing w:val="-5"/>
                        <w:sz w:val="18"/>
                      </w:rPr>
                      <w:t>30</w:t>
                    </w:r>
                  </w:p>
                  <w:p w14:paraId="48CA2E67" w14:textId="77777777" w:rsidR="00AC7BD6" w:rsidRDefault="00AC7BD6">
                    <w:pPr>
                      <w:spacing w:before="3"/>
                      <w:rPr>
                        <w:rFonts w:ascii="Roboto"/>
                        <w:sz w:val="25"/>
                      </w:rPr>
                    </w:pPr>
                  </w:p>
                  <w:p w14:paraId="0F630A33" w14:textId="77777777" w:rsidR="00AC7BD6" w:rsidRDefault="00B1402D">
                    <w:pPr>
                      <w:rPr>
                        <w:rFonts w:ascii="Roboto"/>
                        <w:sz w:val="18"/>
                      </w:rPr>
                    </w:pPr>
                    <w:r>
                      <w:rPr>
                        <w:rFonts w:ascii="Roboto"/>
                        <w:color w:val="4C4D4F"/>
                        <w:spacing w:val="-5"/>
                        <w:sz w:val="18"/>
                      </w:rPr>
                      <w:t>25</w:t>
                    </w:r>
                  </w:p>
                  <w:p w14:paraId="658B05C4" w14:textId="77777777" w:rsidR="00AC7BD6" w:rsidRDefault="00AC7BD6">
                    <w:pPr>
                      <w:spacing w:before="3"/>
                      <w:rPr>
                        <w:rFonts w:ascii="Roboto"/>
                        <w:sz w:val="25"/>
                      </w:rPr>
                    </w:pPr>
                  </w:p>
                  <w:p w14:paraId="216915BC" w14:textId="77777777" w:rsidR="00AC7BD6" w:rsidRDefault="00B1402D">
                    <w:pPr>
                      <w:spacing w:before="1"/>
                      <w:rPr>
                        <w:rFonts w:ascii="Roboto"/>
                        <w:sz w:val="18"/>
                      </w:rPr>
                    </w:pPr>
                    <w:r>
                      <w:rPr>
                        <w:rFonts w:ascii="Roboto"/>
                        <w:color w:val="4C4D4F"/>
                        <w:spacing w:val="-5"/>
                        <w:sz w:val="18"/>
                      </w:rPr>
                      <w:t>20</w:t>
                    </w:r>
                  </w:p>
                </w:txbxContent>
              </v:textbox>
            </v:shape>
            <v:shape id="docshape223" o:spid="_x0000_s2698" type="#_x0000_t202" style="position:absolute;left:1703;top:3133;width:419;height:238" filled="f" stroked="f">
              <v:textbox inset="0,0,0,0">
                <w:txbxContent>
                  <w:p w14:paraId="05D51575" w14:textId="77777777" w:rsidR="00AC7BD6" w:rsidRDefault="00B1402D">
                    <w:pPr>
                      <w:spacing w:before="17"/>
                      <w:rPr>
                        <w:rFonts w:ascii="Roboto"/>
                        <w:sz w:val="18"/>
                      </w:rPr>
                    </w:pPr>
                    <w:r>
                      <w:rPr>
                        <w:rFonts w:ascii="Roboto"/>
                        <w:color w:val="4C4D4F"/>
                        <w:spacing w:val="-4"/>
                        <w:sz w:val="18"/>
                      </w:rPr>
                      <w:t>2015</w:t>
                    </w:r>
                  </w:p>
                </w:txbxContent>
              </v:textbox>
            </v:shape>
            <v:shape id="docshape224" o:spid="_x0000_s2697" type="#_x0000_t202" style="position:absolute;left:3037;top:3133;width:419;height:238" filled="f" stroked="f">
              <v:textbox inset="0,0,0,0">
                <w:txbxContent>
                  <w:p w14:paraId="03032C3F" w14:textId="77777777" w:rsidR="00AC7BD6" w:rsidRDefault="00B1402D">
                    <w:pPr>
                      <w:spacing w:before="17"/>
                      <w:rPr>
                        <w:rFonts w:ascii="Roboto"/>
                        <w:sz w:val="18"/>
                      </w:rPr>
                    </w:pPr>
                    <w:r>
                      <w:rPr>
                        <w:rFonts w:ascii="Roboto"/>
                        <w:color w:val="4C4D4F"/>
                        <w:spacing w:val="-4"/>
                        <w:sz w:val="18"/>
                      </w:rPr>
                      <w:t>2016</w:t>
                    </w:r>
                  </w:p>
                </w:txbxContent>
              </v:textbox>
            </v:shape>
            <v:shape id="docshape225" o:spid="_x0000_s2696" type="#_x0000_t202" style="position:absolute;left:4370;top:3133;width:419;height:238" filled="f" stroked="f">
              <v:textbox inset="0,0,0,0">
                <w:txbxContent>
                  <w:p w14:paraId="439A0B6B" w14:textId="77777777" w:rsidR="00AC7BD6" w:rsidRDefault="00B1402D">
                    <w:pPr>
                      <w:spacing w:before="17"/>
                      <w:rPr>
                        <w:rFonts w:ascii="Roboto"/>
                        <w:sz w:val="18"/>
                      </w:rPr>
                    </w:pPr>
                    <w:r>
                      <w:rPr>
                        <w:rFonts w:ascii="Roboto"/>
                        <w:color w:val="4C4D4F"/>
                        <w:spacing w:val="-4"/>
                        <w:sz w:val="18"/>
                      </w:rPr>
                      <w:t>2017</w:t>
                    </w:r>
                  </w:p>
                </w:txbxContent>
              </v:textbox>
            </v:shape>
            <v:shape id="docshape226" o:spid="_x0000_s2695" type="#_x0000_t202" style="position:absolute;left:5306;top:3133;width:1124;height:238" filled="f" stroked="f">
              <v:textbox inset="0,0,0,0">
                <w:txbxContent>
                  <w:p w14:paraId="4074DE1A"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pict w14:anchorId="3D2408C7">
          <v:shape id="docshape227" o:spid="_x0000_s2693" type="#_x0000_t202" style="position:absolute;left:0;text-align:left;margin-left:62.45pt;margin-top:19.35pt;width:267.05pt;height:129.6pt;z-index:15784448;mso-position-horizontal-relative:page" filled="f" stroked="f">
            <v:textbox inset="0,0,0,0">
              <w:txbxContent>
                <w:tbl>
                  <w:tblPr>
                    <w:tblW w:w="0" w:type="auto"/>
                    <w:tblInd w:w="2" w:type="dxa"/>
                    <w:tblLayout w:type="fixed"/>
                    <w:tblCellMar>
                      <w:left w:w="0" w:type="dxa"/>
                      <w:right w:w="0" w:type="dxa"/>
                    </w:tblCellMar>
                    <w:tblLook w:val="01E0" w:firstRow="1" w:lastRow="1" w:firstColumn="1" w:lastColumn="1" w:noHBand="0" w:noVBand="0"/>
                  </w:tblPr>
                  <w:tblGrid>
                    <w:gridCol w:w="403"/>
                    <w:gridCol w:w="535"/>
                    <w:gridCol w:w="798"/>
                    <w:gridCol w:w="535"/>
                    <w:gridCol w:w="798"/>
                    <w:gridCol w:w="535"/>
                    <w:gridCol w:w="798"/>
                    <w:gridCol w:w="535"/>
                    <w:gridCol w:w="403"/>
                  </w:tblGrid>
                  <w:tr w:rsidR="00AC7BD6" w14:paraId="76543BB7" w14:textId="77777777">
                    <w:trPr>
                      <w:trHeight w:val="511"/>
                    </w:trPr>
                    <w:tc>
                      <w:tcPr>
                        <w:tcW w:w="5340" w:type="dxa"/>
                        <w:gridSpan w:val="9"/>
                        <w:tcBorders>
                          <w:top w:val="single" w:sz="2" w:space="0" w:color="4C4D4F"/>
                          <w:left w:val="single" w:sz="2" w:space="0" w:color="4C4D4F"/>
                          <w:right w:val="single" w:sz="2" w:space="0" w:color="4C4D4F"/>
                        </w:tcBorders>
                      </w:tcPr>
                      <w:p w14:paraId="7097458E" w14:textId="77777777" w:rsidR="00AC7BD6" w:rsidRDefault="00AC7BD6">
                        <w:pPr>
                          <w:pStyle w:val="TableParagraph"/>
                          <w:rPr>
                            <w:rFonts w:ascii="Times New Roman"/>
                            <w:sz w:val="18"/>
                          </w:rPr>
                        </w:pPr>
                      </w:p>
                    </w:tc>
                  </w:tr>
                  <w:tr w:rsidR="00AC7BD6" w14:paraId="1EB9B252" w14:textId="77777777">
                    <w:trPr>
                      <w:trHeight w:val="305"/>
                    </w:trPr>
                    <w:tc>
                      <w:tcPr>
                        <w:tcW w:w="3069" w:type="dxa"/>
                        <w:gridSpan w:val="5"/>
                        <w:tcBorders>
                          <w:top w:val="single" w:sz="2" w:space="0" w:color="4C4D4F"/>
                          <w:left w:val="single" w:sz="2" w:space="0" w:color="4C4D4F"/>
                        </w:tcBorders>
                      </w:tcPr>
                      <w:p w14:paraId="1883C150" w14:textId="77777777" w:rsidR="00AC7BD6" w:rsidRDefault="00AC7BD6">
                        <w:pPr>
                          <w:pStyle w:val="TableParagraph"/>
                          <w:rPr>
                            <w:rFonts w:ascii="Times New Roman"/>
                            <w:sz w:val="18"/>
                          </w:rPr>
                        </w:pPr>
                      </w:p>
                    </w:tc>
                    <w:tc>
                      <w:tcPr>
                        <w:tcW w:w="535" w:type="dxa"/>
                        <w:vMerge w:val="restart"/>
                        <w:tcBorders>
                          <w:bottom w:val="single" w:sz="2" w:space="0" w:color="4C4D4F"/>
                        </w:tcBorders>
                        <w:shd w:val="clear" w:color="auto" w:fill="8BBA00"/>
                      </w:tcPr>
                      <w:p w14:paraId="119BC7D9" w14:textId="77777777" w:rsidR="00AC7BD6" w:rsidRDefault="00AC7BD6">
                        <w:pPr>
                          <w:pStyle w:val="TableParagraph"/>
                          <w:rPr>
                            <w:rFonts w:ascii="Times New Roman"/>
                            <w:sz w:val="18"/>
                          </w:rPr>
                        </w:pPr>
                      </w:p>
                    </w:tc>
                    <w:tc>
                      <w:tcPr>
                        <w:tcW w:w="798" w:type="dxa"/>
                        <w:vMerge w:val="restart"/>
                        <w:tcBorders>
                          <w:top w:val="single" w:sz="2" w:space="0" w:color="4C4D4F"/>
                          <w:bottom w:val="single" w:sz="2" w:space="0" w:color="4C4D4F"/>
                        </w:tcBorders>
                      </w:tcPr>
                      <w:p w14:paraId="204E82A3" w14:textId="77777777" w:rsidR="00AC7BD6" w:rsidRDefault="00AC7BD6">
                        <w:pPr>
                          <w:pStyle w:val="TableParagraph"/>
                          <w:rPr>
                            <w:rFonts w:ascii="Times New Roman"/>
                            <w:sz w:val="18"/>
                          </w:rPr>
                        </w:pPr>
                      </w:p>
                    </w:tc>
                    <w:tc>
                      <w:tcPr>
                        <w:tcW w:w="535" w:type="dxa"/>
                        <w:vMerge w:val="restart"/>
                        <w:tcBorders>
                          <w:bottom w:val="single" w:sz="2" w:space="0" w:color="4C4D4F"/>
                        </w:tcBorders>
                        <w:shd w:val="clear" w:color="auto" w:fill="8BBA00"/>
                      </w:tcPr>
                      <w:p w14:paraId="7EF66088" w14:textId="77777777" w:rsidR="00AC7BD6" w:rsidRDefault="00AC7BD6">
                        <w:pPr>
                          <w:pStyle w:val="TableParagraph"/>
                          <w:rPr>
                            <w:rFonts w:ascii="Times New Roman"/>
                            <w:sz w:val="18"/>
                          </w:rPr>
                        </w:pPr>
                      </w:p>
                    </w:tc>
                    <w:tc>
                      <w:tcPr>
                        <w:tcW w:w="403" w:type="dxa"/>
                        <w:vMerge w:val="restart"/>
                        <w:tcBorders>
                          <w:top w:val="single" w:sz="2" w:space="0" w:color="4C4D4F"/>
                          <w:bottom w:val="single" w:sz="2" w:space="0" w:color="4C4D4F"/>
                          <w:right w:val="single" w:sz="2" w:space="0" w:color="4C4D4F"/>
                        </w:tcBorders>
                      </w:tcPr>
                      <w:p w14:paraId="4CE23FE2" w14:textId="77777777" w:rsidR="00AC7BD6" w:rsidRDefault="00AC7BD6">
                        <w:pPr>
                          <w:pStyle w:val="TableParagraph"/>
                          <w:rPr>
                            <w:rFonts w:ascii="Times New Roman"/>
                            <w:sz w:val="18"/>
                          </w:rPr>
                        </w:pPr>
                      </w:p>
                    </w:tc>
                  </w:tr>
                  <w:tr w:rsidR="00AC7BD6" w14:paraId="79E95781" w14:textId="77777777">
                    <w:trPr>
                      <w:trHeight w:val="200"/>
                    </w:trPr>
                    <w:tc>
                      <w:tcPr>
                        <w:tcW w:w="403" w:type="dxa"/>
                        <w:tcBorders>
                          <w:left w:val="single" w:sz="2" w:space="0" w:color="4C4D4F"/>
                          <w:bottom w:val="single" w:sz="2" w:space="0" w:color="4C4D4F"/>
                        </w:tcBorders>
                      </w:tcPr>
                      <w:p w14:paraId="54FAB8DF" w14:textId="77777777" w:rsidR="00AC7BD6" w:rsidRDefault="00AC7BD6">
                        <w:pPr>
                          <w:pStyle w:val="TableParagraph"/>
                          <w:rPr>
                            <w:rFonts w:ascii="Times New Roman"/>
                            <w:sz w:val="14"/>
                          </w:rPr>
                        </w:pPr>
                      </w:p>
                    </w:tc>
                    <w:tc>
                      <w:tcPr>
                        <w:tcW w:w="535" w:type="dxa"/>
                        <w:vMerge w:val="restart"/>
                        <w:tcBorders>
                          <w:bottom w:val="single" w:sz="2" w:space="0" w:color="4C4D4F"/>
                        </w:tcBorders>
                        <w:shd w:val="clear" w:color="auto" w:fill="8BBA00"/>
                      </w:tcPr>
                      <w:p w14:paraId="31932EFC" w14:textId="77777777" w:rsidR="00AC7BD6" w:rsidRDefault="00AC7BD6">
                        <w:pPr>
                          <w:pStyle w:val="TableParagraph"/>
                          <w:rPr>
                            <w:rFonts w:ascii="Times New Roman"/>
                            <w:sz w:val="18"/>
                          </w:rPr>
                        </w:pPr>
                      </w:p>
                    </w:tc>
                    <w:tc>
                      <w:tcPr>
                        <w:tcW w:w="798" w:type="dxa"/>
                        <w:tcBorders>
                          <w:bottom w:val="single" w:sz="2" w:space="0" w:color="4C4D4F"/>
                        </w:tcBorders>
                      </w:tcPr>
                      <w:p w14:paraId="767E4991" w14:textId="77777777" w:rsidR="00AC7BD6" w:rsidRDefault="00AC7BD6">
                        <w:pPr>
                          <w:pStyle w:val="TableParagraph"/>
                          <w:rPr>
                            <w:rFonts w:ascii="Times New Roman"/>
                            <w:sz w:val="14"/>
                          </w:rPr>
                        </w:pPr>
                      </w:p>
                    </w:tc>
                    <w:tc>
                      <w:tcPr>
                        <w:tcW w:w="535" w:type="dxa"/>
                        <w:vMerge w:val="restart"/>
                        <w:tcBorders>
                          <w:bottom w:val="single" w:sz="2" w:space="0" w:color="4C4D4F"/>
                        </w:tcBorders>
                        <w:shd w:val="clear" w:color="auto" w:fill="8BBA00"/>
                      </w:tcPr>
                      <w:p w14:paraId="65D93F94" w14:textId="77777777" w:rsidR="00AC7BD6" w:rsidRDefault="00AC7BD6">
                        <w:pPr>
                          <w:pStyle w:val="TableParagraph"/>
                          <w:rPr>
                            <w:rFonts w:ascii="Times New Roman"/>
                            <w:sz w:val="18"/>
                          </w:rPr>
                        </w:pPr>
                      </w:p>
                    </w:tc>
                    <w:tc>
                      <w:tcPr>
                        <w:tcW w:w="798" w:type="dxa"/>
                        <w:tcBorders>
                          <w:bottom w:val="single" w:sz="2" w:space="0" w:color="4C4D4F"/>
                        </w:tcBorders>
                      </w:tcPr>
                      <w:p w14:paraId="5A68ED00" w14:textId="77777777" w:rsidR="00AC7BD6" w:rsidRDefault="00AC7BD6">
                        <w:pPr>
                          <w:pStyle w:val="TableParagraph"/>
                          <w:rPr>
                            <w:rFonts w:ascii="Times New Roman"/>
                            <w:sz w:val="14"/>
                          </w:rPr>
                        </w:pPr>
                      </w:p>
                    </w:tc>
                    <w:tc>
                      <w:tcPr>
                        <w:tcW w:w="535" w:type="dxa"/>
                        <w:vMerge/>
                        <w:tcBorders>
                          <w:top w:val="nil"/>
                          <w:bottom w:val="single" w:sz="2" w:space="0" w:color="4C4D4F"/>
                        </w:tcBorders>
                        <w:shd w:val="clear" w:color="auto" w:fill="8BBA00"/>
                      </w:tcPr>
                      <w:p w14:paraId="065909D9" w14:textId="77777777" w:rsidR="00AC7BD6" w:rsidRDefault="00AC7BD6">
                        <w:pPr>
                          <w:rPr>
                            <w:sz w:val="2"/>
                            <w:szCs w:val="2"/>
                          </w:rPr>
                        </w:pPr>
                      </w:p>
                    </w:tc>
                    <w:tc>
                      <w:tcPr>
                        <w:tcW w:w="798" w:type="dxa"/>
                        <w:vMerge/>
                        <w:tcBorders>
                          <w:top w:val="nil"/>
                          <w:bottom w:val="single" w:sz="2" w:space="0" w:color="4C4D4F"/>
                        </w:tcBorders>
                      </w:tcPr>
                      <w:p w14:paraId="20DB6C14" w14:textId="77777777" w:rsidR="00AC7BD6" w:rsidRDefault="00AC7BD6">
                        <w:pPr>
                          <w:rPr>
                            <w:sz w:val="2"/>
                            <w:szCs w:val="2"/>
                          </w:rPr>
                        </w:pPr>
                      </w:p>
                    </w:tc>
                    <w:tc>
                      <w:tcPr>
                        <w:tcW w:w="535" w:type="dxa"/>
                        <w:vMerge/>
                        <w:tcBorders>
                          <w:top w:val="nil"/>
                          <w:bottom w:val="single" w:sz="2" w:space="0" w:color="4C4D4F"/>
                        </w:tcBorders>
                        <w:shd w:val="clear" w:color="auto" w:fill="8BBA00"/>
                      </w:tcPr>
                      <w:p w14:paraId="1CCDEF1E" w14:textId="77777777" w:rsidR="00AC7BD6" w:rsidRDefault="00AC7BD6">
                        <w:pPr>
                          <w:rPr>
                            <w:sz w:val="2"/>
                            <w:szCs w:val="2"/>
                          </w:rPr>
                        </w:pPr>
                      </w:p>
                    </w:tc>
                    <w:tc>
                      <w:tcPr>
                        <w:tcW w:w="403" w:type="dxa"/>
                        <w:vMerge/>
                        <w:tcBorders>
                          <w:top w:val="nil"/>
                          <w:bottom w:val="single" w:sz="2" w:space="0" w:color="4C4D4F"/>
                          <w:right w:val="single" w:sz="2" w:space="0" w:color="4C4D4F"/>
                        </w:tcBorders>
                      </w:tcPr>
                      <w:p w14:paraId="235B200D" w14:textId="77777777" w:rsidR="00AC7BD6" w:rsidRDefault="00AC7BD6">
                        <w:pPr>
                          <w:rPr>
                            <w:sz w:val="2"/>
                            <w:szCs w:val="2"/>
                          </w:rPr>
                        </w:pPr>
                      </w:p>
                    </w:tc>
                  </w:tr>
                  <w:tr w:rsidR="00AC7BD6" w14:paraId="65EDB51E" w14:textId="77777777">
                    <w:trPr>
                      <w:trHeight w:val="519"/>
                    </w:trPr>
                    <w:tc>
                      <w:tcPr>
                        <w:tcW w:w="403" w:type="dxa"/>
                        <w:tcBorders>
                          <w:top w:val="single" w:sz="2" w:space="0" w:color="4C4D4F"/>
                          <w:left w:val="single" w:sz="2" w:space="0" w:color="4C4D4F"/>
                          <w:bottom w:val="single" w:sz="2" w:space="0" w:color="4C4D4F"/>
                        </w:tcBorders>
                      </w:tcPr>
                      <w:p w14:paraId="07CEE654" w14:textId="77777777" w:rsidR="00AC7BD6" w:rsidRDefault="00AC7BD6">
                        <w:pPr>
                          <w:pStyle w:val="TableParagraph"/>
                          <w:rPr>
                            <w:rFonts w:ascii="Times New Roman"/>
                            <w:sz w:val="18"/>
                          </w:rPr>
                        </w:pPr>
                      </w:p>
                    </w:tc>
                    <w:tc>
                      <w:tcPr>
                        <w:tcW w:w="535" w:type="dxa"/>
                        <w:vMerge/>
                        <w:tcBorders>
                          <w:top w:val="nil"/>
                          <w:bottom w:val="single" w:sz="2" w:space="0" w:color="4C4D4F"/>
                        </w:tcBorders>
                        <w:shd w:val="clear" w:color="auto" w:fill="8BBA00"/>
                      </w:tcPr>
                      <w:p w14:paraId="2766DEBD" w14:textId="77777777" w:rsidR="00AC7BD6" w:rsidRDefault="00AC7BD6">
                        <w:pPr>
                          <w:rPr>
                            <w:sz w:val="2"/>
                            <w:szCs w:val="2"/>
                          </w:rPr>
                        </w:pPr>
                      </w:p>
                    </w:tc>
                    <w:tc>
                      <w:tcPr>
                        <w:tcW w:w="798" w:type="dxa"/>
                        <w:tcBorders>
                          <w:top w:val="single" w:sz="2" w:space="0" w:color="4C4D4F"/>
                          <w:bottom w:val="single" w:sz="2" w:space="0" w:color="4C4D4F"/>
                        </w:tcBorders>
                      </w:tcPr>
                      <w:p w14:paraId="307BB14F" w14:textId="77777777" w:rsidR="00AC7BD6" w:rsidRDefault="00AC7BD6">
                        <w:pPr>
                          <w:pStyle w:val="TableParagraph"/>
                          <w:rPr>
                            <w:rFonts w:ascii="Times New Roman"/>
                            <w:sz w:val="18"/>
                          </w:rPr>
                        </w:pPr>
                      </w:p>
                    </w:tc>
                    <w:tc>
                      <w:tcPr>
                        <w:tcW w:w="535" w:type="dxa"/>
                        <w:vMerge/>
                        <w:tcBorders>
                          <w:top w:val="nil"/>
                          <w:bottom w:val="single" w:sz="2" w:space="0" w:color="4C4D4F"/>
                        </w:tcBorders>
                        <w:shd w:val="clear" w:color="auto" w:fill="8BBA00"/>
                      </w:tcPr>
                      <w:p w14:paraId="144DE377" w14:textId="77777777" w:rsidR="00AC7BD6" w:rsidRDefault="00AC7BD6">
                        <w:pPr>
                          <w:rPr>
                            <w:sz w:val="2"/>
                            <w:szCs w:val="2"/>
                          </w:rPr>
                        </w:pPr>
                      </w:p>
                    </w:tc>
                    <w:tc>
                      <w:tcPr>
                        <w:tcW w:w="798" w:type="dxa"/>
                        <w:tcBorders>
                          <w:top w:val="single" w:sz="2" w:space="0" w:color="4C4D4F"/>
                          <w:bottom w:val="single" w:sz="2" w:space="0" w:color="4C4D4F"/>
                        </w:tcBorders>
                      </w:tcPr>
                      <w:p w14:paraId="0B1C15D0" w14:textId="77777777" w:rsidR="00AC7BD6" w:rsidRDefault="00AC7BD6">
                        <w:pPr>
                          <w:pStyle w:val="TableParagraph"/>
                          <w:rPr>
                            <w:rFonts w:ascii="Times New Roman"/>
                            <w:sz w:val="18"/>
                          </w:rPr>
                        </w:pPr>
                      </w:p>
                    </w:tc>
                    <w:tc>
                      <w:tcPr>
                        <w:tcW w:w="535" w:type="dxa"/>
                        <w:vMerge/>
                        <w:tcBorders>
                          <w:top w:val="nil"/>
                          <w:bottom w:val="single" w:sz="2" w:space="0" w:color="4C4D4F"/>
                        </w:tcBorders>
                        <w:shd w:val="clear" w:color="auto" w:fill="8BBA00"/>
                      </w:tcPr>
                      <w:p w14:paraId="4F7D8E46" w14:textId="77777777" w:rsidR="00AC7BD6" w:rsidRDefault="00AC7BD6">
                        <w:pPr>
                          <w:rPr>
                            <w:sz w:val="2"/>
                            <w:szCs w:val="2"/>
                          </w:rPr>
                        </w:pPr>
                      </w:p>
                    </w:tc>
                    <w:tc>
                      <w:tcPr>
                        <w:tcW w:w="798" w:type="dxa"/>
                        <w:tcBorders>
                          <w:top w:val="single" w:sz="2" w:space="0" w:color="4C4D4F"/>
                          <w:bottom w:val="single" w:sz="2" w:space="0" w:color="4C4D4F"/>
                        </w:tcBorders>
                      </w:tcPr>
                      <w:p w14:paraId="1EC7F8BC" w14:textId="77777777" w:rsidR="00AC7BD6" w:rsidRDefault="00AC7BD6">
                        <w:pPr>
                          <w:pStyle w:val="TableParagraph"/>
                          <w:rPr>
                            <w:rFonts w:ascii="Times New Roman"/>
                            <w:sz w:val="18"/>
                          </w:rPr>
                        </w:pPr>
                      </w:p>
                    </w:tc>
                    <w:tc>
                      <w:tcPr>
                        <w:tcW w:w="535" w:type="dxa"/>
                        <w:vMerge/>
                        <w:tcBorders>
                          <w:top w:val="nil"/>
                          <w:bottom w:val="single" w:sz="2" w:space="0" w:color="4C4D4F"/>
                        </w:tcBorders>
                        <w:shd w:val="clear" w:color="auto" w:fill="8BBA00"/>
                      </w:tcPr>
                      <w:p w14:paraId="789E0DF3" w14:textId="77777777" w:rsidR="00AC7BD6" w:rsidRDefault="00AC7BD6">
                        <w:pPr>
                          <w:rPr>
                            <w:sz w:val="2"/>
                            <w:szCs w:val="2"/>
                          </w:rPr>
                        </w:pPr>
                      </w:p>
                    </w:tc>
                    <w:tc>
                      <w:tcPr>
                        <w:tcW w:w="403" w:type="dxa"/>
                        <w:tcBorders>
                          <w:top w:val="single" w:sz="2" w:space="0" w:color="4C4D4F"/>
                          <w:bottom w:val="single" w:sz="2" w:space="0" w:color="4C4D4F"/>
                          <w:right w:val="single" w:sz="2" w:space="0" w:color="4C4D4F"/>
                        </w:tcBorders>
                      </w:tcPr>
                      <w:p w14:paraId="628A1252" w14:textId="77777777" w:rsidR="00AC7BD6" w:rsidRDefault="00AC7BD6">
                        <w:pPr>
                          <w:pStyle w:val="TableParagraph"/>
                          <w:rPr>
                            <w:rFonts w:ascii="Times New Roman"/>
                            <w:sz w:val="18"/>
                          </w:rPr>
                        </w:pPr>
                      </w:p>
                    </w:tc>
                  </w:tr>
                  <w:tr w:rsidR="00AC7BD6" w14:paraId="10A5D1E0" w14:textId="77777777">
                    <w:trPr>
                      <w:trHeight w:val="511"/>
                    </w:trPr>
                    <w:tc>
                      <w:tcPr>
                        <w:tcW w:w="403" w:type="dxa"/>
                        <w:tcBorders>
                          <w:top w:val="single" w:sz="2" w:space="0" w:color="4C4D4F"/>
                          <w:left w:val="single" w:sz="2" w:space="0" w:color="4C4D4F"/>
                          <w:bottom w:val="single" w:sz="2" w:space="0" w:color="4C4D4F"/>
                        </w:tcBorders>
                      </w:tcPr>
                      <w:p w14:paraId="6B4A3E3A" w14:textId="77777777" w:rsidR="00AC7BD6" w:rsidRDefault="00AC7BD6">
                        <w:pPr>
                          <w:pStyle w:val="TableParagraph"/>
                          <w:rPr>
                            <w:rFonts w:ascii="Times New Roman"/>
                            <w:sz w:val="18"/>
                          </w:rPr>
                        </w:pPr>
                      </w:p>
                    </w:tc>
                    <w:tc>
                      <w:tcPr>
                        <w:tcW w:w="535" w:type="dxa"/>
                        <w:vMerge/>
                        <w:tcBorders>
                          <w:top w:val="nil"/>
                          <w:bottom w:val="single" w:sz="2" w:space="0" w:color="4C4D4F"/>
                        </w:tcBorders>
                        <w:shd w:val="clear" w:color="auto" w:fill="8BBA00"/>
                      </w:tcPr>
                      <w:p w14:paraId="1A421A5A" w14:textId="77777777" w:rsidR="00AC7BD6" w:rsidRDefault="00AC7BD6">
                        <w:pPr>
                          <w:rPr>
                            <w:sz w:val="2"/>
                            <w:szCs w:val="2"/>
                          </w:rPr>
                        </w:pPr>
                      </w:p>
                    </w:tc>
                    <w:tc>
                      <w:tcPr>
                        <w:tcW w:w="798" w:type="dxa"/>
                        <w:tcBorders>
                          <w:top w:val="single" w:sz="2" w:space="0" w:color="4C4D4F"/>
                          <w:bottom w:val="single" w:sz="2" w:space="0" w:color="4C4D4F"/>
                        </w:tcBorders>
                      </w:tcPr>
                      <w:p w14:paraId="74F9BC18" w14:textId="77777777" w:rsidR="00AC7BD6" w:rsidRDefault="00AC7BD6">
                        <w:pPr>
                          <w:pStyle w:val="TableParagraph"/>
                          <w:rPr>
                            <w:rFonts w:ascii="Times New Roman"/>
                            <w:sz w:val="18"/>
                          </w:rPr>
                        </w:pPr>
                      </w:p>
                    </w:tc>
                    <w:tc>
                      <w:tcPr>
                        <w:tcW w:w="535" w:type="dxa"/>
                        <w:vMerge/>
                        <w:tcBorders>
                          <w:top w:val="nil"/>
                          <w:bottom w:val="single" w:sz="2" w:space="0" w:color="4C4D4F"/>
                        </w:tcBorders>
                        <w:shd w:val="clear" w:color="auto" w:fill="8BBA00"/>
                      </w:tcPr>
                      <w:p w14:paraId="2BB1D6E9" w14:textId="77777777" w:rsidR="00AC7BD6" w:rsidRDefault="00AC7BD6">
                        <w:pPr>
                          <w:rPr>
                            <w:sz w:val="2"/>
                            <w:szCs w:val="2"/>
                          </w:rPr>
                        </w:pPr>
                      </w:p>
                    </w:tc>
                    <w:tc>
                      <w:tcPr>
                        <w:tcW w:w="798" w:type="dxa"/>
                        <w:tcBorders>
                          <w:top w:val="single" w:sz="2" w:space="0" w:color="4C4D4F"/>
                          <w:bottom w:val="single" w:sz="2" w:space="0" w:color="4C4D4F"/>
                        </w:tcBorders>
                      </w:tcPr>
                      <w:p w14:paraId="608E7B97" w14:textId="77777777" w:rsidR="00AC7BD6" w:rsidRDefault="00AC7BD6">
                        <w:pPr>
                          <w:pStyle w:val="TableParagraph"/>
                          <w:rPr>
                            <w:rFonts w:ascii="Times New Roman"/>
                            <w:sz w:val="18"/>
                          </w:rPr>
                        </w:pPr>
                      </w:p>
                    </w:tc>
                    <w:tc>
                      <w:tcPr>
                        <w:tcW w:w="535" w:type="dxa"/>
                        <w:vMerge/>
                        <w:tcBorders>
                          <w:top w:val="nil"/>
                          <w:bottom w:val="single" w:sz="2" w:space="0" w:color="4C4D4F"/>
                        </w:tcBorders>
                        <w:shd w:val="clear" w:color="auto" w:fill="8BBA00"/>
                      </w:tcPr>
                      <w:p w14:paraId="55282C9E" w14:textId="77777777" w:rsidR="00AC7BD6" w:rsidRDefault="00AC7BD6">
                        <w:pPr>
                          <w:rPr>
                            <w:sz w:val="2"/>
                            <w:szCs w:val="2"/>
                          </w:rPr>
                        </w:pPr>
                      </w:p>
                    </w:tc>
                    <w:tc>
                      <w:tcPr>
                        <w:tcW w:w="798" w:type="dxa"/>
                        <w:tcBorders>
                          <w:top w:val="single" w:sz="2" w:space="0" w:color="4C4D4F"/>
                          <w:bottom w:val="single" w:sz="2" w:space="0" w:color="4C4D4F"/>
                        </w:tcBorders>
                      </w:tcPr>
                      <w:p w14:paraId="01447E4C" w14:textId="77777777" w:rsidR="00AC7BD6" w:rsidRDefault="00AC7BD6">
                        <w:pPr>
                          <w:pStyle w:val="TableParagraph"/>
                          <w:rPr>
                            <w:rFonts w:ascii="Times New Roman"/>
                            <w:sz w:val="18"/>
                          </w:rPr>
                        </w:pPr>
                      </w:p>
                    </w:tc>
                    <w:tc>
                      <w:tcPr>
                        <w:tcW w:w="535" w:type="dxa"/>
                        <w:vMerge/>
                        <w:tcBorders>
                          <w:top w:val="nil"/>
                          <w:bottom w:val="single" w:sz="2" w:space="0" w:color="4C4D4F"/>
                        </w:tcBorders>
                        <w:shd w:val="clear" w:color="auto" w:fill="8BBA00"/>
                      </w:tcPr>
                      <w:p w14:paraId="3BADD55E" w14:textId="77777777" w:rsidR="00AC7BD6" w:rsidRDefault="00AC7BD6">
                        <w:pPr>
                          <w:rPr>
                            <w:sz w:val="2"/>
                            <w:szCs w:val="2"/>
                          </w:rPr>
                        </w:pPr>
                      </w:p>
                    </w:tc>
                    <w:tc>
                      <w:tcPr>
                        <w:tcW w:w="403" w:type="dxa"/>
                        <w:tcBorders>
                          <w:top w:val="single" w:sz="2" w:space="0" w:color="4C4D4F"/>
                          <w:bottom w:val="single" w:sz="2" w:space="0" w:color="4C4D4F"/>
                          <w:right w:val="single" w:sz="2" w:space="0" w:color="4C4D4F"/>
                        </w:tcBorders>
                      </w:tcPr>
                      <w:p w14:paraId="16DF53FD" w14:textId="77777777" w:rsidR="00AC7BD6" w:rsidRDefault="00AC7BD6">
                        <w:pPr>
                          <w:pStyle w:val="TableParagraph"/>
                          <w:rPr>
                            <w:rFonts w:ascii="Times New Roman"/>
                            <w:sz w:val="18"/>
                          </w:rPr>
                        </w:pPr>
                      </w:p>
                    </w:tc>
                  </w:tr>
                  <w:tr w:rsidR="00AC7BD6" w14:paraId="309A1259" w14:textId="77777777">
                    <w:trPr>
                      <w:trHeight w:val="511"/>
                    </w:trPr>
                    <w:tc>
                      <w:tcPr>
                        <w:tcW w:w="403" w:type="dxa"/>
                        <w:tcBorders>
                          <w:top w:val="single" w:sz="2" w:space="0" w:color="4C4D4F"/>
                          <w:left w:val="single" w:sz="2" w:space="0" w:color="4C4D4F"/>
                          <w:bottom w:val="single" w:sz="2" w:space="0" w:color="4C4D4F"/>
                        </w:tcBorders>
                      </w:tcPr>
                      <w:p w14:paraId="4471445C" w14:textId="77777777" w:rsidR="00AC7BD6" w:rsidRDefault="00AC7BD6">
                        <w:pPr>
                          <w:pStyle w:val="TableParagraph"/>
                          <w:rPr>
                            <w:rFonts w:ascii="Times New Roman"/>
                            <w:sz w:val="18"/>
                          </w:rPr>
                        </w:pPr>
                      </w:p>
                    </w:tc>
                    <w:tc>
                      <w:tcPr>
                        <w:tcW w:w="535" w:type="dxa"/>
                        <w:vMerge/>
                        <w:tcBorders>
                          <w:top w:val="nil"/>
                          <w:bottom w:val="single" w:sz="2" w:space="0" w:color="4C4D4F"/>
                        </w:tcBorders>
                        <w:shd w:val="clear" w:color="auto" w:fill="8BBA00"/>
                      </w:tcPr>
                      <w:p w14:paraId="485849EC" w14:textId="77777777" w:rsidR="00AC7BD6" w:rsidRDefault="00AC7BD6">
                        <w:pPr>
                          <w:rPr>
                            <w:sz w:val="2"/>
                            <w:szCs w:val="2"/>
                          </w:rPr>
                        </w:pPr>
                      </w:p>
                    </w:tc>
                    <w:tc>
                      <w:tcPr>
                        <w:tcW w:w="798" w:type="dxa"/>
                        <w:tcBorders>
                          <w:top w:val="single" w:sz="2" w:space="0" w:color="4C4D4F"/>
                          <w:bottom w:val="single" w:sz="2" w:space="0" w:color="4C4D4F"/>
                        </w:tcBorders>
                      </w:tcPr>
                      <w:p w14:paraId="7E18CE07" w14:textId="77777777" w:rsidR="00AC7BD6" w:rsidRDefault="00AC7BD6">
                        <w:pPr>
                          <w:pStyle w:val="TableParagraph"/>
                          <w:rPr>
                            <w:rFonts w:ascii="Times New Roman"/>
                            <w:sz w:val="18"/>
                          </w:rPr>
                        </w:pPr>
                      </w:p>
                    </w:tc>
                    <w:tc>
                      <w:tcPr>
                        <w:tcW w:w="535" w:type="dxa"/>
                        <w:vMerge/>
                        <w:tcBorders>
                          <w:top w:val="nil"/>
                          <w:bottom w:val="single" w:sz="2" w:space="0" w:color="4C4D4F"/>
                        </w:tcBorders>
                        <w:shd w:val="clear" w:color="auto" w:fill="8BBA00"/>
                      </w:tcPr>
                      <w:p w14:paraId="18A4E6F2" w14:textId="77777777" w:rsidR="00AC7BD6" w:rsidRDefault="00AC7BD6">
                        <w:pPr>
                          <w:rPr>
                            <w:sz w:val="2"/>
                            <w:szCs w:val="2"/>
                          </w:rPr>
                        </w:pPr>
                      </w:p>
                    </w:tc>
                    <w:tc>
                      <w:tcPr>
                        <w:tcW w:w="798" w:type="dxa"/>
                        <w:tcBorders>
                          <w:top w:val="single" w:sz="2" w:space="0" w:color="4C4D4F"/>
                          <w:bottom w:val="single" w:sz="2" w:space="0" w:color="4C4D4F"/>
                        </w:tcBorders>
                      </w:tcPr>
                      <w:p w14:paraId="093C83E5" w14:textId="77777777" w:rsidR="00AC7BD6" w:rsidRDefault="00AC7BD6">
                        <w:pPr>
                          <w:pStyle w:val="TableParagraph"/>
                          <w:rPr>
                            <w:rFonts w:ascii="Times New Roman"/>
                            <w:sz w:val="18"/>
                          </w:rPr>
                        </w:pPr>
                      </w:p>
                    </w:tc>
                    <w:tc>
                      <w:tcPr>
                        <w:tcW w:w="535" w:type="dxa"/>
                        <w:vMerge/>
                        <w:tcBorders>
                          <w:top w:val="nil"/>
                          <w:bottom w:val="single" w:sz="2" w:space="0" w:color="4C4D4F"/>
                        </w:tcBorders>
                        <w:shd w:val="clear" w:color="auto" w:fill="8BBA00"/>
                      </w:tcPr>
                      <w:p w14:paraId="719CA195" w14:textId="77777777" w:rsidR="00AC7BD6" w:rsidRDefault="00AC7BD6">
                        <w:pPr>
                          <w:rPr>
                            <w:sz w:val="2"/>
                            <w:szCs w:val="2"/>
                          </w:rPr>
                        </w:pPr>
                      </w:p>
                    </w:tc>
                    <w:tc>
                      <w:tcPr>
                        <w:tcW w:w="798" w:type="dxa"/>
                        <w:tcBorders>
                          <w:top w:val="single" w:sz="2" w:space="0" w:color="4C4D4F"/>
                          <w:bottom w:val="single" w:sz="2" w:space="0" w:color="4C4D4F"/>
                        </w:tcBorders>
                      </w:tcPr>
                      <w:p w14:paraId="20EFD694" w14:textId="77777777" w:rsidR="00AC7BD6" w:rsidRDefault="00AC7BD6">
                        <w:pPr>
                          <w:pStyle w:val="TableParagraph"/>
                          <w:rPr>
                            <w:rFonts w:ascii="Times New Roman"/>
                            <w:sz w:val="18"/>
                          </w:rPr>
                        </w:pPr>
                      </w:p>
                    </w:tc>
                    <w:tc>
                      <w:tcPr>
                        <w:tcW w:w="535" w:type="dxa"/>
                        <w:vMerge/>
                        <w:tcBorders>
                          <w:top w:val="nil"/>
                          <w:bottom w:val="single" w:sz="2" w:space="0" w:color="4C4D4F"/>
                        </w:tcBorders>
                        <w:shd w:val="clear" w:color="auto" w:fill="8BBA00"/>
                      </w:tcPr>
                      <w:p w14:paraId="2C07B293" w14:textId="77777777" w:rsidR="00AC7BD6" w:rsidRDefault="00AC7BD6">
                        <w:pPr>
                          <w:rPr>
                            <w:sz w:val="2"/>
                            <w:szCs w:val="2"/>
                          </w:rPr>
                        </w:pPr>
                      </w:p>
                    </w:tc>
                    <w:tc>
                      <w:tcPr>
                        <w:tcW w:w="403" w:type="dxa"/>
                        <w:tcBorders>
                          <w:top w:val="single" w:sz="2" w:space="0" w:color="4C4D4F"/>
                          <w:bottom w:val="single" w:sz="2" w:space="0" w:color="4C4D4F"/>
                          <w:right w:val="single" w:sz="2" w:space="0" w:color="4C4D4F"/>
                        </w:tcBorders>
                      </w:tcPr>
                      <w:p w14:paraId="3E5A7DD4" w14:textId="77777777" w:rsidR="00AC7BD6" w:rsidRDefault="00AC7BD6">
                        <w:pPr>
                          <w:pStyle w:val="TableParagraph"/>
                          <w:rPr>
                            <w:rFonts w:ascii="Times New Roman"/>
                            <w:sz w:val="18"/>
                          </w:rPr>
                        </w:pPr>
                      </w:p>
                    </w:tc>
                  </w:tr>
                </w:tbl>
                <w:p w14:paraId="21BE9C21" w14:textId="77777777" w:rsidR="00AC7BD6" w:rsidRDefault="00AC7BD6">
                  <w:pPr>
                    <w:pStyle w:val="BodyText"/>
                  </w:pPr>
                </w:p>
              </w:txbxContent>
            </v:textbox>
            <w10:wrap anchorx="page"/>
          </v:shape>
        </w:pict>
      </w:r>
      <w:r>
        <w:rPr>
          <w:color w:val="4C4D4F"/>
        </w:rPr>
        <w:t>In</w:t>
      </w:r>
      <w:r>
        <w:rPr>
          <w:color w:val="4C4D4F"/>
          <w:spacing w:val="-2"/>
        </w:rPr>
        <w:t xml:space="preserve"> </w:t>
      </w:r>
      <w:r>
        <w:rPr>
          <w:color w:val="4C4D4F"/>
        </w:rPr>
        <w:t>2017,</w:t>
      </w:r>
      <w:r>
        <w:rPr>
          <w:color w:val="4C4D4F"/>
          <w:spacing w:val="-2"/>
        </w:rPr>
        <w:t xml:space="preserve"> </w:t>
      </w:r>
      <w:r>
        <w:rPr>
          <w:color w:val="4C4D4F"/>
        </w:rPr>
        <w:t>one</w:t>
      </w:r>
      <w:r>
        <w:rPr>
          <w:color w:val="4C4D4F"/>
          <w:spacing w:val="-2"/>
        </w:rPr>
        <w:t xml:space="preserve"> </w:t>
      </w:r>
      <w:r>
        <w:rPr>
          <w:color w:val="4C4D4F"/>
        </w:rPr>
        <w:t>position</w:t>
      </w:r>
      <w:r>
        <w:rPr>
          <w:color w:val="4C4D4F"/>
          <w:spacing w:val="-2"/>
        </w:rPr>
        <w:t xml:space="preserve"> </w:t>
      </w:r>
      <w:r>
        <w:rPr>
          <w:color w:val="4C4D4F"/>
        </w:rPr>
        <w:t>(Deputy</w:t>
      </w:r>
      <w:r>
        <w:rPr>
          <w:color w:val="4C4D4F"/>
          <w:spacing w:val="-2"/>
        </w:rPr>
        <w:t xml:space="preserve"> </w:t>
      </w:r>
      <w:r>
        <w:rPr>
          <w:color w:val="4C4D4F"/>
        </w:rPr>
        <w:t>Director)</w:t>
      </w:r>
      <w:r>
        <w:rPr>
          <w:color w:val="4C4D4F"/>
          <w:spacing w:val="-2"/>
        </w:rPr>
        <w:t xml:space="preserve"> </w:t>
      </w:r>
      <w:r>
        <w:rPr>
          <w:color w:val="4C4D4F"/>
        </w:rPr>
        <w:t xml:space="preserve">was added to the department from the </w:t>
      </w:r>
      <w:proofErr w:type="spellStart"/>
      <w:r>
        <w:rPr>
          <w:color w:val="4C4D4F"/>
        </w:rPr>
        <w:t>unallo</w:t>
      </w:r>
      <w:proofErr w:type="spellEnd"/>
      <w:r>
        <w:rPr>
          <w:color w:val="4C4D4F"/>
        </w:rPr>
        <w:t xml:space="preserve">- </w:t>
      </w:r>
      <w:proofErr w:type="spellStart"/>
      <w:r>
        <w:rPr>
          <w:color w:val="4C4D4F"/>
        </w:rPr>
        <w:t>cated</w:t>
      </w:r>
      <w:proofErr w:type="spellEnd"/>
      <w:r>
        <w:rPr>
          <w:color w:val="4C4D4F"/>
        </w:rPr>
        <w:t xml:space="preserve"> pool, and two positions which were previously funded from trust funds* were moved into operating funds.</w:t>
      </w:r>
    </w:p>
    <w:p w14:paraId="583C5EE1" w14:textId="77777777" w:rsidR="00AC7BD6" w:rsidRDefault="00AC7BD6">
      <w:pPr>
        <w:pStyle w:val="BodyText"/>
        <w:rPr>
          <w:sz w:val="24"/>
        </w:rPr>
      </w:pPr>
    </w:p>
    <w:p w14:paraId="1F10D1CE" w14:textId="77777777" w:rsidR="00AC7BD6" w:rsidRDefault="00AC7BD6">
      <w:pPr>
        <w:pStyle w:val="BodyText"/>
        <w:rPr>
          <w:sz w:val="24"/>
        </w:rPr>
      </w:pPr>
    </w:p>
    <w:p w14:paraId="634D8D2C" w14:textId="77777777" w:rsidR="00AC7BD6" w:rsidRDefault="00AC7BD6">
      <w:pPr>
        <w:pStyle w:val="BodyText"/>
        <w:rPr>
          <w:sz w:val="24"/>
        </w:rPr>
      </w:pPr>
    </w:p>
    <w:p w14:paraId="312DB9CF" w14:textId="77777777" w:rsidR="00AC7BD6" w:rsidRDefault="00AC7BD6">
      <w:pPr>
        <w:pStyle w:val="BodyText"/>
        <w:spacing w:before="3"/>
        <w:rPr>
          <w:sz w:val="27"/>
        </w:rPr>
      </w:pPr>
    </w:p>
    <w:p w14:paraId="423E1876" w14:textId="77777777" w:rsidR="00AC7BD6" w:rsidRDefault="00B1402D">
      <w:pPr>
        <w:spacing w:line="249" w:lineRule="auto"/>
        <w:ind w:left="7264" w:right="813"/>
        <w:jc w:val="both"/>
        <w:rPr>
          <w:i/>
          <w:sz w:val="16"/>
        </w:rPr>
      </w:pPr>
      <w:r>
        <w:rPr>
          <w:i/>
          <w:color w:val="4C4D4F"/>
          <w:sz w:val="16"/>
        </w:rPr>
        <w:t>*Positions funded by trust funds are excluded from</w:t>
      </w:r>
      <w:r>
        <w:rPr>
          <w:i/>
          <w:color w:val="4C4D4F"/>
          <w:spacing w:val="40"/>
          <w:sz w:val="16"/>
        </w:rPr>
        <w:t xml:space="preserve"> </w:t>
      </w:r>
      <w:r>
        <w:rPr>
          <w:i/>
          <w:color w:val="4C4D4F"/>
          <w:sz w:val="16"/>
        </w:rPr>
        <w:t>the authorized position numbers shown here in the</w:t>
      </w:r>
      <w:r>
        <w:rPr>
          <w:i/>
          <w:color w:val="4C4D4F"/>
          <w:spacing w:val="40"/>
          <w:sz w:val="16"/>
        </w:rPr>
        <w:t xml:space="preserve"> </w:t>
      </w:r>
      <w:r>
        <w:rPr>
          <w:i/>
          <w:color w:val="4C4D4F"/>
          <w:sz w:val="16"/>
        </w:rPr>
        <w:t>operating</w:t>
      </w:r>
      <w:r>
        <w:rPr>
          <w:i/>
          <w:color w:val="4C4D4F"/>
          <w:spacing w:val="-10"/>
          <w:sz w:val="16"/>
        </w:rPr>
        <w:t xml:space="preserve"> </w:t>
      </w:r>
      <w:r>
        <w:rPr>
          <w:i/>
          <w:color w:val="4C4D4F"/>
          <w:sz w:val="16"/>
        </w:rPr>
        <w:t>section</w:t>
      </w:r>
      <w:r>
        <w:rPr>
          <w:i/>
          <w:color w:val="4C4D4F"/>
          <w:spacing w:val="-10"/>
          <w:sz w:val="16"/>
        </w:rPr>
        <w:t xml:space="preserve"> </w:t>
      </w:r>
      <w:r>
        <w:rPr>
          <w:i/>
          <w:color w:val="4C4D4F"/>
          <w:sz w:val="16"/>
        </w:rPr>
        <w:t>of</w:t>
      </w:r>
      <w:r>
        <w:rPr>
          <w:i/>
          <w:color w:val="4C4D4F"/>
          <w:spacing w:val="-9"/>
          <w:sz w:val="16"/>
        </w:rPr>
        <w:t xml:space="preserve"> </w:t>
      </w:r>
      <w:r>
        <w:rPr>
          <w:i/>
          <w:color w:val="4C4D4F"/>
          <w:sz w:val="16"/>
        </w:rPr>
        <w:t>the</w:t>
      </w:r>
      <w:r>
        <w:rPr>
          <w:i/>
          <w:color w:val="4C4D4F"/>
          <w:spacing w:val="-10"/>
          <w:sz w:val="16"/>
        </w:rPr>
        <w:t xml:space="preserve"> </w:t>
      </w:r>
      <w:r>
        <w:rPr>
          <w:i/>
          <w:color w:val="4C4D4F"/>
          <w:sz w:val="16"/>
        </w:rPr>
        <w:t>document.</w:t>
      </w:r>
      <w:r>
        <w:rPr>
          <w:i/>
          <w:color w:val="4C4D4F"/>
          <w:spacing w:val="-10"/>
          <w:sz w:val="16"/>
        </w:rPr>
        <w:t xml:space="preserve"> </w:t>
      </w:r>
      <w:r>
        <w:rPr>
          <w:i/>
          <w:color w:val="4C4D4F"/>
          <w:sz w:val="16"/>
        </w:rPr>
        <w:t>As</w:t>
      </w:r>
      <w:r>
        <w:rPr>
          <w:i/>
          <w:color w:val="4C4D4F"/>
          <w:spacing w:val="-9"/>
          <w:sz w:val="16"/>
        </w:rPr>
        <w:t xml:space="preserve"> </w:t>
      </w:r>
      <w:r>
        <w:rPr>
          <w:i/>
          <w:color w:val="4C4D4F"/>
          <w:sz w:val="16"/>
        </w:rPr>
        <w:t>a</w:t>
      </w:r>
      <w:r>
        <w:rPr>
          <w:i/>
          <w:color w:val="4C4D4F"/>
          <w:spacing w:val="-10"/>
          <w:sz w:val="16"/>
        </w:rPr>
        <w:t xml:space="preserve"> </w:t>
      </w:r>
      <w:r>
        <w:rPr>
          <w:i/>
          <w:color w:val="4C4D4F"/>
          <w:sz w:val="16"/>
        </w:rPr>
        <w:t>result,</w:t>
      </w:r>
      <w:r>
        <w:rPr>
          <w:i/>
          <w:color w:val="4C4D4F"/>
          <w:spacing w:val="-10"/>
          <w:sz w:val="16"/>
        </w:rPr>
        <w:t xml:space="preserve"> </w:t>
      </w:r>
      <w:proofErr w:type="spellStart"/>
      <w:r>
        <w:rPr>
          <w:i/>
          <w:color w:val="4C4D4F"/>
          <w:sz w:val="16"/>
        </w:rPr>
        <w:t>autho</w:t>
      </w:r>
      <w:proofErr w:type="spellEnd"/>
      <w:r>
        <w:rPr>
          <w:i/>
          <w:color w:val="4C4D4F"/>
          <w:sz w:val="16"/>
        </w:rPr>
        <w:t>-</w:t>
      </w:r>
      <w:r>
        <w:rPr>
          <w:i/>
          <w:color w:val="4C4D4F"/>
          <w:spacing w:val="40"/>
          <w:sz w:val="16"/>
        </w:rPr>
        <w:t xml:space="preserve"> </w:t>
      </w:r>
      <w:proofErr w:type="spellStart"/>
      <w:r>
        <w:rPr>
          <w:i/>
          <w:color w:val="4C4D4F"/>
          <w:sz w:val="16"/>
        </w:rPr>
        <w:t>rized</w:t>
      </w:r>
      <w:proofErr w:type="spellEnd"/>
      <w:r>
        <w:rPr>
          <w:i/>
          <w:color w:val="4C4D4F"/>
          <w:sz w:val="16"/>
        </w:rPr>
        <w:t xml:space="preserve"> positions increased when the funding source</w:t>
      </w:r>
      <w:r>
        <w:rPr>
          <w:i/>
          <w:color w:val="4C4D4F"/>
          <w:spacing w:val="40"/>
          <w:sz w:val="16"/>
        </w:rPr>
        <w:t xml:space="preserve"> </w:t>
      </w:r>
      <w:r>
        <w:rPr>
          <w:i/>
          <w:color w:val="4C4D4F"/>
          <w:spacing w:val="-2"/>
          <w:sz w:val="16"/>
        </w:rPr>
        <w:t>was</w:t>
      </w:r>
      <w:r>
        <w:rPr>
          <w:i/>
          <w:color w:val="4C4D4F"/>
          <w:spacing w:val="-5"/>
          <w:sz w:val="16"/>
        </w:rPr>
        <w:t xml:space="preserve"> </w:t>
      </w:r>
      <w:r>
        <w:rPr>
          <w:i/>
          <w:color w:val="4C4D4F"/>
          <w:spacing w:val="-2"/>
          <w:sz w:val="16"/>
        </w:rPr>
        <w:t>transferred</w:t>
      </w:r>
      <w:r>
        <w:rPr>
          <w:i/>
          <w:color w:val="4C4D4F"/>
          <w:spacing w:val="-4"/>
          <w:sz w:val="16"/>
        </w:rPr>
        <w:t xml:space="preserve"> </w:t>
      </w:r>
      <w:r>
        <w:rPr>
          <w:i/>
          <w:color w:val="4C4D4F"/>
          <w:spacing w:val="-2"/>
          <w:sz w:val="16"/>
        </w:rPr>
        <w:t>from</w:t>
      </w:r>
      <w:r>
        <w:rPr>
          <w:i/>
          <w:color w:val="4C4D4F"/>
          <w:spacing w:val="-5"/>
          <w:sz w:val="16"/>
        </w:rPr>
        <w:t xml:space="preserve"> </w:t>
      </w:r>
      <w:r>
        <w:rPr>
          <w:i/>
          <w:color w:val="4C4D4F"/>
          <w:spacing w:val="-2"/>
          <w:sz w:val="16"/>
        </w:rPr>
        <w:t>trust</w:t>
      </w:r>
      <w:r>
        <w:rPr>
          <w:i/>
          <w:color w:val="4C4D4F"/>
          <w:spacing w:val="-4"/>
          <w:sz w:val="16"/>
        </w:rPr>
        <w:t xml:space="preserve"> </w:t>
      </w:r>
      <w:r>
        <w:rPr>
          <w:i/>
          <w:color w:val="4C4D4F"/>
          <w:spacing w:val="-2"/>
          <w:sz w:val="16"/>
        </w:rPr>
        <w:t>funds</w:t>
      </w:r>
      <w:r>
        <w:rPr>
          <w:i/>
          <w:color w:val="4C4D4F"/>
          <w:spacing w:val="-5"/>
          <w:sz w:val="16"/>
        </w:rPr>
        <w:t xml:space="preserve"> </w:t>
      </w:r>
      <w:r>
        <w:rPr>
          <w:i/>
          <w:color w:val="4C4D4F"/>
          <w:spacing w:val="-2"/>
          <w:sz w:val="16"/>
        </w:rPr>
        <w:t>to</w:t>
      </w:r>
      <w:r>
        <w:rPr>
          <w:i/>
          <w:color w:val="4C4D4F"/>
          <w:spacing w:val="-4"/>
          <w:sz w:val="16"/>
        </w:rPr>
        <w:t xml:space="preserve"> </w:t>
      </w:r>
      <w:r>
        <w:rPr>
          <w:i/>
          <w:color w:val="4C4D4F"/>
          <w:spacing w:val="-2"/>
          <w:sz w:val="16"/>
        </w:rPr>
        <w:t>an</w:t>
      </w:r>
      <w:r>
        <w:rPr>
          <w:i/>
          <w:color w:val="4C4D4F"/>
          <w:spacing w:val="-5"/>
          <w:sz w:val="16"/>
        </w:rPr>
        <w:t xml:space="preserve"> </w:t>
      </w:r>
      <w:r>
        <w:rPr>
          <w:i/>
          <w:color w:val="4C4D4F"/>
          <w:spacing w:val="-2"/>
          <w:sz w:val="16"/>
        </w:rPr>
        <w:t>operating</w:t>
      </w:r>
      <w:r>
        <w:rPr>
          <w:i/>
          <w:color w:val="4C4D4F"/>
          <w:spacing w:val="-4"/>
          <w:sz w:val="16"/>
        </w:rPr>
        <w:t xml:space="preserve"> f</w:t>
      </w:r>
      <w:r>
        <w:rPr>
          <w:i/>
          <w:color w:val="4C4D4F"/>
          <w:spacing w:val="-4"/>
          <w:sz w:val="16"/>
        </w:rPr>
        <w:t>und.</w:t>
      </w:r>
    </w:p>
    <w:p w14:paraId="633D2DAC" w14:textId="77777777" w:rsidR="00AC7BD6" w:rsidRDefault="00AC7BD6">
      <w:pPr>
        <w:spacing w:line="249" w:lineRule="auto"/>
        <w:jc w:val="both"/>
        <w:rPr>
          <w:sz w:val="16"/>
        </w:rPr>
        <w:sectPr w:rsidR="00AC7BD6">
          <w:pgSz w:w="12240" w:h="15840"/>
          <w:pgMar w:top="1360" w:right="300" w:bottom="580" w:left="260" w:header="540" w:footer="386" w:gutter="0"/>
          <w:cols w:space="720"/>
        </w:sectPr>
      </w:pPr>
    </w:p>
    <w:p w14:paraId="3D0E1246" w14:textId="77777777" w:rsidR="00AC7BD6" w:rsidRDefault="00B1402D">
      <w:pPr>
        <w:spacing w:before="90"/>
        <w:ind w:left="280"/>
        <w:jc w:val="both"/>
        <w:rPr>
          <w:rFonts w:ascii="Roboto Slab Thin" w:hAnsi="Roboto Slab Thin"/>
          <w:sz w:val="20"/>
        </w:rPr>
      </w:pPr>
      <w:r>
        <w:lastRenderedPageBreak/>
        <w:pict w14:anchorId="2A7186CC">
          <v:group id="docshapegroup229" o:spid="_x0000_s2690" style="position:absolute;left:0;text-align:left;margin-left:27.8pt;margin-top:638.2pt;width:101.05pt;height:.25pt;z-index:15785472;mso-position-horizontal-relative:page;mso-position-vertical-relative:page" coordorigin="555,12764" coordsize="2021,5">
            <v:line id="_x0000_s2692" style="position:absolute" from="555,12767" to="1566,12767" strokecolor="#4c4d4f" strokeweight=".25pt"/>
            <v:line id="_x0000_s2691" style="position:absolute" from="1566,12767" to="2577,12767" strokecolor="#4c4d4f" strokeweight=".25pt"/>
            <w10:wrap anchorx="page" anchory="page"/>
          </v:group>
        </w:pict>
      </w:r>
      <w:r>
        <w:pict w14:anchorId="604D050B">
          <v:group id="docshapegroup230" o:spid="_x0000_s2687" style="position:absolute;left:0;text-align:left;margin-left:137.55pt;margin-top:638.2pt;width:104.65pt;height:.25pt;z-index:15785984;mso-position-horizontal-relative:page;mso-position-vertical-relative:page" coordorigin="2751,12764" coordsize="2093,5">
            <v:line id="_x0000_s2689" style="position:absolute" from="2751,12767" to="3798,12767" strokecolor="#4c4d4f" strokeweight=".25pt"/>
            <v:line id="_x0000_s2688" style="position:absolute" from="3798,12767" to="4844,12767" strokecolor="#4c4d4f" strokeweight=".25pt"/>
            <w10:wrap anchorx="page" anchory="page"/>
          </v:group>
        </w:pict>
      </w:r>
      <w:r>
        <w:pict w14:anchorId="05C75509">
          <v:group id="docshapegroup231" o:spid="_x0000_s2684" style="position:absolute;left:0;text-align:left;margin-left:251pt;margin-top:638.2pt;width:108.25pt;height:.25pt;z-index:15786496;mso-position-horizontal-relative:page;mso-position-vertical-relative:page" coordorigin="5020,12764" coordsize="2165,5">
            <v:line id="_x0000_s2686" style="position:absolute" from="5020,12767" to="6102,12767" strokecolor="#4c4d4f" strokeweight=".25pt"/>
            <v:line id="_x0000_s2685" style="position:absolute" from="6102,12767" to="7185,12767" strokecolor="#4c4d4f" strokeweight=".25pt"/>
            <w10:wrap anchorx="page" anchory="page"/>
          </v:group>
        </w:pict>
      </w:r>
      <w:r>
        <w:pict w14:anchorId="4B15EC2C">
          <v:group id="docshapegroup232" o:spid="_x0000_s2681" style="position:absolute;left:0;text-align:left;margin-left:368pt;margin-top:638.2pt;width:99.25pt;height:.25pt;z-index:15787008;mso-position-horizontal-relative:page;mso-position-vertical-relative:page" coordorigin="7360,12764" coordsize="1985,5">
            <v:line id="_x0000_s2683" style="position:absolute" from="7360,12767" to="8352,12767" strokecolor="#4c4d4f" strokeweight=".25pt"/>
            <v:line id="_x0000_s2682" style="position:absolute" from="8352,12767" to="9345,12767" strokecolor="#4c4d4f" strokeweight=".25pt"/>
            <w10:wrap anchorx="page" anchory="page"/>
          </v:group>
        </w:pict>
      </w:r>
      <w:r>
        <w:pict w14:anchorId="23122CC7">
          <v:group id="docshapegroup233" o:spid="_x0000_s2678" style="position:absolute;left:0;text-align:left;margin-left:476pt;margin-top:638.2pt;width:108.25pt;height:.25pt;z-index:15787520;mso-position-horizontal-relative:page;mso-position-vertical-relative:page" coordorigin="9520,12764" coordsize="2165,5">
            <v:line id="_x0000_s2680" style="position:absolute" from="9520,12767" to="10602,12767" strokecolor="#4c4d4f" strokeweight=".25pt"/>
            <v:line id="_x0000_s2679" style="position:absolute" from="10602,12767" to="11685,12767" strokecolor="#4c4d4f" strokeweight=".25pt"/>
            <w10:wrap anchorx="page" anchory="page"/>
          </v:group>
        </w:pict>
      </w:r>
      <w:bookmarkStart w:id="10" w:name="Information_Technology_"/>
      <w:bookmarkEnd w:id="10"/>
      <w:r>
        <w:rPr>
          <w:rFonts w:ascii="Roboto Slab" w:hAnsi="Roboto Slab"/>
          <w:color w:val="005B8E"/>
          <w:spacing w:val="32"/>
          <w:position w:val="-5"/>
          <w:sz w:val="40"/>
        </w:rPr>
        <w:t>INFORMATION</w:t>
      </w:r>
      <w:r>
        <w:rPr>
          <w:rFonts w:ascii="Roboto Slab" w:hAnsi="Roboto Slab"/>
          <w:color w:val="005B8E"/>
          <w:spacing w:val="44"/>
          <w:position w:val="-5"/>
          <w:sz w:val="40"/>
        </w:rPr>
        <w:t xml:space="preserve"> </w:t>
      </w:r>
      <w:r>
        <w:rPr>
          <w:rFonts w:ascii="Roboto Slab" w:hAnsi="Roboto Slab"/>
          <w:color w:val="005B8E"/>
          <w:spacing w:val="34"/>
          <w:position w:val="-5"/>
          <w:sz w:val="40"/>
        </w:rPr>
        <w:t>TECHNOLOGY</w:t>
      </w:r>
      <w:r>
        <w:rPr>
          <w:rFonts w:ascii="Roboto Slab" w:hAnsi="Roboto Slab"/>
          <w:color w:val="005B8E"/>
          <w:spacing w:val="-25"/>
          <w:position w:val="-5"/>
          <w:sz w:val="40"/>
        </w:rPr>
        <w:t xml:space="preserve"> </w:t>
      </w:r>
      <w:r>
        <w:rPr>
          <w:rFonts w:ascii="Roboto Slab Thin" w:hAnsi="Roboto Slab Thin"/>
          <w:color w:val="A4ACB9"/>
          <w:spacing w:val="-38"/>
          <w:sz w:val="20"/>
        </w:rPr>
        <w:t>––––––––––––––––––––––––––––––––––––––––––––––</w:t>
      </w:r>
    </w:p>
    <w:p w14:paraId="5FDFEBC2"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2C6453A2" w14:textId="77777777" w:rsidR="00AC7BD6" w:rsidRDefault="00B1402D">
      <w:pPr>
        <w:pStyle w:val="BodyText"/>
        <w:spacing w:before="268"/>
        <w:ind w:left="280"/>
        <w:jc w:val="both"/>
      </w:pPr>
      <w:r>
        <w:rPr>
          <w:rFonts w:ascii="Roboto"/>
          <w:b/>
          <w:color w:val="4C4D4F"/>
        </w:rPr>
        <w:t>Vision</w:t>
      </w:r>
      <w:r>
        <w:rPr>
          <w:rFonts w:ascii="Roboto"/>
          <w:b/>
          <w:color w:val="4C4D4F"/>
          <w:spacing w:val="-1"/>
        </w:rPr>
        <w:t xml:space="preserve"> </w:t>
      </w:r>
      <w:r>
        <w:rPr>
          <w:rFonts w:ascii="Roboto"/>
          <w:b/>
          <w:color w:val="4C4D4F"/>
        </w:rPr>
        <w:t>Statement:</w:t>
      </w:r>
      <w:r>
        <w:rPr>
          <w:rFonts w:ascii="Roboto"/>
          <w:b/>
          <w:color w:val="4C4D4F"/>
          <w:spacing w:val="1"/>
        </w:rPr>
        <w:t xml:space="preserve"> </w:t>
      </w:r>
      <w:r>
        <w:rPr>
          <w:color w:val="4C4D4F"/>
        </w:rPr>
        <w:t>Gwinnett</w:t>
      </w:r>
      <w:r>
        <w:rPr>
          <w:color w:val="4C4D4F"/>
          <w:spacing w:val="1"/>
        </w:rPr>
        <w:t xml:space="preserve"> </w:t>
      </w:r>
      <w:r>
        <w:rPr>
          <w:color w:val="4C4D4F"/>
        </w:rPr>
        <w:t>County</w:t>
      </w:r>
      <w:r>
        <w:rPr>
          <w:color w:val="4C4D4F"/>
          <w:spacing w:val="1"/>
        </w:rPr>
        <w:t xml:space="preserve"> </w:t>
      </w:r>
      <w:r>
        <w:rPr>
          <w:color w:val="4C4D4F"/>
        </w:rPr>
        <w:t>will be</w:t>
      </w:r>
      <w:r>
        <w:rPr>
          <w:color w:val="4C4D4F"/>
          <w:spacing w:val="2"/>
        </w:rPr>
        <w:t xml:space="preserve"> </w:t>
      </w:r>
      <w:r>
        <w:rPr>
          <w:color w:val="4C4D4F"/>
        </w:rPr>
        <w:t>recognized</w:t>
      </w:r>
      <w:r>
        <w:rPr>
          <w:color w:val="4C4D4F"/>
          <w:spacing w:val="2"/>
        </w:rPr>
        <w:t xml:space="preserve"> </w:t>
      </w:r>
      <w:r>
        <w:rPr>
          <w:color w:val="4C4D4F"/>
        </w:rPr>
        <w:t>as</w:t>
      </w:r>
      <w:r>
        <w:rPr>
          <w:color w:val="4C4D4F"/>
          <w:spacing w:val="1"/>
        </w:rPr>
        <w:t xml:space="preserve"> </w:t>
      </w:r>
      <w:r>
        <w:rPr>
          <w:color w:val="4C4D4F"/>
        </w:rPr>
        <w:t>an effective</w:t>
      </w:r>
      <w:r>
        <w:rPr>
          <w:color w:val="4C4D4F"/>
          <w:spacing w:val="2"/>
        </w:rPr>
        <w:t xml:space="preserve"> </w:t>
      </w:r>
      <w:r>
        <w:rPr>
          <w:color w:val="4C4D4F"/>
        </w:rPr>
        <w:t>technology</w:t>
      </w:r>
      <w:r>
        <w:rPr>
          <w:color w:val="4C4D4F"/>
          <w:spacing w:val="1"/>
        </w:rPr>
        <w:t xml:space="preserve"> </w:t>
      </w:r>
      <w:r>
        <w:rPr>
          <w:color w:val="4C4D4F"/>
        </w:rPr>
        <w:t>leader</w:t>
      </w:r>
      <w:r>
        <w:rPr>
          <w:color w:val="4C4D4F"/>
          <w:spacing w:val="1"/>
        </w:rPr>
        <w:t xml:space="preserve"> </w:t>
      </w:r>
      <w:r>
        <w:rPr>
          <w:color w:val="4C4D4F"/>
        </w:rPr>
        <w:t>and</w:t>
      </w:r>
      <w:r>
        <w:rPr>
          <w:color w:val="4C4D4F"/>
          <w:spacing w:val="1"/>
        </w:rPr>
        <w:t xml:space="preserve"> </w:t>
      </w:r>
      <w:r>
        <w:rPr>
          <w:color w:val="4C4D4F"/>
        </w:rPr>
        <w:t>the</w:t>
      </w:r>
      <w:r>
        <w:rPr>
          <w:color w:val="4C4D4F"/>
          <w:spacing w:val="2"/>
        </w:rPr>
        <w:t xml:space="preserve"> </w:t>
      </w:r>
      <w:r>
        <w:rPr>
          <w:color w:val="4C4D4F"/>
        </w:rPr>
        <w:t>driver</w:t>
      </w:r>
      <w:r>
        <w:rPr>
          <w:color w:val="4C4D4F"/>
          <w:spacing w:val="1"/>
        </w:rPr>
        <w:t xml:space="preserve"> </w:t>
      </w:r>
      <w:r>
        <w:rPr>
          <w:color w:val="4C4D4F"/>
        </w:rPr>
        <w:t>of</w:t>
      </w:r>
      <w:r>
        <w:rPr>
          <w:color w:val="4C4D4F"/>
          <w:spacing w:val="1"/>
        </w:rPr>
        <w:t xml:space="preserve"> </w:t>
      </w:r>
      <w:r>
        <w:rPr>
          <w:color w:val="4C4D4F"/>
        </w:rPr>
        <w:t>business</w:t>
      </w:r>
      <w:r>
        <w:rPr>
          <w:color w:val="4C4D4F"/>
          <w:spacing w:val="1"/>
        </w:rPr>
        <w:t xml:space="preserve"> </w:t>
      </w:r>
      <w:r>
        <w:rPr>
          <w:color w:val="4C4D4F"/>
          <w:spacing w:val="-2"/>
        </w:rPr>
        <w:t>innovation.</w:t>
      </w:r>
    </w:p>
    <w:p w14:paraId="1FE945BF" w14:textId="77777777" w:rsidR="00AC7BD6" w:rsidRDefault="00AC7BD6">
      <w:pPr>
        <w:pStyle w:val="BodyText"/>
        <w:spacing w:before="4"/>
        <w:rPr>
          <w:sz w:val="24"/>
        </w:rPr>
      </w:pPr>
    </w:p>
    <w:p w14:paraId="53256656" w14:textId="77777777" w:rsidR="00AC7BD6" w:rsidRDefault="00B1402D">
      <w:pPr>
        <w:pStyle w:val="BodyText"/>
        <w:spacing w:line="273" w:lineRule="auto"/>
        <w:ind w:left="280" w:right="238"/>
        <w:jc w:val="both"/>
      </w:pPr>
      <w:r>
        <w:rPr>
          <w:rFonts w:ascii="Roboto"/>
          <w:b/>
          <w:color w:val="4C4D4F"/>
        </w:rPr>
        <w:t>Mission</w:t>
      </w:r>
      <w:r>
        <w:rPr>
          <w:rFonts w:ascii="Roboto"/>
          <w:b/>
          <w:color w:val="4C4D4F"/>
          <w:spacing w:val="-3"/>
        </w:rPr>
        <w:t xml:space="preserve"> </w:t>
      </w:r>
      <w:r>
        <w:rPr>
          <w:rFonts w:ascii="Roboto"/>
          <w:b/>
          <w:color w:val="4C4D4F"/>
        </w:rPr>
        <w:t>Statement:</w:t>
      </w:r>
      <w:r>
        <w:rPr>
          <w:rFonts w:ascii="Roboto"/>
          <w:b/>
          <w:color w:val="4C4D4F"/>
          <w:spacing w:val="-3"/>
        </w:rPr>
        <w:t xml:space="preserve"> </w:t>
      </w:r>
      <w:r>
        <w:rPr>
          <w:color w:val="4C4D4F"/>
        </w:rPr>
        <w:t>In</w:t>
      </w:r>
      <w:r>
        <w:rPr>
          <w:color w:val="4C4D4F"/>
          <w:spacing w:val="-3"/>
        </w:rPr>
        <w:t xml:space="preserve"> </w:t>
      </w:r>
      <w:r>
        <w:rPr>
          <w:color w:val="4C4D4F"/>
        </w:rPr>
        <w:t>partnership</w:t>
      </w:r>
      <w:r>
        <w:rPr>
          <w:color w:val="4C4D4F"/>
          <w:spacing w:val="-3"/>
        </w:rPr>
        <w:t xml:space="preserve"> </w:t>
      </w:r>
      <w:r>
        <w:rPr>
          <w:color w:val="4C4D4F"/>
        </w:rPr>
        <w:t>with</w:t>
      </w:r>
      <w:r>
        <w:rPr>
          <w:color w:val="4C4D4F"/>
          <w:spacing w:val="-3"/>
        </w:rPr>
        <w:t xml:space="preserve"> </w:t>
      </w:r>
      <w:r>
        <w:rPr>
          <w:color w:val="4C4D4F"/>
        </w:rPr>
        <w:t>County</w:t>
      </w:r>
      <w:r>
        <w:rPr>
          <w:color w:val="4C4D4F"/>
          <w:spacing w:val="-3"/>
        </w:rPr>
        <w:t xml:space="preserve"> </w:t>
      </w:r>
      <w:r>
        <w:rPr>
          <w:color w:val="4C4D4F"/>
        </w:rPr>
        <w:t>departments</w:t>
      </w:r>
      <w:r>
        <w:rPr>
          <w:color w:val="4C4D4F"/>
          <w:spacing w:val="-3"/>
        </w:rPr>
        <w:t xml:space="preserve"> </w:t>
      </w:r>
      <w:r>
        <w:rPr>
          <w:color w:val="4C4D4F"/>
        </w:rPr>
        <w:t>and</w:t>
      </w:r>
      <w:r>
        <w:rPr>
          <w:color w:val="4C4D4F"/>
          <w:spacing w:val="-3"/>
        </w:rPr>
        <w:t xml:space="preserve"> </w:t>
      </w:r>
      <w:r>
        <w:rPr>
          <w:color w:val="4C4D4F"/>
        </w:rPr>
        <w:t>constitutional</w:t>
      </w:r>
      <w:r>
        <w:rPr>
          <w:color w:val="4C4D4F"/>
          <w:spacing w:val="-3"/>
        </w:rPr>
        <w:t xml:space="preserve"> </w:t>
      </w:r>
      <w:r>
        <w:rPr>
          <w:color w:val="4C4D4F"/>
        </w:rPr>
        <w:t>offices,</w:t>
      </w:r>
      <w:r>
        <w:rPr>
          <w:color w:val="4C4D4F"/>
          <w:spacing w:val="-3"/>
        </w:rPr>
        <w:t xml:space="preserve"> </w:t>
      </w:r>
      <w:r>
        <w:rPr>
          <w:color w:val="4C4D4F"/>
        </w:rPr>
        <w:t>the</w:t>
      </w:r>
      <w:r>
        <w:rPr>
          <w:color w:val="4C4D4F"/>
          <w:spacing w:val="-3"/>
        </w:rPr>
        <w:t xml:space="preserve"> </w:t>
      </w:r>
      <w:r>
        <w:rPr>
          <w:color w:val="4C4D4F"/>
        </w:rPr>
        <w:t>Department</w:t>
      </w:r>
      <w:r>
        <w:rPr>
          <w:color w:val="4C4D4F"/>
          <w:spacing w:val="-3"/>
        </w:rPr>
        <w:t xml:space="preserve"> </w:t>
      </w:r>
      <w:r>
        <w:rPr>
          <w:color w:val="4C4D4F"/>
        </w:rPr>
        <w:t>of</w:t>
      </w:r>
      <w:r>
        <w:rPr>
          <w:color w:val="4C4D4F"/>
          <w:spacing w:val="-3"/>
        </w:rPr>
        <w:t xml:space="preserve"> </w:t>
      </w:r>
      <w:r>
        <w:rPr>
          <w:color w:val="4C4D4F"/>
        </w:rPr>
        <w:t>Information</w:t>
      </w:r>
      <w:r>
        <w:rPr>
          <w:color w:val="4C4D4F"/>
          <w:spacing w:val="-3"/>
        </w:rPr>
        <w:t xml:space="preserve"> </w:t>
      </w:r>
      <w:r>
        <w:rPr>
          <w:color w:val="4C4D4F"/>
        </w:rPr>
        <w:t>Technology</w:t>
      </w:r>
      <w:r>
        <w:rPr>
          <w:color w:val="4C4D4F"/>
          <w:spacing w:val="-3"/>
        </w:rPr>
        <w:t xml:space="preserve"> </w:t>
      </w:r>
      <w:r>
        <w:rPr>
          <w:color w:val="4C4D4F"/>
        </w:rPr>
        <w:t>Ser- vices</w:t>
      </w:r>
      <w:r>
        <w:rPr>
          <w:color w:val="4C4D4F"/>
          <w:spacing w:val="-2"/>
        </w:rPr>
        <w:t xml:space="preserve"> </w:t>
      </w:r>
      <w:r>
        <w:rPr>
          <w:color w:val="4C4D4F"/>
        </w:rPr>
        <w:t>(</w:t>
      </w:r>
      <w:proofErr w:type="spellStart"/>
      <w:r>
        <w:rPr>
          <w:color w:val="4C4D4F"/>
        </w:rPr>
        <w:t>DoITS</w:t>
      </w:r>
      <w:proofErr w:type="spellEnd"/>
      <w:r>
        <w:rPr>
          <w:color w:val="4C4D4F"/>
        </w:rPr>
        <w:t>)</w:t>
      </w:r>
      <w:r>
        <w:rPr>
          <w:color w:val="4C4D4F"/>
          <w:spacing w:val="-2"/>
        </w:rPr>
        <w:t xml:space="preserve"> </w:t>
      </w:r>
      <w:r>
        <w:rPr>
          <w:color w:val="4C4D4F"/>
        </w:rPr>
        <w:t>provides</w:t>
      </w:r>
      <w:r>
        <w:rPr>
          <w:color w:val="4C4D4F"/>
          <w:spacing w:val="-2"/>
        </w:rPr>
        <w:t xml:space="preserve"> </w:t>
      </w:r>
      <w:r>
        <w:rPr>
          <w:color w:val="4C4D4F"/>
        </w:rPr>
        <w:t>business</w:t>
      </w:r>
      <w:r>
        <w:rPr>
          <w:color w:val="4C4D4F"/>
          <w:spacing w:val="-2"/>
        </w:rPr>
        <w:t xml:space="preserve"> </w:t>
      </w:r>
      <w:r>
        <w:rPr>
          <w:color w:val="4C4D4F"/>
        </w:rPr>
        <w:t>value</w:t>
      </w:r>
      <w:r>
        <w:rPr>
          <w:color w:val="4C4D4F"/>
          <w:spacing w:val="-2"/>
        </w:rPr>
        <w:t xml:space="preserve"> </w:t>
      </w:r>
      <w:r>
        <w:rPr>
          <w:color w:val="4C4D4F"/>
        </w:rPr>
        <w:t>through</w:t>
      </w:r>
      <w:r>
        <w:rPr>
          <w:color w:val="4C4D4F"/>
          <w:spacing w:val="-2"/>
        </w:rPr>
        <w:t xml:space="preserve"> </w:t>
      </w:r>
      <w:r>
        <w:rPr>
          <w:color w:val="4C4D4F"/>
        </w:rPr>
        <w:t>innovative</w:t>
      </w:r>
      <w:r>
        <w:rPr>
          <w:color w:val="4C4D4F"/>
          <w:spacing w:val="-2"/>
        </w:rPr>
        <w:t xml:space="preserve"> </w:t>
      </w:r>
      <w:r>
        <w:rPr>
          <w:color w:val="4C4D4F"/>
        </w:rPr>
        <w:t>thinking,</w:t>
      </w:r>
      <w:r>
        <w:rPr>
          <w:color w:val="4C4D4F"/>
          <w:spacing w:val="-2"/>
        </w:rPr>
        <w:t xml:space="preserve"> </w:t>
      </w:r>
      <w:r>
        <w:rPr>
          <w:color w:val="4C4D4F"/>
        </w:rPr>
        <w:t>effective</w:t>
      </w:r>
      <w:r>
        <w:rPr>
          <w:color w:val="4C4D4F"/>
          <w:spacing w:val="-2"/>
        </w:rPr>
        <w:t xml:space="preserve"> </w:t>
      </w:r>
      <w:r>
        <w:rPr>
          <w:color w:val="4C4D4F"/>
        </w:rPr>
        <w:t>planning,</w:t>
      </w:r>
      <w:r>
        <w:rPr>
          <w:color w:val="4C4D4F"/>
          <w:spacing w:val="-2"/>
        </w:rPr>
        <w:t xml:space="preserve"> </w:t>
      </w:r>
      <w:proofErr w:type="gramStart"/>
      <w:r>
        <w:rPr>
          <w:color w:val="4C4D4F"/>
        </w:rPr>
        <w:t>collaboration</w:t>
      </w:r>
      <w:proofErr w:type="gramEnd"/>
      <w:r>
        <w:rPr>
          <w:color w:val="4C4D4F"/>
          <w:spacing w:val="-2"/>
        </w:rPr>
        <w:t xml:space="preserve"> </w:t>
      </w:r>
      <w:r>
        <w:rPr>
          <w:color w:val="4C4D4F"/>
        </w:rPr>
        <w:t>a</w:t>
      </w:r>
      <w:r>
        <w:rPr>
          <w:color w:val="4C4D4F"/>
        </w:rPr>
        <w:t>nd</w:t>
      </w:r>
      <w:r>
        <w:rPr>
          <w:color w:val="4C4D4F"/>
          <w:spacing w:val="-2"/>
        </w:rPr>
        <w:t xml:space="preserve"> </w:t>
      </w:r>
      <w:r>
        <w:rPr>
          <w:color w:val="4C4D4F"/>
        </w:rPr>
        <w:t>partnership</w:t>
      </w:r>
      <w:r>
        <w:rPr>
          <w:color w:val="4C4D4F"/>
          <w:spacing w:val="-2"/>
        </w:rPr>
        <w:t xml:space="preserve"> </w:t>
      </w:r>
      <w:r>
        <w:rPr>
          <w:color w:val="4C4D4F"/>
        </w:rPr>
        <w:t>with</w:t>
      </w:r>
      <w:r>
        <w:rPr>
          <w:color w:val="4C4D4F"/>
          <w:spacing w:val="-2"/>
        </w:rPr>
        <w:t xml:space="preserve"> </w:t>
      </w:r>
      <w:r>
        <w:rPr>
          <w:color w:val="4C4D4F"/>
        </w:rPr>
        <w:t>our</w:t>
      </w:r>
      <w:r>
        <w:rPr>
          <w:color w:val="4C4D4F"/>
          <w:spacing w:val="-2"/>
        </w:rPr>
        <w:t xml:space="preserve"> </w:t>
      </w:r>
      <w:r>
        <w:rPr>
          <w:color w:val="4C4D4F"/>
        </w:rPr>
        <w:t>customers leveraging technology as an enabler of effective and efficient delivery of high-quality government services.</w:t>
      </w:r>
    </w:p>
    <w:p w14:paraId="5CD3C2B0" w14:textId="77777777" w:rsidR="00AC7BD6" w:rsidRDefault="00AC7BD6">
      <w:pPr>
        <w:pStyle w:val="BodyText"/>
        <w:spacing w:before="8"/>
        <w:rPr>
          <w:sz w:val="21"/>
        </w:rPr>
      </w:pPr>
    </w:p>
    <w:p w14:paraId="42E0C4C9" w14:textId="77777777" w:rsidR="00AC7BD6" w:rsidRDefault="00B1402D">
      <w:pPr>
        <w:ind w:left="280"/>
        <w:jc w:val="both"/>
        <w:rPr>
          <w:rFonts w:ascii="Roboto"/>
          <w:b/>
          <w:sz w:val="19"/>
        </w:rPr>
      </w:pPr>
      <w:r>
        <w:rPr>
          <w:rFonts w:ascii="Roboto"/>
          <w:b/>
          <w:color w:val="4C4D4F"/>
          <w:sz w:val="19"/>
        </w:rPr>
        <w:t>Value</w:t>
      </w:r>
      <w:r>
        <w:rPr>
          <w:rFonts w:ascii="Roboto"/>
          <w:b/>
          <w:color w:val="4C4D4F"/>
          <w:spacing w:val="9"/>
          <w:sz w:val="19"/>
        </w:rPr>
        <w:t xml:space="preserve"> </w:t>
      </w:r>
      <w:r>
        <w:rPr>
          <w:rFonts w:ascii="Roboto"/>
          <w:b/>
          <w:color w:val="4C4D4F"/>
          <w:spacing w:val="-2"/>
          <w:sz w:val="19"/>
        </w:rPr>
        <w:t>Statement</w:t>
      </w:r>
    </w:p>
    <w:p w14:paraId="43EA2D9C" w14:textId="77777777" w:rsidR="00AC7BD6" w:rsidRDefault="00B1402D">
      <w:pPr>
        <w:pStyle w:val="ListParagraph"/>
        <w:numPr>
          <w:ilvl w:val="0"/>
          <w:numId w:val="202"/>
        </w:numPr>
        <w:tabs>
          <w:tab w:val="left" w:pos="549"/>
          <w:tab w:val="left" w:pos="550"/>
        </w:tabs>
        <w:spacing w:before="122"/>
        <w:rPr>
          <w:sz w:val="19"/>
        </w:rPr>
      </w:pPr>
      <w:r>
        <w:rPr>
          <w:color w:val="4C4D4F"/>
          <w:sz w:val="19"/>
        </w:rPr>
        <w:t>We</w:t>
      </w:r>
      <w:r>
        <w:rPr>
          <w:color w:val="4C4D4F"/>
          <w:spacing w:val="-1"/>
          <w:sz w:val="19"/>
        </w:rPr>
        <w:t xml:space="preserve"> </w:t>
      </w:r>
      <w:r>
        <w:rPr>
          <w:color w:val="4C4D4F"/>
          <w:sz w:val="19"/>
        </w:rPr>
        <w:t>believe</w:t>
      </w:r>
      <w:r>
        <w:rPr>
          <w:color w:val="4C4D4F"/>
          <w:spacing w:val="-1"/>
          <w:sz w:val="19"/>
        </w:rPr>
        <w:t xml:space="preserve"> </w:t>
      </w:r>
      <w:r>
        <w:rPr>
          <w:color w:val="4C4D4F"/>
          <w:sz w:val="19"/>
        </w:rPr>
        <w:t>in</w:t>
      </w:r>
      <w:r>
        <w:rPr>
          <w:color w:val="4C4D4F"/>
          <w:spacing w:val="-1"/>
          <w:sz w:val="19"/>
        </w:rPr>
        <w:t xml:space="preserve"> </w:t>
      </w:r>
      <w:r>
        <w:rPr>
          <w:color w:val="4C4D4F"/>
          <w:sz w:val="19"/>
        </w:rPr>
        <w:t>honesty,</w:t>
      </w:r>
      <w:r>
        <w:rPr>
          <w:color w:val="4C4D4F"/>
          <w:spacing w:val="-2"/>
          <w:sz w:val="19"/>
        </w:rPr>
        <w:t xml:space="preserve"> </w:t>
      </w:r>
      <w:r>
        <w:rPr>
          <w:color w:val="4C4D4F"/>
          <w:sz w:val="19"/>
        </w:rPr>
        <w:t>fairness,</w:t>
      </w:r>
      <w:r>
        <w:rPr>
          <w:color w:val="4C4D4F"/>
          <w:spacing w:val="-2"/>
          <w:sz w:val="19"/>
        </w:rPr>
        <w:t xml:space="preserve"> </w:t>
      </w:r>
      <w:r>
        <w:rPr>
          <w:color w:val="4C4D4F"/>
          <w:sz w:val="19"/>
        </w:rPr>
        <w:t>and respect</w:t>
      </w:r>
      <w:r>
        <w:rPr>
          <w:color w:val="4C4D4F"/>
          <w:spacing w:val="-2"/>
          <w:sz w:val="19"/>
        </w:rPr>
        <w:t xml:space="preserve"> </w:t>
      </w:r>
      <w:r>
        <w:rPr>
          <w:color w:val="4C4D4F"/>
          <w:sz w:val="19"/>
        </w:rPr>
        <w:t>for</w:t>
      </w:r>
      <w:r>
        <w:rPr>
          <w:color w:val="4C4D4F"/>
          <w:spacing w:val="-1"/>
          <w:sz w:val="19"/>
        </w:rPr>
        <w:t xml:space="preserve"> </w:t>
      </w:r>
      <w:r>
        <w:rPr>
          <w:color w:val="4C4D4F"/>
          <w:spacing w:val="-4"/>
          <w:sz w:val="19"/>
        </w:rPr>
        <w:t>all.</w:t>
      </w:r>
    </w:p>
    <w:p w14:paraId="09E4844E" w14:textId="77777777" w:rsidR="00AC7BD6" w:rsidRDefault="00B1402D">
      <w:pPr>
        <w:pStyle w:val="ListParagraph"/>
        <w:numPr>
          <w:ilvl w:val="0"/>
          <w:numId w:val="202"/>
        </w:numPr>
        <w:tabs>
          <w:tab w:val="left" w:pos="549"/>
          <w:tab w:val="left" w:pos="550"/>
        </w:tabs>
        <w:spacing w:before="122" w:line="273" w:lineRule="auto"/>
        <w:ind w:right="238"/>
        <w:rPr>
          <w:sz w:val="19"/>
        </w:rPr>
      </w:pPr>
      <w:r>
        <w:rPr>
          <w:color w:val="4C4D4F"/>
          <w:sz w:val="19"/>
        </w:rPr>
        <w:t>We</w:t>
      </w:r>
      <w:r>
        <w:rPr>
          <w:color w:val="4C4D4F"/>
          <w:spacing w:val="-3"/>
          <w:sz w:val="19"/>
        </w:rPr>
        <w:t xml:space="preserve"> </w:t>
      </w:r>
      <w:r>
        <w:rPr>
          <w:color w:val="4C4D4F"/>
          <w:sz w:val="19"/>
        </w:rPr>
        <w:t>believe</w:t>
      </w:r>
      <w:r>
        <w:rPr>
          <w:color w:val="4C4D4F"/>
          <w:spacing w:val="-3"/>
          <w:sz w:val="19"/>
        </w:rPr>
        <w:t xml:space="preserve"> </w:t>
      </w:r>
      <w:r>
        <w:rPr>
          <w:color w:val="4C4D4F"/>
          <w:sz w:val="19"/>
        </w:rPr>
        <w:t>in</w:t>
      </w:r>
      <w:r>
        <w:rPr>
          <w:color w:val="4C4D4F"/>
          <w:spacing w:val="-3"/>
          <w:sz w:val="19"/>
        </w:rPr>
        <w:t xml:space="preserve"> </w:t>
      </w:r>
      <w:r>
        <w:rPr>
          <w:color w:val="4C4D4F"/>
          <w:sz w:val="19"/>
        </w:rPr>
        <w:t>stewardship</w:t>
      </w:r>
      <w:r>
        <w:rPr>
          <w:color w:val="4C4D4F"/>
          <w:spacing w:val="-3"/>
          <w:sz w:val="19"/>
        </w:rPr>
        <w:t xml:space="preserve"> </w:t>
      </w:r>
      <w:r>
        <w:rPr>
          <w:color w:val="4C4D4F"/>
          <w:sz w:val="19"/>
        </w:rPr>
        <w:t>of</w:t>
      </w:r>
      <w:r>
        <w:rPr>
          <w:color w:val="4C4D4F"/>
          <w:spacing w:val="-3"/>
          <w:sz w:val="19"/>
        </w:rPr>
        <w:t xml:space="preserve"> </w:t>
      </w:r>
      <w:r>
        <w:rPr>
          <w:color w:val="4C4D4F"/>
          <w:sz w:val="19"/>
        </w:rPr>
        <w:t>public</w:t>
      </w:r>
      <w:r>
        <w:rPr>
          <w:color w:val="4C4D4F"/>
          <w:spacing w:val="-3"/>
          <w:sz w:val="19"/>
        </w:rPr>
        <w:t xml:space="preserve"> </w:t>
      </w:r>
      <w:r>
        <w:rPr>
          <w:color w:val="4C4D4F"/>
          <w:sz w:val="19"/>
        </w:rPr>
        <w:t>resources,</w:t>
      </w:r>
      <w:r>
        <w:rPr>
          <w:color w:val="4C4D4F"/>
          <w:spacing w:val="-3"/>
          <w:sz w:val="19"/>
        </w:rPr>
        <w:t xml:space="preserve"> </w:t>
      </w:r>
      <w:r>
        <w:rPr>
          <w:color w:val="4C4D4F"/>
          <w:sz w:val="19"/>
        </w:rPr>
        <w:t>protection</w:t>
      </w:r>
      <w:r>
        <w:rPr>
          <w:color w:val="4C4D4F"/>
          <w:spacing w:val="-3"/>
          <w:sz w:val="19"/>
        </w:rPr>
        <w:t xml:space="preserve"> </w:t>
      </w:r>
      <w:r>
        <w:rPr>
          <w:color w:val="4C4D4F"/>
          <w:sz w:val="19"/>
        </w:rPr>
        <w:t>of</w:t>
      </w:r>
      <w:r>
        <w:rPr>
          <w:color w:val="4C4D4F"/>
          <w:spacing w:val="-3"/>
          <w:sz w:val="19"/>
        </w:rPr>
        <w:t xml:space="preserve"> </w:t>
      </w:r>
      <w:r>
        <w:rPr>
          <w:color w:val="4C4D4F"/>
          <w:sz w:val="19"/>
        </w:rPr>
        <w:t>the</w:t>
      </w:r>
      <w:r>
        <w:rPr>
          <w:color w:val="4C4D4F"/>
          <w:spacing w:val="-3"/>
          <w:sz w:val="19"/>
        </w:rPr>
        <w:t xml:space="preserve"> </w:t>
      </w:r>
      <w:r>
        <w:rPr>
          <w:color w:val="4C4D4F"/>
          <w:sz w:val="19"/>
        </w:rPr>
        <w:t>environment,</w:t>
      </w:r>
      <w:r>
        <w:rPr>
          <w:color w:val="4C4D4F"/>
          <w:spacing w:val="-3"/>
          <w:sz w:val="19"/>
        </w:rPr>
        <w:t xml:space="preserve"> </w:t>
      </w:r>
      <w:r>
        <w:rPr>
          <w:color w:val="4C4D4F"/>
          <w:sz w:val="19"/>
        </w:rPr>
        <w:t>and</w:t>
      </w:r>
      <w:r>
        <w:rPr>
          <w:color w:val="4C4D4F"/>
          <w:spacing w:val="-3"/>
          <w:sz w:val="19"/>
        </w:rPr>
        <w:t xml:space="preserve"> </w:t>
      </w:r>
      <w:r>
        <w:rPr>
          <w:color w:val="4C4D4F"/>
          <w:sz w:val="19"/>
        </w:rPr>
        <w:t>that</w:t>
      </w:r>
      <w:r>
        <w:rPr>
          <w:color w:val="4C4D4F"/>
          <w:spacing w:val="-3"/>
          <w:sz w:val="19"/>
        </w:rPr>
        <w:t xml:space="preserve"> </w:t>
      </w:r>
      <w:r>
        <w:rPr>
          <w:color w:val="4C4D4F"/>
          <w:sz w:val="19"/>
        </w:rPr>
        <w:t>all</w:t>
      </w:r>
      <w:r>
        <w:rPr>
          <w:color w:val="4C4D4F"/>
          <w:spacing w:val="-3"/>
          <w:sz w:val="19"/>
        </w:rPr>
        <w:t xml:space="preserve"> </w:t>
      </w:r>
      <w:r>
        <w:rPr>
          <w:color w:val="4C4D4F"/>
          <w:sz w:val="19"/>
        </w:rPr>
        <w:t>citizens</w:t>
      </w:r>
      <w:r>
        <w:rPr>
          <w:color w:val="4C4D4F"/>
          <w:spacing w:val="-3"/>
          <w:sz w:val="19"/>
        </w:rPr>
        <w:t xml:space="preserve"> </w:t>
      </w:r>
      <w:r>
        <w:rPr>
          <w:color w:val="4C4D4F"/>
          <w:sz w:val="19"/>
        </w:rPr>
        <w:t>should</w:t>
      </w:r>
      <w:r>
        <w:rPr>
          <w:color w:val="4C4D4F"/>
          <w:spacing w:val="-3"/>
          <w:sz w:val="19"/>
        </w:rPr>
        <w:t xml:space="preserve"> </w:t>
      </w:r>
      <w:r>
        <w:rPr>
          <w:color w:val="4C4D4F"/>
          <w:sz w:val="19"/>
        </w:rPr>
        <w:t>expect</w:t>
      </w:r>
      <w:r>
        <w:rPr>
          <w:color w:val="4C4D4F"/>
          <w:spacing w:val="-3"/>
          <w:sz w:val="19"/>
        </w:rPr>
        <w:t xml:space="preserve"> </w:t>
      </w:r>
      <w:r>
        <w:rPr>
          <w:color w:val="4C4D4F"/>
          <w:sz w:val="19"/>
        </w:rPr>
        <w:t>to</w:t>
      </w:r>
      <w:r>
        <w:rPr>
          <w:color w:val="4C4D4F"/>
          <w:spacing w:val="-3"/>
          <w:sz w:val="19"/>
        </w:rPr>
        <w:t xml:space="preserve"> </w:t>
      </w:r>
      <w:r>
        <w:rPr>
          <w:color w:val="4C4D4F"/>
          <w:sz w:val="19"/>
        </w:rPr>
        <w:t>live</w:t>
      </w:r>
      <w:r>
        <w:rPr>
          <w:color w:val="4C4D4F"/>
          <w:spacing w:val="-3"/>
          <w:sz w:val="19"/>
        </w:rPr>
        <w:t xml:space="preserve"> </w:t>
      </w:r>
      <w:r>
        <w:rPr>
          <w:color w:val="4C4D4F"/>
          <w:sz w:val="19"/>
        </w:rPr>
        <w:t>and</w:t>
      </w:r>
      <w:r>
        <w:rPr>
          <w:color w:val="4C4D4F"/>
          <w:spacing w:val="-3"/>
          <w:sz w:val="19"/>
        </w:rPr>
        <w:t xml:space="preserve"> </w:t>
      </w:r>
      <w:r>
        <w:rPr>
          <w:color w:val="4C4D4F"/>
          <w:sz w:val="19"/>
        </w:rPr>
        <w:t>work</w:t>
      </w:r>
      <w:r>
        <w:rPr>
          <w:color w:val="4C4D4F"/>
          <w:spacing w:val="-3"/>
          <w:sz w:val="19"/>
        </w:rPr>
        <w:t xml:space="preserve"> </w:t>
      </w:r>
      <w:r>
        <w:rPr>
          <w:color w:val="4C4D4F"/>
          <w:sz w:val="19"/>
        </w:rPr>
        <w:t>in</w:t>
      </w:r>
      <w:r>
        <w:rPr>
          <w:color w:val="4C4D4F"/>
          <w:spacing w:val="-3"/>
          <w:sz w:val="19"/>
        </w:rPr>
        <w:t xml:space="preserve"> </w:t>
      </w:r>
      <w:r>
        <w:rPr>
          <w:color w:val="4C4D4F"/>
          <w:sz w:val="19"/>
        </w:rPr>
        <w:t>a clean and secure community.</w:t>
      </w:r>
    </w:p>
    <w:p w14:paraId="1EB45484" w14:textId="77777777" w:rsidR="00AC7BD6" w:rsidRDefault="00B1402D">
      <w:pPr>
        <w:pStyle w:val="ListParagraph"/>
        <w:numPr>
          <w:ilvl w:val="0"/>
          <w:numId w:val="202"/>
        </w:numPr>
        <w:tabs>
          <w:tab w:val="left" w:pos="549"/>
          <w:tab w:val="left" w:pos="550"/>
        </w:tabs>
        <w:spacing w:before="90"/>
        <w:rPr>
          <w:sz w:val="19"/>
        </w:rPr>
      </w:pPr>
      <w:r>
        <w:rPr>
          <w:color w:val="4C4D4F"/>
          <w:sz w:val="19"/>
        </w:rPr>
        <w:t>We</w:t>
      </w:r>
      <w:r>
        <w:rPr>
          <w:color w:val="4C4D4F"/>
          <w:spacing w:val="-4"/>
          <w:sz w:val="19"/>
        </w:rPr>
        <w:t xml:space="preserve"> </w:t>
      </w:r>
      <w:r>
        <w:rPr>
          <w:color w:val="4C4D4F"/>
          <w:sz w:val="19"/>
        </w:rPr>
        <w:t>value</w:t>
      </w:r>
      <w:r>
        <w:rPr>
          <w:color w:val="4C4D4F"/>
          <w:spacing w:val="-1"/>
          <w:sz w:val="19"/>
        </w:rPr>
        <w:t xml:space="preserve"> </w:t>
      </w:r>
      <w:r>
        <w:rPr>
          <w:color w:val="4C4D4F"/>
          <w:sz w:val="19"/>
        </w:rPr>
        <w:t>excellence,</w:t>
      </w:r>
      <w:r>
        <w:rPr>
          <w:color w:val="4C4D4F"/>
          <w:spacing w:val="-2"/>
          <w:sz w:val="19"/>
        </w:rPr>
        <w:t xml:space="preserve"> </w:t>
      </w:r>
      <w:r>
        <w:rPr>
          <w:color w:val="4C4D4F"/>
          <w:sz w:val="19"/>
        </w:rPr>
        <w:t>creativity,</w:t>
      </w:r>
      <w:r>
        <w:rPr>
          <w:color w:val="4C4D4F"/>
          <w:spacing w:val="-2"/>
          <w:sz w:val="19"/>
        </w:rPr>
        <w:t xml:space="preserve"> </w:t>
      </w:r>
      <w:r>
        <w:rPr>
          <w:color w:val="4C4D4F"/>
          <w:sz w:val="19"/>
        </w:rPr>
        <w:t>innovation,</w:t>
      </w:r>
      <w:r>
        <w:rPr>
          <w:color w:val="4C4D4F"/>
          <w:spacing w:val="-2"/>
          <w:sz w:val="19"/>
        </w:rPr>
        <w:t xml:space="preserve"> </w:t>
      </w:r>
      <w:r>
        <w:rPr>
          <w:color w:val="4C4D4F"/>
          <w:sz w:val="19"/>
        </w:rPr>
        <w:t>and</w:t>
      </w:r>
      <w:r>
        <w:rPr>
          <w:color w:val="4C4D4F"/>
          <w:spacing w:val="-1"/>
          <w:sz w:val="19"/>
        </w:rPr>
        <w:t xml:space="preserve"> </w:t>
      </w:r>
      <w:r>
        <w:rPr>
          <w:color w:val="4C4D4F"/>
          <w:sz w:val="19"/>
        </w:rPr>
        <w:t>new</w:t>
      </w:r>
      <w:r>
        <w:rPr>
          <w:color w:val="4C4D4F"/>
          <w:spacing w:val="-1"/>
          <w:sz w:val="19"/>
        </w:rPr>
        <w:t xml:space="preserve"> </w:t>
      </w:r>
      <w:r>
        <w:rPr>
          <w:color w:val="4C4D4F"/>
          <w:sz w:val="19"/>
        </w:rPr>
        <w:t>technologies</w:t>
      </w:r>
      <w:r>
        <w:rPr>
          <w:color w:val="4C4D4F"/>
          <w:spacing w:val="-2"/>
          <w:sz w:val="19"/>
        </w:rPr>
        <w:t xml:space="preserve"> </w:t>
      </w:r>
      <w:r>
        <w:rPr>
          <w:color w:val="4C4D4F"/>
          <w:sz w:val="19"/>
        </w:rPr>
        <w:t>and</w:t>
      </w:r>
      <w:r>
        <w:rPr>
          <w:color w:val="4C4D4F"/>
          <w:spacing w:val="-1"/>
          <w:sz w:val="19"/>
        </w:rPr>
        <w:t xml:space="preserve"> </w:t>
      </w:r>
      <w:r>
        <w:rPr>
          <w:color w:val="4C4D4F"/>
          <w:spacing w:val="-2"/>
          <w:sz w:val="19"/>
        </w:rPr>
        <w:t>ideas.</w:t>
      </w:r>
    </w:p>
    <w:p w14:paraId="071B1DEE" w14:textId="77777777" w:rsidR="00AC7BD6" w:rsidRDefault="00B1402D">
      <w:pPr>
        <w:pStyle w:val="ListParagraph"/>
        <w:numPr>
          <w:ilvl w:val="0"/>
          <w:numId w:val="202"/>
        </w:numPr>
        <w:tabs>
          <w:tab w:val="left" w:pos="549"/>
          <w:tab w:val="left" w:pos="550"/>
        </w:tabs>
        <w:spacing w:before="122" w:line="273" w:lineRule="auto"/>
        <w:ind w:right="237"/>
        <w:rPr>
          <w:sz w:val="19"/>
        </w:rPr>
      </w:pPr>
      <w:r>
        <w:pict w14:anchorId="0B4C8B23">
          <v:group id="docshapegroup234" o:spid="_x0000_s2642" style="position:absolute;left:0;text-align:left;margin-left:78.2pt;margin-top:61pt;width:452.05pt;height:98.2pt;z-index:-25094656;mso-position-horizontal-relative:page" coordorigin="1564,1220" coordsize="9041,1964">
            <v:line id="_x0000_s2677" style="position:absolute" from="2754,1577" to="2754,1220" strokecolor="#4c4d4f" strokeweight=".25pt"/>
            <v:line id="_x0000_s2676" style="position:absolute" from="2754,1845" to="2754,1577" strokecolor="#4c4d4f" strokeweight=".25pt"/>
            <v:line id="_x0000_s2675" style="position:absolute" from="1566,2552" to="1566,1850" strokecolor="#4c4d4f" strokeweight=".25pt"/>
            <v:line id="_x0000_s2674" style="position:absolute" from="1564,1847" to="2574,1847" strokecolor="#4c4d4f" strokeweight=".25pt"/>
            <v:line id="_x0000_s2673" style="position:absolute" from="2574,1847" to="2757,1847" strokecolor="#4c4d4f" strokeweight=".25pt"/>
            <v:line id="_x0000_s2672" style="position:absolute" from="2754,2549" to="2754,1850" strokecolor="#4c4d4f" strokeweight=".25pt"/>
            <v:line id="_x0000_s2671" style="position:absolute" from="1566,2764" to="1566,2552" strokecolor="#4c4d4f" strokeweight=".25pt"/>
            <v:line id="_x0000_s2670" style="position:absolute" from="2752,2552" to="3798,2552" strokecolor="#4c4d4f" strokeweight=".25pt"/>
            <v:line id="_x0000_s2669" style="position:absolute" from="3798,2764" to="3798,2554" strokecolor="#4c4d4f" strokeweight=".25pt"/>
            <v:line id="_x0000_s2668" style="position:absolute" from="3798,2552" to="4842,2552" strokecolor="#4c4d4f" strokeweight=".25pt"/>
            <v:line id="_x0000_s2667" style="position:absolute" from="4842,2552" to="5022,2552" strokecolor="#4c4d4f" strokeweight=".25pt"/>
            <v:line id="_x0000_s2666" style="position:absolute" from="5022,2552" to="6102,2552" strokecolor="#4c4d4f" strokeweight=".25pt"/>
            <v:line id="_x0000_s2665" style="position:absolute" from="6102,2764" to="6102,2554" strokecolor="#4c4d4f" strokeweight=".25pt"/>
            <v:line id="_x0000_s2664" style="position:absolute" from="6102,2552" to="7182,2552" strokecolor="#4c4d4f" strokeweight=".25pt"/>
            <v:line id="_x0000_s2663" style="position:absolute" from="7182,2552" to="7362,2552" strokecolor="#4c4d4f" strokeweight=".25pt"/>
            <v:line id="_x0000_s2662" style="position:absolute" from="7362,2552" to="8352,2552" strokecolor="#4c4d4f" strokeweight=".25pt"/>
            <v:line id="_x0000_s2661" style="position:absolute" from="8352,2764" to="8352,2554" strokecolor="#4c4d4f" strokeweight=".25pt"/>
            <v:line id="_x0000_s2660" style="position:absolute" from="9342,1577" to="9342,1220" strokecolor="#4c4d4f" strokeweight=".25pt"/>
            <v:line id="_x0000_s2659" style="position:absolute" from="9342,1845" to="9342,1577" strokecolor="#4c4d4f" strokeweight=".25pt"/>
            <v:line id="_x0000_s2658" style="position:absolute" from="9342,2549" to="9342,1850" strokecolor="#4c4d4f" strokeweight=".25pt"/>
            <v:line id="_x0000_s2657" style="position:absolute" from="9339,1847" to="9522,1847" strokecolor="#4c4d4f" strokeweight=".25pt"/>
            <v:line id="_x0000_s2656" style="position:absolute" from="9522,1847" to="10604,1847" strokecolor="#4c4d4f" strokeweight=".25pt"/>
            <v:line id="_x0000_s2655" style="position:absolute" from="10602,2552" to="10602,1850" strokecolor="#4c4d4f" strokeweight=".25pt"/>
            <v:line id="_x0000_s2654" style="position:absolute" from="8352,2552" to="9344,2552" strokecolor="#4c4d4f" strokeweight=".25pt"/>
            <v:line id="_x0000_s2653" style="position:absolute" from="10602,2764" to="10602,2552" strokecolor="#4c4d4f" strokeweight=".25pt"/>
            <v:line id="_x0000_s2652" style="position:absolute" from="1566,2973" to="1566,2764" strokecolor="#4c4d4f" strokeweight=".25pt"/>
            <v:line id="_x0000_s2651" style="position:absolute" from="3798,2973" to="3798,2764" strokecolor="#4c4d4f" strokeweight=".25pt"/>
            <v:line id="_x0000_s2650" style="position:absolute" from="6102,2973" to="6102,2764" strokecolor="#4c4d4f" strokeweight=".25pt"/>
            <v:line id="_x0000_s2649" style="position:absolute" from="8352,2973" to="8352,2764" strokecolor="#4c4d4f" strokeweight=".25pt"/>
            <v:line id="_x0000_s2648" style="position:absolute" from="10602,2973" to="10602,2764" strokecolor="#4c4d4f" strokeweight=".25pt"/>
            <v:line id="_x0000_s2647" style="position:absolute" from="1566,3183" to="1566,2973" strokecolor="#4c4d4f" strokeweight=".25pt"/>
            <v:line id="_x0000_s2646" style="position:absolute" from="3798,3183" to="3798,2973" strokecolor="#4c4d4f" strokeweight=".25pt"/>
            <v:line id="_x0000_s2645" style="position:absolute" from="6102,3183" to="6102,2973" strokecolor="#4c4d4f" strokeweight=".25pt"/>
            <v:line id="_x0000_s2644" style="position:absolute" from="8352,3183" to="8352,2973" strokecolor="#4c4d4f" strokeweight=".25pt"/>
            <v:line id="_x0000_s2643" style="position:absolute" from="10602,3183" to="10602,2973" strokecolor="#4c4d4f" strokeweight=".25pt"/>
            <w10:wrap anchorx="page"/>
          </v:group>
        </w:pict>
      </w:r>
      <w:r>
        <w:rPr>
          <w:color w:val="4C4D4F"/>
          <w:sz w:val="19"/>
        </w:rPr>
        <w:t>We</w:t>
      </w:r>
      <w:r>
        <w:rPr>
          <w:color w:val="4C4D4F"/>
          <w:spacing w:val="18"/>
          <w:sz w:val="19"/>
        </w:rPr>
        <w:t xml:space="preserve"> </w:t>
      </w:r>
      <w:r>
        <w:rPr>
          <w:color w:val="4C4D4F"/>
          <w:sz w:val="19"/>
        </w:rPr>
        <w:t>believe</w:t>
      </w:r>
      <w:r>
        <w:rPr>
          <w:color w:val="4C4D4F"/>
          <w:spacing w:val="18"/>
          <w:sz w:val="19"/>
        </w:rPr>
        <w:t xml:space="preserve"> </w:t>
      </w:r>
      <w:r>
        <w:rPr>
          <w:color w:val="4C4D4F"/>
          <w:sz w:val="19"/>
        </w:rPr>
        <w:t>that</w:t>
      </w:r>
      <w:r>
        <w:rPr>
          <w:color w:val="4C4D4F"/>
          <w:spacing w:val="16"/>
          <w:sz w:val="19"/>
        </w:rPr>
        <w:t xml:space="preserve"> </w:t>
      </w:r>
      <w:r>
        <w:rPr>
          <w:color w:val="4C4D4F"/>
          <w:sz w:val="19"/>
        </w:rPr>
        <w:t>our</w:t>
      </w:r>
      <w:r>
        <w:rPr>
          <w:color w:val="4C4D4F"/>
          <w:spacing w:val="16"/>
          <w:sz w:val="19"/>
        </w:rPr>
        <w:t xml:space="preserve"> </w:t>
      </w:r>
      <w:r>
        <w:rPr>
          <w:color w:val="4C4D4F"/>
          <w:sz w:val="19"/>
        </w:rPr>
        <w:t>government</w:t>
      </w:r>
      <w:r>
        <w:rPr>
          <w:color w:val="4C4D4F"/>
          <w:spacing w:val="16"/>
          <w:sz w:val="19"/>
        </w:rPr>
        <w:t xml:space="preserve"> </w:t>
      </w:r>
      <w:r>
        <w:rPr>
          <w:color w:val="4C4D4F"/>
          <w:sz w:val="19"/>
        </w:rPr>
        <w:t>must</w:t>
      </w:r>
      <w:r>
        <w:rPr>
          <w:color w:val="4C4D4F"/>
          <w:spacing w:val="16"/>
          <w:sz w:val="19"/>
        </w:rPr>
        <w:t xml:space="preserve"> </w:t>
      </w:r>
      <w:r>
        <w:rPr>
          <w:color w:val="4C4D4F"/>
          <w:sz w:val="19"/>
        </w:rPr>
        <w:t>be</w:t>
      </w:r>
      <w:r>
        <w:rPr>
          <w:color w:val="4C4D4F"/>
          <w:spacing w:val="18"/>
          <w:sz w:val="19"/>
        </w:rPr>
        <w:t xml:space="preserve"> </w:t>
      </w:r>
      <w:r>
        <w:rPr>
          <w:color w:val="4C4D4F"/>
          <w:sz w:val="19"/>
        </w:rPr>
        <w:t>customer</w:t>
      </w:r>
      <w:r>
        <w:rPr>
          <w:color w:val="4C4D4F"/>
          <w:spacing w:val="16"/>
          <w:sz w:val="19"/>
        </w:rPr>
        <w:t xml:space="preserve"> </w:t>
      </w:r>
      <w:r>
        <w:rPr>
          <w:color w:val="4C4D4F"/>
          <w:sz w:val="19"/>
        </w:rPr>
        <w:t>focused,</w:t>
      </w:r>
      <w:r>
        <w:rPr>
          <w:color w:val="4C4D4F"/>
          <w:spacing w:val="16"/>
          <w:sz w:val="19"/>
        </w:rPr>
        <w:t xml:space="preserve"> </w:t>
      </w:r>
      <w:r>
        <w:rPr>
          <w:color w:val="4C4D4F"/>
          <w:sz w:val="19"/>
        </w:rPr>
        <w:t>fiscally</w:t>
      </w:r>
      <w:r>
        <w:rPr>
          <w:color w:val="4C4D4F"/>
          <w:spacing w:val="16"/>
          <w:sz w:val="19"/>
        </w:rPr>
        <w:t xml:space="preserve"> </w:t>
      </w:r>
      <w:r>
        <w:rPr>
          <w:color w:val="4C4D4F"/>
          <w:sz w:val="19"/>
        </w:rPr>
        <w:t>responsible,</w:t>
      </w:r>
      <w:r>
        <w:rPr>
          <w:color w:val="4C4D4F"/>
          <w:spacing w:val="16"/>
          <w:sz w:val="19"/>
        </w:rPr>
        <w:t xml:space="preserve"> </w:t>
      </w:r>
      <w:r>
        <w:rPr>
          <w:color w:val="4C4D4F"/>
          <w:sz w:val="19"/>
        </w:rPr>
        <w:t>and</w:t>
      </w:r>
      <w:r>
        <w:rPr>
          <w:color w:val="4C4D4F"/>
          <w:spacing w:val="18"/>
          <w:sz w:val="19"/>
        </w:rPr>
        <w:t xml:space="preserve"> </w:t>
      </w:r>
      <w:r>
        <w:rPr>
          <w:color w:val="4C4D4F"/>
          <w:sz w:val="19"/>
        </w:rPr>
        <w:t>deliver</w:t>
      </w:r>
      <w:r>
        <w:rPr>
          <w:color w:val="4C4D4F"/>
          <w:spacing w:val="16"/>
          <w:sz w:val="19"/>
        </w:rPr>
        <w:t xml:space="preserve"> </w:t>
      </w:r>
      <w:r>
        <w:rPr>
          <w:color w:val="4C4D4F"/>
          <w:sz w:val="19"/>
        </w:rPr>
        <w:t>services</w:t>
      </w:r>
      <w:r>
        <w:rPr>
          <w:color w:val="4C4D4F"/>
          <w:spacing w:val="16"/>
          <w:sz w:val="19"/>
        </w:rPr>
        <w:t xml:space="preserve"> </w:t>
      </w:r>
      <w:r>
        <w:rPr>
          <w:color w:val="4C4D4F"/>
          <w:sz w:val="19"/>
        </w:rPr>
        <w:t>that</w:t>
      </w:r>
      <w:r>
        <w:rPr>
          <w:color w:val="4C4D4F"/>
          <w:spacing w:val="16"/>
          <w:sz w:val="19"/>
        </w:rPr>
        <w:t xml:space="preserve"> </w:t>
      </w:r>
      <w:r>
        <w:rPr>
          <w:color w:val="4C4D4F"/>
          <w:sz w:val="19"/>
        </w:rPr>
        <w:t>are</w:t>
      </w:r>
      <w:r>
        <w:rPr>
          <w:color w:val="4C4D4F"/>
          <w:spacing w:val="18"/>
          <w:sz w:val="19"/>
        </w:rPr>
        <w:t xml:space="preserve"> </w:t>
      </w:r>
      <w:r>
        <w:rPr>
          <w:color w:val="4C4D4F"/>
          <w:sz w:val="19"/>
        </w:rPr>
        <w:t>among</w:t>
      </w:r>
      <w:r>
        <w:rPr>
          <w:color w:val="4C4D4F"/>
          <w:spacing w:val="18"/>
          <w:sz w:val="19"/>
        </w:rPr>
        <w:t xml:space="preserve"> </w:t>
      </w:r>
      <w:r>
        <w:rPr>
          <w:color w:val="4C4D4F"/>
          <w:sz w:val="19"/>
        </w:rPr>
        <w:t>the</w:t>
      </w:r>
      <w:r>
        <w:rPr>
          <w:color w:val="4C4D4F"/>
          <w:spacing w:val="18"/>
          <w:sz w:val="19"/>
        </w:rPr>
        <w:t xml:space="preserve"> </w:t>
      </w:r>
      <w:r>
        <w:rPr>
          <w:color w:val="4C4D4F"/>
          <w:sz w:val="19"/>
        </w:rPr>
        <w:t>best</w:t>
      </w:r>
      <w:r>
        <w:rPr>
          <w:color w:val="4C4D4F"/>
          <w:spacing w:val="16"/>
          <w:sz w:val="19"/>
        </w:rPr>
        <w:t xml:space="preserve"> </w:t>
      </w:r>
      <w:r>
        <w:rPr>
          <w:color w:val="4C4D4F"/>
          <w:sz w:val="19"/>
        </w:rPr>
        <w:t>in the nation.</w:t>
      </w:r>
    </w:p>
    <w:p w14:paraId="3657DC00" w14:textId="77777777" w:rsidR="00AC7BD6" w:rsidRDefault="00AC7BD6">
      <w:pPr>
        <w:pStyle w:val="BodyText"/>
        <w:rPr>
          <w:sz w:val="20"/>
        </w:rPr>
      </w:pPr>
    </w:p>
    <w:p w14:paraId="639FA9BD" w14:textId="77777777" w:rsidR="00AC7BD6" w:rsidRDefault="00AC7BD6">
      <w:pPr>
        <w:pStyle w:val="BodyText"/>
        <w:spacing w:before="11"/>
        <w:rPr>
          <w:sz w:val="27"/>
        </w:rPr>
      </w:pPr>
    </w:p>
    <w:tbl>
      <w:tblPr>
        <w:tblW w:w="0" w:type="auto"/>
        <w:tblInd w:w="305"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2016"/>
        <w:gridCol w:w="180"/>
        <w:gridCol w:w="2088"/>
        <w:gridCol w:w="180"/>
        <w:gridCol w:w="2160"/>
        <w:gridCol w:w="180"/>
        <w:gridCol w:w="1980"/>
        <w:gridCol w:w="180"/>
        <w:gridCol w:w="2160"/>
      </w:tblGrid>
      <w:tr w:rsidR="00AC7BD6" w14:paraId="57289898" w14:textId="77777777">
        <w:trPr>
          <w:trHeight w:val="1332"/>
        </w:trPr>
        <w:tc>
          <w:tcPr>
            <w:tcW w:w="11124" w:type="dxa"/>
            <w:gridSpan w:val="9"/>
            <w:tcBorders>
              <w:left w:val="nil"/>
              <w:bottom w:val="nil"/>
              <w:right w:val="nil"/>
            </w:tcBorders>
          </w:tcPr>
          <w:p w14:paraId="7F3FAB45" w14:textId="77777777" w:rsidR="00AC7BD6" w:rsidRDefault="00B1402D">
            <w:pPr>
              <w:pStyle w:val="TableParagraph"/>
              <w:spacing w:before="195"/>
              <w:ind w:left="4805" w:right="4941"/>
              <w:jc w:val="center"/>
              <w:rPr>
                <w:rFonts w:ascii="Roboto" w:hAnsi="Roboto"/>
                <w:b/>
                <w:sz w:val="18"/>
              </w:rPr>
            </w:pPr>
            <w:r>
              <w:rPr>
                <w:rFonts w:ascii="Roboto" w:hAnsi="Roboto"/>
                <w:b/>
                <w:color w:val="4C4D4F"/>
                <w:sz w:val="18"/>
              </w:rPr>
              <w:t>Director’s</w:t>
            </w:r>
            <w:r>
              <w:rPr>
                <w:rFonts w:ascii="Roboto" w:hAnsi="Roboto"/>
                <w:b/>
                <w:color w:val="4C4D4F"/>
                <w:spacing w:val="30"/>
                <w:sz w:val="18"/>
              </w:rPr>
              <w:t xml:space="preserve"> </w:t>
            </w:r>
            <w:r>
              <w:rPr>
                <w:rFonts w:ascii="Roboto" w:hAnsi="Roboto"/>
                <w:b/>
                <w:color w:val="4C4D4F"/>
                <w:spacing w:val="-2"/>
                <w:sz w:val="18"/>
              </w:rPr>
              <w:t>Ofﬁce</w:t>
            </w:r>
          </w:p>
          <w:p w14:paraId="489A80AF" w14:textId="77777777" w:rsidR="00AC7BD6" w:rsidRDefault="00B1402D">
            <w:pPr>
              <w:pStyle w:val="TableParagraph"/>
              <w:numPr>
                <w:ilvl w:val="0"/>
                <w:numId w:val="127"/>
              </w:numPr>
              <w:tabs>
                <w:tab w:val="left" w:pos="2617"/>
              </w:tabs>
              <w:spacing w:before="6" w:line="257" w:lineRule="exact"/>
              <w:ind w:hanging="239"/>
              <w:rPr>
                <w:sz w:val="18"/>
              </w:rPr>
            </w:pPr>
            <w:r>
              <w:rPr>
                <w:color w:val="4C4D4F"/>
                <w:position w:val="1"/>
                <w:sz w:val="18"/>
              </w:rPr>
              <w:t>Oversees</w:t>
            </w:r>
            <w:r>
              <w:rPr>
                <w:color w:val="4C4D4F"/>
                <w:spacing w:val="2"/>
                <w:position w:val="1"/>
                <w:sz w:val="18"/>
              </w:rPr>
              <w:t xml:space="preserve"> </w:t>
            </w:r>
            <w:r>
              <w:rPr>
                <w:color w:val="4C4D4F"/>
                <w:position w:val="1"/>
                <w:sz w:val="18"/>
              </w:rPr>
              <w:t>and</w:t>
            </w:r>
            <w:r>
              <w:rPr>
                <w:color w:val="4C4D4F"/>
                <w:spacing w:val="4"/>
                <w:position w:val="1"/>
                <w:sz w:val="18"/>
              </w:rPr>
              <w:t xml:space="preserve"> </w:t>
            </w:r>
            <w:r>
              <w:rPr>
                <w:color w:val="4C4D4F"/>
                <w:position w:val="1"/>
                <w:sz w:val="18"/>
              </w:rPr>
              <w:t>manages</w:t>
            </w:r>
            <w:r>
              <w:rPr>
                <w:color w:val="4C4D4F"/>
                <w:spacing w:val="3"/>
                <w:position w:val="1"/>
                <w:sz w:val="18"/>
              </w:rPr>
              <w:t xml:space="preserve"> </w:t>
            </w:r>
            <w:r>
              <w:rPr>
                <w:color w:val="4C4D4F"/>
                <w:position w:val="1"/>
                <w:sz w:val="18"/>
              </w:rPr>
              <w:t>the</w:t>
            </w:r>
            <w:r>
              <w:rPr>
                <w:color w:val="4C4D4F"/>
                <w:spacing w:val="3"/>
                <w:position w:val="1"/>
                <w:sz w:val="18"/>
              </w:rPr>
              <w:t xml:space="preserve"> </w:t>
            </w:r>
            <w:r>
              <w:rPr>
                <w:color w:val="4C4D4F"/>
                <w:position w:val="1"/>
                <w:sz w:val="18"/>
              </w:rPr>
              <w:t>County’s</w:t>
            </w:r>
            <w:r>
              <w:rPr>
                <w:color w:val="4C4D4F"/>
                <w:spacing w:val="3"/>
                <w:position w:val="1"/>
                <w:sz w:val="18"/>
              </w:rPr>
              <w:t xml:space="preserve"> </w:t>
            </w:r>
            <w:r>
              <w:rPr>
                <w:color w:val="4C4D4F"/>
                <w:position w:val="1"/>
                <w:sz w:val="18"/>
              </w:rPr>
              <w:t>business</w:t>
            </w:r>
            <w:r>
              <w:rPr>
                <w:color w:val="4C4D4F"/>
                <w:spacing w:val="3"/>
                <w:position w:val="1"/>
                <w:sz w:val="18"/>
              </w:rPr>
              <w:t xml:space="preserve"> </w:t>
            </w:r>
            <w:r>
              <w:rPr>
                <w:color w:val="4C4D4F"/>
                <w:position w:val="1"/>
                <w:sz w:val="18"/>
              </w:rPr>
              <w:t>technology</w:t>
            </w:r>
            <w:r>
              <w:rPr>
                <w:color w:val="4C4D4F"/>
                <w:spacing w:val="3"/>
                <w:position w:val="1"/>
                <w:sz w:val="18"/>
              </w:rPr>
              <w:t xml:space="preserve"> </w:t>
            </w:r>
            <w:r>
              <w:rPr>
                <w:color w:val="4C4D4F"/>
                <w:spacing w:val="-2"/>
                <w:position w:val="1"/>
                <w:sz w:val="18"/>
              </w:rPr>
              <w:t>operations</w:t>
            </w:r>
          </w:p>
          <w:p w14:paraId="6A4794E9" w14:textId="77777777" w:rsidR="00AC7BD6" w:rsidRDefault="00B1402D">
            <w:pPr>
              <w:pStyle w:val="TableParagraph"/>
              <w:numPr>
                <w:ilvl w:val="0"/>
                <w:numId w:val="127"/>
              </w:numPr>
              <w:tabs>
                <w:tab w:val="left" w:pos="2617"/>
              </w:tabs>
              <w:spacing w:line="252" w:lineRule="auto"/>
              <w:ind w:right="2515"/>
              <w:rPr>
                <w:sz w:val="18"/>
              </w:rPr>
            </w:pPr>
            <w:r>
              <w:rPr>
                <w:color w:val="4C4D4F"/>
                <w:position w:val="1"/>
                <w:sz w:val="18"/>
              </w:rPr>
              <w:t xml:space="preserve">Facilitates effective communication and coordination across the County re- </w:t>
            </w:r>
            <w:proofErr w:type="spellStart"/>
            <w:r>
              <w:rPr>
                <w:color w:val="4C4D4F"/>
                <w:sz w:val="18"/>
              </w:rPr>
              <w:t>lated</w:t>
            </w:r>
            <w:proofErr w:type="spellEnd"/>
            <w:r>
              <w:rPr>
                <w:color w:val="4C4D4F"/>
                <w:sz w:val="18"/>
              </w:rPr>
              <w:t xml:space="preserve"> to information technology solutions and services</w:t>
            </w:r>
          </w:p>
        </w:tc>
      </w:tr>
      <w:tr w:rsidR="00AC7BD6" w14:paraId="0F1230BB" w14:textId="77777777">
        <w:trPr>
          <w:trHeight w:val="631"/>
        </w:trPr>
        <w:tc>
          <w:tcPr>
            <w:tcW w:w="11124" w:type="dxa"/>
            <w:gridSpan w:val="9"/>
            <w:tcBorders>
              <w:top w:val="nil"/>
              <w:left w:val="nil"/>
              <w:bottom w:val="nil"/>
              <w:right w:val="nil"/>
            </w:tcBorders>
          </w:tcPr>
          <w:p w14:paraId="4B72D2EA" w14:textId="77777777" w:rsidR="00AC7BD6" w:rsidRDefault="00AC7BD6">
            <w:pPr>
              <w:pStyle w:val="TableParagraph"/>
              <w:rPr>
                <w:rFonts w:ascii="Times New Roman"/>
                <w:sz w:val="18"/>
              </w:rPr>
            </w:pPr>
          </w:p>
        </w:tc>
      </w:tr>
      <w:tr w:rsidR="00AC7BD6" w14:paraId="740F36DF" w14:textId="77777777">
        <w:trPr>
          <w:trHeight w:val="4768"/>
        </w:trPr>
        <w:tc>
          <w:tcPr>
            <w:tcW w:w="2016" w:type="dxa"/>
            <w:tcBorders>
              <w:bottom w:val="nil"/>
            </w:tcBorders>
          </w:tcPr>
          <w:p w14:paraId="47E4219E" w14:textId="77777777" w:rsidR="00AC7BD6" w:rsidRDefault="00B1402D">
            <w:pPr>
              <w:pStyle w:val="TableParagraph"/>
              <w:spacing w:before="195" w:line="244" w:lineRule="auto"/>
              <w:ind w:left="197" w:right="185"/>
              <w:jc w:val="center"/>
              <w:rPr>
                <w:rFonts w:ascii="Roboto"/>
                <w:b/>
                <w:sz w:val="18"/>
              </w:rPr>
            </w:pPr>
            <w:r>
              <w:rPr>
                <w:rFonts w:ascii="Roboto"/>
                <w:b/>
                <w:color w:val="4C4D4F"/>
                <w:sz w:val="18"/>
              </w:rPr>
              <w:t xml:space="preserve">Fiscal Management and Administrative </w:t>
            </w:r>
            <w:r>
              <w:rPr>
                <w:rFonts w:ascii="Roboto"/>
                <w:b/>
                <w:color w:val="4C4D4F"/>
                <w:spacing w:val="-2"/>
                <w:sz w:val="18"/>
              </w:rPr>
              <w:t>Division</w:t>
            </w:r>
          </w:p>
          <w:p w14:paraId="15EA8045" w14:textId="77777777" w:rsidR="00AC7BD6" w:rsidRDefault="00B1402D">
            <w:pPr>
              <w:pStyle w:val="TableParagraph"/>
              <w:numPr>
                <w:ilvl w:val="0"/>
                <w:numId w:val="126"/>
              </w:numPr>
              <w:tabs>
                <w:tab w:val="left" w:pos="324"/>
              </w:tabs>
              <w:spacing w:before="1" w:line="268" w:lineRule="auto"/>
              <w:ind w:right="119"/>
              <w:rPr>
                <w:sz w:val="18"/>
              </w:rPr>
            </w:pPr>
            <w:r>
              <w:rPr>
                <w:color w:val="4C4D4F"/>
                <w:position w:val="1"/>
                <w:sz w:val="18"/>
              </w:rPr>
              <w:t>Manages,</w:t>
            </w:r>
            <w:r>
              <w:rPr>
                <w:color w:val="4C4D4F"/>
                <w:spacing w:val="-11"/>
                <w:position w:val="1"/>
                <w:sz w:val="18"/>
              </w:rPr>
              <w:t xml:space="preserve"> </w:t>
            </w:r>
            <w:r>
              <w:rPr>
                <w:color w:val="4C4D4F"/>
                <w:position w:val="1"/>
                <w:sz w:val="18"/>
              </w:rPr>
              <w:t xml:space="preserve">develops, </w:t>
            </w:r>
            <w:r>
              <w:rPr>
                <w:color w:val="4C4D4F"/>
                <w:sz w:val="18"/>
              </w:rPr>
              <w:t>and submits the</w:t>
            </w:r>
            <w:r>
              <w:rPr>
                <w:color w:val="4C4D4F"/>
                <w:spacing w:val="40"/>
                <w:sz w:val="18"/>
              </w:rPr>
              <w:t xml:space="preserve"> </w:t>
            </w:r>
            <w:r>
              <w:rPr>
                <w:color w:val="4C4D4F"/>
                <w:sz w:val="18"/>
              </w:rPr>
              <w:t>ITS operating and capital budgets</w:t>
            </w:r>
          </w:p>
          <w:p w14:paraId="604790AF" w14:textId="77777777" w:rsidR="00AC7BD6" w:rsidRDefault="00B1402D">
            <w:pPr>
              <w:pStyle w:val="TableParagraph"/>
              <w:numPr>
                <w:ilvl w:val="0"/>
                <w:numId w:val="126"/>
              </w:numPr>
              <w:tabs>
                <w:tab w:val="left" w:pos="324"/>
              </w:tabs>
              <w:spacing w:line="242" w:lineRule="exact"/>
              <w:ind w:hanging="217"/>
              <w:rPr>
                <w:sz w:val="18"/>
              </w:rPr>
            </w:pPr>
            <w:r>
              <w:rPr>
                <w:color w:val="4C4D4F"/>
                <w:position w:val="1"/>
                <w:sz w:val="18"/>
              </w:rPr>
              <w:t>Oversees</w:t>
            </w:r>
            <w:r>
              <w:rPr>
                <w:color w:val="4C4D4F"/>
                <w:spacing w:val="5"/>
                <w:position w:val="1"/>
                <w:sz w:val="18"/>
              </w:rPr>
              <w:t xml:space="preserve"> </w:t>
            </w:r>
            <w:r>
              <w:rPr>
                <w:color w:val="4C4D4F"/>
                <w:spacing w:val="-5"/>
                <w:position w:val="1"/>
                <w:sz w:val="18"/>
              </w:rPr>
              <w:t>the</w:t>
            </w:r>
          </w:p>
          <w:p w14:paraId="34867D90" w14:textId="77777777" w:rsidR="00AC7BD6" w:rsidRDefault="00B1402D">
            <w:pPr>
              <w:pStyle w:val="TableParagraph"/>
              <w:spacing w:before="14" w:line="278" w:lineRule="auto"/>
              <w:ind w:left="324"/>
              <w:rPr>
                <w:sz w:val="18"/>
              </w:rPr>
            </w:pPr>
            <w:r>
              <w:rPr>
                <w:color w:val="4C4D4F"/>
                <w:sz w:val="18"/>
              </w:rPr>
              <w:t xml:space="preserve">administration of equipment leases, software </w:t>
            </w:r>
            <w:proofErr w:type="spellStart"/>
            <w:r>
              <w:rPr>
                <w:color w:val="4C4D4F"/>
                <w:sz w:val="18"/>
              </w:rPr>
              <w:t>mainte</w:t>
            </w:r>
            <w:proofErr w:type="spellEnd"/>
            <w:r>
              <w:rPr>
                <w:color w:val="4C4D4F"/>
                <w:sz w:val="18"/>
              </w:rPr>
              <w:t xml:space="preserve">- </w:t>
            </w:r>
            <w:proofErr w:type="spellStart"/>
            <w:r>
              <w:rPr>
                <w:color w:val="4C4D4F"/>
                <w:sz w:val="18"/>
              </w:rPr>
              <w:t>nance</w:t>
            </w:r>
            <w:proofErr w:type="spellEnd"/>
            <w:r>
              <w:rPr>
                <w:color w:val="4C4D4F"/>
                <w:sz w:val="18"/>
              </w:rPr>
              <w:t>,</w:t>
            </w:r>
            <w:r>
              <w:rPr>
                <w:color w:val="4C4D4F"/>
                <w:spacing w:val="-8"/>
                <w:sz w:val="18"/>
              </w:rPr>
              <w:t xml:space="preserve"> </w:t>
            </w:r>
            <w:r>
              <w:rPr>
                <w:color w:val="4C4D4F"/>
                <w:sz w:val="18"/>
              </w:rPr>
              <w:t>and</w:t>
            </w:r>
            <w:r>
              <w:rPr>
                <w:color w:val="4C4D4F"/>
                <w:spacing w:val="-8"/>
                <w:sz w:val="18"/>
              </w:rPr>
              <w:t xml:space="preserve"> </w:t>
            </w:r>
            <w:r>
              <w:rPr>
                <w:color w:val="4C4D4F"/>
                <w:sz w:val="18"/>
              </w:rPr>
              <w:t xml:space="preserve">service and technology </w:t>
            </w:r>
            <w:r>
              <w:rPr>
                <w:color w:val="4C4D4F"/>
                <w:spacing w:val="-2"/>
                <w:sz w:val="18"/>
              </w:rPr>
              <w:t>acquisitions</w:t>
            </w:r>
          </w:p>
          <w:p w14:paraId="268BDE0C" w14:textId="77777777" w:rsidR="00AC7BD6" w:rsidRDefault="00B1402D">
            <w:pPr>
              <w:pStyle w:val="TableParagraph"/>
              <w:numPr>
                <w:ilvl w:val="0"/>
                <w:numId w:val="126"/>
              </w:numPr>
              <w:tabs>
                <w:tab w:val="left" w:pos="324"/>
              </w:tabs>
              <w:spacing w:line="232" w:lineRule="exact"/>
              <w:ind w:hanging="217"/>
              <w:rPr>
                <w:sz w:val="18"/>
              </w:rPr>
            </w:pPr>
            <w:r>
              <w:rPr>
                <w:color w:val="4C4D4F"/>
                <w:position w:val="1"/>
                <w:sz w:val="18"/>
              </w:rPr>
              <w:t>Manages</w:t>
            </w:r>
            <w:r>
              <w:rPr>
                <w:color w:val="4C4D4F"/>
                <w:spacing w:val="1"/>
                <w:position w:val="1"/>
                <w:sz w:val="18"/>
              </w:rPr>
              <w:t xml:space="preserve"> </w:t>
            </w:r>
            <w:r>
              <w:rPr>
                <w:color w:val="4C4D4F"/>
                <w:spacing w:val="-5"/>
                <w:position w:val="1"/>
                <w:sz w:val="18"/>
              </w:rPr>
              <w:t>ITS</w:t>
            </w:r>
          </w:p>
          <w:p w14:paraId="5ED238F1" w14:textId="77777777" w:rsidR="00AC7BD6" w:rsidRDefault="00B1402D">
            <w:pPr>
              <w:pStyle w:val="TableParagraph"/>
              <w:spacing w:before="14" w:line="278" w:lineRule="auto"/>
              <w:ind w:left="324" w:right="237"/>
              <w:jc w:val="both"/>
              <w:rPr>
                <w:sz w:val="18"/>
              </w:rPr>
            </w:pPr>
            <w:r>
              <w:rPr>
                <w:color w:val="4C4D4F"/>
                <w:sz w:val="18"/>
              </w:rPr>
              <w:t>employee records and</w:t>
            </w:r>
            <w:r>
              <w:rPr>
                <w:color w:val="4C4D4F"/>
                <w:spacing w:val="-11"/>
                <w:sz w:val="18"/>
              </w:rPr>
              <w:t xml:space="preserve"> </w:t>
            </w:r>
            <w:r>
              <w:rPr>
                <w:color w:val="4C4D4F"/>
                <w:sz w:val="18"/>
              </w:rPr>
              <w:t xml:space="preserve">HR/personnel </w:t>
            </w:r>
            <w:r>
              <w:rPr>
                <w:color w:val="4C4D4F"/>
                <w:spacing w:val="-2"/>
                <w:sz w:val="18"/>
              </w:rPr>
              <w:t>matters</w:t>
            </w:r>
          </w:p>
        </w:tc>
        <w:tc>
          <w:tcPr>
            <w:tcW w:w="180" w:type="dxa"/>
            <w:tcBorders>
              <w:top w:val="nil"/>
              <w:bottom w:val="nil"/>
            </w:tcBorders>
          </w:tcPr>
          <w:p w14:paraId="41DF5370" w14:textId="77777777" w:rsidR="00AC7BD6" w:rsidRDefault="00AC7BD6">
            <w:pPr>
              <w:pStyle w:val="TableParagraph"/>
              <w:rPr>
                <w:rFonts w:ascii="Times New Roman"/>
                <w:sz w:val="18"/>
              </w:rPr>
            </w:pPr>
          </w:p>
        </w:tc>
        <w:tc>
          <w:tcPr>
            <w:tcW w:w="2088" w:type="dxa"/>
            <w:tcBorders>
              <w:bottom w:val="nil"/>
            </w:tcBorders>
          </w:tcPr>
          <w:p w14:paraId="2F90BA05" w14:textId="77777777" w:rsidR="00AC7BD6" w:rsidRDefault="00B1402D">
            <w:pPr>
              <w:pStyle w:val="TableParagraph"/>
              <w:spacing w:before="195" w:line="244" w:lineRule="auto"/>
              <w:ind w:left="220" w:firstLine="58"/>
              <w:rPr>
                <w:rFonts w:ascii="Roboto"/>
                <w:b/>
                <w:sz w:val="18"/>
              </w:rPr>
            </w:pPr>
            <w:r>
              <w:rPr>
                <w:rFonts w:ascii="Roboto"/>
                <w:b/>
                <w:color w:val="4C4D4F"/>
                <w:sz w:val="18"/>
              </w:rPr>
              <w:t>Infrastructure and Operations Division</w:t>
            </w:r>
          </w:p>
          <w:p w14:paraId="5E3D0C7C" w14:textId="77777777" w:rsidR="00AC7BD6" w:rsidRDefault="00B1402D">
            <w:pPr>
              <w:pStyle w:val="TableParagraph"/>
              <w:numPr>
                <w:ilvl w:val="0"/>
                <w:numId w:val="125"/>
              </w:numPr>
              <w:tabs>
                <w:tab w:val="left" w:pos="324"/>
              </w:tabs>
              <w:spacing w:before="1" w:line="273" w:lineRule="auto"/>
              <w:ind w:right="174"/>
              <w:rPr>
                <w:sz w:val="18"/>
              </w:rPr>
            </w:pPr>
            <w:r>
              <w:rPr>
                <w:color w:val="4C4D4F"/>
                <w:position w:val="1"/>
                <w:sz w:val="18"/>
              </w:rPr>
              <w:t>Supports</w:t>
            </w:r>
            <w:r>
              <w:rPr>
                <w:color w:val="4C4D4F"/>
                <w:spacing w:val="-3"/>
                <w:position w:val="1"/>
                <w:sz w:val="18"/>
              </w:rPr>
              <w:t xml:space="preserve"> </w:t>
            </w:r>
            <w:r>
              <w:rPr>
                <w:color w:val="4C4D4F"/>
                <w:position w:val="1"/>
                <w:sz w:val="18"/>
              </w:rPr>
              <w:t xml:space="preserve">enterprise </w:t>
            </w:r>
            <w:r>
              <w:rPr>
                <w:color w:val="4C4D4F"/>
                <w:sz w:val="18"/>
              </w:rPr>
              <w:t>technical</w:t>
            </w:r>
            <w:r>
              <w:rPr>
                <w:color w:val="4C4D4F"/>
                <w:spacing w:val="-11"/>
                <w:sz w:val="18"/>
              </w:rPr>
              <w:t xml:space="preserve"> </w:t>
            </w:r>
            <w:proofErr w:type="spellStart"/>
            <w:r>
              <w:rPr>
                <w:color w:val="4C4D4F"/>
                <w:sz w:val="18"/>
              </w:rPr>
              <w:t>infrastruc</w:t>
            </w:r>
            <w:proofErr w:type="spellEnd"/>
            <w:r>
              <w:rPr>
                <w:color w:val="4C4D4F"/>
                <w:sz w:val="18"/>
              </w:rPr>
              <w:t xml:space="preserve">- </w:t>
            </w:r>
            <w:proofErr w:type="spellStart"/>
            <w:r>
              <w:rPr>
                <w:color w:val="4C4D4F"/>
                <w:sz w:val="18"/>
              </w:rPr>
              <w:t>ture</w:t>
            </w:r>
            <w:proofErr w:type="spellEnd"/>
            <w:r>
              <w:rPr>
                <w:color w:val="4C4D4F"/>
                <w:sz w:val="18"/>
              </w:rPr>
              <w:t xml:space="preserve"> including voice and data networks, data center opera- </w:t>
            </w:r>
            <w:proofErr w:type="spellStart"/>
            <w:r>
              <w:rPr>
                <w:color w:val="4C4D4F"/>
                <w:sz w:val="18"/>
              </w:rPr>
              <w:t>tions</w:t>
            </w:r>
            <w:proofErr w:type="spellEnd"/>
            <w:r>
              <w:rPr>
                <w:color w:val="4C4D4F"/>
                <w:sz w:val="18"/>
              </w:rPr>
              <w:t>, and client computing needs</w:t>
            </w:r>
          </w:p>
          <w:p w14:paraId="6714D380" w14:textId="77777777" w:rsidR="00AC7BD6" w:rsidRDefault="00B1402D">
            <w:pPr>
              <w:pStyle w:val="TableParagraph"/>
              <w:numPr>
                <w:ilvl w:val="0"/>
                <w:numId w:val="125"/>
              </w:numPr>
              <w:tabs>
                <w:tab w:val="left" w:pos="324"/>
              </w:tabs>
              <w:spacing w:line="235" w:lineRule="exact"/>
              <w:rPr>
                <w:sz w:val="18"/>
              </w:rPr>
            </w:pPr>
            <w:r>
              <w:rPr>
                <w:color w:val="4C4D4F"/>
                <w:position w:val="1"/>
                <w:sz w:val="18"/>
              </w:rPr>
              <w:t>Manages</w:t>
            </w:r>
            <w:r>
              <w:rPr>
                <w:color w:val="4C4D4F"/>
                <w:spacing w:val="2"/>
                <w:position w:val="1"/>
                <w:sz w:val="18"/>
              </w:rPr>
              <w:t xml:space="preserve"> </w:t>
            </w:r>
            <w:r>
              <w:rPr>
                <w:color w:val="4C4D4F"/>
                <w:spacing w:val="-2"/>
                <w:position w:val="1"/>
                <w:sz w:val="18"/>
              </w:rPr>
              <w:t>enterprise</w:t>
            </w:r>
          </w:p>
          <w:p w14:paraId="2502C944" w14:textId="77777777" w:rsidR="00AC7BD6" w:rsidRDefault="00B1402D">
            <w:pPr>
              <w:pStyle w:val="TableParagraph"/>
              <w:spacing w:before="14" w:line="278" w:lineRule="auto"/>
              <w:ind w:left="324"/>
              <w:rPr>
                <w:sz w:val="18"/>
              </w:rPr>
            </w:pPr>
            <w:r>
              <w:rPr>
                <w:color w:val="4C4D4F"/>
                <w:sz w:val="18"/>
              </w:rPr>
              <w:t>data</w:t>
            </w:r>
            <w:r>
              <w:rPr>
                <w:color w:val="4C4D4F"/>
                <w:spacing w:val="-11"/>
                <w:sz w:val="18"/>
              </w:rPr>
              <w:t xml:space="preserve"> </w:t>
            </w:r>
            <w:r>
              <w:rPr>
                <w:color w:val="4C4D4F"/>
                <w:sz w:val="18"/>
              </w:rPr>
              <w:t>and</w:t>
            </w:r>
            <w:r>
              <w:rPr>
                <w:color w:val="4C4D4F"/>
                <w:spacing w:val="-11"/>
                <w:sz w:val="18"/>
              </w:rPr>
              <w:t xml:space="preserve"> </w:t>
            </w:r>
            <w:r>
              <w:rPr>
                <w:color w:val="4C4D4F"/>
                <w:sz w:val="18"/>
              </w:rPr>
              <w:t xml:space="preserve">system </w:t>
            </w:r>
            <w:r>
              <w:rPr>
                <w:color w:val="4C4D4F"/>
                <w:spacing w:val="-2"/>
                <w:sz w:val="18"/>
              </w:rPr>
              <w:t>security</w:t>
            </w:r>
          </w:p>
          <w:p w14:paraId="76F00187" w14:textId="77777777" w:rsidR="00AC7BD6" w:rsidRDefault="00B1402D">
            <w:pPr>
              <w:pStyle w:val="TableParagraph"/>
              <w:numPr>
                <w:ilvl w:val="0"/>
                <w:numId w:val="125"/>
              </w:numPr>
              <w:tabs>
                <w:tab w:val="left" w:pos="324"/>
              </w:tabs>
              <w:spacing w:line="235" w:lineRule="exact"/>
              <w:rPr>
                <w:sz w:val="18"/>
              </w:rPr>
            </w:pPr>
            <w:r>
              <w:rPr>
                <w:color w:val="4C4D4F"/>
                <w:position w:val="1"/>
                <w:sz w:val="18"/>
              </w:rPr>
              <w:t>Manages</w:t>
            </w:r>
            <w:r>
              <w:rPr>
                <w:color w:val="4C4D4F"/>
                <w:spacing w:val="-6"/>
                <w:position w:val="1"/>
                <w:sz w:val="18"/>
              </w:rPr>
              <w:t xml:space="preserve"> </w:t>
            </w:r>
            <w:r>
              <w:rPr>
                <w:color w:val="4C4D4F"/>
                <w:spacing w:val="-2"/>
                <w:position w:val="1"/>
                <w:sz w:val="18"/>
              </w:rPr>
              <w:t>system</w:t>
            </w:r>
          </w:p>
          <w:p w14:paraId="70779159" w14:textId="77777777" w:rsidR="00AC7BD6" w:rsidRDefault="00B1402D">
            <w:pPr>
              <w:pStyle w:val="TableParagraph"/>
              <w:spacing w:before="14" w:line="278" w:lineRule="auto"/>
              <w:ind w:left="324"/>
              <w:rPr>
                <w:sz w:val="18"/>
              </w:rPr>
            </w:pPr>
            <w:r>
              <w:rPr>
                <w:color w:val="4C4D4F"/>
                <w:sz w:val="18"/>
              </w:rPr>
              <w:t>backup</w:t>
            </w:r>
            <w:r>
              <w:rPr>
                <w:color w:val="4C4D4F"/>
                <w:spacing w:val="-11"/>
                <w:sz w:val="18"/>
              </w:rPr>
              <w:t xml:space="preserve"> </w:t>
            </w:r>
            <w:r>
              <w:rPr>
                <w:color w:val="4C4D4F"/>
                <w:sz w:val="18"/>
              </w:rPr>
              <w:t>and</w:t>
            </w:r>
            <w:r>
              <w:rPr>
                <w:color w:val="4C4D4F"/>
                <w:spacing w:val="-11"/>
                <w:sz w:val="18"/>
              </w:rPr>
              <w:t xml:space="preserve"> </w:t>
            </w:r>
            <w:r>
              <w:rPr>
                <w:color w:val="4C4D4F"/>
                <w:sz w:val="18"/>
              </w:rPr>
              <w:t>recovery operations</w:t>
            </w:r>
            <w:r>
              <w:rPr>
                <w:color w:val="4C4D4F"/>
                <w:spacing w:val="-1"/>
                <w:sz w:val="18"/>
              </w:rPr>
              <w:t xml:space="preserve"> </w:t>
            </w:r>
            <w:r>
              <w:rPr>
                <w:color w:val="4C4D4F"/>
                <w:sz w:val="18"/>
              </w:rPr>
              <w:t>including disaster</w:t>
            </w:r>
            <w:r>
              <w:rPr>
                <w:color w:val="4C4D4F"/>
                <w:spacing w:val="-1"/>
                <w:sz w:val="18"/>
              </w:rPr>
              <w:t xml:space="preserve"> </w:t>
            </w:r>
            <w:r>
              <w:rPr>
                <w:color w:val="4C4D4F"/>
                <w:sz w:val="18"/>
              </w:rPr>
              <w:t xml:space="preserve">recovery </w:t>
            </w:r>
            <w:r>
              <w:rPr>
                <w:color w:val="4C4D4F"/>
                <w:spacing w:val="-2"/>
                <w:sz w:val="18"/>
              </w:rPr>
              <w:t>preparations</w:t>
            </w:r>
          </w:p>
        </w:tc>
        <w:tc>
          <w:tcPr>
            <w:tcW w:w="180" w:type="dxa"/>
            <w:tcBorders>
              <w:top w:val="nil"/>
              <w:bottom w:val="nil"/>
            </w:tcBorders>
          </w:tcPr>
          <w:p w14:paraId="36100688" w14:textId="77777777" w:rsidR="00AC7BD6" w:rsidRDefault="00AC7BD6">
            <w:pPr>
              <w:pStyle w:val="TableParagraph"/>
              <w:rPr>
                <w:rFonts w:ascii="Times New Roman"/>
                <w:sz w:val="18"/>
              </w:rPr>
            </w:pPr>
          </w:p>
        </w:tc>
        <w:tc>
          <w:tcPr>
            <w:tcW w:w="2160" w:type="dxa"/>
            <w:tcBorders>
              <w:bottom w:val="nil"/>
            </w:tcBorders>
          </w:tcPr>
          <w:p w14:paraId="1FD76B58" w14:textId="77777777" w:rsidR="00AC7BD6" w:rsidRDefault="00B1402D">
            <w:pPr>
              <w:pStyle w:val="TableParagraph"/>
              <w:spacing w:before="195" w:line="244" w:lineRule="auto"/>
              <w:ind w:left="167" w:right="128" w:hanging="25"/>
              <w:rPr>
                <w:rFonts w:ascii="Roboto"/>
                <w:b/>
                <w:sz w:val="18"/>
              </w:rPr>
            </w:pPr>
            <w:r>
              <w:rPr>
                <w:rFonts w:ascii="Roboto"/>
                <w:b/>
                <w:color w:val="4C4D4F"/>
                <w:sz w:val="18"/>
              </w:rPr>
              <w:t>Enterprise Application Development</w:t>
            </w:r>
            <w:r>
              <w:rPr>
                <w:rFonts w:ascii="Roboto"/>
                <w:b/>
                <w:color w:val="4C4D4F"/>
                <w:spacing w:val="35"/>
                <w:sz w:val="18"/>
              </w:rPr>
              <w:t xml:space="preserve"> </w:t>
            </w:r>
            <w:r>
              <w:rPr>
                <w:rFonts w:ascii="Roboto"/>
                <w:b/>
                <w:color w:val="4C4D4F"/>
                <w:spacing w:val="-2"/>
                <w:sz w:val="18"/>
              </w:rPr>
              <w:t>Division</w:t>
            </w:r>
          </w:p>
          <w:p w14:paraId="263DE3F0" w14:textId="77777777" w:rsidR="00AC7BD6" w:rsidRDefault="00B1402D">
            <w:pPr>
              <w:pStyle w:val="TableParagraph"/>
              <w:numPr>
                <w:ilvl w:val="0"/>
                <w:numId w:val="124"/>
              </w:numPr>
              <w:tabs>
                <w:tab w:val="left" w:pos="324"/>
              </w:tabs>
              <w:spacing w:before="1" w:line="273" w:lineRule="auto"/>
              <w:ind w:right="161"/>
              <w:rPr>
                <w:sz w:val="18"/>
              </w:rPr>
            </w:pPr>
            <w:r>
              <w:rPr>
                <w:color w:val="4C4D4F"/>
                <w:position w:val="1"/>
                <w:sz w:val="18"/>
              </w:rPr>
              <w:t xml:space="preserve">Supports enterprise </w:t>
            </w:r>
            <w:r>
              <w:rPr>
                <w:color w:val="4C4D4F"/>
                <w:sz w:val="18"/>
              </w:rPr>
              <w:t xml:space="preserve">systems (Enterprise Resource Planning, Geographic Informa- </w:t>
            </w:r>
            <w:proofErr w:type="spellStart"/>
            <w:r>
              <w:rPr>
                <w:color w:val="4C4D4F"/>
                <w:sz w:val="18"/>
              </w:rPr>
              <w:t>tion</w:t>
            </w:r>
            <w:proofErr w:type="spellEnd"/>
            <w:r>
              <w:rPr>
                <w:color w:val="4C4D4F"/>
                <w:sz w:val="18"/>
              </w:rPr>
              <w:t xml:space="preserve"> System/Land Information and Inspection Systems, </w:t>
            </w:r>
            <w:proofErr w:type="gramStart"/>
            <w:r>
              <w:rPr>
                <w:color w:val="4C4D4F"/>
                <w:sz w:val="18"/>
              </w:rPr>
              <w:t>Internet</w:t>
            </w:r>
            <w:proofErr w:type="gramEnd"/>
            <w:r>
              <w:rPr>
                <w:color w:val="4C4D4F"/>
                <w:spacing w:val="-11"/>
                <w:sz w:val="18"/>
              </w:rPr>
              <w:t xml:space="preserve"> </w:t>
            </w:r>
            <w:r>
              <w:rPr>
                <w:color w:val="4C4D4F"/>
                <w:sz w:val="18"/>
              </w:rPr>
              <w:t>and</w:t>
            </w:r>
            <w:r>
              <w:rPr>
                <w:color w:val="4C4D4F"/>
                <w:spacing w:val="-11"/>
                <w:sz w:val="18"/>
              </w:rPr>
              <w:t xml:space="preserve"> </w:t>
            </w:r>
            <w:r>
              <w:rPr>
                <w:color w:val="4C4D4F"/>
                <w:sz w:val="18"/>
              </w:rPr>
              <w:t>Intranet)</w:t>
            </w:r>
          </w:p>
          <w:p w14:paraId="2F5E4747" w14:textId="77777777" w:rsidR="00AC7BD6" w:rsidRDefault="00B1402D">
            <w:pPr>
              <w:pStyle w:val="TableParagraph"/>
              <w:numPr>
                <w:ilvl w:val="0"/>
                <w:numId w:val="124"/>
              </w:numPr>
              <w:tabs>
                <w:tab w:val="left" w:pos="324"/>
              </w:tabs>
              <w:spacing w:line="239" w:lineRule="exact"/>
              <w:rPr>
                <w:sz w:val="18"/>
              </w:rPr>
            </w:pPr>
            <w:r>
              <w:rPr>
                <w:color w:val="4C4D4F"/>
                <w:position w:val="1"/>
                <w:sz w:val="18"/>
              </w:rPr>
              <w:t>Supports</w:t>
            </w:r>
            <w:r>
              <w:rPr>
                <w:color w:val="4C4D4F"/>
                <w:spacing w:val="11"/>
                <w:position w:val="1"/>
                <w:sz w:val="18"/>
              </w:rPr>
              <w:t xml:space="preserve"> </w:t>
            </w:r>
            <w:r>
              <w:rPr>
                <w:color w:val="4C4D4F"/>
                <w:spacing w:val="-2"/>
                <w:position w:val="1"/>
                <w:sz w:val="18"/>
              </w:rPr>
              <w:t>systems</w:t>
            </w:r>
          </w:p>
          <w:p w14:paraId="4EE14782" w14:textId="77777777" w:rsidR="00AC7BD6" w:rsidRDefault="00B1402D">
            <w:pPr>
              <w:pStyle w:val="TableParagraph"/>
              <w:spacing w:before="14" w:line="278" w:lineRule="auto"/>
              <w:ind w:left="324" w:right="128"/>
              <w:rPr>
                <w:sz w:val="18"/>
              </w:rPr>
            </w:pPr>
            <w:r>
              <w:rPr>
                <w:color w:val="4C4D4F"/>
                <w:sz w:val="18"/>
              </w:rPr>
              <w:t>development and business</w:t>
            </w:r>
            <w:r>
              <w:rPr>
                <w:color w:val="4C4D4F"/>
                <w:spacing w:val="1"/>
                <w:sz w:val="18"/>
              </w:rPr>
              <w:t xml:space="preserve"> </w:t>
            </w:r>
            <w:r>
              <w:rPr>
                <w:color w:val="4C4D4F"/>
                <w:spacing w:val="-2"/>
                <w:sz w:val="18"/>
              </w:rPr>
              <w:t>systems</w:t>
            </w:r>
          </w:p>
          <w:p w14:paraId="33812277" w14:textId="77777777" w:rsidR="00AC7BD6" w:rsidRDefault="00B1402D">
            <w:pPr>
              <w:pStyle w:val="TableParagraph"/>
              <w:numPr>
                <w:ilvl w:val="0"/>
                <w:numId w:val="124"/>
              </w:numPr>
              <w:tabs>
                <w:tab w:val="left" w:pos="324"/>
              </w:tabs>
              <w:spacing w:line="235" w:lineRule="exact"/>
              <w:rPr>
                <w:sz w:val="18"/>
              </w:rPr>
            </w:pPr>
            <w:r>
              <w:rPr>
                <w:color w:val="4C4D4F"/>
                <w:position w:val="1"/>
                <w:sz w:val="18"/>
              </w:rPr>
              <w:t>Assists</w:t>
            </w:r>
            <w:r>
              <w:rPr>
                <w:color w:val="4C4D4F"/>
                <w:spacing w:val="-1"/>
                <w:position w:val="1"/>
                <w:sz w:val="18"/>
              </w:rPr>
              <w:t xml:space="preserve"> </w:t>
            </w:r>
            <w:r>
              <w:rPr>
                <w:color w:val="4C4D4F"/>
                <w:position w:val="1"/>
                <w:sz w:val="18"/>
              </w:rPr>
              <w:t xml:space="preserve">in </w:t>
            </w:r>
            <w:r>
              <w:rPr>
                <w:color w:val="4C4D4F"/>
                <w:spacing w:val="-2"/>
                <w:position w:val="1"/>
                <w:sz w:val="18"/>
              </w:rPr>
              <w:t>analysis</w:t>
            </w:r>
          </w:p>
          <w:p w14:paraId="7C13F9B5" w14:textId="77777777" w:rsidR="00AC7BD6" w:rsidRDefault="00B1402D">
            <w:pPr>
              <w:pStyle w:val="TableParagraph"/>
              <w:spacing w:before="14" w:line="278" w:lineRule="auto"/>
              <w:ind w:left="324" w:right="187"/>
              <w:rPr>
                <w:sz w:val="18"/>
              </w:rPr>
            </w:pPr>
            <w:r>
              <w:rPr>
                <w:color w:val="4C4D4F"/>
                <w:sz w:val="18"/>
              </w:rPr>
              <w:t>and</w:t>
            </w:r>
            <w:r>
              <w:rPr>
                <w:color w:val="4C4D4F"/>
                <w:spacing w:val="-11"/>
                <w:sz w:val="18"/>
              </w:rPr>
              <w:t xml:space="preserve"> </w:t>
            </w:r>
            <w:r>
              <w:rPr>
                <w:color w:val="4C4D4F"/>
                <w:sz w:val="18"/>
              </w:rPr>
              <w:t>procurement</w:t>
            </w:r>
            <w:r>
              <w:rPr>
                <w:color w:val="4C4D4F"/>
                <w:spacing w:val="-11"/>
                <w:sz w:val="18"/>
              </w:rPr>
              <w:t xml:space="preserve"> </w:t>
            </w:r>
            <w:r>
              <w:rPr>
                <w:color w:val="4C4D4F"/>
                <w:sz w:val="18"/>
              </w:rPr>
              <w:t xml:space="preserve">of business </w:t>
            </w:r>
            <w:proofErr w:type="spellStart"/>
            <w:r>
              <w:rPr>
                <w:color w:val="4C4D4F"/>
                <w:sz w:val="18"/>
              </w:rPr>
              <w:t>applica</w:t>
            </w:r>
            <w:proofErr w:type="spellEnd"/>
            <w:r>
              <w:rPr>
                <w:color w:val="4C4D4F"/>
                <w:sz w:val="18"/>
              </w:rPr>
              <w:t xml:space="preserve">- </w:t>
            </w:r>
            <w:proofErr w:type="spellStart"/>
            <w:r>
              <w:rPr>
                <w:color w:val="4C4D4F"/>
                <w:sz w:val="18"/>
              </w:rPr>
              <w:t>tion</w:t>
            </w:r>
            <w:proofErr w:type="spellEnd"/>
            <w:r>
              <w:rPr>
                <w:color w:val="4C4D4F"/>
                <w:sz w:val="18"/>
              </w:rPr>
              <w:t xml:space="preserve"> software and </w:t>
            </w:r>
            <w:r>
              <w:rPr>
                <w:color w:val="4C4D4F"/>
                <w:spacing w:val="-2"/>
                <w:sz w:val="18"/>
              </w:rPr>
              <w:t>services</w:t>
            </w:r>
          </w:p>
        </w:tc>
        <w:tc>
          <w:tcPr>
            <w:tcW w:w="180" w:type="dxa"/>
            <w:tcBorders>
              <w:top w:val="nil"/>
              <w:bottom w:val="nil"/>
            </w:tcBorders>
          </w:tcPr>
          <w:p w14:paraId="255F83BA" w14:textId="77777777" w:rsidR="00AC7BD6" w:rsidRDefault="00AC7BD6">
            <w:pPr>
              <w:pStyle w:val="TableParagraph"/>
              <w:rPr>
                <w:rFonts w:ascii="Times New Roman"/>
                <w:sz w:val="18"/>
              </w:rPr>
            </w:pPr>
          </w:p>
        </w:tc>
        <w:tc>
          <w:tcPr>
            <w:tcW w:w="1980" w:type="dxa"/>
            <w:tcBorders>
              <w:bottom w:val="nil"/>
            </w:tcBorders>
          </w:tcPr>
          <w:p w14:paraId="5C4D2A7F" w14:textId="77777777" w:rsidR="00AC7BD6" w:rsidRDefault="00B1402D">
            <w:pPr>
              <w:pStyle w:val="TableParagraph"/>
              <w:spacing w:before="195" w:line="244" w:lineRule="auto"/>
              <w:ind w:left="232" w:right="225"/>
              <w:jc w:val="center"/>
              <w:rPr>
                <w:rFonts w:ascii="Roboto"/>
                <w:b/>
                <w:sz w:val="18"/>
              </w:rPr>
            </w:pPr>
            <w:r>
              <w:rPr>
                <w:rFonts w:ascii="Roboto"/>
                <w:b/>
                <w:color w:val="4C4D4F"/>
                <w:sz w:val="18"/>
              </w:rPr>
              <w:t xml:space="preserve">Business and Strategic Services </w:t>
            </w:r>
            <w:r>
              <w:rPr>
                <w:rFonts w:ascii="Roboto"/>
                <w:b/>
                <w:color w:val="4C4D4F"/>
                <w:spacing w:val="-2"/>
                <w:sz w:val="18"/>
              </w:rPr>
              <w:t>Division</w:t>
            </w:r>
          </w:p>
          <w:p w14:paraId="17641F42" w14:textId="77777777" w:rsidR="00AC7BD6" w:rsidRDefault="00B1402D">
            <w:pPr>
              <w:pStyle w:val="TableParagraph"/>
              <w:numPr>
                <w:ilvl w:val="0"/>
                <w:numId w:val="123"/>
              </w:numPr>
              <w:tabs>
                <w:tab w:val="left" w:pos="324"/>
              </w:tabs>
              <w:spacing w:before="1" w:line="273" w:lineRule="auto"/>
              <w:ind w:left="323" w:right="193"/>
              <w:rPr>
                <w:sz w:val="18"/>
              </w:rPr>
            </w:pPr>
            <w:r>
              <w:rPr>
                <w:color w:val="4C4D4F"/>
                <w:position w:val="1"/>
                <w:sz w:val="18"/>
              </w:rPr>
              <w:t xml:space="preserve">Oversees and </w:t>
            </w:r>
            <w:r>
              <w:rPr>
                <w:color w:val="4C4D4F"/>
                <w:sz w:val="18"/>
              </w:rPr>
              <w:t xml:space="preserve">supports the efforts to drive business </w:t>
            </w:r>
            <w:proofErr w:type="spellStart"/>
            <w:r>
              <w:rPr>
                <w:color w:val="4C4D4F"/>
                <w:sz w:val="18"/>
              </w:rPr>
              <w:t>innova</w:t>
            </w:r>
            <w:proofErr w:type="spellEnd"/>
            <w:r>
              <w:rPr>
                <w:color w:val="4C4D4F"/>
                <w:sz w:val="18"/>
              </w:rPr>
              <w:t xml:space="preserve">- </w:t>
            </w:r>
            <w:proofErr w:type="spellStart"/>
            <w:r>
              <w:rPr>
                <w:color w:val="4C4D4F"/>
                <w:sz w:val="18"/>
              </w:rPr>
              <w:t>tion</w:t>
            </w:r>
            <w:proofErr w:type="spellEnd"/>
            <w:r>
              <w:rPr>
                <w:color w:val="4C4D4F"/>
                <w:spacing w:val="-10"/>
                <w:sz w:val="18"/>
              </w:rPr>
              <w:t xml:space="preserve"> </w:t>
            </w:r>
            <w:r>
              <w:rPr>
                <w:color w:val="4C4D4F"/>
                <w:sz w:val="18"/>
              </w:rPr>
              <w:t>and</w:t>
            </w:r>
            <w:r>
              <w:rPr>
                <w:color w:val="4C4D4F"/>
                <w:spacing w:val="-9"/>
                <w:sz w:val="18"/>
              </w:rPr>
              <w:t xml:space="preserve"> </w:t>
            </w:r>
            <w:r>
              <w:rPr>
                <w:color w:val="4C4D4F"/>
                <w:sz w:val="18"/>
              </w:rPr>
              <w:t xml:space="preserve">efficiency </w:t>
            </w:r>
            <w:r>
              <w:rPr>
                <w:color w:val="4C4D4F"/>
                <w:spacing w:val="-2"/>
                <w:sz w:val="18"/>
              </w:rPr>
              <w:t>countywide</w:t>
            </w:r>
          </w:p>
          <w:p w14:paraId="770FE7A3" w14:textId="77777777" w:rsidR="00AC7BD6" w:rsidRDefault="00B1402D">
            <w:pPr>
              <w:pStyle w:val="TableParagraph"/>
              <w:numPr>
                <w:ilvl w:val="0"/>
                <w:numId w:val="123"/>
              </w:numPr>
              <w:tabs>
                <w:tab w:val="left" w:pos="324"/>
              </w:tabs>
              <w:spacing w:line="232" w:lineRule="exact"/>
              <w:ind w:hanging="217"/>
              <w:rPr>
                <w:sz w:val="18"/>
              </w:rPr>
            </w:pPr>
            <w:r>
              <w:rPr>
                <w:color w:val="4C4D4F"/>
                <w:position w:val="1"/>
                <w:sz w:val="18"/>
              </w:rPr>
              <w:t>Oversees</w:t>
            </w:r>
            <w:r>
              <w:rPr>
                <w:color w:val="4C4D4F"/>
                <w:spacing w:val="5"/>
                <w:position w:val="1"/>
                <w:sz w:val="18"/>
              </w:rPr>
              <w:t xml:space="preserve"> </w:t>
            </w:r>
            <w:r>
              <w:rPr>
                <w:color w:val="4C4D4F"/>
                <w:spacing w:val="-5"/>
                <w:position w:val="1"/>
                <w:sz w:val="18"/>
              </w:rPr>
              <w:t>the</w:t>
            </w:r>
          </w:p>
          <w:p w14:paraId="38364F0D" w14:textId="77777777" w:rsidR="00AC7BD6" w:rsidRDefault="00B1402D">
            <w:pPr>
              <w:pStyle w:val="TableParagraph"/>
              <w:spacing w:before="14" w:line="278" w:lineRule="auto"/>
              <w:ind w:left="323"/>
              <w:rPr>
                <w:sz w:val="18"/>
              </w:rPr>
            </w:pPr>
            <w:r>
              <w:rPr>
                <w:color w:val="4C4D4F"/>
                <w:sz w:val="18"/>
              </w:rPr>
              <w:t>management of projects</w:t>
            </w:r>
            <w:r>
              <w:rPr>
                <w:color w:val="4C4D4F"/>
                <w:spacing w:val="-11"/>
                <w:sz w:val="18"/>
              </w:rPr>
              <w:t xml:space="preserve"> </w:t>
            </w:r>
            <w:r>
              <w:rPr>
                <w:color w:val="4C4D4F"/>
                <w:sz w:val="18"/>
              </w:rPr>
              <w:t>to</w:t>
            </w:r>
            <w:r>
              <w:rPr>
                <w:color w:val="4C4D4F"/>
                <w:spacing w:val="-11"/>
                <w:sz w:val="18"/>
              </w:rPr>
              <w:t xml:space="preserve"> </w:t>
            </w:r>
            <w:r>
              <w:rPr>
                <w:color w:val="4C4D4F"/>
                <w:sz w:val="18"/>
              </w:rPr>
              <w:t>ensure timely delivery</w:t>
            </w:r>
          </w:p>
        </w:tc>
        <w:tc>
          <w:tcPr>
            <w:tcW w:w="180" w:type="dxa"/>
            <w:tcBorders>
              <w:top w:val="nil"/>
              <w:bottom w:val="nil"/>
            </w:tcBorders>
          </w:tcPr>
          <w:p w14:paraId="168382DD" w14:textId="77777777" w:rsidR="00AC7BD6" w:rsidRDefault="00AC7BD6">
            <w:pPr>
              <w:pStyle w:val="TableParagraph"/>
              <w:rPr>
                <w:rFonts w:ascii="Times New Roman"/>
                <w:sz w:val="18"/>
              </w:rPr>
            </w:pPr>
          </w:p>
        </w:tc>
        <w:tc>
          <w:tcPr>
            <w:tcW w:w="2160" w:type="dxa"/>
            <w:tcBorders>
              <w:bottom w:val="nil"/>
            </w:tcBorders>
          </w:tcPr>
          <w:p w14:paraId="4E40034B" w14:textId="77777777" w:rsidR="00AC7BD6" w:rsidRDefault="00B1402D">
            <w:pPr>
              <w:pStyle w:val="TableParagraph"/>
              <w:spacing w:before="195" w:line="244" w:lineRule="auto"/>
              <w:ind w:left="743" w:right="128" w:hanging="591"/>
              <w:rPr>
                <w:rFonts w:ascii="Roboto"/>
                <w:b/>
                <w:sz w:val="18"/>
              </w:rPr>
            </w:pPr>
            <w:r>
              <w:rPr>
                <w:rFonts w:ascii="Roboto"/>
                <w:b/>
                <w:color w:val="4C4D4F"/>
                <w:sz w:val="18"/>
              </w:rPr>
              <w:t xml:space="preserve">Security Management </w:t>
            </w:r>
            <w:r>
              <w:rPr>
                <w:rFonts w:ascii="Roboto"/>
                <w:b/>
                <w:color w:val="4C4D4F"/>
                <w:spacing w:val="-2"/>
                <w:sz w:val="18"/>
              </w:rPr>
              <w:t>Division</w:t>
            </w:r>
          </w:p>
          <w:p w14:paraId="08CB3821" w14:textId="77777777" w:rsidR="00AC7BD6" w:rsidRDefault="00B1402D">
            <w:pPr>
              <w:pStyle w:val="TableParagraph"/>
              <w:numPr>
                <w:ilvl w:val="0"/>
                <w:numId w:val="122"/>
              </w:numPr>
              <w:tabs>
                <w:tab w:val="left" w:pos="324"/>
              </w:tabs>
              <w:spacing w:before="1" w:line="273" w:lineRule="auto"/>
              <w:ind w:left="323" w:right="102"/>
              <w:rPr>
                <w:sz w:val="18"/>
              </w:rPr>
            </w:pPr>
            <w:r>
              <w:rPr>
                <w:color w:val="4C4D4F"/>
                <w:position w:val="1"/>
                <w:sz w:val="18"/>
              </w:rPr>
              <w:t>Protects</w:t>
            </w:r>
            <w:r>
              <w:rPr>
                <w:color w:val="4C4D4F"/>
                <w:spacing w:val="-11"/>
                <w:position w:val="1"/>
                <w:sz w:val="18"/>
              </w:rPr>
              <w:t xml:space="preserve"> </w:t>
            </w:r>
            <w:r>
              <w:rPr>
                <w:color w:val="4C4D4F"/>
                <w:position w:val="1"/>
                <w:sz w:val="18"/>
              </w:rPr>
              <w:t>County</w:t>
            </w:r>
            <w:r>
              <w:rPr>
                <w:color w:val="4C4D4F"/>
                <w:spacing w:val="-11"/>
                <w:position w:val="1"/>
                <w:sz w:val="18"/>
              </w:rPr>
              <w:t xml:space="preserve"> </w:t>
            </w:r>
            <w:proofErr w:type="spellStart"/>
            <w:r>
              <w:rPr>
                <w:color w:val="4C4D4F"/>
                <w:position w:val="1"/>
                <w:sz w:val="18"/>
              </w:rPr>
              <w:t>infor</w:t>
            </w:r>
            <w:proofErr w:type="spellEnd"/>
            <w:r>
              <w:rPr>
                <w:color w:val="4C4D4F"/>
                <w:position w:val="1"/>
                <w:sz w:val="18"/>
              </w:rPr>
              <w:t xml:space="preserve">- </w:t>
            </w:r>
            <w:proofErr w:type="spellStart"/>
            <w:r>
              <w:rPr>
                <w:color w:val="4C4D4F"/>
                <w:sz w:val="18"/>
              </w:rPr>
              <w:t>mation</w:t>
            </w:r>
            <w:proofErr w:type="spellEnd"/>
            <w:r>
              <w:rPr>
                <w:color w:val="4C4D4F"/>
                <w:sz w:val="18"/>
              </w:rPr>
              <w:t xml:space="preserve"> </w:t>
            </w:r>
            <w:proofErr w:type="spellStart"/>
            <w:r>
              <w:rPr>
                <w:color w:val="4C4D4F"/>
                <w:sz w:val="18"/>
              </w:rPr>
              <w:t>infrastruc</w:t>
            </w:r>
            <w:proofErr w:type="spellEnd"/>
            <w:r>
              <w:rPr>
                <w:color w:val="4C4D4F"/>
                <w:sz w:val="18"/>
              </w:rPr>
              <w:t>-</w:t>
            </w:r>
            <w:r>
              <w:rPr>
                <w:color w:val="4C4D4F"/>
                <w:spacing w:val="40"/>
                <w:sz w:val="18"/>
              </w:rPr>
              <w:t xml:space="preserve"> </w:t>
            </w:r>
            <w:proofErr w:type="spellStart"/>
            <w:r>
              <w:rPr>
                <w:color w:val="4C4D4F"/>
                <w:sz w:val="18"/>
              </w:rPr>
              <w:t>ture</w:t>
            </w:r>
            <w:proofErr w:type="spellEnd"/>
            <w:r>
              <w:rPr>
                <w:color w:val="4C4D4F"/>
                <w:sz w:val="18"/>
              </w:rPr>
              <w:t xml:space="preserve"> and systems including critical data residing in numerous data sources</w:t>
            </w:r>
          </w:p>
          <w:p w14:paraId="77350255" w14:textId="77777777" w:rsidR="00AC7BD6" w:rsidRDefault="00B1402D">
            <w:pPr>
              <w:pStyle w:val="TableParagraph"/>
              <w:numPr>
                <w:ilvl w:val="0"/>
                <w:numId w:val="122"/>
              </w:numPr>
              <w:tabs>
                <w:tab w:val="left" w:pos="324"/>
              </w:tabs>
              <w:spacing w:line="232" w:lineRule="exact"/>
              <w:rPr>
                <w:sz w:val="18"/>
              </w:rPr>
            </w:pPr>
            <w:r>
              <w:rPr>
                <w:color w:val="4C4D4F"/>
                <w:position w:val="1"/>
                <w:sz w:val="18"/>
              </w:rPr>
              <w:t xml:space="preserve">Ensures </w:t>
            </w:r>
            <w:r>
              <w:rPr>
                <w:color w:val="4C4D4F"/>
                <w:spacing w:val="-2"/>
                <w:position w:val="1"/>
                <w:sz w:val="18"/>
              </w:rPr>
              <w:t>compliance</w:t>
            </w:r>
          </w:p>
          <w:p w14:paraId="47A7677F" w14:textId="77777777" w:rsidR="00AC7BD6" w:rsidRDefault="00B1402D">
            <w:pPr>
              <w:pStyle w:val="TableParagraph"/>
              <w:spacing w:before="14" w:line="278" w:lineRule="auto"/>
              <w:ind w:left="323" w:right="128"/>
              <w:rPr>
                <w:sz w:val="18"/>
              </w:rPr>
            </w:pPr>
            <w:r>
              <w:rPr>
                <w:color w:val="4C4D4F"/>
                <w:sz w:val="18"/>
              </w:rPr>
              <w:t>with federal, state, and</w:t>
            </w:r>
            <w:r>
              <w:rPr>
                <w:color w:val="4C4D4F"/>
                <w:spacing w:val="-9"/>
                <w:sz w:val="18"/>
              </w:rPr>
              <w:t xml:space="preserve"> </w:t>
            </w:r>
            <w:r>
              <w:rPr>
                <w:color w:val="4C4D4F"/>
                <w:sz w:val="18"/>
              </w:rPr>
              <w:t>county</w:t>
            </w:r>
            <w:r>
              <w:rPr>
                <w:color w:val="4C4D4F"/>
                <w:spacing w:val="-10"/>
                <w:sz w:val="18"/>
              </w:rPr>
              <w:t xml:space="preserve"> </w:t>
            </w:r>
            <w:r>
              <w:rPr>
                <w:color w:val="4C4D4F"/>
                <w:sz w:val="18"/>
              </w:rPr>
              <w:t>policies and regulations</w:t>
            </w:r>
          </w:p>
          <w:p w14:paraId="7C3A4D46" w14:textId="77777777" w:rsidR="00AC7BD6" w:rsidRDefault="00B1402D">
            <w:pPr>
              <w:pStyle w:val="TableParagraph"/>
              <w:numPr>
                <w:ilvl w:val="0"/>
                <w:numId w:val="122"/>
              </w:numPr>
              <w:tabs>
                <w:tab w:val="left" w:pos="324"/>
              </w:tabs>
              <w:spacing w:line="234" w:lineRule="exact"/>
              <w:rPr>
                <w:sz w:val="18"/>
              </w:rPr>
            </w:pPr>
            <w:r>
              <w:rPr>
                <w:color w:val="4C4D4F"/>
                <w:position w:val="1"/>
                <w:sz w:val="18"/>
              </w:rPr>
              <w:t>Promotes</w:t>
            </w:r>
            <w:r>
              <w:rPr>
                <w:color w:val="4C4D4F"/>
                <w:spacing w:val="-3"/>
                <w:position w:val="1"/>
                <w:sz w:val="18"/>
              </w:rPr>
              <w:t xml:space="preserve"> </w:t>
            </w:r>
            <w:r>
              <w:rPr>
                <w:color w:val="4C4D4F"/>
                <w:spacing w:val="-2"/>
                <w:position w:val="1"/>
                <w:sz w:val="18"/>
              </w:rPr>
              <w:t>security</w:t>
            </w:r>
          </w:p>
          <w:p w14:paraId="63B363F9" w14:textId="77777777" w:rsidR="00AC7BD6" w:rsidRDefault="00B1402D">
            <w:pPr>
              <w:pStyle w:val="TableParagraph"/>
              <w:spacing w:before="14" w:line="278" w:lineRule="auto"/>
              <w:ind w:left="323" w:right="128"/>
              <w:rPr>
                <w:sz w:val="18"/>
              </w:rPr>
            </w:pPr>
            <w:r>
              <w:rPr>
                <w:color w:val="4C4D4F"/>
                <w:sz w:val="18"/>
              </w:rPr>
              <w:t>awareness</w:t>
            </w:r>
            <w:r>
              <w:rPr>
                <w:color w:val="4C4D4F"/>
                <w:spacing w:val="-11"/>
                <w:sz w:val="18"/>
              </w:rPr>
              <w:t xml:space="preserve"> </w:t>
            </w:r>
            <w:r>
              <w:rPr>
                <w:color w:val="4C4D4F"/>
                <w:sz w:val="18"/>
              </w:rPr>
              <w:t xml:space="preserve">county- </w:t>
            </w:r>
            <w:r>
              <w:rPr>
                <w:color w:val="4C4D4F"/>
                <w:spacing w:val="-4"/>
                <w:sz w:val="18"/>
              </w:rPr>
              <w:t>wide</w:t>
            </w:r>
          </w:p>
        </w:tc>
      </w:tr>
    </w:tbl>
    <w:p w14:paraId="06B90D0A" w14:textId="77777777" w:rsidR="00AC7BD6" w:rsidRDefault="00AC7BD6">
      <w:pPr>
        <w:spacing w:line="278" w:lineRule="auto"/>
        <w:rPr>
          <w:sz w:val="18"/>
        </w:rPr>
        <w:sectPr w:rsidR="00AC7BD6">
          <w:headerReference w:type="default" r:id="rId44"/>
          <w:footerReference w:type="default" r:id="rId45"/>
          <w:pgSz w:w="12240" w:h="15840"/>
          <w:pgMar w:top="360" w:right="300" w:bottom="580" w:left="260" w:header="0" w:footer="386" w:gutter="0"/>
          <w:cols w:space="720"/>
        </w:sectPr>
      </w:pPr>
    </w:p>
    <w:p w14:paraId="0435EE36" w14:textId="77777777" w:rsidR="00AC7BD6" w:rsidRDefault="00AC7BD6">
      <w:pPr>
        <w:pStyle w:val="BodyText"/>
        <w:spacing w:before="3"/>
        <w:rPr>
          <w:sz w:val="27"/>
        </w:rPr>
      </w:pPr>
    </w:p>
    <w:p w14:paraId="24003C3A" w14:textId="77777777" w:rsidR="00AC7BD6" w:rsidRDefault="00B1402D">
      <w:pPr>
        <w:pStyle w:val="BodyText"/>
        <w:spacing w:before="121"/>
        <w:ind w:left="313"/>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38132FCC" w14:textId="77777777" w:rsidR="00AC7BD6" w:rsidRDefault="00B1402D">
      <w:pPr>
        <w:pStyle w:val="ListParagraph"/>
        <w:numPr>
          <w:ilvl w:val="0"/>
          <w:numId w:val="121"/>
        </w:numPr>
        <w:tabs>
          <w:tab w:val="left" w:pos="673"/>
          <w:tab w:val="left" w:pos="674"/>
        </w:tabs>
        <w:spacing w:after="34" w:line="252" w:lineRule="auto"/>
        <w:ind w:right="1071" w:hanging="359"/>
        <w:rPr>
          <w:sz w:val="19"/>
        </w:rPr>
      </w:pPr>
      <w:r>
        <w:rPr>
          <w:color w:val="252525"/>
          <w:sz w:val="19"/>
        </w:rPr>
        <w:t>To provide professional, dedicated, efficient technology support in a manner conducive to timeliness and a high level of customer service.</w:t>
      </w:r>
    </w:p>
    <w:tbl>
      <w:tblPr>
        <w:tblW w:w="0" w:type="auto"/>
        <w:tblInd w:w="631" w:type="dxa"/>
        <w:tblLayout w:type="fixed"/>
        <w:tblCellMar>
          <w:left w:w="0" w:type="dxa"/>
          <w:right w:w="0" w:type="dxa"/>
        </w:tblCellMar>
        <w:tblLook w:val="01E0" w:firstRow="1" w:lastRow="1" w:firstColumn="1" w:lastColumn="1" w:noHBand="0" w:noVBand="0"/>
      </w:tblPr>
      <w:tblGrid>
        <w:gridCol w:w="5052"/>
        <w:gridCol w:w="1526"/>
        <w:gridCol w:w="1440"/>
        <w:gridCol w:w="1438"/>
        <w:gridCol w:w="1362"/>
      </w:tblGrid>
      <w:tr w:rsidR="00AC7BD6" w14:paraId="37110460" w14:textId="77777777">
        <w:trPr>
          <w:trHeight w:val="268"/>
        </w:trPr>
        <w:tc>
          <w:tcPr>
            <w:tcW w:w="5052" w:type="dxa"/>
          </w:tcPr>
          <w:p w14:paraId="531D7DD3" w14:textId="77777777" w:rsidR="00AC7BD6" w:rsidRDefault="00AC7BD6">
            <w:pPr>
              <w:pStyle w:val="TableParagraph"/>
              <w:rPr>
                <w:rFonts w:ascii="Times New Roman"/>
                <w:sz w:val="18"/>
              </w:rPr>
            </w:pPr>
          </w:p>
        </w:tc>
        <w:tc>
          <w:tcPr>
            <w:tcW w:w="1526" w:type="dxa"/>
            <w:tcBorders>
              <w:bottom w:val="single" w:sz="8" w:space="0" w:color="000000"/>
            </w:tcBorders>
          </w:tcPr>
          <w:p w14:paraId="2D70E3E4" w14:textId="77777777" w:rsidR="00AC7BD6" w:rsidRDefault="00B1402D">
            <w:pPr>
              <w:pStyle w:val="TableParagraph"/>
              <w:spacing w:before="20"/>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5EE36C4E" w14:textId="77777777" w:rsidR="00AC7BD6" w:rsidRDefault="00B1402D">
            <w:pPr>
              <w:pStyle w:val="TableParagraph"/>
              <w:spacing w:before="20"/>
              <w:ind w:left="12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38" w:type="dxa"/>
            <w:tcBorders>
              <w:bottom w:val="single" w:sz="8" w:space="0" w:color="000000"/>
            </w:tcBorders>
          </w:tcPr>
          <w:p w14:paraId="55BEDB4E" w14:textId="77777777" w:rsidR="00AC7BD6" w:rsidRDefault="00B1402D">
            <w:pPr>
              <w:pStyle w:val="TableParagraph"/>
              <w:spacing w:before="20"/>
              <w:ind w:left="12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62" w:type="dxa"/>
            <w:tcBorders>
              <w:bottom w:val="single" w:sz="8" w:space="0" w:color="000000"/>
            </w:tcBorders>
          </w:tcPr>
          <w:p w14:paraId="15F0198D" w14:textId="77777777" w:rsidR="00AC7BD6" w:rsidRDefault="00B1402D">
            <w:pPr>
              <w:pStyle w:val="TableParagraph"/>
              <w:spacing w:before="20"/>
              <w:ind w:left="121"/>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013581DE" w14:textId="77777777">
        <w:trPr>
          <w:trHeight w:val="255"/>
        </w:trPr>
        <w:tc>
          <w:tcPr>
            <w:tcW w:w="5052" w:type="dxa"/>
          </w:tcPr>
          <w:p w14:paraId="22E19BA9" w14:textId="77777777" w:rsidR="00AC7BD6" w:rsidRDefault="00B1402D">
            <w:pPr>
              <w:pStyle w:val="TableParagraph"/>
              <w:spacing w:before="10" w:line="225" w:lineRule="exact"/>
              <w:ind w:left="50"/>
              <w:rPr>
                <w:sz w:val="19"/>
              </w:rPr>
            </w:pPr>
            <w:r>
              <w:rPr>
                <w:color w:val="252525"/>
                <w:sz w:val="19"/>
              </w:rPr>
              <w:t>Percent</w:t>
            </w:r>
            <w:r>
              <w:rPr>
                <w:color w:val="252525"/>
                <w:spacing w:val="1"/>
                <w:sz w:val="19"/>
              </w:rPr>
              <w:t xml:space="preserve"> </w:t>
            </w:r>
            <w:r>
              <w:rPr>
                <w:color w:val="252525"/>
                <w:sz w:val="19"/>
              </w:rPr>
              <w:t>service</w:t>
            </w:r>
            <w:r>
              <w:rPr>
                <w:color w:val="252525"/>
                <w:spacing w:val="2"/>
                <w:sz w:val="19"/>
              </w:rPr>
              <w:t xml:space="preserve"> </w:t>
            </w:r>
            <w:r>
              <w:rPr>
                <w:color w:val="252525"/>
                <w:sz w:val="19"/>
              </w:rPr>
              <w:t>requests</w:t>
            </w:r>
            <w:r>
              <w:rPr>
                <w:color w:val="252525"/>
                <w:spacing w:val="2"/>
                <w:sz w:val="19"/>
              </w:rPr>
              <w:t xml:space="preserve"> </w:t>
            </w:r>
            <w:r>
              <w:rPr>
                <w:color w:val="252525"/>
                <w:sz w:val="19"/>
              </w:rPr>
              <w:t>completed</w:t>
            </w:r>
            <w:r>
              <w:rPr>
                <w:color w:val="252525"/>
                <w:spacing w:val="1"/>
                <w:sz w:val="19"/>
              </w:rPr>
              <w:t xml:space="preserve"> </w:t>
            </w:r>
            <w:r>
              <w:rPr>
                <w:color w:val="252525"/>
                <w:sz w:val="19"/>
              </w:rPr>
              <w:t>on</w:t>
            </w:r>
            <w:r>
              <w:rPr>
                <w:color w:val="252525"/>
                <w:spacing w:val="2"/>
                <w:sz w:val="19"/>
              </w:rPr>
              <w:t xml:space="preserve"> </w:t>
            </w:r>
            <w:r>
              <w:rPr>
                <w:color w:val="252525"/>
                <w:spacing w:val="-2"/>
                <w:sz w:val="19"/>
              </w:rPr>
              <w:t>schedule</w:t>
            </w:r>
          </w:p>
        </w:tc>
        <w:tc>
          <w:tcPr>
            <w:tcW w:w="1526" w:type="dxa"/>
            <w:tcBorders>
              <w:top w:val="single" w:sz="8" w:space="0" w:color="000000"/>
            </w:tcBorders>
          </w:tcPr>
          <w:p w14:paraId="441D727E" w14:textId="77777777" w:rsidR="00AC7BD6" w:rsidRDefault="00B1402D">
            <w:pPr>
              <w:pStyle w:val="TableParagraph"/>
              <w:spacing w:before="1" w:line="225" w:lineRule="exact"/>
              <w:ind w:right="123"/>
              <w:jc w:val="right"/>
              <w:rPr>
                <w:sz w:val="19"/>
              </w:rPr>
            </w:pPr>
            <w:r>
              <w:rPr>
                <w:color w:val="252525"/>
                <w:spacing w:val="-5"/>
                <w:sz w:val="19"/>
              </w:rPr>
              <w:t>93%</w:t>
            </w:r>
          </w:p>
        </w:tc>
        <w:tc>
          <w:tcPr>
            <w:tcW w:w="1440" w:type="dxa"/>
            <w:tcBorders>
              <w:top w:val="single" w:sz="8" w:space="0" w:color="000000"/>
            </w:tcBorders>
          </w:tcPr>
          <w:p w14:paraId="38BE2C48" w14:textId="77777777" w:rsidR="00AC7BD6" w:rsidRDefault="00B1402D">
            <w:pPr>
              <w:pStyle w:val="TableParagraph"/>
              <w:spacing w:before="1" w:line="225" w:lineRule="exact"/>
              <w:ind w:right="123"/>
              <w:jc w:val="right"/>
              <w:rPr>
                <w:sz w:val="19"/>
              </w:rPr>
            </w:pPr>
            <w:r>
              <w:rPr>
                <w:color w:val="252525"/>
                <w:spacing w:val="-5"/>
                <w:sz w:val="19"/>
              </w:rPr>
              <w:t>96%</w:t>
            </w:r>
          </w:p>
        </w:tc>
        <w:tc>
          <w:tcPr>
            <w:tcW w:w="1438" w:type="dxa"/>
            <w:tcBorders>
              <w:top w:val="single" w:sz="8" w:space="0" w:color="000000"/>
            </w:tcBorders>
          </w:tcPr>
          <w:p w14:paraId="72B59E32" w14:textId="77777777" w:rsidR="00AC7BD6" w:rsidRDefault="00B1402D">
            <w:pPr>
              <w:pStyle w:val="TableParagraph"/>
              <w:spacing w:before="1" w:line="225" w:lineRule="exact"/>
              <w:ind w:right="121"/>
              <w:jc w:val="right"/>
              <w:rPr>
                <w:sz w:val="19"/>
              </w:rPr>
            </w:pPr>
            <w:r>
              <w:rPr>
                <w:color w:val="252525"/>
                <w:spacing w:val="-5"/>
                <w:sz w:val="19"/>
              </w:rPr>
              <w:t>95%</w:t>
            </w:r>
          </w:p>
        </w:tc>
        <w:tc>
          <w:tcPr>
            <w:tcW w:w="1362" w:type="dxa"/>
            <w:tcBorders>
              <w:top w:val="single" w:sz="8" w:space="0" w:color="000000"/>
            </w:tcBorders>
          </w:tcPr>
          <w:p w14:paraId="3C82CE6A" w14:textId="77777777" w:rsidR="00AC7BD6" w:rsidRDefault="00B1402D">
            <w:pPr>
              <w:pStyle w:val="TableParagraph"/>
              <w:spacing w:before="1" w:line="225" w:lineRule="exact"/>
              <w:ind w:right="43"/>
              <w:jc w:val="right"/>
              <w:rPr>
                <w:sz w:val="19"/>
              </w:rPr>
            </w:pPr>
            <w:r>
              <w:rPr>
                <w:color w:val="252525"/>
                <w:spacing w:val="-5"/>
                <w:sz w:val="19"/>
              </w:rPr>
              <w:t>95%</w:t>
            </w:r>
          </w:p>
        </w:tc>
      </w:tr>
      <w:tr w:rsidR="00AC7BD6" w14:paraId="6CD97A46" w14:textId="77777777">
        <w:trPr>
          <w:trHeight w:val="278"/>
        </w:trPr>
        <w:tc>
          <w:tcPr>
            <w:tcW w:w="5052" w:type="dxa"/>
          </w:tcPr>
          <w:p w14:paraId="7CC3CE74" w14:textId="77777777" w:rsidR="00AC7BD6" w:rsidRDefault="00B1402D">
            <w:pPr>
              <w:pStyle w:val="TableParagraph"/>
              <w:spacing w:before="33" w:line="225" w:lineRule="exact"/>
              <w:ind w:left="50"/>
              <w:rPr>
                <w:sz w:val="19"/>
              </w:rPr>
            </w:pPr>
            <w:r>
              <w:rPr>
                <w:color w:val="252525"/>
                <w:sz w:val="19"/>
              </w:rPr>
              <w:t>Percent</w:t>
            </w:r>
            <w:r>
              <w:rPr>
                <w:color w:val="252525"/>
                <w:spacing w:val="2"/>
                <w:sz w:val="19"/>
              </w:rPr>
              <w:t xml:space="preserve"> </w:t>
            </w:r>
            <w:r>
              <w:rPr>
                <w:color w:val="252525"/>
                <w:sz w:val="19"/>
              </w:rPr>
              <w:t>help</w:t>
            </w:r>
            <w:r>
              <w:rPr>
                <w:color w:val="252525"/>
                <w:spacing w:val="2"/>
                <w:sz w:val="19"/>
              </w:rPr>
              <w:t xml:space="preserve"> </w:t>
            </w:r>
            <w:r>
              <w:rPr>
                <w:color w:val="252525"/>
                <w:sz w:val="19"/>
              </w:rPr>
              <w:t>desk</w:t>
            </w:r>
            <w:r>
              <w:rPr>
                <w:color w:val="252525"/>
                <w:spacing w:val="2"/>
                <w:sz w:val="19"/>
              </w:rPr>
              <w:t xml:space="preserve"> </w:t>
            </w:r>
            <w:r>
              <w:rPr>
                <w:color w:val="252525"/>
                <w:sz w:val="19"/>
              </w:rPr>
              <w:t>calls</w:t>
            </w:r>
            <w:r>
              <w:rPr>
                <w:color w:val="252525"/>
                <w:spacing w:val="2"/>
                <w:sz w:val="19"/>
              </w:rPr>
              <w:t xml:space="preserve"> </w:t>
            </w:r>
            <w:r>
              <w:rPr>
                <w:color w:val="252525"/>
                <w:sz w:val="19"/>
              </w:rPr>
              <w:t>resolved</w:t>
            </w:r>
            <w:r>
              <w:rPr>
                <w:color w:val="252525"/>
                <w:spacing w:val="2"/>
                <w:sz w:val="19"/>
              </w:rPr>
              <w:t xml:space="preserve"> </w:t>
            </w:r>
            <w:r>
              <w:rPr>
                <w:color w:val="252525"/>
                <w:sz w:val="19"/>
              </w:rPr>
              <w:t>of</w:t>
            </w:r>
            <w:r>
              <w:rPr>
                <w:color w:val="252525"/>
                <w:spacing w:val="2"/>
                <w:sz w:val="19"/>
              </w:rPr>
              <w:t xml:space="preserve"> </w:t>
            </w:r>
            <w:r>
              <w:rPr>
                <w:color w:val="252525"/>
                <w:sz w:val="19"/>
              </w:rPr>
              <w:t>those</w:t>
            </w:r>
            <w:r>
              <w:rPr>
                <w:color w:val="252525"/>
                <w:spacing w:val="3"/>
                <w:sz w:val="19"/>
              </w:rPr>
              <w:t xml:space="preserve"> </w:t>
            </w:r>
            <w:r>
              <w:rPr>
                <w:color w:val="252525"/>
                <w:spacing w:val="-2"/>
                <w:sz w:val="19"/>
              </w:rPr>
              <w:t>logged</w:t>
            </w:r>
          </w:p>
        </w:tc>
        <w:tc>
          <w:tcPr>
            <w:tcW w:w="1526" w:type="dxa"/>
          </w:tcPr>
          <w:p w14:paraId="7ED429CE" w14:textId="77777777" w:rsidR="00AC7BD6" w:rsidRDefault="00B1402D">
            <w:pPr>
              <w:pStyle w:val="TableParagraph"/>
              <w:spacing w:before="33" w:line="225" w:lineRule="exact"/>
              <w:ind w:right="123"/>
              <w:jc w:val="right"/>
              <w:rPr>
                <w:sz w:val="19"/>
              </w:rPr>
            </w:pPr>
            <w:r>
              <w:rPr>
                <w:color w:val="252525"/>
                <w:spacing w:val="-5"/>
                <w:sz w:val="19"/>
              </w:rPr>
              <w:t>93%</w:t>
            </w:r>
          </w:p>
        </w:tc>
        <w:tc>
          <w:tcPr>
            <w:tcW w:w="1440" w:type="dxa"/>
          </w:tcPr>
          <w:p w14:paraId="2C54BE58" w14:textId="77777777" w:rsidR="00AC7BD6" w:rsidRDefault="00B1402D">
            <w:pPr>
              <w:pStyle w:val="TableParagraph"/>
              <w:spacing w:before="33" w:line="225" w:lineRule="exact"/>
              <w:ind w:right="123"/>
              <w:jc w:val="right"/>
              <w:rPr>
                <w:sz w:val="19"/>
              </w:rPr>
            </w:pPr>
            <w:r>
              <w:rPr>
                <w:color w:val="252525"/>
                <w:spacing w:val="-5"/>
                <w:sz w:val="19"/>
              </w:rPr>
              <w:t>96%</w:t>
            </w:r>
          </w:p>
        </w:tc>
        <w:tc>
          <w:tcPr>
            <w:tcW w:w="1438" w:type="dxa"/>
          </w:tcPr>
          <w:p w14:paraId="4A170F35" w14:textId="77777777" w:rsidR="00AC7BD6" w:rsidRDefault="00B1402D">
            <w:pPr>
              <w:pStyle w:val="TableParagraph"/>
              <w:spacing w:before="33" w:line="225" w:lineRule="exact"/>
              <w:ind w:right="121"/>
              <w:jc w:val="right"/>
              <w:rPr>
                <w:sz w:val="19"/>
              </w:rPr>
            </w:pPr>
            <w:r>
              <w:rPr>
                <w:color w:val="252525"/>
                <w:spacing w:val="-5"/>
                <w:sz w:val="19"/>
              </w:rPr>
              <w:t>98%</w:t>
            </w:r>
          </w:p>
        </w:tc>
        <w:tc>
          <w:tcPr>
            <w:tcW w:w="1362" w:type="dxa"/>
          </w:tcPr>
          <w:p w14:paraId="71AF4AE7" w14:textId="77777777" w:rsidR="00AC7BD6" w:rsidRDefault="00B1402D">
            <w:pPr>
              <w:pStyle w:val="TableParagraph"/>
              <w:spacing w:before="33" w:line="225" w:lineRule="exact"/>
              <w:ind w:right="43"/>
              <w:jc w:val="right"/>
              <w:rPr>
                <w:sz w:val="19"/>
              </w:rPr>
            </w:pPr>
            <w:r>
              <w:rPr>
                <w:color w:val="252525"/>
                <w:spacing w:val="-5"/>
                <w:sz w:val="19"/>
              </w:rPr>
              <w:t>97%</w:t>
            </w:r>
          </w:p>
        </w:tc>
      </w:tr>
      <w:tr w:rsidR="00AC7BD6" w14:paraId="098C0399" w14:textId="77777777">
        <w:trPr>
          <w:trHeight w:val="265"/>
        </w:trPr>
        <w:tc>
          <w:tcPr>
            <w:tcW w:w="5052" w:type="dxa"/>
          </w:tcPr>
          <w:p w14:paraId="6E34C118" w14:textId="77777777" w:rsidR="00AC7BD6" w:rsidRDefault="00B1402D">
            <w:pPr>
              <w:pStyle w:val="TableParagraph"/>
              <w:spacing w:before="33" w:line="213" w:lineRule="exact"/>
              <w:ind w:left="50"/>
              <w:rPr>
                <w:sz w:val="19"/>
              </w:rPr>
            </w:pPr>
            <w:r>
              <w:rPr>
                <w:color w:val="252525"/>
                <w:sz w:val="19"/>
              </w:rPr>
              <w:t>Percent</w:t>
            </w:r>
            <w:r>
              <w:rPr>
                <w:color w:val="252525"/>
                <w:spacing w:val="2"/>
                <w:sz w:val="19"/>
              </w:rPr>
              <w:t xml:space="preserve"> </w:t>
            </w:r>
            <w:r>
              <w:rPr>
                <w:color w:val="252525"/>
                <w:sz w:val="19"/>
              </w:rPr>
              <w:t>network</w:t>
            </w:r>
            <w:r>
              <w:rPr>
                <w:color w:val="252525"/>
                <w:spacing w:val="3"/>
                <w:sz w:val="19"/>
              </w:rPr>
              <w:t xml:space="preserve"> </w:t>
            </w:r>
            <w:r>
              <w:rPr>
                <w:color w:val="252525"/>
                <w:sz w:val="19"/>
              </w:rPr>
              <w:t>and</w:t>
            </w:r>
            <w:r>
              <w:rPr>
                <w:color w:val="252525"/>
                <w:spacing w:val="2"/>
                <w:sz w:val="19"/>
              </w:rPr>
              <w:t xml:space="preserve"> </w:t>
            </w:r>
            <w:r>
              <w:rPr>
                <w:color w:val="252525"/>
                <w:sz w:val="19"/>
              </w:rPr>
              <w:t>servers</w:t>
            </w:r>
            <w:r>
              <w:rPr>
                <w:color w:val="252525"/>
                <w:spacing w:val="3"/>
                <w:sz w:val="19"/>
              </w:rPr>
              <w:t xml:space="preserve"> </w:t>
            </w:r>
            <w:r>
              <w:rPr>
                <w:color w:val="252525"/>
                <w:spacing w:val="-2"/>
                <w:sz w:val="19"/>
              </w:rPr>
              <w:t>available</w:t>
            </w:r>
          </w:p>
        </w:tc>
        <w:tc>
          <w:tcPr>
            <w:tcW w:w="1526" w:type="dxa"/>
          </w:tcPr>
          <w:p w14:paraId="78E0A4AF" w14:textId="77777777" w:rsidR="00AC7BD6" w:rsidRDefault="00B1402D">
            <w:pPr>
              <w:pStyle w:val="TableParagraph"/>
              <w:spacing w:before="33" w:line="213" w:lineRule="exact"/>
              <w:ind w:right="123"/>
              <w:jc w:val="right"/>
              <w:rPr>
                <w:sz w:val="19"/>
              </w:rPr>
            </w:pPr>
            <w:r>
              <w:rPr>
                <w:color w:val="252525"/>
                <w:spacing w:val="-5"/>
                <w:sz w:val="19"/>
              </w:rPr>
              <w:t>99%</w:t>
            </w:r>
          </w:p>
        </w:tc>
        <w:tc>
          <w:tcPr>
            <w:tcW w:w="1440" w:type="dxa"/>
          </w:tcPr>
          <w:p w14:paraId="5D1ACE3A" w14:textId="77777777" w:rsidR="00AC7BD6" w:rsidRDefault="00B1402D">
            <w:pPr>
              <w:pStyle w:val="TableParagraph"/>
              <w:spacing w:before="33" w:line="213" w:lineRule="exact"/>
              <w:ind w:right="123"/>
              <w:jc w:val="right"/>
              <w:rPr>
                <w:sz w:val="19"/>
              </w:rPr>
            </w:pPr>
            <w:r>
              <w:rPr>
                <w:color w:val="252525"/>
                <w:spacing w:val="-5"/>
                <w:sz w:val="19"/>
              </w:rPr>
              <w:t>99%</w:t>
            </w:r>
          </w:p>
        </w:tc>
        <w:tc>
          <w:tcPr>
            <w:tcW w:w="1438" w:type="dxa"/>
          </w:tcPr>
          <w:p w14:paraId="68665C43" w14:textId="77777777" w:rsidR="00AC7BD6" w:rsidRDefault="00B1402D">
            <w:pPr>
              <w:pStyle w:val="TableParagraph"/>
              <w:spacing w:before="33" w:line="213" w:lineRule="exact"/>
              <w:ind w:right="121"/>
              <w:jc w:val="right"/>
              <w:rPr>
                <w:sz w:val="19"/>
              </w:rPr>
            </w:pPr>
            <w:r>
              <w:rPr>
                <w:color w:val="252525"/>
                <w:spacing w:val="-5"/>
                <w:sz w:val="19"/>
              </w:rPr>
              <w:t>99%</w:t>
            </w:r>
          </w:p>
        </w:tc>
        <w:tc>
          <w:tcPr>
            <w:tcW w:w="1362" w:type="dxa"/>
          </w:tcPr>
          <w:p w14:paraId="39EE6456" w14:textId="77777777" w:rsidR="00AC7BD6" w:rsidRDefault="00B1402D">
            <w:pPr>
              <w:pStyle w:val="TableParagraph"/>
              <w:spacing w:before="33" w:line="213" w:lineRule="exact"/>
              <w:ind w:right="43"/>
              <w:jc w:val="right"/>
              <w:rPr>
                <w:sz w:val="19"/>
              </w:rPr>
            </w:pPr>
            <w:r>
              <w:rPr>
                <w:color w:val="252525"/>
                <w:spacing w:val="-5"/>
                <w:sz w:val="19"/>
              </w:rPr>
              <w:t>99%</w:t>
            </w:r>
          </w:p>
        </w:tc>
      </w:tr>
    </w:tbl>
    <w:p w14:paraId="5B72BB94" w14:textId="77777777" w:rsidR="00AC7BD6" w:rsidRDefault="00AC7BD6">
      <w:pPr>
        <w:pStyle w:val="BodyText"/>
        <w:spacing w:before="2"/>
        <w:rPr>
          <w:sz w:val="27"/>
        </w:rPr>
      </w:pPr>
    </w:p>
    <w:p w14:paraId="5B93030B" w14:textId="77777777" w:rsidR="00AC7BD6" w:rsidRDefault="00B1402D">
      <w:pPr>
        <w:pStyle w:val="ListParagraph"/>
        <w:numPr>
          <w:ilvl w:val="0"/>
          <w:numId w:val="121"/>
        </w:numPr>
        <w:tabs>
          <w:tab w:val="left" w:pos="673"/>
          <w:tab w:val="left" w:pos="674"/>
        </w:tabs>
        <w:spacing w:before="0"/>
        <w:ind w:left="673" w:hanging="361"/>
        <w:rPr>
          <w:sz w:val="19"/>
        </w:rPr>
      </w:pPr>
      <w:r>
        <w:rPr>
          <w:color w:val="252525"/>
          <w:sz w:val="19"/>
        </w:rPr>
        <w:t>Improve</w:t>
      </w:r>
      <w:r>
        <w:rPr>
          <w:color w:val="252525"/>
          <w:spacing w:val="2"/>
          <w:sz w:val="19"/>
        </w:rPr>
        <w:t xml:space="preserve"> </w:t>
      </w:r>
      <w:r>
        <w:rPr>
          <w:color w:val="252525"/>
          <w:sz w:val="19"/>
        </w:rPr>
        <w:t>availability</w:t>
      </w:r>
      <w:r>
        <w:rPr>
          <w:color w:val="252525"/>
          <w:spacing w:val="2"/>
          <w:sz w:val="19"/>
        </w:rPr>
        <w:t xml:space="preserve"> </w:t>
      </w:r>
      <w:r>
        <w:rPr>
          <w:color w:val="252525"/>
          <w:sz w:val="19"/>
        </w:rPr>
        <w:t>and</w:t>
      </w:r>
      <w:r>
        <w:rPr>
          <w:color w:val="252525"/>
          <w:spacing w:val="2"/>
          <w:sz w:val="19"/>
        </w:rPr>
        <w:t xml:space="preserve"> </w:t>
      </w:r>
      <w:r>
        <w:rPr>
          <w:color w:val="252525"/>
          <w:sz w:val="19"/>
        </w:rPr>
        <w:t>reliability</w:t>
      </w:r>
      <w:r>
        <w:rPr>
          <w:color w:val="252525"/>
          <w:spacing w:val="2"/>
          <w:sz w:val="19"/>
        </w:rPr>
        <w:t xml:space="preserve"> </w:t>
      </w:r>
      <w:r>
        <w:rPr>
          <w:color w:val="252525"/>
          <w:sz w:val="19"/>
        </w:rPr>
        <w:t>through</w:t>
      </w:r>
      <w:r>
        <w:rPr>
          <w:color w:val="252525"/>
          <w:spacing w:val="3"/>
          <w:sz w:val="19"/>
        </w:rPr>
        <w:t xml:space="preserve"> </w:t>
      </w:r>
      <w:r>
        <w:rPr>
          <w:color w:val="252525"/>
          <w:sz w:val="19"/>
        </w:rPr>
        <w:t>external</w:t>
      </w:r>
      <w:r>
        <w:rPr>
          <w:color w:val="252525"/>
          <w:spacing w:val="2"/>
          <w:sz w:val="19"/>
        </w:rPr>
        <w:t xml:space="preserve"> </w:t>
      </w:r>
      <w:r>
        <w:rPr>
          <w:color w:val="252525"/>
          <w:sz w:val="19"/>
        </w:rPr>
        <w:t>security</w:t>
      </w:r>
      <w:r>
        <w:rPr>
          <w:color w:val="252525"/>
          <w:spacing w:val="2"/>
          <w:sz w:val="19"/>
        </w:rPr>
        <w:t xml:space="preserve"> </w:t>
      </w:r>
      <w:r>
        <w:rPr>
          <w:color w:val="252525"/>
          <w:sz w:val="19"/>
        </w:rPr>
        <w:t>auditing</w:t>
      </w:r>
      <w:r>
        <w:rPr>
          <w:color w:val="252525"/>
          <w:spacing w:val="2"/>
          <w:sz w:val="19"/>
        </w:rPr>
        <w:t xml:space="preserve"> </w:t>
      </w:r>
      <w:r>
        <w:rPr>
          <w:color w:val="252525"/>
          <w:sz w:val="19"/>
        </w:rPr>
        <w:t>and</w:t>
      </w:r>
      <w:r>
        <w:rPr>
          <w:color w:val="252525"/>
          <w:spacing w:val="3"/>
          <w:sz w:val="19"/>
        </w:rPr>
        <w:t xml:space="preserve"> </w:t>
      </w:r>
      <w:r>
        <w:rPr>
          <w:color w:val="252525"/>
          <w:sz w:val="19"/>
        </w:rPr>
        <w:t>continuity</w:t>
      </w:r>
      <w:r>
        <w:rPr>
          <w:color w:val="252525"/>
          <w:spacing w:val="2"/>
          <w:sz w:val="19"/>
        </w:rPr>
        <w:t xml:space="preserve"> </w:t>
      </w:r>
      <w:r>
        <w:rPr>
          <w:color w:val="252525"/>
          <w:sz w:val="19"/>
        </w:rPr>
        <w:t>of</w:t>
      </w:r>
      <w:r>
        <w:rPr>
          <w:color w:val="252525"/>
          <w:spacing w:val="2"/>
          <w:sz w:val="19"/>
        </w:rPr>
        <w:t xml:space="preserve"> </w:t>
      </w:r>
      <w:r>
        <w:rPr>
          <w:color w:val="252525"/>
          <w:sz w:val="19"/>
        </w:rPr>
        <w:t>operations</w:t>
      </w:r>
      <w:r>
        <w:rPr>
          <w:color w:val="252525"/>
          <w:spacing w:val="2"/>
          <w:sz w:val="19"/>
        </w:rPr>
        <w:t xml:space="preserve"> </w:t>
      </w:r>
      <w:r>
        <w:rPr>
          <w:color w:val="252525"/>
          <w:sz w:val="19"/>
        </w:rPr>
        <w:t>via</w:t>
      </w:r>
      <w:r>
        <w:rPr>
          <w:color w:val="252525"/>
          <w:spacing w:val="3"/>
          <w:sz w:val="19"/>
        </w:rPr>
        <w:t xml:space="preserve"> </w:t>
      </w:r>
      <w:r>
        <w:rPr>
          <w:color w:val="252525"/>
          <w:sz w:val="19"/>
        </w:rPr>
        <w:t>the</w:t>
      </w:r>
      <w:r>
        <w:rPr>
          <w:color w:val="252525"/>
          <w:spacing w:val="2"/>
          <w:sz w:val="19"/>
        </w:rPr>
        <w:t xml:space="preserve"> </w:t>
      </w:r>
      <w:r>
        <w:rPr>
          <w:color w:val="252525"/>
          <w:sz w:val="19"/>
        </w:rPr>
        <w:t>disaster</w:t>
      </w:r>
      <w:r>
        <w:rPr>
          <w:color w:val="252525"/>
          <w:spacing w:val="2"/>
          <w:sz w:val="19"/>
        </w:rPr>
        <w:t xml:space="preserve"> </w:t>
      </w:r>
      <w:r>
        <w:rPr>
          <w:color w:val="252525"/>
          <w:sz w:val="19"/>
        </w:rPr>
        <w:t>recovery</w:t>
      </w:r>
      <w:r>
        <w:rPr>
          <w:color w:val="252525"/>
          <w:spacing w:val="2"/>
          <w:sz w:val="19"/>
        </w:rPr>
        <w:t xml:space="preserve"> </w:t>
      </w:r>
      <w:r>
        <w:rPr>
          <w:color w:val="252525"/>
          <w:spacing w:val="-2"/>
          <w:sz w:val="19"/>
        </w:rPr>
        <w:t>center.</w:t>
      </w:r>
    </w:p>
    <w:p w14:paraId="31E89483" w14:textId="77777777" w:rsidR="00AC7BD6" w:rsidRDefault="00AC7BD6">
      <w:pPr>
        <w:pStyle w:val="BodyText"/>
        <w:spacing w:before="3"/>
        <w:rPr>
          <w:sz w:val="7"/>
        </w:rPr>
      </w:pPr>
    </w:p>
    <w:tbl>
      <w:tblPr>
        <w:tblW w:w="0" w:type="auto"/>
        <w:tblInd w:w="631" w:type="dxa"/>
        <w:tblLayout w:type="fixed"/>
        <w:tblCellMar>
          <w:left w:w="0" w:type="dxa"/>
          <w:right w:w="0" w:type="dxa"/>
        </w:tblCellMar>
        <w:tblLook w:val="01E0" w:firstRow="1" w:lastRow="1" w:firstColumn="1" w:lastColumn="1" w:noHBand="0" w:noVBand="0"/>
      </w:tblPr>
      <w:tblGrid>
        <w:gridCol w:w="5052"/>
        <w:gridCol w:w="1526"/>
        <w:gridCol w:w="1440"/>
        <w:gridCol w:w="1438"/>
        <w:gridCol w:w="1362"/>
      </w:tblGrid>
      <w:tr w:rsidR="00AC7BD6" w14:paraId="03C25E6F" w14:textId="77777777">
        <w:trPr>
          <w:trHeight w:val="268"/>
        </w:trPr>
        <w:tc>
          <w:tcPr>
            <w:tcW w:w="5052" w:type="dxa"/>
          </w:tcPr>
          <w:p w14:paraId="4296456C" w14:textId="77777777" w:rsidR="00AC7BD6" w:rsidRDefault="00AC7BD6">
            <w:pPr>
              <w:pStyle w:val="TableParagraph"/>
              <w:rPr>
                <w:rFonts w:ascii="Times New Roman"/>
                <w:sz w:val="18"/>
              </w:rPr>
            </w:pPr>
          </w:p>
        </w:tc>
        <w:tc>
          <w:tcPr>
            <w:tcW w:w="1526" w:type="dxa"/>
            <w:tcBorders>
              <w:bottom w:val="single" w:sz="8" w:space="0" w:color="000000"/>
            </w:tcBorders>
          </w:tcPr>
          <w:p w14:paraId="19F2264A" w14:textId="77777777" w:rsidR="00AC7BD6" w:rsidRDefault="00B1402D">
            <w:pPr>
              <w:pStyle w:val="TableParagraph"/>
              <w:spacing w:before="20"/>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79B3A77E" w14:textId="77777777" w:rsidR="00AC7BD6" w:rsidRDefault="00B1402D">
            <w:pPr>
              <w:pStyle w:val="TableParagraph"/>
              <w:spacing w:before="20"/>
              <w:ind w:left="12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38" w:type="dxa"/>
            <w:tcBorders>
              <w:bottom w:val="single" w:sz="8" w:space="0" w:color="000000"/>
            </w:tcBorders>
          </w:tcPr>
          <w:p w14:paraId="7C2D78F7" w14:textId="77777777" w:rsidR="00AC7BD6" w:rsidRDefault="00B1402D">
            <w:pPr>
              <w:pStyle w:val="TableParagraph"/>
              <w:spacing w:before="20"/>
              <w:ind w:left="12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62" w:type="dxa"/>
            <w:tcBorders>
              <w:bottom w:val="single" w:sz="8" w:space="0" w:color="000000"/>
            </w:tcBorders>
          </w:tcPr>
          <w:p w14:paraId="7786A705" w14:textId="77777777" w:rsidR="00AC7BD6" w:rsidRDefault="00B1402D">
            <w:pPr>
              <w:pStyle w:val="TableParagraph"/>
              <w:spacing w:before="20"/>
              <w:ind w:left="121"/>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1924CBB2" w14:textId="77777777">
        <w:trPr>
          <w:trHeight w:val="255"/>
        </w:trPr>
        <w:tc>
          <w:tcPr>
            <w:tcW w:w="5052" w:type="dxa"/>
          </w:tcPr>
          <w:p w14:paraId="52AD864A" w14:textId="77777777" w:rsidR="00AC7BD6" w:rsidRDefault="00B1402D">
            <w:pPr>
              <w:pStyle w:val="TableParagraph"/>
              <w:spacing w:before="10" w:line="225" w:lineRule="exact"/>
              <w:ind w:left="50"/>
              <w:rPr>
                <w:sz w:val="19"/>
              </w:rPr>
            </w:pPr>
            <w:r>
              <w:rPr>
                <w:color w:val="252525"/>
                <w:sz w:val="19"/>
              </w:rPr>
              <w:t>Percent</w:t>
            </w:r>
            <w:r>
              <w:rPr>
                <w:color w:val="252525"/>
                <w:spacing w:val="2"/>
                <w:sz w:val="19"/>
              </w:rPr>
              <w:t xml:space="preserve"> </w:t>
            </w:r>
            <w:r>
              <w:rPr>
                <w:color w:val="252525"/>
                <w:sz w:val="19"/>
              </w:rPr>
              <w:t>of</w:t>
            </w:r>
            <w:r>
              <w:rPr>
                <w:color w:val="252525"/>
                <w:spacing w:val="2"/>
                <w:sz w:val="19"/>
              </w:rPr>
              <w:t xml:space="preserve"> </w:t>
            </w:r>
            <w:r>
              <w:rPr>
                <w:color w:val="252525"/>
                <w:sz w:val="19"/>
              </w:rPr>
              <w:t>high</w:t>
            </w:r>
            <w:r>
              <w:rPr>
                <w:color w:val="252525"/>
                <w:spacing w:val="3"/>
                <w:sz w:val="19"/>
              </w:rPr>
              <w:t xml:space="preserve"> </w:t>
            </w:r>
            <w:r>
              <w:rPr>
                <w:color w:val="252525"/>
                <w:sz w:val="19"/>
              </w:rPr>
              <w:t>availability</w:t>
            </w:r>
            <w:r>
              <w:rPr>
                <w:color w:val="252525"/>
                <w:spacing w:val="2"/>
                <w:sz w:val="19"/>
              </w:rPr>
              <w:t xml:space="preserve"> </w:t>
            </w:r>
            <w:r>
              <w:rPr>
                <w:color w:val="252525"/>
                <w:spacing w:val="-2"/>
                <w:sz w:val="19"/>
              </w:rPr>
              <w:t>systems</w:t>
            </w:r>
          </w:p>
        </w:tc>
        <w:tc>
          <w:tcPr>
            <w:tcW w:w="1526" w:type="dxa"/>
            <w:tcBorders>
              <w:top w:val="single" w:sz="8" w:space="0" w:color="000000"/>
            </w:tcBorders>
          </w:tcPr>
          <w:p w14:paraId="6605A709" w14:textId="77777777" w:rsidR="00AC7BD6" w:rsidRDefault="00B1402D">
            <w:pPr>
              <w:pStyle w:val="TableParagraph"/>
              <w:spacing w:before="1" w:line="225" w:lineRule="exact"/>
              <w:ind w:right="123"/>
              <w:jc w:val="right"/>
              <w:rPr>
                <w:sz w:val="19"/>
              </w:rPr>
            </w:pPr>
            <w:r>
              <w:rPr>
                <w:color w:val="252525"/>
                <w:spacing w:val="-5"/>
                <w:sz w:val="19"/>
              </w:rPr>
              <w:t>99%</w:t>
            </w:r>
          </w:p>
        </w:tc>
        <w:tc>
          <w:tcPr>
            <w:tcW w:w="1440" w:type="dxa"/>
            <w:tcBorders>
              <w:top w:val="single" w:sz="8" w:space="0" w:color="000000"/>
            </w:tcBorders>
          </w:tcPr>
          <w:p w14:paraId="01E60287" w14:textId="77777777" w:rsidR="00AC7BD6" w:rsidRDefault="00B1402D">
            <w:pPr>
              <w:pStyle w:val="TableParagraph"/>
              <w:spacing w:before="1" w:line="225" w:lineRule="exact"/>
              <w:ind w:right="123"/>
              <w:jc w:val="right"/>
              <w:rPr>
                <w:sz w:val="19"/>
              </w:rPr>
            </w:pPr>
            <w:r>
              <w:rPr>
                <w:color w:val="252525"/>
                <w:spacing w:val="-5"/>
                <w:sz w:val="19"/>
              </w:rPr>
              <w:t>99%</w:t>
            </w:r>
          </w:p>
        </w:tc>
        <w:tc>
          <w:tcPr>
            <w:tcW w:w="1438" w:type="dxa"/>
            <w:tcBorders>
              <w:top w:val="single" w:sz="8" w:space="0" w:color="000000"/>
            </w:tcBorders>
          </w:tcPr>
          <w:p w14:paraId="6FFBAAFD" w14:textId="77777777" w:rsidR="00AC7BD6" w:rsidRDefault="00B1402D">
            <w:pPr>
              <w:pStyle w:val="TableParagraph"/>
              <w:spacing w:before="1" w:line="225" w:lineRule="exact"/>
              <w:ind w:right="121"/>
              <w:jc w:val="right"/>
              <w:rPr>
                <w:sz w:val="19"/>
              </w:rPr>
            </w:pPr>
            <w:r>
              <w:rPr>
                <w:color w:val="252525"/>
                <w:spacing w:val="-5"/>
                <w:sz w:val="19"/>
              </w:rPr>
              <w:t>99%</w:t>
            </w:r>
          </w:p>
        </w:tc>
        <w:tc>
          <w:tcPr>
            <w:tcW w:w="1362" w:type="dxa"/>
            <w:tcBorders>
              <w:top w:val="single" w:sz="8" w:space="0" w:color="000000"/>
            </w:tcBorders>
          </w:tcPr>
          <w:p w14:paraId="24DBA3BA" w14:textId="77777777" w:rsidR="00AC7BD6" w:rsidRDefault="00B1402D">
            <w:pPr>
              <w:pStyle w:val="TableParagraph"/>
              <w:spacing w:before="1" w:line="225" w:lineRule="exact"/>
              <w:ind w:right="43"/>
              <w:jc w:val="right"/>
              <w:rPr>
                <w:sz w:val="19"/>
              </w:rPr>
            </w:pPr>
            <w:r>
              <w:rPr>
                <w:color w:val="252525"/>
                <w:spacing w:val="-5"/>
                <w:sz w:val="19"/>
              </w:rPr>
              <w:t>99%</w:t>
            </w:r>
          </w:p>
        </w:tc>
      </w:tr>
      <w:tr w:rsidR="00AC7BD6" w14:paraId="209BE6C3" w14:textId="77777777">
        <w:trPr>
          <w:trHeight w:val="265"/>
        </w:trPr>
        <w:tc>
          <w:tcPr>
            <w:tcW w:w="5052" w:type="dxa"/>
          </w:tcPr>
          <w:p w14:paraId="33A73D30" w14:textId="77777777" w:rsidR="00AC7BD6" w:rsidRDefault="00B1402D">
            <w:pPr>
              <w:pStyle w:val="TableParagraph"/>
              <w:spacing w:before="33" w:line="213" w:lineRule="exact"/>
              <w:ind w:left="50"/>
              <w:rPr>
                <w:sz w:val="19"/>
              </w:rPr>
            </w:pPr>
            <w:r>
              <w:rPr>
                <w:color w:val="252525"/>
                <w:sz w:val="19"/>
              </w:rPr>
              <w:t>Percent</w:t>
            </w:r>
            <w:r>
              <w:rPr>
                <w:color w:val="252525"/>
                <w:spacing w:val="1"/>
                <w:sz w:val="19"/>
              </w:rPr>
              <w:t xml:space="preserve"> </w:t>
            </w:r>
            <w:r>
              <w:rPr>
                <w:color w:val="252525"/>
                <w:sz w:val="19"/>
              </w:rPr>
              <w:t>of</w:t>
            </w:r>
            <w:r>
              <w:rPr>
                <w:color w:val="252525"/>
                <w:spacing w:val="1"/>
                <w:sz w:val="19"/>
              </w:rPr>
              <w:t xml:space="preserve"> </w:t>
            </w:r>
            <w:r>
              <w:rPr>
                <w:color w:val="252525"/>
                <w:sz w:val="19"/>
              </w:rPr>
              <w:t>internal</w:t>
            </w:r>
            <w:r>
              <w:rPr>
                <w:color w:val="252525"/>
                <w:spacing w:val="1"/>
                <w:sz w:val="19"/>
              </w:rPr>
              <w:t xml:space="preserve"> </w:t>
            </w:r>
            <w:r>
              <w:rPr>
                <w:color w:val="252525"/>
                <w:sz w:val="19"/>
              </w:rPr>
              <w:t>service</w:t>
            </w:r>
            <w:r>
              <w:rPr>
                <w:color w:val="252525"/>
                <w:spacing w:val="1"/>
                <w:sz w:val="19"/>
              </w:rPr>
              <w:t xml:space="preserve"> </w:t>
            </w:r>
            <w:r>
              <w:rPr>
                <w:color w:val="252525"/>
                <w:sz w:val="19"/>
              </w:rPr>
              <w:t>level</w:t>
            </w:r>
            <w:r>
              <w:rPr>
                <w:color w:val="252525"/>
                <w:spacing w:val="1"/>
                <w:sz w:val="19"/>
              </w:rPr>
              <w:t xml:space="preserve"> </w:t>
            </w:r>
            <w:r>
              <w:rPr>
                <w:color w:val="252525"/>
                <w:spacing w:val="-2"/>
                <w:sz w:val="19"/>
              </w:rPr>
              <w:t>agreements</w:t>
            </w:r>
          </w:p>
        </w:tc>
        <w:tc>
          <w:tcPr>
            <w:tcW w:w="1526" w:type="dxa"/>
          </w:tcPr>
          <w:p w14:paraId="31E325E4" w14:textId="77777777" w:rsidR="00AC7BD6" w:rsidRDefault="00B1402D">
            <w:pPr>
              <w:pStyle w:val="TableParagraph"/>
              <w:spacing w:before="33" w:line="213" w:lineRule="exact"/>
              <w:ind w:right="123"/>
              <w:jc w:val="right"/>
              <w:rPr>
                <w:sz w:val="19"/>
              </w:rPr>
            </w:pPr>
            <w:r>
              <w:rPr>
                <w:color w:val="252525"/>
                <w:spacing w:val="-5"/>
                <w:sz w:val="19"/>
              </w:rPr>
              <w:t>99%</w:t>
            </w:r>
          </w:p>
        </w:tc>
        <w:tc>
          <w:tcPr>
            <w:tcW w:w="1440" w:type="dxa"/>
          </w:tcPr>
          <w:p w14:paraId="7231724B" w14:textId="77777777" w:rsidR="00AC7BD6" w:rsidRDefault="00B1402D">
            <w:pPr>
              <w:pStyle w:val="TableParagraph"/>
              <w:spacing w:before="33" w:line="213" w:lineRule="exact"/>
              <w:ind w:right="123"/>
              <w:jc w:val="right"/>
              <w:rPr>
                <w:sz w:val="19"/>
              </w:rPr>
            </w:pPr>
            <w:r>
              <w:rPr>
                <w:color w:val="252525"/>
                <w:spacing w:val="-5"/>
                <w:sz w:val="19"/>
              </w:rPr>
              <w:t>99%</w:t>
            </w:r>
          </w:p>
        </w:tc>
        <w:tc>
          <w:tcPr>
            <w:tcW w:w="1438" w:type="dxa"/>
          </w:tcPr>
          <w:p w14:paraId="6DFA989C" w14:textId="77777777" w:rsidR="00AC7BD6" w:rsidRDefault="00B1402D">
            <w:pPr>
              <w:pStyle w:val="TableParagraph"/>
              <w:spacing w:before="33" w:line="213" w:lineRule="exact"/>
              <w:ind w:right="121"/>
              <w:jc w:val="right"/>
              <w:rPr>
                <w:sz w:val="19"/>
              </w:rPr>
            </w:pPr>
            <w:r>
              <w:rPr>
                <w:color w:val="252525"/>
                <w:spacing w:val="-5"/>
                <w:sz w:val="19"/>
              </w:rPr>
              <w:t>97%</w:t>
            </w:r>
          </w:p>
        </w:tc>
        <w:tc>
          <w:tcPr>
            <w:tcW w:w="1362" w:type="dxa"/>
          </w:tcPr>
          <w:p w14:paraId="41BD9222" w14:textId="77777777" w:rsidR="00AC7BD6" w:rsidRDefault="00B1402D">
            <w:pPr>
              <w:pStyle w:val="TableParagraph"/>
              <w:spacing w:before="33" w:line="213" w:lineRule="exact"/>
              <w:ind w:right="43"/>
              <w:jc w:val="right"/>
              <w:rPr>
                <w:sz w:val="19"/>
              </w:rPr>
            </w:pPr>
            <w:r>
              <w:rPr>
                <w:color w:val="252525"/>
                <w:spacing w:val="-5"/>
                <w:sz w:val="19"/>
              </w:rPr>
              <w:t>95%</w:t>
            </w:r>
          </w:p>
        </w:tc>
      </w:tr>
    </w:tbl>
    <w:p w14:paraId="17F09A76" w14:textId="77777777" w:rsidR="00AC7BD6" w:rsidRDefault="00AC7BD6">
      <w:pPr>
        <w:pStyle w:val="BodyText"/>
        <w:spacing w:before="3"/>
        <w:rPr>
          <w:sz w:val="27"/>
        </w:rPr>
      </w:pPr>
    </w:p>
    <w:p w14:paraId="04626F9F" w14:textId="77777777" w:rsidR="00AC7BD6" w:rsidRDefault="00B1402D">
      <w:pPr>
        <w:pStyle w:val="ListParagraph"/>
        <w:numPr>
          <w:ilvl w:val="0"/>
          <w:numId w:val="121"/>
        </w:numPr>
        <w:tabs>
          <w:tab w:val="left" w:pos="673"/>
          <w:tab w:val="left" w:pos="674"/>
        </w:tabs>
        <w:spacing w:before="0"/>
        <w:ind w:left="673" w:hanging="361"/>
        <w:rPr>
          <w:sz w:val="19"/>
        </w:rPr>
      </w:pPr>
      <w:r>
        <w:rPr>
          <w:color w:val="252525"/>
          <w:sz w:val="19"/>
        </w:rPr>
        <w:t>Continue</w:t>
      </w:r>
      <w:r>
        <w:rPr>
          <w:color w:val="252525"/>
          <w:spacing w:val="1"/>
          <w:sz w:val="19"/>
        </w:rPr>
        <w:t xml:space="preserve"> </w:t>
      </w:r>
      <w:r>
        <w:rPr>
          <w:color w:val="252525"/>
          <w:sz w:val="19"/>
        </w:rPr>
        <w:t>staff</w:t>
      </w:r>
      <w:r>
        <w:rPr>
          <w:color w:val="252525"/>
          <w:spacing w:val="2"/>
          <w:sz w:val="19"/>
        </w:rPr>
        <w:t xml:space="preserve"> </w:t>
      </w:r>
      <w:r>
        <w:rPr>
          <w:color w:val="252525"/>
          <w:sz w:val="19"/>
        </w:rPr>
        <w:t>development</w:t>
      </w:r>
      <w:r>
        <w:rPr>
          <w:color w:val="252525"/>
          <w:spacing w:val="2"/>
          <w:sz w:val="19"/>
        </w:rPr>
        <w:t xml:space="preserve"> </w:t>
      </w:r>
      <w:r>
        <w:rPr>
          <w:color w:val="252525"/>
          <w:sz w:val="19"/>
        </w:rPr>
        <w:t>through</w:t>
      </w:r>
      <w:r>
        <w:rPr>
          <w:color w:val="252525"/>
          <w:spacing w:val="1"/>
          <w:sz w:val="19"/>
        </w:rPr>
        <w:t xml:space="preserve"> </w:t>
      </w:r>
      <w:r>
        <w:rPr>
          <w:color w:val="252525"/>
          <w:sz w:val="19"/>
        </w:rPr>
        <w:t>cross</w:t>
      </w:r>
      <w:r>
        <w:rPr>
          <w:color w:val="252525"/>
          <w:spacing w:val="2"/>
          <w:sz w:val="19"/>
        </w:rPr>
        <w:t xml:space="preserve"> </w:t>
      </w:r>
      <w:r>
        <w:rPr>
          <w:color w:val="252525"/>
          <w:sz w:val="19"/>
        </w:rPr>
        <w:t>training,</w:t>
      </w:r>
      <w:r>
        <w:rPr>
          <w:color w:val="252525"/>
          <w:spacing w:val="2"/>
          <w:sz w:val="19"/>
        </w:rPr>
        <w:t xml:space="preserve"> </w:t>
      </w:r>
      <w:r>
        <w:rPr>
          <w:color w:val="252525"/>
          <w:sz w:val="19"/>
        </w:rPr>
        <w:t>mentoring,</w:t>
      </w:r>
      <w:r>
        <w:rPr>
          <w:color w:val="252525"/>
          <w:spacing w:val="2"/>
          <w:sz w:val="19"/>
        </w:rPr>
        <w:t xml:space="preserve"> </w:t>
      </w:r>
      <w:r>
        <w:rPr>
          <w:color w:val="252525"/>
          <w:sz w:val="19"/>
        </w:rPr>
        <w:t>and</w:t>
      </w:r>
      <w:r>
        <w:rPr>
          <w:color w:val="252525"/>
          <w:spacing w:val="1"/>
          <w:sz w:val="19"/>
        </w:rPr>
        <w:t xml:space="preserve"> </w:t>
      </w:r>
      <w:r>
        <w:rPr>
          <w:color w:val="252525"/>
          <w:spacing w:val="-2"/>
          <w:sz w:val="19"/>
        </w:rPr>
        <w:t>certifications.</w:t>
      </w:r>
    </w:p>
    <w:p w14:paraId="4F60D691" w14:textId="77777777" w:rsidR="00AC7BD6" w:rsidRDefault="00AC7BD6">
      <w:pPr>
        <w:pStyle w:val="BodyText"/>
        <w:spacing w:before="3"/>
        <w:rPr>
          <w:sz w:val="7"/>
        </w:rPr>
      </w:pPr>
    </w:p>
    <w:tbl>
      <w:tblPr>
        <w:tblW w:w="0" w:type="auto"/>
        <w:tblInd w:w="631" w:type="dxa"/>
        <w:tblLayout w:type="fixed"/>
        <w:tblCellMar>
          <w:left w:w="0" w:type="dxa"/>
          <w:right w:w="0" w:type="dxa"/>
        </w:tblCellMar>
        <w:tblLook w:val="01E0" w:firstRow="1" w:lastRow="1" w:firstColumn="1" w:lastColumn="1" w:noHBand="0" w:noVBand="0"/>
      </w:tblPr>
      <w:tblGrid>
        <w:gridCol w:w="5052"/>
        <w:gridCol w:w="1528"/>
        <w:gridCol w:w="1440"/>
        <w:gridCol w:w="1437"/>
        <w:gridCol w:w="1360"/>
      </w:tblGrid>
      <w:tr w:rsidR="00AC7BD6" w14:paraId="0C5220A3" w14:textId="77777777">
        <w:trPr>
          <w:trHeight w:val="268"/>
        </w:trPr>
        <w:tc>
          <w:tcPr>
            <w:tcW w:w="5052" w:type="dxa"/>
          </w:tcPr>
          <w:p w14:paraId="51144E2B" w14:textId="77777777" w:rsidR="00AC7BD6" w:rsidRDefault="00AC7BD6">
            <w:pPr>
              <w:pStyle w:val="TableParagraph"/>
              <w:rPr>
                <w:rFonts w:ascii="Times New Roman"/>
                <w:sz w:val="18"/>
              </w:rPr>
            </w:pPr>
          </w:p>
        </w:tc>
        <w:tc>
          <w:tcPr>
            <w:tcW w:w="1528" w:type="dxa"/>
            <w:tcBorders>
              <w:bottom w:val="single" w:sz="8" w:space="0" w:color="000000"/>
            </w:tcBorders>
          </w:tcPr>
          <w:p w14:paraId="1307AB21" w14:textId="77777777" w:rsidR="00AC7BD6" w:rsidRDefault="00B1402D">
            <w:pPr>
              <w:pStyle w:val="TableParagraph"/>
              <w:spacing w:before="20"/>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283CCCDC" w14:textId="77777777" w:rsidR="00AC7BD6" w:rsidRDefault="00B1402D">
            <w:pPr>
              <w:pStyle w:val="TableParagraph"/>
              <w:spacing w:before="20"/>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37" w:type="dxa"/>
            <w:tcBorders>
              <w:bottom w:val="single" w:sz="8" w:space="0" w:color="000000"/>
            </w:tcBorders>
          </w:tcPr>
          <w:p w14:paraId="3F8BCC6B" w14:textId="77777777" w:rsidR="00AC7BD6" w:rsidRDefault="00B1402D">
            <w:pPr>
              <w:pStyle w:val="TableParagraph"/>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60" w:type="dxa"/>
            <w:tcBorders>
              <w:bottom w:val="single" w:sz="8" w:space="0" w:color="000000"/>
            </w:tcBorders>
          </w:tcPr>
          <w:p w14:paraId="712DFD0F" w14:textId="77777777" w:rsidR="00AC7BD6" w:rsidRDefault="00B1402D">
            <w:pPr>
              <w:pStyle w:val="TableParagraph"/>
              <w:spacing w:before="20"/>
              <w:ind w:left="120"/>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61F76007" w14:textId="77777777">
        <w:trPr>
          <w:trHeight w:val="255"/>
        </w:trPr>
        <w:tc>
          <w:tcPr>
            <w:tcW w:w="5052" w:type="dxa"/>
          </w:tcPr>
          <w:p w14:paraId="45BACE2D" w14:textId="77777777" w:rsidR="00AC7BD6" w:rsidRDefault="00B1402D">
            <w:pPr>
              <w:pStyle w:val="TableParagraph"/>
              <w:spacing w:before="10" w:line="225" w:lineRule="exact"/>
              <w:ind w:left="50"/>
              <w:rPr>
                <w:sz w:val="19"/>
              </w:rPr>
            </w:pPr>
            <w:r>
              <w:rPr>
                <w:color w:val="252525"/>
                <w:sz w:val="19"/>
              </w:rPr>
              <w:t>Number</w:t>
            </w:r>
            <w:r>
              <w:rPr>
                <w:color w:val="252525"/>
                <w:spacing w:val="1"/>
                <w:sz w:val="19"/>
              </w:rPr>
              <w:t xml:space="preserve"> </w:t>
            </w:r>
            <w:r>
              <w:rPr>
                <w:color w:val="252525"/>
                <w:sz w:val="19"/>
              </w:rPr>
              <w:t>of</w:t>
            </w:r>
            <w:r>
              <w:rPr>
                <w:color w:val="252525"/>
                <w:spacing w:val="2"/>
                <w:sz w:val="19"/>
              </w:rPr>
              <w:t xml:space="preserve"> </w:t>
            </w:r>
            <w:r>
              <w:rPr>
                <w:color w:val="252525"/>
                <w:sz w:val="19"/>
              </w:rPr>
              <w:t>leadership</w:t>
            </w:r>
            <w:r>
              <w:rPr>
                <w:color w:val="252525"/>
                <w:spacing w:val="2"/>
                <w:sz w:val="19"/>
              </w:rPr>
              <w:t xml:space="preserve"> </w:t>
            </w:r>
            <w:r>
              <w:rPr>
                <w:color w:val="252525"/>
                <w:sz w:val="19"/>
              </w:rPr>
              <w:t>and</w:t>
            </w:r>
            <w:r>
              <w:rPr>
                <w:color w:val="252525"/>
                <w:spacing w:val="2"/>
                <w:sz w:val="19"/>
              </w:rPr>
              <w:t xml:space="preserve"> </w:t>
            </w:r>
            <w:r>
              <w:rPr>
                <w:color w:val="252525"/>
                <w:sz w:val="19"/>
              </w:rPr>
              <w:t>management</w:t>
            </w:r>
            <w:r>
              <w:rPr>
                <w:color w:val="252525"/>
                <w:spacing w:val="2"/>
                <w:sz w:val="19"/>
              </w:rPr>
              <w:t xml:space="preserve"> </w:t>
            </w:r>
            <w:r>
              <w:rPr>
                <w:color w:val="252525"/>
                <w:sz w:val="19"/>
              </w:rPr>
              <w:t>training</w:t>
            </w:r>
            <w:r>
              <w:rPr>
                <w:color w:val="252525"/>
                <w:spacing w:val="2"/>
                <w:sz w:val="19"/>
              </w:rPr>
              <w:t xml:space="preserve"> </w:t>
            </w:r>
            <w:r>
              <w:rPr>
                <w:color w:val="252525"/>
                <w:spacing w:val="-2"/>
                <w:sz w:val="19"/>
              </w:rPr>
              <w:t>hours</w:t>
            </w:r>
          </w:p>
        </w:tc>
        <w:tc>
          <w:tcPr>
            <w:tcW w:w="1528" w:type="dxa"/>
            <w:tcBorders>
              <w:top w:val="single" w:sz="8" w:space="0" w:color="000000"/>
            </w:tcBorders>
          </w:tcPr>
          <w:p w14:paraId="2A8480B2" w14:textId="77777777" w:rsidR="00AC7BD6" w:rsidRDefault="00B1402D">
            <w:pPr>
              <w:pStyle w:val="TableParagraph"/>
              <w:spacing w:before="1" w:line="225" w:lineRule="exact"/>
              <w:ind w:right="122"/>
              <w:jc w:val="right"/>
              <w:rPr>
                <w:sz w:val="19"/>
              </w:rPr>
            </w:pPr>
            <w:r>
              <w:rPr>
                <w:color w:val="252525"/>
                <w:spacing w:val="-5"/>
                <w:sz w:val="19"/>
              </w:rPr>
              <w:t>392</w:t>
            </w:r>
          </w:p>
        </w:tc>
        <w:tc>
          <w:tcPr>
            <w:tcW w:w="1440" w:type="dxa"/>
            <w:tcBorders>
              <w:top w:val="single" w:sz="8" w:space="0" w:color="000000"/>
            </w:tcBorders>
          </w:tcPr>
          <w:p w14:paraId="3849F92B" w14:textId="77777777" w:rsidR="00AC7BD6" w:rsidRDefault="00B1402D">
            <w:pPr>
              <w:pStyle w:val="TableParagraph"/>
              <w:spacing w:before="1" w:line="225" w:lineRule="exact"/>
              <w:ind w:right="122"/>
              <w:jc w:val="right"/>
              <w:rPr>
                <w:sz w:val="19"/>
              </w:rPr>
            </w:pPr>
            <w:r>
              <w:rPr>
                <w:color w:val="252525"/>
                <w:spacing w:val="-5"/>
                <w:sz w:val="19"/>
              </w:rPr>
              <w:t>742</w:t>
            </w:r>
          </w:p>
        </w:tc>
        <w:tc>
          <w:tcPr>
            <w:tcW w:w="1437" w:type="dxa"/>
            <w:tcBorders>
              <w:top w:val="single" w:sz="8" w:space="0" w:color="000000"/>
            </w:tcBorders>
          </w:tcPr>
          <w:p w14:paraId="08E8AB8F" w14:textId="77777777" w:rsidR="00AC7BD6" w:rsidRDefault="00B1402D">
            <w:pPr>
              <w:pStyle w:val="TableParagraph"/>
              <w:spacing w:before="1" w:line="225" w:lineRule="exact"/>
              <w:ind w:right="120"/>
              <w:jc w:val="right"/>
              <w:rPr>
                <w:sz w:val="19"/>
              </w:rPr>
            </w:pPr>
            <w:r>
              <w:rPr>
                <w:color w:val="252525"/>
                <w:spacing w:val="-2"/>
                <w:sz w:val="19"/>
              </w:rPr>
              <w:t>492.5</w:t>
            </w:r>
          </w:p>
        </w:tc>
        <w:tc>
          <w:tcPr>
            <w:tcW w:w="1360" w:type="dxa"/>
            <w:tcBorders>
              <w:top w:val="single" w:sz="8" w:space="0" w:color="000000"/>
            </w:tcBorders>
          </w:tcPr>
          <w:p w14:paraId="610A449F" w14:textId="77777777" w:rsidR="00AC7BD6" w:rsidRDefault="00B1402D">
            <w:pPr>
              <w:pStyle w:val="TableParagraph"/>
              <w:spacing w:before="1" w:line="225" w:lineRule="exact"/>
              <w:ind w:right="39"/>
              <w:jc w:val="right"/>
              <w:rPr>
                <w:sz w:val="19"/>
              </w:rPr>
            </w:pPr>
            <w:r>
              <w:rPr>
                <w:color w:val="252525"/>
                <w:spacing w:val="-5"/>
                <w:sz w:val="19"/>
              </w:rPr>
              <w:t>500</w:t>
            </w:r>
          </w:p>
        </w:tc>
      </w:tr>
      <w:tr w:rsidR="00AC7BD6" w14:paraId="1096ED0B" w14:textId="77777777">
        <w:trPr>
          <w:trHeight w:val="265"/>
        </w:trPr>
        <w:tc>
          <w:tcPr>
            <w:tcW w:w="5052" w:type="dxa"/>
          </w:tcPr>
          <w:p w14:paraId="6A2BC555" w14:textId="77777777" w:rsidR="00AC7BD6" w:rsidRDefault="00B1402D">
            <w:pPr>
              <w:pStyle w:val="TableParagraph"/>
              <w:spacing w:before="33" w:line="213" w:lineRule="exact"/>
              <w:ind w:left="50"/>
              <w:rPr>
                <w:sz w:val="19"/>
              </w:rPr>
            </w:pPr>
            <w:r>
              <w:rPr>
                <w:color w:val="252525"/>
                <w:sz w:val="19"/>
              </w:rPr>
              <w:t>Number</w:t>
            </w:r>
            <w:r>
              <w:rPr>
                <w:color w:val="252525"/>
                <w:spacing w:val="1"/>
                <w:sz w:val="19"/>
              </w:rPr>
              <w:t xml:space="preserve"> </w:t>
            </w:r>
            <w:r>
              <w:rPr>
                <w:color w:val="252525"/>
                <w:sz w:val="19"/>
              </w:rPr>
              <w:t>of</w:t>
            </w:r>
            <w:r>
              <w:rPr>
                <w:color w:val="252525"/>
                <w:spacing w:val="2"/>
                <w:sz w:val="19"/>
              </w:rPr>
              <w:t xml:space="preserve"> </w:t>
            </w:r>
            <w:r>
              <w:rPr>
                <w:color w:val="252525"/>
                <w:sz w:val="19"/>
              </w:rPr>
              <w:t>technical</w:t>
            </w:r>
            <w:r>
              <w:rPr>
                <w:color w:val="252525"/>
                <w:spacing w:val="1"/>
                <w:sz w:val="19"/>
              </w:rPr>
              <w:t xml:space="preserve"> </w:t>
            </w:r>
            <w:r>
              <w:rPr>
                <w:color w:val="252525"/>
                <w:sz w:val="19"/>
              </w:rPr>
              <w:t>training</w:t>
            </w:r>
            <w:r>
              <w:rPr>
                <w:color w:val="252525"/>
                <w:spacing w:val="2"/>
                <w:sz w:val="19"/>
              </w:rPr>
              <w:t xml:space="preserve"> </w:t>
            </w:r>
            <w:r>
              <w:rPr>
                <w:color w:val="252525"/>
                <w:spacing w:val="-2"/>
                <w:sz w:val="19"/>
              </w:rPr>
              <w:t>hours</w:t>
            </w:r>
          </w:p>
        </w:tc>
        <w:tc>
          <w:tcPr>
            <w:tcW w:w="1528" w:type="dxa"/>
          </w:tcPr>
          <w:p w14:paraId="2C3E3116" w14:textId="77777777" w:rsidR="00AC7BD6" w:rsidRDefault="00B1402D">
            <w:pPr>
              <w:pStyle w:val="TableParagraph"/>
              <w:spacing w:before="33" w:line="213" w:lineRule="exact"/>
              <w:ind w:right="123"/>
              <w:jc w:val="right"/>
              <w:rPr>
                <w:sz w:val="19"/>
              </w:rPr>
            </w:pPr>
            <w:r>
              <w:rPr>
                <w:color w:val="252525"/>
                <w:spacing w:val="-2"/>
                <w:sz w:val="19"/>
              </w:rPr>
              <w:t>1,628</w:t>
            </w:r>
          </w:p>
        </w:tc>
        <w:tc>
          <w:tcPr>
            <w:tcW w:w="1440" w:type="dxa"/>
          </w:tcPr>
          <w:p w14:paraId="68EDDF59" w14:textId="77777777" w:rsidR="00AC7BD6" w:rsidRDefault="00B1402D">
            <w:pPr>
              <w:pStyle w:val="TableParagraph"/>
              <w:spacing w:before="33" w:line="213" w:lineRule="exact"/>
              <w:ind w:right="123"/>
              <w:jc w:val="right"/>
              <w:rPr>
                <w:sz w:val="19"/>
              </w:rPr>
            </w:pPr>
            <w:r>
              <w:rPr>
                <w:color w:val="252525"/>
                <w:spacing w:val="-2"/>
                <w:sz w:val="19"/>
              </w:rPr>
              <w:t>2,584</w:t>
            </w:r>
          </w:p>
        </w:tc>
        <w:tc>
          <w:tcPr>
            <w:tcW w:w="1437" w:type="dxa"/>
          </w:tcPr>
          <w:p w14:paraId="089E48AE" w14:textId="77777777" w:rsidR="00AC7BD6" w:rsidRDefault="00B1402D">
            <w:pPr>
              <w:pStyle w:val="TableParagraph"/>
              <w:spacing w:before="33" w:line="213" w:lineRule="exact"/>
              <w:ind w:right="120"/>
              <w:jc w:val="right"/>
              <w:rPr>
                <w:sz w:val="19"/>
              </w:rPr>
            </w:pPr>
            <w:r>
              <w:rPr>
                <w:color w:val="252525"/>
                <w:spacing w:val="-2"/>
                <w:sz w:val="19"/>
              </w:rPr>
              <w:t>1,317</w:t>
            </w:r>
          </w:p>
        </w:tc>
        <w:tc>
          <w:tcPr>
            <w:tcW w:w="1360" w:type="dxa"/>
          </w:tcPr>
          <w:p w14:paraId="3B56EB8A" w14:textId="77777777" w:rsidR="00AC7BD6" w:rsidRDefault="00B1402D">
            <w:pPr>
              <w:pStyle w:val="TableParagraph"/>
              <w:spacing w:before="33" w:line="213" w:lineRule="exact"/>
              <w:ind w:right="39"/>
              <w:jc w:val="right"/>
              <w:rPr>
                <w:sz w:val="19"/>
              </w:rPr>
            </w:pPr>
            <w:r>
              <w:rPr>
                <w:color w:val="252525"/>
                <w:spacing w:val="-5"/>
                <w:sz w:val="19"/>
              </w:rPr>
              <w:t>800</w:t>
            </w:r>
          </w:p>
        </w:tc>
      </w:tr>
    </w:tbl>
    <w:p w14:paraId="091085A8" w14:textId="77777777" w:rsidR="00AC7BD6" w:rsidRDefault="00AC7BD6">
      <w:pPr>
        <w:pStyle w:val="BodyText"/>
        <w:spacing w:before="1"/>
        <w:rPr>
          <w:sz w:val="17"/>
        </w:rPr>
      </w:pPr>
    </w:p>
    <w:p w14:paraId="59E43C85" w14:textId="77777777" w:rsidR="00AC7BD6" w:rsidRDefault="00B1402D">
      <w:pPr>
        <w:pStyle w:val="BodyText"/>
        <w:spacing w:before="121"/>
        <w:ind w:left="313"/>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23F2A6E4" w14:textId="77777777" w:rsidR="00AC7BD6" w:rsidRDefault="00B1402D">
      <w:pPr>
        <w:pStyle w:val="ListParagraph"/>
        <w:numPr>
          <w:ilvl w:val="0"/>
          <w:numId w:val="120"/>
        </w:numPr>
        <w:tabs>
          <w:tab w:val="left" w:pos="673"/>
          <w:tab w:val="left" w:pos="674"/>
        </w:tabs>
        <w:spacing w:before="51"/>
        <w:ind w:hanging="361"/>
        <w:rPr>
          <w:sz w:val="19"/>
        </w:rPr>
      </w:pPr>
      <w:r>
        <w:rPr>
          <w:color w:val="252525"/>
          <w:sz w:val="19"/>
        </w:rPr>
        <w:t>Achieved 96.62</w:t>
      </w:r>
      <w:r>
        <w:rPr>
          <w:color w:val="252525"/>
          <w:spacing w:val="1"/>
          <w:sz w:val="19"/>
        </w:rPr>
        <w:t xml:space="preserve"> </w:t>
      </w:r>
      <w:r>
        <w:rPr>
          <w:color w:val="252525"/>
          <w:sz w:val="19"/>
        </w:rPr>
        <w:t>percent on</w:t>
      </w:r>
      <w:r>
        <w:rPr>
          <w:color w:val="252525"/>
          <w:spacing w:val="1"/>
          <w:sz w:val="19"/>
        </w:rPr>
        <w:t xml:space="preserve"> </w:t>
      </w:r>
      <w:r>
        <w:rPr>
          <w:color w:val="252525"/>
          <w:sz w:val="19"/>
        </w:rPr>
        <w:t>customer satisfaction</w:t>
      </w:r>
      <w:r>
        <w:rPr>
          <w:color w:val="252525"/>
          <w:spacing w:val="1"/>
          <w:sz w:val="19"/>
        </w:rPr>
        <w:t xml:space="preserve"> </w:t>
      </w:r>
      <w:r>
        <w:rPr>
          <w:color w:val="252525"/>
          <w:sz w:val="19"/>
        </w:rPr>
        <w:t>surveys related</w:t>
      </w:r>
      <w:r>
        <w:rPr>
          <w:color w:val="252525"/>
          <w:spacing w:val="1"/>
          <w:sz w:val="19"/>
        </w:rPr>
        <w:t xml:space="preserve"> </w:t>
      </w:r>
      <w:r>
        <w:rPr>
          <w:color w:val="252525"/>
          <w:sz w:val="19"/>
        </w:rPr>
        <w:t>to</w:t>
      </w:r>
      <w:r>
        <w:rPr>
          <w:color w:val="252525"/>
          <w:spacing w:val="1"/>
          <w:sz w:val="19"/>
        </w:rPr>
        <w:t xml:space="preserve"> </w:t>
      </w:r>
      <w:r>
        <w:rPr>
          <w:color w:val="252525"/>
          <w:sz w:val="19"/>
        </w:rPr>
        <w:t>incident and</w:t>
      </w:r>
      <w:r>
        <w:rPr>
          <w:color w:val="252525"/>
          <w:spacing w:val="1"/>
          <w:sz w:val="19"/>
        </w:rPr>
        <w:t xml:space="preserve"> </w:t>
      </w:r>
      <w:r>
        <w:rPr>
          <w:color w:val="252525"/>
          <w:sz w:val="19"/>
        </w:rPr>
        <w:t xml:space="preserve">service </w:t>
      </w:r>
      <w:r>
        <w:rPr>
          <w:color w:val="252525"/>
          <w:spacing w:val="-2"/>
          <w:sz w:val="19"/>
        </w:rPr>
        <w:t>requests</w:t>
      </w:r>
    </w:p>
    <w:p w14:paraId="2EF933DF" w14:textId="77777777" w:rsidR="00AC7BD6" w:rsidRDefault="00B1402D">
      <w:pPr>
        <w:pStyle w:val="ListParagraph"/>
        <w:numPr>
          <w:ilvl w:val="0"/>
          <w:numId w:val="120"/>
        </w:numPr>
        <w:tabs>
          <w:tab w:val="left" w:pos="673"/>
          <w:tab w:val="left" w:pos="674"/>
        </w:tabs>
        <w:ind w:hanging="361"/>
        <w:rPr>
          <w:sz w:val="19"/>
        </w:rPr>
      </w:pPr>
      <w:r>
        <w:rPr>
          <w:color w:val="252525"/>
          <w:sz w:val="19"/>
        </w:rPr>
        <w:t>Exceeded</w:t>
      </w:r>
      <w:r>
        <w:rPr>
          <w:color w:val="252525"/>
          <w:spacing w:val="5"/>
          <w:sz w:val="19"/>
        </w:rPr>
        <w:t xml:space="preserve"> </w:t>
      </w:r>
      <w:r>
        <w:rPr>
          <w:color w:val="252525"/>
          <w:sz w:val="19"/>
        </w:rPr>
        <w:t>application</w:t>
      </w:r>
      <w:r>
        <w:rPr>
          <w:color w:val="252525"/>
          <w:spacing w:val="5"/>
          <w:sz w:val="19"/>
        </w:rPr>
        <w:t xml:space="preserve"> </w:t>
      </w:r>
      <w:r>
        <w:rPr>
          <w:color w:val="252525"/>
          <w:sz w:val="19"/>
        </w:rPr>
        <w:t>availability</w:t>
      </w:r>
      <w:r>
        <w:rPr>
          <w:color w:val="252525"/>
          <w:spacing w:val="5"/>
          <w:sz w:val="19"/>
        </w:rPr>
        <w:t xml:space="preserve"> </w:t>
      </w:r>
      <w:r>
        <w:rPr>
          <w:color w:val="252525"/>
          <w:sz w:val="19"/>
        </w:rPr>
        <w:t>goal</w:t>
      </w:r>
      <w:r>
        <w:rPr>
          <w:color w:val="252525"/>
          <w:spacing w:val="5"/>
          <w:sz w:val="19"/>
        </w:rPr>
        <w:t xml:space="preserve"> </w:t>
      </w:r>
      <w:r>
        <w:rPr>
          <w:color w:val="252525"/>
          <w:sz w:val="19"/>
        </w:rPr>
        <w:t>of</w:t>
      </w:r>
      <w:r>
        <w:rPr>
          <w:color w:val="252525"/>
          <w:spacing w:val="5"/>
          <w:sz w:val="19"/>
        </w:rPr>
        <w:t xml:space="preserve"> </w:t>
      </w:r>
      <w:r>
        <w:rPr>
          <w:color w:val="252525"/>
          <w:sz w:val="19"/>
        </w:rPr>
        <w:t>99</w:t>
      </w:r>
      <w:r>
        <w:rPr>
          <w:color w:val="252525"/>
          <w:spacing w:val="6"/>
          <w:sz w:val="19"/>
        </w:rPr>
        <w:t xml:space="preserve"> </w:t>
      </w:r>
      <w:r>
        <w:rPr>
          <w:color w:val="252525"/>
          <w:spacing w:val="-2"/>
          <w:sz w:val="19"/>
        </w:rPr>
        <w:t>percent</w:t>
      </w:r>
    </w:p>
    <w:p w14:paraId="2947D0F3" w14:textId="77777777" w:rsidR="00AC7BD6" w:rsidRDefault="00B1402D">
      <w:pPr>
        <w:pStyle w:val="ListParagraph"/>
        <w:numPr>
          <w:ilvl w:val="0"/>
          <w:numId w:val="120"/>
        </w:numPr>
        <w:tabs>
          <w:tab w:val="left" w:pos="673"/>
          <w:tab w:val="left" w:pos="674"/>
        </w:tabs>
        <w:ind w:hanging="361"/>
        <w:rPr>
          <w:sz w:val="19"/>
        </w:rPr>
      </w:pPr>
      <w:r>
        <w:rPr>
          <w:color w:val="252525"/>
          <w:sz w:val="19"/>
        </w:rPr>
        <w:t>Reduced</w:t>
      </w:r>
      <w:r>
        <w:rPr>
          <w:color w:val="252525"/>
          <w:spacing w:val="2"/>
          <w:sz w:val="19"/>
        </w:rPr>
        <w:t xml:space="preserve"> </w:t>
      </w:r>
      <w:r>
        <w:rPr>
          <w:color w:val="252525"/>
          <w:sz w:val="19"/>
        </w:rPr>
        <w:t>contract</w:t>
      </w:r>
      <w:r>
        <w:rPr>
          <w:color w:val="252525"/>
          <w:spacing w:val="3"/>
          <w:sz w:val="19"/>
        </w:rPr>
        <w:t xml:space="preserve"> </w:t>
      </w:r>
      <w:r>
        <w:rPr>
          <w:color w:val="252525"/>
          <w:sz w:val="19"/>
        </w:rPr>
        <w:t>costs</w:t>
      </w:r>
      <w:r>
        <w:rPr>
          <w:color w:val="252525"/>
          <w:spacing w:val="3"/>
          <w:sz w:val="19"/>
        </w:rPr>
        <w:t xml:space="preserve"> </w:t>
      </w:r>
      <w:r>
        <w:rPr>
          <w:color w:val="252525"/>
          <w:sz w:val="19"/>
        </w:rPr>
        <w:t>by</w:t>
      </w:r>
      <w:r>
        <w:rPr>
          <w:color w:val="252525"/>
          <w:spacing w:val="2"/>
          <w:sz w:val="19"/>
        </w:rPr>
        <w:t xml:space="preserve"> </w:t>
      </w:r>
      <w:r>
        <w:rPr>
          <w:color w:val="252525"/>
          <w:sz w:val="19"/>
        </w:rPr>
        <w:t>5.39</w:t>
      </w:r>
      <w:r>
        <w:rPr>
          <w:color w:val="252525"/>
          <w:spacing w:val="3"/>
          <w:sz w:val="19"/>
        </w:rPr>
        <w:t xml:space="preserve"> </w:t>
      </w:r>
      <w:r>
        <w:rPr>
          <w:color w:val="252525"/>
          <w:sz w:val="19"/>
        </w:rPr>
        <w:t>percent</w:t>
      </w:r>
      <w:r>
        <w:rPr>
          <w:color w:val="252525"/>
          <w:spacing w:val="3"/>
          <w:sz w:val="19"/>
        </w:rPr>
        <w:t xml:space="preserve"> </w:t>
      </w:r>
      <w:r>
        <w:rPr>
          <w:color w:val="252525"/>
          <w:sz w:val="19"/>
        </w:rPr>
        <w:t>in</w:t>
      </w:r>
      <w:r>
        <w:rPr>
          <w:color w:val="252525"/>
          <w:spacing w:val="2"/>
          <w:sz w:val="19"/>
        </w:rPr>
        <w:t xml:space="preserve"> </w:t>
      </w:r>
      <w:r>
        <w:rPr>
          <w:color w:val="252525"/>
          <w:sz w:val="19"/>
        </w:rPr>
        <w:t>the</w:t>
      </w:r>
      <w:r>
        <w:rPr>
          <w:color w:val="252525"/>
          <w:spacing w:val="3"/>
          <w:sz w:val="19"/>
        </w:rPr>
        <w:t xml:space="preserve"> </w:t>
      </w:r>
      <w:r>
        <w:rPr>
          <w:color w:val="252525"/>
          <w:sz w:val="19"/>
        </w:rPr>
        <w:t>amount</w:t>
      </w:r>
      <w:r>
        <w:rPr>
          <w:color w:val="252525"/>
          <w:spacing w:val="3"/>
          <w:sz w:val="19"/>
        </w:rPr>
        <w:t xml:space="preserve"> </w:t>
      </w:r>
      <w:r>
        <w:rPr>
          <w:color w:val="252525"/>
          <w:sz w:val="19"/>
        </w:rPr>
        <w:t>of</w:t>
      </w:r>
      <w:r>
        <w:rPr>
          <w:color w:val="252525"/>
          <w:spacing w:val="2"/>
          <w:sz w:val="19"/>
        </w:rPr>
        <w:t xml:space="preserve"> </w:t>
      </w:r>
      <w:r>
        <w:rPr>
          <w:color w:val="252525"/>
          <w:spacing w:val="-2"/>
          <w:sz w:val="19"/>
        </w:rPr>
        <w:t>$1,672,683.49</w:t>
      </w:r>
    </w:p>
    <w:p w14:paraId="4327B313" w14:textId="77777777" w:rsidR="00AC7BD6" w:rsidRDefault="00B1402D">
      <w:pPr>
        <w:pStyle w:val="ListParagraph"/>
        <w:numPr>
          <w:ilvl w:val="0"/>
          <w:numId w:val="120"/>
        </w:numPr>
        <w:tabs>
          <w:tab w:val="left" w:pos="673"/>
          <w:tab w:val="left" w:pos="674"/>
        </w:tabs>
        <w:spacing w:before="51"/>
        <w:ind w:hanging="361"/>
        <w:rPr>
          <w:sz w:val="19"/>
        </w:rPr>
      </w:pPr>
      <w:r>
        <w:rPr>
          <w:color w:val="252525"/>
          <w:sz w:val="19"/>
        </w:rPr>
        <w:t>Documented</w:t>
      </w:r>
      <w:r>
        <w:rPr>
          <w:color w:val="252525"/>
          <w:spacing w:val="2"/>
          <w:sz w:val="19"/>
        </w:rPr>
        <w:t xml:space="preserve"> </w:t>
      </w:r>
      <w:r>
        <w:rPr>
          <w:color w:val="252525"/>
          <w:sz w:val="19"/>
        </w:rPr>
        <w:t>85.29</w:t>
      </w:r>
      <w:r>
        <w:rPr>
          <w:color w:val="252525"/>
          <w:spacing w:val="2"/>
          <w:sz w:val="19"/>
        </w:rPr>
        <w:t xml:space="preserve"> </w:t>
      </w:r>
      <w:r>
        <w:rPr>
          <w:color w:val="252525"/>
          <w:sz w:val="19"/>
        </w:rPr>
        <w:t>percent</w:t>
      </w:r>
      <w:r>
        <w:rPr>
          <w:color w:val="252525"/>
          <w:spacing w:val="2"/>
          <w:sz w:val="19"/>
        </w:rPr>
        <w:t xml:space="preserve"> </w:t>
      </w:r>
      <w:r>
        <w:rPr>
          <w:color w:val="252525"/>
          <w:sz w:val="19"/>
        </w:rPr>
        <w:t>of</w:t>
      </w:r>
      <w:r>
        <w:rPr>
          <w:color w:val="252525"/>
          <w:spacing w:val="3"/>
          <w:sz w:val="19"/>
        </w:rPr>
        <w:t xml:space="preserve"> </w:t>
      </w:r>
      <w:r>
        <w:rPr>
          <w:color w:val="252525"/>
          <w:sz w:val="19"/>
        </w:rPr>
        <w:t>formal</w:t>
      </w:r>
      <w:r>
        <w:rPr>
          <w:color w:val="252525"/>
          <w:spacing w:val="2"/>
          <w:sz w:val="19"/>
        </w:rPr>
        <w:t xml:space="preserve"> </w:t>
      </w:r>
      <w:r>
        <w:rPr>
          <w:color w:val="252525"/>
          <w:sz w:val="19"/>
        </w:rPr>
        <w:t>and</w:t>
      </w:r>
      <w:r>
        <w:rPr>
          <w:color w:val="252525"/>
          <w:spacing w:val="2"/>
          <w:sz w:val="19"/>
        </w:rPr>
        <w:t xml:space="preserve"> </w:t>
      </w:r>
      <w:r>
        <w:rPr>
          <w:color w:val="252525"/>
          <w:sz w:val="19"/>
        </w:rPr>
        <w:t>informal</w:t>
      </w:r>
      <w:r>
        <w:rPr>
          <w:color w:val="252525"/>
          <w:spacing w:val="2"/>
          <w:sz w:val="19"/>
        </w:rPr>
        <w:t xml:space="preserve"> </w:t>
      </w:r>
      <w:r>
        <w:rPr>
          <w:color w:val="252525"/>
          <w:spacing w:val="-2"/>
          <w:sz w:val="19"/>
        </w:rPr>
        <w:t>processes/procedures</w:t>
      </w:r>
    </w:p>
    <w:p w14:paraId="650DAD9A" w14:textId="77777777" w:rsidR="00AC7BD6" w:rsidRDefault="00AC7BD6">
      <w:pPr>
        <w:pStyle w:val="BodyText"/>
        <w:spacing w:before="4"/>
        <w:rPr>
          <w:sz w:val="17"/>
        </w:rPr>
      </w:pPr>
    </w:p>
    <w:p w14:paraId="58C9D4A5" w14:textId="77777777" w:rsidR="00AC7BD6" w:rsidRDefault="00B1402D">
      <w:pPr>
        <w:pStyle w:val="BodyText"/>
        <w:spacing w:before="120"/>
        <w:ind w:left="313"/>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51EFA6C4" w14:textId="77777777" w:rsidR="00AC7BD6" w:rsidRDefault="00B1402D">
      <w:pPr>
        <w:pStyle w:val="ListParagraph"/>
        <w:numPr>
          <w:ilvl w:val="0"/>
          <w:numId w:val="119"/>
        </w:numPr>
        <w:tabs>
          <w:tab w:val="left" w:pos="673"/>
          <w:tab w:val="left" w:pos="674"/>
        </w:tabs>
        <w:spacing w:before="51"/>
        <w:ind w:hanging="361"/>
        <w:rPr>
          <w:sz w:val="19"/>
        </w:rPr>
      </w:pPr>
      <w:r>
        <w:rPr>
          <w:color w:val="252525"/>
          <w:sz w:val="19"/>
        </w:rPr>
        <w:t>Reduce</w:t>
      </w:r>
      <w:r>
        <w:rPr>
          <w:color w:val="252525"/>
          <w:spacing w:val="6"/>
          <w:sz w:val="19"/>
        </w:rPr>
        <w:t xml:space="preserve"> </w:t>
      </w:r>
      <w:r>
        <w:rPr>
          <w:color w:val="252525"/>
          <w:sz w:val="19"/>
        </w:rPr>
        <w:t>vacancy</w:t>
      </w:r>
      <w:r>
        <w:rPr>
          <w:color w:val="252525"/>
          <w:spacing w:val="7"/>
          <w:sz w:val="19"/>
        </w:rPr>
        <w:t xml:space="preserve"> </w:t>
      </w:r>
      <w:r>
        <w:rPr>
          <w:color w:val="252525"/>
          <w:spacing w:val="-4"/>
          <w:sz w:val="19"/>
        </w:rPr>
        <w:t>rate</w:t>
      </w:r>
    </w:p>
    <w:p w14:paraId="71DD8B76" w14:textId="77777777" w:rsidR="00AC7BD6" w:rsidRDefault="00B1402D">
      <w:pPr>
        <w:pStyle w:val="ListParagraph"/>
        <w:numPr>
          <w:ilvl w:val="0"/>
          <w:numId w:val="119"/>
        </w:numPr>
        <w:tabs>
          <w:tab w:val="left" w:pos="673"/>
          <w:tab w:val="left" w:pos="674"/>
        </w:tabs>
        <w:ind w:hanging="361"/>
        <w:rPr>
          <w:sz w:val="19"/>
        </w:rPr>
      </w:pPr>
      <w:r>
        <w:rPr>
          <w:color w:val="252525"/>
          <w:sz w:val="19"/>
        </w:rPr>
        <w:t>Maintain customer satisfaction relative</w:t>
      </w:r>
      <w:r>
        <w:rPr>
          <w:color w:val="252525"/>
          <w:spacing w:val="1"/>
          <w:sz w:val="19"/>
        </w:rPr>
        <w:t xml:space="preserve"> </w:t>
      </w:r>
      <w:r>
        <w:rPr>
          <w:color w:val="252525"/>
          <w:sz w:val="19"/>
        </w:rPr>
        <w:t>to incident and service</w:t>
      </w:r>
      <w:r>
        <w:rPr>
          <w:color w:val="252525"/>
          <w:spacing w:val="1"/>
          <w:sz w:val="19"/>
        </w:rPr>
        <w:t xml:space="preserve"> </w:t>
      </w:r>
      <w:r>
        <w:rPr>
          <w:color w:val="252525"/>
          <w:spacing w:val="-2"/>
          <w:sz w:val="19"/>
        </w:rPr>
        <w:t>requests</w:t>
      </w:r>
    </w:p>
    <w:p w14:paraId="5B3C1B09" w14:textId="77777777" w:rsidR="00AC7BD6" w:rsidRDefault="00B1402D">
      <w:pPr>
        <w:pStyle w:val="ListParagraph"/>
        <w:numPr>
          <w:ilvl w:val="0"/>
          <w:numId w:val="119"/>
        </w:numPr>
        <w:tabs>
          <w:tab w:val="left" w:pos="673"/>
          <w:tab w:val="left" w:pos="674"/>
        </w:tabs>
        <w:spacing w:before="51"/>
        <w:ind w:hanging="361"/>
        <w:rPr>
          <w:sz w:val="19"/>
        </w:rPr>
      </w:pPr>
      <w:r>
        <w:rPr>
          <w:color w:val="252525"/>
          <w:sz w:val="19"/>
        </w:rPr>
        <w:t>Improve response</w:t>
      </w:r>
      <w:r>
        <w:rPr>
          <w:color w:val="252525"/>
          <w:spacing w:val="1"/>
          <w:sz w:val="19"/>
        </w:rPr>
        <w:t xml:space="preserve"> </w:t>
      </w:r>
      <w:r>
        <w:rPr>
          <w:color w:val="252525"/>
          <w:sz w:val="19"/>
        </w:rPr>
        <w:t>time</w:t>
      </w:r>
      <w:r>
        <w:rPr>
          <w:color w:val="252525"/>
          <w:spacing w:val="1"/>
          <w:sz w:val="19"/>
        </w:rPr>
        <w:t xml:space="preserve"> </w:t>
      </w:r>
      <w:r>
        <w:rPr>
          <w:color w:val="252525"/>
          <w:sz w:val="19"/>
        </w:rPr>
        <w:t>for customer</w:t>
      </w:r>
      <w:r>
        <w:rPr>
          <w:color w:val="252525"/>
          <w:spacing w:val="1"/>
          <w:sz w:val="19"/>
        </w:rPr>
        <w:t xml:space="preserve"> </w:t>
      </w:r>
      <w:r>
        <w:rPr>
          <w:color w:val="252525"/>
          <w:spacing w:val="-2"/>
          <w:sz w:val="19"/>
        </w:rPr>
        <w:t>experience</w:t>
      </w:r>
    </w:p>
    <w:p w14:paraId="2BE61B23" w14:textId="77777777" w:rsidR="00AC7BD6" w:rsidRDefault="00B1402D">
      <w:pPr>
        <w:pStyle w:val="ListParagraph"/>
        <w:numPr>
          <w:ilvl w:val="0"/>
          <w:numId w:val="119"/>
        </w:numPr>
        <w:tabs>
          <w:tab w:val="left" w:pos="673"/>
          <w:tab w:val="left" w:pos="674"/>
        </w:tabs>
        <w:ind w:hanging="361"/>
        <w:rPr>
          <w:sz w:val="19"/>
        </w:rPr>
      </w:pPr>
      <w:r>
        <w:rPr>
          <w:color w:val="252525"/>
          <w:sz w:val="19"/>
        </w:rPr>
        <w:t>Increase</w:t>
      </w:r>
      <w:r>
        <w:rPr>
          <w:color w:val="252525"/>
          <w:spacing w:val="4"/>
          <w:sz w:val="19"/>
        </w:rPr>
        <w:t xml:space="preserve"> </w:t>
      </w:r>
      <w:r>
        <w:rPr>
          <w:color w:val="252525"/>
          <w:sz w:val="19"/>
        </w:rPr>
        <w:t>application</w:t>
      </w:r>
      <w:r>
        <w:rPr>
          <w:color w:val="252525"/>
          <w:spacing w:val="5"/>
          <w:sz w:val="19"/>
        </w:rPr>
        <w:t xml:space="preserve"> </w:t>
      </w:r>
      <w:r>
        <w:rPr>
          <w:color w:val="252525"/>
          <w:spacing w:val="-2"/>
          <w:sz w:val="19"/>
        </w:rPr>
        <w:t>availability</w:t>
      </w:r>
    </w:p>
    <w:p w14:paraId="35ABD2A6" w14:textId="77777777" w:rsidR="00AC7BD6" w:rsidRDefault="00B1402D">
      <w:pPr>
        <w:pStyle w:val="ListParagraph"/>
        <w:numPr>
          <w:ilvl w:val="0"/>
          <w:numId w:val="119"/>
        </w:numPr>
        <w:tabs>
          <w:tab w:val="left" w:pos="673"/>
          <w:tab w:val="left" w:pos="674"/>
        </w:tabs>
        <w:ind w:hanging="361"/>
        <w:rPr>
          <w:sz w:val="19"/>
        </w:rPr>
      </w:pPr>
      <w:r>
        <w:rPr>
          <w:color w:val="252525"/>
          <w:sz w:val="19"/>
        </w:rPr>
        <w:t>Continue to reduce</w:t>
      </w:r>
      <w:r>
        <w:rPr>
          <w:color w:val="252525"/>
          <w:spacing w:val="1"/>
          <w:sz w:val="19"/>
        </w:rPr>
        <w:t xml:space="preserve"> </w:t>
      </w:r>
      <w:r>
        <w:rPr>
          <w:color w:val="252525"/>
          <w:sz w:val="19"/>
        </w:rPr>
        <w:t xml:space="preserve">contract </w:t>
      </w:r>
      <w:r>
        <w:rPr>
          <w:color w:val="252525"/>
          <w:spacing w:val="-2"/>
          <w:sz w:val="19"/>
        </w:rPr>
        <w:t>costs</w:t>
      </w:r>
    </w:p>
    <w:p w14:paraId="1BBD0858" w14:textId="77777777" w:rsidR="00AC7BD6" w:rsidRDefault="00B1402D">
      <w:pPr>
        <w:pStyle w:val="ListParagraph"/>
        <w:numPr>
          <w:ilvl w:val="0"/>
          <w:numId w:val="119"/>
        </w:numPr>
        <w:tabs>
          <w:tab w:val="left" w:pos="673"/>
          <w:tab w:val="left" w:pos="674"/>
        </w:tabs>
        <w:spacing w:before="51"/>
        <w:ind w:hanging="361"/>
        <w:rPr>
          <w:sz w:val="19"/>
        </w:rPr>
      </w:pPr>
      <w:r>
        <w:rPr>
          <w:color w:val="252525"/>
          <w:sz w:val="19"/>
        </w:rPr>
        <w:t>Continue</w:t>
      </w:r>
      <w:r>
        <w:rPr>
          <w:color w:val="252525"/>
          <w:spacing w:val="2"/>
          <w:sz w:val="19"/>
        </w:rPr>
        <w:t xml:space="preserve"> </w:t>
      </w:r>
      <w:r>
        <w:rPr>
          <w:color w:val="252525"/>
          <w:sz w:val="19"/>
        </w:rPr>
        <w:t>documentation</w:t>
      </w:r>
      <w:r>
        <w:rPr>
          <w:color w:val="252525"/>
          <w:spacing w:val="3"/>
          <w:sz w:val="19"/>
        </w:rPr>
        <w:t xml:space="preserve"> </w:t>
      </w:r>
      <w:r>
        <w:rPr>
          <w:color w:val="252525"/>
          <w:sz w:val="19"/>
        </w:rPr>
        <w:t>of</w:t>
      </w:r>
      <w:r>
        <w:rPr>
          <w:color w:val="252525"/>
          <w:spacing w:val="3"/>
          <w:sz w:val="19"/>
        </w:rPr>
        <w:t xml:space="preserve"> </w:t>
      </w:r>
      <w:r>
        <w:rPr>
          <w:color w:val="252525"/>
          <w:sz w:val="19"/>
        </w:rPr>
        <w:t>formal</w:t>
      </w:r>
      <w:r>
        <w:rPr>
          <w:color w:val="252525"/>
          <w:spacing w:val="3"/>
          <w:sz w:val="19"/>
        </w:rPr>
        <w:t xml:space="preserve"> </w:t>
      </w:r>
      <w:r>
        <w:rPr>
          <w:color w:val="252525"/>
          <w:sz w:val="19"/>
        </w:rPr>
        <w:t>and</w:t>
      </w:r>
      <w:r>
        <w:rPr>
          <w:color w:val="252525"/>
          <w:spacing w:val="3"/>
          <w:sz w:val="19"/>
        </w:rPr>
        <w:t xml:space="preserve"> </w:t>
      </w:r>
      <w:r>
        <w:rPr>
          <w:color w:val="252525"/>
          <w:sz w:val="19"/>
        </w:rPr>
        <w:t>informal</w:t>
      </w:r>
      <w:r>
        <w:rPr>
          <w:color w:val="252525"/>
          <w:spacing w:val="3"/>
          <w:sz w:val="19"/>
        </w:rPr>
        <w:t xml:space="preserve"> </w:t>
      </w:r>
      <w:r>
        <w:rPr>
          <w:color w:val="252525"/>
          <w:spacing w:val="-2"/>
          <w:sz w:val="19"/>
        </w:rPr>
        <w:t>processes/procedures</w:t>
      </w:r>
    </w:p>
    <w:p w14:paraId="3DF5C9DF" w14:textId="77777777" w:rsidR="00AC7BD6" w:rsidRDefault="00AC7BD6">
      <w:pPr>
        <w:pStyle w:val="BodyText"/>
        <w:spacing w:before="4"/>
        <w:rPr>
          <w:sz w:val="17"/>
        </w:rPr>
      </w:pPr>
    </w:p>
    <w:p w14:paraId="194E48CE" w14:textId="77777777" w:rsidR="00AC7BD6" w:rsidRDefault="00B1402D">
      <w:pPr>
        <w:pStyle w:val="BodyText"/>
        <w:spacing w:before="120"/>
        <w:ind w:left="313"/>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6B4BC3AD" w14:textId="77777777" w:rsidR="00AC7BD6" w:rsidRDefault="00B1402D">
      <w:pPr>
        <w:pStyle w:val="ListParagraph"/>
        <w:numPr>
          <w:ilvl w:val="0"/>
          <w:numId w:val="118"/>
        </w:numPr>
        <w:tabs>
          <w:tab w:val="left" w:pos="673"/>
          <w:tab w:val="left" w:pos="674"/>
        </w:tabs>
        <w:spacing w:before="51"/>
        <w:ind w:hanging="361"/>
        <w:rPr>
          <w:sz w:val="19"/>
        </w:rPr>
      </w:pPr>
      <w:r>
        <w:rPr>
          <w:color w:val="252525"/>
          <w:sz w:val="19"/>
        </w:rPr>
        <w:t>Reduce</w:t>
      </w:r>
      <w:r>
        <w:rPr>
          <w:color w:val="252525"/>
          <w:spacing w:val="6"/>
          <w:sz w:val="19"/>
        </w:rPr>
        <w:t xml:space="preserve"> </w:t>
      </w:r>
      <w:r>
        <w:rPr>
          <w:color w:val="252525"/>
          <w:sz w:val="19"/>
        </w:rPr>
        <w:t>vacancy</w:t>
      </w:r>
      <w:r>
        <w:rPr>
          <w:color w:val="252525"/>
          <w:spacing w:val="7"/>
          <w:sz w:val="19"/>
        </w:rPr>
        <w:t xml:space="preserve"> </w:t>
      </w:r>
      <w:r>
        <w:rPr>
          <w:color w:val="252525"/>
          <w:spacing w:val="-4"/>
          <w:sz w:val="19"/>
        </w:rPr>
        <w:t>rate</w:t>
      </w:r>
    </w:p>
    <w:p w14:paraId="549EB091" w14:textId="77777777" w:rsidR="00AC7BD6" w:rsidRDefault="00B1402D">
      <w:pPr>
        <w:pStyle w:val="ListParagraph"/>
        <w:numPr>
          <w:ilvl w:val="0"/>
          <w:numId w:val="118"/>
        </w:numPr>
        <w:tabs>
          <w:tab w:val="left" w:pos="673"/>
          <w:tab w:val="left" w:pos="674"/>
        </w:tabs>
        <w:ind w:hanging="361"/>
        <w:rPr>
          <w:sz w:val="19"/>
        </w:rPr>
      </w:pPr>
      <w:r>
        <w:rPr>
          <w:color w:val="252525"/>
          <w:sz w:val="19"/>
        </w:rPr>
        <w:t>Maintain customer satisfaction relative</w:t>
      </w:r>
      <w:r>
        <w:rPr>
          <w:color w:val="252525"/>
          <w:spacing w:val="1"/>
          <w:sz w:val="19"/>
        </w:rPr>
        <w:t xml:space="preserve"> </w:t>
      </w:r>
      <w:r>
        <w:rPr>
          <w:color w:val="252525"/>
          <w:sz w:val="19"/>
        </w:rPr>
        <w:t>to incident and service</w:t>
      </w:r>
      <w:r>
        <w:rPr>
          <w:color w:val="252525"/>
          <w:spacing w:val="1"/>
          <w:sz w:val="19"/>
        </w:rPr>
        <w:t xml:space="preserve"> </w:t>
      </w:r>
      <w:r>
        <w:rPr>
          <w:color w:val="252525"/>
          <w:spacing w:val="-2"/>
          <w:sz w:val="19"/>
        </w:rPr>
        <w:t>requests</w:t>
      </w:r>
    </w:p>
    <w:p w14:paraId="66E89A18" w14:textId="77777777" w:rsidR="00AC7BD6" w:rsidRDefault="00B1402D">
      <w:pPr>
        <w:pStyle w:val="ListParagraph"/>
        <w:numPr>
          <w:ilvl w:val="0"/>
          <w:numId w:val="118"/>
        </w:numPr>
        <w:tabs>
          <w:tab w:val="left" w:pos="673"/>
          <w:tab w:val="left" w:pos="674"/>
        </w:tabs>
        <w:ind w:hanging="361"/>
        <w:rPr>
          <w:sz w:val="19"/>
        </w:rPr>
      </w:pPr>
      <w:r>
        <w:rPr>
          <w:color w:val="252525"/>
          <w:sz w:val="19"/>
        </w:rPr>
        <w:t>Improve response</w:t>
      </w:r>
      <w:r>
        <w:rPr>
          <w:color w:val="252525"/>
          <w:spacing w:val="1"/>
          <w:sz w:val="19"/>
        </w:rPr>
        <w:t xml:space="preserve"> </w:t>
      </w:r>
      <w:r>
        <w:rPr>
          <w:color w:val="252525"/>
          <w:sz w:val="19"/>
        </w:rPr>
        <w:t>time</w:t>
      </w:r>
      <w:r>
        <w:rPr>
          <w:color w:val="252525"/>
          <w:spacing w:val="1"/>
          <w:sz w:val="19"/>
        </w:rPr>
        <w:t xml:space="preserve"> </w:t>
      </w:r>
      <w:r>
        <w:rPr>
          <w:color w:val="252525"/>
          <w:sz w:val="19"/>
        </w:rPr>
        <w:t>for customer</w:t>
      </w:r>
      <w:r>
        <w:rPr>
          <w:color w:val="252525"/>
          <w:spacing w:val="1"/>
          <w:sz w:val="19"/>
        </w:rPr>
        <w:t xml:space="preserve"> </w:t>
      </w:r>
      <w:r>
        <w:rPr>
          <w:color w:val="252525"/>
          <w:spacing w:val="-2"/>
          <w:sz w:val="19"/>
        </w:rPr>
        <w:t>experience</w:t>
      </w:r>
    </w:p>
    <w:p w14:paraId="046C6862" w14:textId="77777777" w:rsidR="00AC7BD6" w:rsidRDefault="00B1402D">
      <w:pPr>
        <w:pStyle w:val="ListParagraph"/>
        <w:numPr>
          <w:ilvl w:val="0"/>
          <w:numId w:val="118"/>
        </w:numPr>
        <w:tabs>
          <w:tab w:val="left" w:pos="673"/>
          <w:tab w:val="left" w:pos="674"/>
        </w:tabs>
        <w:spacing w:before="51"/>
        <w:ind w:hanging="361"/>
        <w:rPr>
          <w:sz w:val="19"/>
        </w:rPr>
      </w:pPr>
      <w:r>
        <w:rPr>
          <w:color w:val="252525"/>
          <w:sz w:val="19"/>
        </w:rPr>
        <w:t>Increase</w:t>
      </w:r>
      <w:r>
        <w:rPr>
          <w:color w:val="252525"/>
          <w:spacing w:val="4"/>
          <w:sz w:val="19"/>
        </w:rPr>
        <w:t xml:space="preserve"> </w:t>
      </w:r>
      <w:r>
        <w:rPr>
          <w:color w:val="252525"/>
          <w:sz w:val="19"/>
        </w:rPr>
        <w:t>application</w:t>
      </w:r>
      <w:r>
        <w:rPr>
          <w:color w:val="252525"/>
          <w:spacing w:val="5"/>
          <w:sz w:val="19"/>
        </w:rPr>
        <w:t xml:space="preserve"> </w:t>
      </w:r>
      <w:r>
        <w:rPr>
          <w:color w:val="252525"/>
          <w:spacing w:val="-2"/>
          <w:sz w:val="19"/>
        </w:rPr>
        <w:t>availability</w:t>
      </w:r>
    </w:p>
    <w:p w14:paraId="4DED2D06" w14:textId="77777777" w:rsidR="00AC7BD6" w:rsidRDefault="00B1402D">
      <w:pPr>
        <w:pStyle w:val="ListParagraph"/>
        <w:numPr>
          <w:ilvl w:val="0"/>
          <w:numId w:val="118"/>
        </w:numPr>
        <w:tabs>
          <w:tab w:val="left" w:pos="673"/>
          <w:tab w:val="left" w:pos="674"/>
        </w:tabs>
        <w:ind w:hanging="361"/>
        <w:rPr>
          <w:sz w:val="19"/>
        </w:rPr>
      </w:pPr>
      <w:r>
        <w:rPr>
          <w:color w:val="252525"/>
          <w:sz w:val="19"/>
        </w:rPr>
        <w:t>Continue to reduce</w:t>
      </w:r>
      <w:r>
        <w:rPr>
          <w:color w:val="252525"/>
          <w:spacing w:val="1"/>
          <w:sz w:val="19"/>
        </w:rPr>
        <w:t xml:space="preserve"> </w:t>
      </w:r>
      <w:r>
        <w:rPr>
          <w:color w:val="252525"/>
          <w:sz w:val="19"/>
        </w:rPr>
        <w:t xml:space="preserve">contract </w:t>
      </w:r>
      <w:r>
        <w:rPr>
          <w:color w:val="252525"/>
          <w:spacing w:val="-2"/>
          <w:sz w:val="19"/>
        </w:rPr>
        <w:t>costs</w:t>
      </w:r>
    </w:p>
    <w:p w14:paraId="1EE52C94" w14:textId="77777777" w:rsidR="00AC7BD6" w:rsidRDefault="00B1402D">
      <w:pPr>
        <w:pStyle w:val="ListParagraph"/>
        <w:numPr>
          <w:ilvl w:val="0"/>
          <w:numId w:val="118"/>
        </w:numPr>
        <w:tabs>
          <w:tab w:val="left" w:pos="673"/>
          <w:tab w:val="left" w:pos="674"/>
        </w:tabs>
        <w:spacing w:before="51"/>
        <w:ind w:hanging="361"/>
        <w:rPr>
          <w:sz w:val="19"/>
        </w:rPr>
      </w:pPr>
      <w:r>
        <w:rPr>
          <w:color w:val="252525"/>
          <w:sz w:val="19"/>
        </w:rPr>
        <w:t>Continue</w:t>
      </w:r>
      <w:r>
        <w:rPr>
          <w:color w:val="252525"/>
          <w:spacing w:val="2"/>
          <w:sz w:val="19"/>
        </w:rPr>
        <w:t xml:space="preserve"> </w:t>
      </w:r>
      <w:r>
        <w:rPr>
          <w:color w:val="252525"/>
          <w:sz w:val="19"/>
        </w:rPr>
        <w:t>documentation</w:t>
      </w:r>
      <w:r>
        <w:rPr>
          <w:color w:val="252525"/>
          <w:spacing w:val="3"/>
          <w:sz w:val="19"/>
        </w:rPr>
        <w:t xml:space="preserve"> </w:t>
      </w:r>
      <w:r>
        <w:rPr>
          <w:color w:val="252525"/>
          <w:sz w:val="19"/>
        </w:rPr>
        <w:t>of</w:t>
      </w:r>
      <w:r>
        <w:rPr>
          <w:color w:val="252525"/>
          <w:spacing w:val="3"/>
          <w:sz w:val="19"/>
        </w:rPr>
        <w:t xml:space="preserve"> </w:t>
      </w:r>
      <w:r>
        <w:rPr>
          <w:color w:val="252525"/>
          <w:sz w:val="19"/>
        </w:rPr>
        <w:t>formal</w:t>
      </w:r>
      <w:r>
        <w:rPr>
          <w:color w:val="252525"/>
          <w:spacing w:val="3"/>
          <w:sz w:val="19"/>
        </w:rPr>
        <w:t xml:space="preserve"> </w:t>
      </w:r>
      <w:r>
        <w:rPr>
          <w:color w:val="252525"/>
          <w:sz w:val="19"/>
        </w:rPr>
        <w:t>and</w:t>
      </w:r>
      <w:r>
        <w:rPr>
          <w:color w:val="252525"/>
          <w:spacing w:val="3"/>
          <w:sz w:val="19"/>
        </w:rPr>
        <w:t xml:space="preserve"> </w:t>
      </w:r>
      <w:r>
        <w:rPr>
          <w:color w:val="252525"/>
          <w:sz w:val="19"/>
        </w:rPr>
        <w:t>informal</w:t>
      </w:r>
      <w:r>
        <w:rPr>
          <w:color w:val="252525"/>
          <w:spacing w:val="3"/>
          <w:sz w:val="19"/>
        </w:rPr>
        <w:t xml:space="preserve"> </w:t>
      </w:r>
      <w:r>
        <w:rPr>
          <w:color w:val="252525"/>
          <w:spacing w:val="-2"/>
          <w:sz w:val="19"/>
        </w:rPr>
        <w:t>processes/procedures</w:t>
      </w:r>
    </w:p>
    <w:p w14:paraId="58EBE4BC" w14:textId="77777777" w:rsidR="00AC7BD6" w:rsidRDefault="00AC7BD6">
      <w:pPr>
        <w:rPr>
          <w:sz w:val="19"/>
        </w:rPr>
        <w:sectPr w:rsidR="00AC7BD6">
          <w:headerReference w:type="default" r:id="rId46"/>
          <w:footerReference w:type="default" r:id="rId47"/>
          <w:pgSz w:w="12240" w:h="15840"/>
          <w:pgMar w:top="1360" w:right="300" w:bottom="580" w:left="260" w:header="540" w:footer="386" w:gutter="0"/>
          <w:cols w:space="720"/>
        </w:sectPr>
      </w:pPr>
    </w:p>
    <w:p w14:paraId="6CB2D843" w14:textId="77777777" w:rsidR="00AC7BD6" w:rsidRDefault="00AC7BD6">
      <w:pPr>
        <w:pStyle w:val="BodyText"/>
        <w:spacing w:before="8"/>
        <w:rPr>
          <w:sz w:val="29"/>
        </w:rPr>
      </w:pPr>
    </w:p>
    <w:p w14:paraId="241F659F" w14:textId="77777777" w:rsidR="00AC7BD6" w:rsidRDefault="00B1402D">
      <w:pPr>
        <w:tabs>
          <w:tab w:val="left" w:pos="3635"/>
          <w:tab w:val="left" w:pos="11439"/>
        </w:tabs>
        <w:spacing w:before="121"/>
        <w:ind w:left="280"/>
        <w:rPr>
          <w:rFonts w:ascii="Roboto" w:hAnsi="Roboto"/>
          <w:b/>
          <w:sz w:val="19"/>
        </w:rPr>
      </w:pPr>
      <w:r>
        <w:rPr>
          <w:rFonts w:ascii="Roboto" w:hAnsi="Roboto"/>
          <w:b/>
          <w:color w:val="252525"/>
          <w:sz w:val="19"/>
          <w:shd w:val="clear" w:color="auto" w:fill="D9D9D9"/>
        </w:rPr>
        <w:tab/>
        <w:t>Information</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Technology</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Appropriations</w:t>
      </w:r>
      <w:r>
        <w:rPr>
          <w:rFonts w:ascii="Roboto" w:hAnsi="Roboto"/>
          <w:b/>
          <w:color w:val="252525"/>
          <w:spacing w:val="4"/>
          <w:sz w:val="19"/>
          <w:shd w:val="clear" w:color="auto" w:fill="D9D9D9"/>
        </w:rPr>
        <w:t xml:space="preserve"> </w:t>
      </w:r>
      <w:r>
        <w:rPr>
          <w:rFonts w:ascii="Roboto" w:hAnsi="Roboto"/>
          <w:b/>
          <w:color w:val="252525"/>
          <w:spacing w:val="-2"/>
          <w:sz w:val="19"/>
          <w:shd w:val="clear" w:color="auto" w:fill="D9D9D9"/>
        </w:rPr>
        <w:t>Summary</w:t>
      </w:r>
      <w:r>
        <w:rPr>
          <w:rFonts w:ascii="Roboto" w:hAnsi="Roboto"/>
          <w:b/>
          <w:color w:val="252525"/>
          <w:sz w:val="19"/>
          <w:shd w:val="clear" w:color="auto" w:fill="D9D9D9"/>
        </w:rPr>
        <w:tab/>
      </w:r>
    </w:p>
    <w:p w14:paraId="638A5229" w14:textId="77777777" w:rsidR="00AC7BD6" w:rsidRDefault="00AC7BD6">
      <w:pPr>
        <w:pStyle w:val="BodyText"/>
        <w:rPr>
          <w:rFonts w:ascii="Roboto"/>
          <w:b/>
          <w:sz w:val="26"/>
        </w:rPr>
      </w:pPr>
    </w:p>
    <w:tbl>
      <w:tblPr>
        <w:tblW w:w="0" w:type="auto"/>
        <w:tblInd w:w="271" w:type="dxa"/>
        <w:tblLayout w:type="fixed"/>
        <w:tblCellMar>
          <w:left w:w="0" w:type="dxa"/>
          <w:right w:w="0" w:type="dxa"/>
        </w:tblCellMar>
        <w:tblLook w:val="01E0" w:firstRow="1" w:lastRow="1" w:firstColumn="1" w:lastColumn="1" w:noHBand="0" w:noVBand="0"/>
      </w:tblPr>
      <w:tblGrid>
        <w:gridCol w:w="5412"/>
        <w:gridCol w:w="1528"/>
        <w:gridCol w:w="1359"/>
        <w:gridCol w:w="1509"/>
        <w:gridCol w:w="1371"/>
      </w:tblGrid>
      <w:tr w:rsidR="00AC7BD6" w14:paraId="5FC3AB84" w14:textId="77777777">
        <w:trPr>
          <w:trHeight w:val="243"/>
        </w:trPr>
        <w:tc>
          <w:tcPr>
            <w:tcW w:w="5412" w:type="dxa"/>
          </w:tcPr>
          <w:p w14:paraId="4C7EE116" w14:textId="77777777" w:rsidR="00AC7BD6" w:rsidRDefault="00B1402D">
            <w:pPr>
              <w:pStyle w:val="TableParagraph"/>
              <w:spacing w:before="20" w:line="203" w:lineRule="exact"/>
              <w:ind w:left="50"/>
              <w:rPr>
                <w:rFonts w:ascii="Roboto Medium"/>
                <w:sz w:val="19"/>
              </w:rPr>
            </w:pPr>
            <w:r>
              <w:rPr>
                <w:rFonts w:ascii="Roboto Medium"/>
                <w:color w:val="252525"/>
                <w:sz w:val="19"/>
              </w:rPr>
              <w:t>Appropriations</w:t>
            </w:r>
            <w:r>
              <w:rPr>
                <w:rFonts w:ascii="Roboto Medium"/>
                <w:color w:val="252525"/>
                <w:spacing w:val="8"/>
                <w:sz w:val="19"/>
              </w:rPr>
              <w:t xml:space="preserve"> </w:t>
            </w:r>
            <w:r>
              <w:rPr>
                <w:rFonts w:ascii="Roboto Medium"/>
                <w:color w:val="252525"/>
                <w:spacing w:val="-5"/>
                <w:sz w:val="19"/>
              </w:rPr>
              <w:t>($)</w:t>
            </w:r>
          </w:p>
        </w:tc>
        <w:tc>
          <w:tcPr>
            <w:tcW w:w="1528" w:type="dxa"/>
            <w:tcBorders>
              <w:bottom w:val="single" w:sz="8" w:space="0" w:color="000000"/>
            </w:tcBorders>
          </w:tcPr>
          <w:p w14:paraId="3A8DDBF0" w14:textId="77777777" w:rsidR="00AC7BD6" w:rsidRDefault="00B1402D">
            <w:pPr>
              <w:pStyle w:val="TableParagraph"/>
              <w:spacing w:before="20" w:line="203" w:lineRule="exact"/>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359" w:type="dxa"/>
            <w:tcBorders>
              <w:bottom w:val="single" w:sz="8" w:space="0" w:color="000000"/>
            </w:tcBorders>
          </w:tcPr>
          <w:p w14:paraId="6F3B62F2" w14:textId="77777777" w:rsidR="00AC7BD6" w:rsidRDefault="00B1402D">
            <w:pPr>
              <w:pStyle w:val="TableParagraph"/>
              <w:spacing w:before="20" w:line="203" w:lineRule="exact"/>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509" w:type="dxa"/>
            <w:tcBorders>
              <w:bottom w:val="single" w:sz="8" w:space="0" w:color="000000"/>
            </w:tcBorders>
          </w:tcPr>
          <w:p w14:paraId="544FD92C" w14:textId="77777777" w:rsidR="00AC7BD6" w:rsidRDefault="00B1402D">
            <w:pPr>
              <w:pStyle w:val="TableParagraph"/>
              <w:spacing w:before="20" w:line="203" w:lineRule="exact"/>
              <w:ind w:right="107"/>
              <w:jc w:val="right"/>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Unaudited</w:t>
            </w:r>
          </w:p>
        </w:tc>
        <w:tc>
          <w:tcPr>
            <w:tcW w:w="1371" w:type="dxa"/>
            <w:tcBorders>
              <w:bottom w:val="single" w:sz="8" w:space="0" w:color="000000"/>
            </w:tcBorders>
          </w:tcPr>
          <w:p w14:paraId="164B3F2F" w14:textId="77777777" w:rsidR="00AC7BD6" w:rsidRDefault="00B1402D">
            <w:pPr>
              <w:pStyle w:val="TableParagraph"/>
              <w:spacing w:before="20" w:line="203" w:lineRule="exact"/>
              <w:ind w:left="105"/>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Budget</w:t>
            </w:r>
          </w:p>
        </w:tc>
      </w:tr>
      <w:tr w:rsidR="00AC7BD6" w14:paraId="3BD1D3F7" w14:textId="77777777">
        <w:trPr>
          <w:trHeight w:val="273"/>
        </w:trPr>
        <w:tc>
          <w:tcPr>
            <w:tcW w:w="5412" w:type="dxa"/>
          </w:tcPr>
          <w:p w14:paraId="7097BEB1" w14:textId="77777777" w:rsidR="00AC7BD6" w:rsidRDefault="00B1402D">
            <w:pPr>
              <w:pStyle w:val="TableParagraph"/>
              <w:spacing w:before="35" w:line="218"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528" w:type="dxa"/>
            <w:tcBorders>
              <w:top w:val="single" w:sz="8" w:space="0" w:color="000000"/>
            </w:tcBorders>
          </w:tcPr>
          <w:p w14:paraId="087B810B" w14:textId="77777777" w:rsidR="00AC7BD6" w:rsidRDefault="00B1402D">
            <w:pPr>
              <w:pStyle w:val="TableParagraph"/>
              <w:spacing w:before="20"/>
              <w:ind w:right="122"/>
              <w:jc w:val="right"/>
              <w:rPr>
                <w:sz w:val="19"/>
              </w:rPr>
            </w:pPr>
            <w:r>
              <w:rPr>
                <w:color w:val="252525"/>
                <w:spacing w:val="-2"/>
                <w:sz w:val="19"/>
              </w:rPr>
              <w:t>11,694,848</w:t>
            </w:r>
          </w:p>
        </w:tc>
        <w:tc>
          <w:tcPr>
            <w:tcW w:w="1359" w:type="dxa"/>
            <w:tcBorders>
              <w:top w:val="single" w:sz="8" w:space="0" w:color="000000"/>
            </w:tcBorders>
          </w:tcPr>
          <w:p w14:paraId="0512367A" w14:textId="77777777" w:rsidR="00AC7BD6" w:rsidRDefault="00B1402D">
            <w:pPr>
              <w:pStyle w:val="TableParagraph"/>
              <w:spacing w:before="20"/>
              <w:ind w:right="41"/>
              <w:jc w:val="right"/>
              <w:rPr>
                <w:sz w:val="19"/>
              </w:rPr>
            </w:pPr>
            <w:r>
              <w:rPr>
                <w:color w:val="252525"/>
                <w:spacing w:val="-2"/>
                <w:sz w:val="19"/>
              </w:rPr>
              <w:t>12,844,584</w:t>
            </w:r>
          </w:p>
        </w:tc>
        <w:tc>
          <w:tcPr>
            <w:tcW w:w="1509" w:type="dxa"/>
            <w:tcBorders>
              <w:top w:val="single" w:sz="8" w:space="0" w:color="000000"/>
            </w:tcBorders>
          </w:tcPr>
          <w:p w14:paraId="26C091A1" w14:textId="77777777" w:rsidR="00AC7BD6" w:rsidRDefault="00B1402D">
            <w:pPr>
              <w:pStyle w:val="TableParagraph"/>
              <w:spacing w:before="20"/>
              <w:ind w:right="110"/>
              <w:jc w:val="right"/>
              <w:rPr>
                <w:sz w:val="19"/>
              </w:rPr>
            </w:pPr>
            <w:r>
              <w:rPr>
                <w:color w:val="252525"/>
                <w:spacing w:val="-2"/>
                <w:sz w:val="19"/>
              </w:rPr>
              <w:t>13,517,610</w:t>
            </w:r>
          </w:p>
        </w:tc>
        <w:tc>
          <w:tcPr>
            <w:tcW w:w="1371" w:type="dxa"/>
            <w:tcBorders>
              <w:top w:val="single" w:sz="8" w:space="0" w:color="000000"/>
            </w:tcBorders>
          </w:tcPr>
          <w:p w14:paraId="449FA6E1" w14:textId="77777777" w:rsidR="00AC7BD6" w:rsidRDefault="00B1402D">
            <w:pPr>
              <w:pStyle w:val="TableParagraph"/>
              <w:spacing w:before="20"/>
              <w:ind w:right="41"/>
              <w:jc w:val="right"/>
              <w:rPr>
                <w:sz w:val="19"/>
              </w:rPr>
            </w:pPr>
            <w:r>
              <w:rPr>
                <w:color w:val="252525"/>
                <w:spacing w:val="-2"/>
                <w:sz w:val="19"/>
              </w:rPr>
              <w:t>16,523,518</w:t>
            </w:r>
          </w:p>
        </w:tc>
      </w:tr>
      <w:tr w:rsidR="00AC7BD6" w14:paraId="21E6662B" w14:textId="77777777">
        <w:trPr>
          <w:trHeight w:val="278"/>
        </w:trPr>
        <w:tc>
          <w:tcPr>
            <w:tcW w:w="5412" w:type="dxa"/>
          </w:tcPr>
          <w:p w14:paraId="7BBD767B" w14:textId="77777777" w:rsidR="00AC7BD6" w:rsidRDefault="00B1402D">
            <w:pPr>
              <w:pStyle w:val="TableParagraph"/>
              <w:spacing w:before="40" w:line="218" w:lineRule="exact"/>
              <w:ind w:left="410"/>
              <w:rPr>
                <w:sz w:val="19"/>
              </w:rPr>
            </w:pPr>
            <w:r>
              <w:rPr>
                <w:color w:val="252525"/>
                <w:spacing w:val="-2"/>
                <w:sz w:val="19"/>
              </w:rPr>
              <w:t>Operations</w:t>
            </w:r>
          </w:p>
        </w:tc>
        <w:tc>
          <w:tcPr>
            <w:tcW w:w="1528" w:type="dxa"/>
          </w:tcPr>
          <w:p w14:paraId="2E773F07" w14:textId="77777777" w:rsidR="00AC7BD6" w:rsidRDefault="00B1402D">
            <w:pPr>
              <w:pStyle w:val="TableParagraph"/>
              <w:spacing w:before="40" w:line="218" w:lineRule="exact"/>
              <w:ind w:right="122"/>
              <w:jc w:val="right"/>
              <w:rPr>
                <w:sz w:val="19"/>
              </w:rPr>
            </w:pPr>
            <w:r>
              <w:rPr>
                <w:color w:val="252525"/>
                <w:spacing w:val="-2"/>
                <w:sz w:val="19"/>
              </w:rPr>
              <w:t>8,128,451</w:t>
            </w:r>
          </w:p>
        </w:tc>
        <w:tc>
          <w:tcPr>
            <w:tcW w:w="1359" w:type="dxa"/>
          </w:tcPr>
          <w:p w14:paraId="2FB9AA37" w14:textId="77777777" w:rsidR="00AC7BD6" w:rsidRDefault="00B1402D">
            <w:pPr>
              <w:pStyle w:val="TableParagraph"/>
              <w:spacing w:before="40" w:line="218" w:lineRule="exact"/>
              <w:ind w:right="41"/>
              <w:jc w:val="right"/>
              <w:rPr>
                <w:sz w:val="19"/>
              </w:rPr>
            </w:pPr>
            <w:r>
              <w:rPr>
                <w:color w:val="252525"/>
                <w:spacing w:val="-2"/>
                <w:sz w:val="19"/>
              </w:rPr>
              <w:t>8,796,313</w:t>
            </w:r>
          </w:p>
        </w:tc>
        <w:tc>
          <w:tcPr>
            <w:tcW w:w="1509" w:type="dxa"/>
          </w:tcPr>
          <w:p w14:paraId="00C3BC14" w14:textId="77777777" w:rsidR="00AC7BD6" w:rsidRDefault="00B1402D">
            <w:pPr>
              <w:pStyle w:val="TableParagraph"/>
              <w:spacing w:before="40" w:line="218" w:lineRule="exact"/>
              <w:ind w:right="110"/>
              <w:jc w:val="right"/>
              <w:rPr>
                <w:sz w:val="19"/>
              </w:rPr>
            </w:pPr>
            <w:r>
              <w:rPr>
                <w:color w:val="252525"/>
                <w:spacing w:val="-2"/>
                <w:sz w:val="19"/>
              </w:rPr>
              <w:t>9,978,610</w:t>
            </w:r>
          </w:p>
        </w:tc>
        <w:tc>
          <w:tcPr>
            <w:tcW w:w="1371" w:type="dxa"/>
          </w:tcPr>
          <w:p w14:paraId="7012F24D" w14:textId="77777777" w:rsidR="00AC7BD6" w:rsidRDefault="00B1402D">
            <w:pPr>
              <w:pStyle w:val="TableParagraph"/>
              <w:spacing w:before="26"/>
              <w:ind w:right="41"/>
              <w:jc w:val="right"/>
              <w:rPr>
                <w:sz w:val="19"/>
              </w:rPr>
            </w:pPr>
            <w:r>
              <w:rPr>
                <w:color w:val="252525"/>
                <w:spacing w:val="-2"/>
                <w:sz w:val="19"/>
              </w:rPr>
              <w:t>16,299,923</w:t>
            </w:r>
          </w:p>
        </w:tc>
      </w:tr>
      <w:tr w:rsidR="00AC7BD6" w14:paraId="1675D36D" w14:textId="77777777">
        <w:trPr>
          <w:trHeight w:val="278"/>
        </w:trPr>
        <w:tc>
          <w:tcPr>
            <w:tcW w:w="5412" w:type="dxa"/>
          </w:tcPr>
          <w:p w14:paraId="1EEA37BF" w14:textId="77777777" w:rsidR="00AC7BD6" w:rsidRDefault="00B1402D">
            <w:pPr>
              <w:pStyle w:val="TableParagraph"/>
              <w:spacing w:before="40" w:line="218" w:lineRule="exact"/>
              <w:ind w:left="410"/>
              <w:rPr>
                <w:sz w:val="19"/>
              </w:rPr>
            </w:pPr>
            <w:r>
              <w:rPr>
                <w:color w:val="252525"/>
                <w:sz w:val="19"/>
              </w:rPr>
              <w:t xml:space="preserve">Contributions to Other </w:t>
            </w:r>
            <w:r>
              <w:rPr>
                <w:color w:val="252525"/>
                <w:spacing w:val="-2"/>
                <w:sz w:val="19"/>
              </w:rPr>
              <w:t>Funds</w:t>
            </w:r>
          </w:p>
        </w:tc>
        <w:tc>
          <w:tcPr>
            <w:tcW w:w="1528" w:type="dxa"/>
          </w:tcPr>
          <w:p w14:paraId="1A694FBD" w14:textId="77777777" w:rsidR="00AC7BD6" w:rsidRDefault="00B1402D">
            <w:pPr>
              <w:pStyle w:val="TableParagraph"/>
              <w:spacing w:before="26"/>
              <w:ind w:right="122"/>
              <w:jc w:val="right"/>
              <w:rPr>
                <w:sz w:val="19"/>
              </w:rPr>
            </w:pPr>
            <w:r>
              <w:rPr>
                <w:color w:val="252525"/>
                <w:spacing w:val="-2"/>
                <w:sz w:val="19"/>
              </w:rPr>
              <w:t>80,932</w:t>
            </w:r>
          </w:p>
        </w:tc>
        <w:tc>
          <w:tcPr>
            <w:tcW w:w="1359" w:type="dxa"/>
          </w:tcPr>
          <w:p w14:paraId="5524C5B9" w14:textId="77777777" w:rsidR="00AC7BD6" w:rsidRDefault="00B1402D">
            <w:pPr>
              <w:pStyle w:val="TableParagraph"/>
              <w:spacing w:before="26"/>
              <w:ind w:right="40"/>
              <w:jc w:val="right"/>
              <w:rPr>
                <w:sz w:val="19"/>
              </w:rPr>
            </w:pPr>
            <w:r>
              <w:rPr>
                <w:color w:val="252525"/>
                <w:spacing w:val="-2"/>
                <w:sz w:val="19"/>
              </w:rPr>
              <w:t>340,221</w:t>
            </w:r>
          </w:p>
        </w:tc>
        <w:tc>
          <w:tcPr>
            <w:tcW w:w="1509" w:type="dxa"/>
          </w:tcPr>
          <w:p w14:paraId="7EC22FA8" w14:textId="77777777" w:rsidR="00AC7BD6" w:rsidRDefault="00B1402D">
            <w:pPr>
              <w:pStyle w:val="TableParagraph"/>
              <w:spacing w:before="26"/>
              <w:ind w:right="109"/>
              <w:jc w:val="right"/>
              <w:rPr>
                <w:sz w:val="19"/>
              </w:rPr>
            </w:pPr>
            <w:r>
              <w:rPr>
                <w:color w:val="252525"/>
                <w:spacing w:val="-2"/>
                <w:sz w:val="19"/>
              </w:rPr>
              <w:t>298,372</w:t>
            </w:r>
          </w:p>
        </w:tc>
        <w:tc>
          <w:tcPr>
            <w:tcW w:w="1371" w:type="dxa"/>
          </w:tcPr>
          <w:p w14:paraId="7AAB3DFC" w14:textId="77777777" w:rsidR="00AC7BD6" w:rsidRDefault="00B1402D">
            <w:pPr>
              <w:pStyle w:val="TableParagraph"/>
              <w:spacing w:before="26"/>
              <w:ind w:right="40"/>
              <w:jc w:val="right"/>
              <w:rPr>
                <w:sz w:val="19"/>
              </w:rPr>
            </w:pPr>
            <w:r>
              <w:rPr>
                <w:color w:val="252525"/>
                <w:spacing w:val="-2"/>
                <w:sz w:val="19"/>
              </w:rPr>
              <w:t>279,832</w:t>
            </w:r>
          </w:p>
        </w:tc>
      </w:tr>
      <w:tr w:rsidR="00AC7BD6" w14:paraId="7473B5B1" w14:textId="77777777">
        <w:trPr>
          <w:trHeight w:val="263"/>
        </w:trPr>
        <w:tc>
          <w:tcPr>
            <w:tcW w:w="5412" w:type="dxa"/>
          </w:tcPr>
          <w:p w14:paraId="413CBF36" w14:textId="77777777" w:rsidR="00AC7BD6" w:rsidRDefault="00B1402D">
            <w:pPr>
              <w:pStyle w:val="TableParagraph"/>
              <w:spacing w:before="40" w:line="203" w:lineRule="exact"/>
              <w:ind w:left="410"/>
              <w:rPr>
                <w:sz w:val="19"/>
              </w:rPr>
            </w:pPr>
            <w:r>
              <w:rPr>
                <w:color w:val="252525"/>
                <w:sz w:val="19"/>
              </w:rPr>
              <w:t xml:space="preserve">Contributions to Capital and Capital </w:t>
            </w:r>
            <w:r>
              <w:rPr>
                <w:color w:val="252525"/>
                <w:spacing w:val="-2"/>
                <w:sz w:val="19"/>
              </w:rPr>
              <w:t>Outlay</w:t>
            </w:r>
          </w:p>
        </w:tc>
        <w:tc>
          <w:tcPr>
            <w:tcW w:w="1528" w:type="dxa"/>
            <w:tcBorders>
              <w:bottom w:val="single" w:sz="8" w:space="0" w:color="000000"/>
            </w:tcBorders>
          </w:tcPr>
          <w:p w14:paraId="52804073" w14:textId="77777777" w:rsidR="00AC7BD6" w:rsidRDefault="00B1402D">
            <w:pPr>
              <w:pStyle w:val="TableParagraph"/>
              <w:spacing w:before="26" w:line="218" w:lineRule="exact"/>
              <w:ind w:right="123"/>
              <w:jc w:val="right"/>
              <w:rPr>
                <w:sz w:val="19"/>
              </w:rPr>
            </w:pPr>
            <w:r>
              <w:rPr>
                <w:color w:val="252525"/>
                <w:spacing w:val="-2"/>
                <w:sz w:val="19"/>
              </w:rPr>
              <w:t>9,000</w:t>
            </w:r>
          </w:p>
        </w:tc>
        <w:tc>
          <w:tcPr>
            <w:tcW w:w="1359" w:type="dxa"/>
            <w:tcBorders>
              <w:bottom w:val="single" w:sz="8" w:space="0" w:color="000000"/>
            </w:tcBorders>
          </w:tcPr>
          <w:p w14:paraId="1D3560B5" w14:textId="77777777" w:rsidR="00AC7BD6" w:rsidRDefault="00B1402D">
            <w:pPr>
              <w:pStyle w:val="TableParagraph"/>
              <w:spacing w:before="26" w:line="218" w:lineRule="exact"/>
              <w:ind w:right="92"/>
              <w:jc w:val="right"/>
              <w:rPr>
                <w:sz w:val="19"/>
              </w:rPr>
            </w:pPr>
            <w:r>
              <w:rPr>
                <w:color w:val="252525"/>
                <w:w w:val="101"/>
                <w:sz w:val="19"/>
              </w:rPr>
              <w:t>–</w:t>
            </w:r>
          </w:p>
        </w:tc>
        <w:tc>
          <w:tcPr>
            <w:tcW w:w="1509" w:type="dxa"/>
            <w:tcBorders>
              <w:bottom w:val="single" w:sz="8" w:space="0" w:color="000000"/>
            </w:tcBorders>
          </w:tcPr>
          <w:p w14:paraId="23CBCCEF" w14:textId="77777777" w:rsidR="00AC7BD6" w:rsidRDefault="00B1402D">
            <w:pPr>
              <w:pStyle w:val="TableParagraph"/>
              <w:spacing w:before="26" w:line="218" w:lineRule="exact"/>
              <w:ind w:right="110"/>
              <w:jc w:val="right"/>
              <w:rPr>
                <w:sz w:val="19"/>
              </w:rPr>
            </w:pPr>
            <w:r>
              <w:rPr>
                <w:color w:val="252525"/>
                <w:spacing w:val="-2"/>
                <w:sz w:val="19"/>
              </w:rPr>
              <w:t>15,877</w:t>
            </w:r>
          </w:p>
        </w:tc>
        <w:tc>
          <w:tcPr>
            <w:tcW w:w="1371" w:type="dxa"/>
            <w:tcBorders>
              <w:bottom w:val="single" w:sz="8" w:space="0" w:color="000000"/>
            </w:tcBorders>
          </w:tcPr>
          <w:p w14:paraId="5C81A3BF" w14:textId="77777777" w:rsidR="00AC7BD6" w:rsidRDefault="00B1402D">
            <w:pPr>
              <w:pStyle w:val="TableParagraph"/>
              <w:spacing w:before="26" w:line="218" w:lineRule="exact"/>
              <w:ind w:right="40"/>
              <w:jc w:val="right"/>
              <w:rPr>
                <w:sz w:val="19"/>
              </w:rPr>
            </w:pPr>
            <w:r>
              <w:rPr>
                <w:color w:val="252525"/>
                <w:spacing w:val="-2"/>
                <w:sz w:val="19"/>
              </w:rPr>
              <w:t>182,556</w:t>
            </w:r>
          </w:p>
        </w:tc>
      </w:tr>
      <w:tr w:rsidR="00AC7BD6" w14:paraId="6FFC008D" w14:textId="77777777">
        <w:trPr>
          <w:trHeight w:val="257"/>
        </w:trPr>
        <w:tc>
          <w:tcPr>
            <w:tcW w:w="5412" w:type="dxa"/>
          </w:tcPr>
          <w:p w14:paraId="160E494E" w14:textId="77777777" w:rsidR="00AC7BD6" w:rsidRDefault="00B1402D">
            <w:pPr>
              <w:pStyle w:val="TableParagraph"/>
              <w:spacing w:before="35" w:line="203" w:lineRule="exact"/>
              <w:ind w:left="50"/>
              <w:rPr>
                <w:rFonts w:ascii="Roboto Medium"/>
                <w:sz w:val="19"/>
              </w:rPr>
            </w:pPr>
            <w:r>
              <w:rPr>
                <w:rFonts w:ascii="Roboto Medium"/>
                <w:color w:val="252525"/>
                <w:spacing w:val="-2"/>
                <w:sz w:val="19"/>
              </w:rPr>
              <w:t>Total</w:t>
            </w:r>
          </w:p>
        </w:tc>
        <w:tc>
          <w:tcPr>
            <w:tcW w:w="1528" w:type="dxa"/>
            <w:tcBorders>
              <w:top w:val="single" w:sz="8" w:space="0" w:color="000000"/>
              <w:bottom w:val="double" w:sz="8" w:space="0" w:color="000000"/>
            </w:tcBorders>
          </w:tcPr>
          <w:p w14:paraId="3D1EEE82" w14:textId="77777777" w:rsidR="00AC7BD6" w:rsidRDefault="00B1402D">
            <w:pPr>
              <w:pStyle w:val="TableParagraph"/>
              <w:spacing w:before="35" w:line="203" w:lineRule="exact"/>
              <w:ind w:right="128"/>
              <w:jc w:val="right"/>
              <w:rPr>
                <w:rFonts w:ascii="Roboto Medium"/>
                <w:sz w:val="19"/>
              </w:rPr>
            </w:pPr>
            <w:r>
              <w:rPr>
                <w:rFonts w:ascii="Roboto Medium"/>
                <w:color w:val="252525"/>
                <w:spacing w:val="-2"/>
                <w:sz w:val="19"/>
              </w:rPr>
              <w:t>19,913,231</w:t>
            </w:r>
          </w:p>
        </w:tc>
        <w:tc>
          <w:tcPr>
            <w:tcW w:w="1359" w:type="dxa"/>
            <w:tcBorders>
              <w:top w:val="single" w:sz="8" w:space="0" w:color="000000"/>
              <w:bottom w:val="double" w:sz="8" w:space="0" w:color="000000"/>
            </w:tcBorders>
          </w:tcPr>
          <w:p w14:paraId="66B0BB67" w14:textId="77777777" w:rsidR="00AC7BD6" w:rsidRDefault="00B1402D">
            <w:pPr>
              <w:pStyle w:val="TableParagraph"/>
              <w:spacing w:before="35" w:line="203" w:lineRule="exact"/>
              <w:ind w:right="47"/>
              <w:jc w:val="right"/>
              <w:rPr>
                <w:rFonts w:ascii="Roboto Medium"/>
                <w:sz w:val="19"/>
              </w:rPr>
            </w:pPr>
            <w:r>
              <w:rPr>
                <w:rFonts w:ascii="Roboto Medium"/>
                <w:color w:val="252525"/>
                <w:spacing w:val="-2"/>
                <w:sz w:val="19"/>
              </w:rPr>
              <w:t>21,981,118</w:t>
            </w:r>
          </w:p>
        </w:tc>
        <w:tc>
          <w:tcPr>
            <w:tcW w:w="1509" w:type="dxa"/>
            <w:tcBorders>
              <w:top w:val="single" w:sz="8" w:space="0" w:color="000000"/>
              <w:bottom w:val="double" w:sz="8" w:space="0" w:color="000000"/>
            </w:tcBorders>
          </w:tcPr>
          <w:p w14:paraId="251257E1" w14:textId="77777777" w:rsidR="00AC7BD6" w:rsidRDefault="00B1402D">
            <w:pPr>
              <w:pStyle w:val="TableParagraph"/>
              <w:spacing w:before="35" w:line="203" w:lineRule="exact"/>
              <w:ind w:right="116"/>
              <w:jc w:val="right"/>
              <w:rPr>
                <w:rFonts w:ascii="Roboto Medium"/>
                <w:sz w:val="19"/>
              </w:rPr>
            </w:pPr>
            <w:r>
              <w:rPr>
                <w:rFonts w:ascii="Roboto Medium"/>
                <w:color w:val="252525"/>
                <w:spacing w:val="-2"/>
                <w:sz w:val="19"/>
              </w:rPr>
              <w:t>23,810,469</w:t>
            </w:r>
          </w:p>
        </w:tc>
        <w:tc>
          <w:tcPr>
            <w:tcW w:w="1371" w:type="dxa"/>
            <w:tcBorders>
              <w:top w:val="single" w:sz="8" w:space="0" w:color="000000"/>
              <w:bottom w:val="double" w:sz="8" w:space="0" w:color="000000"/>
            </w:tcBorders>
          </w:tcPr>
          <w:p w14:paraId="4BC21713" w14:textId="77777777" w:rsidR="00AC7BD6" w:rsidRDefault="00B1402D">
            <w:pPr>
              <w:pStyle w:val="TableParagraph"/>
              <w:spacing w:before="35" w:line="203" w:lineRule="exact"/>
              <w:ind w:right="47"/>
              <w:jc w:val="right"/>
              <w:rPr>
                <w:rFonts w:ascii="Roboto Medium"/>
                <w:sz w:val="19"/>
              </w:rPr>
            </w:pPr>
            <w:r>
              <w:rPr>
                <w:rFonts w:ascii="Roboto Medium"/>
                <w:color w:val="252525"/>
                <w:spacing w:val="-2"/>
                <w:sz w:val="19"/>
              </w:rPr>
              <w:t>33,285,829</w:t>
            </w:r>
          </w:p>
        </w:tc>
      </w:tr>
    </w:tbl>
    <w:p w14:paraId="31AE1A75" w14:textId="77777777" w:rsidR="00AC7BD6" w:rsidRDefault="00AC7BD6">
      <w:pPr>
        <w:pStyle w:val="BodyText"/>
        <w:spacing w:before="11"/>
        <w:rPr>
          <w:rFonts w:ascii="Roboto"/>
          <w:b/>
          <w:sz w:val="25"/>
        </w:rPr>
      </w:pPr>
    </w:p>
    <w:p w14:paraId="7F39D071" w14:textId="77777777" w:rsidR="00AC7BD6" w:rsidRDefault="00B1402D">
      <w:pPr>
        <w:tabs>
          <w:tab w:val="left" w:pos="3270"/>
          <w:tab w:val="left" w:pos="11439"/>
        </w:tabs>
        <w:ind w:left="280"/>
        <w:rPr>
          <w:rFonts w:ascii="Roboto" w:hAnsi="Roboto"/>
          <w:b/>
          <w:sz w:val="19"/>
        </w:rPr>
      </w:pPr>
      <w:r>
        <w:rPr>
          <w:rFonts w:ascii="Roboto" w:hAnsi="Roboto"/>
          <w:b/>
          <w:color w:val="252525"/>
          <w:sz w:val="19"/>
          <w:shd w:val="clear" w:color="auto" w:fill="D9D9D9"/>
        </w:rPr>
        <w:tab/>
        <w:t>Information</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Technology</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Appropriations</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Summary</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by</w:t>
      </w:r>
      <w:r>
        <w:rPr>
          <w:rFonts w:ascii="Roboto" w:hAnsi="Roboto"/>
          <w:b/>
          <w:color w:val="252525"/>
          <w:spacing w:val="5"/>
          <w:sz w:val="19"/>
          <w:shd w:val="clear" w:color="auto" w:fill="D9D9D9"/>
        </w:rPr>
        <w:t xml:space="preserve"> </w:t>
      </w:r>
      <w:r>
        <w:rPr>
          <w:rFonts w:ascii="Roboto" w:hAnsi="Roboto"/>
          <w:b/>
          <w:color w:val="252525"/>
          <w:spacing w:val="-4"/>
          <w:sz w:val="19"/>
          <w:shd w:val="clear" w:color="auto" w:fill="D9D9D9"/>
        </w:rPr>
        <w:t>Fund</w:t>
      </w:r>
      <w:r>
        <w:rPr>
          <w:rFonts w:ascii="Roboto" w:hAnsi="Roboto"/>
          <w:b/>
          <w:color w:val="252525"/>
          <w:sz w:val="19"/>
          <w:shd w:val="clear" w:color="auto" w:fill="D9D9D9"/>
        </w:rPr>
        <w:tab/>
      </w:r>
    </w:p>
    <w:p w14:paraId="67FE8C5D" w14:textId="77777777" w:rsidR="00AC7BD6" w:rsidRDefault="00AC7BD6">
      <w:pPr>
        <w:pStyle w:val="BodyText"/>
        <w:spacing w:after="1"/>
        <w:rPr>
          <w:rFonts w:ascii="Roboto"/>
          <w:b/>
          <w:sz w:val="26"/>
        </w:rPr>
      </w:pPr>
    </w:p>
    <w:tbl>
      <w:tblPr>
        <w:tblW w:w="0" w:type="auto"/>
        <w:tblInd w:w="271" w:type="dxa"/>
        <w:tblLayout w:type="fixed"/>
        <w:tblCellMar>
          <w:left w:w="0" w:type="dxa"/>
          <w:right w:w="0" w:type="dxa"/>
        </w:tblCellMar>
        <w:tblLook w:val="01E0" w:firstRow="1" w:lastRow="1" w:firstColumn="1" w:lastColumn="1" w:noHBand="0" w:noVBand="0"/>
      </w:tblPr>
      <w:tblGrid>
        <w:gridCol w:w="5412"/>
        <w:gridCol w:w="1528"/>
        <w:gridCol w:w="1359"/>
        <w:gridCol w:w="1509"/>
        <w:gridCol w:w="1370"/>
      </w:tblGrid>
      <w:tr w:rsidR="00AC7BD6" w14:paraId="26199054" w14:textId="77777777">
        <w:trPr>
          <w:trHeight w:val="243"/>
        </w:trPr>
        <w:tc>
          <w:tcPr>
            <w:tcW w:w="5412" w:type="dxa"/>
          </w:tcPr>
          <w:p w14:paraId="2B5BBBCE" w14:textId="77777777" w:rsidR="00AC7BD6" w:rsidRDefault="00B1402D">
            <w:pPr>
              <w:pStyle w:val="TableParagraph"/>
              <w:spacing w:before="20" w:line="203" w:lineRule="exact"/>
              <w:ind w:left="50"/>
              <w:rPr>
                <w:rFonts w:ascii="Roboto Medium"/>
                <w:sz w:val="19"/>
              </w:rPr>
            </w:pPr>
            <w:r>
              <w:rPr>
                <w:rFonts w:ascii="Roboto Medium"/>
                <w:color w:val="252525"/>
                <w:sz w:val="19"/>
              </w:rPr>
              <w:t>Appropriations</w:t>
            </w:r>
            <w:r>
              <w:rPr>
                <w:rFonts w:ascii="Roboto Medium"/>
                <w:color w:val="252525"/>
                <w:spacing w:val="8"/>
                <w:sz w:val="19"/>
              </w:rPr>
              <w:t xml:space="preserve"> </w:t>
            </w:r>
            <w:r>
              <w:rPr>
                <w:rFonts w:ascii="Roboto Medium"/>
                <w:color w:val="252525"/>
                <w:spacing w:val="-5"/>
                <w:sz w:val="19"/>
              </w:rPr>
              <w:t>($)</w:t>
            </w:r>
          </w:p>
        </w:tc>
        <w:tc>
          <w:tcPr>
            <w:tcW w:w="1528" w:type="dxa"/>
            <w:tcBorders>
              <w:bottom w:val="single" w:sz="8" w:space="0" w:color="000000"/>
            </w:tcBorders>
          </w:tcPr>
          <w:p w14:paraId="79409683" w14:textId="77777777" w:rsidR="00AC7BD6" w:rsidRDefault="00B1402D">
            <w:pPr>
              <w:pStyle w:val="TableParagraph"/>
              <w:spacing w:before="20" w:line="203" w:lineRule="exact"/>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359" w:type="dxa"/>
            <w:tcBorders>
              <w:bottom w:val="single" w:sz="8" w:space="0" w:color="000000"/>
            </w:tcBorders>
          </w:tcPr>
          <w:p w14:paraId="3DDB2723" w14:textId="77777777" w:rsidR="00AC7BD6" w:rsidRDefault="00B1402D">
            <w:pPr>
              <w:pStyle w:val="TableParagraph"/>
              <w:spacing w:before="20" w:line="203" w:lineRule="exact"/>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509" w:type="dxa"/>
            <w:tcBorders>
              <w:bottom w:val="single" w:sz="8" w:space="0" w:color="000000"/>
            </w:tcBorders>
          </w:tcPr>
          <w:p w14:paraId="1B7933D2" w14:textId="77777777" w:rsidR="00AC7BD6" w:rsidRDefault="00B1402D">
            <w:pPr>
              <w:pStyle w:val="TableParagraph"/>
              <w:spacing w:before="20" w:line="203" w:lineRule="exact"/>
              <w:ind w:right="107"/>
              <w:jc w:val="right"/>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Unaudited</w:t>
            </w:r>
          </w:p>
        </w:tc>
        <w:tc>
          <w:tcPr>
            <w:tcW w:w="1370" w:type="dxa"/>
            <w:tcBorders>
              <w:bottom w:val="single" w:sz="8" w:space="0" w:color="000000"/>
            </w:tcBorders>
          </w:tcPr>
          <w:p w14:paraId="13C5CB6B" w14:textId="77777777" w:rsidR="00AC7BD6" w:rsidRDefault="00B1402D">
            <w:pPr>
              <w:pStyle w:val="TableParagraph"/>
              <w:spacing w:before="20" w:line="203" w:lineRule="exact"/>
              <w:ind w:left="10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Budget</w:t>
            </w:r>
          </w:p>
        </w:tc>
      </w:tr>
      <w:tr w:rsidR="00AC7BD6" w14:paraId="387A6F0E" w14:textId="77777777">
        <w:trPr>
          <w:trHeight w:val="258"/>
        </w:trPr>
        <w:tc>
          <w:tcPr>
            <w:tcW w:w="5412" w:type="dxa"/>
          </w:tcPr>
          <w:p w14:paraId="3DC2B2CB" w14:textId="77777777" w:rsidR="00AC7BD6" w:rsidRDefault="00B1402D">
            <w:pPr>
              <w:pStyle w:val="TableParagraph"/>
              <w:spacing w:before="35" w:line="203" w:lineRule="exact"/>
              <w:ind w:left="410"/>
              <w:rPr>
                <w:sz w:val="19"/>
              </w:rPr>
            </w:pPr>
            <w:r>
              <w:rPr>
                <w:color w:val="252525"/>
                <w:sz w:val="19"/>
              </w:rPr>
              <w:t>Administrative</w:t>
            </w:r>
            <w:r>
              <w:rPr>
                <w:color w:val="252525"/>
                <w:spacing w:val="6"/>
                <w:sz w:val="19"/>
              </w:rPr>
              <w:t xml:space="preserve"> </w:t>
            </w:r>
            <w:r>
              <w:rPr>
                <w:color w:val="252525"/>
                <w:sz w:val="19"/>
              </w:rPr>
              <w:t>Support</w:t>
            </w:r>
            <w:r>
              <w:rPr>
                <w:color w:val="252525"/>
                <w:spacing w:val="6"/>
                <w:sz w:val="19"/>
              </w:rPr>
              <w:t xml:space="preserve"> </w:t>
            </w:r>
            <w:r>
              <w:rPr>
                <w:color w:val="252525"/>
                <w:spacing w:val="-4"/>
                <w:sz w:val="19"/>
              </w:rPr>
              <w:t>Fund</w:t>
            </w:r>
          </w:p>
        </w:tc>
        <w:tc>
          <w:tcPr>
            <w:tcW w:w="1528" w:type="dxa"/>
            <w:tcBorders>
              <w:top w:val="single" w:sz="8" w:space="0" w:color="000000"/>
              <w:bottom w:val="single" w:sz="8" w:space="0" w:color="000000"/>
            </w:tcBorders>
          </w:tcPr>
          <w:p w14:paraId="7151EC23" w14:textId="77777777" w:rsidR="00AC7BD6" w:rsidRDefault="00B1402D">
            <w:pPr>
              <w:pStyle w:val="TableParagraph"/>
              <w:spacing w:before="35" w:line="203" w:lineRule="exact"/>
              <w:ind w:right="122"/>
              <w:jc w:val="right"/>
              <w:rPr>
                <w:sz w:val="19"/>
              </w:rPr>
            </w:pPr>
            <w:r>
              <w:rPr>
                <w:color w:val="252525"/>
                <w:spacing w:val="-2"/>
                <w:sz w:val="19"/>
              </w:rPr>
              <w:t>19,913,231</w:t>
            </w:r>
          </w:p>
        </w:tc>
        <w:tc>
          <w:tcPr>
            <w:tcW w:w="1359" w:type="dxa"/>
            <w:tcBorders>
              <w:top w:val="single" w:sz="8" w:space="0" w:color="000000"/>
              <w:bottom w:val="single" w:sz="8" w:space="0" w:color="000000"/>
            </w:tcBorders>
          </w:tcPr>
          <w:p w14:paraId="6EDCE51C" w14:textId="77777777" w:rsidR="00AC7BD6" w:rsidRDefault="00B1402D">
            <w:pPr>
              <w:pStyle w:val="TableParagraph"/>
              <w:spacing w:before="35" w:line="203" w:lineRule="exact"/>
              <w:ind w:right="41"/>
              <w:jc w:val="right"/>
              <w:rPr>
                <w:sz w:val="19"/>
              </w:rPr>
            </w:pPr>
            <w:r>
              <w:rPr>
                <w:color w:val="252525"/>
                <w:spacing w:val="-2"/>
                <w:sz w:val="19"/>
              </w:rPr>
              <w:t>21,981,118</w:t>
            </w:r>
          </w:p>
        </w:tc>
        <w:tc>
          <w:tcPr>
            <w:tcW w:w="1509" w:type="dxa"/>
            <w:tcBorders>
              <w:top w:val="single" w:sz="8" w:space="0" w:color="000000"/>
              <w:bottom w:val="single" w:sz="8" w:space="0" w:color="000000"/>
            </w:tcBorders>
          </w:tcPr>
          <w:p w14:paraId="2B4E60AE" w14:textId="77777777" w:rsidR="00AC7BD6" w:rsidRDefault="00B1402D">
            <w:pPr>
              <w:pStyle w:val="TableParagraph"/>
              <w:spacing w:before="35" w:line="203" w:lineRule="exact"/>
              <w:ind w:right="110"/>
              <w:jc w:val="right"/>
              <w:rPr>
                <w:sz w:val="19"/>
              </w:rPr>
            </w:pPr>
            <w:r>
              <w:rPr>
                <w:color w:val="252525"/>
                <w:spacing w:val="-2"/>
                <w:sz w:val="19"/>
              </w:rPr>
              <w:t>23,810,469</w:t>
            </w:r>
          </w:p>
        </w:tc>
        <w:tc>
          <w:tcPr>
            <w:tcW w:w="1370" w:type="dxa"/>
            <w:tcBorders>
              <w:top w:val="single" w:sz="8" w:space="0" w:color="000000"/>
              <w:bottom w:val="single" w:sz="8" w:space="0" w:color="000000"/>
            </w:tcBorders>
          </w:tcPr>
          <w:p w14:paraId="78DFB046" w14:textId="77777777" w:rsidR="00AC7BD6" w:rsidRDefault="00B1402D">
            <w:pPr>
              <w:pStyle w:val="TableParagraph"/>
              <w:spacing w:before="35" w:line="203" w:lineRule="exact"/>
              <w:ind w:right="40"/>
              <w:jc w:val="right"/>
              <w:rPr>
                <w:sz w:val="19"/>
              </w:rPr>
            </w:pPr>
            <w:r>
              <w:rPr>
                <w:color w:val="252525"/>
                <w:spacing w:val="-2"/>
                <w:sz w:val="19"/>
              </w:rPr>
              <w:t>33,285,829</w:t>
            </w:r>
          </w:p>
        </w:tc>
      </w:tr>
      <w:tr w:rsidR="00AC7BD6" w14:paraId="695C25D0" w14:textId="77777777">
        <w:trPr>
          <w:trHeight w:val="257"/>
        </w:trPr>
        <w:tc>
          <w:tcPr>
            <w:tcW w:w="5412" w:type="dxa"/>
          </w:tcPr>
          <w:p w14:paraId="4C034F37" w14:textId="77777777" w:rsidR="00AC7BD6" w:rsidRDefault="00B1402D">
            <w:pPr>
              <w:pStyle w:val="TableParagraph"/>
              <w:spacing w:before="35" w:line="203" w:lineRule="exact"/>
              <w:ind w:left="50"/>
              <w:rPr>
                <w:rFonts w:ascii="Roboto Medium"/>
                <w:sz w:val="19"/>
              </w:rPr>
            </w:pPr>
            <w:r>
              <w:rPr>
                <w:rFonts w:ascii="Roboto Medium"/>
                <w:color w:val="252525"/>
                <w:spacing w:val="-2"/>
                <w:sz w:val="19"/>
              </w:rPr>
              <w:t>Total</w:t>
            </w:r>
          </w:p>
        </w:tc>
        <w:tc>
          <w:tcPr>
            <w:tcW w:w="1528" w:type="dxa"/>
            <w:tcBorders>
              <w:top w:val="single" w:sz="8" w:space="0" w:color="000000"/>
              <w:bottom w:val="double" w:sz="8" w:space="0" w:color="000000"/>
            </w:tcBorders>
          </w:tcPr>
          <w:p w14:paraId="3602D6BC" w14:textId="77777777" w:rsidR="00AC7BD6" w:rsidRDefault="00B1402D">
            <w:pPr>
              <w:pStyle w:val="TableParagraph"/>
              <w:spacing w:before="35" w:line="203" w:lineRule="exact"/>
              <w:ind w:right="128"/>
              <w:jc w:val="right"/>
              <w:rPr>
                <w:rFonts w:ascii="Roboto Medium"/>
                <w:sz w:val="19"/>
              </w:rPr>
            </w:pPr>
            <w:r>
              <w:rPr>
                <w:rFonts w:ascii="Roboto Medium"/>
                <w:color w:val="252525"/>
                <w:spacing w:val="-2"/>
                <w:sz w:val="19"/>
              </w:rPr>
              <w:t>19,913,231</w:t>
            </w:r>
          </w:p>
        </w:tc>
        <w:tc>
          <w:tcPr>
            <w:tcW w:w="1359" w:type="dxa"/>
            <w:tcBorders>
              <w:top w:val="single" w:sz="8" w:space="0" w:color="000000"/>
              <w:bottom w:val="double" w:sz="8" w:space="0" w:color="000000"/>
            </w:tcBorders>
          </w:tcPr>
          <w:p w14:paraId="25F4B766" w14:textId="77777777" w:rsidR="00AC7BD6" w:rsidRDefault="00B1402D">
            <w:pPr>
              <w:pStyle w:val="TableParagraph"/>
              <w:spacing w:before="35" w:line="203" w:lineRule="exact"/>
              <w:ind w:right="47"/>
              <w:jc w:val="right"/>
              <w:rPr>
                <w:rFonts w:ascii="Roboto Medium"/>
                <w:sz w:val="19"/>
              </w:rPr>
            </w:pPr>
            <w:r>
              <w:rPr>
                <w:rFonts w:ascii="Roboto Medium"/>
                <w:color w:val="252525"/>
                <w:spacing w:val="-2"/>
                <w:sz w:val="19"/>
              </w:rPr>
              <w:t>21,981,118</w:t>
            </w:r>
          </w:p>
        </w:tc>
        <w:tc>
          <w:tcPr>
            <w:tcW w:w="1509" w:type="dxa"/>
            <w:tcBorders>
              <w:top w:val="single" w:sz="8" w:space="0" w:color="000000"/>
              <w:bottom w:val="double" w:sz="8" w:space="0" w:color="000000"/>
            </w:tcBorders>
          </w:tcPr>
          <w:p w14:paraId="382C9A5F" w14:textId="77777777" w:rsidR="00AC7BD6" w:rsidRDefault="00B1402D">
            <w:pPr>
              <w:pStyle w:val="TableParagraph"/>
              <w:spacing w:before="35" w:line="203" w:lineRule="exact"/>
              <w:ind w:right="116"/>
              <w:jc w:val="right"/>
              <w:rPr>
                <w:rFonts w:ascii="Roboto Medium"/>
                <w:sz w:val="19"/>
              </w:rPr>
            </w:pPr>
            <w:r>
              <w:rPr>
                <w:rFonts w:ascii="Roboto Medium"/>
                <w:color w:val="252525"/>
                <w:spacing w:val="-2"/>
                <w:sz w:val="19"/>
              </w:rPr>
              <w:t>23,810,469</w:t>
            </w:r>
          </w:p>
        </w:tc>
        <w:tc>
          <w:tcPr>
            <w:tcW w:w="1370" w:type="dxa"/>
            <w:tcBorders>
              <w:top w:val="single" w:sz="8" w:space="0" w:color="000000"/>
              <w:bottom w:val="double" w:sz="8" w:space="0" w:color="000000"/>
            </w:tcBorders>
          </w:tcPr>
          <w:p w14:paraId="222B11F2" w14:textId="77777777" w:rsidR="00AC7BD6" w:rsidRDefault="00B1402D">
            <w:pPr>
              <w:pStyle w:val="TableParagraph"/>
              <w:spacing w:before="35" w:line="203" w:lineRule="exact"/>
              <w:ind w:right="46"/>
              <w:jc w:val="right"/>
              <w:rPr>
                <w:rFonts w:ascii="Roboto Medium"/>
                <w:sz w:val="19"/>
              </w:rPr>
            </w:pPr>
            <w:r>
              <w:rPr>
                <w:rFonts w:ascii="Roboto Medium"/>
                <w:color w:val="252525"/>
                <w:spacing w:val="-2"/>
                <w:sz w:val="19"/>
              </w:rPr>
              <w:t>33,285,829</w:t>
            </w:r>
          </w:p>
        </w:tc>
      </w:tr>
    </w:tbl>
    <w:p w14:paraId="0F237F8C" w14:textId="77777777" w:rsidR="00AC7BD6" w:rsidRDefault="00AC7BD6">
      <w:pPr>
        <w:pStyle w:val="BodyText"/>
        <w:spacing w:before="9"/>
        <w:rPr>
          <w:rFonts w:ascii="Roboto"/>
          <w:b/>
          <w:sz w:val="25"/>
        </w:rPr>
      </w:pPr>
    </w:p>
    <w:p w14:paraId="5FE0CF4F" w14:textId="77777777" w:rsidR="00AC7BD6" w:rsidRDefault="00B1402D">
      <w:pPr>
        <w:tabs>
          <w:tab w:val="left" w:pos="3932"/>
          <w:tab w:val="left" w:pos="11439"/>
        </w:tabs>
        <w:spacing w:before="1"/>
        <w:ind w:left="280"/>
        <w:rPr>
          <w:rFonts w:ascii="Roboto" w:hAnsi="Roboto"/>
          <w:b/>
          <w:sz w:val="19"/>
        </w:rPr>
      </w:pPr>
      <w:r>
        <w:rPr>
          <w:rFonts w:ascii="Roboto" w:hAnsi="Roboto"/>
          <w:b/>
          <w:color w:val="252525"/>
          <w:sz w:val="19"/>
          <w:shd w:val="clear" w:color="auto" w:fill="D9D9D9"/>
        </w:rPr>
        <w:tab/>
        <w:t>Information</w:t>
      </w:r>
      <w:r>
        <w:rPr>
          <w:rFonts w:ascii="Roboto" w:hAnsi="Roboto"/>
          <w:b/>
          <w:color w:val="252525"/>
          <w:spacing w:val="2"/>
          <w:sz w:val="19"/>
          <w:shd w:val="clear" w:color="auto" w:fill="D9D9D9"/>
        </w:rPr>
        <w:t xml:space="preserve"> </w:t>
      </w:r>
      <w:r>
        <w:rPr>
          <w:rFonts w:ascii="Roboto" w:hAnsi="Roboto"/>
          <w:b/>
          <w:color w:val="252525"/>
          <w:sz w:val="19"/>
          <w:shd w:val="clear" w:color="auto" w:fill="D9D9D9"/>
        </w:rPr>
        <w:t>Technology</w:t>
      </w:r>
      <w:r>
        <w:rPr>
          <w:rFonts w:ascii="Roboto" w:hAnsi="Roboto"/>
          <w:b/>
          <w:color w:val="252525"/>
          <w:spacing w:val="2"/>
          <w:sz w:val="19"/>
          <w:shd w:val="clear" w:color="auto" w:fill="D9D9D9"/>
        </w:rPr>
        <w:t xml:space="preserve"> </w:t>
      </w:r>
      <w:r>
        <w:rPr>
          <w:rFonts w:ascii="Roboto" w:hAnsi="Roboto"/>
          <w:b/>
          <w:color w:val="252525"/>
          <w:sz w:val="19"/>
          <w:shd w:val="clear" w:color="auto" w:fill="D9D9D9"/>
        </w:rPr>
        <w:t>–</w:t>
      </w:r>
      <w:r>
        <w:rPr>
          <w:rFonts w:ascii="Roboto" w:hAnsi="Roboto"/>
          <w:b/>
          <w:color w:val="252525"/>
          <w:spacing w:val="2"/>
          <w:sz w:val="19"/>
          <w:shd w:val="clear" w:color="auto" w:fill="D9D9D9"/>
        </w:rPr>
        <w:t xml:space="preserve"> </w:t>
      </w:r>
      <w:r>
        <w:rPr>
          <w:rFonts w:ascii="Roboto" w:hAnsi="Roboto"/>
          <w:b/>
          <w:color w:val="252525"/>
          <w:sz w:val="19"/>
          <w:shd w:val="clear" w:color="auto" w:fill="D9D9D9"/>
        </w:rPr>
        <w:t>Staffing</w:t>
      </w:r>
      <w:r>
        <w:rPr>
          <w:rFonts w:ascii="Roboto" w:hAnsi="Roboto"/>
          <w:b/>
          <w:color w:val="252525"/>
          <w:spacing w:val="3"/>
          <w:sz w:val="19"/>
          <w:shd w:val="clear" w:color="auto" w:fill="D9D9D9"/>
        </w:rPr>
        <w:t xml:space="preserve"> </w:t>
      </w:r>
      <w:r>
        <w:rPr>
          <w:rFonts w:ascii="Roboto" w:hAnsi="Roboto"/>
          <w:b/>
          <w:color w:val="252525"/>
          <w:spacing w:val="-2"/>
          <w:sz w:val="19"/>
          <w:shd w:val="clear" w:color="auto" w:fill="D9D9D9"/>
        </w:rPr>
        <w:t>Summary</w:t>
      </w:r>
      <w:r>
        <w:rPr>
          <w:rFonts w:ascii="Roboto" w:hAnsi="Roboto"/>
          <w:b/>
          <w:color w:val="252525"/>
          <w:sz w:val="19"/>
          <w:shd w:val="clear" w:color="auto" w:fill="D9D9D9"/>
        </w:rPr>
        <w:tab/>
      </w:r>
    </w:p>
    <w:p w14:paraId="4E7E0568" w14:textId="77777777" w:rsidR="00AC7BD6" w:rsidRDefault="00AC7BD6">
      <w:pPr>
        <w:pStyle w:val="BodyText"/>
        <w:spacing w:before="8"/>
        <w:rPr>
          <w:rFonts w:ascii="Roboto"/>
          <w:b/>
          <w:sz w:val="17"/>
        </w:rPr>
      </w:pPr>
    </w:p>
    <w:p w14:paraId="53A23C59" w14:textId="77777777" w:rsidR="00AC7BD6" w:rsidRDefault="00B1402D">
      <w:pPr>
        <w:pStyle w:val="BodyText"/>
        <w:tabs>
          <w:tab w:val="left" w:pos="7623"/>
          <w:tab w:val="left" w:pos="9063"/>
          <w:tab w:val="left" w:pos="10115"/>
        </w:tabs>
        <w:spacing w:before="121"/>
        <w:ind w:left="6184"/>
        <w:rPr>
          <w:rFonts w:ascii="Roboto Medium"/>
        </w:rPr>
      </w:pPr>
      <w:r>
        <w:pict w14:anchorId="12828413">
          <v:line id="_x0000_s2641" style="position:absolute;left:0;text-align:left;z-index:15788032;mso-position-horizontal-relative:page" from="296.75pt,17.7pt" to="585pt,17.7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11F20CCF" w14:textId="77777777" w:rsidR="00AC7BD6" w:rsidRDefault="00B1402D">
      <w:pPr>
        <w:pStyle w:val="BodyText"/>
        <w:tabs>
          <w:tab w:val="left" w:pos="6759"/>
          <w:tab w:val="left" w:pos="8199"/>
          <w:tab w:val="left" w:pos="9639"/>
          <w:tab w:val="right" w:pos="11399"/>
        </w:tabs>
        <w:spacing w:before="50"/>
        <w:ind w:left="313"/>
      </w:pPr>
      <w:r>
        <w:rPr>
          <w:color w:val="252525"/>
        </w:rPr>
        <w:t>Authorized Positions</w:t>
      </w:r>
      <w:r>
        <w:rPr>
          <w:color w:val="252525"/>
          <w:spacing w:val="1"/>
        </w:rPr>
        <w:t xml:space="preserve"> </w:t>
      </w:r>
      <w:r>
        <w:rPr>
          <w:color w:val="252525"/>
        </w:rPr>
        <w:t>–</w:t>
      </w:r>
      <w:r>
        <w:rPr>
          <w:color w:val="252525"/>
          <w:spacing w:val="1"/>
        </w:rPr>
        <w:t xml:space="preserve"> </w:t>
      </w:r>
      <w:r>
        <w:rPr>
          <w:color w:val="252525"/>
        </w:rPr>
        <w:t xml:space="preserve">Information </w:t>
      </w:r>
      <w:r>
        <w:rPr>
          <w:color w:val="252525"/>
          <w:spacing w:val="-2"/>
        </w:rPr>
        <w:t>Technology</w:t>
      </w:r>
      <w:r>
        <w:rPr>
          <w:color w:val="252525"/>
        </w:rPr>
        <w:tab/>
      </w:r>
      <w:r>
        <w:rPr>
          <w:color w:val="252525"/>
          <w:spacing w:val="-5"/>
        </w:rPr>
        <w:t>122</w:t>
      </w:r>
      <w:r>
        <w:rPr>
          <w:color w:val="252525"/>
        </w:rPr>
        <w:tab/>
      </w:r>
      <w:r>
        <w:rPr>
          <w:color w:val="252525"/>
          <w:spacing w:val="-5"/>
        </w:rPr>
        <w:t>122</w:t>
      </w:r>
      <w:r>
        <w:rPr>
          <w:color w:val="252525"/>
        </w:rPr>
        <w:tab/>
      </w:r>
      <w:r>
        <w:rPr>
          <w:color w:val="252525"/>
          <w:spacing w:val="-5"/>
        </w:rPr>
        <w:t>122</w:t>
      </w:r>
      <w:r>
        <w:rPr>
          <w:color w:val="252525"/>
        </w:rPr>
        <w:tab/>
      </w:r>
      <w:r>
        <w:rPr>
          <w:color w:val="252525"/>
          <w:spacing w:val="-5"/>
        </w:rPr>
        <w:t>128</w:t>
      </w:r>
    </w:p>
    <w:p w14:paraId="0DE218F3" w14:textId="77777777" w:rsidR="00AC7BD6" w:rsidRDefault="00AC7BD6">
      <w:pPr>
        <w:pStyle w:val="BodyText"/>
        <w:rPr>
          <w:sz w:val="24"/>
        </w:rPr>
      </w:pPr>
    </w:p>
    <w:p w14:paraId="35E3DB26" w14:textId="77777777" w:rsidR="00AC7BD6" w:rsidRDefault="00AC7BD6">
      <w:pPr>
        <w:pStyle w:val="BodyText"/>
        <w:rPr>
          <w:sz w:val="24"/>
        </w:rPr>
      </w:pPr>
    </w:p>
    <w:p w14:paraId="015B157A" w14:textId="77777777" w:rsidR="00AC7BD6" w:rsidRDefault="00AC7BD6">
      <w:pPr>
        <w:pStyle w:val="BodyText"/>
        <w:rPr>
          <w:sz w:val="24"/>
        </w:rPr>
      </w:pPr>
    </w:p>
    <w:p w14:paraId="1E53A68A" w14:textId="77777777" w:rsidR="00AC7BD6" w:rsidRDefault="00AC7BD6">
      <w:pPr>
        <w:pStyle w:val="BodyText"/>
        <w:rPr>
          <w:sz w:val="24"/>
        </w:rPr>
      </w:pPr>
    </w:p>
    <w:p w14:paraId="0A28BEF9" w14:textId="77777777" w:rsidR="00AC7BD6" w:rsidRDefault="00B1402D">
      <w:pPr>
        <w:pStyle w:val="BodyText"/>
        <w:spacing w:before="206" w:line="252" w:lineRule="auto"/>
        <w:ind w:left="7390" w:right="1048"/>
        <w:jc w:val="both"/>
      </w:pPr>
      <w:r>
        <w:pict w14:anchorId="341195E2">
          <v:group id="docshapegroup237" o:spid="_x0000_s2623" style="position:absolute;left:0;text-align:left;margin-left:27pt;margin-top:-13.2pt;width:319.5pt;height:202.5pt;z-index:15788544;mso-position-horizontal-relative:page" coordorigin="540,-264" coordsize="6390,4050">
            <v:shape id="docshape238" o:spid="_x0000_s2640" style="position:absolute;left:1244;top:49;width:4622;height:565" coordorigin="1244,49" coordsize="4622,565" path="m5718,49r-4474,l1244,613r4622,l5866,211r-12,-63l5823,97,5776,62,5718,49xe" fillcolor="#4c4d4f" stroked="f">
              <v:path arrowok="t"/>
            </v:shape>
            <v:shape id="docshape239" o:spid="_x0000_s2639" style="position:absolute;left:2181;top:1460;width:3436;height:849" coordorigin="2181,1461" coordsize="3436,849" o:spt="100" adj="0,,0" path="m2181,1461r790,m3504,1461r790,m4827,1461r790,m4827,2309r790,e" filled="f" strokecolor="#4c4d4f" strokeweight=".25pt">
              <v:stroke joinstyle="round"/>
              <v:formulas/>
              <v:path arrowok="t" o:connecttype="segments"/>
            </v:shape>
            <v:rect id="docshape240" o:spid="_x0000_s2638" style="position:absolute;left:5617;top:776;width:534;height:2393" fillcolor="#8bba00" stroked="f"/>
            <v:line id="_x0000_s2637" style="position:absolute" from="3504,2309" to="4294,2309" strokecolor="#4c4d4f" strokeweight=".25pt"/>
            <v:rect id="docshape241" o:spid="_x0000_s2636" style="position:absolute;left:4294;top:1288;width:534;height:1880" fillcolor="#8bba00" stroked="f"/>
            <v:line id="_x0000_s2635" style="position:absolute" from="2181,2309" to="2971,2309" strokecolor="#4c4d4f" strokeweight=".25pt"/>
            <v:shape id="docshape242" o:spid="_x0000_s2634" style="position:absolute;left:1647;top:1288;width:1857;height:1880" coordorigin="1648,1289" coordsize="1857,1880" o:spt="100" adj="0,,0" path="m2181,1289r-533,l1648,3169r533,l2181,1289xm3504,1289r-533,l2971,3169r533,l3504,1289xe" fillcolor="#8bba00" stroked="f">
              <v:stroke joinstyle="round"/>
              <v:formulas/>
              <v:path arrowok="t" o:connecttype="segments"/>
            </v:shape>
            <v:rect id="docshape243" o:spid="_x0000_s2633" style="position:absolute;left:550;top:-254;width:6370;height:4030" filled="f" strokecolor="#005540" strokeweight="1pt"/>
            <v:shape id="docshape244" o:spid="_x0000_s2632" type="#_x0000_t202" style="position:absolute;left:1481;top:222;width:4150;height:238" filled="f" stroked="f">
              <v:textbox inset="0,0,0,0">
                <w:txbxContent>
                  <w:p w14:paraId="2A8F5744" w14:textId="77777777" w:rsidR="00AC7BD6" w:rsidRDefault="00B1402D">
                    <w:pPr>
                      <w:spacing w:line="237" w:lineRule="exact"/>
                      <w:rPr>
                        <w:rFonts w:ascii="Roboto Slab"/>
                        <w:sz w:val="18"/>
                      </w:rPr>
                    </w:pPr>
                    <w:r>
                      <w:rPr>
                        <w:rFonts w:ascii="Roboto Slab"/>
                        <w:color w:val="FFFFFF"/>
                        <w:w w:val="95"/>
                        <w:sz w:val="18"/>
                      </w:rPr>
                      <w:t>INFORMATION</w:t>
                    </w:r>
                    <w:r>
                      <w:rPr>
                        <w:rFonts w:ascii="Roboto Slab"/>
                        <w:color w:val="FFFFFF"/>
                        <w:spacing w:val="39"/>
                        <w:sz w:val="18"/>
                      </w:rPr>
                      <w:t xml:space="preserve"> </w:t>
                    </w:r>
                    <w:r>
                      <w:rPr>
                        <w:rFonts w:ascii="Roboto Slab"/>
                        <w:color w:val="FFFFFF"/>
                        <w:w w:val="95"/>
                        <w:sz w:val="18"/>
                      </w:rPr>
                      <w:t>TECHNOLOGY</w:t>
                    </w:r>
                    <w:r>
                      <w:rPr>
                        <w:rFonts w:ascii="Roboto Slab"/>
                        <w:color w:val="FFFFFF"/>
                        <w:spacing w:val="23"/>
                        <w:sz w:val="18"/>
                      </w:rPr>
                      <w:t xml:space="preserve"> </w:t>
                    </w:r>
                    <w:r>
                      <w:rPr>
                        <w:rFonts w:ascii="Roboto Slab"/>
                        <w:color w:val="FFFFFF"/>
                        <w:w w:val="95"/>
                        <w:sz w:val="18"/>
                      </w:rPr>
                      <w:t>STAFFING</w:t>
                    </w:r>
                    <w:r>
                      <w:rPr>
                        <w:rFonts w:ascii="Roboto Slab"/>
                        <w:color w:val="FFFFFF"/>
                        <w:spacing w:val="39"/>
                        <w:sz w:val="18"/>
                      </w:rPr>
                      <w:t xml:space="preserve"> </w:t>
                    </w:r>
                    <w:r>
                      <w:rPr>
                        <w:rFonts w:ascii="Roboto Slab"/>
                        <w:color w:val="FFFFFF"/>
                        <w:spacing w:val="-4"/>
                        <w:w w:val="95"/>
                        <w:sz w:val="18"/>
                      </w:rPr>
                      <w:t>TREND</w:t>
                    </w:r>
                  </w:p>
                </w:txbxContent>
              </v:textbox>
            </v:shape>
            <v:shape id="docshape245" o:spid="_x0000_s2631" type="#_x0000_t202" style="position:absolute;left:799;top:466;width:318;height:238" filled="f" stroked="f">
              <v:textbox inset="0,0,0,0">
                <w:txbxContent>
                  <w:p w14:paraId="0380A5A8" w14:textId="77777777" w:rsidR="00AC7BD6" w:rsidRDefault="00B1402D">
                    <w:pPr>
                      <w:spacing w:before="17"/>
                      <w:rPr>
                        <w:rFonts w:ascii="Roboto"/>
                        <w:sz w:val="18"/>
                      </w:rPr>
                    </w:pPr>
                    <w:r>
                      <w:rPr>
                        <w:rFonts w:ascii="Roboto"/>
                        <w:color w:val="4C4D4F"/>
                        <w:spacing w:val="-5"/>
                        <w:sz w:val="18"/>
                      </w:rPr>
                      <w:t>130</w:t>
                    </w:r>
                  </w:p>
                </w:txbxContent>
              </v:textbox>
            </v:shape>
            <v:shape id="docshape246" o:spid="_x0000_s2630" type="#_x0000_t202" style="position:absolute;left:799;top:1320;width:318;height:238" filled="f" stroked="f">
              <v:textbox inset="0,0,0,0">
                <w:txbxContent>
                  <w:p w14:paraId="6C11F89A" w14:textId="77777777" w:rsidR="00AC7BD6" w:rsidRDefault="00B1402D">
                    <w:pPr>
                      <w:spacing w:before="17"/>
                      <w:rPr>
                        <w:rFonts w:ascii="Roboto"/>
                        <w:sz w:val="18"/>
                      </w:rPr>
                    </w:pPr>
                    <w:r>
                      <w:rPr>
                        <w:rFonts w:ascii="Roboto"/>
                        <w:color w:val="4C4D4F"/>
                        <w:spacing w:val="-5"/>
                        <w:sz w:val="18"/>
                      </w:rPr>
                      <w:t>120</w:t>
                    </w:r>
                  </w:p>
                </w:txbxContent>
              </v:textbox>
            </v:shape>
            <v:shape id="docshape247" o:spid="_x0000_s2629" type="#_x0000_t202" style="position:absolute;left:799;top:2174;width:318;height:238" filled="f" stroked="f">
              <v:textbox inset="0,0,0,0">
                <w:txbxContent>
                  <w:p w14:paraId="77DB053D" w14:textId="77777777" w:rsidR="00AC7BD6" w:rsidRDefault="00B1402D">
                    <w:pPr>
                      <w:spacing w:before="17"/>
                      <w:rPr>
                        <w:rFonts w:ascii="Roboto"/>
                        <w:sz w:val="18"/>
                      </w:rPr>
                    </w:pPr>
                    <w:r>
                      <w:rPr>
                        <w:rFonts w:ascii="Roboto"/>
                        <w:color w:val="4C4D4F"/>
                        <w:spacing w:val="-5"/>
                        <w:sz w:val="18"/>
                      </w:rPr>
                      <w:t>110</w:t>
                    </w:r>
                  </w:p>
                </w:txbxContent>
              </v:textbox>
            </v:shape>
            <v:shape id="docshape248" o:spid="_x0000_s2628" type="#_x0000_t202" style="position:absolute;left:799;top:3029;width:318;height:238" filled="f" stroked="f">
              <v:textbox inset="0,0,0,0">
                <w:txbxContent>
                  <w:p w14:paraId="438D6976" w14:textId="77777777" w:rsidR="00AC7BD6" w:rsidRDefault="00B1402D">
                    <w:pPr>
                      <w:spacing w:before="17"/>
                      <w:rPr>
                        <w:rFonts w:ascii="Roboto"/>
                        <w:sz w:val="18"/>
                      </w:rPr>
                    </w:pPr>
                    <w:r>
                      <w:rPr>
                        <w:rFonts w:ascii="Roboto"/>
                        <w:color w:val="4C4D4F"/>
                        <w:spacing w:val="-5"/>
                        <w:sz w:val="18"/>
                      </w:rPr>
                      <w:t>100</w:t>
                    </w:r>
                  </w:p>
                </w:txbxContent>
              </v:textbox>
            </v:shape>
            <v:shape id="docshape249" o:spid="_x0000_s2627" type="#_x0000_t202" style="position:absolute;left:1726;top:3272;width:419;height:238" filled="f" stroked="f">
              <v:textbox inset="0,0,0,0">
                <w:txbxContent>
                  <w:p w14:paraId="453DE774" w14:textId="77777777" w:rsidR="00AC7BD6" w:rsidRDefault="00B1402D">
                    <w:pPr>
                      <w:spacing w:before="17"/>
                      <w:rPr>
                        <w:rFonts w:ascii="Roboto"/>
                        <w:sz w:val="18"/>
                      </w:rPr>
                    </w:pPr>
                    <w:r>
                      <w:rPr>
                        <w:rFonts w:ascii="Roboto"/>
                        <w:color w:val="4C4D4F"/>
                        <w:spacing w:val="-4"/>
                        <w:sz w:val="18"/>
                      </w:rPr>
                      <w:t>2015</w:t>
                    </w:r>
                  </w:p>
                </w:txbxContent>
              </v:textbox>
            </v:shape>
            <v:shape id="docshape250" o:spid="_x0000_s2626" type="#_x0000_t202" style="position:absolute;left:3050;top:3272;width:419;height:238" filled="f" stroked="f">
              <v:textbox inset="0,0,0,0">
                <w:txbxContent>
                  <w:p w14:paraId="594F3CCC" w14:textId="77777777" w:rsidR="00AC7BD6" w:rsidRDefault="00B1402D">
                    <w:pPr>
                      <w:spacing w:before="17"/>
                      <w:rPr>
                        <w:rFonts w:ascii="Roboto"/>
                        <w:sz w:val="18"/>
                      </w:rPr>
                    </w:pPr>
                    <w:r>
                      <w:rPr>
                        <w:rFonts w:ascii="Roboto"/>
                        <w:color w:val="4C4D4F"/>
                        <w:spacing w:val="-4"/>
                        <w:sz w:val="18"/>
                      </w:rPr>
                      <w:t>2016</w:t>
                    </w:r>
                  </w:p>
                </w:txbxContent>
              </v:textbox>
            </v:shape>
            <v:shape id="docshape251" o:spid="_x0000_s2625" type="#_x0000_t202" style="position:absolute;left:4374;top:3272;width:419;height:238" filled="f" stroked="f">
              <v:textbox inset="0,0,0,0">
                <w:txbxContent>
                  <w:p w14:paraId="515D944A" w14:textId="77777777" w:rsidR="00AC7BD6" w:rsidRDefault="00B1402D">
                    <w:pPr>
                      <w:spacing w:before="17"/>
                      <w:rPr>
                        <w:rFonts w:ascii="Roboto"/>
                        <w:sz w:val="18"/>
                      </w:rPr>
                    </w:pPr>
                    <w:r>
                      <w:rPr>
                        <w:rFonts w:ascii="Roboto"/>
                        <w:color w:val="4C4D4F"/>
                        <w:spacing w:val="-4"/>
                        <w:sz w:val="18"/>
                      </w:rPr>
                      <w:t>2017</w:t>
                    </w:r>
                  </w:p>
                </w:txbxContent>
              </v:textbox>
            </v:shape>
            <v:shape id="docshape252" o:spid="_x0000_s2624" type="#_x0000_t202" style="position:absolute;left:5352;top:3272;width:1124;height:238" filled="f" stroked="f">
              <v:textbox inset="0,0,0,0">
                <w:txbxContent>
                  <w:p w14:paraId="665D21B0" w14:textId="77777777" w:rsidR="00AC7BD6" w:rsidRDefault="00B1402D">
                    <w:pPr>
                      <w:spacing w:before="17"/>
                      <w:rPr>
                        <w:rFonts w:ascii="Roboto"/>
                        <w:sz w:val="18"/>
                      </w:rPr>
                    </w:pPr>
                    <w:r>
                      <w:rPr>
                        <w:rFonts w:ascii="Roboto"/>
                        <w:color w:val="4C4D4F"/>
                        <w:w w:val="95"/>
                        <w:sz w:val="18"/>
                      </w:rPr>
                      <w:t>2018</w:t>
                    </w:r>
                    <w:r>
                      <w:rPr>
                        <w:rFonts w:ascii="Roboto"/>
                        <w:color w:val="4C4D4F"/>
                        <w:spacing w:val="5"/>
                        <w:sz w:val="18"/>
                      </w:rPr>
                      <w:t xml:space="preserve"> </w:t>
                    </w:r>
                    <w:r>
                      <w:rPr>
                        <w:rFonts w:ascii="Roboto"/>
                        <w:color w:val="4C4D4F"/>
                        <w:spacing w:val="-2"/>
                        <w:w w:val="95"/>
                        <w:sz w:val="18"/>
                      </w:rPr>
                      <w:t>Adopted</w:t>
                    </w:r>
                  </w:p>
                </w:txbxContent>
              </v:textbox>
            </v:shape>
            <w10:wrap anchorx="page"/>
          </v:group>
        </w:pict>
      </w:r>
      <w:r>
        <w:pict w14:anchorId="21AFD5CC">
          <v:shape id="docshape253" o:spid="_x0000_s2622" type="#_x0000_t202" style="position:absolute;left:0;text-align:left;margin-left:62.35pt;margin-top:30.1pt;width:265.25pt;height:128.15pt;z-index:15789056;mso-position-horizontal-relative:page" filled="f" stroked="f">
            <v:textbox inset="0,0,0,0">
              <w:txbxContent>
                <w:tbl>
                  <w:tblPr>
                    <w:tblW w:w="0" w:type="auto"/>
                    <w:tblInd w:w="2"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398"/>
                    <w:gridCol w:w="4502"/>
                    <w:gridCol w:w="398"/>
                  </w:tblGrid>
                  <w:tr w:rsidR="00AC7BD6" w14:paraId="587A8E11" w14:textId="77777777">
                    <w:trPr>
                      <w:trHeight w:val="850"/>
                    </w:trPr>
                    <w:tc>
                      <w:tcPr>
                        <w:tcW w:w="398" w:type="dxa"/>
                        <w:tcBorders>
                          <w:right w:val="nil"/>
                        </w:tcBorders>
                      </w:tcPr>
                      <w:p w14:paraId="0A8A3FE6" w14:textId="77777777" w:rsidR="00AC7BD6" w:rsidRDefault="00AC7BD6">
                        <w:pPr>
                          <w:pStyle w:val="TableParagraph"/>
                          <w:rPr>
                            <w:rFonts w:ascii="Times New Roman"/>
                            <w:sz w:val="18"/>
                          </w:rPr>
                        </w:pPr>
                      </w:p>
                    </w:tc>
                    <w:tc>
                      <w:tcPr>
                        <w:tcW w:w="4502" w:type="dxa"/>
                        <w:vMerge w:val="restart"/>
                        <w:tcBorders>
                          <w:left w:val="nil"/>
                          <w:right w:val="nil"/>
                        </w:tcBorders>
                      </w:tcPr>
                      <w:p w14:paraId="74C2185E" w14:textId="77777777" w:rsidR="00AC7BD6" w:rsidRDefault="00AC7BD6">
                        <w:pPr>
                          <w:pStyle w:val="TableParagraph"/>
                          <w:rPr>
                            <w:rFonts w:ascii="Times New Roman"/>
                            <w:sz w:val="18"/>
                          </w:rPr>
                        </w:pPr>
                      </w:p>
                    </w:tc>
                    <w:tc>
                      <w:tcPr>
                        <w:tcW w:w="398" w:type="dxa"/>
                        <w:tcBorders>
                          <w:left w:val="nil"/>
                        </w:tcBorders>
                      </w:tcPr>
                      <w:p w14:paraId="552DC8BB" w14:textId="77777777" w:rsidR="00AC7BD6" w:rsidRDefault="00AC7BD6">
                        <w:pPr>
                          <w:pStyle w:val="TableParagraph"/>
                          <w:rPr>
                            <w:rFonts w:ascii="Times New Roman"/>
                            <w:sz w:val="18"/>
                          </w:rPr>
                        </w:pPr>
                      </w:p>
                    </w:tc>
                  </w:tr>
                  <w:tr w:rsidR="00AC7BD6" w14:paraId="41875C36" w14:textId="77777777">
                    <w:trPr>
                      <w:trHeight w:val="843"/>
                    </w:trPr>
                    <w:tc>
                      <w:tcPr>
                        <w:tcW w:w="398" w:type="dxa"/>
                        <w:tcBorders>
                          <w:right w:val="nil"/>
                        </w:tcBorders>
                      </w:tcPr>
                      <w:p w14:paraId="70A8FDBC" w14:textId="77777777" w:rsidR="00AC7BD6" w:rsidRDefault="00AC7BD6">
                        <w:pPr>
                          <w:pStyle w:val="TableParagraph"/>
                          <w:rPr>
                            <w:rFonts w:ascii="Times New Roman"/>
                            <w:sz w:val="18"/>
                          </w:rPr>
                        </w:pPr>
                      </w:p>
                    </w:tc>
                    <w:tc>
                      <w:tcPr>
                        <w:tcW w:w="4502" w:type="dxa"/>
                        <w:vMerge/>
                        <w:tcBorders>
                          <w:top w:val="nil"/>
                          <w:left w:val="nil"/>
                          <w:right w:val="nil"/>
                        </w:tcBorders>
                      </w:tcPr>
                      <w:p w14:paraId="1E1B1427" w14:textId="77777777" w:rsidR="00AC7BD6" w:rsidRDefault="00AC7BD6">
                        <w:pPr>
                          <w:rPr>
                            <w:sz w:val="2"/>
                            <w:szCs w:val="2"/>
                          </w:rPr>
                        </w:pPr>
                      </w:p>
                    </w:tc>
                    <w:tc>
                      <w:tcPr>
                        <w:tcW w:w="398" w:type="dxa"/>
                        <w:tcBorders>
                          <w:left w:val="nil"/>
                        </w:tcBorders>
                      </w:tcPr>
                      <w:p w14:paraId="0FE0E394" w14:textId="77777777" w:rsidR="00AC7BD6" w:rsidRDefault="00AC7BD6">
                        <w:pPr>
                          <w:pStyle w:val="TableParagraph"/>
                          <w:rPr>
                            <w:rFonts w:ascii="Times New Roman"/>
                            <w:sz w:val="18"/>
                          </w:rPr>
                        </w:pPr>
                      </w:p>
                    </w:tc>
                  </w:tr>
                  <w:tr w:rsidR="00AC7BD6" w14:paraId="6A60ED5F" w14:textId="77777777">
                    <w:trPr>
                      <w:trHeight w:val="850"/>
                    </w:trPr>
                    <w:tc>
                      <w:tcPr>
                        <w:tcW w:w="398" w:type="dxa"/>
                        <w:tcBorders>
                          <w:right w:val="nil"/>
                        </w:tcBorders>
                      </w:tcPr>
                      <w:p w14:paraId="00E96D58" w14:textId="77777777" w:rsidR="00AC7BD6" w:rsidRDefault="00AC7BD6">
                        <w:pPr>
                          <w:pStyle w:val="TableParagraph"/>
                          <w:rPr>
                            <w:rFonts w:ascii="Times New Roman"/>
                            <w:sz w:val="18"/>
                          </w:rPr>
                        </w:pPr>
                      </w:p>
                    </w:tc>
                    <w:tc>
                      <w:tcPr>
                        <w:tcW w:w="4502" w:type="dxa"/>
                        <w:vMerge/>
                        <w:tcBorders>
                          <w:top w:val="nil"/>
                          <w:left w:val="nil"/>
                          <w:right w:val="nil"/>
                        </w:tcBorders>
                      </w:tcPr>
                      <w:p w14:paraId="161487C3" w14:textId="77777777" w:rsidR="00AC7BD6" w:rsidRDefault="00AC7BD6">
                        <w:pPr>
                          <w:rPr>
                            <w:sz w:val="2"/>
                            <w:szCs w:val="2"/>
                          </w:rPr>
                        </w:pPr>
                      </w:p>
                    </w:tc>
                    <w:tc>
                      <w:tcPr>
                        <w:tcW w:w="398" w:type="dxa"/>
                        <w:tcBorders>
                          <w:left w:val="nil"/>
                        </w:tcBorders>
                      </w:tcPr>
                      <w:p w14:paraId="2CA8FF8F" w14:textId="77777777" w:rsidR="00AC7BD6" w:rsidRDefault="00AC7BD6">
                        <w:pPr>
                          <w:pStyle w:val="TableParagraph"/>
                          <w:rPr>
                            <w:rFonts w:ascii="Times New Roman"/>
                            <w:sz w:val="18"/>
                          </w:rPr>
                        </w:pPr>
                      </w:p>
                    </w:tc>
                  </w:tr>
                </w:tbl>
                <w:p w14:paraId="237F4498" w14:textId="77777777" w:rsidR="00AC7BD6" w:rsidRDefault="00AC7BD6">
                  <w:pPr>
                    <w:pStyle w:val="BodyText"/>
                  </w:pPr>
                </w:p>
              </w:txbxContent>
            </v:textbox>
            <w10:wrap anchorx="page"/>
          </v:shape>
        </w:pict>
      </w:r>
      <w:r>
        <w:rPr>
          <w:color w:val="4C4D4F"/>
        </w:rPr>
        <w:t>In</w:t>
      </w:r>
      <w:r>
        <w:rPr>
          <w:color w:val="4C4D4F"/>
          <w:spacing w:val="40"/>
        </w:rPr>
        <w:t xml:space="preserve"> </w:t>
      </w:r>
      <w:r>
        <w:rPr>
          <w:color w:val="4C4D4F"/>
        </w:rPr>
        <w:t>2018,</w:t>
      </w:r>
      <w:r>
        <w:rPr>
          <w:color w:val="4C4D4F"/>
          <w:spacing w:val="40"/>
        </w:rPr>
        <w:t xml:space="preserve"> </w:t>
      </w:r>
      <w:r>
        <w:rPr>
          <w:color w:val="4C4D4F"/>
        </w:rPr>
        <w:t>new</w:t>
      </w:r>
      <w:r>
        <w:rPr>
          <w:color w:val="4C4D4F"/>
          <w:spacing w:val="40"/>
        </w:rPr>
        <w:t xml:space="preserve"> </w:t>
      </w:r>
      <w:r>
        <w:rPr>
          <w:color w:val="4C4D4F"/>
        </w:rPr>
        <w:t>positions</w:t>
      </w:r>
      <w:r>
        <w:rPr>
          <w:color w:val="4C4D4F"/>
          <w:spacing w:val="40"/>
        </w:rPr>
        <w:t xml:space="preserve"> </w:t>
      </w:r>
      <w:r>
        <w:rPr>
          <w:color w:val="4C4D4F"/>
        </w:rPr>
        <w:t>were</w:t>
      </w:r>
      <w:r>
        <w:rPr>
          <w:color w:val="4C4D4F"/>
          <w:spacing w:val="40"/>
        </w:rPr>
        <w:t xml:space="preserve"> </w:t>
      </w:r>
      <w:r>
        <w:rPr>
          <w:color w:val="4C4D4F"/>
        </w:rPr>
        <w:t>added to establish additional support in the Network, Systems &amp; Storage, and End User support areas.</w:t>
      </w:r>
    </w:p>
    <w:p w14:paraId="58331655" w14:textId="77777777" w:rsidR="00AC7BD6" w:rsidRDefault="00AC7BD6">
      <w:pPr>
        <w:spacing w:line="252" w:lineRule="auto"/>
        <w:jc w:val="both"/>
        <w:sectPr w:rsidR="00AC7BD6">
          <w:pgSz w:w="12240" w:h="15840"/>
          <w:pgMar w:top="1360" w:right="300" w:bottom="580" w:left="260" w:header="540" w:footer="386" w:gutter="0"/>
          <w:cols w:space="720"/>
        </w:sectPr>
      </w:pPr>
    </w:p>
    <w:p w14:paraId="3AECA218" w14:textId="77777777" w:rsidR="00AC7BD6" w:rsidRDefault="00B1402D">
      <w:pPr>
        <w:spacing w:before="90"/>
        <w:ind w:left="280"/>
        <w:jc w:val="both"/>
        <w:rPr>
          <w:rFonts w:ascii="Roboto Slab Thin" w:hAnsi="Roboto Slab Thin"/>
          <w:sz w:val="20"/>
        </w:rPr>
      </w:pPr>
      <w:r>
        <w:lastRenderedPageBreak/>
        <w:pict w14:anchorId="71A9ACA7">
          <v:line id="_x0000_s2621" style="position:absolute;left:0;text-align:left;z-index:-25084928;mso-position-horizontal-relative:page;mso-position-vertical-relative:page" from="157.5pt,413.4pt" to="157.5pt,361.2pt" strokecolor="#4c4d4f" strokeweight=".25pt">
            <w10:wrap anchorx="page" anchory="page"/>
          </v:line>
        </w:pict>
      </w:r>
      <w:r>
        <w:pict w14:anchorId="15516FB1">
          <v:line id="_x0000_s2620" style="position:absolute;left:0;text-align:left;z-index:-25084416;mso-position-horizontal-relative:page;mso-position-vertical-relative:page" from="461.25pt,413.4pt" to="461.25pt,361.2pt" strokecolor="#4c4d4f" strokeweight=".25pt">
            <w10:wrap anchorx="page" anchory="page"/>
          </v:line>
        </w:pict>
      </w:r>
      <w:r>
        <w:pict w14:anchorId="703697DD">
          <v:group id="docshapegroup255" o:spid="_x0000_s2617" style="position:absolute;left:0;text-align:left;margin-left:307.65pt;margin-top:413.65pt;width:.25pt;height:26.75pt;z-index:-25083904;mso-position-horizontal-relative:page;mso-position-vertical-relative:page" coordorigin="6153,8273" coordsize="5,535">
            <v:line id="_x0000_s2619" style="position:absolute" from="6156,8538" to="6156,8273" strokecolor="#4c4d4f" strokeweight=".25pt"/>
            <v:line id="_x0000_s2618" style="position:absolute" from="6156,8808" to="6156,8543" strokecolor="#4c4d4f" strokeweight=".25pt"/>
            <w10:wrap anchorx="page" anchory="page"/>
          </v:group>
        </w:pict>
      </w:r>
      <w:r>
        <w:pict w14:anchorId="796CECD2">
          <v:group id="docshapegroup256" o:spid="_x0000_s2613" style="position:absolute;left:0;text-align:left;margin-left:213.65pt;margin-top:427.15pt;width:.25pt;height:117.6pt;z-index:-25083392;mso-position-horizontal-relative:page;mso-position-vertical-relative:page" coordorigin="4273,8543" coordsize="5,2352">
            <v:line id="_x0000_s2616" style="position:absolute" from="4275,8810" to="4275,8543" strokecolor="#4c4d4f" strokeweight=".25pt"/>
            <v:line id="_x0000_s2615" style="position:absolute" from="4275,10645" to="4275,8810" strokecolor="#4c4d4f" strokeweight=".25pt"/>
            <v:line id="_x0000_s2614" style="position:absolute" from="4275,10895" to="4275,10645" strokecolor="#4c4d4f" strokeweight=".25pt"/>
            <w10:wrap anchorx="page" anchory="page"/>
          </v:group>
        </w:pict>
      </w:r>
      <w:r>
        <w:pict w14:anchorId="62C63816">
          <v:line id="_x0000_s2612" style="position:absolute;left:0;text-align:left;z-index:-25082880;mso-position-horizontal-relative:page;mso-position-vertical-relative:page" from="232.4pt,532.15pt" to="232.4pt,440.65pt" strokecolor="#4c4d4f" strokeweight=".25pt">
            <w10:wrap anchorx="page" anchory="page"/>
          </v:line>
        </w:pict>
      </w:r>
      <w:r>
        <w:pict w14:anchorId="6962914F">
          <v:line id="_x0000_s2611" style="position:absolute;left:0;text-align:left;z-index:-25082368;mso-position-horizontal-relative:page;mso-position-vertical-relative:page" from="108pt,723.95pt" to="108pt,545pt" strokecolor="#4c4d4f" strokeweight=".25pt">
            <w10:wrap anchorx="page" anchory="page"/>
          </v:line>
        </w:pict>
      </w:r>
      <w:r>
        <w:pict w14:anchorId="056D846E">
          <v:line id="_x0000_s2610" style="position:absolute;left:0;text-align:left;z-index:-25081856;mso-position-horizontal-relative:page;mso-position-vertical-relative:page" from="327.1pt,723.95pt" to="327.1pt,545pt" strokecolor="#4c4d4f" strokeweight=".25pt">
            <w10:wrap anchorx="page" anchory="page"/>
          </v:line>
        </w:pict>
      </w:r>
      <w:r>
        <w:pict w14:anchorId="557E25AF">
          <v:line id="_x0000_s2609" style="position:absolute;left:0;text-align:left;z-index:-25081344;mso-position-horizontal-relative:page;mso-position-vertical-relative:page" from="499.5pt,723.95pt" to="499.5pt,545pt" strokecolor="#4c4d4f" strokeweight=".25pt">
            <w10:wrap anchorx="page" anchory="page"/>
          </v:line>
        </w:pict>
      </w:r>
      <w:bookmarkStart w:id="11" w:name="Judiciary__"/>
      <w:bookmarkEnd w:id="11"/>
      <w:proofErr w:type="gramStart"/>
      <w:r>
        <w:rPr>
          <w:rFonts w:ascii="Roboto Slab" w:hAnsi="Roboto Slab"/>
          <w:color w:val="005B8E"/>
          <w:spacing w:val="33"/>
          <w:position w:val="-5"/>
          <w:sz w:val="40"/>
        </w:rPr>
        <w:t>JUDICIARY</w:t>
      </w:r>
      <w:r>
        <w:rPr>
          <w:rFonts w:ascii="Roboto Slab" w:hAnsi="Roboto Slab"/>
          <w:color w:val="005B8E"/>
          <w:spacing w:val="32"/>
          <w:position w:val="-5"/>
          <w:sz w:val="40"/>
        </w:rPr>
        <w:t xml:space="preserve">  </w:t>
      </w:r>
      <w:r>
        <w:rPr>
          <w:rFonts w:ascii="Roboto Slab Thin" w:hAnsi="Roboto Slab Thin"/>
          <w:color w:val="A4ACB9"/>
          <w:spacing w:val="-40"/>
          <w:sz w:val="20"/>
        </w:rPr>
        <w:t>––</w:t>
      </w:r>
      <w:proofErr w:type="gramEnd"/>
      <w:r>
        <w:rPr>
          <w:rFonts w:ascii="Roboto Slab Thin" w:hAnsi="Roboto Slab Thin"/>
          <w:color w:val="A4ACB9"/>
          <w:spacing w:val="-40"/>
          <w:sz w:val="20"/>
        </w:rPr>
        <w:t>–––––––––––––––––––––––––––––––––––––––––––––––––––––––––––––––––––––––––––––––––––</w:t>
      </w:r>
    </w:p>
    <w:p w14:paraId="23134165"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w:t>
      </w:r>
      <w:r>
        <w:rPr>
          <w:color w:val="3095B6"/>
          <w:spacing w:val="9"/>
          <w:w w:val="95"/>
        </w:rPr>
        <w:t>t</w:t>
      </w:r>
    </w:p>
    <w:p w14:paraId="34C08EE4" w14:textId="77777777" w:rsidR="00AC7BD6" w:rsidRDefault="00B1402D">
      <w:pPr>
        <w:pStyle w:val="BodyText"/>
        <w:spacing w:before="268" w:line="273" w:lineRule="auto"/>
        <w:ind w:left="280" w:right="237"/>
        <w:jc w:val="both"/>
      </w:pPr>
      <w:r>
        <w:pict w14:anchorId="63788D7A">
          <v:line id="_x0000_s2608" style="position:absolute;left:0;text-align:left;z-index:-25087488;mso-position-horizontal-relative:page" from="232.4pt,98.4pt" to="232.4pt,70.2pt" strokecolor="#4c4d4f" strokeweight=".25pt">
            <w10:wrap anchorx="page"/>
          </v:line>
        </w:pict>
      </w:r>
      <w:r>
        <w:pict w14:anchorId="22D87889">
          <v:line id="_x0000_s2607" style="position:absolute;left:0;text-align:left;z-index:-25086976;mso-position-horizontal-relative:page" from="388.6pt,98.4pt" to="388.6pt,70.2pt" strokecolor="#4c4d4f" strokeweight=".25pt">
            <w10:wrap anchorx="page"/>
          </v:line>
        </w:pict>
      </w:r>
      <w:r>
        <w:pict w14:anchorId="6594D2DE">
          <v:group id="docshapegroup257" o:spid="_x0000_s2604" style="position:absolute;left:0;text-align:left;margin-left:307.65pt;margin-top:98.65pt;width:.25pt;height:24.95pt;z-index:-25086464;mso-position-horizontal-relative:page" coordorigin="6153,1973" coordsize="5,499">
            <v:line id="_x0000_s2606" style="position:absolute" from="6156,2220" to="6156,1973" strokecolor="#4c4d4f" strokeweight=".25pt"/>
            <v:line id="_x0000_s2605" style="position:absolute" from="6156,2472" to="6156,2225" strokecolor="#4c4d4f" strokeweight=".25pt"/>
            <w10:wrap anchorx="page"/>
          </v:group>
        </w:pict>
      </w:r>
      <w:r>
        <w:pict w14:anchorId="196A8A35">
          <v:line id="_x0000_s2603" style="position:absolute;left:0;text-align:left;z-index:-25085952;mso-position-horizontal-relative:page" from="204.75pt,276.05pt" to="204.75pt,123.85pt" strokecolor="#4c4d4f" strokeweight=".25pt">
            <w10:wrap anchorx="page"/>
          </v:line>
        </w:pict>
      </w:r>
      <w:r>
        <w:pict w14:anchorId="2744DAE3">
          <v:line id="_x0000_s2602" style="position:absolute;left:0;text-align:left;z-index:-25085440;mso-position-horizontal-relative:page" from="222.75pt,276.05pt" to="222.75pt,123.85pt" strokecolor="#4c4d4f" strokeweight=".25pt">
            <w10:wrap anchorx="page"/>
          </v:line>
        </w:pict>
      </w:r>
      <w:r>
        <w:rPr>
          <w:color w:val="4C4D4F"/>
        </w:rPr>
        <w:t>To</w:t>
      </w:r>
      <w:r>
        <w:rPr>
          <w:color w:val="4C4D4F"/>
          <w:spacing w:val="-3"/>
        </w:rPr>
        <w:t xml:space="preserve"> </w:t>
      </w:r>
      <w:r>
        <w:rPr>
          <w:color w:val="4C4D4F"/>
        </w:rPr>
        <w:t>apply</w:t>
      </w:r>
      <w:r>
        <w:rPr>
          <w:color w:val="4C4D4F"/>
          <w:spacing w:val="-3"/>
        </w:rPr>
        <w:t xml:space="preserve"> </w:t>
      </w:r>
      <w:r>
        <w:rPr>
          <w:color w:val="4C4D4F"/>
        </w:rPr>
        <w:t>the</w:t>
      </w:r>
      <w:r>
        <w:rPr>
          <w:color w:val="4C4D4F"/>
          <w:spacing w:val="-3"/>
        </w:rPr>
        <w:t xml:space="preserve"> </w:t>
      </w:r>
      <w:r>
        <w:rPr>
          <w:color w:val="4C4D4F"/>
        </w:rPr>
        <w:t>law</w:t>
      </w:r>
      <w:r>
        <w:rPr>
          <w:color w:val="4C4D4F"/>
          <w:spacing w:val="-3"/>
        </w:rPr>
        <w:t xml:space="preserve"> </w:t>
      </w:r>
      <w:r>
        <w:rPr>
          <w:color w:val="4C4D4F"/>
        </w:rPr>
        <w:t>to</w:t>
      </w:r>
      <w:r>
        <w:rPr>
          <w:color w:val="4C4D4F"/>
          <w:spacing w:val="-3"/>
        </w:rPr>
        <w:t xml:space="preserve"> </w:t>
      </w:r>
      <w:r>
        <w:rPr>
          <w:color w:val="4C4D4F"/>
        </w:rPr>
        <w:t>specific</w:t>
      </w:r>
      <w:r>
        <w:rPr>
          <w:color w:val="4C4D4F"/>
          <w:spacing w:val="-3"/>
        </w:rPr>
        <w:t xml:space="preserve"> </w:t>
      </w:r>
      <w:r>
        <w:rPr>
          <w:color w:val="4C4D4F"/>
        </w:rPr>
        <w:t>controversies</w:t>
      </w:r>
      <w:r>
        <w:rPr>
          <w:color w:val="4C4D4F"/>
          <w:spacing w:val="-3"/>
        </w:rPr>
        <w:t xml:space="preserve"> </w:t>
      </w:r>
      <w:r>
        <w:rPr>
          <w:color w:val="4C4D4F"/>
        </w:rPr>
        <w:t>brought</w:t>
      </w:r>
      <w:r>
        <w:rPr>
          <w:color w:val="4C4D4F"/>
          <w:spacing w:val="-3"/>
        </w:rPr>
        <w:t xml:space="preserve"> </w:t>
      </w:r>
      <w:r>
        <w:rPr>
          <w:color w:val="4C4D4F"/>
        </w:rPr>
        <w:t>before</w:t>
      </w:r>
      <w:r>
        <w:rPr>
          <w:color w:val="4C4D4F"/>
          <w:spacing w:val="-3"/>
        </w:rPr>
        <w:t xml:space="preserve"> </w:t>
      </w:r>
      <w:r>
        <w:rPr>
          <w:color w:val="4C4D4F"/>
        </w:rPr>
        <w:t>the</w:t>
      </w:r>
      <w:r>
        <w:rPr>
          <w:color w:val="4C4D4F"/>
          <w:spacing w:val="-3"/>
        </w:rPr>
        <w:t xml:space="preserve"> </w:t>
      </w:r>
      <w:r>
        <w:rPr>
          <w:color w:val="4C4D4F"/>
        </w:rPr>
        <w:t>courts;</w:t>
      </w:r>
      <w:r>
        <w:rPr>
          <w:color w:val="4C4D4F"/>
          <w:spacing w:val="-3"/>
        </w:rPr>
        <w:t xml:space="preserve"> </w:t>
      </w:r>
      <w:r>
        <w:rPr>
          <w:color w:val="4C4D4F"/>
        </w:rPr>
        <w:t>to</w:t>
      </w:r>
      <w:r>
        <w:rPr>
          <w:color w:val="4C4D4F"/>
          <w:spacing w:val="-3"/>
        </w:rPr>
        <w:t xml:space="preserve"> </w:t>
      </w:r>
      <w:r>
        <w:rPr>
          <w:color w:val="4C4D4F"/>
        </w:rPr>
        <w:t>resolve</w:t>
      </w:r>
      <w:r>
        <w:rPr>
          <w:color w:val="4C4D4F"/>
          <w:spacing w:val="-3"/>
        </w:rPr>
        <w:t xml:space="preserve"> </w:t>
      </w:r>
      <w:r>
        <w:rPr>
          <w:color w:val="4C4D4F"/>
        </w:rPr>
        <w:t>disputes</w:t>
      </w:r>
      <w:r>
        <w:rPr>
          <w:color w:val="4C4D4F"/>
          <w:spacing w:val="-3"/>
        </w:rPr>
        <w:t xml:space="preserve"> </w:t>
      </w:r>
      <w:r>
        <w:rPr>
          <w:color w:val="4C4D4F"/>
        </w:rPr>
        <w:t>between</w:t>
      </w:r>
      <w:r>
        <w:rPr>
          <w:color w:val="4C4D4F"/>
          <w:spacing w:val="-3"/>
        </w:rPr>
        <w:t xml:space="preserve"> </w:t>
      </w:r>
      <w:r>
        <w:rPr>
          <w:color w:val="4C4D4F"/>
        </w:rPr>
        <w:t>people,</w:t>
      </w:r>
      <w:r>
        <w:rPr>
          <w:color w:val="4C4D4F"/>
          <w:spacing w:val="-3"/>
        </w:rPr>
        <w:t xml:space="preserve"> </w:t>
      </w:r>
      <w:r>
        <w:rPr>
          <w:color w:val="4C4D4F"/>
        </w:rPr>
        <w:t>legal</w:t>
      </w:r>
      <w:r>
        <w:rPr>
          <w:color w:val="4C4D4F"/>
          <w:spacing w:val="-3"/>
        </w:rPr>
        <w:t xml:space="preserve"> </w:t>
      </w:r>
      <w:r>
        <w:rPr>
          <w:color w:val="4C4D4F"/>
        </w:rPr>
        <w:t>entities,</w:t>
      </w:r>
      <w:r>
        <w:rPr>
          <w:color w:val="4C4D4F"/>
          <w:spacing w:val="-3"/>
        </w:rPr>
        <w:t xml:space="preserve"> </w:t>
      </w:r>
      <w:r>
        <w:rPr>
          <w:color w:val="4C4D4F"/>
        </w:rPr>
        <w:t>and</w:t>
      </w:r>
      <w:r>
        <w:rPr>
          <w:color w:val="4C4D4F"/>
          <w:spacing w:val="-3"/>
        </w:rPr>
        <w:t xml:space="preserve"> </w:t>
      </w:r>
      <w:r>
        <w:rPr>
          <w:color w:val="4C4D4F"/>
        </w:rPr>
        <w:t>government units;</w:t>
      </w:r>
      <w:r>
        <w:rPr>
          <w:color w:val="4C4D4F"/>
          <w:spacing w:val="-7"/>
        </w:rPr>
        <w:t xml:space="preserve"> </w:t>
      </w:r>
      <w:r>
        <w:rPr>
          <w:color w:val="4C4D4F"/>
        </w:rPr>
        <w:t>to</w:t>
      </w:r>
      <w:r>
        <w:rPr>
          <w:color w:val="4C4D4F"/>
          <w:spacing w:val="-7"/>
        </w:rPr>
        <w:t xml:space="preserve"> </w:t>
      </w:r>
      <w:r>
        <w:rPr>
          <w:color w:val="4C4D4F"/>
        </w:rPr>
        <w:t>uphold</w:t>
      </w:r>
      <w:r>
        <w:rPr>
          <w:color w:val="4C4D4F"/>
          <w:spacing w:val="-7"/>
        </w:rPr>
        <w:t xml:space="preserve"> </w:t>
      </w:r>
      <w:r>
        <w:rPr>
          <w:color w:val="4C4D4F"/>
        </w:rPr>
        <w:t>government</w:t>
      </w:r>
      <w:r>
        <w:rPr>
          <w:color w:val="4C4D4F"/>
          <w:spacing w:val="-7"/>
        </w:rPr>
        <w:t xml:space="preserve"> </w:t>
      </w:r>
      <w:r>
        <w:rPr>
          <w:color w:val="4C4D4F"/>
        </w:rPr>
        <w:t>limitations;</w:t>
      </w:r>
      <w:r>
        <w:rPr>
          <w:color w:val="4C4D4F"/>
          <w:spacing w:val="-7"/>
        </w:rPr>
        <w:t xml:space="preserve"> </w:t>
      </w:r>
      <w:r>
        <w:rPr>
          <w:color w:val="4C4D4F"/>
        </w:rPr>
        <w:t>to</w:t>
      </w:r>
      <w:r>
        <w:rPr>
          <w:color w:val="4C4D4F"/>
          <w:spacing w:val="-7"/>
        </w:rPr>
        <w:t xml:space="preserve"> </w:t>
      </w:r>
      <w:r>
        <w:rPr>
          <w:color w:val="4C4D4F"/>
        </w:rPr>
        <w:t>protect</w:t>
      </w:r>
      <w:r>
        <w:rPr>
          <w:color w:val="4C4D4F"/>
          <w:spacing w:val="-7"/>
        </w:rPr>
        <w:t xml:space="preserve"> </w:t>
      </w:r>
      <w:r>
        <w:rPr>
          <w:color w:val="4C4D4F"/>
        </w:rPr>
        <w:t>the</w:t>
      </w:r>
      <w:r>
        <w:rPr>
          <w:color w:val="4C4D4F"/>
          <w:spacing w:val="-7"/>
        </w:rPr>
        <w:t xml:space="preserve"> </w:t>
      </w:r>
      <w:r>
        <w:rPr>
          <w:color w:val="4C4D4F"/>
        </w:rPr>
        <w:t>people</w:t>
      </w:r>
      <w:r>
        <w:rPr>
          <w:color w:val="4C4D4F"/>
          <w:spacing w:val="-7"/>
        </w:rPr>
        <w:t xml:space="preserve"> </w:t>
      </w:r>
      <w:r>
        <w:rPr>
          <w:color w:val="4C4D4F"/>
        </w:rPr>
        <w:t>against</w:t>
      </w:r>
      <w:r>
        <w:rPr>
          <w:color w:val="4C4D4F"/>
          <w:spacing w:val="-7"/>
        </w:rPr>
        <w:t xml:space="preserve"> </w:t>
      </w:r>
      <w:r>
        <w:rPr>
          <w:color w:val="4C4D4F"/>
        </w:rPr>
        <w:t>possible</w:t>
      </w:r>
      <w:r>
        <w:rPr>
          <w:color w:val="4C4D4F"/>
          <w:spacing w:val="-7"/>
        </w:rPr>
        <w:t xml:space="preserve"> </w:t>
      </w:r>
      <w:r>
        <w:rPr>
          <w:color w:val="4C4D4F"/>
        </w:rPr>
        <w:t>abuses</w:t>
      </w:r>
      <w:r>
        <w:rPr>
          <w:color w:val="4C4D4F"/>
          <w:spacing w:val="-7"/>
        </w:rPr>
        <w:t xml:space="preserve"> </w:t>
      </w:r>
      <w:r>
        <w:rPr>
          <w:color w:val="4C4D4F"/>
        </w:rPr>
        <w:t>of</w:t>
      </w:r>
      <w:r>
        <w:rPr>
          <w:color w:val="4C4D4F"/>
          <w:spacing w:val="-7"/>
        </w:rPr>
        <w:t xml:space="preserve"> </w:t>
      </w:r>
      <w:r>
        <w:rPr>
          <w:color w:val="4C4D4F"/>
        </w:rPr>
        <w:t>the</w:t>
      </w:r>
      <w:r>
        <w:rPr>
          <w:color w:val="4C4D4F"/>
          <w:spacing w:val="-7"/>
        </w:rPr>
        <w:t xml:space="preserve"> </w:t>
      </w:r>
      <w:r>
        <w:rPr>
          <w:color w:val="4C4D4F"/>
        </w:rPr>
        <w:t>law-making</w:t>
      </w:r>
      <w:r>
        <w:rPr>
          <w:color w:val="4C4D4F"/>
          <w:spacing w:val="-7"/>
        </w:rPr>
        <w:t xml:space="preserve"> </w:t>
      </w:r>
      <w:r>
        <w:rPr>
          <w:color w:val="4C4D4F"/>
        </w:rPr>
        <w:t>and</w:t>
      </w:r>
      <w:r>
        <w:rPr>
          <w:color w:val="4C4D4F"/>
          <w:spacing w:val="-7"/>
        </w:rPr>
        <w:t xml:space="preserve"> </w:t>
      </w:r>
      <w:r>
        <w:rPr>
          <w:color w:val="4C4D4F"/>
        </w:rPr>
        <w:t>law</w:t>
      </w:r>
      <w:r>
        <w:rPr>
          <w:color w:val="4C4D4F"/>
          <w:spacing w:val="-7"/>
        </w:rPr>
        <w:t xml:space="preserve"> </w:t>
      </w:r>
      <w:r>
        <w:rPr>
          <w:color w:val="4C4D4F"/>
        </w:rPr>
        <w:t>enforcement</w:t>
      </w:r>
      <w:r>
        <w:rPr>
          <w:color w:val="4C4D4F"/>
          <w:spacing w:val="-7"/>
        </w:rPr>
        <w:t xml:space="preserve"> </w:t>
      </w:r>
      <w:r>
        <w:rPr>
          <w:color w:val="4C4D4F"/>
        </w:rPr>
        <w:t>branches of government; to protect minorities of all types; and to protect the rights of people who cannot protect themselves.</w:t>
      </w:r>
    </w:p>
    <w:p w14:paraId="5A369A71" w14:textId="77777777" w:rsidR="00AC7BD6" w:rsidRDefault="00AC7BD6">
      <w:pPr>
        <w:pStyle w:val="BodyText"/>
        <w:spacing w:before="5"/>
        <w:rPr>
          <w:sz w:val="29"/>
        </w:rPr>
      </w:pPr>
    </w:p>
    <w:tbl>
      <w:tblPr>
        <w:tblW w:w="0" w:type="auto"/>
        <w:tblInd w:w="377" w:type="dxa"/>
        <w:tblLayout w:type="fixed"/>
        <w:tblCellMar>
          <w:left w:w="0" w:type="dxa"/>
          <w:right w:w="0" w:type="dxa"/>
        </w:tblCellMar>
        <w:tblLook w:val="01E0" w:firstRow="1" w:lastRow="1" w:firstColumn="1" w:lastColumn="1" w:noHBand="0" w:noVBand="0"/>
      </w:tblPr>
      <w:tblGrid>
        <w:gridCol w:w="3285"/>
        <w:gridCol w:w="2241"/>
        <w:gridCol w:w="1616"/>
        <w:gridCol w:w="193"/>
        <w:gridCol w:w="180"/>
        <w:gridCol w:w="180"/>
        <w:gridCol w:w="180"/>
        <w:gridCol w:w="3105"/>
      </w:tblGrid>
      <w:tr w:rsidR="00AC7BD6" w14:paraId="6CA5FE76" w14:textId="77777777">
        <w:trPr>
          <w:trHeight w:val="569"/>
        </w:trPr>
        <w:tc>
          <w:tcPr>
            <w:tcW w:w="10980" w:type="dxa"/>
            <w:gridSpan w:val="8"/>
          </w:tcPr>
          <w:p w14:paraId="7BCFC42D" w14:textId="77777777" w:rsidR="00AC7BD6" w:rsidRDefault="00B1402D">
            <w:pPr>
              <w:pStyle w:val="TableParagraph"/>
              <w:spacing w:before="183"/>
              <w:ind w:left="4696" w:right="4507"/>
              <w:jc w:val="center"/>
              <w:rPr>
                <w:rFonts w:ascii="Roboto"/>
                <w:b/>
                <w:sz w:val="18"/>
              </w:rPr>
            </w:pPr>
            <w:r>
              <w:rPr>
                <w:rFonts w:ascii="Roboto"/>
                <w:b/>
                <w:color w:val="4C4D4F"/>
                <w:spacing w:val="-2"/>
                <w:sz w:val="18"/>
              </w:rPr>
              <w:t>Courts</w:t>
            </w:r>
          </w:p>
        </w:tc>
      </w:tr>
      <w:tr w:rsidR="00AC7BD6" w14:paraId="5E269B03" w14:textId="77777777">
        <w:trPr>
          <w:trHeight w:val="249"/>
        </w:trPr>
        <w:tc>
          <w:tcPr>
            <w:tcW w:w="10980" w:type="dxa"/>
            <w:gridSpan w:val="8"/>
          </w:tcPr>
          <w:p w14:paraId="371FE87B" w14:textId="77777777" w:rsidR="00AC7BD6" w:rsidRDefault="00AC7BD6">
            <w:pPr>
              <w:pStyle w:val="TableParagraph"/>
              <w:rPr>
                <w:rFonts w:ascii="Times New Roman"/>
                <w:sz w:val="18"/>
              </w:rPr>
            </w:pPr>
          </w:p>
        </w:tc>
      </w:tr>
      <w:tr w:rsidR="00AC7BD6" w14:paraId="7B4ADCC6" w14:textId="77777777">
        <w:trPr>
          <w:trHeight w:val="247"/>
        </w:trPr>
        <w:tc>
          <w:tcPr>
            <w:tcW w:w="10980" w:type="dxa"/>
            <w:gridSpan w:val="8"/>
            <w:tcBorders>
              <w:top w:val="single" w:sz="2" w:space="0" w:color="4C4D4F"/>
            </w:tcBorders>
          </w:tcPr>
          <w:p w14:paraId="0A15A440" w14:textId="77777777" w:rsidR="00AC7BD6" w:rsidRDefault="00B1402D">
            <w:pPr>
              <w:pStyle w:val="TableParagraph"/>
              <w:tabs>
                <w:tab w:val="left" w:pos="9362"/>
              </w:tabs>
              <w:ind w:left="1532"/>
              <w:rPr>
                <w:sz w:val="20"/>
              </w:rPr>
            </w:pPr>
            <w:r>
              <w:rPr>
                <w:sz w:val="20"/>
              </w:rPr>
            </w:r>
            <w:r>
              <w:rPr>
                <w:sz w:val="20"/>
              </w:rPr>
              <w:pict w14:anchorId="3E0EE949">
                <v:group id="docshapegroup258" o:spid="_x0000_s2600" style="width:.25pt;height:12.35pt;mso-position-horizontal-relative:char;mso-position-vertical-relative:line" coordsize="5,247">
                  <v:line id="_x0000_s2601" style="position:absolute" from="3,247" to="3,0" strokecolor="#4c4d4f" strokeweight=".25pt"/>
                  <w10:wrap type="none"/>
                  <w10:anchorlock/>
                </v:group>
              </w:pict>
            </w:r>
            <w:r>
              <w:rPr>
                <w:sz w:val="20"/>
              </w:rPr>
              <w:tab/>
            </w:r>
            <w:r>
              <w:rPr>
                <w:sz w:val="20"/>
              </w:rPr>
            </w:r>
            <w:r>
              <w:rPr>
                <w:sz w:val="20"/>
              </w:rPr>
              <w:pict w14:anchorId="0F5218A1">
                <v:group id="docshapegroup259" o:spid="_x0000_s2598" style="width:.25pt;height:12.35pt;mso-position-horizontal-relative:char;mso-position-vertical-relative:line" coordsize="5,247">
                  <v:line id="_x0000_s2599" style="position:absolute" from="3,247" to="3,0" strokecolor="#4c4d4f" strokeweight=".25pt"/>
                  <w10:wrap type="none"/>
                  <w10:anchorlock/>
                </v:group>
              </w:pict>
            </w:r>
          </w:p>
        </w:tc>
      </w:tr>
      <w:tr w:rsidR="00AC7BD6" w14:paraId="7DF9701F" w14:textId="77777777">
        <w:trPr>
          <w:trHeight w:val="3005"/>
        </w:trPr>
        <w:tc>
          <w:tcPr>
            <w:tcW w:w="3285" w:type="dxa"/>
            <w:tcBorders>
              <w:top w:val="single" w:sz="2" w:space="0" w:color="4C4D4F"/>
              <w:left w:val="single" w:sz="2" w:space="0" w:color="4C4D4F"/>
              <w:bottom w:val="single" w:sz="2" w:space="0" w:color="4C4D4F"/>
            </w:tcBorders>
          </w:tcPr>
          <w:p w14:paraId="02049A9C" w14:textId="77777777" w:rsidR="00AC7BD6" w:rsidRDefault="00B1402D">
            <w:pPr>
              <w:pStyle w:val="TableParagraph"/>
              <w:spacing w:before="121"/>
              <w:ind w:left="1113"/>
              <w:rPr>
                <w:rFonts w:ascii="Roboto"/>
                <w:b/>
                <w:sz w:val="18"/>
              </w:rPr>
            </w:pPr>
            <w:r>
              <w:rPr>
                <w:rFonts w:ascii="Roboto"/>
                <w:b/>
                <w:color w:val="4C4D4F"/>
                <w:sz w:val="18"/>
              </w:rPr>
              <w:t>Superior</w:t>
            </w:r>
            <w:r>
              <w:rPr>
                <w:rFonts w:ascii="Roboto"/>
                <w:b/>
                <w:color w:val="4C4D4F"/>
                <w:spacing w:val="31"/>
                <w:sz w:val="18"/>
              </w:rPr>
              <w:t xml:space="preserve"> </w:t>
            </w:r>
            <w:r>
              <w:rPr>
                <w:rFonts w:ascii="Roboto"/>
                <w:b/>
                <w:color w:val="4C4D4F"/>
                <w:spacing w:val="-2"/>
                <w:sz w:val="18"/>
              </w:rPr>
              <w:t>Court</w:t>
            </w:r>
          </w:p>
          <w:p w14:paraId="05ABFDC2" w14:textId="77777777" w:rsidR="00AC7BD6" w:rsidRDefault="00B1402D">
            <w:pPr>
              <w:pStyle w:val="TableParagraph"/>
              <w:numPr>
                <w:ilvl w:val="0"/>
                <w:numId w:val="117"/>
              </w:numPr>
              <w:tabs>
                <w:tab w:val="left" w:pos="382"/>
              </w:tabs>
              <w:spacing w:before="6" w:line="266" w:lineRule="auto"/>
              <w:ind w:right="47"/>
              <w:jc w:val="both"/>
              <w:rPr>
                <w:sz w:val="18"/>
              </w:rPr>
            </w:pPr>
            <w:r>
              <w:rPr>
                <w:color w:val="4C4D4F"/>
                <w:position w:val="1"/>
                <w:sz w:val="18"/>
              </w:rPr>
              <w:t xml:space="preserve">Exclusive, constitutional authority </w:t>
            </w:r>
            <w:r>
              <w:rPr>
                <w:color w:val="4C4D4F"/>
                <w:sz w:val="18"/>
              </w:rPr>
              <w:t>over felony cases, divorce, equity, and cases regarding title to land</w:t>
            </w:r>
          </w:p>
          <w:p w14:paraId="3232BFF7" w14:textId="77777777" w:rsidR="00AC7BD6" w:rsidRDefault="00B1402D">
            <w:pPr>
              <w:pStyle w:val="TableParagraph"/>
              <w:numPr>
                <w:ilvl w:val="0"/>
                <w:numId w:val="117"/>
              </w:numPr>
              <w:tabs>
                <w:tab w:val="left" w:pos="382"/>
              </w:tabs>
              <w:spacing w:line="234" w:lineRule="exact"/>
              <w:jc w:val="both"/>
              <w:rPr>
                <w:sz w:val="18"/>
              </w:rPr>
            </w:pPr>
            <w:r>
              <w:rPr>
                <w:color w:val="4C4D4F"/>
                <w:spacing w:val="-2"/>
                <w:position w:val="1"/>
                <w:sz w:val="18"/>
              </w:rPr>
              <w:t>Corrects</w:t>
            </w:r>
            <w:r>
              <w:rPr>
                <w:color w:val="4C4D4F"/>
                <w:spacing w:val="-9"/>
                <w:position w:val="1"/>
                <w:sz w:val="18"/>
              </w:rPr>
              <w:t xml:space="preserve"> </w:t>
            </w:r>
            <w:r>
              <w:rPr>
                <w:color w:val="4C4D4F"/>
                <w:spacing w:val="-2"/>
                <w:position w:val="1"/>
                <w:sz w:val="18"/>
              </w:rPr>
              <w:t>errors</w:t>
            </w:r>
            <w:r>
              <w:rPr>
                <w:color w:val="4C4D4F"/>
                <w:spacing w:val="-9"/>
                <w:position w:val="1"/>
                <w:sz w:val="18"/>
              </w:rPr>
              <w:t xml:space="preserve"> </w:t>
            </w:r>
            <w:r>
              <w:rPr>
                <w:color w:val="4C4D4F"/>
                <w:spacing w:val="-2"/>
                <w:position w:val="1"/>
                <w:sz w:val="18"/>
              </w:rPr>
              <w:t>made</w:t>
            </w:r>
            <w:r>
              <w:rPr>
                <w:color w:val="4C4D4F"/>
                <w:spacing w:val="-9"/>
                <w:position w:val="1"/>
                <w:sz w:val="18"/>
              </w:rPr>
              <w:t xml:space="preserve"> </w:t>
            </w:r>
            <w:r>
              <w:rPr>
                <w:color w:val="4C4D4F"/>
                <w:spacing w:val="-2"/>
                <w:position w:val="1"/>
                <w:sz w:val="18"/>
              </w:rPr>
              <w:t>by</w:t>
            </w:r>
            <w:r>
              <w:rPr>
                <w:color w:val="4C4D4F"/>
                <w:spacing w:val="-9"/>
                <w:position w:val="1"/>
                <w:sz w:val="18"/>
              </w:rPr>
              <w:t xml:space="preserve"> </w:t>
            </w:r>
            <w:r>
              <w:rPr>
                <w:color w:val="4C4D4F"/>
                <w:spacing w:val="-2"/>
                <w:position w:val="1"/>
                <w:sz w:val="18"/>
              </w:rPr>
              <w:t>lower</w:t>
            </w:r>
            <w:r>
              <w:rPr>
                <w:color w:val="4C4D4F"/>
                <w:spacing w:val="-9"/>
                <w:position w:val="1"/>
                <w:sz w:val="18"/>
              </w:rPr>
              <w:t xml:space="preserve"> </w:t>
            </w:r>
            <w:r>
              <w:rPr>
                <w:color w:val="4C4D4F"/>
                <w:spacing w:val="-2"/>
                <w:position w:val="1"/>
                <w:sz w:val="18"/>
              </w:rPr>
              <w:t>courts</w:t>
            </w:r>
          </w:p>
          <w:p w14:paraId="5FFB31F3" w14:textId="77777777" w:rsidR="00AC7BD6" w:rsidRDefault="00B1402D">
            <w:pPr>
              <w:pStyle w:val="TableParagraph"/>
              <w:numPr>
                <w:ilvl w:val="0"/>
                <w:numId w:val="117"/>
              </w:numPr>
              <w:tabs>
                <w:tab w:val="left" w:pos="382"/>
              </w:tabs>
              <w:spacing w:line="252" w:lineRule="auto"/>
              <w:ind w:right="47"/>
              <w:jc w:val="both"/>
              <w:rPr>
                <w:sz w:val="18"/>
              </w:rPr>
            </w:pPr>
            <w:r>
              <w:rPr>
                <w:color w:val="4C4D4F"/>
                <w:position w:val="1"/>
                <w:sz w:val="18"/>
              </w:rPr>
              <w:t xml:space="preserve">For some lower courts, the right to </w:t>
            </w:r>
            <w:r>
              <w:rPr>
                <w:color w:val="4C4D4F"/>
                <w:sz w:val="18"/>
              </w:rPr>
              <w:t>direct review applies</w:t>
            </w:r>
          </w:p>
        </w:tc>
        <w:tc>
          <w:tcPr>
            <w:tcW w:w="3857" w:type="dxa"/>
            <w:gridSpan w:val="2"/>
            <w:tcBorders>
              <w:top w:val="single" w:sz="2" w:space="0" w:color="4C4D4F"/>
            </w:tcBorders>
          </w:tcPr>
          <w:p w14:paraId="42B80FF5" w14:textId="77777777" w:rsidR="00AC7BD6" w:rsidRDefault="00B1402D">
            <w:pPr>
              <w:pStyle w:val="TableParagraph"/>
              <w:spacing w:before="121"/>
              <w:ind w:left="872" w:right="134"/>
              <w:jc w:val="center"/>
              <w:rPr>
                <w:rFonts w:ascii="Roboto"/>
                <w:b/>
                <w:sz w:val="18"/>
              </w:rPr>
            </w:pPr>
            <w:r>
              <w:rPr>
                <w:rFonts w:ascii="Roboto"/>
                <w:b/>
                <w:color w:val="4C4D4F"/>
                <w:sz w:val="18"/>
              </w:rPr>
              <w:t>State</w:t>
            </w:r>
            <w:r>
              <w:rPr>
                <w:rFonts w:ascii="Roboto"/>
                <w:b/>
                <w:color w:val="4C4D4F"/>
                <w:spacing w:val="17"/>
                <w:sz w:val="18"/>
              </w:rPr>
              <w:t xml:space="preserve"> </w:t>
            </w:r>
            <w:r>
              <w:rPr>
                <w:rFonts w:ascii="Roboto"/>
                <w:b/>
                <w:color w:val="4C4D4F"/>
                <w:spacing w:val="-4"/>
                <w:sz w:val="18"/>
              </w:rPr>
              <w:t>Court</w:t>
            </w:r>
          </w:p>
          <w:p w14:paraId="2A48EF8A" w14:textId="77777777" w:rsidR="00AC7BD6" w:rsidRDefault="00B1402D">
            <w:pPr>
              <w:pStyle w:val="TableParagraph"/>
              <w:numPr>
                <w:ilvl w:val="0"/>
                <w:numId w:val="116"/>
              </w:numPr>
              <w:tabs>
                <w:tab w:val="left" w:pos="925"/>
              </w:tabs>
              <w:spacing w:before="6" w:line="273" w:lineRule="auto"/>
              <w:ind w:right="90"/>
              <w:jc w:val="both"/>
              <w:rPr>
                <w:sz w:val="18"/>
              </w:rPr>
            </w:pPr>
            <w:r>
              <w:rPr>
                <w:color w:val="4C4D4F"/>
                <w:w w:val="95"/>
                <w:position w:val="1"/>
                <w:sz w:val="18"/>
              </w:rPr>
              <w:t xml:space="preserve">Exercises jurisdiction over all </w:t>
            </w:r>
            <w:proofErr w:type="spellStart"/>
            <w:r>
              <w:rPr>
                <w:color w:val="4C4D4F"/>
                <w:w w:val="95"/>
                <w:position w:val="1"/>
                <w:sz w:val="18"/>
              </w:rPr>
              <w:t>misde</w:t>
            </w:r>
            <w:proofErr w:type="spellEnd"/>
            <w:r>
              <w:rPr>
                <w:color w:val="4C4D4F"/>
                <w:w w:val="95"/>
                <w:position w:val="1"/>
                <w:sz w:val="18"/>
              </w:rPr>
              <w:t xml:space="preserve">- </w:t>
            </w:r>
            <w:proofErr w:type="spellStart"/>
            <w:r>
              <w:rPr>
                <w:color w:val="4C4D4F"/>
                <w:sz w:val="18"/>
              </w:rPr>
              <w:t>meanor</w:t>
            </w:r>
            <w:proofErr w:type="spellEnd"/>
            <w:r>
              <w:rPr>
                <w:color w:val="4C4D4F"/>
                <w:sz w:val="18"/>
              </w:rPr>
              <w:t xml:space="preserve"> violations, including traffic offenses</w:t>
            </w:r>
            <w:r>
              <w:rPr>
                <w:color w:val="4C4D4F"/>
                <w:spacing w:val="-11"/>
                <w:sz w:val="18"/>
              </w:rPr>
              <w:t xml:space="preserve"> </w:t>
            </w:r>
            <w:r>
              <w:rPr>
                <w:color w:val="4C4D4F"/>
                <w:sz w:val="18"/>
              </w:rPr>
              <w:t>and</w:t>
            </w:r>
            <w:r>
              <w:rPr>
                <w:color w:val="4C4D4F"/>
                <w:spacing w:val="-11"/>
                <w:sz w:val="18"/>
              </w:rPr>
              <w:t xml:space="preserve"> </w:t>
            </w:r>
            <w:r>
              <w:rPr>
                <w:color w:val="4C4D4F"/>
                <w:sz w:val="18"/>
              </w:rPr>
              <w:t>all</w:t>
            </w:r>
            <w:r>
              <w:rPr>
                <w:color w:val="4C4D4F"/>
                <w:spacing w:val="-10"/>
                <w:sz w:val="18"/>
              </w:rPr>
              <w:t xml:space="preserve"> </w:t>
            </w:r>
            <w:r>
              <w:rPr>
                <w:color w:val="4C4D4F"/>
                <w:sz w:val="18"/>
              </w:rPr>
              <w:t>civil</w:t>
            </w:r>
            <w:r>
              <w:rPr>
                <w:color w:val="4C4D4F"/>
                <w:spacing w:val="-11"/>
                <w:sz w:val="18"/>
              </w:rPr>
              <w:t xml:space="preserve"> </w:t>
            </w:r>
            <w:r>
              <w:rPr>
                <w:color w:val="4C4D4F"/>
                <w:sz w:val="18"/>
              </w:rPr>
              <w:t>actions,</w:t>
            </w:r>
            <w:r>
              <w:rPr>
                <w:color w:val="4C4D4F"/>
                <w:spacing w:val="-11"/>
                <w:sz w:val="18"/>
              </w:rPr>
              <w:t xml:space="preserve"> </w:t>
            </w:r>
            <w:r>
              <w:rPr>
                <w:color w:val="4C4D4F"/>
                <w:sz w:val="18"/>
              </w:rPr>
              <w:t xml:space="preserve">regard- less of amount claimed, unless the superior court has exclusive juris- </w:t>
            </w:r>
            <w:r>
              <w:rPr>
                <w:color w:val="4C4D4F"/>
                <w:spacing w:val="-2"/>
                <w:sz w:val="18"/>
              </w:rPr>
              <w:t>diction</w:t>
            </w:r>
          </w:p>
          <w:p w14:paraId="4B1A4A30" w14:textId="77777777" w:rsidR="00AC7BD6" w:rsidRDefault="00B1402D">
            <w:pPr>
              <w:pStyle w:val="TableParagraph"/>
              <w:numPr>
                <w:ilvl w:val="0"/>
                <w:numId w:val="116"/>
              </w:numPr>
              <w:tabs>
                <w:tab w:val="left" w:pos="925"/>
              </w:tabs>
              <w:spacing w:line="232" w:lineRule="exact"/>
              <w:ind w:hanging="239"/>
              <w:jc w:val="both"/>
              <w:rPr>
                <w:sz w:val="18"/>
              </w:rPr>
            </w:pPr>
            <w:r>
              <w:rPr>
                <w:color w:val="4C4D4F"/>
                <w:position w:val="1"/>
                <w:sz w:val="18"/>
              </w:rPr>
              <w:t>Authorized</w:t>
            </w:r>
            <w:r>
              <w:rPr>
                <w:color w:val="4C4D4F"/>
                <w:spacing w:val="12"/>
                <w:position w:val="1"/>
                <w:sz w:val="18"/>
              </w:rPr>
              <w:t xml:space="preserve"> </w:t>
            </w:r>
            <w:r>
              <w:rPr>
                <w:color w:val="4C4D4F"/>
                <w:position w:val="1"/>
                <w:sz w:val="18"/>
              </w:rPr>
              <w:t>to</w:t>
            </w:r>
            <w:r>
              <w:rPr>
                <w:color w:val="4C4D4F"/>
                <w:spacing w:val="12"/>
                <w:position w:val="1"/>
                <w:sz w:val="18"/>
              </w:rPr>
              <w:t xml:space="preserve"> </w:t>
            </w:r>
            <w:r>
              <w:rPr>
                <w:color w:val="4C4D4F"/>
                <w:position w:val="1"/>
                <w:sz w:val="18"/>
              </w:rPr>
              <w:t>hold</w:t>
            </w:r>
            <w:r>
              <w:rPr>
                <w:color w:val="4C4D4F"/>
                <w:spacing w:val="12"/>
                <w:position w:val="1"/>
                <w:sz w:val="18"/>
              </w:rPr>
              <w:t xml:space="preserve"> </w:t>
            </w:r>
            <w:r>
              <w:rPr>
                <w:color w:val="4C4D4F"/>
                <w:position w:val="1"/>
                <w:sz w:val="18"/>
              </w:rPr>
              <w:t>hearings</w:t>
            </w:r>
            <w:r>
              <w:rPr>
                <w:color w:val="4C4D4F"/>
                <w:spacing w:val="12"/>
                <w:position w:val="1"/>
                <w:sz w:val="18"/>
              </w:rPr>
              <w:t xml:space="preserve"> </w:t>
            </w:r>
            <w:r>
              <w:rPr>
                <w:color w:val="4C4D4F"/>
                <w:position w:val="1"/>
                <w:sz w:val="18"/>
              </w:rPr>
              <w:t>for</w:t>
            </w:r>
            <w:r>
              <w:rPr>
                <w:color w:val="4C4D4F"/>
                <w:spacing w:val="12"/>
                <w:position w:val="1"/>
                <w:sz w:val="18"/>
              </w:rPr>
              <w:t xml:space="preserve"> </w:t>
            </w:r>
            <w:r>
              <w:rPr>
                <w:color w:val="4C4D4F"/>
                <w:spacing w:val="-5"/>
                <w:position w:val="1"/>
                <w:sz w:val="18"/>
              </w:rPr>
              <w:t>and</w:t>
            </w:r>
          </w:p>
          <w:p w14:paraId="4A9CF119" w14:textId="77777777" w:rsidR="00AC7BD6" w:rsidRDefault="00B1402D">
            <w:pPr>
              <w:pStyle w:val="TableParagraph"/>
              <w:spacing w:before="14" w:line="278" w:lineRule="auto"/>
              <w:ind w:left="968" w:right="134"/>
              <w:jc w:val="center"/>
              <w:rPr>
                <w:sz w:val="18"/>
              </w:rPr>
            </w:pPr>
            <w:r>
              <w:rPr>
                <w:color w:val="4C4D4F"/>
                <w:sz w:val="18"/>
              </w:rPr>
              <w:t>issuance of search and arrest war- rants, and for preliminary hearings</w:t>
            </w:r>
          </w:p>
        </w:tc>
        <w:tc>
          <w:tcPr>
            <w:tcW w:w="193" w:type="dxa"/>
            <w:tcBorders>
              <w:top w:val="single" w:sz="2" w:space="0" w:color="4C4D4F"/>
              <w:bottom w:val="single" w:sz="2" w:space="0" w:color="4C4D4F"/>
              <w:right w:val="single" w:sz="2" w:space="0" w:color="4C4D4F"/>
            </w:tcBorders>
          </w:tcPr>
          <w:p w14:paraId="01DA27E0" w14:textId="77777777" w:rsidR="00AC7BD6" w:rsidRDefault="00AC7BD6">
            <w:pPr>
              <w:pStyle w:val="TableParagraph"/>
              <w:rPr>
                <w:rFonts w:ascii="Times New Roman"/>
                <w:sz w:val="18"/>
              </w:rPr>
            </w:pPr>
          </w:p>
        </w:tc>
        <w:tc>
          <w:tcPr>
            <w:tcW w:w="180" w:type="dxa"/>
            <w:tcBorders>
              <w:left w:val="single" w:sz="2" w:space="0" w:color="4C4D4F"/>
            </w:tcBorders>
          </w:tcPr>
          <w:p w14:paraId="29385D0C" w14:textId="77777777" w:rsidR="00AC7BD6" w:rsidRDefault="00AC7BD6">
            <w:pPr>
              <w:pStyle w:val="TableParagraph"/>
              <w:rPr>
                <w:rFonts w:ascii="Times New Roman"/>
                <w:sz w:val="18"/>
              </w:rPr>
            </w:pPr>
          </w:p>
        </w:tc>
        <w:tc>
          <w:tcPr>
            <w:tcW w:w="180" w:type="dxa"/>
            <w:tcBorders>
              <w:right w:val="single" w:sz="2" w:space="0" w:color="4C4D4F"/>
            </w:tcBorders>
          </w:tcPr>
          <w:p w14:paraId="72565054" w14:textId="77777777" w:rsidR="00AC7BD6" w:rsidRDefault="00AC7BD6">
            <w:pPr>
              <w:pStyle w:val="TableParagraph"/>
              <w:rPr>
                <w:rFonts w:ascii="Times New Roman"/>
                <w:sz w:val="18"/>
              </w:rPr>
            </w:pPr>
          </w:p>
        </w:tc>
        <w:tc>
          <w:tcPr>
            <w:tcW w:w="180" w:type="dxa"/>
            <w:tcBorders>
              <w:top w:val="single" w:sz="2" w:space="0" w:color="4C4D4F"/>
              <w:left w:val="single" w:sz="2" w:space="0" w:color="4C4D4F"/>
              <w:bottom w:val="single" w:sz="2" w:space="0" w:color="4C4D4F"/>
            </w:tcBorders>
          </w:tcPr>
          <w:p w14:paraId="7454957B" w14:textId="77777777" w:rsidR="00AC7BD6" w:rsidRDefault="00AC7BD6">
            <w:pPr>
              <w:pStyle w:val="TableParagraph"/>
              <w:spacing w:before="7"/>
              <w:rPr>
                <w:sz w:val="28"/>
              </w:rPr>
            </w:pPr>
          </w:p>
          <w:p w14:paraId="6BF79055" w14:textId="77777777" w:rsidR="00AC7BD6" w:rsidRDefault="00B1402D">
            <w:pPr>
              <w:pStyle w:val="TableParagraph"/>
              <w:ind w:right="-58"/>
              <w:jc w:val="right"/>
              <w:rPr>
                <w:rFonts w:ascii="Roboto" w:hAnsi="Roboto"/>
                <w:b/>
              </w:rPr>
            </w:pPr>
            <w:r>
              <w:rPr>
                <w:rFonts w:ascii="Roboto" w:hAnsi="Roboto"/>
                <w:b/>
                <w:color w:val="4C4D4F"/>
              </w:rPr>
              <w:t>•</w:t>
            </w:r>
          </w:p>
          <w:p w14:paraId="13690870" w14:textId="77777777" w:rsidR="00AC7BD6" w:rsidRDefault="00AC7BD6">
            <w:pPr>
              <w:pStyle w:val="TableParagraph"/>
              <w:rPr>
                <w:sz w:val="28"/>
              </w:rPr>
            </w:pPr>
          </w:p>
          <w:p w14:paraId="3F757865" w14:textId="77777777" w:rsidR="00AC7BD6" w:rsidRDefault="00AC7BD6">
            <w:pPr>
              <w:pStyle w:val="TableParagraph"/>
              <w:rPr>
                <w:sz w:val="28"/>
              </w:rPr>
            </w:pPr>
          </w:p>
          <w:p w14:paraId="18988E04" w14:textId="77777777" w:rsidR="00AC7BD6" w:rsidRDefault="00AC7BD6">
            <w:pPr>
              <w:pStyle w:val="TableParagraph"/>
              <w:rPr>
                <w:sz w:val="28"/>
              </w:rPr>
            </w:pPr>
          </w:p>
          <w:p w14:paraId="2F8CE255" w14:textId="77777777" w:rsidR="00AC7BD6" w:rsidRDefault="00AC7BD6">
            <w:pPr>
              <w:pStyle w:val="TableParagraph"/>
              <w:spacing w:before="9"/>
              <w:rPr>
                <w:sz w:val="39"/>
              </w:rPr>
            </w:pPr>
          </w:p>
          <w:p w14:paraId="4AD3972B" w14:textId="77777777" w:rsidR="00AC7BD6" w:rsidRDefault="00B1402D">
            <w:pPr>
              <w:pStyle w:val="TableParagraph"/>
              <w:ind w:right="-58"/>
              <w:jc w:val="right"/>
              <w:rPr>
                <w:rFonts w:ascii="Roboto" w:hAnsi="Roboto"/>
                <w:b/>
              </w:rPr>
            </w:pPr>
            <w:r>
              <w:rPr>
                <w:rFonts w:ascii="Roboto" w:hAnsi="Roboto"/>
                <w:b/>
                <w:color w:val="4C4D4F"/>
              </w:rPr>
              <w:t>•</w:t>
            </w:r>
          </w:p>
        </w:tc>
        <w:tc>
          <w:tcPr>
            <w:tcW w:w="3105" w:type="dxa"/>
            <w:tcBorders>
              <w:top w:val="single" w:sz="2" w:space="0" w:color="4C4D4F"/>
              <w:bottom w:val="single" w:sz="2" w:space="0" w:color="4C4D4F"/>
              <w:right w:val="single" w:sz="2" w:space="0" w:color="4C4D4F"/>
            </w:tcBorders>
          </w:tcPr>
          <w:p w14:paraId="325B209E" w14:textId="77777777" w:rsidR="00AC7BD6" w:rsidRDefault="00B1402D">
            <w:pPr>
              <w:pStyle w:val="TableParagraph"/>
              <w:spacing w:before="121"/>
              <w:ind w:left="746"/>
              <w:rPr>
                <w:rFonts w:ascii="Roboto"/>
                <w:b/>
                <w:sz w:val="18"/>
              </w:rPr>
            </w:pPr>
            <w:r>
              <w:rPr>
                <w:rFonts w:ascii="Roboto"/>
                <w:b/>
                <w:color w:val="4C4D4F"/>
                <w:sz w:val="18"/>
              </w:rPr>
              <w:t>Magistrate</w:t>
            </w:r>
            <w:r>
              <w:rPr>
                <w:rFonts w:ascii="Roboto"/>
                <w:b/>
                <w:color w:val="4C4D4F"/>
                <w:spacing w:val="32"/>
                <w:sz w:val="18"/>
              </w:rPr>
              <w:t xml:space="preserve"> </w:t>
            </w:r>
            <w:r>
              <w:rPr>
                <w:rFonts w:ascii="Roboto"/>
                <w:b/>
                <w:color w:val="4C4D4F"/>
                <w:spacing w:val="-4"/>
                <w:sz w:val="18"/>
              </w:rPr>
              <w:t>Court</w:t>
            </w:r>
          </w:p>
          <w:p w14:paraId="6CFF18A0" w14:textId="77777777" w:rsidR="00AC7BD6" w:rsidRDefault="00B1402D">
            <w:pPr>
              <w:pStyle w:val="TableParagraph"/>
              <w:spacing w:before="34"/>
              <w:ind w:left="201"/>
              <w:jc w:val="both"/>
              <w:rPr>
                <w:sz w:val="18"/>
              </w:rPr>
            </w:pPr>
            <w:r>
              <w:rPr>
                <w:color w:val="4C4D4F"/>
                <w:sz w:val="18"/>
              </w:rPr>
              <w:t>Jurisdiction</w:t>
            </w:r>
            <w:r>
              <w:rPr>
                <w:color w:val="4C4D4F"/>
                <w:spacing w:val="56"/>
                <w:sz w:val="18"/>
              </w:rPr>
              <w:t xml:space="preserve"> </w:t>
            </w:r>
            <w:r>
              <w:rPr>
                <w:color w:val="4C4D4F"/>
                <w:sz w:val="18"/>
              </w:rPr>
              <w:t>over</w:t>
            </w:r>
            <w:r>
              <w:rPr>
                <w:color w:val="4C4D4F"/>
                <w:spacing w:val="58"/>
                <w:sz w:val="18"/>
              </w:rPr>
              <w:t xml:space="preserve"> </w:t>
            </w:r>
            <w:r>
              <w:rPr>
                <w:color w:val="4C4D4F"/>
                <w:sz w:val="18"/>
              </w:rPr>
              <w:t>civil</w:t>
            </w:r>
            <w:r>
              <w:rPr>
                <w:color w:val="4C4D4F"/>
                <w:spacing w:val="58"/>
                <w:sz w:val="18"/>
              </w:rPr>
              <w:t xml:space="preserve"> </w:t>
            </w:r>
            <w:r>
              <w:rPr>
                <w:color w:val="4C4D4F"/>
                <w:sz w:val="18"/>
              </w:rPr>
              <w:t>claims</w:t>
            </w:r>
            <w:r>
              <w:rPr>
                <w:color w:val="4C4D4F"/>
                <w:spacing w:val="58"/>
                <w:sz w:val="18"/>
              </w:rPr>
              <w:t xml:space="preserve"> </w:t>
            </w:r>
            <w:r>
              <w:rPr>
                <w:color w:val="4C4D4F"/>
                <w:spacing w:val="-5"/>
                <w:sz w:val="18"/>
              </w:rPr>
              <w:t>of</w:t>
            </w:r>
          </w:p>
          <w:p w14:paraId="11609A0E" w14:textId="77777777" w:rsidR="00AC7BD6" w:rsidRDefault="00B1402D">
            <w:pPr>
              <w:pStyle w:val="TableParagraph"/>
              <w:spacing w:before="34" w:line="278" w:lineRule="auto"/>
              <w:ind w:left="201" w:right="226"/>
              <w:jc w:val="both"/>
              <w:rPr>
                <w:sz w:val="18"/>
              </w:rPr>
            </w:pPr>
            <w:r>
              <w:rPr>
                <w:color w:val="4C4D4F"/>
                <w:sz w:val="18"/>
              </w:rPr>
              <w:t>$15,000 or less; distress war- rants and dispossessory writs; County ordinance violations; bad checks; preliminary hearings; summons, arrest warrants, and search warrants</w:t>
            </w:r>
          </w:p>
          <w:p w14:paraId="4202BC2A" w14:textId="77777777" w:rsidR="00AC7BD6" w:rsidRDefault="00B1402D">
            <w:pPr>
              <w:pStyle w:val="TableParagraph"/>
              <w:spacing w:line="278" w:lineRule="auto"/>
              <w:ind w:left="201" w:right="226"/>
              <w:jc w:val="both"/>
              <w:rPr>
                <w:sz w:val="18"/>
              </w:rPr>
            </w:pPr>
            <w:r>
              <w:rPr>
                <w:color w:val="4C4D4F"/>
                <w:sz w:val="18"/>
              </w:rPr>
              <w:t>May grant bail in cases where the setting</w:t>
            </w:r>
            <w:r>
              <w:rPr>
                <w:color w:val="4C4D4F"/>
                <w:spacing w:val="-8"/>
                <w:sz w:val="18"/>
              </w:rPr>
              <w:t xml:space="preserve"> </w:t>
            </w:r>
            <w:r>
              <w:rPr>
                <w:color w:val="4C4D4F"/>
                <w:sz w:val="18"/>
              </w:rPr>
              <w:t>of</w:t>
            </w:r>
            <w:r>
              <w:rPr>
                <w:color w:val="4C4D4F"/>
                <w:spacing w:val="-8"/>
                <w:sz w:val="18"/>
              </w:rPr>
              <w:t xml:space="preserve"> </w:t>
            </w:r>
            <w:r>
              <w:rPr>
                <w:color w:val="4C4D4F"/>
                <w:sz w:val="18"/>
              </w:rPr>
              <w:t>bail</w:t>
            </w:r>
            <w:r>
              <w:rPr>
                <w:color w:val="4C4D4F"/>
                <w:spacing w:val="-8"/>
                <w:sz w:val="18"/>
              </w:rPr>
              <w:t xml:space="preserve"> </w:t>
            </w:r>
            <w:r>
              <w:rPr>
                <w:color w:val="4C4D4F"/>
                <w:sz w:val="18"/>
              </w:rPr>
              <w:t>is</w:t>
            </w:r>
            <w:r>
              <w:rPr>
                <w:color w:val="4C4D4F"/>
                <w:spacing w:val="-8"/>
                <w:sz w:val="18"/>
              </w:rPr>
              <w:t xml:space="preserve"> </w:t>
            </w:r>
            <w:r>
              <w:rPr>
                <w:color w:val="4C4D4F"/>
                <w:sz w:val="18"/>
              </w:rPr>
              <w:t>not</w:t>
            </w:r>
            <w:r>
              <w:rPr>
                <w:color w:val="4C4D4F"/>
                <w:spacing w:val="-8"/>
                <w:sz w:val="18"/>
              </w:rPr>
              <w:t xml:space="preserve"> </w:t>
            </w:r>
            <w:r>
              <w:rPr>
                <w:color w:val="4C4D4F"/>
                <w:sz w:val="18"/>
              </w:rPr>
              <w:t>exclusively</w:t>
            </w:r>
            <w:r>
              <w:rPr>
                <w:color w:val="4C4D4F"/>
                <w:spacing w:val="-8"/>
                <w:sz w:val="18"/>
              </w:rPr>
              <w:t xml:space="preserve"> </w:t>
            </w:r>
            <w:r>
              <w:rPr>
                <w:color w:val="4C4D4F"/>
                <w:sz w:val="18"/>
              </w:rPr>
              <w:t>re- se</w:t>
            </w:r>
            <w:r>
              <w:rPr>
                <w:color w:val="4C4D4F"/>
                <w:sz w:val="18"/>
              </w:rPr>
              <w:t>rved</w:t>
            </w:r>
            <w:r>
              <w:rPr>
                <w:color w:val="4C4D4F"/>
                <w:spacing w:val="-1"/>
                <w:sz w:val="18"/>
              </w:rPr>
              <w:t xml:space="preserve"> </w:t>
            </w:r>
            <w:r>
              <w:rPr>
                <w:color w:val="4C4D4F"/>
                <w:sz w:val="18"/>
              </w:rPr>
              <w:t>to</w:t>
            </w:r>
            <w:r>
              <w:rPr>
                <w:color w:val="4C4D4F"/>
                <w:spacing w:val="-1"/>
                <w:sz w:val="18"/>
              </w:rPr>
              <w:t xml:space="preserve"> </w:t>
            </w:r>
            <w:r>
              <w:rPr>
                <w:color w:val="4C4D4F"/>
                <w:sz w:val="18"/>
              </w:rPr>
              <w:t>a</w:t>
            </w:r>
            <w:r>
              <w:rPr>
                <w:color w:val="4C4D4F"/>
                <w:spacing w:val="-1"/>
                <w:sz w:val="18"/>
              </w:rPr>
              <w:t xml:space="preserve"> </w:t>
            </w:r>
            <w:r>
              <w:rPr>
                <w:color w:val="4C4D4F"/>
                <w:sz w:val="18"/>
              </w:rPr>
              <w:t>judge</w:t>
            </w:r>
            <w:r>
              <w:rPr>
                <w:color w:val="4C4D4F"/>
                <w:spacing w:val="-1"/>
                <w:sz w:val="18"/>
              </w:rPr>
              <w:t xml:space="preserve"> </w:t>
            </w:r>
            <w:r>
              <w:rPr>
                <w:color w:val="4C4D4F"/>
                <w:sz w:val="18"/>
              </w:rPr>
              <w:t>of</w:t>
            </w:r>
            <w:r>
              <w:rPr>
                <w:color w:val="4C4D4F"/>
                <w:spacing w:val="-1"/>
                <w:sz w:val="18"/>
              </w:rPr>
              <w:t xml:space="preserve"> </w:t>
            </w:r>
            <w:r>
              <w:rPr>
                <w:color w:val="4C4D4F"/>
                <w:sz w:val="18"/>
              </w:rPr>
              <w:t>another</w:t>
            </w:r>
            <w:r>
              <w:rPr>
                <w:color w:val="4C4D4F"/>
                <w:spacing w:val="-1"/>
                <w:sz w:val="18"/>
              </w:rPr>
              <w:t xml:space="preserve"> </w:t>
            </w:r>
            <w:r>
              <w:rPr>
                <w:color w:val="4C4D4F"/>
                <w:spacing w:val="-2"/>
                <w:sz w:val="18"/>
              </w:rPr>
              <w:t>court</w:t>
            </w:r>
          </w:p>
        </w:tc>
      </w:tr>
      <w:tr w:rsidR="00AC7BD6" w14:paraId="12F2E5B7" w14:textId="77777777">
        <w:trPr>
          <w:trHeight w:val="247"/>
        </w:trPr>
        <w:tc>
          <w:tcPr>
            <w:tcW w:w="3285" w:type="dxa"/>
            <w:tcBorders>
              <w:top w:val="single" w:sz="2" w:space="0" w:color="4C4D4F"/>
              <w:bottom w:val="single" w:sz="2" w:space="0" w:color="4C4D4F"/>
            </w:tcBorders>
          </w:tcPr>
          <w:p w14:paraId="654F3F6F" w14:textId="77777777" w:rsidR="00AC7BD6" w:rsidRDefault="00AC7BD6">
            <w:pPr>
              <w:pStyle w:val="TableParagraph"/>
              <w:rPr>
                <w:rFonts w:ascii="Times New Roman"/>
                <w:sz w:val="18"/>
              </w:rPr>
            </w:pPr>
          </w:p>
        </w:tc>
        <w:tc>
          <w:tcPr>
            <w:tcW w:w="3857" w:type="dxa"/>
            <w:gridSpan w:val="2"/>
            <w:tcBorders>
              <w:top w:val="single" w:sz="2" w:space="0" w:color="4C4D4F"/>
              <w:bottom w:val="single" w:sz="2" w:space="0" w:color="4C4D4F"/>
            </w:tcBorders>
          </w:tcPr>
          <w:p w14:paraId="2C416E00" w14:textId="77777777" w:rsidR="00AC7BD6" w:rsidRDefault="00B1402D">
            <w:pPr>
              <w:pStyle w:val="TableParagraph"/>
              <w:ind w:left="2243"/>
              <w:rPr>
                <w:sz w:val="20"/>
              </w:rPr>
            </w:pPr>
            <w:r>
              <w:rPr>
                <w:sz w:val="20"/>
              </w:rPr>
            </w:r>
            <w:r>
              <w:rPr>
                <w:sz w:val="20"/>
              </w:rPr>
              <w:pict w14:anchorId="7AF74A0E">
                <v:group id="docshapegroup260" o:spid="_x0000_s2596" style="width:.25pt;height:12.35pt;mso-position-horizontal-relative:char;mso-position-vertical-relative:line" coordsize="5,247">
                  <v:line id="_x0000_s2597" style="position:absolute" from="3,247" to="3,0" strokecolor="#4c4d4f" strokeweight=".25pt"/>
                  <w10:wrap type="none"/>
                  <w10:anchorlock/>
                </v:group>
              </w:pict>
            </w:r>
          </w:p>
        </w:tc>
        <w:tc>
          <w:tcPr>
            <w:tcW w:w="193" w:type="dxa"/>
            <w:tcBorders>
              <w:top w:val="single" w:sz="2" w:space="0" w:color="4C4D4F"/>
              <w:bottom w:val="single" w:sz="2" w:space="0" w:color="4C4D4F"/>
            </w:tcBorders>
          </w:tcPr>
          <w:p w14:paraId="6525C652" w14:textId="77777777" w:rsidR="00AC7BD6" w:rsidRDefault="00AC7BD6">
            <w:pPr>
              <w:pStyle w:val="TableParagraph"/>
              <w:rPr>
                <w:rFonts w:ascii="Times New Roman"/>
                <w:sz w:val="18"/>
              </w:rPr>
            </w:pPr>
          </w:p>
        </w:tc>
        <w:tc>
          <w:tcPr>
            <w:tcW w:w="180" w:type="dxa"/>
            <w:tcBorders>
              <w:bottom w:val="single" w:sz="2" w:space="0" w:color="4C4D4F"/>
            </w:tcBorders>
          </w:tcPr>
          <w:p w14:paraId="75362D33" w14:textId="77777777" w:rsidR="00AC7BD6" w:rsidRDefault="00AC7BD6">
            <w:pPr>
              <w:pStyle w:val="TableParagraph"/>
              <w:rPr>
                <w:rFonts w:ascii="Times New Roman"/>
                <w:sz w:val="18"/>
              </w:rPr>
            </w:pPr>
          </w:p>
        </w:tc>
        <w:tc>
          <w:tcPr>
            <w:tcW w:w="180" w:type="dxa"/>
            <w:tcBorders>
              <w:bottom w:val="single" w:sz="2" w:space="0" w:color="4C4D4F"/>
            </w:tcBorders>
          </w:tcPr>
          <w:p w14:paraId="3A70EF92" w14:textId="77777777" w:rsidR="00AC7BD6" w:rsidRDefault="00AC7BD6">
            <w:pPr>
              <w:pStyle w:val="TableParagraph"/>
              <w:rPr>
                <w:rFonts w:ascii="Times New Roman"/>
                <w:sz w:val="18"/>
              </w:rPr>
            </w:pPr>
          </w:p>
        </w:tc>
        <w:tc>
          <w:tcPr>
            <w:tcW w:w="180" w:type="dxa"/>
            <w:tcBorders>
              <w:top w:val="single" w:sz="2" w:space="0" w:color="4C4D4F"/>
              <w:bottom w:val="single" w:sz="2" w:space="0" w:color="4C4D4F"/>
            </w:tcBorders>
          </w:tcPr>
          <w:p w14:paraId="19A37933" w14:textId="77777777" w:rsidR="00AC7BD6" w:rsidRDefault="00AC7BD6">
            <w:pPr>
              <w:pStyle w:val="TableParagraph"/>
              <w:rPr>
                <w:rFonts w:ascii="Times New Roman"/>
                <w:sz w:val="18"/>
              </w:rPr>
            </w:pPr>
          </w:p>
        </w:tc>
        <w:tc>
          <w:tcPr>
            <w:tcW w:w="3105" w:type="dxa"/>
            <w:tcBorders>
              <w:top w:val="single" w:sz="2" w:space="0" w:color="4C4D4F"/>
              <w:bottom w:val="single" w:sz="2" w:space="0" w:color="4C4D4F"/>
            </w:tcBorders>
          </w:tcPr>
          <w:p w14:paraId="2F6D661B" w14:textId="77777777" w:rsidR="00AC7BD6" w:rsidRDefault="00AC7BD6">
            <w:pPr>
              <w:pStyle w:val="TableParagraph"/>
              <w:rPr>
                <w:rFonts w:ascii="Times New Roman"/>
                <w:sz w:val="18"/>
              </w:rPr>
            </w:pPr>
          </w:p>
        </w:tc>
      </w:tr>
      <w:tr w:rsidR="00AC7BD6" w14:paraId="37A56821" w14:textId="77777777">
        <w:trPr>
          <w:trHeight w:val="1005"/>
        </w:trPr>
        <w:tc>
          <w:tcPr>
            <w:tcW w:w="10980" w:type="dxa"/>
            <w:gridSpan w:val="8"/>
          </w:tcPr>
          <w:p w14:paraId="0B635109" w14:textId="77777777" w:rsidR="00AC7BD6" w:rsidRDefault="00B1402D">
            <w:pPr>
              <w:pStyle w:val="TableParagraph"/>
              <w:spacing w:before="121"/>
              <w:ind w:left="4696" w:right="4556"/>
              <w:jc w:val="center"/>
              <w:rPr>
                <w:rFonts w:ascii="Roboto"/>
                <w:b/>
                <w:sz w:val="18"/>
              </w:rPr>
            </w:pPr>
            <w:r>
              <w:rPr>
                <w:rFonts w:ascii="Roboto"/>
                <w:b/>
                <w:color w:val="4C4D4F"/>
                <w:sz w:val="18"/>
              </w:rPr>
              <w:t>Court</w:t>
            </w:r>
            <w:r>
              <w:rPr>
                <w:rFonts w:ascii="Roboto"/>
                <w:b/>
                <w:color w:val="4C4D4F"/>
                <w:spacing w:val="23"/>
                <w:sz w:val="18"/>
              </w:rPr>
              <w:t xml:space="preserve"> </w:t>
            </w:r>
            <w:r>
              <w:rPr>
                <w:rFonts w:ascii="Roboto"/>
                <w:b/>
                <w:color w:val="4C4D4F"/>
                <w:spacing w:val="-2"/>
                <w:sz w:val="18"/>
              </w:rPr>
              <w:t>Administration</w:t>
            </w:r>
          </w:p>
          <w:p w14:paraId="7C28788B" w14:textId="77777777" w:rsidR="00AC7BD6" w:rsidRDefault="00B1402D">
            <w:pPr>
              <w:pStyle w:val="TableParagraph"/>
              <w:numPr>
                <w:ilvl w:val="0"/>
                <w:numId w:val="115"/>
              </w:numPr>
              <w:tabs>
                <w:tab w:val="left" w:pos="2941"/>
              </w:tabs>
              <w:spacing w:before="6" w:line="252" w:lineRule="auto"/>
              <w:ind w:right="2560"/>
              <w:rPr>
                <w:sz w:val="18"/>
              </w:rPr>
            </w:pPr>
            <w:r>
              <w:rPr>
                <w:color w:val="4C4D4F"/>
                <w:position w:val="1"/>
                <w:sz w:val="18"/>
              </w:rPr>
              <w:t xml:space="preserve">Manage the non-judicial operations of the County Superior, State, and </w:t>
            </w:r>
            <w:r>
              <w:rPr>
                <w:color w:val="4C4D4F"/>
                <w:spacing w:val="-2"/>
                <w:sz w:val="18"/>
              </w:rPr>
              <w:t>Magistrate courts, including human resources, finance, and technology</w:t>
            </w:r>
          </w:p>
        </w:tc>
      </w:tr>
      <w:tr w:rsidR="00AC7BD6" w14:paraId="79C290D3" w14:textId="77777777">
        <w:trPr>
          <w:trHeight w:val="265"/>
        </w:trPr>
        <w:tc>
          <w:tcPr>
            <w:tcW w:w="10980" w:type="dxa"/>
            <w:gridSpan w:val="8"/>
            <w:tcBorders>
              <w:top w:val="single" w:sz="2" w:space="0" w:color="4C4D4F"/>
            </w:tcBorders>
          </w:tcPr>
          <w:p w14:paraId="5F9888BC" w14:textId="77777777" w:rsidR="00AC7BD6" w:rsidRDefault="00AC7BD6">
            <w:pPr>
              <w:pStyle w:val="TableParagraph"/>
              <w:rPr>
                <w:rFonts w:ascii="Times New Roman"/>
                <w:sz w:val="18"/>
              </w:rPr>
            </w:pPr>
          </w:p>
        </w:tc>
      </w:tr>
      <w:tr w:rsidR="00AC7BD6" w14:paraId="474360CE" w14:textId="77777777">
        <w:trPr>
          <w:trHeight w:val="265"/>
        </w:trPr>
        <w:tc>
          <w:tcPr>
            <w:tcW w:w="10980" w:type="dxa"/>
            <w:gridSpan w:val="8"/>
            <w:tcBorders>
              <w:top w:val="single" w:sz="2" w:space="0" w:color="4C4D4F"/>
            </w:tcBorders>
          </w:tcPr>
          <w:p w14:paraId="383AEA82" w14:textId="77777777" w:rsidR="00AC7BD6" w:rsidRDefault="00B1402D">
            <w:pPr>
              <w:pStyle w:val="TableParagraph"/>
              <w:tabs>
                <w:tab w:val="left" w:pos="9362"/>
              </w:tabs>
              <w:ind w:left="1532"/>
              <w:rPr>
                <w:sz w:val="20"/>
              </w:rPr>
            </w:pPr>
            <w:r>
              <w:rPr>
                <w:sz w:val="20"/>
              </w:rPr>
            </w:r>
            <w:r>
              <w:rPr>
                <w:sz w:val="20"/>
              </w:rPr>
              <w:pict w14:anchorId="7D99FFB8">
                <v:group id="docshapegroup261" o:spid="_x0000_s2594" style="width:.25pt;height:13.25pt;mso-position-horizontal-relative:char;mso-position-vertical-relative:line" coordsize="5,265">
                  <v:line id="_x0000_s2595" style="position:absolute" from="3,265" to="3,0" strokecolor="#4c4d4f" strokeweight=".25pt"/>
                  <w10:wrap type="none"/>
                  <w10:anchorlock/>
                </v:group>
              </w:pict>
            </w:r>
            <w:r>
              <w:rPr>
                <w:sz w:val="20"/>
              </w:rPr>
              <w:tab/>
            </w:r>
            <w:r>
              <w:rPr>
                <w:sz w:val="20"/>
              </w:rPr>
            </w:r>
            <w:r>
              <w:rPr>
                <w:sz w:val="20"/>
              </w:rPr>
              <w:pict w14:anchorId="0BC21F07">
                <v:group id="docshapegroup262" o:spid="_x0000_s2592" style="width:.25pt;height:13.25pt;mso-position-horizontal-relative:char;mso-position-vertical-relative:line" coordsize="5,265">
                  <v:line id="_x0000_s2593" style="position:absolute" from="3,265" to="3,0" strokecolor="#4c4d4f" strokeweight=".25pt"/>
                  <w10:wrap type="none"/>
                  <w10:anchorlock/>
                </v:group>
              </w:pict>
            </w:r>
          </w:p>
        </w:tc>
      </w:tr>
      <w:tr w:rsidR="00AC7BD6" w14:paraId="1F0715DF" w14:textId="77777777">
        <w:trPr>
          <w:trHeight w:val="1794"/>
        </w:trPr>
        <w:tc>
          <w:tcPr>
            <w:tcW w:w="3285" w:type="dxa"/>
            <w:tcBorders>
              <w:top w:val="single" w:sz="2" w:space="0" w:color="4C4D4F"/>
              <w:left w:val="single" w:sz="2" w:space="0" w:color="4C4D4F"/>
              <w:bottom w:val="single" w:sz="2" w:space="0" w:color="4C4D4F"/>
              <w:right w:val="single" w:sz="2" w:space="0" w:color="4C4D4F"/>
            </w:tcBorders>
          </w:tcPr>
          <w:p w14:paraId="7EE5A808" w14:textId="77777777" w:rsidR="00AC7BD6" w:rsidRDefault="00B1402D">
            <w:pPr>
              <w:pStyle w:val="TableParagraph"/>
              <w:spacing w:before="124"/>
              <w:ind w:left="1019"/>
              <w:rPr>
                <w:rFonts w:ascii="Roboto"/>
                <w:b/>
                <w:sz w:val="18"/>
              </w:rPr>
            </w:pPr>
            <w:r>
              <w:rPr>
                <w:rFonts w:ascii="Roboto"/>
                <w:b/>
                <w:color w:val="4C4D4F"/>
                <w:sz w:val="18"/>
              </w:rPr>
              <w:t>Court</w:t>
            </w:r>
            <w:r>
              <w:rPr>
                <w:rFonts w:ascii="Roboto"/>
                <w:b/>
                <w:color w:val="4C4D4F"/>
                <w:spacing w:val="23"/>
                <w:sz w:val="18"/>
              </w:rPr>
              <w:t xml:space="preserve"> </w:t>
            </w:r>
            <w:r>
              <w:rPr>
                <w:rFonts w:ascii="Roboto"/>
                <w:b/>
                <w:color w:val="4C4D4F"/>
                <w:spacing w:val="-2"/>
                <w:sz w:val="18"/>
              </w:rPr>
              <w:t>Services</w:t>
            </w:r>
          </w:p>
          <w:p w14:paraId="4B6C3C02" w14:textId="77777777" w:rsidR="00AC7BD6" w:rsidRDefault="00B1402D">
            <w:pPr>
              <w:pStyle w:val="TableParagraph"/>
              <w:numPr>
                <w:ilvl w:val="0"/>
                <w:numId w:val="114"/>
              </w:numPr>
              <w:tabs>
                <w:tab w:val="left" w:pos="382"/>
              </w:tabs>
              <w:spacing w:before="6" w:line="271" w:lineRule="auto"/>
              <w:ind w:right="226"/>
              <w:jc w:val="both"/>
              <w:rPr>
                <w:sz w:val="18"/>
              </w:rPr>
            </w:pPr>
            <w:r>
              <w:rPr>
                <w:color w:val="4C4D4F"/>
                <w:position w:val="1"/>
                <w:sz w:val="18"/>
              </w:rPr>
              <w:t xml:space="preserve">Manages an array of court sup- </w:t>
            </w:r>
            <w:r>
              <w:rPr>
                <w:color w:val="4C4D4F"/>
                <w:sz w:val="18"/>
              </w:rPr>
              <w:t xml:space="preserve">port professional services, to in- </w:t>
            </w:r>
            <w:proofErr w:type="spellStart"/>
            <w:r>
              <w:rPr>
                <w:color w:val="4C4D4F"/>
                <w:sz w:val="18"/>
              </w:rPr>
              <w:t>clude</w:t>
            </w:r>
            <w:proofErr w:type="spellEnd"/>
            <w:r>
              <w:rPr>
                <w:color w:val="4C4D4F"/>
                <w:spacing w:val="-6"/>
                <w:sz w:val="18"/>
              </w:rPr>
              <w:t xml:space="preserve"> </w:t>
            </w:r>
            <w:r>
              <w:rPr>
                <w:color w:val="4C4D4F"/>
                <w:sz w:val="18"/>
              </w:rPr>
              <w:t>interpreting,</w:t>
            </w:r>
            <w:r>
              <w:rPr>
                <w:color w:val="4C4D4F"/>
                <w:spacing w:val="-6"/>
                <w:sz w:val="18"/>
              </w:rPr>
              <w:t xml:space="preserve"> </w:t>
            </w:r>
            <w:r>
              <w:rPr>
                <w:color w:val="4C4D4F"/>
                <w:sz w:val="18"/>
              </w:rPr>
              <w:t>court</w:t>
            </w:r>
            <w:r>
              <w:rPr>
                <w:color w:val="4C4D4F"/>
                <w:spacing w:val="-6"/>
                <w:sz w:val="18"/>
              </w:rPr>
              <w:t xml:space="preserve"> </w:t>
            </w:r>
            <w:r>
              <w:rPr>
                <w:color w:val="4C4D4F"/>
                <w:sz w:val="18"/>
              </w:rPr>
              <w:t>reporting, visiting</w:t>
            </w:r>
            <w:r>
              <w:rPr>
                <w:color w:val="4C4D4F"/>
                <w:spacing w:val="-1"/>
                <w:sz w:val="18"/>
              </w:rPr>
              <w:t xml:space="preserve"> </w:t>
            </w:r>
            <w:r>
              <w:rPr>
                <w:color w:val="4C4D4F"/>
                <w:sz w:val="18"/>
              </w:rPr>
              <w:t>judge,</w:t>
            </w:r>
            <w:r>
              <w:rPr>
                <w:color w:val="4C4D4F"/>
                <w:spacing w:val="-1"/>
                <w:sz w:val="18"/>
              </w:rPr>
              <w:t xml:space="preserve"> </w:t>
            </w:r>
            <w:r>
              <w:rPr>
                <w:color w:val="4C4D4F"/>
                <w:sz w:val="18"/>
              </w:rPr>
              <w:t>bailiffs;</w:t>
            </w:r>
            <w:r>
              <w:rPr>
                <w:color w:val="4C4D4F"/>
                <w:spacing w:val="-1"/>
                <w:sz w:val="18"/>
              </w:rPr>
              <w:t xml:space="preserve"> </w:t>
            </w:r>
            <w:r>
              <w:rPr>
                <w:color w:val="4C4D4F"/>
                <w:sz w:val="18"/>
              </w:rPr>
              <w:t>indigent</w:t>
            </w:r>
            <w:r>
              <w:rPr>
                <w:color w:val="4C4D4F"/>
                <w:spacing w:val="-1"/>
                <w:sz w:val="18"/>
              </w:rPr>
              <w:t xml:space="preserve"> </w:t>
            </w:r>
            <w:r>
              <w:rPr>
                <w:color w:val="4C4D4F"/>
                <w:sz w:val="18"/>
              </w:rPr>
              <w:t xml:space="preserve">de- </w:t>
            </w:r>
            <w:proofErr w:type="spellStart"/>
            <w:r>
              <w:rPr>
                <w:color w:val="4C4D4F"/>
                <w:sz w:val="18"/>
              </w:rPr>
              <w:t>fense</w:t>
            </w:r>
            <w:proofErr w:type="spellEnd"/>
            <w:r>
              <w:rPr>
                <w:color w:val="4C4D4F"/>
                <w:sz w:val="18"/>
              </w:rPr>
              <w:t>;</w:t>
            </w:r>
            <w:r>
              <w:rPr>
                <w:color w:val="4C4D4F"/>
                <w:spacing w:val="-11"/>
                <w:sz w:val="18"/>
              </w:rPr>
              <w:t xml:space="preserve"> </w:t>
            </w:r>
            <w:r>
              <w:rPr>
                <w:color w:val="4C4D4F"/>
                <w:sz w:val="18"/>
              </w:rPr>
              <w:t>and</w:t>
            </w:r>
            <w:r>
              <w:rPr>
                <w:color w:val="4C4D4F"/>
                <w:spacing w:val="-11"/>
                <w:sz w:val="18"/>
              </w:rPr>
              <w:t xml:space="preserve"> </w:t>
            </w:r>
            <w:r>
              <w:rPr>
                <w:color w:val="4C4D4F"/>
                <w:sz w:val="18"/>
              </w:rPr>
              <w:t>information</w:t>
            </w:r>
            <w:r>
              <w:rPr>
                <w:color w:val="4C4D4F"/>
                <w:spacing w:val="-11"/>
                <w:sz w:val="18"/>
              </w:rPr>
              <w:t xml:space="preserve"> </w:t>
            </w:r>
            <w:r>
              <w:rPr>
                <w:color w:val="4C4D4F"/>
                <w:sz w:val="18"/>
              </w:rPr>
              <w:t>technology</w:t>
            </w:r>
          </w:p>
        </w:tc>
        <w:tc>
          <w:tcPr>
            <w:tcW w:w="3857" w:type="dxa"/>
            <w:gridSpan w:val="2"/>
            <w:tcBorders>
              <w:top w:val="single" w:sz="2" w:space="0" w:color="4C4D4F"/>
              <w:left w:val="single" w:sz="2" w:space="0" w:color="4C4D4F"/>
              <w:right w:val="single" w:sz="2" w:space="0" w:color="4C4D4F"/>
            </w:tcBorders>
          </w:tcPr>
          <w:p w14:paraId="1246F15F" w14:textId="77777777" w:rsidR="00AC7BD6" w:rsidRDefault="00B1402D">
            <w:pPr>
              <w:pStyle w:val="TableParagraph"/>
              <w:spacing w:before="124" w:line="244" w:lineRule="auto"/>
              <w:ind w:left="1457" w:firstLine="31"/>
              <w:rPr>
                <w:rFonts w:ascii="Roboto"/>
                <w:b/>
                <w:sz w:val="18"/>
              </w:rPr>
            </w:pPr>
            <w:r>
              <w:rPr>
                <w:rFonts w:ascii="Roboto"/>
                <w:b/>
                <w:color w:val="4C4D4F"/>
                <w:sz w:val="18"/>
              </w:rPr>
              <w:t>Alternative Dispute Resoluti</w:t>
            </w:r>
            <w:r>
              <w:rPr>
                <w:rFonts w:ascii="Roboto"/>
                <w:b/>
                <w:color w:val="4C4D4F"/>
                <w:sz w:val="18"/>
              </w:rPr>
              <w:t>on</w:t>
            </w:r>
            <w:r>
              <w:rPr>
                <w:rFonts w:ascii="Roboto"/>
                <w:b/>
                <w:color w:val="4C4D4F"/>
                <w:spacing w:val="31"/>
                <w:sz w:val="18"/>
              </w:rPr>
              <w:t xml:space="preserve"> </w:t>
            </w:r>
            <w:r>
              <w:rPr>
                <w:rFonts w:ascii="Roboto"/>
                <w:b/>
                <w:color w:val="4C4D4F"/>
                <w:spacing w:val="-2"/>
                <w:sz w:val="18"/>
              </w:rPr>
              <w:t>Services</w:t>
            </w:r>
          </w:p>
          <w:p w14:paraId="46A6786B" w14:textId="77777777" w:rsidR="00AC7BD6" w:rsidRDefault="00B1402D">
            <w:pPr>
              <w:pStyle w:val="TableParagraph"/>
              <w:numPr>
                <w:ilvl w:val="0"/>
                <w:numId w:val="113"/>
              </w:numPr>
              <w:tabs>
                <w:tab w:val="left" w:pos="1115"/>
              </w:tabs>
              <w:spacing w:before="1" w:line="252" w:lineRule="auto"/>
              <w:ind w:right="137"/>
              <w:rPr>
                <w:sz w:val="18"/>
              </w:rPr>
            </w:pPr>
            <w:r>
              <w:rPr>
                <w:color w:val="4C4D4F"/>
                <w:position w:val="1"/>
                <w:sz w:val="18"/>
              </w:rPr>
              <w:t xml:space="preserve">Manages the circuit’s alternative </w:t>
            </w:r>
            <w:r>
              <w:rPr>
                <w:color w:val="4C4D4F"/>
                <w:sz w:val="18"/>
              </w:rPr>
              <w:t>dispute resolution programs</w:t>
            </w:r>
          </w:p>
          <w:p w14:paraId="7B666F78" w14:textId="77777777" w:rsidR="00AC7BD6" w:rsidRDefault="00B1402D">
            <w:pPr>
              <w:pStyle w:val="TableParagraph"/>
              <w:numPr>
                <w:ilvl w:val="0"/>
                <w:numId w:val="113"/>
              </w:numPr>
              <w:tabs>
                <w:tab w:val="left" w:pos="1115"/>
              </w:tabs>
              <w:spacing w:line="252" w:lineRule="auto"/>
              <w:ind w:right="137"/>
              <w:rPr>
                <w:sz w:val="18"/>
              </w:rPr>
            </w:pPr>
            <w:r>
              <w:rPr>
                <w:color w:val="4C4D4F"/>
                <w:position w:val="1"/>
                <w:sz w:val="18"/>
              </w:rPr>
              <w:t>Manages</w:t>
            </w:r>
            <w:r>
              <w:rPr>
                <w:color w:val="4C4D4F"/>
                <w:spacing w:val="40"/>
                <w:position w:val="1"/>
                <w:sz w:val="18"/>
              </w:rPr>
              <w:t xml:space="preserve"> </w:t>
            </w:r>
            <w:r>
              <w:rPr>
                <w:color w:val="4C4D4F"/>
                <w:position w:val="1"/>
                <w:sz w:val="18"/>
              </w:rPr>
              <w:t>the</w:t>
            </w:r>
            <w:r>
              <w:rPr>
                <w:color w:val="4C4D4F"/>
                <w:spacing w:val="40"/>
                <w:position w:val="1"/>
                <w:sz w:val="18"/>
              </w:rPr>
              <w:t xml:space="preserve"> </w:t>
            </w:r>
            <w:r>
              <w:rPr>
                <w:color w:val="4C4D4F"/>
                <w:position w:val="1"/>
                <w:sz w:val="18"/>
              </w:rPr>
              <w:t>Superior</w:t>
            </w:r>
            <w:r>
              <w:rPr>
                <w:color w:val="4C4D4F"/>
                <w:spacing w:val="40"/>
                <w:position w:val="1"/>
                <w:sz w:val="18"/>
              </w:rPr>
              <w:t xml:space="preserve"> </w:t>
            </w:r>
            <w:r>
              <w:rPr>
                <w:color w:val="4C4D4F"/>
                <w:position w:val="1"/>
                <w:sz w:val="18"/>
              </w:rPr>
              <w:t xml:space="preserve">Court’s </w:t>
            </w:r>
            <w:r>
              <w:rPr>
                <w:color w:val="4C4D4F"/>
                <w:sz w:val="18"/>
              </w:rPr>
              <w:t>divorcing parent programs</w:t>
            </w:r>
          </w:p>
        </w:tc>
        <w:tc>
          <w:tcPr>
            <w:tcW w:w="193" w:type="dxa"/>
            <w:tcBorders>
              <w:left w:val="single" w:sz="2" w:space="0" w:color="4C4D4F"/>
            </w:tcBorders>
          </w:tcPr>
          <w:p w14:paraId="23CF3D31" w14:textId="77777777" w:rsidR="00AC7BD6" w:rsidRDefault="00AC7BD6">
            <w:pPr>
              <w:pStyle w:val="TableParagraph"/>
              <w:rPr>
                <w:rFonts w:ascii="Times New Roman"/>
                <w:sz w:val="18"/>
              </w:rPr>
            </w:pPr>
          </w:p>
        </w:tc>
        <w:tc>
          <w:tcPr>
            <w:tcW w:w="180" w:type="dxa"/>
            <w:tcBorders>
              <w:right w:val="single" w:sz="2" w:space="0" w:color="4C4D4F"/>
            </w:tcBorders>
          </w:tcPr>
          <w:p w14:paraId="606B382C" w14:textId="77777777" w:rsidR="00AC7BD6" w:rsidRDefault="00AC7BD6">
            <w:pPr>
              <w:pStyle w:val="TableParagraph"/>
              <w:rPr>
                <w:rFonts w:ascii="Times New Roman"/>
                <w:sz w:val="18"/>
              </w:rPr>
            </w:pPr>
          </w:p>
        </w:tc>
        <w:tc>
          <w:tcPr>
            <w:tcW w:w="180" w:type="dxa"/>
            <w:tcBorders>
              <w:left w:val="single" w:sz="2" w:space="0" w:color="4C4D4F"/>
            </w:tcBorders>
          </w:tcPr>
          <w:p w14:paraId="0C56D2BE" w14:textId="77777777" w:rsidR="00AC7BD6" w:rsidRDefault="00AC7BD6">
            <w:pPr>
              <w:pStyle w:val="TableParagraph"/>
              <w:rPr>
                <w:rFonts w:ascii="Times New Roman"/>
                <w:sz w:val="18"/>
              </w:rPr>
            </w:pPr>
          </w:p>
        </w:tc>
        <w:tc>
          <w:tcPr>
            <w:tcW w:w="180" w:type="dxa"/>
            <w:tcBorders>
              <w:right w:val="single" w:sz="2" w:space="0" w:color="4C4D4F"/>
            </w:tcBorders>
          </w:tcPr>
          <w:p w14:paraId="79DF85EE" w14:textId="77777777" w:rsidR="00AC7BD6" w:rsidRDefault="00AC7BD6">
            <w:pPr>
              <w:pStyle w:val="TableParagraph"/>
              <w:rPr>
                <w:rFonts w:ascii="Times New Roman"/>
                <w:sz w:val="18"/>
              </w:rPr>
            </w:pPr>
          </w:p>
        </w:tc>
        <w:tc>
          <w:tcPr>
            <w:tcW w:w="3105" w:type="dxa"/>
            <w:tcBorders>
              <w:top w:val="single" w:sz="2" w:space="0" w:color="4C4D4F"/>
              <w:left w:val="single" w:sz="2" w:space="0" w:color="4C4D4F"/>
              <w:bottom w:val="single" w:sz="2" w:space="0" w:color="4C4D4F"/>
              <w:right w:val="single" w:sz="2" w:space="0" w:color="4C4D4F"/>
            </w:tcBorders>
          </w:tcPr>
          <w:p w14:paraId="0F220389" w14:textId="77777777" w:rsidR="00AC7BD6" w:rsidRDefault="00B1402D">
            <w:pPr>
              <w:pStyle w:val="TableParagraph"/>
              <w:spacing w:before="124"/>
              <w:ind w:left="714"/>
              <w:rPr>
                <w:rFonts w:ascii="Roboto"/>
                <w:b/>
                <w:sz w:val="18"/>
              </w:rPr>
            </w:pPr>
            <w:r>
              <w:rPr>
                <w:rFonts w:ascii="Roboto"/>
                <w:b/>
                <w:color w:val="4C4D4F"/>
                <w:sz w:val="18"/>
              </w:rPr>
              <w:t>Jury</w:t>
            </w:r>
            <w:r>
              <w:rPr>
                <w:rFonts w:ascii="Roboto"/>
                <w:b/>
                <w:color w:val="4C4D4F"/>
                <w:spacing w:val="20"/>
                <w:sz w:val="18"/>
              </w:rPr>
              <w:t xml:space="preserve"> </w:t>
            </w:r>
            <w:r>
              <w:rPr>
                <w:rFonts w:ascii="Roboto"/>
                <w:b/>
                <w:color w:val="4C4D4F"/>
                <w:spacing w:val="-2"/>
                <w:sz w:val="18"/>
              </w:rPr>
              <w:t>Administration</w:t>
            </w:r>
          </w:p>
          <w:p w14:paraId="26EE4CDA" w14:textId="77777777" w:rsidR="00AC7BD6" w:rsidRDefault="00B1402D">
            <w:pPr>
              <w:pStyle w:val="TableParagraph"/>
              <w:numPr>
                <w:ilvl w:val="0"/>
                <w:numId w:val="112"/>
              </w:numPr>
              <w:tabs>
                <w:tab w:val="left" w:pos="382"/>
              </w:tabs>
              <w:spacing w:before="6" w:line="252" w:lineRule="auto"/>
              <w:ind w:right="224"/>
              <w:rPr>
                <w:sz w:val="18"/>
              </w:rPr>
            </w:pPr>
            <w:r>
              <w:rPr>
                <w:color w:val="4C4D4F"/>
                <w:position w:val="1"/>
                <w:sz w:val="18"/>
              </w:rPr>
              <w:t>Supervise</w:t>
            </w:r>
            <w:r>
              <w:rPr>
                <w:color w:val="4C4D4F"/>
                <w:spacing w:val="40"/>
                <w:position w:val="1"/>
                <w:sz w:val="18"/>
              </w:rPr>
              <w:t xml:space="preserve"> </w:t>
            </w:r>
            <w:r>
              <w:rPr>
                <w:color w:val="4C4D4F"/>
                <w:position w:val="1"/>
                <w:sz w:val="18"/>
              </w:rPr>
              <w:t>jury</w:t>
            </w:r>
            <w:r>
              <w:rPr>
                <w:color w:val="4C4D4F"/>
                <w:spacing w:val="40"/>
                <w:position w:val="1"/>
                <w:sz w:val="18"/>
              </w:rPr>
              <w:t xml:space="preserve"> </w:t>
            </w:r>
            <w:r>
              <w:rPr>
                <w:color w:val="4C4D4F"/>
                <w:position w:val="1"/>
                <w:sz w:val="18"/>
              </w:rPr>
              <w:t>operations</w:t>
            </w:r>
            <w:r>
              <w:rPr>
                <w:color w:val="4C4D4F"/>
                <w:spacing w:val="40"/>
                <w:position w:val="1"/>
                <w:sz w:val="18"/>
              </w:rPr>
              <w:t xml:space="preserve"> </w:t>
            </w:r>
            <w:r>
              <w:rPr>
                <w:color w:val="4C4D4F"/>
                <w:position w:val="1"/>
                <w:sz w:val="18"/>
              </w:rPr>
              <w:t xml:space="preserve">for </w:t>
            </w:r>
            <w:r>
              <w:rPr>
                <w:color w:val="4C4D4F"/>
                <w:sz w:val="18"/>
              </w:rPr>
              <w:t>the Gwinnett Judicial Circuit</w:t>
            </w:r>
          </w:p>
        </w:tc>
      </w:tr>
      <w:tr w:rsidR="00AC7BD6" w14:paraId="48BEACF8" w14:textId="77777777">
        <w:trPr>
          <w:trHeight w:val="246"/>
        </w:trPr>
        <w:tc>
          <w:tcPr>
            <w:tcW w:w="3285" w:type="dxa"/>
            <w:tcBorders>
              <w:top w:val="single" w:sz="2" w:space="0" w:color="4C4D4F"/>
              <w:bottom w:val="single" w:sz="2" w:space="0" w:color="4C4D4F"/>
            </w:tcBorders>
          </w:tcPr>
          <w:p w14:paraId="6DDEDB35" w14:textId="77777777" w:rsidR="00AC7BD6" w:rsidRDefault="00AC7BD6">
            <w:pPr>
              <w:pStyle w:val="TableParagraph"/>
              <w:rPr>
                <w:rFonts w:ascii="Times New Roman"/>
                <w:sz w:val="18"/>
              </w:rPr>
            </w:pPr>
          </w:p>
        </w:tc>
        <w:tc>
          <w:tcPr>
            <w:tcW w:w="3857" w:type="dxa"/>
            <w:gridSpan w:val="2"/>
            <w:tcBorders>
              <w:top w:val="single" w:sz="2" w:space="0" w:color="4C4D4F"/>
            </w:tcBorders>
          </w:tcPr>
          <w:p w14:paraId="198C803C" w14:textId="77777777" w:rsidR="00AC7BD6" w:rsidRDefault="00AC7BD6">
            <w:pPr>
              <w:pStyle w:val="TableParagraph"/>
              <w:rPr>
                <w:rFonts w:ascii="Times New Roman"/>
                <w:sz w:val="18"/>
              </w:rPr>
            </w:pPr>
          </w:p>
        </w:tc>
        <w:tc>
          <w:tcPr>
            <w:tcW w:w="193" w:type="dxa"/>
            <w:tcBorders>
              <w:bottom w:val="single" w:sz="2" w:space="0" w:color="4C4D4F"/>
            </w:tcBorders>
          </w:tcPr>
          <w:p w14:paraId="3E203A90" w14:textId="77777777" w:rsidR="00AC7BD6" w:rsidRDefault="00AC7BD6">
            <w:pPr>
              <w:pStyle w:val="TableParagraph"/>
              <w:rPr>
                <w:rFonts w:ascii="Times New Roman"/>
                <w:sz w:val="18"/>
              </w:rPr>
            </w:pPr>
          </w:p>
        </w:tc>
        <w:tc>
          <w:tcPr>
            <w:tcW w:w="180" w:type="dxa"/>
            <w:tcBorders>
              <w:bottom w:val="single" w:sz="2" w:space="0" w:color="4C4D4F"/>
              <w:right w:val="single" w:sz="2" w:space="0" w:color="4C4D4F"/>
            </w:tcBorders>
          </w:tcPr>
          <w:p w14:paraId="75738C10" w14:textId="77777777" w:rsidR="00AC7BD6" w:rsidRDefault="00AC7BD6">
            <w:pPr>
              <w:pStyle w:val="TableParagraph"/>
              <w:rPr>
                <w:rFonts w:ascii="Times New Roman"/>
                <w:sz w:val="18"/>
              </w:rPr>
            </w:pPr>
          </w:p>
        </w:tc>
        <w:tc>
          <w:tcPr>
            <w:tcW w:w="180" w:type="dxa"/>
            <w:tcBorders>
              <w:left w:val="single" w:sz="2" w:space="0" w:color="4C4D4F"/>
              <w:bottom w:val="single" w:sz="2" w:space="0" w:color="4C4D4F"/>
            </w:tcBorders>
          </w:tcPr>
          <w:p w14:paraId="6CD13546" w14:textId="77777777" w:rsidR="00AC7BD6" w:rsidRDefault="00AC7BD6">
            <w:pPr>
              <w:pStyle w:val="TableParagraph"/>
              <w:rPr>
                <w:rFonts w:ascii="Times New Roman"/>
                <w:sz w:val="18"/>
              </w:rPr>
            </w:pPr>
          </w:p>
        </w:tc>
        <w:tc>
          <w:tcPr>
            <w:tcW w:w="180" w:type="dxa"/>
            <w:tcBorders>
              <w:bottom w:val="single" w:sz="2" w:space="0" w:color="4C4D4F"/>
            </w:tcBorders>
          </w:tcPr>
          <w:p w14:paraId="30F5BB30" w14:textId="77777777" w:rsidR="00AC7BD6" w:rsidRDefault="00AC7BD6">
            <w:pPr>
              <w:pStyle w:val="TableParagraph"/>
              <w:rPr>
                <w:rFonts w:ascii="Times New Roman"/>
                <w:sz w:val="18"/>
              </w:rPr>
            </w:pPr>
          </w:p>
        </w:tc>
        <w:tc>
          <w:tcPr>
            <w:tcW w:w="3105" w:type="dxa"/>
            <w:tcBorders>
              <w:top w:val="single" w:sz="2" w:space="0" w:color="4C4D4F"/>
              <w:bottom w:val="single" w:sz="2" w:space="0" w:color="4C4D4F"/>
            </w:tcBorders>
          </w:tcPr>
          <w:p w14:paraId="5E1AE48C" w14:textId="77777777" w:rsidR="00AC7BD6" w:rsidRDefault="00AC7BD6">
            <w:pPr>
              <w:pStyle w:val="TableParagraph"/>
              <w:rPr>
                <w:rFonts w:ascii="Times New Roman"/>
                <w:sz w:val="18"/>
              </w:rPr>
            </w:pPr>
          </w:p>
        </w:tc>
      </w:tr>
      <w:tr w:rsidR="00AC7BD6" w14:paraId="62A3A1A6" w14:textId="77777777">
        <w:trPr>
          <w:trHeight w:val="3579"/>
        </w:trPr>
        <w:tc>
          <w:tcPr>
            <w:tcW w:w="5526" w:type="dxa"/>
            <w:gridSpan w:val="2"/>
            <w:tcBorders>
              <w:bottom w:val="single" w:sz="2" w:space="0" w:color="4C4D4F"/>
              <w:right w:val="single" w:sz="2" w:space="0" w:color="4C4D4F"/>
            </w:tcBorders>
          </w:tcPr>
          <w:p w14:paraId="55FE8554" w14:textId="77777777" w:rsidR="00AC7BD6" w:rsidRDefault="00B1402D">
            <w:pPr>
              <w:pStyle w:val="TableParagraph"/>
              <w:spacing w:before="159"/>
              <w:ind w:left="2659"/>
              <w:rPr>
                <w:rFonts w:ascii="Roboto"/>
                <w:b/>
                <w:sz w:val="18"/>
              </w:rPr>
            </w:pPr>
            <w:r>
              <w:rPr>
                <w:rFonts w:ascii="Roboto"/>
                <w:b/>
                <w:color w:val="4C4D4F"/>
                <w:sz w:val="18"/>
              </w:rPr>
              <w:t>Accountability</w:t>
            </w:r>
            <w:r>
              <w:rPr>
                <w:rFonts w:ascii="Roboto"/>
                <w:b/>
                <w:color w:val="4C4D4F"/>
                <w:spacing w:val="52"/>
                <w:sz w:val="18"/>
              </w:rPr>
              <w:t xml:space="preserve"> </w:t>
            </w:r>
            <w:r>
              <w:rPr>
                <w:rFonts w:ascii="Roboto"/>
                <w:b/>
                <w:color w:val="4C4D4F"/>
                <w:spacing w:val="-4"/>
                <w:sz w:val="18"/>
              </w:rPr>
              <w:t>Court</w:t>
            </w:r>
          </w:p>
          <w:p w14:paraId="204DBC30" w14:textId="77777777" w:rsidR="00AC7BD6" w:rsidRDefault="00B1402D">
            <w:pPr>
              <w:pStyle w:val="TableParagraph"/>
              <w:numPr>
                <w:ilvl w:val="0"/>
                <w:numId w:val="111"/>
              </w:numPr>
              <w:tabs>
                <w:tab w:val="left" w:pos="1912"/>
              </w:tabs>
              <w:spacing w:before="6" w:line="273" w:lineRule="auto"/>
              <w:ind w:right="227"/>
              <w:jc w:val="both"/>
              <w:rPr>
                <w:sz w:val="18"/>
              </w:rPr>
            </w:pPr>
            <w:r>
              <w:rPr>
                <w:rFonts w:ascii="Roboto" w:hAnsi="Roboto"/>
                <w:i/>
                <w:color w:val="4C4D4F"/>
                <w:position w:val="1"/>
                <w:sz w:val="18"/>
              </w:rPr>
              <w:t xml:space="preserve">Treatment Court </w:t>
            </w:r>
            <w:r>
              <w:rPr>
                <w:color w:val="4C4D4F"/>
                <w:position w:val="1"/>
                <w:sz w:val="18"/>
              </w:rPr>
              <w:t xml:space="preserve">– Judicially-monitored </w:t>
            </w:r>
            <w:r>
              <w:rPr>
                <w:color w:val="4C4D4F"/>
                <w:sz w:val="18"/>
              </w:rPr>
              <w:t>treatment programs for defendants who have committed crimes due to their drug/ alcohol addiction or mental illness. With</w:t>
            </w:r>
            <w:r>
              <w:rPr>
                <w:color w:val="4C4D4F"/>
                <w:spacing w:val="40"/>
                <w:sz w:val="18"/>
              </w:rPr>
              <w:t xml:space="preserve"> </w:t>
            </w:r>
            <w:r>
              <w:rPr>
                <w:color w:val="4C4D4F"/>
                <w:sz w:val="18"/>
              </w:rPr>
              <w:t xml:space="preserve">the focus on returning sober, stable, pro- </w:t>
            </w:r>
            <w:proofErr w:type="spellStart"/>
            <w:r>
              <w:rPr>
                <w:color w:val="4C4D4F"/>
                <w:sz w:val="18"/>
              </w:rPr>
              <w:t>ductive</w:t>
            </w:r>
            <w:proofErr w:type="spellEnd"/>
            <w:r>
              <w:rPr>
                <w:color w:val="4C4D4F"/>
                <w:spacing w:val="-4"/>
                <w:sz w:val="18"/>
              </w:rPr>
              <w:t xml:space="preserve"> </w:t>
            </w:r>
            <w:r>
              <w:rPr>
                <w:color w:val="4C4D4F"/>
                <w:sz w:val="18"/>
              </w:rPr>
              <w:t>persons</w:t>
            </w:r>
            <w:r>
              <w:rPr>
                <w:color w:val="4C4D4F"/>
                <w:spacing w:val="-4"/>
                <w:sz w:val="18"/>
              </w:rPr>
              <w:t xml:space="preserve"> </w:t>
            </w:r>
            <w:r>
              <w:rPr>
                <w:color w:val="4C4D4F"/>
                <w:sz w:val="18"/>
              </w:rPr>
              <w:t>to</w:t>
            </w:r>
            <w:r>
              <w:rPr>
                <w:color w:val="4C4D4F"/>
                <w:spacing w:val="-4"/>
                <w:sz w:val="18"/>
              </w:rPr>
              <w:t xml:space="preserve"> </w:t>
            </w:r>
            <w:r>
              <w:rPr>
                <w:color w:val="4C4D4F"/>
                <w:sz w:val="18"/>
              </w:rPr>
              <w:t>society,</w:t>
            </w:r>
            <w:r>
              <w:rPr>
                <w:color w:val="4C4D4F"/>
                <w:spacing w:val="-4"/>
                <w:sz w:val="18"/>
              </w:rPr>
              <w:t xml:space="preserve"> </w:t>
            </w:r>
            <w:r>
              <w:rPr>
                <w:color w:val="4C4D4F"/>
                <w:sz w:val="18"/>
              </w:rPr>
              <w:t>based</w:t>
            </w:r>
            <w:r>
              <w:rPr>
                <w:color w:val="4C4D4F"/>
                <w:spacing w:val="-4"/>
                <w:sz w:val="18"/>
              </w:rPr>
              <w:t xml:space="preserve"> </w:t>
            </w:r>
            <w:r>
              <w:rPr>
                <w:color w:val="4C4D4F"/>
                <w:sz w:val="18"/>
              </w:rPr>
              <w:t>on</w:t>
            </w:r>
            <w:r>
              <w:rPr>
                <w:color w:val="4C4D4F"/>
                <w:spacing w:val="-4"/>
                <w:sz w:val="18"/>
              </w:rPr>
              <w:t xml:space="preserve"> </w:t>
            </w:r>
            <w:r>
              <w:rPr>
                <w:color w:val="4C4D4F"/>
                <w:sz w:val="18"/>
              </w:rPr>
              <w:t>court- ordered sanctions and incentives</w:t>
            </w:r>
          </w:p>
          <w:p w14:paraId="61393AA7" w14:textId="77777777" w:rsidR="00AC7BD6" w:rsidRDefault="00B1402D">
            <w:pPr>
              <w:pStyle w:val="TableParagraph"/>
              <w:numPr>
                <w:ilvl w:val="0"/>
                <w:numId w:val="111"/>
              </w:numPr>
              <w:tabs>
                <w:tab w:val="left" w:pos="1912"/>
              </w:tabs>
              <w:spacing w:line="235" w:lineRule="exact"/>
              <w:rPr>
                <w:sz w:val="18"/>
              </w:rPr>
            </w:pPr>
            <w:r>
              <w:rPr>
                <w:rFonts w:ascii="Roboto" w:hAnsi="Roboto"/>
                <w:i/>
                <w:color w:val="4C4D4F"/>
                <w:position w:val="1"/>
                <w:sz w:val="18"/>
              </w:rPr>
              <w:t>Parent</w:t>
            </w:r>
            <w:r>
              <w:rPr>
                <w:rFonts w:ascii="Roboto" w:hAnsi="Roboto"/>
                <w:i/>
                <w:color w:val="4C4D4F"/>
                <w:spacing w:val="49"/>
                <w:position w:val="1"/>
                <w:sz w:val="18"/>
              </w:rPr>
              <w:t xml:space="preserve"> </w:t>
            </w:r>
            <w:r>
              <w:rPr>
                <w:rFonts w:ascii="Roboto" w:hAnsi="Roboto"/>
                <w:i/>
                <w:color w:val="4C4D4F"/>
                <w:position w:val="1"/>
                <w:sz w:val="18"/>
              </w:rPr>
              <w:t>Accountability</w:t>
            </w:r>
            <w:r>
              <w:rPr>
                <w:rFonts w:ascii="Roboto" w:hAnsi="Roboto"/>
                <w:i/>
                <w:color w:val="4C4D4F"/>
                <w:spacing w:val="50"/>
                <w:position w:val="1"/>
                <w:sz w:val="18"/>
              </w:rPr>
              <w:t xml:space="preserve"> </w:t>
            </w:r>
            <w:r>
              <w:rPr>
                <w:rFonts w:ascii="Roboto" w:hAnsi="Roboto"/>
                <w:i/>
                <w:color w:val="4C4D4F"/>
                <w:position w:val="1"/>
                <w:sz w:val="18"/>
              </w:rPr>
              <w:t>Court</w:t>
            </w:r>
            <w:r>
              <w:rPr>
                <w:rFonts w:ascii="Roboto" w:hAnsi="Roboto"/>
                <w:i/>
                <w:color w:val="4C4D4F"/>
                <w:spacing w:val="48"/>
                <w:position w:val="1"/>
                <w:sz w:val="18"/>
              </w:rPr>
              <w:t xml:space="preserve"> </w:t>
            </w:r>
            <w:r>
              <w:rPr>
                <w:color w:val="4C4D4F"/>
                <w:position w:val="1"/>
                <w:sz w:val="18"/>
              </w:rPr>
              <w:t>–</w:t>
            </w:r>
            <w:r>
              <w:rPr>
                <w:color w:val="4C4D4F"/>
                <w:spacing w:val="49"/>
                <w:position w:val="1"/>
                <w:sz w:val="18"/>
              </w:rPr>
              <w:t xml:space="preserve"> </w:t>
            </w:r>
            <w:r>
              <w:rPr>
                <w:color w:val="4C4D4F"/>
                <w:spacing w:val="-2"/>
                <w:position w:val="1"/>
                <w:sz w:val="18"/>
              </w:rPr>
              <w:t>Judicially-</w:t>
            </w:r>
          </w:p>
          <w:p w14:paraId="6B8C01DD" w14:textId="77777777" w:rsidR="00AC7BD6" w:rsidRDefault="00B1402D">
            <w:pPr>
              <w:pStyle w:val="TableParagraph"/>
              <w:spacing w:before="14" w:line="278" w:lineRule="auto"/>
              <w:ind w:left="1911" w:right="226"/>
              <w:jc w:val="both"/>
              <w:rPr>
                <w:sz w:val="18"/>
              </w:rPr>
            </w:pPr>
            <w:r>
              <w:rPr>
                <w:color w:val="4C4D4F"/>
                <w:sz w:val="18"/>
              </w:rPr>
              <w:t xml:space="preserve">monitored program that provides </w:t>
            </w:r>
            <w:proofErr w:type="spellStart"/>
            <w:r>
              <w:rPr>
                <w:color w:val="4C4D4F"/>
                <w:sz w:val="18"/>
              </w:rPr>
              <w:t>assis</w:t>
            </w:r>
            <w:proofErr w:type="spellEnd"/>
            <w:r>
              <w:rPr>
                <w:color w:val="4C4D4F"/>
                <w:sz w:val="18"/>
              </w:rPr>
              <w:t xml:space="preserve">- </w:t>
            </w:r>
            <w:proofErr w:type="spellStart"/>
            <w:r>
              <w:rPr>
                <w:color w:val="4C4D4F"/>
                <w:sz w:val="18"/>
              </w:rPr>
              <w:t>tance</w:t>
            </w:r>
            <w:proofErr w:type="spellEnd"/>
            <w:r>
              <w:rPr>
                <w:color w:val="4C4D4F"/>
                <w:sz w:val="18"/>
              </w:rPr>
              <w:t xml:space="preserve"> to non-custodial parents to remove the underlying barriers that cause non- compliance</w:t>
            </w:r>
            <w:r>
              <w:rPr>
                <w:color w:val="4C4D4F"/>
                <w:spacing w:val="17"/>
                <w:sz w:val="18"/>
              </w:rPr>
              <w:t xml:space="preserve"> </w:t>
            </w:r>
            <w:r>
              <w:rPr>
                <w:color w:val="4C4D4F"/>
                <w:sz w:val="18"/>
              </w:rPr>
              <w:t>with</w:t>
            </w:r>
            <w:r>
              <w:rPr>
                <w:color w:val="4C4D4F"/>
                <w:spacing w:val="18"/>
                <w:sz w:val="18"/>
              </w:rPr>
              <w:t xml:space="preserve"> </w:t>
            </w:r>
            <w:r>
              <w:rPr>
                <w:color w:val="4C4D4F"/>
                <w:sz w:val="18"/>
              </w:rPr>
              <w:t>child</w:t>
            </w:r>
            <w:r>
              <w:rPr>
                <w:color w:val="4C4D4F"/>
                <w:spacing w:val="17"/>
                <w:sz w:val="18"/>
              </w:rPr>
              <w:t xml:space="preserve"> </w:t>
            </w:r>
            <w:r>
              <w:rPr>
                <w:color w:val="4C4D4F"/>
                <w:sz w:val="18"/>
              </w:rPr>
              <w:t>support</w:t>
            </w:r>
            <w:r>
              <w:rPr>
                <w:color w:val="4C4D4F"/>
                <w:spacing w:val="18"/>
                <w:sz w:val="18"/>
              </w:rPr>
              <w:t xml:space="preserve"> </w:t>
            </w:r>
            <w:r>
              <w:rPr>
                <w:color w:val="4C4D4F"/>
                <w:spacing w:val="-2"/>
                <w:sz w:val="18"/>
              </w:rPr>
              <w:t>obligations</w:t>
            </w:r>
          </w:p>
        </w:tc>
        <w:tc>
          <w:tcPr>
            <w:tcW w:w="5454" w:type="dxa"/>
            <w:gridSpan w:val="6"/>
            <w:tcBorders>
              <w:left w:val="single" w:sz="2" w:space="0" w:color="4C4D4F"/>
              <w:bottom w:val="single" w:sz="2" w:space="0" w:color="4C4D4F"/>
            </w:tcBorders>
          </w:tcPr>
          <w:p w14:paraId="75307C62" w14:textId="77777777" w:rsidR="00AC7BD6" w:rsidRDefault="00B1402D">
            <w:pPr>
              <w:pStyle w:val="TableParagraph"/>
              <w:spacing w:before="159"/>
              <w:ind w:left="1621"/>
              <w:rPr>
                <w:rFonts w:ascii="Roboto"/>
                <w:b/>
                <w:sz w:val="18"/>
              </w:rPr>
            </w:pPr>
            <w:r>
              <w:rPr>
                <w:rFonts w:ascii="Roboto"/>
                <w:b/>
                <w:color w:val="4C4D4F"/>
                <w:sz w:val="18"/>
              </w:rPr>
              <w:t>Law</w:t>
            </w:r>
            <w:r>
              <w:rPr>
                <w:rFonts w:ascii="Roboto"/>
                <w:b/>
                <w:color w:val="4C4D4F"/>
                <w:spacing w:val="10"/>
                <w:sz w:val="18"/>
              </w:rPr>
              <w:t xml:space="preserve"> </w:t>
            </w:r>
            <w:r>
              <w:rPr>
                <w:rFonts w:ascii="Roboto"/>
                <w:b/>
                <w:color w:val="4C4D4F"/>
                <w:spacing w:val="-2"/>
                <w:sz w:val="18"/>
              </w:rPr>
              <w:t>Library</w:t>
            </w:r>
          </w:p>
          <w:p w14:paraId="6020BA9A" w14:textId="77777777" w:rsidR="00AC7BD6" w:rsidRDefault="00B1402D">
            <w:pPr>
              <w:pStyle w:val="TableParagraph"/>
              <w:numPr>
                <w:ilvl w:val="0"/>
                <w:numId w:val="110"/>
              </w:numPr>
              <w:tabs>
                <w:tab w:val="left" w:pos="768"/>
              </w:tabs>
              <w:spacing w:before="6" w:line="271" w:lineRule="auto"/>
              <w:ind w:right="1846"/>
              <w:jc w:val="both"/>
              <w:rPr>
                <w:sz w:val="18"/>
              </w:rPr>
            </w:pPr>
            <w:r>
              <w:rPr>
                <w:color w:val="4C4D4F"/>
                <w:position w:val="1"/>
                <w:sz w:val="18"/>
              </w:rPr>
              <w:t xml:space="preserve">The </w:t>
            </w:r>
            <w:proofErr w:type="gramStart"/>
            <w:r>
              <w:rPr>
                <w:color w:val="4C4D4F"/>
                <w:position w:val="1"/>
                <w:sz w:val="18"/>
              </w:rPr>
              <w:t>Library</w:t>
            </w:r>
            <w:proofErr w:type="gramEnd"/>
            <w:r>
              <w:rPr>
                <w:color w:val="4C4D4F"/>
                <w:position w:val="1"/>
                <w:sz w:val="18"/>
              </w:rPr>
              <w:t xml:space="preserve"> supports the research </w:t>
            </w:r>
            <w:r>
              <w:rPr>
                <w:color w:val="4C4D4F"/>
                <w:sz w:val="18"/>
              </w:rPr>
              <w:t xml:space="preserve">needs of the Gwinnett County Judi- </w:t>
            </w:r>
            <w:proofErr w:type="spellStart"/>
            <w:r>
              <w:rPr>
                <w:color w:val="4C4D4F"/>
                <w:sz w:val="18"/>
              </w:rPr>
              <w:t>cial</w:t>
            </w:r>
            <w:proofErr w:type="spellEnd"/>
            <w:r>
              <w:rPr>
                <w:color w:val="4C4D4F"/>
                <w:sz w:val="18"/>
              </w:rPr>
              <w:t xml:space="preserve"> Circuit and County employees, the Gwinnett County Bar </w:t>
            </w:r>
            <w:proofErr w:type="spellStart"/>
            <w:r>
              <w:rPr>
                <w:color w:val="4C4D4F"/>
                <w:sz w:val="18"/>
              </w:rPr>
              <w:t>Associa</w:t>
            </w:r>
            <w:proofErr w:type="spellEnd"/>
            <w:r>
              <w:rPr>
                <w:color w:val="4C4D4F"/>
                <w:sz w:val="18"/>
              </w:rPr>
              <w:t xml:space="preserve">- </w:t>
            </w:r>
            <w:proofErr w:type="spellStart"/>
            <w:r>
              <w:rPr>
                <w:color w:val="4C4D4F"/>
                <w:sz w:val="18"/>
              </w:rPr>
              <w:t>tion</w:t>
            </w:r>
            <w:proofErr w:type="spellEnd"/>
            <w:r>
              <w:rPr>
                <w:color w:val="4C4D4F"/>
                <w:sz w:val="18"/>
              </w:rPr>
              <w:t>, and Gwinnett County litigants</w:t>
            </w:r>
          </w:p>
        </w:tc>
      </w:tr>
    </w:tbl>
    <w:p w14:paraId="3A7D593D" w14:textId="77777777" w:rsidR="00AC7BD6" w:rsidRDefault="00AC7BD6">
      <w:pPr>
        <w:spacing w:line="271" w:lineRule="auto"/>
        <w:jc w:val="both"/>
        <w:rPr>
          <w:sz w:val="18"/>
        </w:rPr>
        <w:sectPr w:rsidR="00AC7BD6">
          <w:headerReference w:type="default" r:id="rId48"/>
          <w:footerReference w:type="default" r:id="rId49"/>
          <w:pgSz w:w="12240" w:h="15840"/>
          <w:pgMar w:top="360" w:right="300" w:bottom="580" w:left="260" w:header="0" w:footer="386" w:gutter="0"/>
          <w:cols w:space="720"/>
        </w:sectPr>
      </w:pPr>
    </w:p>
    <w:p w14:paraId="75D53D44" w14:textId="77777777" w:rsidR="00AC7BD6" w:rsidRDefault="00AC7BD6">
      <w:pPr>
        <w:pStyle w:val="BodyText"/>
        <w:rPr>
          <w:sz w:val="20"/>
        </w:rPr>
      </w:pPr>
    </w:p>
    <w:p w14:paraId="109C5E2E" w14:textId="77777777" w:rsidR="00AC7BD6" w:rsidRDefault="00AC7BD6">
      <w:pPr>
        <w:pStyle w:val="BodyText"/>
        <w:spacing w:before="5" w:after="1"/>
        <w:rPr>
          <w:sz w:val="15"/>
        </w:rPr>
      </w:pPr>
    </w:p>
    <w:tbl>
      <w:tblPr>
        <w:tblW w:w="0" w:type="auto"/>
        <w:tblInd w:w="284" w:type="dxa"/>
        <w:tblLayout w:type="fixed"/>
        <w:tblCellMar>
          <w:left w:w="0" w:type="dxa"/>
          <w:right w:w="0" w:type="dxa"/>
        </w:tblCellMar>
        <w:tblLook w:val="01E0" w:firstRow="1" w:lastRow="1" w:firstColumn="1" w:lastColumn="1" w:noHBand="0" w:noVBand="0"/>
      </w:tblPr>
      <w:tblGrid>
        <w:gridCol w:w="5276"/>
        <w:gridCol w:w="1485"/>
        <w:gridCol w:w="1402"/>
        <w:gridCol w:w="1334"/>
        <w:gridCol w:w="1392"/>
      </w:tblGrid>
      <w:tr w:rsidR="00AC7BD6" w14:paraId="05AE18B1" w14:textId="77777777">
        <w:trPr>
          <w:trHeight w:val="251"/>
        </w:trPr>
        <w:tc>
          <w:tcPr>
            <w:tcW w:w="5276" w:type="dxa"/>
          </w:tcPr>
          <w:p w14:paraId="59D5C395" w14:textId="77777777" w:rsidR="00AC7BD6" w:rsidRDefault="00B1402D">
            <w:pPr>
              <w:pStyle w:val="TableParagraph"/>
              <w:spacing w:before="16" w:line="214" w:lineRule="exact"/>
              <w:ind w:left="50"/>
              <w:rPr>
                <w:rFonts w:ascii="Roboto Medium"/>
                <w:sz w:val="19"/>
              </w:rPr>
            </w:pPr>
            <w:r>
              <w:rPr>
                <w:rFonts w:ascii="Roboto Medium"/>
                <w:color w:val="252525"/>
                <w:spacing w:val="-2"/>
                <w:sz w:val="19"/>
              </w:rPr>
              <w:t>Departmental</w:t>
            </w:r>
            <w:r>
              <w:rPr>
                <w:rFonts w:ascii="Roboto Medium"/>
                <w:color w:val="252525"/>
                <w:spacing w:val="1"/>
                <w:sz w:val="19"/>
              </w:rPr>
              <w:t xml:space="preserve"> </w:t>
            </w:r>
            <w:r>
              <w:rPr>
                <w:rFonts w:ascii="Roboto Medium"/>
                <w:color w:val="252525"/>
                <w:spacing w:val="-2"/>
                <w:sz w:val="19"/>
              </w:rPr>
              <w:t>Goals</w:t>
            </w:r>
            <w:r>
              <w:rPr>
                <w:rFonts w:ascii="Roboto Medium"/>
                <w:color w:val="252525"/>
                <w:spacing w:val="2"/>
                <w:sz w:val="19"/>
              </w:rPr>
              <w:t xml:space="preserve"> </w:t>
            </w:r>
            <w:r>
              <w:rPr>
                <w:rFonts w:ascii="Roboto Medium"/>
                <w:color w:val="252525"/>
                <w:spacing w:val="-2"/>
                <w:sz w:val="19"/>
              </w:rPr>
              <w:t>and</w:t>
            </w:r>
            <w:r>
              <w:rPr>
                <w:rFonts w:ascii="Roboto Medium"/>
                <w:color w:val="252525"/>
                <w:spacing w:val="2"/>
                <w:sz w:val="19"/>
              </w:rPr>
              <w:t xml:space="preserve"> </w:t>
            </w:r>
            <w:r>
              <w:rPr>
                <w:rFonts w:ascii="Roboto Medium"/>
                <w:color w:val="252525"/>
                <w:spacing w:val="-2"/>
                <w:sz w:val="19"/>
              </w:rPr>
              <w:t>Performance</w:t>
            </w:r>
            <w:r>
              <w:rPr>
                <w:rFonts w:ascii="Roboto Medium"/>
                <w:color w:val="252525"/>
                <w:spacing w:val="2"/>
                <w:sz w:val="19"/>
              </w:rPr>
              <w:t xml:space="preserve"> </w:t>
            </w:r>
            <w:r>
              <w:rPr>
                <w:rFonts w:ascii="Roboto Medium"/>
                <w:color w:val="252525"/>
                <w:spacing w:val="-2"/>
                <w:sz w:val="19"/>
              </w:rPr>
              <w:t>Measurements</w:t>
            </w:r>
          </w:p>
        </w:tc>
        <w:tc>
          <w:tcPr>
            <w:tcW w:w="5613" w:type="dxa"/>
            <w:gridSpan w:val="4"/>
          </w:tcPr>
          <w:p w14:paraId="78BCFFCB" w14:textId="77777777" w:rsidR="00AC7BD6" w:rsidRDefault="00AC7BD6">
            <w:pPr>
              <w:pStyle w:val="TableParagraph"/>
              <w:rPr>
                <w:rFonts w:ascii="Times New Roman"/>
                <w:sz w:val="18"/>
              </w:rPr>
            </w:pPr>
          </w:p>
        </w:tc>
      </w:tr>
      <w:tr w:rsidR="00AC7BD6" w14:paraId="24546412" w14:textId="77777777">
        <w:trPr>
          <w:trHeight w:val="538"/>
        </w:trPr>
        <w:tc>
          <w:tcPr>
            <w:tcW w:w="5276" w:type="dxa"/>
          </w:tcPr>
          <w:p w14:paraId="02F60137" w14:textId="77777777" w:rsidR="00AC7BD6" w:rsidRDefault="00B1402D">
            <w:pPr>
              <w:pStyle w:val="TableParagraph"/>
              <w:tabs>
                <w:tab w:val="left" w:pos="402"/>
              </w:tabs>
              <w:spacing w:before="19"/>
              <w:ind w:left="50"/>
              <w:rPr>
                <w:sz w:val="19"/>
              </w:rPr>
            </w:pPr>
            <w:r>
              <w:rPr>
                <w:color w:val="252525"/>
                <w:spacing w:val="-5"/>
                <w:sz w:val="19"/>
              </w:rPr>
              <w:t>1.</w:t>
            </w:r>
            <w:r>
              <w:rPr>
                <w:color w:val="252525"/>
                <w:sz w:val="19"/>
              </w:rPr>
              <w:tab/>
              <w:t>Efficient</w:t>
            </w:r>
            <w:r>
              <w:rPr>
                <w:color w:val="252525"/>
                <w:spacing w:val="-9"/>
                <w:sz w:val="19"/>
              </w:rPr>
              <w:t xml:space="preserve"> </w:t>
            </w:r>
            <w:r>
              <w:rPr>
                <w:color w:val="252525"/>
                <w:sz w:val="19"/>
              </w:rPr>
              <w:t>resolution</w:t>
            </w:r>
            <w:r>
              <w:rPr>
                <w:color w:val="252525"/>
                <w:spacing w:val="-9"/>
                <w:sz w:val="19"/>
              </w:rPr>
              <w:t xml:space="preserve"> </w:t>
            </w:r>
            <w:r>
              <w:rPr>
                <w:color w:val="252525"/>
                <w:sz w:val="19"/>
              </w:rPr>
              <w:t>of</w:t>
            </w:r>
            <w:r>
              <w:rPr>
                <w:color w:val="252525"/>
                <w:spacing w:val="-9"/>
                <w:sz w:val="19"/>
              </w:rPr>
              <w:t xml:space="preserve"> </w:t>
            </w:r>
            <w:r>
              <w:rPr>
                <w:color w:val="252525"/>
                <w:sz w:val="19"/>
              </w:rPr>
              <w:t>felony</w:t>
            </w:r>
            <w:r>
              <w:rPr>
                <w:color w:val="252525"/>
                <w:spacing w:val="-8"/>
                <w:sz w:val="19"/>
              </w:rPr>
              <w:t xml:space="preserve"> </w:t>
            </w:r>
            <w:r>
              <w:rPr>
                <w:color w:val="252525"/>
                <w:spacing w:val="-2"/>
                <w:sz w:val="19"/>
              </w:rPr>
              <w:t>cases.</w:t>
            </w:r>
          </w:p>
        </w:tc>
        <w:tc>
          <w:tcPr>
            <w:tcW w:w="1485" w:type="dxa"/>
            <w:tcBorders>
              <w:bottom w:val="single" w:sz="8" w:space="0" w:color="000000"/>
            </w:tcBorders>
          </w:tcPr>
          <w:p w14:paraId="32995653" w14:textId="77777777" w:rsidR="00AC7BD6" w:rsidRDefault="00AC7BD6">
            <w:pPr>
              <w:pStyle w:val="TableParagraph"/>
              <w:spacing w:before="4"/>
              <w:rPr>
                <w:sz w:val="24"/>
              </w:rPr>
            </w:pPr>
          </w:p>
          <w:p w14:paraId="3F918299" w14:textId="77777777" w:rsidR="00AC7BD6" w:rsidRDefault="00B1402D">
            <w:pPr>
              <w:pStyle w:val="TableParagraph"/>
              <w:ind w:left="202"/>
              <w:rPr>
                <w:rFonts w:ascii="Roboto Medium"/>
                <w:sz w:val="19"/>
              </w:rPr>
            </w:pPr>
            <w:r>
              <w:rPr>
                <w:rFonts w:ascii="Roboto Medium"/>
                <w:color w:val="252525"/>
                <w:sz w:val="19"/>
              </w:rPr>
              <w:t>2015</w:t>
            </w:r>
            <w:r>
              <w:rPr>
                <w:rFonts w:ascii="Roboto Medium"/>
                <w:color w:val="252525"/>
                <w:spacing w:val="-9"/>
                <w:sz w:val="19"/>
              </w:rPr>
              <w:t xml:space="preserve"> </w:t>
            </w:r>
            <w:r>
              <w:rPr>
                <w:rFonts w:ascii="Roboto Medium"/>
                <w:color w:val="252525"/>
                <w:spacing w:val="-2"/>
                <w:sz w:val="19"/>
              </w:rPr>
              <w:t>Actual</w:t>
            </w:r>
          </w:p>
        </w:tc>
        <w:tc>
          <w:tcPr>
            <w:tcW w:w="1402" w:type="dxa"/>
            <w:tcBorders>
              <w:bottom w:val="single" w:sz="8" w:space="0" w:color="000000"/>
            </w:tcBorders>
          </w:tcPr>
          <w:p w14:paraId="4C4C0D42" w14:textId="77777777" w:rsidR="00AC7BD6" w:rsidRDefault="00AC7BD6">
            <w:pPr>
              <w:pStyle w:val="TableParagraph"/>
              <w:spacing w:before="4"/>
              <w:rPr>
                <w:sz w:val="24"/>
              </w:rPr>
            </w:pPr>
          </w:p>
          <w:p w14:paraId="1CA5897A" w14:textId="77777777" w:rsidR="00AC7BD6" w:rsidRDefault="00B1402D">
            <w:pPr>
              <w:pStyle w:val="TableParagraph"/>
              <w:ind w:left="119"/>
              <w:rPr>
                <w:rFonts w:ascii="Roboto Medium"/>
                <w:sz w:val="19"/>
              </w:rPr>
            </w:pPr>
            <w:r>
              <w:rPr>
                <w:rFonts w:ascii="Roboto Medium"/>
                <w:color w:val="252525"/>
                <w:sz w:val="19"/>
              </w:rPr>
              <w:t>2016</w:t>
            </w:r>
            <w:r>
              <w:rPr>
                <w:rFonts w:ascii="Roboto Medium"/>
                <w:color w:val="252525"/>
                <w:spacing w:val="-9"/>
                <w:sz w:val="19"/>
              </w:rPr>
              <w:t xml:space="preserve"> </w:t>
            </w:r>
            <w:r>
              <w:rPr>
                <w:rFonts w:ascii="Roboto Medium"/>
                <w:color w:val="252525"/>
                <w:spacing w:val="-2"/>
                <w:sz w:val="19"/>
              </w:rPr>
              <w:t>Actual</w:t>
            </w:r>
          </w:p>
        </w:tc>
        <w:tc>
          <w:tcPr>
            <w:tcW w:w="1334" w:type="dxa"/>
            <w:tcBorders>
              <w:bottom w:val="single" w:sz="8" w:space="0" w:color="000000"/>
            </w:tcBorders>
          </w:tcPr>
          <w:p w14:paraId="1597C166" w14:textId="77777777" w:rsidR="00AC7BD6" w:rsidRDefault="00AC7BD6">
            <w:pPr>
              <w:pStyle w:val="TableParagraph"/>
              <w:spacing w:before="4"/>
              <w:rPr>
                <w:sz w:val="24"/>
              </w:rPr>
            </w:pPr>
          </w:p>
          <w:p w14:paraId="79E322BE" w14:textId="77777777" w:rsidR="00AC7BD6" w:rsidRDefault="00B1402D">
            <w:pPr>
              <w:pStyle w:val="TableParagraph"/>
              <w:ind w:left="119"/>
              <w:rPr>
                <w:rFonts w:ascii="Roboto Medium"/>
                <w:sz w:val="19"/>
              </w:rPr>
            </w:pPr>
            <w:r>
              <w:rPr>
                <w:rFonts w:ascii="Roboto Medium"/>
                <w:color w:val="252525"/>
                <w:sz w:val="19"/>
              </w:rPr>
              <w:t>2017</w:t>
            </w:r>
            <w:r>
              <w:rPr>
                <w:rFonts w:ascii="Roboto Medium"/>
                <w:color w:val="252525"/>
                <w:spacing w:val="-9"/>
                <w:sz w:val="19"/>
              </w:rPr>
              <w:t xml:space="preserve"> </w:t>
            </w:r>
            <w:r>
              <w:rPr>
                <w:rFonts w:ascii="Roboto Medium"/>
                <w:color w:val="252525"/>
                <w:spacing w:val="-2"/>
                <w:sz w:val="19"/>
              </w:rPr>
              <w:t>Actual</w:t>
            </w:r>
          </w:p>
        </w:tc>
        <w:tc>
          <w:tcPr>
            <w:tcW w:w="1392" w:type="dxa"/>
            <w:tcBorders>
              <w:bottom w:val="single" w:sz="8" w:space="0" w:color="000000"/>
            </w:tcBorders>
          </w:tcPr>
          <w:p w14:paraId="19B8D82C" w14:textId="77777777" w:rsidR="00AC7BD6" w:rsidRDefault="00AC7BD6">
            <w:pPr>
              <w:pStyle w:val="TableParagraph"/>
              <w:spacing w:before="4"/>
              <w:rPr>
                <w:sz w:val="24"/>
              </w:rPr>
            </w:pPr>
          </w:p>
          <w:p w14:paraId="6349E148" w14:textId="77777777" w:rsidR="00AC7BD6" w:rsidRDefault="00B1402D">
            <w:pPr>
              <w:pStyle w:val="TableParagraph"/>
              <w:ind w:right="55"/>
              <w:jc w:val="right"/>
              <w:rPr>
                <w:rFonts w:ascii="Roboto Medium"/>
                <w:sz w:val="19"/>
              </w:rPr>
            </w:pPr>
            <w:r>
              <w:rPr>
                <w:rFonts w:ascii="Roboto Medium"/>
                <w:color w:val="252525"/>
                <w:sz w:val="19"/>
              </w:rPr>
              <w:t>2018</w:t>
            </w:r>
            <w:r>
              <w:rPr>
                <w:rFonts w:ascii="Roboto Medium"/>
                <w:color w:val="252525"/>
                <w:spacing w:val="-9"/>
                <w:sz w:val="19"/>
              </w:rPr>
              <w:t xml:space="preserve"> </w:t>
            </w:r>
            <w:r>
              <w:rPr>
                <w:rFonts w:ascii="Roboto Medium"/>
                <w:color w:val="252525"/>
                <w:spacing w:val="-2"/>
                <w:sz w:val="19"/>
              </w:rPr>
              <w:t>Projected</w:t>
            </w:r>
          </w:p>
        </w:tc>
      </w:tr>
      <w:tr w:rsidR="00AC7BD6" w14:paraId="15AD777C" w14:textId="77777777">
        <w:trPr>
          <w:trHeight w:val="250"/>
        </w:trPr>
        <w:tc>
          <w:tcPr>
            <w:tcW w:w="5276" w:type="dxa"/>
          </w:tcPr>
          <w:p w14:paraId="548FC301" w14:textId="77777777" w:rsidR="00AC7BD6" w:rsidRDefault="00B1402D">
            <w:pPr>
              <w:pStyle w:val="TableParagraph"/>
              <w:spacing w:before="6" w:line="224" w:lineRule="exact"/>
              <w:ind w:left="402"/>
              <w:rPr>
                <w:sz w:val="19"/>
              </w:rPr>
            </w:pPr>
            <w:r>
              <w:rPr>
                <w:color w:val="252525"/>
                <w:sz w:val="19"/>
              </w:rPr>
              <w:t>Felony</w:t>
            </w:r>
            <w:r>
              <w:rPr>
                <w:color w:val="252525"/>
                <w:spacing w:val="-11"/>
                <w:sz w:val="19"/>
              </w:rPr>
              <w:t xml:space="preserve"> </w:t>
            </w:r>
            <w:r>
              <w:rPr>
                <w:color w:val="252525"/>
                <w:sz w:val="19"/>
              </w:rPr>
              <w:t>cases</w:t>
            </w:r>
            <w:r>
              <w:rPr>
                <w:color w:val="252525"/>
                <w:spacing w:val="-10"/>
                <w:sz w:val="19"/>
              </w:rPr>
              <w:t xml:space="preserve"> </w:t>
            </w:r>
            <w:r>
              <w:rPr>
                <w:color w:val="252525"/>
                <w:spacing w:val="-2"/>
                <w:sz w:val="19"/>
              </w:rPr>
              <w:t>filed</w:t>
            </w:r>
          </w:p>
        </w:tc>
        <w:tc>
          <w:tcPr>
            <w:tcW w:w="1485" w:type="dxa"/>
            <w:tcBorders>
              <w:top w:val="single" w:sz="8" w:space="0" w:color="000000"/>
            </w:tcBorders>
          </w:tcPr>
          <w:p w14:paraId="2A38ED9C" w14:textId="77777777" w:rsidR="00AC7BD6" w:rsidRDefault="00B1402D">
            <w:pPr>
              <w:pStyle w:val="TableParagraph"/>
              <w:spacing w:line="221" w:lineRule="exact"/>
              <w:ind w:right="117"/>
              <w:jc w:val="right"/>
              <w:rPr>
                <w:sz w:val="19"/>
              </w:rPr>
            </w:pPr>
            <w:r>
              <w:rPr>
                <w:color w:val="252525"/>
                <w:spacing w:val="-2"/>
                <w:sz w:val="19"/>
              </w:rPr>
              <w:t>5,162</w:t>
            </w:r>
          </w:p>
        </w:tc>
        <w:tc>
          <w:tcPr>
            <w:tcW w:w="1402" w:type="dxa"/>
            <w:tcBorders>
              <w:top w:val="single" w:sz="8" w:space="0" w:color="000000"/>
            </w:tcBorders>
          </w:tcPr>
          <w:p w14:paraId="650030E4" w14:textId="77777777" w:rsidR="00AC7BD6" w:rsidRDefault="00B1402D">
            <w:pPr>
              <w:pStyle w:val="TableParagraph"/>
              <w:spacing w:line="221" w:lineRule="exact"/>
              <w:ind w:right="117"/>
              <w:jc w:val="right"/>
              <w:rPr>
                <w:sz w:val="19"/>
              </w:rPr>
            </w:pPr>
            <w:r>
              <w:rPr>
                <w:color w:val="252525"/>
                <w:spacing w:val="-2"/>
                <w:sz w:val="19"/>
              </w:rPr>
              <w:t>5,486</w:t>
            </w:r>
          </w:p>
        </w:tc>
        <w:tc>
          <w:tcPr>
            <w:tcW w:w="1334" w:type="dxa"/>
            <w:tcBorders>
              <w:top w:val="single" w:sz="8" w:space="0" w:color="000000"/>
            </w:tcBorders>
          </w:tcPr>
          <w:p w14:paraId="53609602" w14:textId="77777777" w:rsidR="00AC7BD6" w:rsidRDefault="00B1402D">
            <w:pPr>
              <w:pStyle w:val="TableParagraph"/>
              <w:spacing w:line="221" w:lineRule="exact"/>
              <w:ind w:right="49"/>
              <w:jc w:val="right"/>
              <w:rPr>
                <w:sz w:val="19"/>
              </w:rPr>
            </w:pPr>
            <w:r>
              <w:rPr>
                <w:color w:val="252525"/>
                <w:spacing w:val="-2"/>
                <w:sz w:val="19"/>
              </w:rPr>
              <w:t>5,918</w:t>
            </w:r>
          </w:p>
        </w:tc>
        <w:tc>
          <w:tcPr>
            <w:tcW w:w="1392" w:type="dxa"/>
            <w:tcBorders>
              <w:top w:val="single" w:sz="8" w:space="0" w:color="000000"/>
            </w:tcBorders>
          </w:tcPr>
          <w:p w14:paraId="3B67BC3E" w14:textId="77777777" w:rsidR="00AC7BD6" w:rsidRDefault="00B1402D">
            <w:pPr>
              <w:pStyle w:val="TableParagraph"/>
              <w:spacing w:line="221" w:lineRule="exact"/>
              <w:ind w:right="39"/>
              <w:jc w:val="right"/>
              <w:rPr>
                <w:sz w:val="19"/>
              </w:rPr>
            </w:pPr>
            <w:r>
              <w:rPr>
                <w:color w:val="252525"/>
                <w:spacing w:val="-2"/>
                <w:sz w:val="19"/>
              </w:rPr>
              <w:t>6,096</w:t>
            </w:r>
          </w:p>
        </w:tc>
      </w:tr>
      <w:tr w:rsidR="00AC7BD6" w14:paraId="4C5C29C4" w14:textId="77777777">
        <w:trPr>
          <w:trHeight w:val="272"/>
        </w:trPr>
        <w:tc>
          <w:tcPr>
            <w:tcW w:w="5276" w:type="dxa"/>
          </w:tcPr>
          <w:p w14:paraId="3ACD852C" w14:textId="77777777" w:rsidR="00AC7BD6" w:rsidRDefault="00B1402D">
            <w:pPr>
              <w:pStyle w:val="TableParagraph"/>
              <w:spacing w:before="29" w:line="224" w:lineRule="exact"/>
              <w:ind w:left="402"/>
              <w:rPr>
                <w:sz w:val="19"/>
              </w:rPr>
            </w:pPr>
            <w:r>
              <w:rPr>
                <w:color w:val="252525"/>
                <w:sz w:val="19"/>
              </w:rPr>
              <w:t>Felony</w:t>
            </w:r>
            <w:r>
              <w:rPr>
                <w:color w:val="252525"/>
                <w:spacing w:val="-11"/>
                <w:sz w:val="19"/>
              </w:rPr>
              <w:t xml:space="preserve"> </w:t>
            </w:r>
            <w:r>
              <w:rPr>
                <w:color w:val="252525"/>
                <w:sz w:val="19"/>
              </w:rPr>
              <w:t>cases</w:t>
            </w:r>
            <w:r>
              <w:rPr>
                <w:color w:val="252525"/>
                <w:spacing w:val="-10"/>
                <w:sz w:val="19"/>
              </w:rPr>
              <w:t xml:space="preserve"> </w:t>
            </w:r>
            <w:r>
              <w:rPr>
                <w:color w:val="252525"/>
                <w:spacing w:val="-2"/>
                <w:sz w:val="19"/>
              </w:rPr>
              <w:t>disposed</w:t>
            </w:r>
          </w:p>
        </w:tc>
        <w:tc>
          <w:tcPr>
            <w:tcW w:w="1485" w:type="dxa"/>
          </w:tcPr>
          <w:p w14:paraId="797ABA81" w14:textId="77777777" w:rsidR="00AC7BD6" w:rsidRDefault="00B1402D">
            <w:pPr>
              <w:pStyle w:val="TableParagraph"/>
              <w:spacing w:before="29" w:line="224" w:lineRule="exact"/>
              <w:ind w:right="117"/>
              <w:jc w:val="right"/>
              <w:rPr>
                <w:sz w:val="19"/>
              </w:rPr>
            </w:pPr>
            <w:r>
              <w:rPr>
                <w:color w:val="252525"/>
                <w:spacing w:val="-2"/>
                <w:sz w:val="19"/>
              </w:rPr>
              <w:t>5,843</w:t>
            </w:r>
          </w:p>
        </w:tc>
        <w:tc>
          <w:tcPr>
            <w:tcW w:w="1402" w:type="dxa"/>
          </w:tcPr>
          <w:p w14:paraId="7451D8AD" w14:textId="77777777" w:rsidR="00AC7BD6" w:rsidRDefault="00B1402D">
            <w:pPr>
              <w:pStyle w:val="TableParagraph"/>
              <w:spacing w:before="29" w:line="224" w:lineRule="exact"/>
              <w:ind w:right="117"/>
              <w:jc w:val="right"/>
              <w:rPr>
                <w:sz w:val="19"/>
              </w:rPr>
            </w:pPr>
            <w:r>
              <w:rPr>
                <w:color w:val="252525"/>
                <w:spacing w:val="-2"/>
                <w:sz w:val="19"/>
              </w:rPr>
              <w:t>5,642</w:t>
            </w:r>
          </w:p>
        </w:tc>
        <w:tc>
          <w:tcPr>
            <w:tcW w:w="1334" w:type="dxa"/>
          </w:tcPr>
          <w:p w14:paraId="02F261C2" w14:textId="77777777" w:rsidR="00AC7BD6" w:rsidRDefault="00B1402D">
            <w:pPr>
              <w:pStyle w:val="TableParagraph"/>
              <w:spacing w:before="29" w:line="224" w:lineRule="exact"/>
              <w:ind w:right="49"/>
              <w:jc w:val="right"/>
              <w:rPr>
                <w:sz w:val="19"/>
              </w:rPr>
            </w:pPr>
            <w:r>
              <w:rPr>
                <w:color w:val="252525"/>
                <w:spacing w:val="-2"/>
                <w:sz w:val="19"/>
              </w:rPr>
              <w:t>6,073</w:t>
            </w:r>
          </w:p>
        </w:tc>
        <w:tc>
          <w:tcPr>
            <w:tcW w:w="1392" w:type="dxa"/>
          </w:tcPr>
          <w:p w14:paraId="279CFB29" w14:textId="77777777" w:rsidR="00AC7BD6" w:rsidRDefault="00B1402D">
            <w:pPr>
              <w:pStyle w:val="TableParagraph"/>
              <w:spacing w:before="29" w:line="224" w:lineRule="exact"/>
              <w:ind w:right="39"/>
              <w:jc w:val="right"/>
              <w:rPr>
                <w:sz w:val="19"/>
              </w:rPr>
            </w:pPr>
            <w:r>
              <w:rPr>
                <w:color w:val="252525"/>
                <w:spacing w:val="-2"/>
                <w:sz w:val="19"/>
              </w:rPr>
              <w:t>6,038</w:t>
            </w:r>
          </w:p>
        </w:tc>
      </w:tr>
      <w:tr w:rsidR="00AC7BD6" w14:paraId="6FFEB3B2" w14:textId="77777777">
        <w:trPr>
          <w:trHeight w:val="409"/>
        </w:trPr>
        <w:tc>
          <w:tcPr>
            <w:tcW w:w="5276" w:type="dxa"/>
          </w:tcPr>
          <w:p w14:paraId="06BB14D4" w14:textId="77777777" w:rsidR="00AC7BD6" w:rsidRDefault="00B1402D">
            <w:pPr>
              <w:pStyle w:val="TableParagraph"/>
              <w:spacing w:before="29"/>
              <w:ind w:left="247"/>
              <w:rPr>
                <w:sz w:val="19"/>
              </w:rPr>
            </w:pPr>
            <w:r>
              <w:rPr>
                <w:color w:val="252525"/>
                <w:sz w:val="19"/>
              </w:rPr>
              <w:t>*</w:t>
            </w:r>
            <w:r>
              <w:rPr>
                <w:color w:val="252525"/>
                <w:spacing w:val="20"/>
                <w:sz w:val="19"/>
              </w:rPr>
              <w:t xml:space="preserve"> </w:t>
            </w:r>
            <w:r>
              <w:rPr>
                <w:color w:val="252525"/>
                <w:sz w:val="19"/>
              </w:rPr>
              <w:t>Percent</w:t>
            </w:r>
            <w:r>
              <w:rPr>
                <w:color w:val="252525"/>
                <w:spacing w:val="-7"/>
                <w:sz w:val="19"/>
              </w:rPr>
              <w:t xml:space="preserve"> </w:t>
            </w:r>
            <w:r>
              <w:rPr>
                <w:color w:val="252525"/>
                <w:sz w:val="19"/>
              </w:rPr>
              <w:t>of</w:t>
            </w:r>
            <w:r>
              <w:rPr>
                <w:color w:val="252525"/>
                <w:spacing w:val="-6"/>
                <w:sz w:val="19"/>
              </w:rPr>
              <w:t xml:space="preserve"> </w:t>
            </w:r>
            <w:r>
              <w:rPr>
                <w:color w:val="252525"/>
                <w:sz w:val="19"/>
              </w:rPr>
              <w:t>felony</w:t>
            </w:r>
            <w:r>
              <w:rPr>
                <w:color w:val="252525"/>
                <w:spacing w:val="-6"/>
                <w:sz w:val="19"/>
              </w:rPr>
              <w:t xml:space="preserve"> </w:t>
            </w:r>
            <w:r>
              <w:rPr>
                <w:color w:val="252525"/>
                <w:sz w:val="19"/>
              </w:rPr>
              <w:t>filings</w:t>
            </w:r>
            <w:r>
              <w:rPr>
                <w:color w:val="252525"/>
                <w:spacing w:val="-6"/>
                <w:sz w:val="19"/>
              </w:rPr>
              <w:t xml:space="preserve"> </w:t>
            </w:r>
            <w:r>
              <w:rPr>
                <w:color w:val="252525"/>
                <w:spacing w:val="-2"/>
                <w:sz w:val="19"/>
              </w:rPr>
              <w:t>disposed</w:t>
            </w:r>
          </w:p>
        </w:tc>
        <w:tc>
          <w:tcPr>
            <w:tcW w:w="1485" w:type="dxa"/>
          </w:tcPr>
          <w:p w14:paraId="521ACD93" w14:textId="77777777" w:rsidR="00AC7BD6" w:rsidRDefault="00B1402D">
            <w:pPr>
              <w:pStyle w:val="TableParagraph"/>
              <w:spacing w:before="29"/>
              <w:ind w:right="119"/>
              <w:jc w:val="right"/>
              <w:rPr>
                <w:sz w:val="19"/>
              </w:rPr>
            </w:pPr>
            <w:r>
              <w:rPr>
                <w:color w:val="252525"/>
                <w:spacing w:val="-2"/>
                <w:sz w:val="19"/>
              </w:rPr>
              <w:t>113.19%</w:t>
            </w:r>
          </w:p>
        </w:tc>
        <w:tc>
          <w:tcPr>
            <w:tcW w:w="1402" w:type="dxa"/>
          </w:tcPr>
          <w:p w14:paraId="694D61F5" w14:textId="77777777" w:rsidR="00AC7BD6" w:rsidRDefault="00B1402D">
            <w:pPr>
              <w:pStyle w:val="TableParagraph"/>
              <w:spacing w:before="29"/>
              <w:ind w:right="119"/>
              <w:jc w:val="right"/>
              <w:rPr>
                <w:sz w:val="19"/>
              </w:rPr>
            </w:pPr>
            <w:r>
              <w:rPr>
                <w:color w:val="252525"/>
                <w:spacing w:val="-2"/>
                <w:sz w:val="19"/>
              </w:rPr>
              <w:t>102.84%</w:t>
            </w:r>
          </w:p>
        </w:tc>
        <w:tc>
          <w:tcPr>
            <w:tcW w:w="1334" w:type="dxa"/>
          </w:tcPr>
          <w:p w14:paraId="58B3E0E0" w14:textId="77777777" w:rsidR="00AC7BD6" w:rsidRDefault="00B1402D">
            <w:pPr>
              <w:pStyle w:val="TableParagraph"/>
              <w:spacing w:before="29"/>
              <w:ind w:right="51"/>
              <w:jc w:val="right"/>
              <w:rPr>
                <w:sz w:val="19"/>
              </w:rPr>
            </w:pPr>
            <w:r>
              <w:rPr>
                <w:color w:val="252525"/>
                <w:spacing w:val="-2"/>
                <w:sz w:val="19"/>
              </w:rPr>
              <w:t>102.62%</w:t>
            </w:r>
          </w:p>
        </w:tc>
        <w:tc>
          <w:tcPr>
            <w:tcW w:w="1392" w:type="dxa"/>
          </w:tcPr>
          <w:p w14:paraId="07C6C84C" w14:textId="77777777" w:rsidR="00AC7BD6" w:rsidRDefault="00B1402D">
            <w:pPr>
              <w:pStyle w:val="TableParagraph"/>
              <w:spacing w:before="29"/>
              <w:ind w:right="42"/>
              <w:jc w:val="right"/>
              <w:rPr>
                <w:sz w:val="19"/>
              </w:rPr>
            </w:pPr>
            <w:r>
              <w:rPr>
                <w:color w:val="252525"/>
                <w:spacing w:val="-2"/>
                <w:sz w:val="19"/>
              </w:rPr>
              <w:t>99.05%</w:t>
            </w:r>
          </w:p>
        </w:tc>
      </w:tr>
      <w:tr w:rsidR="00AC7BD6" w14:paraId="34CE7F86" w14:textId="77777777">
        <w:trPr>
          <w:trHeight w:val="684"/>
        </w:trPr>
        <w:tc>
          <w:tcPr>
            <w:tcW w:w="5276" w:type="dxa"/>
          </w:tcPr>
          <w:p w14:paraId="19409453" w14:textId="77777777" w:rsidR="00AC7BD6" w:rsidRDefault="00B1402D">
            <w:pPr>
              <w:pStyle w:val="TableParagraph"/>
              <w:tabs>
                <w:tab w:val="left" w:pos="402"/>
              </w:tabs>
              <w:spacing w:before="165"/>
              <w:ind w:left="50"/>
              <w:rPr>
                <w:sz w:val="19"/>
              </w:rPr>
            </w:pPr>
            <w:r>
              <w:rPr>
                <w:color w:val="252525"/>
                <w:spacing w:val="-5"/>
                <w:sz w:val="19"/>
              </w:rPr>
              <w:t>2.</w:t>
            </w:r>
            <w:r>
              <w:rPr>
                <w:color w:val="252525"/>
                <w:sz w:val="19"/>
              </w:rPr>
              <w:tab/>
              <w:t>Efficient</w:t>
            </w:r>
            <w:r>
              <w:rPr>
                <w:color w:val="252525"/>
                <w:spacing w:val="-11"/>
                <w:sz w:val="19"/>
              </w:rPr>
              <w:t xml:space="preserve"> </w:t>
            </w:r>
            <w:r>
              <w:rPr>
                <w:color w:val="252525"/>
                <w:sz w:val="19"/>
              </w:rPr>
              <w:t>resolution</w:t>
            </w:r>
            <w:r>
              <w:rPr>
                <w:color w:val="252525"/>
                <w:spacing w:val="-10"/>
                <w:sz w:val="19"/>
              </w:rPr>
              <w:t xml:space="preserve"> </w:t>
            </w:r>
            <w:r>
              <w:rPr>
                <w:color w:val="252525"/>
                <w:sz w:val="19"/>
              </w:rPr>
              <w:t>of</w:t>
            </w:r>
            <w:r>
              <w:rPr>
                <w:color w:val="252525"/>
                <w:spacing w:val="-10"/>
                <w:sz w:val="19"/>
              </w:rPr>
              <w:t xml:space="preserve"> </w:t>
            </w:r>
            <w:r>
              <w:rPr>
                <w:color w:val="252525"/>
                <w:sz w:val="19"/>
              </w:rPr>
              <w:t>misdemeanor</w:t>
            </w:r>
            <w:r>
              <w:rPr>
                <w:color w:val="252525"/>
                <w:spacing w:val="-10"/>
                <w:sz w:val="19"/>
              </w:rPr>
              <w:t xml:space="preserve"> </w:t>
            </w:r>
            <w:r>
              <w:rPr>
                <w:color w:val="252525"/>
                <w:spacing w:val="-2"/>
                <w:sz w:val="19"/>
              </w:rPr>
              <w:t>cases.</w:t>
            </w:r>
          </w:p>
        </w:tc>
        <w:tc>
          <w:tcPr>
            <w:tcW w:w="1485" w:type="dxa"/>
            <w:tcBorders>
              <w:bottom w:val="single" w:sz="8" w:space="0" w:color="000000"/>
            </w:tcBorders>
          </w:tcPr>
          <w:p w14:paraId="5D86F3EA" w14:textId="77777777" w:rsidR="00AC7BD6" w:rsidRDefault="00AC7BD6">
            <w:pPr>
              <w:pStyle w:val="TableParagraph"/>
              <w:rPr>
                <w:sz w:val="24"/>
              </w:rPr>
            </w:pPr>
          </w:p>
          <w:p w14:paraId="1D4847F4" w14:textId="77777777" w:rsidR="00AC7BD6" w:rsidRDefault="00B1402D">
            <w:pPr>
              <w:pStyle w:val="TableParagraph"/>
              <w:spacing w:before="150"/>
              <w:ind w:left="202"/>
              <w:rPr>
                <w:rFonts w:ascii="Roboto Medium"/>
                <w:sz w:val="19"/>
              </w:rPr>
            </w:pPr>
            <w:r>
              <w:rPr>
                <w:rFonts w:ascii="Roboto Medium"/>
                <w:color w:val="252525"/>
                <w:sz w:val="19"/>
              </w:rPr>
              <w:t>2015</w:t>
            </w:r>
            <w:r>
              <w:rPr>
                <w:rFonts w:ascii="Roboto Medium"/>
                <w:color w:val="252525"/>
                <w:spacing w:val="-9"/>
                <w:sz w:val="19"/>
              </w:rPr>
              <w:t xml:space="preserve"> </w:t>
            </w:r>
            <w:r>
              <w:rPr>
                <w:rFonts w:ascii="Roboto Medium"/>
                <w:color w:val="252525"/>
                <w:spacing w:val="-2"/>
                <w:sz w:val="19"/>
              </w:rPr>
              <w:t>Actual</w:t>
            </w:r>
          </w:p>
        </w:tc>
        <w:tc>
          <w:tcPr>
            <w:tcW w:w="1402" w:type="dxa"/>
            <w:tcBorders>
              <w:bottom w:val="single" w:sz="8" w:space="0" w:color="000000"/>
            </w:tcBorders>
          </w:tcPr>
          <w:p w14:paraId="78FD1D59" w14:textId="77777777" w:rsidR="00AC7BD6" w:rsidRDefault="00AC7BD6">
            <w:pPr>
              <w:pStyle w:val="TableParagraph"/>
              <w:rPr>
                <w:sz w:val="24"/>
              </w:rPr>
            </w:pPr>
          </w:p>
          <w:p w14:paraId="215BEB00" w14:textId="77777777" w:rsidR="00AC7BD6" w:rsidRDefault="00B1402D">
            <w:pPr>
              <w:pStyle w:val="TableParagraph"/>
              <w:spacing w:before="150"/>
              <w:ind w:left="119"/>
              <w:rPr>
                <w:rFonts w:ascii="Roboto Medium"/>
                <w:sz w:val="19"/>
              </w:rPr>
            </w:pPr>
            <w:r>
              <w:rPr>
                <w:rFonts w:ascii="Roboto Medium"/>
                <w:color w:val="252525"/>
                <w:sz w:val="19"/>
              </w:rPr>
              <w:t>2016</w:t>
            </w:r>
            <w:r>
              <w:rPr>
                <w:rFonts w:ascii="Roboto Medium"/>
                <w:color w:val="252525"/>
                <w:spacing w:val="-9"/>
                <w:sz w:val="19"/>
              </w:rPr>
              <w:t xml:space="preserve"> </w:t>
            </w:r>
            <w:r>
              <w:rPr>
                <w:rFonts w:ascii="Roboto Medium"/>
                <w:color w:val="252525"/>
                <w:spacing w:val="-2"/>
                <w:sz w:val="19"/>
              </w:rPr>
              <w:t>Actual</w:t>
            </w:r>
          </w:p>
        </w:tc>
        <w:tc>
          <w:tcPr>
            <w:tcW w:w="1334" w:type="dxa"/>
            <w:tcBorders>
              <w:bottom w:val="single" w:sz="8" w:space="0" w:color="000000"/>
            </w:tcBorders>
          </w:tcPr>
          <w:p w14:paraId="5E5328A7" w14:textId="77777777" w:rsidR="00AC7BD6" w:rsidRDefault="00AC7BD6">
            <w:pPr>
              <w:pStyle w:val="TableParagraph"/>
              <w:rPr>
                <w:sz w:val="24"/>
              </w:rPr>
            </w:pPr>
          </w:p>
          <w:p w14:paraId="374B7DB6" w14:textId="77777777" w:rsidR="00AC7BD6" w:rsidRDefault="00B1402D">
            <w:pPr>
              <w:pStyle w:val="TableParagraph"/>
              <w:spacing w:before="150"/>
              <w:ind w:left="119"/>
              <w:rPr>
                <w:rFonts w:ascii="Roboto Medium"/>
                <w:sz w:val="19"/>
              </w:rPr>
            </w:pPr>
            <w:r>
              <w:rPr>
                <w:rFonts w:ascii="Roboto Medium"/>
                <w:color w:val="252525"/>
                <w:sz w:val="19"/>
              </w:rPr>
              <w:t>2017</w:t>
            </w:r>
            <w:r>
              <w:rPr>
                <w:rFonts w:ascii="Roboto Medium"/>
                <w:color w:val="252525"/>
                <w:spacing w:val="-9"/>
                <w:sz w:val="19"/>
              </w:rPr>
              <w:t xml:space="preserve"> </w:t>
            </w:r>
            <w:r>
              <w:rPr>
                <w:rFonts w:ascii="Roboto Medium"/>
                <w:color w:val="252525"/>
                <w:spacing w:val="-2"/>
                <w:sz w:val="19"/>
              </w:rPr>
              <w:t>Actual</w:t>
            </w:r>
          </w:p>
        </w:tc>
        <w:tc>
          <w:tcPr>
            <w:tcW w:w="1392" w:type="dxa"/>
            <w:tcBorders>
              <w:bottom w:val="single" w:sz="8" w:space="0" w:color="000000"/>
            </w:tcBorders>
          </w:tcPr>
          <w:p w14:paraId="6622904C" w14:textId="77777777" w:rsidR="00AC7BD6" w:rsidRDefault="00AC7BD6">
            <w:pPr>
              <w:pStyle w:val="TableParagraph"/>
              <w:rPr>
                <w:sz w:val="24"/>
              </w:rPr>
            </w:pPr>
          </w:p>
          <w:p w14:paraId="5706A400" w14:textId="77777777" w:rsidR="00AC7BD6" w:rsidRDefault="00B1402D">
            <w:pPr>
              <w:pStyle w:val="TableParagraph"/>
              <w:spacing w:before="150"/>
              <w:ind w:right="55"/>
              <w:jc w:val="right"/>
              <w:rPr>
                <w:rFonts w:ascii="Roboto Medium"/>
                <w:sz w:val="19"/>
              </w:rPr>
            </w:pPr>
            <w:r>
              <w:rPr>
                <w:rFonts w:ascii="Roboto Medium"/>
                <w:color w:val="252525"/>
                <w:sz w:val="19"/>
              </w:rPr>
              <w:t>2018</w:t>
            </w:r>
            <w:r>
              <w:rPr>
                <w:rFonts w:ascii="Roboto Medium"/>
                <w:color w:val="252525"/>
                <w:spacing w:val="-9"/>
                <w:sz w:val="19"/>
              </w:rPr>
              <w:t xml:space="preserve"> </w:t>
            </w:r>
            <w:r>
              <w:rPr>
                <w:rFonts w:ascii="Roboto Medium"/>
                <w:color w:val="252525"/>
                <w:spacing w:val="-2"/>
                <w:sz w:val="19"/>
              </w:rPr>
              <w:t>Projected</w:t>
            </w:r>
          </w:p>
        </w:tc>
      </w:tr>
      <w:tr w:rsidR="00AC7BD6" w14:paraId="6FCD5F31" w14:textId="77777777">
        <w:trPr>
          <w:trHeight w:val="250"/>
        </w:trPr>
        <w:tc>
          <w:tcPr>
            <w:tcW w:w="5276" w:type="dxa"/>
          </w:tcPr>
          <w:p w14:paraId="70FF0441" w14:textId="77777777" w:rsidR="00AC7BD6" w:rsidRDefault="00B1402D">
            <w:pPr>
              <w:pStyle w:val="TableParagraph"/>
              <w:spacing w:before="6" w:line="224" w:lineRule="exact"/>
              <w:ind w:left="402"/>
              <w:rPr>
                <w:sz w:val="19"/>
              </w:rPr>
            </w:pPr>
            <w:r>
              <w:rPr>
                <w:color w:val="252525"/>
                <w:spacing w:val="-2"/>
                <w:sz w:val="19"/>
              </w:rPr>
              <w:t>Misdemeanor</w:t>
            </w:r>
            <w:r>
              <w:rPr>
                <w:color w:val="252525"/>
                <w:spacing w:val="-1"/>
                <w:sz w:val="19"/>
              </w:rPr>
              <w:t xml:space="preserve"> </w:t>
            </w:r>
            <w:r>
              <w:rPr>
                <w:color w:val="252525"/>
                <w:spacing w:val="-2"/>
                <w:sz w:val="19"/>
              </w:rPr>
              <w:t>cases</w:t>
            </w:r>
            <w:r>
              <w:rPr>
                <w:color w:val="252525"/>
                <w:sz w:val="19"/>
              </w:rPr>
              <w:t xml:space="preserve"> </w:t>
            </w:r>
            <w:r>
              <w:rPr>
                <w:color w:val="252525"/>
                <w:spacing w:val="-2"/>
                <w:sz w:val="19"/>
              </w:rPr>
              <w:t>filed</w:t>
            </w:r>
          </w:p>
        </w:tc>
        <w:tc>
          <w:tcPr>
            <w:tcW w:w="1485" w:type="dxa"/>
            <w:tcBorders>
              <w:top w:val="single" w:sz="8" w:space="0" w:color="000000"/>
            </w:tcBorders>
          </w:tcPr>
          <w:p w14:paraId="025323E2" w14:textId="77777777" w:rsidR="00AC7BD6" w:rsidRDefault="00B1402D">
            <w:pPr>
              <w:pStyle w:val="TableParagraph"/>
              <w:spacing w:line="221" w:lineRule="exact"/>
              <w:ind w:right="117"/>
              <w:jc w:val="right"/>
              <w:rPr>
                <w:sz w:val="19"/>
              </w:rPr>
            </w:pPr>
            <w:r>
              <w:rPr>
                <w:color w:val="252525"/>
                <w:spacing w:val="-2"/>
                <w:sz w:val="19"/>
              </w:rPr>
              <w:t>7,731</w:t>
            </w:r>
          </w:p>
        </w:tc>
        <w:tc>
          <w:tcPr>
            <w:tcW w:w="1402" w:type="dxa"/>
            <w:tcBorders>
              <w:top w:val="single" w:sz="8" w:space="0" w:color="000000"/>
            </w:tcBorders>
          </w:tcPr>
          <w:p w14:paraId="4A9448BA" w14:textId="77777777" w:rsidR="00AC7BD6" w:rsidRDefault="00B1402D">
            <w:pPr>
              <w:pStyle w:val="TableParagraph"/>
              <w:spacing w:line="221" w:lineRule="exact"/>
              <w:ind w:right="117"/>
              <w:jc w:val="right"/>
              <w:rPr>
                <w:sz w:val="19"/>
              </w:rPr>
            </w:pPr>
            <w:r>
              <w:rPr>
                <w:color w:val="252525"/>
                <w:spacing w:val="-2"/>
                <w:sz w:val="19"/>
              </w:rPr>
              <w:t>8,023</w:t>
            </w:r>
          </w:p>
        </w:tc>
        <w:tc>
          <w:tcPr>
            <w:tcW w:w="1334" w:type="dxa"/>
            <w:tcBorders>
              <w:top w:val="single" w:sz="8" w:space="0" w:color="000000"/>
            </w:tcBorders>
          </w:tcPr>
          <w:p w14:paraId="35B6E72F" w14:textId="77777777" w:rsidR="00AC7BD6" w:rsidRDefault="00B1402D">
            <w:pPr>
              <w:pStyle w:val="TableParagraph"/>
              <w:spacing w:line="221" w:lineRule="exact"/>
              <w:ind w:right="49"/>
              <w:jc w:val="right"/>
              <w:rPr>
                <w:sz w:val="19"/>
              </w:rPr>
            </w:pPr>
            <w:r>
              <w:rPr>
                <w:color w:val="252525"/>
                <w:spacing w:val="-2"/>
                <w:sz w:val="19"/>
              </w:rPr>
              <w:t>7,882</w:t>
            </w:r>
          </w:p>
        </w:tc>
        <w:tc>
          <w:tcPr>
            <w:tcW w:w="1392" w:type="dxa"/>
            <w:tcBorders>
              <w:top w:val="single" w:sz="8" w:space="0" w:color="000000"/>
            </w:tcBorders>
          </w:tcPr>
          <w:p w14:paraId="44CFB7DC" w14:textId="77777777" w:rsidR="00AC7BD6" w:rsidRDefault="00B1402D">
            <w:pPr>
              <w:pStyle w:val="TableParagraph"/>
              <w:spacing w:line="221" w:lineRule="exact"/>
              <w:ind w:right="39"/>
              <w:jc w:val="right"/>
              <w:rPr>
                <w:sz w:val="19"/>
              </w:rPr>
            </w:pPr>
            <w:r>
              <w:rPr>
                <w:color w:val="252525"/>
                <w:spacing w:val="-2"/>
                <w:sz w:val="19"/>
              </w:rPr>
              <w:t>8,118</w:t>
            </w:r>
          </w:p>
        </w:tc>
      </w:tr>
      <w:tr w:rsidR="00AC7BD6" w14:paraId="70807D27" w14:textId="77777777">
        <w:trPr>
          <w:trHeight w:val="272"/>
        </w:trPr>
        <w:tc>
          <w:tcPr>
            <w:tcW w:w="5276" w:type="dxa"/>
          </w:tcPr>
          <w:p w14:paraId="34C9C6B3" w14:textId="77777777" w:rsidR="00AC7BD6" w:rsidRDefault="00B1402D">
            <w:pPr>
              <w:pStyle w:val="TableParagraph"/>
              <w:spacing w:before="29" w:line="224" w:lineRule="exact"/>
              <w:ind w:left="402"/>
              <w:rPr>
                <w:sz w:val="19"/>
              </w:rPr>
            </w:pPr>
            <w:r>
              <w:rPr>
                <w:color w:val="252525"/>
                <w:spacing w:val="-2"/>
                <w:sz w:val="19"/>
              </w:rPr>
              <w:t>Misdemeanor</w:t>
            </w:r>
            <w:r>
              <w:rPr>
                <w:color w:val="252525"/>
                <w:spacing w:val="-1"/>
                <w:sz w:val="19"/>
              </w:rPr>
              <w:t xml:space="preserve"> </w:t>
            </w:r>
            <w:r>
              <w:rPr>
                <w:color w:val="252525"/>
                <w:spacing w:val="-2"/>
                <w:sz w:val="19"/>
              </w:rPr>
              <w:t>cases</w:t>
            </w:r>
            <w:r>
              <w:rPr>
                <w:color w:val="252525"/>
                <w:sz w:val="19"/>
              </w:rPr>
              <w:t xml:space="preserve"> </w:t>
            </w:r>
            <w:r>
              <w:rPr>
                <w:color w:val="252525"/>
                <w:spacing w:val="-2"/>
                <w:sz w:val="19"/>
              </w:rPr>
              <w:t>disposed</w:t>
            </w:r>
          </w:p>
        </w:tc>
        <w:tc>
          <w:tcPr>
            <w:tcW w:w="1485" w:type="dxa"/>
          </w:tcPr>
          <w:p w14:paraId="3BD88A15" w14:textId="77777777" w:rsidR="00AC7BD6" w:rsidRDefault="00B1402D">
            <w:pPr>
              <w:pStyle w:val="TableParagraph"/>
              <w:spacing w:before="29" w:line="224" w:lineRule="exact"/>
              <w:ind w:right="117"/>
              <w:jc w:val="right"/>
              <w:rPr>
                <w:sz w:val="19"/>
              </w:rPr>
            </w:pPr>
            <w:r>
              <w:rPr>
                <w:color w:val="252525"/>
                <w:spacing w:val="-2"/>
                <w:sz w:val="19"/>
              </w:rPr>
              <w:t>8,875</w:t>
            </w:r>
          </w:p>
        </w:tc>
        <w:tc>
          <w:tcPr>
            <w:tcW w:w="1402" w:type="dxa"/>
          </w:tcPr>
          <w:p w14:paraId="7D362549" w14:textId="77777777" w:rsidR="00AC7BD6" w:rsidRDefault="00B1402D">
            <w:pPr>
              <w:pStyle w:val="TableParagraph"/>
              <w:spacing w:before="29" w:line="224" w:lineRule="exact"/>
              <w:ind w:right="117"/>
              <w:jc w:val="right"/>
              <w:rPr>
                <w:sz w:val="19"/>
              </w:rPr>
            </w:pPr>
            <w:r>
              <w:rPr>
                <w:color w:val="252525"/>
                <w:spacing w:val="-2"/>
                <w:sz w:val="19"/>
              </w:rPr>
              <w:t>7,316</w:t>
            </w:r>
          </w:p>
        </w:tc>
        <w:tc>
          <w:tcPr>
            <w:tcW w:w="1334" w:type="dxa"/>
          </w:tcPr>
          <w:p w14:paraId="214163AC" w14:textId="77777777" w:rsidR="00AC7BD6" w:rsidRDefault="00B1402D">
            <w:pPr>
              <w:pStyle w:val="TableParagraph"/>
              <w:spacing w:before="29" w:line="224" w:lineRule="exact"/>
              <w:ind w:right="49"/>
              <w:jc w:val="right"/>
              <w:rPr>
                <w:sz w:val="19"/>
              </w:rPr>
            </w:pPr>
            <w:r>
              <w:rPr>
                <w:color w:val="252525"/>
                <w:spacing w:val="-2"/>
                <w:sz w:val="19"/>
              </w:rPr>
              <w:t>7,805</w:t>
            </w:r>
          </w:p>
        </w:tc>
        <w:tc>
          <w:tcPr>
            <w:tcW w:w="1392" w:type="dxa"/>
          </w:tcPr>
          <w:p w14:paraId="64998497" w14:textId="77777777" w:rsidR="00AC7BD6" w:rsidRDefault="00B1402D">
            <w:pPr>
              <w:pStyle w:val="TableParagraph"/>
              <w:spacing w:before="29" w:line="224" w:lineRule="exact"/>
              <w:ind w:right="39"/>
              <w:jc w:val="right"/>
              <w:rPr>
                <w:sz w:val="19"/>
              </w:rPr>
            </w:pPr>
            <w:r>
              <w:rPr>
                <w:color w:val="252525"/>
                <w:spacing w:val="-2"/>
                <w:sz w:val="19"/>
              </w:rPr>
              <w:t>8,045</w:t>
            </w:r>
          </w:p>
        </w:tc>
      </w:tr>
      <w:tr w:rsidR="00AC7BD6" w14:paraId="2E110CC1" w14:textId="77777777">
        <w:trPr>
          <w:trHeight w:val="409"/>
        </w:trPr>
        <w:tc>
          <w:tcPr>
            <w:tcW w:w="5276" w:type="dxa"/>
          </w:tcPr>
          <w:p w14:paraId="0C4E3B61" w14:textId="77777777" w:rsidR="00AC7BD6" w:rsidRDefault="00B1402D">
            <w:pPr>
              <w:pStyle w:val="TableParagraph"/>
              <w:spacing w:before="29"/>
              <w:ind w:left="247"/>
              <w:rPr>
                <w:sz w:val="19"/>
              </w:rPr>
            </w:pPr>
            <w:r>
              <w:rPr>
                <w:color w:val="252525"/>
                <w:sz w:val="19"/>
              </w:rPr>
              <w:t>*</w:t>
            </w:r>
            <w:r>
              <w:rPr>
                <w:color w:val="252525"/>
                <w:spacing w:val="18"/>
                <w:sz w:val="19"/>
              </w:rPr>
              <w:t xml:space="preserve"> </w:t>
            </w:r>
            <w:r>
              <w:rPr>
                <w:color w:val="252525"/>
                <w:sz w:val="19"/>
              </w:rPr>
              <w:t>Percent</w:t>
            </w:r>
            <w:r>
              <w:rPr>
                <w:color w:val="252525"/>
                <w:spacing w:val="-7"/>
                <w:sz w:val="19"/>
              </w:rPr>
              <w:t xml:space="preserve"> </w:t>
            </w:r>
            <w:r>
              <w:rPr>
                <w:color w:val="252525"/>
                <w:sz w:val="19"/>
              </w:rPr>
              <w:t>of</w:t>
            </w:r>
            <w:r>
              <w:rPr>
                <w:color w:val="252525"/>
                <w:spacing w:val="-7"/>
                <w:sz w:val="19"/>
              </w:rPr>
              <w:t xml:space="preserve"> </w:t>
            </w:r>
            <w:r>
              <w:rPr>
                <w:color w:val="252525"/>
                <w:sz w:val="19"/>
              </w:rPr>
              <w:t>misdemeanor</w:t>
            </w:r>
            <w:r>
              <w:rPr>
                <w:color w:val="252525"/>
                <w:spacing w:val="-7"/>
                <w:sz w:val="19"/>
              </w:rPr>
              <w:t xml:space="preserve"> </w:t>
            </w:r>
            <w:r>
              <w:rPr>
                <w:color w:val="252525"/>
                <w:sz w:val="19"/>
              </w:rPr>
              <w:t>filings</w:t>
            </w:r>
            <w:r>
              <w:rPr>
                <w:color w:val="252525"/>
                <w:spacing w:val="-7"/>
                <w:sz w:val="19"/>
              </w:rPr>
              <w:t xml:space="preserve"> </w:t>
            </w:r>
            <w:r>
              <w:rPr>
                <w:color w:val="252525"/>
                <w:spacing w:val="-2"/>
                <w:sz w:val="19"/>
              </w:rPr>
              <w:t>disposed</w:t>
            </w:r>
          </w:p>
        </w:tc>
        <w:tc>
          <w:tcPr>
            <w:tcW w:w="1485" w:type="dxa"/>
          </w:tcPr>
          <w:p w14:paraId="3048B59B" w14:textId="77777777" w:rsidR="00AC7BD6" w:rsidRDefault="00B1402D">
            <w:pPr>
              <w:pStyle w:val="TableParagraph"/>
              <w:spacing w:before="29"/>
              <w:ind w:right="119"/>
              <w:jc w:val="right"/>
              <w:rPr>
                <w:sz w:val="19"/>
              </w:rPr>
            </w:pPr>
            <w:r>
              <w:rPr>
                <w:color w:val="252525"/>
                <w:spacing w:val="-2"/>
                <w:sz w:val="19"/>
              </w:rPr>
              <w:t>114.80%</w:t>
            </w:r>
          </w:p>
        </w:tc>
        <w:tc>
          <w:tcPr>
            <w:tcW w:w="1402" w:type="dxa"/>
          </w:tcPr>
          <w:p w14:paraId="706BCC14" w14:textId="77777777" w:rsidR="00AC7BD6" w:rsidRDefault="00B1402D">
            <w:pPr>
              <w:pStyle w:val="TableParagraph"/>
              <w:spacing w:before="29"/>
              <w:ind w:right="120"/>
              <w:jc w:val="right"/>
              <w:rPr>
                <w:sz w:val="19"/>
              </w:rPr>
            </w:pPr>
            <w:r>
              <w:rPr>
                <w:color w:val="252525"/>
                <w:spacing w:val="-2"/>
                <w:sz w:val="19"/>
              </w:rPr>
              <w:t>91.19%</w:t>
            </w:r>
          </w:p>
        </w:tc>
        <w:tc>
          <w:tcPr>
            <w:tcW w:w="1334" w:type="dxa"/>
          </w:tcPr>
          <w:p w14:paraId="7281141F" w14:textId="77777777" w:rsidR="00AC7BD6" w:rsidRDefault="00B1402D">
            <w:pPr>
              <w:pStyle w:val="TableParagraph"/>
              <w:spacing w:before="29"/>
              <w:ind w:right="52"/>
              <w:jc w:val="right"/>
              <w:rPr>
                <w:sz w:val="19"/>
              </w:rPr>
            </w:pPr>
            <w:r>
              <w:rPr>
                <w:color w:val="252525"/>
                <w:spacing w:val="-2"/>
                <w:sz w:val="19"/>
              </w:rPr>
              <w:t>99.02%</w:t>
            </w:r>
          </w:p>
        </w:tc>
        <w:tc>
          <w:tcPr>
            <w:tcW w:w="1392" w:type="dxa"/>
          </w:tcPr>
          <w:p w14:paraId="5CEDE903" w14:textId="77777777" w:rsidR="00AC7BD6" w:rsidRDefault="00B1402D">
            <w:pPr>
              <w:pStyle w:val="TableParagraph"/>
              <w:spacing w:before="29"/>
              <w:ind w:right="42"/>
              <w:jc w:val="right"/>
              <w:rPr>
                <w:sz w:val="19"/>
              </w:rPr>
            </w:pPr>
            <w:r>
              <w:rPr>
                <w:color w:val="252525"/>
                <w:spacing w:val="-2"/>
                <w:sz w:val="19"/>
              </w:rPr>
              <w:t>99.10%</w:t>
            </w:r>
          </w:p>
        </w:tc>
      </w:tr>
      <w:tr w:rsidR="00AC7BD6" w14:paraId="7059E7A6" w14:textId="77777777">
        <w:trPr>
          <w:trHeight w:val="684"/>
        </w:trPr>
        <w:tc>
          <w:tcPr>
            <w:tcW w:w="5276" w:type="dxa"/>
          </w:tcPr>
          <w:p w14:paraId="5F231AD5" w14:textId="77777777" w:rsidR="00AC7BD6" w:rsidRDefault="00B1402D">
            <w:pPr>
              <w:pStyle w:val="TableParagraph"/>
              <w:tabs>
                <w:tab w:val="left" w:pos="402"/>
              </w:tabs>
              <w:spacing w:before="165"/>
              <w:ind w:left="50"/>
              <w:rPr>
                <w:sz w:val="19"/>
              </w:rPr>
            </w:pPr>
            <w:r>
              <w:rPr>
                <w:color w:val="252525"/>
                <w:spacing w:val="-5"/>
                <w:sz w:val="19"/>
              </w:rPr>
              <w:t>3.</w:t>
            </w:r>
            <w:r>
              <w:rPr>
                <w:color w:val="252525"/>
                <w:sz w:val="19"/>
              </w:rPr>
              <w:tab/>
              <w:t>Efficient</w:t>
            </w:r>
            <w:r>
              <w:rPr>
                <w:color w:val="252525"/>
                <w:spacing w:val="-9"/>
                <w:sz w:val="19"/>
              </w:rPr>
              <w:t xml:space="preserve"> </w:t>
            </w:r>
            <w:r>
              <w:rPr>
                <w:color w:val="252525"/>
                <w:sz w:val="19"/>
              </w:rPr>
              <w:t>resolution</w:t>
            </w:r>
            <w:r>
              <w:rPr>
                <w:color w:val="252525"/>
                <w:spacing w:val="-8"/>
                <w:sz w:val="19"/>
              </w:rPr>
              <w:t xml:space="preserve"> </w:t>
            </w:r>
            <w:r>
              <w:rPr>
                <w:color w:val="252525"/>
                <w:sz w:val="19"/>
              </w:rPr>
              <w:t>of</w:t>
            </w:r>
            <w:r>
              <w:rPr>
                <w:color w:val="252525"/>
                <w:spacing w:val="-8"/>
                <w:sz w:val="19"/>
              </w:rPr>
              <w:t xml:space="preserve"> </w:t>
            </w:r>
            <w:r>
              <w:rPr>
                <w:color w:val="252525"/>
                <w:sz w:val="19"/>
              </w:rPr>
              <w:t>civil</w:t>
            </w:r>
            <w:r>
              <w:rPr>
                <w:color w:val="252525"/>
                <w:spacing w:val="-8"/>
                <w:sz w:val="19"/>
              </w:rPr>
              <w:t xml:space="preserve"> </w:t>
            </w:r>
            <w:r>
              <w:rPr>
                <w:color w:val="252525"/>
                <w:sz w:val="19"/>
              </w:rPr>
              <w:t>cases</w:t>
            </w:r>
            <w:r>
              <w:rPr>
                <w:color w:val="252525"/>
                <w:spacing w:val="-8"/>
                <w:sz w:val="19"/>
              </w:rPr>
              <w:t xml:space="preserve"> </w:t>
            </w:r>
            <w:r>
              <w:rPr>
                <w:color w:val="252525"/>
                <w:sz w:val="19"/>
              </w:rPr>
              <w:t>in</w:t>
            </w:r>
            <w:r>
              <w:rPr>
                <w:color w:val="252525"/>
                <w:spacing w:val="-8"/>
                <w:sz w:val="19"/>
              </w:rPr>
              <w:t xml:space="preserve"> </w:t>
            </w:r>
            <w:r>
              <w:rPr>
                <w:color w:val="252525"/>
                <w:sz w:val="19"/>
              </w:rPr>
              <w:t>the</w:t>
            </w:r>
            <w:r>
              <w:rPr>
                <w:color w:val="252525"/>
                <w:spacing w:val="-8"/>
                <w:sz w:val="19"/>
              </w:rPr>
              <w:t xml:space="preserve"> </w:t>
            </w:r>
            <w:r>
              <w:rPr>
                <w:color w:val="252525"/>
                <w:sz w:val="19"/>
              </w:rPr>
              <w:t>trial</w:t>
            </w:r>
            <w:r>
              <w:rPr>
                <w:color w:val="252525"/>
                <w:spacing w:val="-9"/>
                <w:sz w:val="19"/>
              </w:rPr>
              <w:t xml:space="preserve"> </w:t>
            </w:r>
            <w:r>
              <w:rPr>
                <w:color w:val="252525"/>
                <w:spacing w:val="-2"/>
                <w:sz w:val="19"/>
              </w:rPr>
              <w:t>courts.</w:t>
            </w:r>
          </w:p>
        </w:tc>
        <w:tc>
          <w:tcPr>
            <w:tcW w:w="1485" w:type="dxa"/>
            <w:tcBorders>
              <w:bottom w:val="single" w:sz="8" w:space="0" w:color="000000"/>
            </w:tcBorders>
          </w:tcPr>
          <w:p w14:paraId="60C94B99" w14:textId="77777777" w:rsidR="00AC7BD6" w:rsidRDefault="00AC7BD6">
            <w:pPr>
              <w:pStyle w:val="TableParagraph"/>
              <w:rPr>
                <w:sz w:val="24"/>
              </w:rPr>
            </w:pPr>
          </w:p>
          <w:p w14:paraId="25660DD7" w14:textId="77777777" w:rsidR="00AC7BD6" w:rsidRDefault="00B1402D">
            <w:pPr>
              <w:pStyle w:val="TableParagraph"/>
              <w:spacing w:before="150"/>
              <w:ind w:left="202"/>
              <w:rPr>
                <w:rFonts w:ascii="Roboto Medium"/>
                <w:sz w:val="19"/>
              </w:rPr>
            </w:pPr>
            <w:r>
              <w:rPr>
                <w:rFonts w:ascii="Roboto Medium"/>
                <w:color w:val="252525"/>
                <w:sz w:val="19"/>
              </w:rPr>
              <w:t>2015</w:t>
            </w:r>
            <w:r>
              <w:rPr>
                <w:rFonts w:ascii="Roboto Medium"/>
                <w:color w:val="252525"/>
                <w:spacing w:val="-9"/>
                <w:sz w:val="19"/>
              </w:rPr>
              <w:t xml:space="preserve"> </w:t>
            </w:r>
            <w:r>
              <w:rPr>
                <w:rFonts w:ascii="Roboto Medium"/>
                <w:color w:val="252525"/>
                <w:spacing w:val="-2"/>
                <w:sz w:val="19"/>
              </w:rPr>
              <w:t>Actual</w:t>
            </w:r>
          </w:p>
        </w:tc>
        <w:tc>
          <w:tcPr>
            <w:tcW w:w="1402" w:type="dxa"/>
            <w:tcBorders>
              <w:bottom w:val="single" w:sz="8" w:space="0" w:color="000000"/>
            </w:tcBorders>
          </w:tcPr>
          <w:p w14:paraId="572DC21A" w14:textId="77777777" w:rsidR="00AC7BD6" w:rsidRDefault="00AC7BD6">
            <w:pPr>
              <w:pStyle w:val="TableParagraph"/>
              <w:rPr>
                <w:sz w:val="24"/>
              </w:rPr>
            </w:pPr>
          </w:p>
          <w:p w14:paraId="117C46D9" w14:textId="77777777" w:rsidR="00AC7BD6" w:rsidRDefault="00B1402D">
            <w:pPr>
              <w:pStyle w:val="TableParagraph"/>
              <w:spacing w:before="150"/>
              <w:ind w:left="119"/>
              <w:rPr>
                <w:rFonts w:ascii="Roboto Medium"/>
                <w:sz w:val="19"/>
              </w:rPr>
            </w:pPr>
            <w:r>
              <w:rPr>
                <w:rFonts w:ascii="Roboto Medium"/>
                <w:color w:val="252525"/>
                <w:sz w:val="19"/>
              </w:rPr>
              <w:t>2016</w:t>
            </w:r>
            <w:r>
              <w:rPr>
                <w:rFonts w:ascii="Roboto Medium"/>
                <w:color w:val="252525"/>
                <w:spacing w:val="-9"/>
                <w:sz w:val="19"/>
              </w:rPr>
              <w:t xml:space="preserve"> </w:t>
            </w:r>
            <w:r>
              <w:rPr>
                <w:rFonts w:ascii="Roboto Medium"/>
                <w:color w:val="252525"/>
                <w:spacing w:val="-2"/>
                <w:sz w:val="19"/>
              </w:rPr>
              <w:t>Actual</w:t>
            </w:r>
          </w:p>
        </w:tc>
        <w:tc>
          <w:tcPr>
            <w:tcW w:w="1334" w:type="dxa"/>
            <w:tcBorders>
              <w:bottom w:val="single" w:sz="8" w:space="0" w:color="000000"/>
            </w:tcBorders>
          </w:tcPr>
          <w:p w14:paraId="67B6BFC8" w14:textId="77777777" w:rsidR="00AC7BD6" w:rsidRDefault="00AC7BD6">
            <w:pPr>
              <w:pStyle w:val="TableParagraph"/>
              <w:rPr>
                <w:sz w:val="24"/>
              </w:rPr>
            </w:pPr>
          </w:p>
          <w:p w14:paraId="68E84A66" w14:textId="77777777" w:rsidR="00AC7BD6" w:rsidRDefault="00B1402D">
            <w:pPr>
              <w:pStyle w:val="TableParagraph"/>
              <w:spacing w:before="150"/>
              <w:ind w:left="119"/>
              <w:rPr>
                <w:rFonts w:ascii="Roboto Medium"/>
                <w:sz w:val="19"/>
              </w:rPr>
            </w:pPr>
            <w:r>
              <w:rPr>
                <w:rFonts w:ascii="Roboto Medium"/>
                <w:color w:val="252525"/>
                <w:sz w:val="19"/>
              </w:rPr>
              <w:t>2017</w:t>
            </w:r>
            <w:r>
              <w:rPr>
                <w:rFonts w:ascii="Roboto Medium"/>
                <w:color w:val="252525"/>
                <w:spacing w:val="-9"/>
                <w:sz w:val="19"/>
              </w:rPr>
              <w:t xml:space="preserve"> </w:t>
            </w:r>
            <w:r>
              <w:rPr>
                <w:rFonts w:ascii="Roboto Medium"/>
                <w:color w:val="252525"/>
                <w:spacing w:val="-2"/>
                <w:sz w:val="19"/>
              </w:rPr>
              <w:t>Actual</w:t>
            </w:r>
          </w:p>
        </w:tc>
        <w:tc>
          <w:tcPr>
            <w:tcW w:w="1392" w:type="dxa"/>
            <w:tcBorders>
              <w:bottom w:val="single" w:sz="8" w:space="0" w:color="000000"/>
            </w:tcBorders>
          </w:tcPr>
          <w:p w14:paraId="327B16BA" w14:textId="77777777" w:rsidR="00AC7BD6" w:rsidRDefault="00AC7BD6">
            <w:pPr>
              <w:pStyle w:val="TableParagraph"/>
              <w:rPr>
                <w:sz w:val="24"/>
              </w:rPr>
            </w:pPr>
          </w:p>
          <w:p w14:paraId="3723B816" w14:textId="77777777" w:rsidR="00AC7BD6" w:rsidRDefault="00B1402D">
            <w:pPr>
              <w:pStyle w:val="TableParagraph"/>
              <w:spacing w:before="150"/>
              <w:ind w:right="55"/>
              <w:jc w:val="right"/>
              <w:rPr>
                <w:rFonts w:ascii="Roboto Medium"/>
                <w:sz w:val="19"/>
              </w:rPr>
            </w:pPr>
            <w:r>
              <w:rPr>
                <w:rFonts w:ascii="Roboto Medium"/>
                <w:color w:val="252525"/>
                <w:sz w:val="19"/>
              </w:rPr>
              <w:t>2018</w:t>
            </w:r>
            <w:r>
              <w:rPr>
                <w:rFonts w:ascii="Roboto Medium"/>
                <w:color w:val="252525"/>
                <w:spacing w:val="-9"/>
                <w:sz w:val="19"/>
              </w:rPr>
              <w:t xml:space="preserve"> </w:t>
            </w:r>
            <w:r>
              <w:rPr>
                <w:rFonts w:ascii="Roboto Medium"/>
                <w:color w:val="252525"/>
                <w:spacing w:val="-2"/>
                <w:sz w:val="19"/>
              </w:rPr>
              <w:t>Projected</w:t>
            </w:r>
          </w:p>
        </w:tc>
      </w:tr>
      <w:tr w:rsidR="00AC7BD6" w14:paraId="1BC66311" w14:textId="77777777">
        <w:trPr>
          <w:trHeight w:val="250"/>
        </w:trPr>
        <w:tc>
          <w:tcPr>
            <w:tcW w:w="5276" w:type="dxa"/>
          </w:tcPr>
          <w:p w14:paraId="4418CC55" w14:textId="77777777" w:rsidR="00AC7BD6" w:rsidRDefault="00B1402D">
            <w:pPr>
              <w:pStyle w:val="TableParagraph"/>
              <w:spacing w:before="6" w:line="224" w:lineRule="exact"/>
              <w:ind w:left="402"/>
              <w:rPr>
                <w:sz w:val="19"/>
              </w:rPr>
            </w:pPr>
            <w:r>
              <w:rPr>
                <w:color w:val="252525"/>
                <w:sz w:val="19"/>
              </w:rPr>
              <w:t>Civil</w:t>
            </w:r>
            <w:r>
              <w:rPr>
                <w:color w:val="252525"/>
                <w:spacing w:val="-10"/>
                <w:sz w:val="19"/>
              </w:rPr>
              <w:t xml:space="preserve"> </w:t>
            </w:r>
            <w:r>
              <w:rPr>
                <w:color w:val="252525"/>
                <w:sz w:val="19"/>
              </w:rPr>
              <w:t>cases</w:t>
            </w:r>
            <w:r>
              <w:rPr>
                <w:color w:val="252525"/>
                <w:spacing w:val="-9"/>
                <w:sz w:val="19"/>
              </w:rPr>
              <w:t xml:space="preserve"> </w:t>
            </w:r>
            <w:r>
              <w:rPr>
                <w:color w:val="252525"/>
                <w:spacing w:val="-2"/>
                <w:sz w:val="19"/>
              </w:rPr>
              <w:t>filed</w:t>
            </w:r>
          </w:p>
        </w:tc>
        <w:tc>
          <w:tcPr>
            <w:tcW w:w="1485" w:type="dxa"/>
            <w:tcBorders>
              <w:top w:val="single" w:sz="8" w:space="0" w:color="000000"/>
            </w:tcBorders>
          </w:tcPr>
          <w:p w14:paraId="0663AAA1" w14:textId="77777777" w:rsidR="00AC7BD6" w:rsidRDefault="00B1402D">
            <w:pPr>
              <w:pStyle w:val="TableParagraph"/>
              <w:spacing w:line="221" w:lineRule="exact"/>
              <w:ind w:right="116"/>
              <w:jc w:val="right"/>
              <w:rPr>
                <w:sz w:val="19"/>
              </w:rPr>
            </w:pPr>
            <w:r>
              <w:rPr>
                <w:color w:val="252525"/>
                <w:spacing w:val="-2"/>
                <w:sz w:val="19"/>
              </w:rPr>
              <w:t>17,361</w:t>
            </w:r>
          </w:p>
        </w:tc>
        <w:tc>
          <w:tcPr>
            <w:tcW w:w="1402" w:type="dxa"/>
            <w:tcBorders>
              <w:top w:val="single" w:sz="8" w:space="0" w:color="000000"/>
            </w:tcBorders>
          </w:tcPr>
          <w:p w14:paraId="38959C7C" w14:textId="77777777" w:rsidR="00AC7BD6" w:rsidRDefault="00B1402D">
            <w:pPr>
              <w:pStyle w:val="TableParagraph"/>
              <w:spacing w:line="221" w:lineRule="exact"/>
              <w:ind w:right="116"/>
              <w:jc w:val="right"/>
              <w:rPr>
                <w:sz w:val="19"/>
              </w:rPr>
            </w:pPr>
            <w:r>
              <w:rPr>
                <w:color w:val="252525"/>
                <w:spacing w:val="-2"/>
                <w:sz w:val="19"/>
              </w:rPr>
              <w:t>15,660</w:t>
            </w:r>
          </w:p>
        </w:tc>
        <w:tc>
          <w:tcPr>
            <w:tcW w:w="1334" w:type="dxa"/>
            <w:tcBorders>
              <w:top w:val="single" w:sz="8" w:space="0" w:color="000000"/>
            </w:tcBorders>
          </w:tcPr>
          <w:p w14:paraId="5EA10B26" w14:textId="77777777" w:rsidR="00AC7BD6" w:rsidRDefault="00B1402D">
            <w:pPr>
              <w:pStyle w:val="TableParagraph"/>
              <w:spacing w:line="221" w:lineRule="exact"/>
              <w:ind w:right="49"/>
              <w:jc w:val="right"/>
              <w:rPr>
                <w:sz w:val="19"/>
              </w:rPr>
            </w:pPr>
            <w:r>
              <w:rPr>
                <w:color w:val="252525"/>
                <w:spacing w:val="-2"/>
                <w:sz w:val="19"/>
              </w:rPr>
              <w:t>17,740</w:t>
            </w:r>
          </w:p>
        </w:tc>
        <w:tc>
          <w:tcPr>
            <w:tcW w:w="1392" w:type="dxa"/>
            <w:tcBorders>
              <w:top w:val="single" w:sz="8" w:space="0" w:color="000000"/>
            </w:tcBorders>
          </w:tcPr>
          <w:p w14:paraId="6335A34B" w14:textId="77777777" w:rsidR="00AC7BD6" w:rsidRDefault="00B1402D">
            <w:pPr>
              <w:pStyle w:val="TableParagraph"/>
              <w:spacing w:line="221" w:lineRule="exact"/>
              <w:ind w:right="39"/>
              <w:jc w:val="right"/>
              <w:rPr>
                <w:sz w:val="19"/>
              </w:rPr>
            </w:pPr>
            <w:r>
              <w:rPr>
                <w:color w:val="252525"/>
                <w:spacing w:val="-2"/>
                <w:sz w:val="19"/>
              </w:rPr>
              <w:t>18,450</w:t>
            </w:r>
          </w:p>
        </w:tc>
      </w:tr>
      <w:tr w:rsidR="00AC7BD6" w14:paraId="39C2B3A5" w14:textId="77777777">
        <w:trPr>
          <w:trHeight w:val="272"/>
        </w:trPr>
        <w:tc>
          <w:tcPr>
            <w:tcW w:w="5276" w:type="dxa"/>
          </w:tcPr>
          <w:p w14:paraId="24D34F74" w14:textId="77777777" w:rsidR="00AC7BD6" w:rsidRDefault="00B1402D">
            <w:pPr>
              <w:pStyle w:val="TableParagraph"/>
              <w:spacing w:before="29" w:line="224" w:lineRule="exact"/>
              <w:ind w:left="402"/>
              <w:rPr>
                <w:sz w:val="19"/>
              </w:rPr>
            </w:pPr>
            <w:r>
              <w:rPr>
                <w:color w:val="252525"/>
                <w:sz w:val="19"/>
              </w:rPr>
              <w:t>Civil</w:t>
            </w:r>
            <w:r>
              <w:rPr>
                <w:color w:val="252525"/>
                <w:spacing w:val="-10"/>
                <w:sz w:val="19"/>
              </w:rPr>
              <w:t xml:space="preserve"> </w:t>
            </w:r>
            <w:r>
              <w:rPr>
                <w:color w:val="252525"/>
                <w:sz w:val="19"/>
              </w:rPr>
              <w:t>cases</w:t>
            </w:r>
            <w:r>
              <w:rPr>
                <w:color w:val="252525"/>
                <w:spacing w:val="-9"/>
                <w:sz w:val="19"/>
              </w:rPr>
              <w:t xml:space="preserve"> </w:t>
            </w:r>
            <w:r>
              <w:rPr>
                <w:color w:val="252525"/>
                <w:spacing w:val="-2"/>
                <w:sz w:val="19"/>
              </w:rPr>
              <w:t>disposed</w:t>
            </w:r>
          </w:p>
        </w:tc>
        <w:tc>
          <w:tcPr>
            <w:tcW w:w="1485" w:type="dxa"/>
          </w:tcPr>
          <w:p w14:paraId="599BEB88" w14:textId="77777777" w:rsidR="00AC7BD6" w:rsidRDefault="00B1402D">
            <w:pPr>
              <w:pStyle w:val="TableParagraph"/>
              <w:spacing w:before="29" w:line="224" w:lineRule="exact"/>
              <w:ind w:right="116"/>
              <w:jc w:val="right"/>
              <w:rPr>
                <w:sz w:val="19"/>
              </w:rPr>
            </w:pPr>
            <w:r>
              <w:rPr>
                <w:color w:val="252525"/>
                <w:spacing w:val="-2"/>
                <w:sz w:val="19"/>
              </w:rPr>
              <w:t>18,159</w:t>
            </w:r>
          </w:p>
        </w:tc>
        <w:tc>
          <w:tcPr>
            <w:tcW w:w="1402" w:type="dxa"/>
          </w:tcPr>
          <w:p w14:paraId="4DA7AACE" w14:textId="77777777" w:rsidR="00AC7BD6" w:rsidRDefault="00B1402D">
            <w:pPr>
              <w:pStyle w:val="TableParagraph"/>
              <w:spacing w:before="29" w:line="224" w:lineRule="exact"/>
              <w:ind w:right="116"/>
              <w:jc w:val="right"/>
              <w:rPr>
                <w:sz w:val="19"/>
              </w:rPr>
            </w:pPr>
            <w:r>
              <w:rPr>
                <w:color w:val="252525"/>
                <w:spacing w:val="-2"/>
                <w:sz w:val="19"/>
              </w:rPr>
              <w:t>14,794</w:t>
            </w:r>
          </w:p>
        </w:tc>
        <w:tc>
          <w:tcPr>
            <w:tcW w:w="1334" w:type="dxa"/>
          </w:tcPr>
          <w:p w14:paraId="345077FB" w14:textId="77777777" w:rsidR="00AC7BD6" w:rsidRDefault="00B1402D">
            <w:pPr>
              <w:pStyle w:val="TableParagraph"/>
              <w:spacing w:before="29" w:line="224" w:lineRule="exact"/>
              <w:ind w:right="49"/>
              <w:jc w:val="right"/>
              <w:rPr>
                <w:sz w:val="19"/>
              </w:rPr>
            </w:pPr>
            <w:r>
              <w:rPr>
                <w:color w:val="252525"/>
                <w:spacing w:val="-2"/>
                <w:sz w:val="19"/>
              </w:rPr>
              <w:t>15,576</w:t>
            </w:r>
          </w:p>
        </w:tc>
        <w:tc>
          <w:tcPr>
            <w:tcW w:w="1392" w:type="dxa"/>
          </w:tcPr>
          <w:p w14:paraId="0E17952E" w14:textId="77777777" w:rsidR="00AC7BD6" w:rsidRDefault="00B1402D">
            <w:pPr>
              <w:pStyle w:val="TableParagraph"/>
              <w:spacing w:before="29" w:line="224" w:lineRule="exact"/>
              <w:ind w:right="39"/>
              <w:jc w:val="right"/>
              <w:rPr>
                <w:sz w:val="19"/>
              </w:rPr>
            </w:pPr>
            <w:r>
              <w:rPr>
                <w:color w:val="252525"/>
                <w:spacing w:val="-2"/>
                <w:sz w:val="19"/>
              </w:rPr>
              <w:t>19,285</w:t>
            </w:r>
          </w:p>
        </w:tc>
      </w:tr>
      <w:tr w:rsidR="00AC7BD6" w14:paraId="6B8AE2C7" w14:textId="77777777">
        <w:trPr>
          <w:trHeight w:val="409"/>
        </w:trPr>
        <w:tc>
          <w:tcPr>
            <w:tcW w:w="5276" w:type="dxa"/>
          </w:tcPr>
          <w:p w14:paraId="7D7281AD" w14:textId="77777777" w:rsidR="00AC7BD6" w:rsidRDefault="00B1402D">
            <w:pPr>
              <w:pStyle w:val="TableParagraph"/>
              <w:spacing w:before="29"/>
              <w:ind w:left="247"/>
              <w:rPr>
                <w:sz w:val="19"/>
              </w:rPr>
            </w:pPr>
            <w:r>
              <w:rPr>
                <w:color w:val="252525"/>
                <w:sz w:val="19"/>
              </w:rPr>
              <w:t>*</w:t>
            </w:r>
            <w:r>
              <w:rPr>
                <w:color w:val="252525"/>
                <w:spacing w:val="20"/>
                <w:sz w:val="19"/>
              </w:rPr>
              <w:t xml:space="preserve"> </w:t>
            </w:r>
            <w:r>
              <w:rPr>
                <w:color w:val="252525"/>
                <w:sz w:val="19"/>
              </w:rPr>
              <w:t>Percent</w:t>
            </w:r>
            <w:r>
              <w:rPr>
                <w:color w:val="252525"/>
                <w:spacing w:val="-6"/>
                <w:sz w:val="19"/>
              </w:rPr>
              <w:t xml:space="preserve"> </w:t>
            </w:r>
            <w:r>
              <w:rPr>
                <w:color w:val="252525"/>
                <w:sz w:val="19"/>
              </w:rPr>
              <w:t>of</w:t>
            </w:r>
            <w:r>
              <w:rPr>
                <w:color w:val="252525"/>
                <w:spacing w:val="-6"/>
                <w:sz w:val="19"/>
              </w:rPr>
              <w:t xml:space="preserve"> </w:t>
            </w:r>
            <w:r>
              <w:rPr>
                <w:color w:val="252525"/>
                <w:sz w:val="19"/>
              </w:rPr>
              <w:t>civil</w:t>
            </w:r>
            <w:r>
              <w:rPr>
                <w:color w:val="252525"/>
                <w:spacing w:val="-6"/>
                <w:sz w:val="19"/>
              </w:rPr>
              <w:t xml:space="preserve"> </w:t>
            </w:r>
            <w:r>
              <w:rPr>
                <w:color w:val="252525"/>
                <w:sz w:val="19"/>
              </w:rPr>
              <w:t>filings</w:t>
            </w:r>
            <w:r>
              <w:rPr>
                <w:color w:val="252525"/>
                <w:spacing w:val="-6"/>
                <w:sz w:val="19"/>
              </w:rPr>
              <w:t xml:space="preserve"> </w:t>
            </w:r>
            <w:r>
              <w:rPr>
                <w:color w:val="252525"/>
                <w:spacing w:val="-2"/>
                <w:sz w:val="19"/>
              </w:rPr>
              <w:t>disposed</w:t>
            </w:r>
          </w:p>
        </w:tc>
        <w:tc>
          <w:tcPr>
            <w:tcW w:w="1485" w:type="dxa"/>
          </w:tcPr>
          <w:p w14:paraId="2CE5C7A7" w14:textId="77777777" w:rsidR="00AC7BD6" w:rsidRDefault="00B1402D">
            <w:pPr>
              <w:pStyle w:val="TableParagraph"/>
              <w:spacing w:before="29"/>
              <w:ind w:right="119"/>
              <w:jc w:val="right"/>
              <w:rPr>
                <w:sz w:val="19"/>
              </w:rPr>
            </w:pPr>
            <w:r>
              <w:rPr>
                <w:color w:val="252525"/>
                <w:spacing w:val="-2"/>
                <w:sz w:val="19"/>
              </w:rPr>
              <w:t>104.60%</w:t>
            </w:r>
          </w:p>
        </w:tc>
        <w:tc>
          <w:tcPr>
            <w:tcW w:w="1402" w:type="dxa"/>
          </w:tcPr>
          <w:p w14:paraId="06292A9D" w14:textId="77777777" w:rsidR="00AC7BD6" w:rsidRDefault="00B1402D">
            <w:pPr>
              <w:pStyle w:val="TableParagraph"/>
              <w:spacing w:before="29"/>
              <w:ind w:right="120"/>
              <w:jc w:val="right"/>
              <w:rPr>
                <w:sz w:val="19"/>
              </w:rPr>
            </w:pPr>
            <w:r>
              <w:rPr>
                <w:color w:val="252525"/>
                <w:spacing w:val="-2"/>
                <w:sz w:val="19"/>
              </w:rPr>
              <w:t>94.47%</w:t>
            </w:r>
          </w:p>
        </w:tc>
        <w:tc>
          <w:tcPr>
            <w:tcW w:w="1334" w:type="dxa"/>
          </w:tcPr>
          <w:p w14:paraId="74546D73" w14:textId="77777777" w:rsidR="00AC7BD6" w:rsidRDefault="00B1402D">
            <w:pPr>
              <w:pStyle w:val="TableParagraph"/>
              <w:spacing w:before="29"/>
              <w:ind w:right="52"/>
              <w:jc w:val="right"/>
              <w:rPr>
                <w:sz w:val="19"/>
              </w:rPr>
            </w:pPr>
            <w:r>
              <w:rPr>
                <w:color w:val="252525"/>
                <w:spacing w:val="-2"/>
                <w:sz w:val="19"/>
              </w:rPr>
              <w:t>87.80%</w:t>
            </w:r>
          </w:p>
        </w:tc>
        <w:tc>
          <w:tcPr>
            <w:tcW w:w="1392" w:type="dxa"/>
          </w:tcPr>
          <w:p w14:paraId="65F7B941" w14:textId="77777777" w:rsidR="00AC7BD6" w:rsidRDefault="00B1402D">
            <w:pPr>
              <w:pStyle w:val="TableParagraph"/>
              <w:spacing w:before="29"/>
              <w:ind w:right="41"/>
              <w:jc w:val="right"/>
              <w:rPr>
                <w:sz w:val="19"/>
              </w:rPr>
            </w:pPr>
            <w:r>
              <w:rPr>
                <w:color w:val="252525"/>
                <w:spacing w:val="-2"/>
                <w:sz w:val="19"/>
              </w:rPr>
              <w:t>104.53%</w:t>
            </w:r>
          </w:p>
        </w:tc>
      </w:tr>
      <w:tr w:rsidR="00AC7BD6" w14:paraId="21725E8E" w14:textId="77777777">
        <w:trPr>
          <w:trHeight w:val="684"/>
        </w:trPr>
        <w:tc>
          <w:tcPr>
            <w:tcW w:w="5276" w:type="dxa"/>
          </w:tcPr>
          <w:p w14:paraId="4A2AE946" w14:textId="77777777" w:rsidR="00AC7BD6" w:rsidRDefault="00B1402D">
            <w:pPr>
              <w:pStyle w:val="TableParagraph"/>
              <w:tabs>
                <w:tab w:val="left" w:pos="402"/>
              </w:tabs>
              <w:spacing w:before="165"/>
              <w:ind w:left="50"/>
              <w:rPr>
                <w:sz w:val="19"/>
              </w:rPr>
            </w:pPr>
            <w:r>
              <w:rPr>
                <w:color w:val="252525"/>
                <w:spacing w:val="-5"/>
                <w:sz w:val="19"/>
              </w:rPr>
              <w:t>4.</w:t>
            </w:r>
            <w:r>
              <w:rPr>
                <w:color w:val="252525"/>
                <w:sz w:val="19"/>
              </w:rPr>
              <w:tab/>
              <w:t>Efficient</w:t>
            </w:r>
            <w:r>
              <w:rPr>
                <w:color w:val="252525"/>
                <w:spacing w:val="-9"/>
                <w:sz w:val="19"/>
              </w:rPr>
              <w:t xml:space="preserve"> </w:t>
            </w:r>
            <w:r>
              <w:rPr>
                <w:color w:val="252525"/>
                <w:sz w:val="19"/>
              </w:rPr>
              <w:t>resolution</w:t>
            </w:r>
            <w:r>
              <w:rPr>
                <w:color w:val="252525"/>
                <w:spacing w:val="-9"/>
                <w:sz w:val="19"/>
              </w:rPr>
              <w:t xml:space="preserve"> </w:t>
            </w:r>
            <w:r>
              <w:rPr>
                <w:color w:val="252525"/>
                <w:sz w:val="19"/>
              </w:rPr>
              <w:t>of</w:t>
            </w:r>
            <w:r>
              <w:rPr>
                <w:color w:val="252525"/>
                <w:spacing w:val="-8"/>
                <w:sz w:val="19"/>
              </w:rPr>
              <w:t xml:space="preserve"> </w:t>
            </w:r>
            <w:r>
              <w:rPr>
                <w:color w:val="252525"/>
                <w:sz w:val="19"/>
              </w:rPr>
              <w:t>domestic</w:t>
            </w:r>
            <w:r>
              <w:rPr>
                <w:color w:val="252525"/>
                <w:spacing w:val="-9"/>
                <w:sz w:val="19"/>
              </w:rPr>
              <w:t xml:space="preserve"> </w:t>
            </w:r>
            <w:r>
              <w:rPr>
                <w:color w:val="252525"/>
                <w:spacing w:val="-2"/>
                <w:sz w:val="19"/>
              </w:rPr>
              <w:t>cases.</w:t>
            </w:r>
          </w:p>
        </w:tc>
        <w:tc>
          <w:tcPr>
            <w:tcW w:w="1485" w:type="dxa"/>
            <w:tcBorders>
              <w:bottom w:val="single" w:sz="8" w:space="0" w:color="000000"/>
            </w:tcBorders>
          </w:tcPr>
          <w:p w14:paraId="6B43FB5E" w14:textId="77777777" w:rsidR="00AC7BD6" w:rsidRDefault="00AC7BD6">
            <w:pPr>
              <w:pStyle w:val="TableParagraph"/>
              <w:rPr>
                <w:sz w:val="24"/>
              </w:rPr>
            </w:pPr>
          </w:p>
          <w:p w14:paraId="2A0F364B" w14:textId="77777777" w:rsidR="00AC7BD6" w:rsidRDefault="00B1402D">
            <w:pPr>
              <w:pStyle w:val="TableParagraph"/>
              <w:spacing w:before="150"/>
              <w:ind w:left="202"/>
              <w:rPr>
                <w:rFonts w:ascii="Roboto Medium"/>
                <w:sz w:val="19"/>
              </w:rPr>
            </w:pPr>
            <w:r>
              <w:rPr>
                <w:rFonts w:ascii="Roboto Medium"/>
                <w:color w:val="252525"/>
                <w:sz w:val="19"/>
              </w:rPr>
              <w:t>2015</w:t>
            </w:r>
            <w:r>
              <w:rPr>
                <w:rFonts w:ascii="Roboto Medium"/>
                <w:color w:val="252525"/>
                <w:spacing w:val="-9"/>
                <w:sz w:val="19"/>
              </w:rPr>
              <w:t xml:space="preserve"> </w:t>
            </w:r>
            <w:r>
              <w:rPr>
                <w:rFonts w:ascii="Roboto Medium"/>
                <w:color w:val="252525"/>
                <w:spacing w:val="-2"/>
                <w:sz w:val="19"/>
              </w:rPr>
              <w:t>Actual</w:t>
            </w:r>
          </w:p>
        </w:tc>
        <w:tc>
          <w:tcPr>
            <w:tcW w:w="1402" w:type="dxa"/>
            <w:tcBorders>
              <w:bottom w:val="single" w:sz="8" w:space="0" w:color="000000"/>
            </w:tcBorders>
          </w:tcPr>
          <w:p w14:paraId="24A29983" w14:textId="77777777" w:rsidR="00AC7BD6" w:rsidRDefault="00AC7BD6">
            <w:pPr>
              <w:pStyle w:val="TableParagraph"/>
              <w:rPr>
                <w:sz w:val="24"/>
              </w:rPr>
            </w:pPr>
          </w:p>
          <w:p w14:paraId="0CE80E42" w14:textId="77777777" w:rsidR="00AC7BD6" w:rsidRDefault="00B1402D">
            <w:pPr>
              <w:pStyle w:val="TableParagraph"/>
              <w:spacing w:before="150"/>
              <w:ind w:left="119"/>
              <w:rPr>
                <w:rFonts w:ascii="Roboto Medium"/>
                <w:sz w:val="19"/>
              </w:rPr>
            </w:pPr>
            <w:r>
              <w:rPr>
                <w:rFonts w:ascii="Roboto Medium"/>
                <w:color w:val="252525"/>
                <w:sz w:val="19"/>
              </w:rPr>
              <w:t>2016</w:t>
            </w:r>
            <w:r>
              <w:rPr>
                <w:rFonts w:ascii="Roboto Medium"/>
                <w:color w:val="252525"/>
                <w:spacing w:val="-9"/>
                <w:sz w:val="19"/>
              </w:rPr>
              <w:t xml:space="preserve"> </w:t>
            </w:r>
            <w:r>
              <w:rPr>
                <w:rFonts w:ascii="Roboto Medium"/>
                <w:color w:val="252525"/>
                <w:spacing w:val="-2"/>
                <w:sz w:val="19"/>
              </w:rPr>
              <w:t>Actual</w:t>
            </w:r>
          </w:p>
        </w:tc>
        <w:tc>
          <w:tcPr>
            <w:tcW w:w="1334" w:type="dxa"/>
            <w:tcBorders>
              <w:bottom w:val="single" w:sz="8" w:space="0" w:color="000000"/>
            </w:tcBorders>
          </w:tcPr>
          <w:p w14:paraId="3D77C162" w14:textId="77777777" w:rsidR="00AC7BD6" w:rsidRDefault="00AC7BD6">
            <w:pPr>
              <w:pStyle w:val="TableParagraph"/>
              <w:rPr>
                <w:sz w:val="24"/>
              </w:rPr>
            </w:pPr>
          </w:p>
          <w:p w14:paraId="3642AA6A" w14:textId="77777777" w:rsidR="00AC7BD6" w:rsidRDefault="00B1402D">
            <w:pPr>
              <w:pStyle w:val="TableParagraph"/>
              <w:spacing w:before="150"/>
              <w:ind w:left="119"/>
              <w:rPr>
                <w:rFonts w:ascii="Roboto Medium"/>
                <w:sz w:val="19"/>
              </w:rPr>
            </w:pPr>
            <w:r>
              <w:rPr>
                <w:rFonts w:ascii="Roboto Medium"/>
                <w:color w:val="252525"/>
                <w:sz w:val="19"/>
              </w:rPr>
              <w:t>2017</w:t>
            </w:r>
            <w:r>
              <w:rPr>
                <w:rFonts w:ascii="Roboto Medium"/>
                <w:color w:val="252525"/>
                <w:spacing w:val="-9"/>
                <w:sz w:val="19"/>
              </w:rPr>
              <w:t xml:space="preserve"> </w:t>
            </w:r>
            <w:r>
              <w:rPr>
                <w:rFonts w:ascii="Roboto Medium"/>
                <w:color w:val="252525"/>
                <w:spacing w:val="-2"/>
                <w:sz w:val="19"/>
              </w:rPr>
              <w:t>Actual</w:t>
            </w:r>
          </w:p>
        </w:tc>
        <w:tc>
          <w:tcPr>
            <w:tcW w:w="1392" w:type="dxa"/>
            <w:tcBorders>
              <w:bottom w:val="single" w:sz="8" w:space="0" w:color="000000"/>
            </w:tcBorders>
          </w:tcPr>
          <w:p w14:paraId="369067DF" w14:textId="77777777" w:rsidR="00AC7BD6" w:rsidRDefault="00AC7BD6">
            <w:pPr>
              <w:pStyle w:val="TableParagraph"/>
              <w:rPr>
                <w:sz w:val="24"/>
              </w:rPr>
            </w:pPr>
          </w:p>
          <w:p w14:paraId="5CED94CD" w14:textId="77777777" w:rsidR="00AC7BD6" w:rsidRDefault="00B1402D">
            <w:pPr>
              <w:pStyle w:val="TableParagraph"/>
              <w:spacing w:before="150"/>
              <w:ind w:right="55"/>
              <w:jc w:val="right"/>
              <w:rPr>
                <w:rFonts w:ascii="Roboto Medium"/>
                <w:sz w:val="19"/>
              </w:rPr>
            </w:pPr>
            <w:r>
              <w:rPr>
                <w:rFonts w:ascii="Roboto Medium"/>
                <w:color w:val="252525"/>
                <w:sz w:val="19"/>
              </w:rPr>
              <w:t>2018</w:t>
            </w:r>
            <w:r>
              <w:rPr>
                <w:rFonts w:ascii="Roboto Medium"/>
                <w:color w:val="252525"/>
                <w:spacing w:val="-9"/>
                <w:sz w:val="19"/>
              </w:rPr>
              <w:t xml:space="preserve"> </w:t>
            </w:r>
            <w:r>
              <w:rPr>
                <w:rFonts w:ascii="Roboto Medium"/>
                <w:color w:val="252525"/>
                <w:spacing w:val="-2"/>
                <w:sz w:val="19"/>
              </w:rPr>
              <w:t>Projected</w:t>
            </w:r>
          </w:p>
        </w:tc>
      </w:tr>
      <w:tr w:rsidR="00AC7BD6" w14:paraId="5099070C" w14:textId="77777777">
        <w:trPr>
          <w:trHeight w:val="250"/>
        </w:trPr>
        <w:tc>
          <w:tcPr>
            <w:tcW w:w="5276" w:type="dxa"/>
          </w:tcPr>
          <w:p w14:paraId="3BA23E82" w14:textId="77777777" w:rsidR="00AC7BD6" w:rsidRDefault="00B1402D">
            <w:pPr>
              <w:pStyle w:val="TableParagraph"/>
              <w:spacing w:before="6" w:line="224" w:lineRule="exact"/>
              <w:ind w:left="402"/>
              <w:rPr>
                <w:sz w:val="19"/>
              </w:rPr>
            </w:pPr>
            <w:r>
              <w:rPr>
                <w:color w:val="252525"/>
                <w:sz w:val="19"/>
              </w:rPr>
              <w:t>Domestic</w:t>
            </w:r>
            <w:r>
              <w:rPr>
                <w:color w:val="252525"/>
                <w:spacing w:val="-9"/>
                <w:sz w:val="19"/>
              </w:rPr>
              <w:t xml:space="preserve"> </w:t>
            </w:r>
            <w:r>
              <w:rPr>
                <w:color w:val="252525"/>
                <w:sz w:val="19"/>
              </w:rPr>
              <w:t>cases</w:t>
            </w:r>
            <w:r>
              <w:rPr>
                <w:color w:val="252525"/>
                <w:spacing w:val="-9"/>
                <w:sz w:val="19"/>
              </w:rPr>
              <w:t xml:space="preserve"> </w:t>
            </w:r>
            <w:r>
              <w:rPr>
                <w:color w:val="252525"/>
                <w:spacing w:val="-2"/>
                <w:sz w:val="19"/>
              </w:rPr>
              <w:t>filed</w:t>
            </w:r>
          </w:p>
        </w:tc>
        <w:tc>
          <w:tcPr>
            <w:tcW w:w="1485" w:type="dxa"/>
            <w:tcBorders>
              <w:top w:val="single" w:sz="8" w:space="0" w:color="000000"/>
            </w:tcBorders>
          </w:tcPr>
          <w:p w14:paraId="5A44E1A8" w14:textId="77777777" w:rsidR="00AC7BD6" w:rsidRDefault="00B1402D">
            <w:pPr>
              <w:pStyle w:val="TableParagraph"/>
              <w:spacing w:line="221" w:lineRule="exact"/>
              <w:ind w:right="116"/>
              <w:jc w:val="right"/>
              <w:rPr>
                <w:sz w:val="19"/>
              </w:rPr>
            </w:pPr>
            <w:r>
              <w:rPr>
                <w:color w:val="252525"/>
                <w:spacing w:val="-2"/>
                <w:sz w:val="19"/>
              </w:rPr>
              <w:t>10,394</w:t>
            </w:r>
          </w:p>
        </w:tc>
        <w:tc>
          <w:tcPr>
            <w:tcW w:w="1402" w:type="dxa"/>
            <w:tcBorders>
              <w:top w:val="single" w:sz="8" w:space="0" w:color="000000"/>
            </w:tcBorders>
          </w:tcPr>
          <w:p w14:paraId="1F91E178" w14:textId="77777777" w:rsidR="00AC7BD6" w:rsidRDefault="00B1402D">
            <w:pPr>
              <w:pStyle w:val="TableParagraph"/>
              <w:spacing w:line="221" w:lineRule="exact"/>
              <w:ind w:right="116"/>
              <w:jc w:val="right"/>
              <w:rPr>
                <w:sz w:val="19"/>
              </w:rPr>
            </w:pPr>
            <w:r>
              <w:rPr>
                <w:color w:val="252525"/>
                <w:spacing w:val="-2"/>
                <w:sz w:val="19"/>
              </w:rPr>
              <w:t>10,351</w:t>
            </w:r>
          </w:p>
        </w:tc>
        <w:tc>
          <w:tcPr>
            <w:tcW w:w="1334" w:type="dxa"/>
            <w:tcBorders>
              <w:top w:val="single" w:sz="8" w:space="0" w:color="000000"/>
            </w:tcBorders>
          </w:tcPr>
          <w:p w14:paraId="3A83809A" w14:textId="77777777" w:rsidR="00AC7BD6" w:rsidRDefault="00B1402D">
            <w:pPr>
              <w:pStyle w:val="TableParagraph"/>
              <w:spacing w:line="221" w:lineRule="exact"/>
              <w:ind w:right="49"/>
              <w:jc w:val="right"/>
              <w:rPr>
                <w:sz w:val="19"/>
              </w:rPr>
            </w:pPr>
            <w:r>
              <w:rPr>
                <w:color w:val="252525"/>
                <w:spacing w:val="-2"/>
                <w:sz w:val="19"/>
              </w:rPr>
              <w:t>10,314</w:t>
            </w:r>
          </w:p>
        </w:tc>
        <w:tc>
          <w:tcPr>
            <w:tcW w:w="1392" w:type="dxa"/>
            <w:tcBorders>
              <w:top w:val="single" w:sz="8" w:space="0" w:color="000000"/>
            </w:tcBorders>
          </w:tcPr>
          <w:p w14:paraId="61E95CC6" w14:textId="77777777" w:rsidR="00AC7BD6" w:rsidRDefault="00B1402D">
            <w:pPr>
              <w:pStyle w:val="TableParagraph"/>
              <w:spacing w:line="221" w:lineRule="exact"/>
              <w:ind w:right="39"/>
              <w:jc w:val="right"/>
              <w:rPr>
                <w:sz w:val="19"/>
              </w:rPr>
            </w:pPr>
            <w:r>
              <w:rPr>
                <w:color w:val="252525"/>
                <w:spacing w:val="-2"/>
                <w:sz w:val="19"/>
              </w:rPr>
              <w:t>10,460</w:t>
            </w:r>
          </w:p>
        </w:tc>
      </w:tr>
      <w:tr w:rsidR="00AC7BD6" w14:paraId="7190E059" w14:textId="77777777">
        <w:trPr>
          <w:trHeight w:val="272"/>
        </w:trPr>
        <w:tc>
          <w:tcPr>
            <w:tcW w:w="5276" w:type="dxa"/>
          </w:tcPr>
          <w:p w14:paraId="19B03F83" w14:textId="77777777" w:rsidR="00AC7BD6" w:rsidRDefault="00B1402D">
            <w:pPr>
              <w:pStyle w:val="TableParagraph"/>
              <w:spacing w:before="29" w:line="224" w:lineRule="exact"/>
              <w:ind w:left="402"/>
              <w:rPr>
                <w:sz w:val="19"/>
              </w:rPr>
            </w:pPr>
            <w:r>
              <w:rPr>
                <w:color w:val="252525"/>
                <w:sz w:val="19"/>
              </w:rPr>
              <w:t>Domestic</w:t>
            </w:r>
            <w:r>
              <w:rPr>
                <w:color w:val="252525"/>
                <w:spacing w:val="-9"/>
                <w:sz w:val="19"/>
              </w:rPr>
              <w:t xml:space="preserve"> </w:t>
            </w:r>
            <w:r>
              <w:rPr>
                <w:color w:val="252525"/>
                <w:sz w:val="19"/>
              </w:rPr>
              <w:t>cases</w:t>
            </w:r>
            <w:r>
              <w:rPr>
                <w:color w:val="252525"/>
                <w:spacing w:val="-9"/>
                <w:sz w:val="19"/>
              </w:rPr>
              <w:t xml:space="preserve"> </w:t>
            </w:r>
            <w:r>
              <w:rPr>
                <w:color w:val="252525"/>
                <w:spacing w:val="-2"/>
                <w:sz w:val="19"/>
              </w:rPr>
              <w:t>disposed</w:t>
            </w:r>
          </w:p>
        </w:tc>
        <w:tc>
          <w:tcPr>
            <w:tcW w:w="1485" w:type="dxa"/>
          </w:tcPr>
          <w:p w14:paraId="19814A80" w14:textId="77777777" w:rsidR="00AC7BD6" w:rsidRDefault="00B1402D">
            <w:pPr>
              <w:pStyle w:val="TableParagraph"/>
              <w:spacing w:before="29" w:line="224" w:lineRule="exact"/>
              <w:ind w:right="116"/>
              <w:jc w:val="right"/>
              <w:rPr>
                <w:sz w:val="19"/>
              </w:rPr>
            </w:pPr>
            <w:r>
              <w:rPr>
                <w:color w:val="252525"/>
                <w:spacing w:val="-2"/>
                <w:sz w:val="19"/>
              </w:rPr>
              <w:t>10,354</w:t>
            </w:r>
          </w:p>
        </w:tc>
        <w:tc>
          <w:tcPr>
            <w:tcW w:w="1402" w:type="dxa"/>
          </w:tcPr>
          <w:p w14:paraId="1013D609" w14:textId="77777777" w:rsidR="00AC7BD6" w:rsidRDefault="00B1402D">
            <w:pPr>
              <w:pStyle w:val="TableParagraph"/>
              <w:spacing w:before="29" w:line="224" w:lineRule="exact"/>
              <w:ind w:right="116"/>
              <w:jc w:val="right"/>
              <w:rPr>
                <w:sz w:val="19"/>
              </w:rPr>
            </w:pPr>
            <w:r>
              <w:rPr>
                <w:color w:val="252525"/>
                <w:spacing w:val="-2"/>
                <w:sz w:val="19"/>
              </w:rPr>
              <w:t>10,566</w:t>
            </w:r>
          </w:p>
        </w:tc>
        <w:tc>
          <w:tcPr>
            <w:tcW w:w="1334" w:type="dxa"/>
          </w:tcPr>
          <w:p w14:paraId="6406E053" w14:textId="77777777" w:rsidR="00AC7BD6" w:rsidRDefault="00B1402D">
            <w:pPr>
              <w:pStyle w:val="TableParagraph"/>
              <w:spacing w:before="29" w:line="224" w:lineRule="exact"/>
              <w:ind w:right="49"/>
              <w:jc w:val="right"/>
              <w:rPr>
                <w:sz w:val="19"/>
              </w:rPr>
            </w:pPr>
            <w:r>
              <w:rPr>
                <w:color w:val="252525"/>
                <w:spacing w:val="-2"/>
                <w:sz w:val="19"/>
              </w:rPr>
              <w:t>10,058</w:t>
            </w:r>
          </w:p>
        </w:tc>
        <w:tc>
          <w:tcPr>
            <w:tcW w:w="1392" w:type="dxa"/>
          </w:tcPr>
          <w:p w14:paraId="76D8ADCF" w14:textId="77777777" w:rsidR="00AC7BD6" w:rsidRDefault="00B1402D">
            <w:pPr>
              <w:pStyle w:val="TableParagraph"/>
              <w:spacing w:before="29" w:line="224" w:lineRule="exact"/>
              <w:ind w:right="39"/>
              <w:jc w:val="right"/>
              <w:rPr>
                <w:sz w:val="19"/>
              </w:rPr>
            </w:pPr>
            <w:r>
              <w:rPr>
                <w:color w:val="252525"/>
                <w:spacing w:val="-2"/>
                <w:sz w:val="19"/>
              </w:rPr>
              <w:t>10,355</w:t>
            </w:r>
          </w:p>
        </w:tc>
      </w:tr>
      <w:tr w:rsidR="00AC7BD6" w14:paraId="66520E98" w14:textId="77777777">
        <w:trPr>
          <w:trHeight w:val="409"/>
        </w:trPr>
        <w:tc>
          <w:tcPr>
            <w:tcW w:w="5276" w:type="dxa"/>
          </w:tcPr>
          <w:p w14:paraId="5DFBA3CD" w14:textId="77777777" w:rsidR="00AC7BD6" w:rsidRDefault="00B1402D">
            <w:pPr>
              <w:pStyle w:val="TableParagraph"/>
              <w:spacing w:before="29"/>
              <w:ind w:left="402"/>
              <w:rPr>
                <w:sz w:val="19"/>
              </w:rPr>
            </w:pPr>
            <w:r>
              <w:rPr>
                <w:color w:val="252525"/>
                <w:sz w:val="19"/>
              </w:rPr>
              <w:t>Percent</w:t>
            </w:r>
            <w:r>
              <w:rPr>
                <w:color w:val="252525"/>
                <w:spacing w:val="-9"/>
                <w:sz w:val="19"/>
              </w:rPr>
              <w:t xml:space="preserve"> </w:t>
            </w:r>
            <w:r>
              <w:rPr>
                <w:color w:val="252525"/>
                <w:sz w:val="19"/>
              </w:rPr>
              <w:t>of</w:t>
            </w:r>
            <w:r>
              <w:rPr>
                <w:color w:val="252525"/>
                <w:spacing w:val="-8"/>
                <w:sz w:val="19"/>
              </w:rPr>
              <w:t xml:space="preserve"> </w:t>
            </w:r>
            <w:r>
              <w:rPr>
                <w:color w:val="252525"/>
                <w:sz w:val="19"/>
              </w:rPr>
              <w:t>domestic</w:t>
            </w:r>
            <w:r>
              <w:rPr>
                <w:color w:val="252525"/>
                <w:spacing w:val="-8"/>
                <w:sz w:val="19"/>
              </w:rPr>
              <w:t xml:space="preserve"> </w:t>
            </w:r>
            <w:r>
              <w:rPr>
                <w:color w:val="252525"/>
                <w:sz w:val="19"/>
              </w:rPr>
              <w:t>filings</w:t>
            </w:r>
            <w:r>
              <w:rPr>
                <w:color w:val="252525"/>
                <w:spacing w:val="-8"/>
                <w:sz w:val="19"/>
              </w:rPr>
              <w:t xml:space="preserve"> </w:t>
            </w:r>
            <w:r>
              <w:rPr>
                <w:color w:val="252525"/>
                <w:spacing w:val="-2"/>
                <w:sz w:val="19"/>
              </w:rPr>
              <w:t>disposed</w:t>
            </w:r>
          </w:p>
        </w:tc>
        <w:tc>
          <w:tcPr>
            <w:tcW w:w="1485" w:type="dxa"/>
          </w:tcPr>
          <w:p w14:paraId="19C7D7DA" w14:textId="77777777" w:rsidR="00AC7BD6" w:rsidRDefault="00B1402D">
            <w:pPr>
              <w:pStyle w:val="TableParagraph"/>
              <w:spacing w:before="29"/>
              <w:ind w:right="119"/>
              <w:jc w:val="right"/>
              <w:rPr>
                <w:sz w:val="19"/>
              </w:rPr>
            </w:pPr>
            <w:r>
              <w:rPr>
                <w:color w:val="252525"/>
                <w:spacing w:val="-2"/>
                <w:sz w:val="19"/>
              </w:rPr>
              <w:t>99.62%</w:t>
            </w:r>
          </w:p>
        </w:tc>
        <w:tc>
          <w:tcPr>
            <w:tcW w:w="1402" w:type="dxa"/>
          </w:tcPr>
          <w:p w14:paraId="22B07AA6" w14:textId="77777777" w:rsidR="00AC7BD6" w:rsidRDefault="00B1402D">
            <w:pPr>
              <w:pStyle w:val="TableParagraph"/>
              <w:spacing w:before="29"/>
              <w:ind w:right="119"/>
              <w:jc w:val="right"/>
              <w:rPr>
                <w:sz w:val="19"/>
              </w:rPr>
            </w:pPr>
            <w:r>
              <w:rPr>
                <w:color w:val="252525"/>
                <w:spacing w:val="-2"/>
                <w:sz w:val="19"/>
              </w:rPr>
              <w:t>102.08%</w:t>
            </w:r>
          </w:p>
        </w:tc>
        <w:tc>
          <w:tcPr>
            <w:tcW w:w="1334" w:type="dxa"/>
          </w:tcPr>
          <w:p w14:paraId="675DEB79" w14:textId="77777777" w:rsidR="00AC7BD6" w:rsidRDefault="00B1402D">
            <w:pPr>
              <w:pStyle w:val="TableParagraph"/>
              <w:spacing w:before="29"/>
              <w:ind w:right="52"/>
              <w:jc w:val="right"/>
              <w:rPr>
                <w:sz w:val="19"/>
              </w:rPr>
            </w:pPr>
            <w:r>
              <w:rPr>
                <w:color w:val="252525"/>
                <w:spacing w:val="-2"/>
                <w:sz w:val="19"/>
              </w:rPr>
              <w:t>97.52%</w:t>
            </w:r>
          </w:p>
        </w:tc>
        <w:tc>
          <w:tcPr>
            <w:tcW w:w="1392" w:type="dxa"/>
          </w:tcPr>
          <w:p w14:paraId="191F7181" w14:textId="77777777" w:rsidR="00AC7BD6" w:rsidRDefault="00B1402D">
            <w:pPr>
              <w:pStyle w:val="TableParagraph"/>
              <w:spacing w:before="29"/>
              <w:ind w:right="42"/>
              <w:jc w:val="right"/>
              <w:rPr>
                <w:sz w:val="19"/>
              </w:rPr>
            </w:pPr>
            <w:r>
              <w:rPr>
                <w:color w:val="252525"/>
                <w:spacing w:val="-2"/>
                <w:sz w:val="19"/>
              </w:rPr>
              <w:t>99.00%</w:t>
            </w:r>
          </w:p>
        </w:tc>
      </w:tr>
      <w:tr w:rsidR="00AC7BD6" w14:paraId="359F291C" w14:textId="77777777">
        <w:trPr>
          <w:trHeight w:val="684"/>
        </w:trPr>
        <w:tc>
          <w:tcPr>
            <w:tcW w:w="5276" w:type="dxa"/>
          </w:tcPr>
          <w:p w14:paraId="7506C7EA" w14:textId="77777777" w:rsidR="00AC7BD6" w:rsidRDefault="00B1402D">
            <w:pPr>
              <w:pStyle w:val="TableParagraph"/>
              <w:tabs>
                <w:tab w:val="left" w:pos="402"/>
              </w:tabs>
              <w:spacing w:before="165"/>
              <w:ind w:left="50"/>
              <w:rPr>
                <w:sz w:val="19"/>
              </w:rPr>
            </w:pPr>
            <w:r>
              <w:rPr>
                <w:color w:val="252525"/>
                <w:spacing w:val="-5"/>
                <w:sz w:val="19"/>
              </w:rPr>
              <w:t>5.</w:t>
            </w:r>
            <w:r>
              <w:rPr>
                <w:color w:val="252525"/>
                <w:sz w:val="19"/>
              </w:rPr>
              <w:tab/>
              <w:t>Efficient</w:t>
            </w:r>
            <w:r>
              <w:rPr>
                <w:color w:val="252525"/>
                <w:spacing w:val="-10"/>
                <w:sz w:val="19"/>
              </w:rPr>
              <w:t xml:space="preserve"> </w:t>
            </w:r>
            <w:r>
              <w:rPr>
                <w:color w:val="252525"/>
                <w:sz w:val="19"/>
              </w:rPr>
              <w:t>resolution</w:t>
            </w:r>
            <w:r>
              <w:rPr>
                <w:color w:val="252525"/>
                <w:spacing w:val="-9"/>
                <w:sz w:val="19"/>
              </w:rPr>
              <w:t xml:space="preserve"> </w:t>
            </w:r>
            <w:r>
              <w:rPr>
                <w:color w:val="252525"/>
                <w:sz w:val="19"/>
              </w:rPr>
              <w:t>of</w:t>
            </w:r>
            <w:r>
              <w:rPr>
                <w:color w:val="252525"/>
                <w:spacing w:val="-9"/>
                <w:sz w:val="19"/>
              </w:rPr>
              <w:t xml:space="preserve"> </w:t>
            </w:r>
            <w:r>
              <w:rPr>
                <w:color w:val="252525"/>
                <w:sz w:val="19"/>
              </w:rPr>
              <w:t>civil</w:t>
            </w:r>
            <w:r>
              <w:rPr>
                <w:color w:val="252525"/>
                <w:spacing w:val="-9"/>
                <w:sz w:val="19"/>
              </w:rPr>
              <w:t xml:space="preserve"> </w:t>
            </w:r>
            <w:r>
              <w:rPr>
                <w:color w:val="252525"/>
                <w:sz w:val="19"/>
              </w:rPr>
              <w:t>cases</w:t>
            </w:r>
            <w:r>
              <w:rPr>
                <w:color w:val="252525"/>
                <w:spacing w:val="-9"/>
                <w:sz w:val="19"/>
              </w:rPr>
              <w:t xml:space="preserve"> </w:t>
            </w:r>
            <w:r>
              <w:rPr>
                <w:color w:val="252525"/>
                <w:sz w:val="19"/>
              </w:rPr>
              <w:t>in</w:t>
            </w:r>
            <w:r>
              <w:rPr>
                <w:color w:val="252525"/>
                <w:spacing w:val="-9"/>
                <w:sz w:val="19"/>
              </w:rPr>
              <w:t xml:space="preserve"> </w:t>
            </w:r>
            <w:r>
              <w:rPr>
                <w:color w:val="252525"/>
                <w:sz w:val="19"/>
              </w:rPr>
              <w:t>the</w:t>
            </w:r>
            <w:r>
              <w:rPr>
                <w:color w:val="252525"/>
                <w:spacing w:val="-9"/>
                <w:sz w:val="19"/>
              </w:rPr>
              <w:t xml:space="preserve"> </w:t>
            </w:r>
            <w:r>
              <w:rPr>
                <w:color w:val="252525"/>
                <w:sz w:val="19"/>
              </w:rPr>
              <w:t>non-trial</w:t>
            </w:r>
            <w:r>
              <w:rPr>
                <w:color w:val="252525"/>
                <w:spacing w:val="-9"/>
                <w:sz w:val="19"/>
              </w:rPr>
              <w:t xml:space="preserve"> </w:t>
            </w:r>
            <w:r>
              <w:rPr>
                <w:color w:val="252525"/>
                <w:spacing w:val="-2"/>
                <w:sz w:val="19"/>
              </w:rPr>
              <w:t>courts.</w:t>
            </w:r>
          </w:p>
        </w:tc>
        <w:tc>
          <w:tcPr>
            <w:tcW w:w="1485" w:type="dxa"/>
            <w:tcBorders>
              <w:bottom w:val="single" w:sz="8" w:space="0" w:color="000000"/>
            </w:tcBorders>
          </w:tcPr>
          <w:p w14:paraId="20304F06" w14:textId="77777777" w:rsidR="00AC7BD6" w:rsidRDefault="00AC7BD6">
            <w:pPr>
              <w:pStyle w:val="TableParagraph"/>
              <w:rPr>
                <w:sz w:val="24"/>
              </w:rPr>
            </w:pPr>
          </w:p>
          <w:p w14:paraId="78546C1F" w14:textId="77777777" w:rsidR="00AC7BD6" w:rsidRDefault="00B1402D">
            <w:pPr>
              <w:pStyle w:val="TableParagraph"/>
              <w:spacing w:before="150"/>
              <w:ind w:left="202"/>
              <w:rPr>
                <w:rFonts w:ascii="Roboto Medium"/>
                <w:sz w:val="19"/>
              </w:rPr>
            </w:pPr>
            <w:r>
              <w:rPr>
                <w:rFonts w:ascii="Roboto Medium"/>
                <w:color w:val="252525"/>
                <w:sz w:val="19"/>
              </w:rPr>
              <w:t>2015</w:t>
            </w:r>
            <w:r>
              <w:rPr>
                <w:rFonts w:ascii="Roboto Medium"/>
                <w:color w:val="252525"/>
                <w:spacing w:val="-9"/>
                <w:sz w:val="19"/>
              </w:rPr>
              <w:t xml:space="preserve"> </w:t>
            </w:r>
            <w:r>
              <w:rPr>
                <w:rFonts w:ascii="Roboto Medium"/>
                <w:color w:val="252525"/>
                <w:spacing w:val="-2"/>
                <w:sz w:val="19"/>
              </w:rPr>
              <w:t>Actual</w:t>
            </w:r>
          </w:p>
        </w:tc>
        <w:tc>
          <w:tcPr>
            <w:tcW w:w="1402" w:type="dxa"/>
            <w:tcBorders>
              <w:bottom w:val="single" w:sz="8" w:space="0" w:color="000000"/>
            </w:tcBorders>
          </w:tcPr>
          <w:p w14:paraId="59C4E463" w14:textId="77777777" w:rsidR="00AC7BD6" w:rsidRDefault="00AC7BD6">
            <w:pPr>
              <w:pStyle w:val="TableParagraph"/>
              <w:rPr>
                <w:sz w:val="24"/>
              </w:rPr>
            </w:pPr>
          </w:p>
          <w:p w14:paraId="717A7F01" w14:textId="77777777" w:rsidR="00AC7BD6" w:rsidRDefault="00B1402D">
            <w:pPr>
              <w:pStyle w:val="TableParagraph"/>
              <w:spacing w:before="150"/>
              <w:ind w:left="119"/>
              <w:rPr>
                <w:rFonts w:ascii="Roboto Medium"/>
                <w:sz w:val="19"/>
              </w:rPr>
            </w:pPr>
            <w:r>
              <w:rPr>
                <w:rFonts w:ascii="Roboto Medium"/>
                <w:color w:val="252525"/>
                <w:sz w:val="19"/>
              </w:rPr>
              <w:t>2016</w:t>
            </w:r>
            <w:r>
              <w:rPr>
                <w:rFonts w:ascii="Roboto Medium"/>
                <w:color w:val="252525"/>
                <w:spacing w:val="-9"/>
                <w:sz w:val="19"/>
              </w:rPr>
              <w:t xml:space="preserve"> </w:t>
            </w:r>
            <w:r>
              <w:rPr>
                <w:rFonts w:ascii="Roboto Medium"/>
                <w:color w:val="252525"/>
                <w:spacing w:val="-2"/>
                <w:sz w:val="19"/>
              </w:rPr>
              <w:t>Actual</w:t>
            </w:r>
          </w:p>
        </w:tc>
        <w:tc>
          <w:tcPr>
            <w:tcW w:w="1334" w:type="dxa"/>
            <w:tcBorders>
              <w:bottom w:val="single" w:sz="8" w:space="0" w:color="000000"/>
            </w:tcBorders>
          </w:tcPr>
          <w:p w14:paraId="03674FCA" w14:textId="77777777" w:rsidR="00AC7BD6" w:rsidRDefault="00AC7BD6">
            <w:pPr>
              <w:pStyle w:val="TableParagraph"/>
              <w:rPr>
                <w:sz w:val="24"/>
              </w:rPr>
            </w:pPr>
          </w:p>
          <w:p w14:paraId="2D6CA6C4" w14:textId="77777777" w:rsidR="00AC7BD6" w:rsidRDefault="00B1402D">
            <w:pPr>
              <w:pStyle w:val="TableParagraph"/>
              <w:spacing w:before="150"/>
              <w:ind w:left="119"/>
              <w:rPr>
                <w:rFonts w:ascii="Roboto Medium"/>
                <w:sz w:val="19"/>
              </w:rPr>
            </w:pPr>
            <w:r>
              <w:rPr>
                <w:rFonts w:ascii="Roboto Medium"/>
                <w:color w:val="252525"/>
                <w:sz w:val="19"/>
              </w:rPr>
              <w:t>2017</w:t>
            </w:r>
            <w:r>
              <w:rPr>
                <w:rFonts w:ascii="Roboto Medium"/>
                <w:color w:val="252525"/>
                <w:spacing w:val="-9"/>
                <w:sz w:val="19"/>
              </w:rPr>
              <w:t xml:space="preserve"> </w:t>
            </w:r>
            <w:r>
              <w:rPr>
                <w:rFonts w:ascii="Roboto Medium"/>
                <w:color w:val="252525"/>
                <w:spacing w:val="-2"/>
                <w:sz w:val="19"/>
              </w:rPr>
              <w:t>Actual</w:t>
            </w:r>
          </w:p>
        </w:tc>
        <w:tc>
          <w:tcPr>
            <w:tcW w:w="1392" w:type="dxa"/>
            <w:tcBorders>
              <w:bottom w:val="single" w:sz="8" w:space="0" w:color="000000"/>
            </w:tcBorders>
          </w:tcPr>
          <w:p w14:paraId="3C467163" w14:textId="77777777" w:rsidR="00AC7BD6" w:rsidRDefault="00AC7BD6">
            <w:pPr>
              <w:pStyle w:val="TableParagraph"/>
              <w:rPr>
                <w:sz w:val="24"/>
              </w:rPr>
            </w:pPr>
          </w:p>
          <w:p w14:paraId="7578C80A" w14:textId="77777777" w:rsidR="00AC7BD6" w:rsidRDefault="00B1402D">
            <w:pPr>
              <w:pStyle w:val="TableParagraph"/>
              <w:spacing w:before="150"/>
              <w:ind w:right="55"/>
              <w:jc w:val="right"/>
              <w:rPr>
                <w:rFonts w:ascii="Roboto Medium"/>
                <w:sz w:val="19"/>
              </w:rPr>
            </w:pPr>
            <w:r>
              <w:rPr>
                <w:rFonts w:ascii="Roboto Medium"/>
                <w:color w:val="252525"/>
                <w:sz w:val="19"/>
              </w:rPr>
              <w:t>2018</w:t>
            </w:r>
            <w:r>
              <w:rPr>
                <w:rFonts w:ascii="Roboto Medium"/>
                <w:color w:val="252525"/>
                <w:spacing w:val="-9"/>
                <w:sz w:val="19"/>
              </w:rPr>
              <w:t xml:space="preserve"> </w:t>
            </w:r>
            <w:r>
              <w:rPr>
                <w:rFonts w:ascii="Roboto Medium"/>
                <w:color w:val="252525"/>
                <w:spacing w:val="-2"/>
                <w:sz w:val="19"/>
              </w:rPr>
              <w:t>Projected</w:t>
            </w:r>
          </w:p>
        </w:tc>
      </w:tr>
      <w:tr w:rsidR="00AC7BD6" w14:paraId="1F4A8EC6" w14:textId="77777777">
        <w:trPr>
          <w:trHeight w:val="250"/>
        </w:trPr>
        <w:tc>
          <w:tcPr>
            <w:tcW w:w="5276" w:type="dxa"/>
          </w:tcPr>
          <w:p w14:paraId="35F8EC37" w14:textId="77777777" w:rsidR="00AC7BD6" w:rsidRDefault="00B1402D">
            <w:pPr>
              <w:pStyle w:val="TableParagraph"/>
              <w:spacing w:before="6" w:line="224" w:lineRule="exact"/>
              <w:ind w:left="402"/>
              <w:rPr>
                <w:sz w:val="19"/>
              </w:rPr>
            </w:pPr>
            <w:r>
              <w:rPr>
                <w:color w:val="252525"/>
                <w:sz w:val="19"/>
              </w:rPr>
              <w:t>Civil</w:t>
            </w:r>
            <w:r>
              <w:rPr>
                <w:color w:val="252525"/>
                <w:spacing w:val="-10"/>
                <w:sz w:val="19"/>
              </w:rPr>
              <w:t xml:space="preserve"> </w:t>
            </w:r>
            <w:r>
              <w:rPr>
                <w:color w:val="252525"/>
                <w:sz w:val="19"/>
              </w:rPr>
              <w:t>cases</w:t>
            </w:r>
            <w:r>
              <w:rPr>
                <w:color w:val="252525"/>
                <w:spacing w:val="-9"/>
                <w:sz w:val="19"/>
              </w:rPr>
              <w:t xml:space="preserve"> </w:t>
            </w:r>
            <w:r>
              <w:rPr>
                <w:color w:val="252525"/>
                <w:spacing w:val="-2"/>
                <w:sz w:val="19"/>
              </w:rPr>
              <w:t>filed</w:t>
            </w:r>
          </w:p>
        </w:tc>
        <w:tc>
          <w:tcPr>
            <w:tcW w:w="1485" w:type="dxa"/>
            <w:tcBorders>
              <w:top w:val="single" w:sz="8" w:space="0" w:color="000000"/>
            </w:tcBorders>
          </w:tcPr>
          <w:p w14:paraId="298ADA0A" w14:textId="77777777" w:rsidR="00AC7BD6" w:rsidRDefault="00B1402D">
            <w:pPr>
              <w:pStyle w:val="TableParagraph"/>
              <w:spacing w:line="221" w:lineRule="exact"/>
              <w:ind w:right="116"/>
              <w:jc w:val="right"/>
              <w:rPr>
                <w:sz w:val="19"/>
              </w:rPr>
            </w:pPr>
            <w:r>
              <w:rPr>
                <w:color w:val="252525"/>
                <w:spacing w:val="-2"/>
                <w:sz w:val="19"/>
              </w:rPr>
              <w:t>56,453</w:t>
            </w:r>
          </w:p>
        </w:tc>
        <w:tc>
          <w:tcPr>
            <w:tcW w:w="1402" w:type="dxa"/>
            <w:tcBorders>
              <w:top w:val="single" w:sz="8" w:space="0" w:color="000000"/>
            </w:tcBorders>
          </w:tcPr>
          <w:p w14:paraId="4EDB863A" w14:textId="77777777" w:rsidR="00AC7BD6" w:rsidRDefault="00B1402D">
            <w:pPr>
              <w:pStyle w:val="TableParagraph"/>
              <w:spacing w:line="221" w:lineRule="exact"/>
              <w:ind w:right="116"/>
              <w:jc w:val="right"/>
              <w:rPr>
                <w:sz w:val="19"/>
              </w:rPr>
            </w:pPr>
            <w:r>
              <w:rPr>
                <w:color w:val="252525"/>
                <w:spacing w:val="-2"/>
                <w:sz w:val="19"/>
              </w:rPr>
              <w:t>52,241</w:t>
            </w:r>
          </w:p>
        </w:tc>
        <w:tc>
          <w:tcPr>
            <w:tcW w:w="1334" w:type="dxa"/>
            <w:tcBorders>
              <w:top w:val="single" w:sz="8" w:space="0" w:color="000000"/>
            </w:tcBorders>
          </w:tcPr>
          <w:p w14:paraId="56B93BAE" w14:textId="77777777" w:rsidR="00AC7BD6" w:rsidRDefault="00B1402D">
            <w:pPr>
              <w:pStyle w:val="TableParagraph"/>
              <w:spacing w:line="221" w:lineRule="exact"/>
              <w:ind w:right="49"/>
              <w:jc w:val="right"/>
              <w:rPr>
                <w:sz w:val="19"/>
              </w:rPr>
            </w:pPr>
            <w:r>
              <w:rPr>
                <w:color w:val="252525"/>
                <w:spacing w:val="-2"/>
                <w:sz w:val="19"/>
              </w:rPr>
              <w:t>63,818</w:t>
            </w:r>
          </w:p>
        </w:tc>
        <w:tc>
          <w:tcPr>
            <w:tcW w:w="1392" w:type="dxa"/>
            <w:tcBorders>
              <w:top w:val="single" w:sz="8" w:space="0" w:color="000000"/>
            </w:tcBorders>
          </w:tcPr>
          <w:p w14:paraId="1B336F89" w14:textId="77777777" w:rsidR="00AC7BD6" w:rsidRDefault="00B1402D">
            <w:pPr>
              <w:pStyle w:val="TableParagraph"/>
              <w:spacing w:line="221" w:lineRule="exact"/>
              <w:ind w:right="39"/>
              <w:jc w:val="right"/>
              <w:rPr>
                <w:sz w:val="19"/>
              </w:rPr>
            </w:pPr>
            <w:r>
              <w:rPr>
                <w:color w:val="252525"/>
                <w:spacing w:val="-2"/>
                <w:sz w:val="19"/>
              </w:rPr>
              <w:t>67,009</w:t>
            </w:r>
          </w:p>
        </w:tc>
      </w:tr>
      <w:tr w:rsidR="00AC7BD6" w14:paraId="46001D38" w14:textId="77777777">
        <w:trPr>
          <w:trHeight w:val="272"/>
        </w:trPr>
        <w:tc>
          <w:tcPr>
            <w:tcW w:w="5276" w:type="dxa"/>
          </w:tcPr>
          <w:p w14:paraId="0A53F7A8" w14:textId="77777777" w:rsidR="00AC7BD6" w:rsidRDefault="00B1402D">
            <w:pPr>
              <w:pStyle w:val="TableParagraph"/>
              <w:spacing w:before="29" w:line="224" w:lineRule="exact"/>
              <w:ind w:left="402"/>
              <w:rPr>
                <w:sz w:val="19"/>
              </w:rPr>
            </w:pPr>
            <w:r>
              <w:rPr>
                <w:color w:val="252525"/>
                <w:sz w:val="19"/>
              </w:rPr>
              <w:t>Civil</w:t>
            </w:r>
            <w:r>
              <w:rPr>
                <w:color w:val="252525"/>
                <w:spacing w:val="-10"/>
                <w:sz w:val="19"/>
              </w:rPr>
              <w:t xml:space="preserve"> </w:t>
            </w:r>
            <w:r>
              <w:rPr>
                <w:color w:val="252525"/>
                <w:sz w:val="19"/>
              </w:rPr>
              <w:t>cases</w:t>
            </w:r>
            <w:r>
              <w:rPr>
                <w:color w:val="252525"/>
                <w:spacing w:val="-9"/>
                <w:sz w:val="19"/>
              </w:rPr>
              <w:t xml:space="preserve"> </w:t>
            </w:r>
            <w:r>
              <w:rPr>
                <w:color w:val="252525"/>
                <w:spacing w:val="-2"/>
                <w:sz w:val="19"/>
              </w:rPr>
              <w:t>disposed</w:t>
            </w:r>
          </w:p>
        </w:tc>
        <w:tc>
          <w:tcPr>
            <w:tcW w:w="1485" w:type="dxa"/>
          </w:tcPr>
          <w:p w14:paraId="5250A493" w14:textId="77777777" w:rsidR="00AC7BD6" w:rsidRDefault="00B1402D">
            <w:pPr>
              <w:pStyle w:val="TableParagraph"/>
              <w:spacing w:before="29" w:line="224" w:lineRule="exact"/>
              <w:ind w:right="116"/>
              <w:jc w:val="right"/>
              <w:rPr>
                <w:sz w:val="19"/>
              </w:rPr>
            </w:pPr>
            <w:r>
              <w:rPr>
                <w:color w:val="252525"/>
                <w:spacing w:val="-2"/>
                <w:sz w:val="19"/>
              </w:rPr>
              <w:t>68,206</w:t>
            </w:r>
          </w:p>
        </w:tc>
        <w:tc>
          <w:tcPr>
            <w:tcW w:w="1402" w:type="dxa"/>
          </w:tcPr>
          <w:p w14:paraId="7AC66C3F" w14:textId="77777777" w:rsidR="00AC7BD6" w:rsidRDefault="00B1402D">
            <w:pPr>
              <w:pStyle w:val="TableParagraph"/>
              <w:spacing w:before="29" w:line="224" w:lineRule="exact"/>
              <w:ind w:right="116"/>
              <w:jc w:val="right"/>
              <w:rPr>
                <w:sz w:val="19"/>
              </w:rPr>
            </w:pPr>
            <w:r>
              <w:rPr>
                <w:color w:val="252525"/>
                <w:spacing w:val="-2"/>
                <w:sz w:val="19"/>
              </w:rPr>
              <w:t>52,267</w:t>
            </w:r>
          </w:p>
        </w:tc>
        <w:tc>
          <w:tcPr>
            <w:tcW w:w="1334" w:type="dxa"/>
          </w:tcPr>
          <w:p w14:paraId="2933ACB7" w14:textId="77777777" w:rsidR="00AC7BD6" w:rsidRDefault="00B1402D">
            <w:pPr>
              <w:pStyle w:val="TableParagraph"/>
              <w:spacing w:before="29" w:line="224" w:lineRule="exact"/>
              <w:ind w:right="49"/>
              <w:jc w:val="right"/>
              <w:rPr>
                <w:sz w:val="19"/>
              </w:rPr>
            </w:pPr>
            <w:r>
              <w:rPr>
                <w:color w:val="252525"/>
                <w:spacing w:val="-2"/>
                <w:sz w:val="19"/>
              </w:rPr>
              <w:t>53,306</w:t>
            </w:r>
          </w:p>
        </w:tc>
        <w:tc>
          <w:tcPr>
            <w:tcW w:w="1392" w:type="dxa"/>
          </w:tcPr>
          <w:p w14:paraId="3E75BDD3" w14:textId="77777777" w:rsidR="00AC7BD6" w:rsidRDefault="00B1402D">
            <w:pPr>
              <w:pStyle w:val="TableParagraph"/>
              <w:spacing w:before="29" w:line="224" w:lineRule="exact"/>
              <w:ind w:right="39"/>
              <w:jc w:val="right"/>
              <w:rPr>
                <w:sz w:val="19"/>
              </w:rPr>
            </w:pPr>
            <w:r>
              <w:rPr>
                <w:color w:val="252525"/>
                <w:spacing w:val="-2"/>
                <w:sz w:val="19"/>
              </w:rPr>
              <w:t>70,359</w:t>
            </w:r>
          </w:p>
        </w:tc>
      </w:tr>
      <w:tr w:rsidR="00AC7BD6" w14:paraId="03E3E4C0" w14:textId="77777777">
        <w:trPr>
          <w:trHeight w:val="260"/>
        </w:trPr>
        <w:tc>
          <w:tcPr>
            <w:tcW w:w="5276" w:type="dxa"/>
          </w:tcPr>
          <w:p w14:paraId="0D6DD7D2" w14:textId="77777777" w:rsidR="00AC7BD6" w:rsidRDefault="00B1402D">
            <w:pPr>
              <w:pStyle w:val="TableParagraph"/>
              <w:spacing w:before="29" w:line="212" w:lineRule="exact"/>
              <w:ind w:left="247"/>
              <w:rPr>
                <w:sz w:val="19"/>
              </w:rPr>
            </w:pPr>
            <w:r>
              <w:rPr>
                <w:color w:val="252525"/>
                <w:sz w:val="19"/>
              </w:rPr>
              <w:t>*</w:t>
            </w:r>
            <w:r>
              <w:rPr>
                <w:color w:val="252525"/>
                <w:spacing w:val="20"/>
                <w:sz w:val="19"/>
              </w:rPr>
              <w:t xml:space="preserve"> </w:t>
            </w:r>
            <w:r>
              <w:rPr>
                <w:color w:val="252525"/>
                <w:sz w:val="19"/>
              </w:rPr>
              <w:t>Percent</w:t>
            </w:r>
            <w:r>
              <w:rPr>
                <w:color w:val="252525"/>
                <w:spacing w:val="-6"/>
                <w:sz w:val="19"/>
              </w:rPr>
              <w:t xml:space="preserve"> </w:t>
            </w:r>
            <w:r>
              <w:rPr>
                <w:color w:val="252525"/>
                <w:sz w:val="19"/>
              </w:rPr>
              <w:t>of</w:t>
            </w:r>
            <w:r>
              <w:rPr>
                <w:color w:val="252525"/>
                <w:spacing w:val="-6"/>
                <w:sz w:val="19"/>
              </w:rPr>
              <w:t xml:space="preserve"> </w:t>
            </w:r>
            <w:r>
              <w:rPr>
                <w:color w:val="252525"/>
                <w:sz w:val="19"/>
              </w:rPr>
              <w:t>civil</w:t>
            </w:r>
            <w:r>
              <w:rPr>
                <w:color w:val="252525"/>
                <w:spacing w:val="-6"/>
                <w:sz w:val="19"/>
              </w:rPr>
              <w:t xml:space="preserve"> </w:t>
            </w:r>
            <w:r>
              <w:rPr>
                <w:color w:val="252525"/>
                <w:sz w:val="19"/>
              </w:rPr>
              <w:t>filings</w:t>
            </w:r>
            <w:r>
              <w:rPr>
                <w:color w:val="252525"/>
                <w:spacing w:val="-6"/>
                <w:sz w:val="19"/>
              </w:rPr>
              <w:t xml:space="preserve"> </w:t>
            </w:r>
            <w:r>
              <w:rPr>
                <w:color w:val="252525"/>
                <w:spacing w:val="-2"/>
                <w:sz w:val="19"/>
              </w:rPr>
              <w:t>disposed</w:t>
            </w:r>
          </w:p>
        </w:tc>
        <w:tc>
          <w:tcPr>
            <w:tcW w:w="1485" w:type="dxa"/>
          </w:tcPr>
          <w:p w14:paraId="49FD4B09" w14:textId="77777777" w:rsidR="00AC7BD6" w:rsidRDefault="00B1402D">
            <w:pPr>
              <w:pStyle w:val="TableParagraph"/>
              <w:spacing w:before="29" w:line="212" w:lineRule="exact"/>
              <w:ind w:right="119"/>
              <w:jc w:val="right"/>
              <w:rPr>
                <w:sz w:val="19"/>
              </w:rPr>
            </w:pPr>
            <w:r>
              <w:rPr>
                <w:color w:val="252525"/>
                <w:spacing w:val="-2"/>
                <w:sz w:val="19"/>
              </w:rPr>
              <w:t>120.82%</w:t>
            </w:r>
          </w:p>
        </w:tc>
        <w:tc>
          <w:tcPr>
            <w:tcW w:w="1402" w:type="dxa"/>
          </w:tcPr>
          <w:p w14:paraId="15347782" w14:textId="77777777" w:rsidR="00AC7BD6" w:rsidRDefault="00B1402D">
            <w:pPr>
              <w:pStyle w:val="TableParagraph"/>
              <w:spacing w:before="29" w:line="212" w:lineRule="exact"/>
              <w:ind w:right="119"/>
              <w:jc w:val="right"/>
              <w:rPr>
                <w:sz w:val="19"/>
              </w:rPr>
            </w:pPr>
            <w:r>
              <w:rPr>
                <w:color w:val="252525"/>
                <w:spacing w:val="-2"/>
                <w:sz w:val="19"/>
              </w:rPr>
              <w:t>100.05%</w:t>
            </w:r>
          </w:p>
        </w:tc>
        <w:tc>
          <w:tcPr>
            <w:tcW w:w="1334" w:type="dxa"/>
          </w:tcPr>
          <w:p w14:paraId="18D96489" w14:textId="77777777" w:rsidR="00AC7BD6" w:rsidRDefault="00B1402D">
            <w:pPr>
              <w:pStyle w:val="TableParagraph"/>
              <w:spacing w:before="29" w:line="212" w:lineRule="exact"/>
              <w:ind w:right="52"/>
              <w:jc w:val="right"/>
              <w:rPr>
                <w:sz w:val="19"/>
              </w:rPr>
            </w:pPr>
            <w:r>
              <w:rPr>
                <w:color w:val="252525"/>
                <w:spacing w:val="-2"/>
                <w:sz w:val="19"/>
              </w:rPr>
              <w:t>83.53%</w:t>
            </w:r>
          </w:p>
        </w:tc>
        <w:tc>
          <w:tcPr>
            <w:tcW w:w="1392" w:type="dxa"/>
          </w:tcPr>
          <w:p w14:paraId="66F298FC" w14:textId="77777777" w:rsidR="00AC7BD6" w:rsidRDefault="00B1402D">
            <w:pPr>
              <w:pStyle w:val="TableParagraph"/>
              <w:spacing w:before="29" w:line="212" w:lineRule="exact"/>
              <w:ind w:right="41"/>
              <w:jc w:val="right"/>
              <w:rPr>
                <w:sz w:val="19"/>
              </w:rPr>
            </w:pPr>
            <w:r>
              <w:rPr>
                <w:color w:val="252525"/>
                <w:spacing w:val="-2"/>
                <w:sz w:val="19"/>
              </w:rPr>
              <w:t>105.00%</w:t>
            </w:r>
          </w:p>
        </w:tc>
      </w:tr>
    </w:tbl>
    <w:p w14:paraId="58CB4E20" w14:textId="77777777" w:rsidR="00AC7BD6" w:rsidRDefault="00AC7BD6">
      <w:pPr>
        <w:pStyle w:val="BodyText"/>
        <w:spacing w:before="3"/>
        <w:rPr>
          <w:sz w:val="17"/>
        </w:rPr>
      </w:pPr>
    </w:p>
    <w:p w14:paraId="0A80FA32" w14:textId="77777777" w:rsidR="00AC7BD6" w:rsidRDefault="00B1402D">
      <w:pPr>
        <w:pStyle w:val="BodyText"/>
        <w:spacing w:before="117"/>
        <w:ind w:left="327"/>
        <w:rPr>
          <w:rFonts w:ascii="Roboto Medium"/>
        </w:rPr>
      </w:pPr>
      <w:r>
        <w:rPr>
          <w:rFonts w:ascii="Roboto Medium"/>
          <w:color w:val="252525"/>
          <w:spacing w:val="-2"/>
        </w:rPr>
        <w:t>Accomplishments</w:t>
      </w:r>
      <w:r>
        <w:rPr>
          <w:rFonts w:ascii="Roboto Medium"/>
          <w:color w:val="252525"/>
        </w:rPr>
        <w:t xml:space="preserve"> </w:t>
      </w:r>
      <w:r>
        <w:rPr>
          <w:rFonts w:ascii="Roboto Medium"/>
          <w:color w:val="252525"/>
          <w:spacing w:val="-2"/>
        </w:rPr>
        <w:t>in</w:t>
      </w:r>
      <w:r>
        <w:rPr>
          <w:rFonts w:ascii="Roboto Medium"/>
          <w:color w:val="252525"/>
        </w:rPr>
        <w:t xml:space="preserve"> </w:t>
      </w:r>
      <w:r>
        <w:rPr>
          <w:rFonts w:ascii="Roboto Medium"/>
          <w:color w:val="252525"/>
          <w:spacing w:val="-2"/>
        </w:rPr>
        <w:t>FY</w:t>
      </w:r>
      <w:r>
        <w:rPr>
          <w:rFonts w:ascii="Roboto Medium"/>
          <w:color w:val="252525"/>
        </w:rPr>
        <w:t xml:space="preserve"> </w:t>
      </w:r>
      <w:r>
        <w:rPr>
          <w:rFonts w:ascii="Roboto Medium"/>
          <w:color w:val="252525"/>
          <w:spacing w:val="-4"/>
        </w:rPr>
        <w:t>2017</w:t>
      </w:r>
    </w:p>
    <w:p w14:paraId="110AF81B" w14:textId="77777777" w:rsidR="00AC7BD6" w:rsidRDefault="00B1402D">
      <w:pPr>
        <w:pStyle w:val="ListParagraph"/>
        <w:numPr>
          <w:ilvl w:val="0"/>
          <w:numId w:val="109"/>
        </w:numPr>
        <w:tabs>
          <w:tab w:val="left" w:pos="679"/>
          <w:tab w:val="left" w:pos="680"/>
        </w:tabs>
        <w:spacing w:before="22"/>
        <w:rPr>
          <w:sz w:val="19"/>
        </w:rPr>
      </w:pPr>
      <w:r>
        <w:rPr>
          <w:color w:val="252525"/>
          <w:spacing w:val="-2"/>
          <w:sz w:val="19"/>
        </w:rPr>
        <w:t>Implemented</w:t>
      </w:r>
      <w:r>
        <w:rPr>
          <w:color w:val="252525"/>
          <w:spacing w:val="2"/>
          <w:sz w:val="19"/>
        </w:rPr>
        <w:t xml:space="preserve"> </w:t>
      </w:r>
      <w:r>
        <w:rPr>
          <w:color w:val="252525"/>
          <w:spacing w:val="-2"/>
          <w:sz w:val="19"/>
        </w:rPr>
        <w:t>an</w:t>
      </w:r>
      <w:r>
        <w:rPr>
          <w:color w:val="252525"/>
          <w:spacing w:val="1"/>
          <w:sz w:val="19"/>
        </w:rPr>
        <w:t xml:space="preserve"> </w:t>
      </w:r>
      <w:r>
        <w:rPr>
          <w:color w:val="252525"/>
          <w:spacing w:val="-2"/>
          <w:sz w:val="19"/>
        </w:rPr>
        <w:t>electronic</w:t>
      </w:r>
      <w:r>
        <w:rPr>
          <w:color w:val="252525"/>
          <w:spacing w:val="2"/>
          <w:sz w:val="19"/>
        </w:rPr>
        <w:t xml:space="preserve"> </w:t>
      </w:r>
      <w:r>
        <w:rPr>
          <w:color w:val="252525"/>
          <w:spacing w:val="-2"/>
          <w:sz w:val="19"/>
        </w:rPr>
        <w:t>scheduling</w:t>
      </w:r>
      <w:r>
        <w:rPr>
          <w:color w:val="252525"/>
          <w:spacing w:val="2"/>
          <w:sz w:val="19"/>
        </w:rPr>
        <w:t xml:space="preserve"> </w:t>
      </w:r>
      <w:r>
        <w:rPr>
          <w:color w:val="252525"/>
          <w:spacing w:val="-2"/>
          <w:sz w:val="19"/>
        </w:rPr>
        <w:t>and</w:t>
      </w:r>
      <w:r>
        <w:rPr>
          <w:color w:val="252525"/>
          <w:spacing w:val="2"/>
          <w:sz w:val="19"/>
        </w:rPr>
        <w:t xml:space="preserve"> </w:t>
      </w:r>
      <w:r>
        <w:rPr>
          <w:color w:val="252525"/>
          <w:spacing w:val="-2"/>
          <w:sz w:val="19"/>
        </w:rPr>
        <w:t>invoicing</w:t>
      </w:r>
      <w:r>
        <w:rPr>
          <w:color w:val="252525"/>
          <w:spacing w:val="2"/>
          <w:sz w:val="19"/>
        </w:rPr>
        <w:t xml:space="preserve"> </w:t>
      </w:r>
      <w:r>
        <w:rPr>
          <w:color w:val="252525"/>
          <w:spacing w:val="-2"/>
          <w:sz w:val="19"/>
        </w:rPr>
        <w:t>system</w:t>
      </w:r>
      <w:r>
        <w:rPr>
          <w:color w:val="252525"/>
          <w:spacing w:val="2"/>
          <w:sz w:val="19"/>
        </w:rPr>
        <w:t xml:space="preserve"> </w:t>
      </w:r>
      <w:r>
        <w:rPr>
          <w:color w:val="252525"/>
          <w:spacing w:val="-2"/>
          <w:sz w:val="19"/>
        </w:rPr>
        <w:t>for</w:t>
      </w:r>
      <w:r>
        <w:rPr>
          <w:color w:val="252525"/>
          <w:spacing w:val="2"/>
          <w:sz w:val="19"/>
        </w:rPr>
        <w:t xml:space="preserve"> </w:t>
      </w:r>
      <w:r>
        <w:rPr>
          <w:color w:val="252525"/>
          <w:spacing w:val="-2"/>
          <w:sz w:val="19"/>
        </w:rPr>
        <w:t>court</w:t>
      </w:r>
      <w:r>
        <w:rPr>
          <w:color w:val="252525"/>
          <w:spacing w:val="2"/>
          <w:sz w:val="19"/>
        </w:rPr>
        <w:t xml:space="preserve"> </w:t>
      </w:r>
      <w:r>
        <w:rPr>
          <w:color w:val="252525"/>
          <w:spacing w:val="-2"/>
          <w:sz w:val="19"/>
        </w:rPr>
        <w:t>interpreter</w:t>
      </w:r>
      <w:r>
        <w:rPr>
          <w:color w:val="252525"/>
          <w:spacing w:val="2"/>
          <w:sz w:val="19"/>
        </w:rPr>
        <w:t xml:space="preserve"> </w:t>
      </w:r>
      <w:r>
        <w:rPr>
          <w:color w:val="252525"/>
          <w:spacing w:val="-2"/>
          <w:sz w:val="19"/>
        </w:rPr>
        <w:t>services.</w:t>
      </w:r>
    </w:p>
    <w:p w14:paraId="6CDCD02A" w14:textId="77777777" w:rsidR="00AC7BD6" w:rsidRDefault="00B1402D">
      <w:pPr>
        <w:pStyle w:val="ListParagraph"/>
        <w:numPr>
          <w:ilvl w:val="0"/>
          <w:numId w:val="109"/>
        </w:numPr>
        <w:tabs>
          <w:tab w:val="left" w:pos="679"/>
          <w:tab w:val="left" w:pos="680"/>
        </w:tabs>
        <w:spacing w:before="44" w:line="247" w:lineRule="auto"/>
        <w:ind w:left="680" w:right="571" w:hanging="354"/>
        <w:rPr>
          <w:sz w:val="19"/>
        </w:rPr>
      </w:pPr>
      <w:r>
        <w:rPr>
          <w:color w:val="252525"/>
          <w:sz w:val="19"/>
        </w:rPr>
        <w:t>Accountability</w:t>
      </w:r>
      <w:r>
        <w:rPr>
          <w:color w:val="252525"/>
          <w:spacing w:val="-9"/>
          <w:sz w:val="19"/>
        </w:rPr>
        <w:t xml:space="preserve"> </w:t>
      </w:r>
      <w:r>
        <w:rPr>
          <w:color w:val="252525"/>
          <w:sz w:val="19"/>
        </w:rPr>
        <w:t>Courts</w:t>
      </w:r>
      <w:r>
        <w:rPr>
          <w:color w:val="252525"/>
          <w:spacing w:val="-9"/>
          <w:sz w:val="19"/>
        </w:rPr>
        <w:t xml:space="preserve"> </w:t>
      </w:r>
      <w:r>
        <w:rPr>
          <w:color w:val="252525"/>
          <w:sz w:val="19"/>
        </w:rPr>
        <w:t>had</w:t>
      </w:r>
      <w:r>
        <w:rPr>
          <w:color w:val="252525"/>
          <w:spacing w:val="-9"/>
          <w:sz w:val="19"/>
        </w:rPr>
        <w:t xml:space="preserve"> </w:t>
      </w:r>
      <w:r>
        <w:rPr>
          <w:color w:val="252525"/>
          <w:sz w:val="19"/>
        </w:rPr>
        <w:t>87</w:t>
      </w:r>
      <w:r>
        <w:rPr>
          <w:color w:val="252525"/>
          <w:spacing w:val="-9"/>
          <w:sz w:val="19"/>
        </w:rPr>
        <w:t xml:space="preserve"> </w:t>
      </w:r>
      <w:r>
        <w:rPr>
          <w:color w:val="252525"/>
          <w:sz w:val="19"/>
        </w:rPr>
        <w:t>graduates,</w:t>
      </w:r>
      <w:r>
        <w:rPr>
          <w:color w:val="252525"/>
          <w:spacing w:val="-9"/>
          <w:sz w:val="19"/>
        </w:rPr>
        <w:t xml:space="preserve"> </w:t>
      </w:r>
      <w:r>
        <w:rPr>
          <w:color w:val="252525"/>
          <w:sz w:val="19"/>
        </w:rPr>
        <w:t>enrolled</w:t>
      </w:r>
      <w:r>
        <w:rPr>
          <w:color w:val="252525"/>
          <w:spacing w:val="-9"/>
          <w:sz w:val="19"/>
        </w:rPr>
        <w:t xml:space="preserve"> </w:t>
      </w:r>
      <w:r>
        <w:rPr>
          <w:color w:val="252525"/>
          <w:sz w:val="19"/>
        </w:rPr>
        <w:t>193</w:t>
      </w:r>
      <w:r>
        <w:rPr>
          <w:color w:val="252525"/>
          <w:spacing w:val="-9"/>
          <w:sz w:val="19"/>
        </w:rPr>
        <w:t xml:space="preserve"> </w:t>
      </w:r>
      <w:r>
        <w:rPr>
          <w:color w:val="252525"/>
          <w:sz w:val="19"/>
        </w:rPr>
        <w:t>new</w:t>
      </w:r>
      <w:r>
        <w:rPr>
          <w:color w:val="252525"/>
          <w:spacing w:val="-9"/>
          <w:sz w:val="19"/>
        </w:rPr>
        <w:t xml:space="preserve"> </w:t>
      </w:r>
      <w:r>
        <w:rPr>
          <w:color w:val="252525"/>
          <w:sz w:val="19"/>
        </w:rPr>
        <w:t>participants</w:t>
      </w:r>
      <w:r>
        <w:rPr>
          <w:color w:val="252525"/>
          <w:spacing w:val="-9"/>
          <w:sz w:val="19"/>
        </w:rPr>
        <w:t xml:space="preserve"> </w:t>
      </w:r>
      <w:r>
        <w:rPr>
          <w:color w:val="252525"/>
          <w:sz w:val="19"/>
        </w:rPr>
        <w:t>throughout</w:t>
      </w:r>
      <w:r>
        <w:rPr>
          <w:color w:val="252525"/>
          <w:spacing w:val="-9"/>
          <w:sz w:val="19"/>
        </w:rPr>
        <w:t xml:space="preserve"> </w:t>
      </w:r>
      <w:r>
        <w:rPr>
          <w:color w:val="252525"/>
          <w:sz w:val="19"/>
        </w:rPr>
        <w:t>the</w:t>
      </w:r>
      <w:r>
        <w:rPr>
          <w:color w:val="252525"/>
          <w:spacing w:val="-9"/>
          <w:sz w:val="19"/>
        </w:rPr>
        <w:t xml:space="preserve"> </w:t>
      </w:r>
      <w:r>
        <w:rPr>
          <w:color w:val="252525"/>
          <w:sz w:val="19"/>
        </w:rPr>
        <w:t>year,</w:t>
      </w:r>
      <w:r>
        <w:rPr>
          <w:color w:val="252525"/>
          <w:spacing w:val="-9"/>
          <w:sz w:val="19"/>
        </w:rPr>
        <w:t xml:space="preserve"> </w:t>
      </w:r>
      <w:r>
        <w:rPr>
          <w:color w:val="252525"/>
          <w:sz w:val="19"/>
        </w:rPr>
        <w:t>and</w:t>
      </w:r>
      <w:r>
        <w:rPr>
          <w:color w:val="252525"/>
          <w:spacing w:val="-9"/>
          <w:sz w:val="19"/>
        </w:rPr>
        <w:t xml:space="preserve"> </w:t>
      </w:r>
      <w:r>
        <w:rPr>
          <w:color w:val="252525"/>
          <w:sz w:val="19"/>
        </w:rPr>
        <w:t>received</w:t>
      </w:r>
      <w:r>
        <w:rPr>
          <w:color w:val="252525"/>
          <w:spacing w:val="-9"/>
          <w:sz w:val="19"/>
        </w:rPr>
        <w:t xml:space="preserve"> </w:t>
      </w:r>
      <w:r>
        <w:rPr>
          <w:color w:val="252525"/>
          <w:sz w:val="19"/>
        </w:rPr>
        <w:t>more</w:t>
      </w:r>
      <w:r>
        <w:rPr>
          <w:color w:val="252525"/>
          <w:spacing w:val="-9"/>
          <w:sz w:val="19"/>
        </w:rPr>
        <w:t xml:space="preserve"> </w:t>
      </w:r>
      <w:r>
        <w:rPr>
          <w:color w:val="252525"/>
          <w:sz w:val="19"/>
        </w:rPr>
        <w:t>than</w:t>
      </w:r>
      <w:r>
        <w:rPr>
          <w:color w:val="252525"/>
          <w:spacing w:val="-9"/>
          <w:sz w:val="19"/>
        </w:rPr>
        <w:t xml:space="preserve"> </w:t>
      </w:r>
      <w:r>
        <w:rPr>
          <w:color w:val="252525"/>
          <w:sz w:val="19"/>
        </w:rPr>
        <w:t>$500,000</w:t>
      </w:r>
      <w:r>
        <w:rPr>
          <w:color w:val="252525"/>
          <w:spacing w:val="-9"/>
          <w:sz w:val="19"/>
        </w:rPr>
        <w:t xml:space="preserve"> </w:t>
      </w:r>
      <w:r>
        <w:rPr>
          <w:color w:val="252525"/>
          <w:sz w:val="19"/>
        </w:rPr>
        <w:t>in grant funding.</w:t>
      </w:r>
    </w:p>
    <w:p w14:paraId="6E2AC97A" w14:textId="77777777" w:rsidR="00AC7BD6" w:rsidRDefault="00B1402D">
      <w:pPr>
        <w:pStyle w:val="ListParagraph"/>
        <w:numPr>
          <w:ilvl w:val="0"/>
          <w:numId w:val="109"/>
        </w:numPr>
        <w:tabs>
          <w:tab w:val="left" w:pos="679"/>
          <w:tab w:val="left" w:pos="680"/>
        </w:tabs>
        <w:spacing w:before="57"/>
        <w:rPr>
          <w:sz w:val="19"/>
        </w:rPr>
      </w:pPr>
      <w:r>
        <w:rPr>
          <w:color w:val="252525"/>
          <w:sz w:val="19"/>
        </w:rPr>
        <w:t>Expanded</w:t>
      </w:r>
      <w:r>
        <w:rPr>
          <w:color w:val="252525"/>
          <w:spacing w:val="-11"/>
          <w:sz w:val="19"/>
        </w:rPr>
        <w:t xml:space="preserve"> </w:t>
      </w:r>
      <w:r>
        <w:rPr>
          <w:color w:val="252525"/>
          <w:sz w:val="19"/>
        </w:rPr>
        <w:t>the</w:t>
      </w:r>
      <w:r>
        <w:rPr>
          <w:color w:val="252525"/>
          <w:spacing w:val="-10"/>
          <w:sz w:val="19"/>
        </w:rPr>
        <w:t xml:space="preserve"> </w:t>
      </w:r>
      <w:r>
        <w:rPr>
          <w:color w:val="252525"/>
          <w:sz w:val="19"/>
        </w:rPr>
        <w:t>Advanced</w:t>
      </w:r>
      <w:r>
        <w:rPr>
          <w:color w:val="252525"/>
          <w:spacing w:val="-10"/>
          <w:sz w:val="19"/>
        </w:rPr>
        <w:t xml:space="preserve"> </w:t>
      </w:r>
      <w:r>
        <w:rPr>
          <w:color w:val="252525"/>
          <w:sz w:val="19"/>
        </w:rPr>
        <w:t>Co-Parenting</w:t>
      </w:r>
      <w:r>
        <w:rPr>
          <w:color w:val="252525"/>
          <w:spacing w:val="-11"/>
          <w:sz w:val="19"/>
        </w:rPr>
        <w:t xml:space="preserve"> </w:t>
      </w:r>
      <w:r>
        <w:rPr>
          <w:color w:val="252525"/>
          <w:sz w:val="19"/>
        </w:rPr>
        <w:t>pilot</w:t>
      </w:r>
      <w:r>
        <w:rPr>
          <w:color w:val="252525"/>
          <w:spacing w:val="-10"/>
          <w:sz w:val="19"/>
        </w:rPr>
        <w:t xml:space="preserve"> </w:t>
      </w:r>
      <w:r>
        <w:rPr>
          <w:color w:val="252525"/>
          <w:sz w:val="19"/>
        </w:rPr>
        <w:t>program</w:t>
      </w:r>
      <w:r>
        <w:rPr>
          <w:color w:val="252525"/>
          <w:spacing w:val="-10"/>
          <w:sz w:val="19"/>
        </w:rPr>
        <w:t xml:space="preserve"> </w:t>
      </w:r>
      <w:r>
        <w:rPr>
          <w:color w:val="252525"/>
          <w:sz w:val="19"/>
        </w:rPr>
        <w:t>in</w:t>
      </w:r>
      <w:r>
        <w:rPr>
          <w:color w:val="252525"/>
          <w:spacing w:val="-11"/>
          <w:sz w:val="19"/>
        </w:rPr>
        <w:t xml:space="preserve"> </w:t>
      </w:r>
      <w:r>
        <w:rPr>
          <w:color w:val="252525"/>
          <w:sz w:val="19"/>
        </w:rPr>
        <w:t>the</w:t>
      </w:r>
      <w:r>
        <w:rPr>
          <w:color w:val="252525"/>
          <w:spacing w:val="-10"/>
          <w:sz w:val="19"/>
        </w:rPr>
        <w:t xml:space="preserve"> </w:t>
      </w:r>
      <w:r>
        <w:rPr>
          <w:color w:val="252525"/>
          <w:sz w:val="19"/>
        </w:rPr>
        <w:t>Superior</w:t>
      </w:r>
      <w:r>
        <w:rPr>
          <w:color w:val="252525"/>
          <w:spacing w:val="-10"/>
          <w:sz w:val="19"/>
        </w:rPr>
        <w:t xml:space="preserve"> </w:t>
      </w:r>
      <w:r>
        <w:rPr>
          <w:color w:val="252525"/>
          <w:sz w:val="19"/>
        </w:rPr>
        <w:t>Court</w:t>
      </w:r>
      <w:r>
        <w:rPr>
          <w:color w:val="252525"/>
          <w:spacing w:val="-11"/>
          <w:sz w:val="19"/>
        </w:rPr>
        <w:t xml:space="preserve"> </w:t>
      </w:r>
      <w:r>
        <w:rPr>
          <w:color w:val="252525"/>
          <w:sz w:val="19"/>
        </w:rPr>
        <w:t>to</w:t>
      </w:r>
      <w:r>
        <w:rPr>
          <w:color w:val="252525"/>
          <w:spacing w:val="-10"/>
          <w:sz w:val="19"/>
        </w:rPr>
        <w:t xml:space="preserve"> </w:t>
      </w:r>
      <w:r>
        <w:rPr>
          <w:color w:val="252525"/>
          <w:sz w:val="19"/>
        </w:rPr>
        <w:t>a</w:t>
      </w:r>
      <w:r>
        <w:rPr>
          <w:color w:val="252525"/>
          <w:spacing w:val="-10"/>
          <w:sz w:val="19"/>
        </w:rPr>
        <w:t xml:space="preserve"> </w:t>
      </w:r>
      <w:r>
        <w:rPr>
          <w:color w:val="252525"/>
          <w:sz w:val="19"/>
        </w:rPr>
        <w:t>bi-monthly</w:t>
      </w:r>
      <w:r>
        <w:rPr>
          <w:color w:val="252525"/>
          <w:spacing w:val="-10"/>
          <w:sz w:val="19"/>
        </w:rPr>
        <w:t xml:space="preserve"> </w:t>
      </w:r>
      <w:r>
        <w:rPr>
          <w:color w:val="252525"/>
          <w:sz w:val="19"/>
        </w:rPr>
        <w:t>recurring</w:t>
      </w:r>
      <w:r>
        <w:rPr>
          <w:color w:val="252525"/>
          <w:spacing w:val="-11"/>
          <w:sz w:val="19"/>
        </w:rPr>
        <w:t xml:space="preserve"> </w:t>
      </w:r>
      <w:r>
        <w:rPr>
          <w:color w:val="252525"/>
          <w:spacing w:val="-2"/>
          <w:sz w:val="19"/>
        </w:rPr>
        <w:t>seminar.</w:t>
      </w:r>
    </w:p>
    <w:p w14:paraId="7A802EA6" w14:textId="77777777" w:rsidR="00AC7BD6" w:rsidRDefault="00AC7BD6">
      <w:pPr>
        <w:pStyle w:val="BodyText"/>
        <w:spacing w:before="9"/>
        <w:rPr>
          <w:sz w:val="16"/>
        </w:rPr>
      </w:pPr>
    </w:p>
    <w:p w14:paraId="228A94B6" w14:textId="77777777" w:rsidR="00AC7BD6" w:rsidRDefault="00B1402D">
      <w:pPr>
        <w:pStyle w:val="BodyText"/>
        <w:spacing w:before="117"/>
        <w:ind w:left="327"/>
        <w:rPr>
          <w:rFonts w:ascii="Roboto Medium"/>
        </w:rPr>
      </w:pPr>
      <w:r>
        <w:rPr>
          <w:rFonts w:ascii="Roboto Medium"/>
          <w:color w:val="252525"/>
          <w:spacing w:val="-2"/>
        </w:rPr>
        <w:t>Short-Term</w:t>
      </w:r>
      <w:r>
        <w:rPr>
          <w:rFonts w:ascii="Roboto Medium"/>
          <w:color w:val="252525"/>
          <w:spacing w:val="1"/>
        </w:rPr>
        <w:t xml:space="preserve"> </w:t>
      </w:r>
      <w:r>
        <w:rPr>
          <w:rFonts w:ascii="Roboto Medium"/>
          <w:color w:val="252525"/>
          <w:spacing w:val="-2"/>
        </w:rPr>
        <w:t>Departmental</w:t>
      </w:r>
      <w:r>
        <w:rPr>
          <w:rFonts w:ascii="Roboto Medium"/>
          <w:color w:val="252525"/>
          <w:spacing w:val="1"/>
        </w:rPr>
        <w:t xml:space="preserve"> </w:t>
      </w:r>
      <w:r>
        <w:rPr>
          <w:rFonts w:ascii="Roboto Medium"/>
          <w:color w:val="252525"/>
          <w:spacing w:val="-2"/>
        </w:rPr>
        <w:t>Issues</w:t>
      </w:r>
      <w:r>
        <w:rPr>
          <w:rFonts w:ascii="Roboto Medium"/>
          <w:color w:val="252525"/>
          <w:spacing w:val="1"/>
        </w:rPr>
        <w:t xml:space="preserve"> </w:t>
      </w:r>
      <w:r>
        <w:rPr>
          <w:rFonts w:ascii="Roboto Medium"/>
          <w:color w:val="252525"/>
          <w:spacing w:val="-2"/>
        </w:rPr>
        <w:t>and</w:t>
      </w:r>
      <w:r>
        <w:rPr>
          <w:rFonts w:ascii="Roboto Medium"/>
          <w:color w:val="252525"/>
          <w:spacing w:val="1"/>
        </w:rPr>
        <w:t xml:space="preserve"> </w:t>
      </w:r>
      <w:r>
        <w:rPr>
          <w:rFonts w:ascii="Roboto Medium"/>
          <w:color w:val="252525"/>
          <w:spacing w:val="-2"/>
        </w:rPr>
        <w:t>Initiatives</w:t>
      </w:r>
      <w:r>
        <w:rPr>
          <w:rFonts w:ascii="Roboto Medium"/>
          <w:color w:val="252525"/>
          <w:spacing w:val="1"/>
        </w:rPr>
        <w:t xml:space="preserve"> </w:t>
      </w:r>
      <w:r>
        <w:rPr>
          <w:rFonts w:ascii="Roboto Medium"/>
          <w:color w:val="252525"/>
          <w:spacing w:val="-2"/>
        </w:rPr>
        <w:t>for</w:t>
      </w:r>
      <w:r>
        <w:rPr>
          <w:rFonts w:ascii="Roboto Medium"/>
          <w:color w:val="252525"/>
          <w:spacing w:val="1"/>
        </w:rPr>
        <w:t xml:space="preserve"> </w:t>
      </w:r>
      <w:r>
        <w:rPr>
          <w:rFonts w:ascii="Roboto Medium"/>
          <w:color w:val="252525"/>
          <w:spacing w:val="-2"/>
        </w:rPr>
        <w:t>FY</w:t>
      </w:r>
      <w:r>
        <w:rPr>
          <w:rFonts w:ascii="Roboto Medium"/>
          <w:color w:val="252525"/>
          <w:spacing w:val="2"/>
        </w:rPr>
        <w:t xml:space="preserve"> </w:t>
      </w:r>
      <w:r>
        <w:rPr>
          <w:rFonts w:ascii="Roboto Medium"/>
          <w:color w:val="252525"/>
          <w:spacing w:val="-4"/>
        </w:rPr>
        <w:t>2018</w:t>
      </w:r>
    </w:p>
    <w:p w14:paraId="3977CE14" w14:textId="77777777" w:rsidR="00AC7BD6" w:rsidRDefault="00B1402D">
      <w:pPr>
        <w:pStyle w:val="ListParagraph"/>
        <w:numPr>
          <w:ilvl w:val="0"/>
          <w:numId w:val="108"/>
        </w:numPr>
        <w:tabs>
          <w:tab w:val="left" w:pos="679"/>
          <w:tab w:val="left" w:pos="680"/>
        </w:tabs>
        <w:spacing w:before="45"/>
        <w:rPr>
          <w:sz w:val="19"/>
        </w:rPr>
      </w:pPr>
      <w:r>
        <w:rPr>
          <w:color w:val="252525"/>
          <w:sz w:val="19"/>
        </w:rPr>
        <w:t>Applying</w:t>
      </w:r>
      <w:r>
        <w:rPr>
          <w:color w:val="252525"/>
          <w:spacing w:val="-10"/>
          <w:sz w:val="19"/>
        </w:rPr>
        <w:t xml:space="preserve"> </w:t>
      </w:r>
      <w:r>
        <w:rPr>
          <w:color w:val="252525"/>
          <w:sz w:val="19"/>
        </w:rPr>
        <w:t>to</w:t>
      </w:r>
      <w:r>
        <w:rPr>
          <w:color w:val="252525"/>
          <w:spacing w:val="-10"/>
          <w:sz w:val="19"/>
        </w:rPr>
        <w:t xml:space="preserve"> </w:t>
      </w:r>
      <w:r>
        <w:rPr>
          <w:color w:val="252525"/>
          <w:sz w:val="19"/>
        </w:rPr>
        <w:t>receive</w:t>
      </w:r>
      <w:r>
        <w:rPr>
          <w:color w:val="252525"/>
          <w:spacing w:val="-10"/>
          <w:sz w:val="19"/>
        </w:rPr>
        <w:t xml:space="preserve"> </w:t>
      </w:r>
      <w:r>
        <w:rPr>
          <w:color w:val="252525"/>
          <w:sz w:val="19"/>
        </w:rPr>
        <w:t>more</w:t>
      </w:r>
      <w:r>
        <w:rPr>
          <w:color w:val="252525"/>
          <w:spacing w:val="-9"/>
          <w:sz w:val="19"/>
        </w:rPr>
        <w:t xml:space="preserve"> </w:t>
      </w:r>
      <w:r>
        <w:rPr>
          <w:color w:val="252525"/>
          <w:sz w:val="19"/>
        </w:rPr>
        <w:t>than</w:t>
      </w:r>
      <w:r>
        <w:rPr>
          <w:color w:val="252525"/>
          <w:spacing w:val="-10"/>
          <w:sz w:val="19"/>
        </w:rPr>
        <w:t xml:space="preserve"> </w:t>
      </w:r>
      <w:r>
        <w:rPr>
          <w:color w:val="252525"/>
          <w:sz w:val="19"/>
        </w:rPr>
        <w:t>$500,000</w:t>
      </w:r>
      <w:r>
        <w:rPr>
          <w:color w:val="252525"/>
          <w:spacing w:val="-10"/>
          <w:sz w:val="19"/>
        </w:rPr>
        <w:t xml:space="preserve"> </w:t>
      </w:r>
      <w:r>
        <w:rPr>
          <w:color w:val="252525"/>
          <w:sz w:val="19"/>
        </w:rPr>
        <w:t>in</w:t>
      </w:r>
      <w:r>
        <w:rPr>
          <w:color w:val="252525"/>
          <w:spacing w:val="-10"/>
          <w:sz w:val="19"/>
        </w:rPr>
        <w:t xml:space="preserve"> </w:t>
      </w:r>
      <w:r>
        <w:rPr>
          <w:color w:val="252525"/>
          <w:sz w:val="19"/>
        </w:rPr>
        <w:t>grant</w:t>
      </w:r>
      <w:r>
        <w:rPr>
          <w:color w:val="252525"/>
          <w:spacing w:val="-9"/>
          <w:sz w:val="19"/>
        </w:rPr>
        <w:t xml:space="preserve"> </w:t>
      </w:r>
      <w:r>
        <w:rPr>
          <w:color w:val="252525"/>
          <w:sz w:val="19"/>
        </w:rPr>
        <w:t>funds</w:t>
      </w:r>
      <w:r>
        <w:rPr>
          <w:color w:val="252525"/>
          <w:spacing w:val="-10"/>
          <w:sz w:val="19"/>
        </w:rPr>
        <w:t xml:space="preserve"> </w:t>
      </w:r>
      <w:r>
        <w:rPr>
          <w:color w:val="252525"/>
          <w:sz w:val="19"/>
        </w:rPr>
        <w:t>for</w:t>
      </w:r>
      <w:r>
        <w:rPr>
          <w:color w:val="252525"/>
          <w:spacing w:val="-10"/>
          <w:sz w:val="19"/>
        </w:rPr>
        <w:t xml:space="preserve"> </w:t>
      </w:r>
      <w:r>
        <w:rPr>
          <w:color w:val="252525"/>
          <w:sz w:val="19"/>
        </w:rPr>
        <w:t>the</w:t>
      </w:r>
      <w:r>
        <w:rPr>
          <w:color w:val="252525"/>
          <w:spacing w:val="-10"/>
          <w:sz w:val="19"/>
        </w:rPr>
        <w:t xml:space="preserve"> </w:t>
      </w:r>
      <w:r>
        <w:rPr>
          <w:color w:val="252525"/>
          <w:sz w:val="19"/>
        </w:rPr>
        <w:t>Accountability</w:t>
      </w:r>
      <w:r>
        <w:rPr>
          <w:color w:val="252525"/>
          <w:spacing w:val="-9"/>
          <w:sz w:val="19"/>
        </w:rPr>
        <w:t xml:space="preserve"> </w:t>
      </w:r>
      <w:r>
        <w:rPr>
          <w:color w:val="252525"/>
          <w:spacing w:val="-2"/>
          <w:sz w:val="19"/>
        </w:rPr>
        <w:t>Courts.</w:t>
      </w:r>
    </w:p>
    <w:p w14:paraId="4429A570" w14:textId="77777777" w:rsidR="00AC7BD6" w:rsidRDefault="00B1402D">
      <w:pPr>
        <w:pStyle w:val="ListParagraph"/>
        <w:numPr>
          <w:ilvl w:val="0"/>
          <w:numId w:val="108"/>
        </w:numPr>
        <w:tabs>
          <w:tab w:val="left" w:pos="679"/>
          <w:tab w:val="left" w:pos="680"/>
        </w:tabs>
        <w:spacing w:before="45"/>
        <w:rPr>
          <w:sz w:val="19"/>
        </w:rPr>
      </w:pPr>
      <w:r>
        <w:rPr>
          <w:color w:val="252525"/>
          <w:sz w:val="19"/>
        </w:rPr>
        <w:t>Create</w:t>
      </w:r>
      <w:r>
        <w:rPr>
          <w:color w:val="252525"/>
          <w:spacing w:val="-11"/>
          <w:sz w:val="19"/>
        </w:rPr>
        <w:t xml:space="preserve"> </w:t>
      </w:r>
      <w:r>
        <w:rPr>
          <w:color w:val="252525"/>
          <w:sz w:val="19"/>
        </w:rPr>
        <w:t>and</w:t>
      </w:r>
      <w:r>
        <w:rPr>
          <w:color w:val="252525"/>
          <w:spacing w:val="-11"/>
          <w:sz w:val="19"/>
        </w:rPr>
        <w:t xml:space="preserve"> </w:t>
      </w:r>
      <w:r>
        <w:rPr>
          <w:color w:val="252525"/>
          <w:sz w:val="19"/>
        </w:rPr>
        <w:t>implement</w:t>
      </w:r>
      <w:r>
        <w:rPr>
          <w:color w:val="252525"/>
          <w:spacing w:val="-11"/>
          <w:sz w:val="19"/>
        </w:rPr>
        <w:t xml:space="preserve"> </w:t>
      </w:r>
      <w:r>
        <w:rPr>
          <w:color w:val="252525"/>
          <w:sz w:val="19"/>
        </w:rPr>
        <w:t>an</w:t>
      </w:r>
      <w:r>
        <w:rPr>
          <w:color w:val="252525"/>
          <w:spacing w:val="-10"/>
          <w:sz w:val="19"/>
        </w:rPr>
        <w:t xml:space="preserve"> </w:t>
      </w:r>
      <w:r>
        <w:rPr>
          <w:color w:val="252525"/>
          <w:sz w:val="19"/>
        </w:rPr>
        <w:t>electronic</w:t>
      </w:r>
      <w:r>
        <w:rPr>
          <w:color w:val="252525"/>
          <w:spacing w:val="-11"/>
          <w:sz w:val="19"/>
        </w:rPr>
        <w:t xml:space="preserve"> </w:t>
      </w:r>
      <w:r>
        <w:rPr>
          <w:color w:val="252525"/>
          <w:sz w:val="19"/>
        </w:rPr>
        <w:t>billing</w:t>
      </w:r>
      <w:r>
        <w:rPr>
          <w:color w:val="252525"/>
          <w:spacing w:val="-11"/>
          <w:sz w:val="19"/>
        </w:rPr>
        <w:t xml:space="preserve"> </w:t>
      </w:r>
      <w:r>
        <w:rPr>
          <w:color w:val="252525"/>
          <w:sz w:val="19"/>
        </w:rPr>
        <w:t>system</w:t>
      </w:r>
      <w:r>
        <w:rPr>
          <w:color w:val="252525"/>
          <w:spacing w:val="-10"/>
          <w:sz w:val="19"/>
        </w:rPr>
        <w:t xml:space="preserve"> </w:t>
      </w:r>
      <w:r>
        <w:rPr>
          <w:color w:val="252525"/>
          <w:sz w:val="19"/>
        </w:rPr>
        <w:t>for</w:t>
      </w:r>
      <w:r>
        <w:rPr>
          <w:color w:val="252525"/>
          <w:spacing w:val="-11"/>
          <w:sz w:val="19"/>
        </w:rPr>
        <w:t xml:space="preserve"> </w:t>
      </w:r>
      <w:r>
        <w:rPr>
          <w:color w:val="252525"/>
          <w:sz w:val="19"/>
        </w:rPr>
        <w:t>court</w:t>
      </w:r>
      <w:r>
        <w:rPr>
          <w:color w:val="252525"/>
          <w:spacing w:val="-11"/>
          <w:sz w:val="19"/>
        </w:rPr>
        <w:t xml:space="preserve"> </w:t>
      </w:r>
      <w:r>
        <w:rPr>
          <w:color w:val="252525"/>
          <w:spacing w:val="-2"/>
          <w:sz w:val="19"/>
        </w:rPr>
        <w:t>reporters.</w:t>
      </w:r>
    </w:p>
    <w:p w14:paraId="0CBCA12B" w14:textId="77777777" w:rsidR="00AC7BD6" w:rsidRDefault="00B1402D">
      <w:pPr>
        <w:pStyle w:val="ListParagraph"/>
        <w:numPr>
          <w:ilvl w:val="0"/>
          <w:numId w:val="108"/>
        </w:numPr>
        <w:tabs>
          <w:tab w:val="left" w:pos="679"/>
          <w:tab w:val="left" w:pos="680"/>
        </w:tabs>
        <w:spacing w:before="44"/>
        <w:rPr>
          <w:sz w:val="19"/>
        </w:rPr>
      </w:pPr>
      <w:r>
        <w:rPr>
          <w:color w:val="252525"/>
          <w:sz w:val="19"/>
        </w:rPr>
        <w:t>Remodel</w:t>
      </w:r>
      <w:r>
        <w:rPr>
          <w:color w:val="252525"/>
          <w:spacing w:val="-9"/>
          <w:sz w:val="19"/>
        </w:rPr>
        <w:t xml:space="preserve"> </w:t>
      </w:r>
      <w:r>
        <w:rPr>
          <w:color w:val="252525"/>
          <w:sz w:val="19"/>
        </w:rPr>
        <w:t>courtroom</w:t>
      </w:r>
      <w:r>
        <w:rPr>
          <w:color w:val="252525"/>
          <w:spacing w:val="-8"/>
          <w:sz w:val="19"/>
        </w:rPr>
        <w:t xml:space="preserve"> </w:t>
      </w:r>
      <w:r>
        <w:rPr>
          <w:color w:val="252525"/>
          <w:sz w:val="19"/>
        </w:rPr>
        <w:t>2G</w:t>
      </w:r>
      <w:r>
        <w:rPr>
          <w:color w:val="252525"/>
          <w:spacing w:val="-8"/>
          <w:sz w:val="19"/>
        </w:rPr>
        <w:t xml:space="preserve"> </w:t>
      </w:r>
      <w:r>
        <w:rPr>
          <w:color w:val="252525"/>
          <w:sz w:val="19"/>
        </w:rPr>
        <w:t>to</w:t>
      </w:r>
      <w:r>
        <w:rPr>
          <w:color w:val="252525"/>
          <w:spacing w:val="-8"/>
          <w:sz w:val="19"/>
        </w:rPr>
        <w:t xml:space="preserve"> </w:t>
      </w:r>
      <w:r>
        <w:rPr>
          <w:color w:val="252525"/>
          <w:sz w:val="19"/>
        </w:rPr>
        <w:t>increase</w:t>
      </w:r>
      <w:r>
        <w:rPr>
          <w:color w:val="252525"/>
          <w:spacing w:val="-9"/>
          <w:sz w:val="19"/>
        </w:rPr>
        <w:t xml:space="preserve"> </w:t>
      </w:r>
      <w:r>
        <w:rPr>
          <w:color w:val="252525"/>
          <w:sz w:val="19"/>
        </w:rPr>
        <w:t>the</w:t>
      </w:r>
      <w:r>
        <w:rPr>
          <w:color w:val="252525"/>
          <w:spacing w:val="-8"/>
          <w:sz w:val="19"/>
        </w:rPr>
        <w:t xml:space="preserve"> </w:t>
      </w:r>
      <w:r>
        <w:rPr>
          <w:color w:val="252525"/>
          <w:sz w:val="19"/>
        </w:rPr>
        <w:t>jury</w:t>
      </w:r>
      <w:r>
        <w:rPr>
          <w:color w:val="252525"/>
          <w:spacing w:val="-8"/>
          <w:sz w:val="19"/>
        </w:rPr>
        <w:t xml:space="preserve"> </w:t>
      </w:r>
      <w:r>
        <w:rPr>
          <w:color w:val="252525"/>
          <w:sz w:val="19"/>
        </w:rPr>
        <w:t>capacity</w:t>
      </w:r>
      <w:r>
        <w:rPr>
          <w:color w:val="252525"/>
          <w:spacing w:val="-8"/>
          <w:sz w:val="19"/>
        </w:rPr>
        <w:t xml:space="preserve"> </w:t>
      </w:r>
      <w:r>
        <w:rPr>
          <w:color w:val="252525"/>
          <w:sz w:val="19"/>
        </w:rPr>
        <w:t>from</w:t>
      </w:r>
      <w:r>
        <w:rPr>
          <w:color w:val="252525"/>
          <w:spacing w:val="-9"/>
          <w:sz w:val="19"/>
        </w:rPr>
        <w:t xml:space="preserve"> </w:t>
      </w:r>
      <w:r>
        <w:rPr>
          <w:color w:val="252525"/>
          <w:sz w:val="19"/>
        </w:rPr>
        <w:t>6</w:t>
      </w:r>
      <w:r>
        <w:rPr>
          <w:color w:val="252525"/>
          <w:spacing w:val="-8"/>
          <w:sz w:val="19"/>
        </w:rPr>
        <w:t xml:space="preserve"> </w:t>
      </w:r>
      <w:r>
        <w:rPr>
          <w:color w:val="252525"/>
          <w:sz w:val="19"/>
        </w:rPr>
        <w:t>to</w:t>
      </w:r>
      <w:r>
        <w:rPr>
          <w:color w:val="252525"/>
          <w:spacing w:val="-8"/>
          <w:sz w:val="19"/>
        </w:rPr>
        <w:t xml:space="preserve"> </w:t>
      </w:r>
      <w:r>
        <w:rPr>
          <w:color w:val="252525"/>
          <w:spacing w:val="-5"/>
          <w:sz w:val="19"/>
        </w:rPr>
        <w:t>12.</w:t>
      </w:r>
    </w:p>
    <w:p w14:paraId="3B7F9C2E" w14:textId="77777777" w:rsidR="00AC7BD6" w:rsidRDefault="00B1402D">
      <w:pPr>
        <w:pStyle w:val="ListParagraph"/>
        <w:numPr>
          <w:ilvl w:val="0"/>
          <w:numId w:val="108"/>
        </w:numPr>
        <w:tabs>
          <w:tab w:val="left" w:pos="679"/>
          <w:tab w:val="left" w:pos="680"/>
        </w:tabs>
        <w:spacing w:before="45" w:line="247" w:lineRule="auto"/>
        <w:ind w:left="677" w:right="1249" w:hanging="351"/>
        <w:rPr>
          <w:sz w:val="19"/>
        </w:rPr>
      </w:pPr>
      <w:r>
        <w:rPr>
          <w:color w:val="252525"/>
          <w:sz w:val="19"/>
        </w:rPr>
        <w:t>At</w:t>
      </w:r>
      <w:r>
        <w:rPr>
          <w:color w:val="252525"/>
          <w:spacing w:val="-7"/>
          <w:sz w:val="19"/>
        </w:rPr>
        <w:t xml:space="preserve"> </w:t>
      </w:r>
      <w:r>
        <w:rPr>
          <w:color w:val="252525"/>
          <w:sz w:val="19"/>
        </w:rPr>
        <w:t>the</w:t>
      </w:r>
      <w:r>
        <w:rPr>
          <w:color w:val="252525"/>
          <w:spacing w:val="-7"/>
          <w:sz w:val="19"/>
        </w:rPr>
        <w:t xml:space="preserve"> </w:t>
      </w:r>
      <w:r>
        <w:rPr>
          <w:color w:val="252525"/>
          <w:sz w:val="19"/>
        </w:rPr>
        <w:t>direction</w:t>
      </w:r>
      <w:r>
        <w:rPr>
          <w:color w:val="252525"/>
          <w:spacing w:val="-7"/>
          <w:sz w:val="19"/>
        </w:rPr>
        <w:t xml:space="preserve"> </w:t>
      </w:r>
      <w:r>
        <w:rPr>
          <w:color w:val="252525"/>
          <w:sz w:val="19"/>
        </w:rPr>
        <w:t>of</w:t>
      </w:r>
      <w:r>
        <w:rPr>
          <w:color w:val="252525"/>
          <w:spacing w:val="-7"/>
          <w:sz w:val="19"/>
        </w:rPr>
        <w:t xml:space="preserve"> </w:t>
      </w:r>
      <w:r>
        <w:rPr>
          <w:color w:val="252525"/>
          <w:sz w:val="19"/>
        </w:rPr>
        <w:t>the</w:t>
      </w:r>
      <w:r>
        <w:rPr>
          <w:color w:val="252525"/>
          <w:spacing w:val="-7"/>
          <w:sz w:val="19"/>
        </w:rPr>
        <w:t xml:space="preserve"> </w:t>
      </w:r>
      <w:r>
        <w:rPr>
          <w:color w:val="252525"/>
          <w:sz w:val="19"/>
        </w:rPr>
        <w:t>Alternative</w:t>
      </w:r>
      <w:r>
        <w:rPr>
          <w:color w:val="252525"/>
          <w:spacing w:val="-7"/>
          <w:sz w:val="19"/>
        </w:rPr>
        <w:t xml:space="preserve"> </w:t>
      </w:r>
      <w:r>
        <w:rPr>
          <w:color w:val="252525"/>
          <w:sz w:val="19"/>
        </w:rPr>
        <w:t>Dispute</w:t>
      </w:r>
      <w:r>
        <w:rPr>
          <w:color w:val="252525"/>
          <w:spacing w:val="-7"/>
          <w:sz w:val="19"/>
        </w:rPr>
        <w:t xml:space="preserve"> </w:t>
      </w:r>
      <w:r>
        <w:rPr>
          <w:color w:val="252525"/>
          <w:sz w:val="19"/>
        </w:rPr>
        <w:t>Resolution</w:t>
      </w:r>
      <w:r>
        <w:rPr>
          <w:color w:val="252525"/>
          <w:spacing w:val="-7"/>
          <w:sz w:val="19"/>
        </w:rPr>
        <w:t xml:space="preserve"> </w:t>
      </w:r>
      <w:r>
        <w:rPr>
          <w:color w:val="252525"/>
          <w:sz w:val="19"/>
        </w:rPr>
        <w:t>Board</w:t>
      </w:r>
      <w:r>
        <w:rPr>
          <w:color w:val="252525"/>
          <w:spacing w:val="-7"/>
          <w:sz w:val="19"/>
        </w:rPr>
        <w:t xml:space="preserve"> </w:t>
      </w:r>
      <w:r>
        <w:rPr>
          <w:color w:val="252525"/>
          <w:sz w:val="19"/>
        </w:rPr>
        <w:t>of</w:t>
      </w:r>
      <w:r>
        <w:rPr>
          <w:color w:val="252525"/>
          <w:spacing w:val="-7"/>
          <w:sz w:val="19"/>
        </w:rPr>
        <w:t xml:space="preserve"> </w:t>
      </w:r>
      <w:r>
        <w:rPr>
          <w:color w:val="252525"/>
          <w:sz w:val="19"/>
        </w:rPr>
        <w:t>Trustees,</w:t>
      </w:r>
      <w:r>
        <w:rPr>
          <w:color w:val="252525"/>
          <w:spacing w:val="-7"/>
          <w:sz w:val="19"/>
        </w:rPr>
        <w:t xml:space="preserve"> </w:t>
      </w:r>
      <w:r>
        <w:rPr>
          <w:color w:val="252525"/>
          <w:sz w:val="19"/>
        </w:rPr>
        <w:t>a</w:t>
      </w:r>
      <w:r>
        <w:rPr>
          <w:color w:val="252525"/>
          <w:spacing w:val="-7"/>
          <w:sz w:val="19"/>
        </w:rPr>
        <w:t xml:space="preserve"> </w:t>
      </w:r>
      <w:r>
        <w:rPr>
          <w:color w:val="252525"/>
          <w:sz w:val="19"/>
        </w:rPr>
        <w:t>Ph.D.</w:t>
      </w:r>
      <w:r>
        <w:rPr>
          <w:color w:val="252525"/>
          <w:spacing w:val="-7"/>
          <w:sz w:val="19"/>
        </w:rPr>
        <w:t xml:space="preserve"> </w:t>
      </w:r>
      <w:r>
        <w:rPr>
          <w:color w:val="252525"/>
          <w:sz w:val="19"/>
        </w:rPr>
        <w:t>student</w:t>
      </w:r>
      <w:r>
        <w:rPr>
          <w:color w:val="252525"/>
          <w:spacing w:val="-7"/>
          <w:sz w:val="19"/>
        </w:rPr>
        <w:t xml:space="preserve"> </w:t>
      </w:r>
      <w:r>
        <w:rPr>
          <w:color w:val="252525"/>
          <w:sz w:val="19"/>
        </w:rPr>
        <w:t>from</w:t>
      </w:r>
      <w:r>
        <w:rPr>
          <w:color w:val="252525"/>
          <w:spacing w:val="-7"/>
          <w:sz w:val="19"/>
        </w:rPr>
        <w:t xml:space="preserve"> </w:t>
      </w:r>
      <w:r>
        <w:rPr>
          <w:color w:val="252525"/>
          <w:sz w:val="19"/>
        </w:rPr>
        <w:t>UGA</w:t>
      </w:r>
      <w:r>
        <w:rPr>
          <w:color w:val="252525"/>
          <w:spacing w:val="-7"/>
          <w:sz w:val="19"/>
        </w:rPr>
        <w:t xml:space="preserve"> </w:t>
      </w:r>
      <w:r>
        <w:rPr>
          <w:color w:val="252525"/>
          <w:sz w:val="19"/>
        </w:rPr>
        <w:t>will</w:t>
      </w:r>
      <w:r>
        <w:rPr>
          <w:color w:val="252525"/>
          <w:spacing w:val="-7"/>
          <w:sz w:val="19"/>
        </w:rPr>
        <w:t xml:space="preserve"> </w:t>
      </w:r>
      <w:r>
        <w:rPr>
          <w:color w:val="252525"/>
          <w:sz w:val="19"/>
        </w:rPr>
        <w:t>be</w:t>
      </w:r>
      <w:r>
        <w:rPr>
          <w:color w:val="252525"/>
          <w:spacing w:val="-7"/>
          <w:sz w:val="19"/>
        </w:rPr>
        <w:t xml:space="preserve"> </w:t>
      </w:r>
      <w:r>
        <w:rPr>
          <w:color w:val="252525"/>
          <w:sz w:val="19"/>
        </w:rPr>
        <w:t>evaluating</w:t>
      </w:r>
      <w:r>
        <w:rPr>
          <w:color w:val="252525"/>
          <w:spacing w:val="-7"/>
          <w:sz w:val="19"/>
        </w:rPr>
        <w:t xml:space="preserve"> </w:t>
      </w:r>
      <w:r>
        <w:rPr>
          <w:color w:val="252525"/>
          <w:sz w:val="19"/>
        </w:rPr>
        <w:t>the parenting seminars and assisting with the exit surveys.</w:t>
      </w:r>
    </w:p>
    <w:p w14:paraId="299754F9" w14:textId="77777777" w:rsidR="00AC7BD6" w:rsidRDefault="00AC7BD6">
      <w:pPr>
        <w:pStyle w:val="BodyText"/>
        <w:rPr>
          <w:sz w:val="20"/>
        </w:rPr>
      </w:pPr>
    </w:p>
    <w:p w14:paraId="2DA39A24" w14:textId="77777777" w:rsidR="00AC7BD6" w:rsidRDefault="00AC7BD6">
      <w:pPr>
        <w:pStyle w:val="BodyText"/>
        <w:rPr>
          <w:sz w:val="20"/>
        </w:rPr>
      </w:pPr>
    </w:p>
    <w:p w14:paraId="785D2E11" w14:textId="77777777" w:rsidR="00AC7BD6" w:rsidRDefault="00AC7BD6">
      <w:pPr>
        <w:pStyle w:val="BodyText"/>
        <w:spacing w:before="2"/>
        <w:rPr>
          <w:sz w:val="29"/>
        </w:rPr>
      </w:pPr>
    </w:p>
    <w:p w14:paraId="29BD3DF6" w14:textId="77777777" w:rsidR="00AC7BD6" w:rsidRDefault="00B1402D">
      <w:pPr>
        <w:spacing w:before="115" w:line="249" w:lineRule="auto"/>
        <w:ind w:left="340" w:right="212"/>
        <w:rPr>
          <w:i/>
          <w:sz w:val="16"/>
        </w:rPr>
      </w:pPr>
      <w:r>
        <w:rPr>
          <w:i/>
          <w:color w:val="4C4D4F"/>
          <w:sz w:val="16"/>
        </w:rPr>
        <w:t>*Percent</w:t>
      </w:r>
      <w:r>
        <w:rPr>
          <w:i/>
          <w:color w:val="4C4D4F"/>
          <w:spacing w:val="13"/>
          <w:sz w:val="16"/>
        </w:rPr>
        <w:t xml:space="preserve"> </w:t>
      </w:r>
      <w:r>
        <w:rPr>
          <w:i/>
          <w:color w:val="4C4D4F"/>
          <w:sz w:val="16"/>
        </w:rPr>
        <w:t>of</w:t>
      </w:r>
      <w:r>
        <w:rPr>
          <w:i/>
          <w:color w:val="4C4D4F"/>
          <w:spacing w:val="13"/>
          <w:sz w:val="16"/>
        </w:rPr>
        <w:t xml:space="preserve"> </w:t>
      </w:r>
      <w:r>
        <w:rPr>
          <w:i/>
          <w:color w:val="4C4D4F"/>
          <w:sz w:val="16"/>
        </w:rPr>
        <w:t>filings</w:t>
      </w:r>
      <w:r>
        <w:rPr>
          <w:i/>
          <w:color w:val="4C4D4F"/>
          <w:spacing w:val="13"/>
          <w:sz w:val="16"/>
        </w:rPr>
        <w:t xml:space="preserve"> </w:t>
      </w:r>
      <w:r>
        <w:rPr>
          <w:i/>
          <w:color w:val="4C4D4F"/>
          <w:sz w:val="16"/>
        </w:rPr>
        <w:t>disposed</w:t>
      </w:r>
      <w:r>
        <w:rPr>
          <w:i/>
          <w:color w:val="4C4D4F"/>
          <w:spacing w:val="13"/>
          <w:sz w:val="16"/>
        </w:rPr>
        <w:t xml:space="preserve"> </w:t>
      </w:r>
      <w:r>
        <w:rPr>
          <w:i/>
          <w:color w:val="4C4D4F"/>
          <w:sz w:val="16"/>
        </w:rPr>
        <w:t>may</w:t>
      </w:r>
      <w:r>
        <w:rPr>
          <w:i/>
          <w:color w:val="4C4D4F"/>
          <w:spacing w:val="13"/>
          <w:sz w:val="16"/>
        </w:rPr>
        <w:t xml:space="preserve"> </w:t>
      </w:r>
      <w:r>
        <w:rPr>
          <w:i/>
          <w:color w:val="4C4D4F"/>
          <w:sz w:val="16"/>
        </w:rPr>
        <w:t>exceed</w:t>
      </w:r>
      <w:r>
        <w:rPr>
          <w:i/>
          <w:color w:val="4C4D4F"/>
          <w:spacing w:val="13"/>
          <w:sz w:val="16"/>
        </w:rPr>
        <w:t xml:space="preserve"> </w:t>
      </w:r>
      <w:r>
        <w:rPr>
          <w:i/>
          <w:color w:val="4C4D4F"/>
          <w:sz w:val="16"/>
        </w:rPr>
        <w:t>100</w:t>
      </w:r>
      <w:r>
        <w:rPr>
          <w:i/>
          <w:color w:val="4C4D4F"/>
          <w:spacing w:val="13"/>
          <w:sz w:val="16"/>
        </w:rPr>
        <w:t xml:space="preserve"> </w:t>
      </w:r>
      <w:r>
        <w:rPr>
          <w:i/>
          <w:color w:val="4C4D4F"/>
          <w:sz w:val="16"/>
        </w:rPr>
        <w:t>percent</w:t>
      </w:r>
      <w:r>
        <w:rPr>
          <w:i/>
          <w:color w:val="4C4D4F"/>
          <w:spacing w:val="13"/>
          <w:sz w:val="16"/>
        </w:rPr>
        <w:t xml:space="preserve"> </w:t>
      </w:r>
      <w:r>
        <w:rPr>
          <w:i/>
          <w:color w:val="4C4D4F"/>
          <w:sz w:val="16"/>
        </w:rPr>
        <w:t>due</w:t>
      </w:r>
      <w:r>
        <w:rPr>
          <w:i/>
          <w:color w:val="4C4D4F"/>
          <w:spacing w:val="13"/>
          <w:sz w:val="16"/>
        </w:rPr>
        <w:t xml:space="preserve"> </w:t>
      </w:r>
      <w:r>
        <w:rPr>
          <w:i/>
          <w:color w:val="4C4D4F"/>
          <w:sz w:val="16"/>
        </w:rPr>
        <w:t>to</w:t>
      </w:r>
      <w:r>
        <w:rPr>
          <w:i/>
          <w:color w:val="4C4D4F"/>
          <w:spacing w:val="13"/>
          <w:sz w:val="16"/>
        </w:rPr>
        <w:t xml:space="preserve"> </w:t>
      </w:r>
      <w:r>
        <w:rPr>
          <w:i/>
          <w:color w:val="4C4D4F"/>
          <w:sz w:val="16"/>
        </w:rPr>
        <w:t>open</w:t>
      </w:r>
      <w:r>
        <w:rPr>
          <w:i/>
          <w:color w:val="4C4D4F"/>
          <w:spacing w:val="13"/>
          <w:sz w:val="16"/>
        </w:rPr>
        <w:t xml:space="preserve"> </w:t>
      </w:r>
      <w:r>
        <w:rPr>
          <w:i/>
          <w:color w:val="4C4D4F"/>
          <w:sz w:val="16"/>
        </w:rPr>
        <w:t>cases</w:t>
      </w:r>
      <w:r>
        <w:rPr>
          <w:i/>
          <w:color w:val="4C4D4F"/>
          <w:spacing w:val="13"/>
          <w:sz w:val="16"/>
        </w:rPr>
        <w:t xml:space="preserve"> </w:t>
      </w:r>
      <w:r>
        <w:rPr>
          <w:i/>
          <w:color w:val="4C4D4F"/>
          <w:sz w:val="16"/>
        </w:rPr>
        <w:t>at</w:t>
      </w:r>
      <w:r>
        <w:rPr>
          <w:i/>
          <w:color w:val="4C4D4F"/>
          <w:spacing w:val="13"/>
          <w:sz w:val="16"/>
        </w:rPr>
        <w:t xml:space="preserve"> </w:t>
      </w:r>
      <w:r>
        <w:rPr>
          <w:i/>
          <w:color w:val="4C4D4F"/>
          <w:sz w:val="16"/>
        </w:rPr>
        <w:t>the</w:t>
      </w:r>
      <w:r>
        <w:rPr>
          <w:i/>
          <w:color w:val="4C4D4F"/>
          <w:spacing w:val="13"/>
          <w:sz w:val="16"/>
        </w:rPr>
        <w:t xml:space="preserve"> </w:t>
      </w:r>
      <w:r>
        <w:rPr>
          <w:i/>
          <w:color w:val="4C4D4F"/>
          <w:sz w:val="16"/>
        </w:rPr>
        <w:t>beginning</w:t>
      </w:r>
      <w:r>
        <w:rPr>
          <w:i/>
          <w:color w:val="4C4D4F"/>
          <w:spacing w:val="13"/>
          <w:sz w:val="16"/>
        </w:rPr>
        <w:t xml:space="preserve"> </w:t>
      </w:r>
      <w:r>
        <w:rPr>
          <w:i/>
          <w:color w:val="4C4D4F"/>
          <w:sz w:val="16"/>
        </w:rPr>
        <w:t>of</w:t>
      </w:r>
      <w:r>
        <w:rPr>
          <w:i/>
          <w:color w:val="4C4D4F"/>
          <w:spacing w:val="13"/>
          <w:sz w:val="16"/>
        </w:rPr>
        <w:t xml:space="preserve"> </w:t>
      </w:r>
      <w:r>
        <w:rPr>
          <w:i/>
          <w:color w:val="4C4D4F"/>
          <w:sz w:val="16"/>
        </w:rPr>
        <w:t>a</w:t>
      </w:r>
      <w:r>
        <w:rPr>
          <w:i/>
          <w:color w:val="4C4D4F"/>
          <w:spacing w:val="13"/>
          <w:sz w:val="16"/>
        </w:rPr>
        <w:t xml:space="preserve"> </w:t>
      </w:r>
      <w:r>
        <w:rPr>
          <w:i/>
          <w:color w:val="4C4D4F"/>
          <w:sz w:val="16"/>
        </w:rPr>
        <w:t>period,</w:t>
      </w:r>
      <w:r>
        <w:rPr>
          <w:i/>
          <w:color w:val="4C4D4F"/>
          <w:spacing w:val="13"/>
          <w:sz w:val="16"/>
        </w:rPr>
        <w:t xml:space="preserve"> </w:t>
      </w:r>
      <w:r>
        <w:rPr>
          <w:i/>
          <w:color w:val="4C4D4F"/>
          <w:sz w:val="16"/>
        </w:rPr>
        <w:t>which</w:t>
      </w:r>
      <w:r>
        <w:rPr>
          <w:i/>
          <w:color w:val="4C4D4F"/>
          <w:spacing w:val="13"/>
          <w:sz w:val="16"/>
        </w:rPr>
        <w:t xml:space="preserve"> </w:t>
      </w:r>
      <w:r>
        <w:rPr>
          <w:i/>
          <w:color w:val="4C4D4F"/>
          <w:sz w:val="16"/>
        </w:rPr>
        <w:t>can</w:t>
      </w:r>
      <w:r>
        <w:rPr>
          <w:i/>
          <w:color w:val="4C4D4F"/>
          <w:spacing w:val="13"/>
          <w:sz w:val="16"/>
        </w:rPr>
        <w:t xml:space="preserve"> </w:t>
      </w:r>
      <w:r>
        <w:rPr>
          <w:i/>
          <w:color w:val="4C4D4F"/>
          <w:sz w:val="16"/>
        </w:rPr>
        <w:t>cause</w:t>
      </w:r>
      <w:r>
        <w:rPr>
          <w:i/>
          <w:color w:val="4C4D4F"/>
          <w:spacing w:val="13"/>
          <w:sz w:val="16"/>
        </w:rPr>
        <w:t xml:space="preserve"> </w:t>
      </w:r>
      <w:r>
        <w:rPr>
          <w:i/>
          <w:color w:val="4C4D4F"/>
          <w:sz w:val="16"/>
        </w:rPr>
        <w:t>the</w:t>
      </w:r>
      <w:r>
        <w:rPr>
          <w:i/>
          <w:color w:val="4C4D4F"/>
          <w:spacing w:val="13"/>
          <w:sz w:val="16"/>
        </w:rPr>
        <w:t xml:space="preserve"> </w:t>
      </w:r>
      <w:r>
        <w:rPr>
          <w:i/>
          <w:color w:val="4C4D4F"/>
          <w:sz w:val="16"/>
        </w:rPr>
        <w:t>number</w:t>
      </w:r>
      <w:r>
        <w:rPr>
          <w:i/>
          <w:color w:val="4C4D4F"/>
          <w:spacing w:val="13"/>
          <w:sz w:val="16"/>
        </w:rPr>
        <w:t xml:space="preserve"> </w:t>
      </w:r>
      <w:r>
        <w:rPr>
          <w:i/>
          <w:color w:val="4C4D4F"/>
          <w:sz w:val="16"/>
        </w:rPr>
        <w:t>of</w:t>
      </w:r>
      <w:r>
        <w:rPr>
          <w:i/>
          <w:color w:val="4C4D4F"/>
          <w:spacing w:val="13"/>
          <w:sz w:val="16"/>
        </w:rPr>
        <w:t xml:space="preserve"> </w:t>
      </w:r>
      <w:r>
        <w:rPr>
          <w:i/>
          <w:color w:val="4C4D4F"/>
          <w:sz w:val="16"/>
        </w:rPr>
        <w:t>dispositions</w:t>
      </w:r>
      <w:r>
        <w:rPr>
          <w:i/>
          <w:color w:val="4C4D4F"/>
          <w:spacing w:val="13"/>
          <w:sz w:val="16"/>
        </w:rPr>
        <w:t xml:space="preserve"> </w:t>
      </w:r>
      <w:r>
        <w:rPr>
          <w:i/>
          <w:color w:val="4C4D4F"/>
          <w:sz w:val="16"/>
        </w:rPr>
        <w:t>to</w:t>
      </w:r>
      <w:r>
        <w:rPr>
          <w:i/>
          <w:color w:val="4C4D4F"/>
          <w:spacing w:val="13"/>
          <w:sz w:val="16"/>
        </w:rPr>
        <w:t xml:space="preserve"> </w:t>
      </w:r>
      <w:r>
        <w:rPr>
          <w:i/>
          <w:color w:val="4C4D4F"/>
          <w:sz w:val="16"/>
        </w:rPr>
        <w:t>exceed</w:t>
      </w:r>
      <w:r>
        <w:rPr>
          <w:i/>
          <w:color w:val="4C4D4F"/>
          <w:spacing w:val="40"/>
          <w:sz w:val="16"/>
        </w:rPr>
        <w:t xml:space="preserve"> </w:t>
      </w:r>
      <w:r>
        <w:rPr>
          <w:i/>
          <w:color w:val="4C4D4F"/>
          <w:sz w:val="16"/>
        </w:rPr>
        <w:t>the number of filings.</w:t>
      </w:r>
    </w:p>
    <w:p w14:paraId="5BFEBC8A" w14:textId="77777777" w:rsidR="00AC7BD6" w:rsidRDefault="00AC7BD6">
      <w:pPr>
        <w:spacing w:line="249" w:lineRule="auto"/>
        <w:rPr>
          <w:sz w:val="16"/>
        </w:rPr>
        <w:sectPr w:rsidR="00AC7BD6">
          <w:headerReference w:type="default" r:id="rId50"/>
          <w:footerReference w:type="default" r:id="rId51"/>
          <w:pgSz w:w="12240" w:h="15840"/>
          <w:pgMar w:top="1360" w:right="300" w:bottom="580" w:left="260" w:header="540" w:footer="386" w:gutter="0"/>
          <w:cols w:space="720"/>
        </w:sectPr>
      </w:pPr>
    </w:p>
    <w:p w14:paraId="5693E07C" w14:textId="77777777" w:rsidR="00AC7BD6" w:rsidRDefault="00AC7BD6">
      <w:pPr>
        <w:pStyle w:val="BodyText"/>
        <w:spacing w:before="3"/>
        <w:rPr>
          <w:i/>
          <w:sz w:val="27"/>
        </w:rPr>
      </w:pPr>
    </w:p>
    <w:p w14:paraId="0217D389" w14:textId="77777777" w:rsidR="00AC7BD6" w:rsidRDefault="00B1402D">
      <w:pPr>
        <w:pStyle w:val="BodyText"/>
        <w:spacing w:before="116"/>
        <w:ind w:left="327"/>
        <w:rPr>
          <w:rFonts w:ascii="Roboto Medium"/>
        </w:rPr>
      </w:pPr>
      <w:r>
        <w:rPr>
          <w:rFonts w:ascii="Roboto Medium"/>
          <w:color w:val="252525"/>
        </w:rPr>
        <w:t>Long-Term</w:t>
      </w:r>
      <w:r>
        <w:rPr>
          <w:rFonts w:ascii="Roboto Medium"/>
          <w:color w:val="252525"/>
          <w:spacing w:val="-10"/>
        </w:rPr>
        <w:t xml:space="preserve"> </w:t>
      </w:r>
      <w:r>
        <w:rPr>
          <w:rFonts w:ascii="Roboto Medium"/>
          <w:color w:val="252525"/>
        </w:rPr>
        <w:t>Departmental</w:t>
      </w:r>
      <w:r>
        <w:rPr>
          <w:rFonts w:ascii="Roboto Medium"/>
          <w:color w:val="252525"/>
          <w:spacing w:val="-10"/>
        </w:rPr>
        <w:t xml:space="preserve"> </w:t>
      </w:r>
      <w:r>
        <w:rPr>
          <w:rFonts w:ascii="Roboto Medium"/>
          <w:color w:val="252525"/>
        </w:rPr>
        <w:t>Issues</w:t>
      </w:r>
      <w:r>
        <w:rPr>
          <w:rFonts w:ascii="Roboto Medium"/>
          <w:color w:val="252525"/>
          <w:spacing w:val="-10"/>
        </w:rPr>
        <w:t xml:space="preserve"> </w:t>
      </w:r>
      <w:r>
        <w:rPr>
          <w:rFonts w:ascii="Roboto Medium"/>
          <w:color w:val="252525"/>
        </w:rPr>
        <w:t>and</w:t>
      </w:r>
      <w:r>
        <w:rPr>
          <w:rFonts w:ascii="Roboto Medium"/>
          <w:color w:val="252525"/>
          <w:spacing w:val="-10"/>
        </w:rPr>
        <w:t xml:space="preserve"> </w:t>
      </w:r>
      <w:r>
        <w:rPr>
          <w:rFonts w:ascii="Roboto Medium"/>
          <w:color w:val="252525"/>
        </w:rPr>
        <w:t>Initiatives</w:t>
      </w:r>
      <w:r>
        <w:rPr>
          <w:rFonts w:ascii="Roboto Medium"/>
          <w:color w:val="252525"/>
          <w:spacing w:val="-10"/>
        </w:rPr>
        <w:t xml:space="preserve"> </w:t>
      </w:r>
      <w:r>
        <w:rPr>
          <w:rFonts w:ascii="Roboto Medium"/>
          <w:color w:val="252525"/>
        </w:rPr>
        <w:t>for</w:t>
      </w:r>
      <w:r>
        <w:rPr>
          <w:rFonts w:ascii="Roboto Medium"/>
          <w:color w:val="252525"/>
          <w:spacing w:val="-10"/>
        </w:rPr>
        <w:t xml:space="preserve"> </w:t>
      </w:r>
      <w:r>
        <w:rPr>
          <w:rFonts w:ascii="Roboto Medium"/>
          <w:color w:val="252525"/>
        </w:rPr>
        <w:t>FY</w:t>
      </w:r>
      <w:r>
        <w:rPr>
          <w:rFonts w:ascii="Roboto Medium"/>
          <w:color w:val="252525"/>
          <w:spacing w:val="-10"/>
        </w:rPr>
        <w:t xml:space="preserve"> </w:t>
      </w:r>
      <w:r>
        <w:rPr>
          <w:rFonts w:ascii="Roboto Medium"/>
          <w:color w:val="252525"/>
        </w:rPr>
        <w:t>2019</w:t>
      </w:r>
      <w:r>
        <w:rPr>
          <w:rFonts w:ascii="Roboto Medium"/>
          <w:color w:val="252525"/>
          <w:spacing w:val="-10"/>
        </w:rPr>
        <w:t xml:space="preserve"> </w:t>
      </w:r>
      <w:r>
        <w:rPr>
          <w:rFonts w:ascii="Roboto Medium"/>
          <w:color w:val="252525"/>
        </w:rPr>
        <w:t>and</w:t>
      </w:r>
      <w:r>
        <w:rPr>
          <w:rFonts w:ascii="Roboto Medium"/>
          <w:color w:val="252525"/>
          <w:spacing w:val="-10"/>
        </w:rPr>
        <w:t xml:space="preserve"> </w:t>
      </w:r>
      <w:r>
        <w:rPr>
          <w:rFonts w:ascii="Roboto Medium"/>
          <w:color w:val="252525"/>
          <w:spacing w:val="-2"/>
        </w:rPr>
        <w:t>Beyond</w:t>
      </w:r>
    </w:p>
    <w:p w14:paraId="671AE41E" w14:textId="77777777" w:rsidR="00AC7BD6" w:rsidRDefault="00B1402D">
      <w:pPr>
        <w:pStyle w:val="ListParagraph"/>
        <w:numPr>
          <w:ilvl w:val="0"/>
          <w:numId w:val="107"/>
        </w:numPr>
        <w:tabs>
          <w:tab w:val="left" w:pos="679"/>
          <w:tab w:val="left" w:pos="680"/>
        </w:tabs>
        <w:spacing w:before="45" w:line="247" w:lineRule="auto"/>
        <w:ind w:right="880" w:hanging="354"/>
        <w:rPr>
          <w:sz w:val="19"/>
        </w:rPr>
      </w:pPr>
      <w:r>
        <w:rPr>
          <w:color w:val="252525"/>
          <w:sz w:val="19"/>
        </w:rPr>
        <w:t>As</w:t>
      </w:r>
      <w:r>
        <w:rPr>
          <w:color w:val="252525"/>
          <w:spacing w:val="-8"/>
          <w:sz w:val="19"/>
        </w:rPr>
        <w:t xml:space="preserve"> </w:t>
      </w:r>
      <w:r>
        <w:rPr>
          <w:color w:val="252525"/>
          <w:sz w:val="19"/>
        </w:rPr>
        <w:t>the</w:t>
      </w:r>
      <w:r>
        <w:rPr>
          <w:color w:val="252525"/>
          <w:spacing w:val="-8"/>
          <w:sz w:val="19"/>
        </w:rPr>
        <w:t xml:space="preserve"> </w:t>
      </w:r>
      <w:r>
        <w:rPr>
          <w:color w:val="252525"/>
          <w:sz w:val="19"/>
        </w:rPr>
        <w:t>ability</w:t>
      </w:r>
      <w:r>
        <w:rPr>
          <w:color w:val="252525"/>
          <w:spacing w:val="-8"/>
          <w:sz w:val="19"/>
        </w:rPr>
        <w:t xml:space="preserve"> </w:t>
      </w:r>
      <w:r>
        <w:rPr>
          <w:color w:val="252525"/>
          <w:sz w:val="19"/>
        </w:rPr>
        <w:t>to</w:t>
      </w:r>
      <w:r>
        <w:rPr>
          <w:color w:val="252525"/>
          <w:spacing w:val="-8"/>
          <w:sz w:val="19"/>
        </w:rPr>
        <w:t xml:space="preserve"> </w:t>
      </w:r>
      <w:r>
        <w:rPr>
          <w:color w:val="252525"/>
          <w:sz w:val="19"/>
        </w:rPr>
        <w:t>secure</w:t>
      </w:r>
      <w:r>
        <w:rPr>
          <w:color w:val="252525"/>
          <w:spacing w:val="-8"/>
          <w:sz w:val="19"/>
        </w:rPr>
        <w:t xml:space="preserve"> </w:t>
      </w:r>
      <w:r>
        <w:rPr>
          <w:color w:val="252525"/>
          <w:sz w:val="19"/>
        </w:rPr>
        <w:t>and</w:t>
      </w:r>
      <w:r>
        <w:rPr>
          <w:color w:val="252525"/>
          <w:spacing w:val="-8"/>
          <w:sz w:val="19"/>
        </w:rPr>
        <w:t xml:space="preserve"> </w:t>
      </w:r>
      <w:r>
        <w:rPr>
          <w:color w:val="252525"/>
          <w:sz w:val="19"/>
        </w:rPr>
        <w:t>maintain</w:t>
      </w:r>
      <w:r>
        <w:rPr>
          <w:color w:val="252525"/>
          <w:spacing w:val="-8"/>
          <w:sz w:val="19"/>
        </w:rPr>
        <w:t xml:space="preserve"> </w:t>
      </w:r>
      <w:r>
        <w:rPr>
          <w:color w:val="252525"/>
          <w:sz w:val="19"/>
        </w:rPr>
        <w:t>contract</w:t>
      </w:r>
      <w:r>
        <w:rPr>
          <w:color w:val="252525"/>
          <w:spacing w:val="-8"/>
          <w:sz w:val="19"/>
        </w:rPr>
        <w:t xml:space="preserve"> </w:t>
      </w:r>
      <w:r>
        <w:rPr>
          <w:color w:val="252525"/>
          <w:sz w:val="19"/>
        </w:rPr>
        <w:t>court</w:t>
      </w:r>
      <w:r>
        <w:rPr>
          <w:color w:val="252525"/>
          <w:spacing w:val="-8"/>
          <w:sz w:val="19"/>
        </w:rPr>
        <w:t xml:space="preserve"> </w:t>
      </w:r>
      <w:r>
        <w:rPr>
          <w:color w:val="252525"/>
          <w:sz w:val="19"/>
        </w:rPr>
        <w:t>reporters</w:t>
      </w:r>
      <w:r>
        <w:rPr>
          <w:color w:val="252525"/>
          <w:spacing w:val="-8"/>
          <w:sz w:val="19"/>
        </w:rPr>
        <w:t xml:space="preserve"> </w:t>
      </w:r>
      <w:r>
        <w:rPr>
          <w:color w:val="252525"/>
          <w:sz w:val="19"/>
        </w:rPr>
        <w:t>continues</w:t>
      </w:r>
      <w:r>
        <w:rPr>
          <w:color w:val="252525"/>
          <w:spacing w:val="-8"/>
          <w:sz w:val="19"/>
        </w:rPr>
        <w:t xml:space="preserve"> </w:t>
      </w:r>
      <w:r>
        <w:rPr>
          <w:color w:val="252525"/>
          <w:sz w:val="19"/>
        </w:rPr>
        <w:t>to</w:t>
      </w:r>
      <w:r>
        <w:rPr>
          <w:color w:val="252525"/>
          <w:spacing w:val="-8"/>
          <w:sz w:val="19"/>
        </w:rPr>
        <w:t xml:space="preserve"> </w:t>
      </w:r>
      <w:r>
        <w:rPr>
          <w:color w:val="252525"/>
          <w:sz w:val="19"/>
        </w:rPr>
        <w:t>decline,</w:t>
      </w:r>
      <w:r>
        <w:rPr>
          <w:color w:val="252525"/>
          <w:spacing w:val="-8"/>
          <w:sz w:val="19"/>
        </w:rPr>
        <w:t xml:space="preserve"> </w:t>
      </w:r>
      <w:r>
        <w:rPr>
          <w:color w:val="252525"/>
          <w:sz w:val="19"/>
        </w:rPr>
        <w:t>determine</w:t>
      </w:r>
      <w:r>
        <w:rPr>
          <w:color w:val="252525"/>
          <w:spacing w:val="-8"/>
          <w:sz w:val="19"/>
        </w:rPr>
        <w:t xml:space="preserve"> </w:t>
      </w:r>
      <w:r>
        <w:rPr>
          <w:color w:val="252525"/>
          <w:sz w:val="19"/>
        </w:rPr>
        <w:t>the</w:t>
      </w:r>
      <w:r>
        <w:rPr>
          <w:color w:val="252525"/>
          <w:spacing w:val="-8"/>
          <w:sz w:val="19"/>
        </w:rPr>
        <w:t xml:space="preserve"> </w:t>
      </w:r>
      <w:r>
        <w:rPr>
          <w:color w:val="252525"/>
          <w:sz w:val="19"/>
        </w:rPr>
        <w:t>feasibility</w:t>
      </w:r>
      <w:r>
        <w:rPr>
          <w:color w:val="252525"/>
          <w:spacing w:val="-8"/>
          <w:sz w:val="19"/>
        </w:rPr>
        <w:t xml:space="preserve"> </w:t>
      </w:r>
      <w:r>
        <w:rPr>
          <w:color w:val="252525"/>
          <w:sz w:val="19"/>
        </w:rPr>
        <w:t>of</w:t>
      </w:r>
      <w:r>
        <w:rPr>
          <w:color w:val="252525"/>
          <w:spacing w:val="-8"/>
          <w:sz w:val="19"/>
        </w:rPr>
        <w:t xml:space="preserve"> </w:t>
      </w:r>
      <w:r>
        <w:rPr>
          <w:color w:val="252525"/>
          <w:sz w:val="19"/>
        </w:rPr>
        <w:t>full-time</w:t>
      </w:r>
      <w:r>
        <w:rPr>
          <w:color w:val="252525"/>
          <w:spacing w:val="-8"/>
          <w:sz w:val="19"/>
        </w:rPr>
        <w:t xml:space="preserve"> </w:t>
      </w:r>
      <w:r>
        <w:rPr>
          <w:color w:val="252525"/>
          <w:sz w:val="19"/>
        </w:rPr>
        <w:t xml:space="preserve">court </w:t>
      </w:r>
      <w:r>
        <w:rPr>
          <w:color w:val="252525"/>
          <w:spacing w:val="-2"/>
          <w:sz w:val="19"/>
        </w:rPr>
        <w:t>reporters.</w:t>
      </w:r>
    </w:p>
    <w:p w14:paraId="0DAE3955" w14:textId="77777777" w:rsidR="00AC7BD6" w:rsidRDefault="00B1402D">
      <w:pPr>
        <w:pStyle w:val="ListParagraph"/>
        <w:numPr>
          <w:ilvl w:val="0"/>
          <w:numId w:val="107"/>
        </w:numPr>
        <w:tabs>
          <w:tab w:val="left" w:pos="679"/>
          <w:tab w:val="left" w:pos="680"/>
        </w:tabs>
        <w:spacing w:before="57"/>
        <w:ind w:left="679"/>
        <w:rPr>
          <w:sz w:val="19"/>
        </w:rPr>
      </w:pPr>
      <w:r>
        <w:rPr>
          <w:color w:val="252525"/>
          <w:sz w:val="19"/>
        </w:rPr>
        <w:t>Continue</w:t>
      </w:r>
      <w:r>
        <w:rPr>
          <w:color w:val="252525"/>
          <w:spacing w:val="-10"/>
          <w:sz w:val="19"/>
        </w:rPr>
        <w:t xml:space="preserve"> </w:t>
      </w:r>
      <w:r>
        <w:rPr>
          <w:color w:val="252525"/>
          <w:sz w:val="19"/>
        </w:rPr>
        <w:t>to</w:t>
      </w:r>
      <w:r>
        <w:rPr>
          <w:color w:val="252525"/>
          <w:spacing w:val="-9"/>
          <w:sz w:val="19"/>
        </w:rPr>
        <w:t xml:space="preserve"> </w:t>
      </w:r>
      <w:r>
        <w:rPr>
          <w:color w:val="252525"/>
          <w:sz w:val="19"/>
        </w:rPr>
        <w:t>work</w:t>
      </w:r>
      <w:r>
        <w:rPr>
          <w:color w:val="252525"/>
          <w:spacing w:val="-9"/>
          <w:sz w:val="19"/>
        </w:rPr>
        <w:t xml:space="preserve"> </w:t>
      </w:r>
      <w:r>
        <w:rPr>
          <w:color w:val="252525"/>
          <w:sz w:val="19"/>
        </w:rPr>
        <w:t>with</w:t>
      </w:r>
      <w:r>
        <w:rPr>
          <w:color w:val="252525"/>
          <w:spacing w:val="-9"/>
          <w:sz w:val="19"/>
        </w:rPr>
        <w:t xml:space="preserve"> </w:t>
      </w:r>
      <w:r>
        <w:rPr>
          <w:color w:val="252525"/>
          <w:sz w:val="19"/>
        </w:rPr>
        <w:t>Support</w:t>
      </w:r>
      <w:r>
        <w:rPr>
          <w:color w:val="252525"/>
          <w:spacing w:val="-9"/>
          <w:sz w:val="19"/>
        </w:rPr>
        <w:t xml:space="preserve"> </w:t>
      </w:r>
      <w:r>
        <w:rPr>
          <w:color w:val="252525"/>
          <w:sz w:val="19"/>
        </w:rPr>
        <w:t>Services</w:t>
      </w:r>
      <w:r>
        <w:rPr>
          <w:color w:val="252525"/>
          <w:spacing w:val="-9"/>
          <w:sz w:val="19"/>
        </w:rPr>
        <w:t xml:space="preserve"> </w:t>
      </w:r>
      <w:r>
        <w:rPr>
          <w:color w:val="252525"/>
          <w:sz w:val="19"/>
        </w:rPr>
        <w:t>on</w:t>
      </w:r>
      <w:r>
        <w:rPr>
          <w:color w:val="252525"/>
          <w:spacing w:val="-9"/>
          <w:sz w:val="19"/>
        </w:rPr>
        <w:t xml:space="preserve"> </w:t>
      </w:r>
      <w:r>
        <w:rPr>
          <w:color w:val="252525"/>
          <w:sz w:val="19"/>
        </w:rPr>
        <w:t>the</w:t>
      </w:r>
      <w:r>
        <w:rPr>
          <w:color w:val="252525"/>
          <w:spacing w:val="-10"/>
          <w:sz w:val="19"/>
        </w:rPr>
        <w:t xml:space="preserve"> </w:t>
      </w:r>
      <w:r>
        <w:rPr>
          <w:color w:val="252525"/>
          <w:sz w:val="19"/>
        </w:rPr>
        <w:t>design</w:t>
      </w:r>
      <w:r>
        <w:rPr>
          <w:color w:val="252525"/>
          <w:spacing w:val="-9"/>
          <w:sz w:val="19"/>
        </w:rPr>
        <w:t xml:space="preserve"> </w:t>
      </w:r>
      <w:r>
        <w:rPr>
          <w:color w:val="252525"/>
          <w:sz w:val="19"/>
        </w:rPr>
        <w:t>and</w:t>
      </w:r>
      <w:r>
        <w:rPr>
          <w:color w:val="252525"/>
          <w:spacing w:val="-9"/>
          <w:sz w:val="19"/>
        </w:rPr>
        <w:t xml:space="preserve"> </w:t>
      </w:r>
      <w:r>
        <w:rPr>
          <w:color w:val="252525"/>
          <w:sz w:val="19"/>
        </w:rPr>
        <w:t>programming</w:t>
      </w:r>
      <w:r>
        <w:rPr>
          <w:color w:val="252525"/>
          <w:spacing w:val="-9"/>
          <w:sz w:val="19"/>
        </w:rPr>
        <w:t xml:space="preserve"> </w:t>
      </w:r>
      <w:r>
        <w:rPr>
          <w:color w:val="252525"/>
          <w:sz w:val="19"/>
        </w:rPr>
        <w:t>of</w:t>
      </w:r>
      <w:r>
        <w:rPr>
          <w:color w:val="252525"/>
          <w:spacing w:val="-9"/>
          <w:sz w:val="19"/>
        </w:rPr>
        <w:t xml:space="preserve"> </w:t>
      </w:r>
      <w:r>
        <w:rPr>
          <w:color w:val="252525"/>
          <w:sz w:val="19"/>
        </w:rPr>
        <w:t>the</w:t>
      </w:r>
      <w:r>
        <w:rPr>
          <w:color w:val="252525"/>
          <w:spacing w:val="-9"/>
          <w:sz w:val="19"/>
        </w:rPr>
        <w:t xml:space="preserve"> </w:t>
      </w:r>
      <w:r>
        <w:rPr>
          <w:color w:val="252525"/>
          <w:sz w:val="19"/>
        </w:rPr>
        <w:t>courthouse</w:t>
      </w:r>
      <w:r>
        <w:rPr>
          <w:color w:val="252525"/>
          <w:spacing w:val="-9"/>
          <w:sz w:val="19"/>
        </w:rPr>
        <w:t xml:space="preserve"> </w:t>
      </w:r>
      <w:r>
        <w:rPr>
          <w:color w:val="252525"/>
          <w:spacing w:val="-2"/>
          <w:sz w:val="19"/>
        </w:rPr>
        <w:t>addition.</w:t>
      </w:r>
    </w:p>
    <w:p w14:paraId="6FDA219B" w14:textId="77777777" w:rsidR="00AC7BD6" w:rsidRDefault="00B1402D">
      <w:pPr>
        <w:pStyle w:val="ListParagraph"/>
        <w:numPr>
          <w:ilvl w:val="0"/>
          <w:numId w:val="107"/>
        </w:numPr>
        <w:tabs>
          <w:tab w:val="left" w:pos="679"/>
          <w:tab w:val="left" w:pos="680"/>
        </w:tabs>
        <w:spacing w:before="45"/>
        <w:ind w:left="679"/>
        <w:rPr>
          <w:sz w:val="19"/>
        </w:rPr>
      </w:pPr>
      <w:r>
        <w:rPr>
          <w:color w:val="252525"/>
          <w:sz w:val="19"/>
        </w:rPr>
        <w:t>As</w:t>
      </w:r>
      <w:r>
        <w:rPr>
          <w:color w:val="252525"/>
          <w:spacing w:val="-9"/>
          <w:sz w:val="19"/>
        </w:rPr>
        <w:t xml:space="preserve"> </w:t>
      </w:r>
      <w:r>
        <w:rPr>
          <w:color w:val="252525"/>
          <w:sz w:val="19"/>
        </w:rPr>
        <w:t>the</w:t>
      </w:r>
      <w:r>
        <w:rPr>
          <w:color w:val="252525"/>
          <w:spacing w:val="-9"/>
          <w:sz w:val="19"/>
        </w:rPr>
        <w:t xml:space="preserve"> </w:t>
      </w:r>
      <w:r>
        <w:rPr>
          <w:color w:val="252525"/>
          <w:sz w:val="19"/>
        </w:rPr>
        <w:t>caseload</w:t>
      </w:r>
      <w:r>
        <w:rPr>
          <w:color w:val="252525"/>
          <w:spacing w:val="-9"/>
          <w:sz w:val="19"/>
        </w:rPr>
        <w:t xml:space="preserve"> </w:t>
      </w:r>
      <w:r>
        <w:rPr>
          <w:color w:val="252525"/>
          <w:sz w:val="19"/>
        </w:rPr>
        <w:t>continues</w:t>
      </w:r>
      <w:r>
        <w:rPr>
          <w:color w:val="252525"/>
          <w:spacing w:val="-9"/>
          <w:sz w:val="19"/>
        </w:rPr>
        <w:t xml:space="preserve"> </w:t>
      </w:r>
      <w:r>
        <w:rPr>
          <w:color w:val="252525"/>
          <w:sz w:val="19"/>
        </w:rPr>
        <w:t>to</w:t>
      </w:r>
      <w:r>
        <w:rPr>
          <w:color w:val="252525"/>
          <w:spacing w:val="-9"/>
          <w:sz w:val="19"/>
        </w:rPr>
        <w:t xml:space="preserve"> </w:t>
      </w:r>
      <w:r>
        <w:rPr>
          <w:color w:val="252525"/>
          <w:sz w:val="19"/>
        </w:rPr>
        <w:t>grow,</w:t>
      </w:r>
      <w:r>
        <w:rPr>
          <w:color w:val="252525"/>
          <w:spacing w:val="-9"/>
          <w:sz w:val="19"/>
        </w:rPr>
        <w:t xml:space="preserve"> </w:t>
      </w:r>
      <w:r>
        <w:rPr>
          <w:color w:val="252525"/>
          <w:sz w:val="19"/>
        </w:rPr>
        <w:t>request</w:t>
      </w:r>
      <w:r>
        <w:rPr>
          <w:color w:val="252525"/>
          <w:spacing w:val="-9"/>
          <w:sz w:val="19"/>
        </w:rPr>
        <w:t xml:space="preserve"> </w:t>
      </w:r>
      <w:r>
        <w:rPr>
          <w:color w:val="252525"/>
          <w:sz w:val="19"/>
        </w:rPr>
        <w:t>an</w:t>
      </w:r>
      <w:r>
        <w:rPr>
          <w:color w:val="252525"/>
          <w:spacing w:val="-9"/>
          <w:sz w:val="19"/>
        </w:rPr>
        <w:t xml:space="preserve"> </w:t>
      </w:r>
      <w:r>
        <w:rPr>
          <w:color w:val="252525"/>
          <w:sz w:val="19"/>
        </w:rPr>
        <w:t>additional</w:t>
      </w:r>
      <w:r>
        <w:rPr>
          <w:color w:val="252525"/>
          <w:spacing w:val="-9"/>
          <w:sz w:val="19"/>
        </w:rPr>
        <w:t xml:space="preserve"> </w:t>
      </w:r>
      <w:r>
        <w:rPr>
          <w:color w:val="252525"/>
          <w:sz w:val="19"/>
        </w:rPr>
        <w:t>Superior</w:t>
      </w:r>
      <w:r>
        <w:rPr>
          <w:color w:val="252525"/>
          <w:spacing w:val="-9"/>
          <w:sz w:val="19"/>
        </w:rPr>
        <w:t xml:space="preserve"> </w:t>
      </w:r>
      <w:r>
        <w:rPr>
          <w:color w:val="252525"/>
          <w:sz w:val="19"/>
        </w:rPr>
        <w:t>Court</w:t>
      </w:r>
      <w:r>
        <w:rPr>
          <w:color w:val="252525"/>
          <w:spacing w:val="-9"/>
          <w:sz w:val="19"/>
        </w:rPr>
        <w:t xml:space="preserve"> </w:t>
      </w:r>
      <w:r>
        <w:rPr>
          <w:color w:val="252525"/>
          <w:sz w:val="19"/>
        </w:rPr>
        <w:t>judge</w:t>
      </w:r>
      <w:r>
        <w:rPr>
          <w:color w:val="252525"/>
          <w:spacing w:val="-9"/>
          <w:sz w:val="19"/>
        </w:rPr>
        <w:t xml:space="preserve"> </w:t>
      </w:r>
      <w:r>
        <w:rPr>
          <w:color w:val="252525"/>
          <w:sz w:val="19"/>
        </w:rPr>
        <w:t>for</w:t>
      </w:r>
      <w:r>
        <w:rPr>
          <w:color w:val="252525"/>
          <w:spacing w:val="-9"/>
          <w:sz w:val="19"/>
        </w:rPr>
        <w:t xml:space="preserve"> </w:t>
      </w:r>
      <w:r>
        <w:rPr>
          <w:color w:val="252525"/>
          <w:spacing w:val="-2"/>
          <w:sz w:val="19"/>
        </w:rPr>
        <w:t>2020.</w:t>
      </w:r>
    </w:p>
    <w:p w14:paraId="1E482C33" w14:textId="77777777" w:rsidR="00AC7BD6" w:rsidRDefault="00AC7BD6">
      <w:pPr>
        <w:pStyle w:val="BodyText"/>
        <w:rPr>
          <w:sz w:val="20"/>
        </w:rPr>
      </w:pPr>
    </w:p>
    <w:p w14:paraId="51D461CA" w14:textId="77777777" w:rsidR="00AC7BD6" w:rsidRDefault="00AC7BD6">
      <w:pPr>
        <w:pStyle w:val="BodyText"/>
        <w:spacing w:before="6"/>
        <w:rPr>
          <w:sz w:val="17"/>
        </w:rPr>
      </w:pPr>
    </w:p>
    <w:p w14:paraId="5BB8643D" w14:textId="77777777" w:rsidR="00AC7BD6" w:rsidRDefault="00B1402D">
      <w:pPr>
        <w:pStyle w:val="Heading4"/>
        <w:tabs>
          <w:tab w:val="left" w:pos="4174"/>
          <w:tab w:val="left" w:pos="11164"/>
        </w:tabs>
        <w:spacing w:before="117"/>
      </w:pPr>
      <w:r>
        <w:rPr>
          <w:color w:val="252525"/>
          <w:shd w:val="clear" w:color="auto" w:fill="D9D9D9"/>
        </w:rPr>
        <w:tab/>
        <w:t>Judiciary</w:t>
      </w:r>
      <w:r>
        <w:rPr>
          <w:color w:val="252525"/>
          <w:spacing w:val="-9"/>
          <w:shd w:val="clear" w:color="auto" w:fill="D9D9D9"/>
        </w:rPr>
        <w:t xml:space="preserve"> </w:t>
      </w:r>
      <w:r>
        <w:rPr>
          <w:color w:val="252525"/>
          <w:shd w:val="clear" w:color="auto" w:fill="D9D9D9"/>
        </w:rPr>
        <w:t>–</w:t>
      </w:r>
      <w:r>
        <w:rPr>
          <w:color w:val="252525"/>
          <w:spacing w:val="-8"/>
          <w:shd w:val="clear" w:color="auto" w:fill="D9D9D9"/>
        </w:rPr>
        <w:t xml:space="preserve"> </w:t>
      </w:r>
      <w:r>
        <w:rPr>
          <w:color w:val="252525"/>
          <w:shd w:val="clear" w:color="auto" w:fill="D9D9D9"/>
        </w:rPr>
        <w:t>Appropriations</w:t>
      </w:r>
      <w:r>
        <w:rPr>
          <w:color w:val="252525"/>
          <w:spacing w:val="-8"/>
          <w:shd w:val="clear" w:color="auto" w:fill="D9D9D9"/>
        </w:rPr>
        <w:t xml:space="preserve"> </w:t>
      </w:r>
      <w:r>
        <w:rPr>
          <w:color w:val="252525"/>
          <w:spacing w:val="-2"/>
          <w:shd w:val="clear" w:color="auto" w:fill="D9D9D9"/>
        </w:rPr>
        <w:t>Summary</w:t>
      </w:r>
      <w:r>
        <w:rPr>
          <w:color w:val="252525"/>
          <w:shd w:val="clear" w:color="auto" w:fill="D9D9D9"/>
        </w:rPr>
        <w:tab/>
      </w:r>
    </w:p>
    <w:p w14:paraId="4BEA5A8A" w14:textId="77777777" w:rsidR="00AC7BD6" w:rsidRDefault="00AC7BD6">
      <w:pPr>
        <w:pStyle w:val="BodyText"/>
        <w:spacing w:before="4"/>
        <w:rPr>
          <w:rFonts w:ascii="Roboto"/>
          <w:b/>
          <w:sz w:val="18"/>
        </w:rPr>
      </w:pPr>
    </w:p>
    <w:p w14:paraId="78A04CED" w14:textId="77777777" w:rsidR="00AC7BD6" w:rsidRDefault="00B1402D">
      <w:pPr>
        <w:pStyle w:val="BodyText"/>
        <w:tabs>
          <w:tab w:val="left" w:pos="5553"/>
          <w:tab w:val="left" w:pos="7157"/>
          <w:tab w:val="left" w:pos="8399"/>
          <w:tab w:val="left" w:pos="9932"/>
        </w:tabs>
        <w:spacing w:before="116" w:after="29"/>
        <w:ind w:left="327"/>
        <w:rPr>
          <w:rFonts w:ascii="Roboto Medium"/>
        </w:rPr>
      </w:pPr>
      <w:r>
        <w:rPr>
          <w:rFonts w:ascii="Roboto Medium"/>
          <w:color w:val="252525"/>
          <w:w w:val="95"/>
        </w:rPr>
        <w:t>Appropriations</w:t>
      </w:r>
      <w:r>
        <w:rPr>
          <w:rFonts w:ascii="Roboto Medium"/>
          <w:color w:val="252525"/>
          <w:spacing w:val="45"/>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9"/>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9"/>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9"/>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4" w:type="dxa"/>
        <w:tblLayout w:type="fixed"/>
        <w:tblCellMar>
          <w:left w:w="0" w:type="dxa"/>
          <w:right w:w="0" w:type="dxa"/>
        </w:tblCellMar>
        <w:tblLook w:val="01E0" w:firstRow="1" w:lastRow="1" w:firstColumn="1" w:lastColumn="1" w:noHBand="0" w:noVBand="0"/>
      </w:tblPr>
      <w:tblGrid>
        <w:gridCol w:w="5276"/>
        <w:gridCol w:w="1596"/>
        <w:gridCol w:w="1402"/>
        <w:gridCol w:w="1402"/>
        <w:gridCol w:w="1212"/>
      </w:tblGrid>
      <w:tr w:rsidR="00AC7BD6" w14:paraId="339F93CB" w14:textId="77777777">
        <w:trPr>
          <w:trHeight w:val="260"/>
        </w:trPr>
        <w:tc>
          <w:tcPr>
            <w:tcW w:w="5276" w:type="dxa"/>
          </w:tcPr>
          <w:p w14:paraId="38B41669" w14:textId="77777777" w:rsidR="00AC7BD6" w:rsidRDefault="00B1402D">
            <w:pPr>
              <w:pStyle w:val="TableParagraph"/>
              <w:spacing w:before="16" w:line="224" w:lineRule="exact"/>
              <w:ind w:left="402"/>
              <w:rPr>
                <w:sz w:val="19"/>
              </w:rPr>
            </w:pPr>
            <w:r>
              <w:rPr>
                <w:color w:val="252525"/>
                <w:sz w:val="19"/>
              </w:rPr>
              <w:t>Personal</w:t>
            </w:r>
            <w:r>
              <w:rPr>
                <w:color w:val="252525"/>
                <w:spacing w:val="-9"/>
                <w:sz w:val="19"/>
              </w:rPr>
              <w:t xml:space="preserve"> </w:t>
            </w:r>
            <w:r>
              <w:rPr>
                <w:color w:val="252525"/>
                <w:spacing w:val="-2"/>
                <w:sz w:val="19"/>
              </w:rPr>
              <w:t>Services</w:t>
            </w:r>
          </w:p>
        </w:tc>
        <w:tc>
          <w:tcPr>
            <w:tcW w:w="1596" w:type="dxa"/>
          </w:tcPr>
          <w:p w14:paraId="6FCC8CCA" w14:textId="77777777" w:rsidR="00AC7BD6" w:rsidRDefault="00B1402D">
            <w:pPr>
              <w:pStyle w:val="TableParagraph"/>
              <w:spacing w:before="16" w:line="224" w:lineRule="exact"/>
              <w:ind w:right="226"/>
              <w:jc w:val="right"/>
              <w:rPr>
                <w:sz w:val="19"/>
              </w:rPr>
            </w:pPr>
            <w:r>
              <w:rPr>
                <w:color w:val="252525"/>
                <w:spacing w:val="-2"/>
                <w:sz w:val="19"/>
              </w:rPr>
              <w:t>11,680,828</w:t>
            </w:r>
          </w:p>
        </w:tc>
        <w:tc>
          <w:tcPr>
            <w:tcW w:w="1402" w:type="dxa"/>
          </w:tcPr>
          <w:p w14:paraId="154208A3" w14:textId="77777777" w:rsidR="00AC7BD6" w:rsidRDefault="00B1402D">
            <w:pPr>
              <w:pStyle w:val="TableParagraph"/>
              <w:spacing w:before="16" w:line="224" w:lineRule="exact"/>
              <w:ind w:right="227"/>
              <w:jc w:val="right"/>
              <w:rPr>
                <w:sz w:val="19"/>
              </w:rPr>
            </w:pPr>
            <w:r>
              <w:rPr>
                <w:color w:val="252525"/>
                <w:spacing w:val="-2"/>
                <w:sz w:val="19"/>
              </w:rPr>
              <w:t>12,832,981</w:t>
            </w:r>
          </w:p>
        </w:tc>
        <w:tc>
          <w:tcPr>
            <w:tcW w:w="1402" w:type="dxa"/>
          </w:tcPr>
          <w:p w14:paraId="21521462" w14:textId="77777777" w:rsidR="00AC7BD6" w:rsidRDefault="00B1402D">
            <w:pPr>
              <w:pStyle w:val="TableParagraph"/>
              <w:spacing w:before="16" w:line="224" w:lineRule="exact"/>
              <w:ind w:right="227"/>
              <w:jc w:val="right"/>
              <w:rPr>
                <w:sz w:val="19"/>
              </w:rPr>
            </w:pPr>
            <w:r>
              <w:rPr>
                <w:color w:val="252525"/>
                <w:spacing w:val="-2"/>
                <w:sz w:val="19"/>
              </w:rPr>
              <w:t>13,152,124</w:t>
            </w:r>
          </w:p>
        </w:tc>
        <w:tc>
          <w:tcPr>
            <w:tcW w:w="1212" w:type="dxa"/>
          </w:tcPr>
          <w:p w14:paraId="64E4ABCC" w14:textId="77777777" w:rsidR="00AC7BD6" w:rsidRDefault="00B1402D">
            <w:pPr>
              <w:pStyle w:val="TableParagraph"/>
              <w:spacing w:before="16" w:line="224" w:lineRule="exact"/>
              <w:ind w:right="37"/>
              <w:jc w:val="right"/>
              <w:rPr>
                <w:sz w:val="19"/>
              </w:rPr>
            </w:pPr>
            <w:r>
              <w:rPr>
                <w:color w:val="252525"/>
                <w:spacing w:val="-2"/>
                <w:sz w:val="19"/>
              </w:rPr>
              <w:t>14,112,617</w:t>
            </w:r>
          </w:p>
        </w:tc>
      </w:tr>
      <w:tr w:rsidR="00AC7BD6" w14:paraId="671F7C12" w14:textId="77777777">
        <w:trPr>
          <w:trHeight w:val="272"/>
        </w:trPr>
        <w:tc>
          <w:tcPr>
            <w:tcW w:w="5276" w:type="dxa"/>
          </w:tcPr>
          <w:p w14:paraId="0BF58EB1" w14:textId="77777777" w:rsidR="00AC7BD6" w:rsidRDefault="00B1402D">
            <w:pPr>
              <w:pStyle w:val="TableParagraph"/>
              <w:spacing w:before="29" w:line="224" w:lineRule="exact"/>
              <w:ind w:left="402"/>
              <w:rPr>
                <w:sz w:val="19"/>
              </w:rPr>
            </w:pPr>
            <w:r>
              <w:rPr>
                <w:color w:val="252525"/>
                <w:spacing w:val="-2"/>
                <w:sz w:val="19"/>
              </w:rPr>
              <w:t>Operations</w:t>
            </w:r>
          </w:p>
        </w:tc>
        <w:tc>
          <w:tcPr>
            <w:tcW w:w="1596" w:type="dxa"/>
          </w:tcPr>
          <w:p w14:paraId="666FDBC3" w14:textId="77777777" w:rsidR="00AC7BD6" w:rsidRDefault="00B1402D">
            <w:pPr>
              <w:pStyle w:val="TableParagraph"/>
              <w:spacing w:before="29" w:line="224" w:lineRule="exact"/>
              <w:ind w:right="227"/>
              <w:jc w:val="right"/>
              <w:rPr>
                <w:sz w:val="19"/>
              </w:rPr>
            </w:pPr>
            <w:r>
              <w:rPr>
                <w:color w:val="252525"/>
                <w:spacing w:val="-2"/>
                <w:sz w:val="19"/>
              </w:rPr>
              <w:t>7,987,633</w:t>
            </w:r>
          </w:p>
        </w:tc>
        <w:tc>
          <w:tcPr>
            <w:tcW w:w="1402" w:type="dxa"/>
          </w:tcPr>
          <w:p w14:paraId="6C4EC245" w14:textId="77777777" w:rsidR="00AC7BD6" w:rsidRDefault="00B1402D">
            <w:pPr>
              <w:pStyle w:val="TableParagraph"/>
              <w:spacing w:before="29" w:line="224" w:lineRule="exact"/>
              <w:ind w:right="227"/>
              <w:jc w:val="right"/>
              <w:rPr>
                <w:sz w:val="19"/>
              </w:rPr>
            </w:pPr>
            <w:r>
              <w:rPr>
                <w:color w:val="252525"/>
                <w:spacing w:val="-2"/>
                <w:sz w:val="19"/>
              </w:rPr>
              <w:t>8,632,853</w:t>
            </w:r>
          </w:p>
        </w:tc>
        <w:tc>
          <w:tcPr>
            <w:tcW w:w="1402" w:type="dxa"/>
          </w:tcPr>
          <w:p w14:paraId="247FC9A1" w14:textId="77777777" w:rsidR="00AC7BD6" w:rsidRDefault="00B1402D">
            <w:pPr>
              <w:pStyle w:val="TableParagraph"/>
              <w:spacing w:before="29" w:line="224" w:lineRule="exact"/>
              <w:ind w:right="228"/>
              <w:jc w:val="right"/>
              <w:rPr>
                <w:sz w:val="19"/>
              </w:rPr>
            </w:pPr>
            <w:r>
              <w:rPr>
                <w:color w:val="252525"/>
                <w:spacing w:val="-2"/>
                <w:sz w:val="19"/>
              </w:rPr>
              <w:t>8,467,691</w:t>
            </w:r>
          </w:p>
        </w:tc>
        <w:tc>
          <w:tcPr>
            <w:tcW w:w="1212" w:type="dxa"/>
          </w:tcPr>
          <w:p w14:paraId="5566E301" w14:textId="77777777" w:rsidR="00AC7BD6" w:rsidRDefault="00B1402D">
            <w:pPr>
              <w:pStyle w:val="TableParagraph"/>
              <w:spacing w:before="29" w:line="224" w:lineRule="exact"/>
              <w:ind w:right="38"/>
              <w:jc w:val="right"/>
              <w:rPr>
                <w:sz w:val="19"/>
              </w:rPr>
            </w:pPr>
            <w:r>
              <w:rPr>
                <w:color w:val="252525"/>
                <w:spacing w:val="-2"/>
                <w:sz w:val="19"/>
              </w:rPr>
              <w:t>2,743,025</w:t>
            </w:r>
          </w:p>
        </w:tc>
      </w:tr>
      <w:tr w:rsidR="00AC7BD6" w14:paraId="5B520020" w14:textId="77777777">
        <w:trPr>
          <w:trHeight w:val="272"/>
        </w:trPr>
        <w:tc>
          <w:tcPr>
            <w:tcW w:w="5276" w:type="dxa"/>
          </w:tcPr>
          <w:p w14:paraId="3DE7AF28" w14:textId="77777777" w:rsidR="00AC7BD6" w:rsidRDefault="00B1402D">
            <w:pPr>
              <w:pStyle w:val="TableParagraph"/>
              <w:spacing w:before="29" w:line="224" w:lineRule="exact"/>
              <w:ind w:left="402"/>
              <w:rPr>
                <w:sz w:val="19"/>
              </w:rPr>
            </w:pPr>
            <w:r>
              <w:rPr>
                <w:color w:val="252525"/>
                <w:spacing w:val="-2"/>
                <w:sz w:val="19"/>
              </w:rPr>
              <w:t>Contributions</w:t>
            </w:r>
            <w:r>
              <w:rPr>
                <w:color w:val="252525"/>
                <w:sz w:val="19"/>
              </w:rPr>
              <w:t xml:space="preserve"> </w:t>
            </w:r>
            <w:r>
              <w:rPr>
                <w:color w:val="252525"/>
                <w:spacing w:val="-2"/>
                <w:sz w:val="19"/>
              </w:rPr>
              <w:t>to</w:t>
            </w:r>
            <w:r>
              <w:rPr>
                <w:color w:val="252525"/>
                <w:spacing w:val="1"/>
                <w:sz w:val="19"/>
              </w:rPr>
              <w:t xml:space="preserve"> </w:t>
            </w:r>
            <w:r>
              <w:rPr>
                <w:color w:val="252525"/>
                <w:spacing w:val="-2"/>
                <w:sz w:val="19"/>
              </w:rPr>
              <w:t>Other</w:t>
            </w:r>
            <w:r>
              <w:rPr>
                <w:color w:val="252525"/>
                <w:spacing w:val="1"/>
                <w:sz w:val="19"/>
              </w:rPr>
              <w:t xml:space="preserve"> </w:t>
            </w:r>
            <w:r>
              <w:rPr>
                <w:color w:val="252525"/>
                <w:spacing w:val="-2"/>
                <w:sz w:val="19"/>
              </w:rPr>
              <w:t>Funds</w:t>
            </w:r>
          </w:p>
        </w:tc>
        <w:tc>
          <w:tcPr>
            <w:tcW w:w="1596" w:type="dxa"/>
          </w:tcPr>
          <w:p w14:paraId="7C376B97" w14:textId="77777777" w:rsidR="00AC7BD6" w:rsidRDefault="00B1402D">
            <w:pPr>
              <w:pStyle w:val="TableParagraph"/>
              <w:spacing w:before="29" w:line="224" w:lineRule="exact"/>
              <w:ind w:right="227"/>
              <w:jc w:val="right"/>
              <w:rPr>
                <w:sz w:val="19"/>
              </w:rPr>
            </w:pPr>
            <w:r>
              <w:rPr>
                <w:color w:val="252525"/>
                <w:spacing w:val="-2"/>
                <w:sz w:val="19"/>
              </w:rPr>
              <w:t>2,912,164</w:t>
            </w:r>
          </w:p>
        </w:tc>
        <w:tc>
          <w:tcPr>
            <w:tcW w:w="1402" w:type="dxa"/>
          </w:tcPr>
          <w:p w14:paraId="75278CCB" w14:textId="77777777" w:rsidR="00AC7BD6" w:rsidRDefault="00B1402D">
            <w:pPr>
              <w:pStyle w:val="TableParagraph"/>
              <w:spacing w:before="29" w:line="224" w:lineRule="exact"/>
              <w:ind w:right="227"/>
              <w:jc w:val="right"/>
              <w:rPr>
                <w:sz w:val="19"/>
              </w:rPr>
            </w:pPr>
            <w:r>
              <w:rPr>
                <w:color w:val="252525"/>
                <w:spacing w:val="-2"/>
                <w:sz w:val="19"/>
              </w:rPr>
              <w:t>3,536,650</w:t>
            </w:r>
          </w:p>
        </w:tc>
        <w:tc>
          <w:tcPr>
            <w:tcW w:w="1402" w:type="dxa"/>
          </w:tcPr>
          <w:p w14:paraId="09513B37" w14:textId="77777777" w:rsidR="00AC7BD6" w:rsidRDefault="00B1402D">
            <w:pPr>
              <w:pStyle w:val="TableParagraph"/>
              <w:spacing w:before="29" w:line="224" w:lineRule="exact"/>
              <w:ind w:right="228"/>
              <w:jc w:val="right"/>
              <w:rPr>
                <w:sz w:val="19"/>
              </w:rPr>
            </w:pPr>
            <w:r>
              <w:rPr>
                <w:color w:val="252525"/>
                <w:spacing w:val="-2"/>
                <w:sz w:val="19"/>
              </w:rPr>
              <w:t>3,643,325</w:t>
            </w:r>
          </w:p>
        </w:tc>
        <w:tc>
          <w:tcPr>
            <w:tcW w:w="1212" w:type="dxa"/>
          </w:tcPr>
          <w:p w14:paraId="0C595D03" w14:textId="77777777" w:rsidR="00AC7BD6" w:rsidRDefault="00B1402D">
            <w:pPr>
              <w:pStyle w:val="TableParagraph"/>
              <w:spacing w:before="29" w:line="224" w:lineRule="exact"/>
              <w:ind w:right="38"/>
              <w:jc w:val="right"/>
              <w:rPr>
                <w:sz w:val="19"/>
              </w:rPr>
            </w:pPr>
            <w:r>
              <w:rPr>
                <w:color w:val="252525"/>
                <w:spacing w:val="-2"/>
                <w:sz w:val="19"/>
              </w:rPr>
              <w:t>4,089,425</w:t>
            </w:r>
          </w:p>
        </w:tc>
      </w:tr>
      <w:tr w:rsidR="00AC7BD6" w14:paraId="7350BFF2" w14:textId="77777777">
        <w:trPr>
          <w:trHeight w:val="265"/>
        </w:trPr>
        <w:tc>
          <w:tcPr>
            <w:tcW w:w="5276" w:type="dxa"/>
          </w:tcPr>
          <w:p w14:paraId="73DBA2C4" w14:textId="77777777" w:rsidR="00AC7BD6" w:rsidRDefault="00B1402D">
            <w:pPr>
              <w:pStyle w:val="TableParagraph"/>
              <w:spacing w:before="29" w:line="216" w:lineRule="exact"/>
              <w:ind w:left="402"/>
              <w:rPr>
                <w:sz w:val="19"/>
              </w:rPr>
            </w:pPr>
            <w:r>
              <w:rPr>
                <w:color w:val="252525"/>
                <w:spacing w:val="-2"/>
                <w:sz w:val="19"/>
              </w:rPr>
              <w:t>Contributions</w:t>
            </w:r>
            <w:r>
              <w:rPr>
                <w:color w:val="252525"/>
                <w:sz w:val="19"/>
              </w:rPr>
              <w:t xml:space="preserve"> </w:t>
            </w:r>
            <w:r>
              <w:rPr>
                <w:color w:val="252525"/>
                <w:spacing w:val="-2"/>
                <w:sz w:val="19"/>
              </w:rPr>
              <w:t>to</w:t>
            </w:r>
            <w:r>
              <w:rPr>
                <w:color w:val="252525"/>
                <w:spacing w:val="1"/>
                <w:sz w:val="19"/>
              </w:rPr>
              <w:t xml:space="preserve"> </w:t>
            </w:r>
            <w:r>
              <w:rPr>
                <w:color w:val="252525"/>
                <w:spacing w:val="-2"/>
                <w:sz w:val="19"/>
              </w:rPr>
              <w:t>Capital</w:t>
            </w:r>
            <w:r>
              <w:rPr>
                <w:color w:val="252525"/>
                <w:spacing w:val="1"/>
                <w:sz w:val="19"/>
              </w:rPr>
              <w:t xml:space="preserve"> </w:t>
            </w:r>
            <w:r>
              <w:rPr>
                <w:color w:val="252525"/>
                <w:spacing w:val="-2"/>
                <w:sz w:val="19"/>
              </w:rPr>
              <w:t>and</w:t>
            </w:r>
            <w:r>
              <w:rPr>
                <w:color w:val="252525"/>
                <w:spacing w:val="1"/>
                <w:sz w:val="19"/>
              </w:rPr>
              <w:t xml:space="preserve"> </w:t>
            </w:r>
            <w:r>
              <w:rPr>
                <w:color w:val="252525"/>
                <w:spacing w:val="-2"/>
                <w:sz w:val="19"/>
              </w:rPr>
              <w:t>Capital</w:t>
            </w:r>
            <w:r>
              <w:rPr>
                <w:color w:val="252525"/>
                <w:spacing w:val="1"/>
                <w:sz w:val="19"/>
              </w:rPr>
              <w:t xml:space="preserve"> </w:t>
            </w:r>
            <w:r>
              <w:rPr>
                <w:color w:val="252525"/>
                <w:spacing w:val="-2"/>
                <w:sz w:val="19"/>
              </w:rPr>
              <w:t>Outlay</w:t>
            </w:r>
          </w:p>
        </w:tc>
        <w:tc>
          <w:tcPr>
            <w:tcW w:w="1596" w:type="dxa"/>
            <w:tcBorders>
              <w:bottom w:val="single" w:sz="8" w:space="0" w:color="000000"/>
            </w:tcBorders>
          </w:tcPr>
          <w:p w14:paraId="4C001C8F" w14:textId="77777777" w:rsidR="00AC7BD6" w:rsidRDefault="00B1402D">
            <w:pPr>
              <w:pStyle w:val="TableParagraph"/>
              <w:spacing w:before="29" w:line="216" w:lineRule="exact"/>
              <w:ind w:right="227"/>
              <w:jc w:val="right"/>
              <w:rPr>
                <w:sz w:val="19"/>
              </w:rPr>
            </w:pPr>
            <w:r>
              <w:rPr>
                <w:color w:val="252525"/>
                <w:spacing w:val="-2"/>
                <w:sz w:val="19"/>
              </w:rPr>
              <w:t>74,865</w:t>
            </w:r>
          </w:p>
        </w:tc>
        <w:tc>
          <w:tcPr>
            <w:tcW w:w="1402" w:type="dxa"/>
            <w:tcBorders>
              <w:bottom w:val="single" w:sz="8" w:space="0" w:color="000000"/>
            </w:tcBorders>
          </w:tcPr>
          <w:p w14:paraId="3B546E65" w14:textId="77777777" w:rsidR="00AC7BD6" w:rsidRDefault="00B1402D">
            <w:pPr>
              <w:pStyle w:val="TableParagraph"/>
              <w:spacing w:before="29" w:line="216" w:lineRule="exact"/>
              <w:ind w:right="278"/>
              <w:jc w:val="right"/>
              <w:rPr>
                <w:sz w:val="19"/>
              </w:rPr>
            </w:pPr>
            <w:r>
              <w:rPr>
                <w:color w:val="252525"/>
                <w:w w:val="99"/>
                <w:sz w:val="19"/>
              </w:rPr>
              <w:t>–</w:t>
            </w:r>
          </w:p>
        </w:tc>
        <w:tc>
          <w:tcPr>
            <w:tcW w:w="1402" w:type="dxa"/>
            <w:tcBorders>
              <w:bottom w:val="single" w:sz="8" w:space="0" w:color="000000"/>
            </w:tcBorders>
          </w:tcPr>
          <w:p w14:paraId="311BE75E" w14:textId="77777777" w:rsidR="00AC7BD6" w:rsidRDefault="00B1402D">
            <w:pPr>
              <w:pStyle w:val="TableParagraph"/>
              <w:spacing w:before="29" w:line="216" w:lineRule="exact"/>
              <w:ind w:right="278"/>
              <w:jc w:val="right"/>
              <w:rPr>
                <w:sz w:val="19"/>
              </w:rPr>
            </w:pPr>
            <w:r>
              <w:rPr>
                <w:color w:val="252525"/>
                <w:w w:val="99"/>
                <w:sz w:val="19"/>
              </w:rPr>
              <w:t>–</w:t>
            </w:r>
          </w:p>
        </w:tc>
        <w:tc>
          <w:tcPr>
            <w:tcW w:w="1212" w:type="dxa"/>
            <w:tcBorders>
              <w:bottom w:val="single" w:sz="8" w:space="0" w:color="000000"/>
            </w:tcBorders>
          </w:tcPr>
          <w:p w14:paraId="1687D05A" w14:textId="77777777" w:rsidR="00AC7BD6" w:rsidRDefault="00B1402D">
            <w:pPr>
              <w:pStyle w:val="TableParagraph"/>
              <w:spacing w:before="29" w:line="216" w:lineRule="exact"/>
              <w:ind w:right="88"/>
              <w:jc w:val="right"/>
              <w:rPr>
                <w:sz w:val="19"/>
              </w:rPr>
            </w:pPr>
            <w:r>
              <w:rPr>
                <w:color w:val="252525"/>
                <w:w w:val="99"/>
                <w:sz w:val="19"/>
              </w:rPr>
              <w:t>–</w:t>
            </w:r>
          </w:p>
        </w:tc>
      </w:tr>
      <w:tr w:rsidR="00AC7BD6" w14:paraId="78AADD8A" w14:textId="77777777">
        <w:trPr>
          <w:trHeight w:val="251"/>
        </w:trPr>
        <w:tc>
          <w:tcPr>
            <w:tcW w:w="5276" w:type="dxa"/>
          </w:tcPr>
          <w:p w14:paraId="7BE08A0A" w14:textId="77777777" w:rsidR="00AC7BD6" w:rsidRDefault="00B1402D">
            <w:pPr>
              <w:pStyle w:val="TableParagraph"/>
              <w:spacing w:before="16" w:line="215" w:lineRule="exact"/>
              <w:ind w:left="50"/>
              <w:rPr>
                <w:rFonts w:ascii="Roboto Medium"/>
                <w:sz w:val="19"/>
              </w:rPr>
            </w:pPr>
            <w:r>
              <w:rPr>
                <w:rFonts w:ascii="Roboto Medium"/>
                <w:color w:val="252525"/>
                <w:spacing w:val="-2"/>
                <w:sz w:val="19"/>
              </w:rPr>
              <w:t>Total</w:t>
            </w:r>
          </w:p>
        </w:tc>
        <w:tc>
          <w:tcPr>
            <w:tcW w:w="1596" w:type="dxa"/>
            <w:tcBorders>
              <w:top w:val="single" w:sz="8" w:space="0" w:color="000000"/>
              <w:bottom w:val="double" w:sz="8" w:space="0" w:color="000000"/>
            </w:tcBorders>
          </w:tcPr>
          <w:p w14:paraId="701CADD2" w14:textId="77777777" w:rsidR="00AC7BD6" w:rsidRDefault="00B1402D">
            <w:pPr>
              <w:pStyle w:val="TableParagraph"/>
              <w:spacing w:before="16" w:line="215" w:lineRule="exact"/>
              <w:ind w:right="233"/>
              <w:jc w:val="right"/>
              <w:rPr>
                <w:rFonts w:ascii="Roboto Medium"/>
                <w:sz w:val="19"/>
              </w:rPr>
            </w:pPr>
            <w:r>
              <w:rPr>
                <w:rFonts w:ascii="Roboto Medium"/>
                <w:color w:val="252525"/>
                <w:spacing w:val="-2"/>
                <w:sz w:val="19"/>
              </w:rPr>
              <w:t>22,655,490</w:t>
            </w:r>
          </w:p>
        </w:tc>
        <w:tc>
          <w:tcPr>
            <w:tcW w:w="1402" w:type="dxa"/>
            <w:tcBorders>
              <w:top w:val="single" w:sz="8" w:space="0" w:color="000000"/>
              <w:bottom w:val="double" w:sz="8" w:space="0" w:color="000000"/>
            </w:tcBorders>
          </w:tcPr>
          <w:p w14:paraId="17454BCD" w14:textId="77777777" w:rsidR="00AC7BD6" w:rsidRDefault="00B1402D">
            <w:pPr>
              <w:pStyle w:val="TableParagraph"/>
              <w:spacing w:before="16" w:line="215" w:lineRule="exact"/>
              <w:ind w:right="233"/>
              <w:jc w:val="right"/>
              <w:rPr>
                <w:rFonts w:ascii="Roboto Medium"/>
                <w:sz w:val="19"/>
              </w:rPr>
            </w:pPr>
            <w:r>
              <w:rPr>
                <w:rFonts w:ascii="Roboto Medium"/>
                <w:color w:val="252525"/>
                <w:spacing w:val="-2"/>
                <w:sz w:val="19"/>
              </w:rPr>
              <w:t>25,002,484</w:t>
            </w:r>
          </w:p>
        </w:tc>
        <w:tc>
          <w:tcPr>
            <w:tcW w:w="1402" w:type="dxa"/>
            <w:tcBorders>
              <w:top w:val="single" w:sz="8" w:space="0" w:color="000000"/>
              <w:bottom w:val="double" w:sz="8" w:space="0" w:color="000000"/>
            </w:tcBorders>
          </w:tcPr>
          <w:p w14:paraId="5879AA59" w14:textId="77777777" w:rsidR="00AC7BD6" w:rsidRDefault="00B1402D">
            <w:pPr>
              <w:pStyle w:val="TableParagraph"/>
              <w:spacing w:before="16" w:line="215" w:lineRule="exact"/>
              <w:ind w:right="233"/>
              <w:jc w:val="right"/>
              <w:rPr>
                <w:rFonts w:ascii="Roboto Medium"/>
                <w:sz w:val="19"/>
              </w:rPr>
            </w:pPr>
            <w:r>
              <w:rPr>
                <w:rFonts w:ascii="Roboto Medium"/>
                <w:color w:val="252525"/>
                <w:spacing w:val="-2"/>
                <w:sz w:val="19"/>
              </w:rPr>
              <w:t>25,263,140</w:t>
            </w:r>
          </w:p>
        </w:tc>
        <w:tc>
          <w:tcPr>
            <w:tcW w:w="1212" w:type="dxa"/>
            <w:tcBorders>
              <w:top w:val="single" w:sz="8" w:space="0" w:color="000000"/>
              <w:bottom w:val="double" w:sz="8" w:space="0" w:color="000000"/>
            </w:tcBorders>
          </w:tcPr>
          <w:p w14:paraId="4E88FEFC" w14:textId="77777777" w:rsidR="00AC7BD6" w:rsidRDefault="00B1402D">
            <w:pPr>
              <w:pStyle w:val="TableParagraph"/>
              <w:spacing w:before="16" w:line="215" w:lineRule="exact"/>
              <w:ind w:right="43"/>
              <w:jc w:val="right"/>
              <w:rPr>
                <w:rFonts w:ascii="Roboto Medium"/>
                <w:sz w:val="19"/>
              </w:rPr>
            </w:pPr>
            <w:r>
              <w:rPr>
                <w:rFonts w:ascii="Roboto Medium"/>
                <w:color w:val="252525"/>
                <w:spacing w:val="-2"/>
                <w:sz w:val="19"/>
              </w:rPr>
              <w:t>20,945,067</w:t>
            </w:r>
          </w:p>
        </w:tc>
      </w:tr>
    </w:tbl>
    <w:p w14:paraId="4E01E8B9" w14:textId="77777777" w:rsidR="00AC7BD6" w:rsidRDefault="00AC7BD6">
      <w:pPr>
        <w:pStyle w:val="BodyText"/>
        <w:spacing w:before="8"/>
        <w:rPr>
          <w:rFonts w:ascii="Roboto Medium"/>
          <w:sz w:val="22"/>
        </w:rPr>
      </w:pPr>
    </w:p>
    <w:p w14:paraId="3A49E922" w14:textId="77777777" w:rsidR="00AC7BD6" w:rsidRDefault="00B1402D">
      <w:pPr>
        <w:pStyle w:val="Heading4"/>
        <w:tabs>
          <w:tab w:val="left" w:pos="3817"/>
          <w:tab w:val="left" w:pos="11164"/>
        </w:tabs>
      </w:pPr>
      <w:r>
        <w:rPr>
          <w:color w:val="252525"/>
          <w:shd w:val="clear" w:color="auto" w:fill="D9D9D9"/>
        </w:rPr>
        <w:tab/>
      </w:r>
      <w:r>
        <w:rPr>
          <w:color w:val="252525"/>
          <w:shd w:val="clear" w:color="auto" w:fill="D9D9D9"/>
        </w:rPr>
        <w:t>Judiciary</w:t>
      </w:r>
      <w:r>
        <w:rPr>
          <w:color w:val="252525"/>
          <w:spacing w:val="-10"/>
          <w:shd w:val="clear" w:color="auto" w:fill="D9D9D9"/>
        </w:rPr>
        <w:t xml:space="preserve"> </w:t>
      </w:r>
      <w:r>
        <w:rPr>
          <w:color w:val="252525"/>
          <w:shd w:val="clear" w:color="auto" w:fill="D9D9D9"/>
        </w:rPr>
        <w:t>–</w:t>
      </w:r>
      <w:r>
        <w:rPr>
          <w:color w:val="252525"/>
          <w:spacing w:val="-7"/>
          <w:shd w:val="clear" w:color="auto" w:fill="D9D9D9"/>
        </w:rPr>
        <w:t xml:space="preserve"> </w:t>
      </w:r>
      <w:r>
        <w:rPr>
          <w:color w:val="252525"/>
          <w:shd w:val="clear" w:color="auto" w:fill="D9D9D9"/>
        </w:rPr>
        <w:t>Appropriations</w:t>
      </w:r>
      <w:r>
        <w:rPr>
          <w:color w:val="252525"/>
          <w:spacing w:val="-8"/>
          <w:shd w:val="clear" w:color="auto" w:fill="D9D9D9"/>
        </w:rPr>
        <w:t xml:space="preserve"> </w:t>
      </w:r>
      <w:r>
        <w:rPr>
          <w:color w:val="252525"/>
          <w:shd w:val="clear" w:color="auto" w:fill="D9D9D9"/>
        </w:rPr>
        <w:t>Summary</w:t>
      </w:r>
      <w:r>
        <w:rPr>
          <w:color w:val="252525"/>
          <w:spacing w:val="-7"/>
          <w:shd w:val="clear" w:color="auto" w:fill="D9D9D9"/>
        </w:rPr>
        <w:t xml:space="preserve"> </w:t>
      </w:r>
      <w:r>
        <w:rPr>
          <w:color w:val="252525"/>
          <w:shd w:val="clear" w:color="auto" w:fill="D9D9D9"/>
        </w:rPr>
        <w:t>by</w:t>
      </w:r>
      <w:r>
        <w:rPr>
          <w:color w:val="252525"/>
          <w:spacing w:val="-7"/>
          <w:shd w:val="clear" w:color="auto" w:fill="D9D9D9"/>
        </w:rPr>
        <w:t xml:space="preserve"> </w:t>
      </w:r>
      <w:r>
        <w:rPr>
          <w:color w:val="252525"/>
          <w:spacing w:val="-4"/>
          <w:shd w:val="clear" w:color="auto" w:fill="D9D9D9"/>
        </w:rPr>
        <w:t>Fund</w:t>
      </w:r>
      <w:r>
        <w:rPr>
          <w:color w:val="252525"/>
          <w:shd w:val="clear" w:color="auto" w:fill="D9D9D9"/>
        </w:rPr>
        <w:tab/>
      </w:r>
    </w:p>
    <w:p w14:paraId="408194B8" w14:textId="77777777" w:rsidR="00AC7BD6" w:rsidRDefault="00AC7BD6">
      <w:pPr>
        <w:pStyle w:val="BodyText"/>
        <w:spacing w:before="4"/>
        <w:rPr>
          <w:rFonts w:ascii="Roboto"/>
          <w:b/>
          <w:sz w:val="18"/>
        </w:rPr>
      </w:pPr>
    </w:p>
    <w:p w14:paraId="463328BE" w14:textId="77777777" w:rsidR="00AC7BD6" w:rsidRDefault="00B1402D">
      <w:pPr>
        <w:pStyle w:val="BodyText"/>
        <w:tabs>
          <w:tab w:val="left" w:pos="5553"/>
          <w:tab w:val="left" w:pos="7157"/>
          <w:tab w:val="left" w:pos="8399"/>
          <w:tab w:val="left" w:pos="9932"/>
        </w:tabs>
        <w:spacing w:before="116" w:after="29"/>
        <w:ind w:left="327"/>
        <w:rPr>
          <w:rFonts w:ascii="Roboto Medium"/>
        </w:rPr>
      </w:pPr>
      <w:r>
        <w:rPr>
          <w:rFonts w:ascii="Roboto Medium"/>
          <w:color w:val="252525"/>
          <w:w w:val="95"/>
        </w:rPr>
        <w:t>Appropriations</w:t>
      </w:r>
      <w:r>
        <w:rPr>
          <w:rFonts w:ascii="Roboto Medium"/>
          <w:color w:val="252525"/>
          <w:spacing w:val="45"/>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9"/>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9"/>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9"/>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4" w:type="dxa"/>
        <w:tblLayout w:type="fixed"/>
        <w:tblCellMar>
          <w:left w:w="0" w:type="dxa"/>
          <w:right w:w="0" w:type="dxa"/>
        </w:tblCellMar>
        <w:tblLook w:val="01E0" w:firstRow="1" w:lastRow="1" w:firstColumn="1" w:lastColumn="1" w:noHBand="0" w:noVBand="0"/>
      </w:tblPr>
      <w:tblGrid>
        <w:gridCol w:w="5276"/>
        <w:gridCol w:w="1596"/>
        <w:gridCol w:w="1402"/>
        <w:gridCol w:w="1402"/>
        <w:gridCol w:w="1212"/>
      </w:tblGrid>
      <w:tr w:rsidR="00AC7BD6" w14:paraId="66B468F6" w14:textId="77777777">
        <w:trPr>
          <w:trHeight w:val="253"/>
        </w:trPr>
        <w:tc>
          <w:tcPr>
            <w:tcW w:w="5276" w:type="dxa"/>
          </w:tcPr>
          <w:p w14:paraId="33AEC8F5" w14:textId="77777777" w:rsidR="00AC7BD6" w:rsidRDefault="00B1402D">
            <w:pPr>
              <w:pStyle w:val="TableParagraph"/>
              <w:spacing w:before="16" w:line="216" w:lineRule="exact"/>
              <w:ind w:left="402"/>
              <w:rPr>
                <w:sz w:val="19"/>
              </w:rPr>
            </w:pPr>
            <w:r>
              <w:rPr>
                <w:color w:val="252525"/>
                <w:sz w:val="19"/>
              </w:rPr>
              <w:t>General</w:t>
            </w:r>
            <w:r>
              <w:rPr>
                <w:color w:val="252525"/>
                <w:spacing w:val="-8"/>
                <w:sz w:val="19"/>
              </w:rPr>
              <w:t xml:space="preserve"> </w:t>
            </w:r>
            <w:r>
              <w:rPr>
                <w:color w:val="252525"/>
                <w:spacing w:val="-4"/>
                <w:sz w:val="19"/>
              </w:rPr>
              <w:t>Fund</w:t>
            </w:r>
          </w:p>
        </w:tc>
        <w:tc>
          <w:tcPr>
            <w:tcW w:w="1596" w:type="dxa"/>
            <w:tcBorders>
              <w:bottom w:val="single" w:sz="8" w:space="0" w:color="000000"/>
            </w:tcBorders>
          </w:tcPr>
          <w:p w14:paraId="536020DD" w14:textId="77777777" w:rsidR="00AC7BD6" w:rsidRDefault="00B1402D">
            <w:pPr>
              <w:pStyle w:val="TableParagraph"/>
              <w:spacing w:before="16" w:line="216" w:lineRule="exact"/>
              <w:ind w:right="226"/>
              <w:jc w:val="right"/>
              <w:rPr>
                <w:sz w:val="19"/>
              </w:rPr>
            </w:pPr>
            <w:r>
              <w:rPr>
                <w:color w:val="252525"/>
                <w:spacing w:val="-2"/>
                <w:sz w:val="19"/>
              </w:rPr>
              <w:t>22,655,490</w:t>
            </w:r>
          </w:p>
        </w:tc>
        <w:tc>
          <w:tcPr>
            <w:tcW w:w="1402" w:type="dxa"/>
            <w:tcBorders>
              <w:bottom w:val="single" w:sz="8" w:space="0" w:color="000000"/>
            </w:tcBorders>
          </w:tcPr>
          <w:p w14:paraId="29D9B187" w14:textId="77777777" w:rsidR="00AC7BD6" w:rsidRDefault="00B1402D">
            <w:pPr>
              <w:pStyle w:val="TableParagraph"/>
              <w:spacing w:before="16" w:line="216" w:lineRule="exact"/>
              <w:ind w:left="266"/>
              <w:rPr>
                <w:sz w:val="19"/>
              </w:rPr>
            </w:pPr>
            <w:r>
              <w:rPr>
                <w:color w:val="252525"/>
                <w:spacing w:val="-2"/>
                <w:sz w:val="19"/>
              </w:rPr>
              <w:t>25,002,484</w:t>
            </w:r>
          </w:p>
        </w:tc>
        <w:tc>
          <w:tcPr>
            <w:tcW w:w="1402" w:type="dxa"/>
            <w:tcBorders>
              <w:bottom w:val="single" w:sz="8" w:space="0" w:color="000000"/>
            </w:tcBorders>
          </w:tcPr>
          <w:p w14:paraId="1F7C4975" w14:textId="77777777" w:rsidR="00AC7BD6" w:rsidRDefault="00B1402D">
            <w:pPr>
              <w:pStyle w:val="TableParagraph"/>
              <w:spacing w:before="16" w:line="216" w:lineRule="exact"/>
              <w:ind w:left="215" w:right="178"/>
              <w:jc w:val="center"/>
              <w:rPr>
                <w:sz w:val="19"/>
              </w:rPr>
            </w:pPr>
            <w:r>
              <w:rPr>
                <w:color w:val="252525"/>
                <w:spacing w:val="-2"/>
                <w:sz w:val="19"/>
              </w:rPr>
              <w:t>25,263,140</w:t>
            </w:r>
          </w:p>
        </w:tc>
        <w:tc>
          <w:tcPr>
            <w:tcW w:w="1212" w:type="dxa"/>
            <w:tcBorders>
              <w:bottom w:val="single" w:sz="8" w:space="0" w:color="000000"/>
            </w:tcBorders>
          </w:tcPr>
          <w:p w14:paraId="7E1AD6EE" w14:textId="77777777" w:rsidR="00AC7BD6" w:rsidRDefault="00B1402D">
            <w:pPr>
              <w:pStyle w:val="TableParagraph"/>
              <w:spacing w:before="16" w:line="216" w:lineRule="exact"/>
              <w:ind w:right="37"/>
              <w:jc w:val="right"/>
              <w:rPr>
                <w:sz w:val="19"/>
              </w:rPr>
            </w:pPr>
            <w:r>
              <w:rPr>
                <w:color w:val="252525"/>
                <w:spacing w:val="-2"/>
                <w:sz w:val="19"/>
              </w:rPr>
              <w:t>20,945,067</w:t>
            </w:r>
          </w:p>
        </w:tc>
      </w:tr>
      <w:tr w:rsidR="00AC7BD6" w14:paraId="5586AFDF" w14:textId="77777777">
        <w:trPr>
          <w:trHeight w:val="251"/>
        </w:trPr>
        <w:tc>
          <w:tcPr>
            <w:tcW w:w="5276" w:type="dxa"/>
          </w:tcPr>
          <w:p w14:paraId="322B92FD" w14:textId="77777777" w:rsidR="00AC7BD6" w:rsidRDefault="00B1402D">
            <w:pPr>
              <w:pStyle w:val="TableParagraph"/>
              <w:spacing w:before="16" w:line="215" w:lineRule="exact"/>
              <w:ind w:left="50"/>
              <w:rPr>
                <w:rFonts w:ascii="Roboto Medium"/>
                <w:sz w:val="19"/>
              </w:rPr>
            </w:pPr>
            <w:r>
              <w:rPr>
                <w:rFonts w:ascii="Roboto Medium"/>
                <w:color w:val="252525"/>
                <w:spacing w:val="-2"/>
                <w:sz w:val="19"/>
              </w:rPr>
              <w:t>Total</w:t>
            </w:r>
          </w:p>
        </w:tc>
        <w:tc>
          <w:tcPr>
            <w:tcW w:w="1596" w:type="dxa"/>
            <w:tcBorders>
              <w:top w:val="single" w:sz="8" w:space="0" w:color="000000"/>
              <w:bottom w:val="double" w:sz="8" w:space="0" w:color="000000"/>
            </w:tcBorders>
          </w:tcPr>
          <w:p w14:paraId="4CB2C3C9" w14:textId="77777777" w:rsidR="00AC7BD6" w:rsidRDefault="00B1402D">
            <w:pPr>
              <w:pStyle w:val="TableParagraph"/>
              <w:spacing w:before="16" w:line="215" w:lineRule="exact"/>
              <w:ind w:right="233"/>
              <w:jc w:val="right"/>
              <w:rPr>
                <w:rFonts w:ascii="Roboto Medium"/>
                <w:sz w:val="19"/>
              </w:rPr>
            </w:pPr>
            <w:r>
              <w:rPr>
                <w:rFonts w:ascii="Roboto Medium"/>
                <w:color w:val="252525"/>
                <w:spacing w:val="-2"/>
                <w:sz w:val="19"/>
              </w:rPr>
              <w:t>22,655,490</w:t>
            </w:r>
          </w:p>
        </w:tc>
        <w:tc>
          <w:tcPr>
            <w:tcW w:w="1402" w:type="dxa"/>
            <w:tcBorders>
              <w:top w:val="single" w:sz="8" w:space="0" w:color="000000"/>
              <w:bottom w:val="double" w:sz="8" w:space="0" w:color="000000"/>
            </w:tcBorders>
          </w:tcPr>
          <w:p w14:paraId="010DC1A0" w14:textId="77777777" w:rsidR="00AC7BD6" w:rsidRDefault="00B1402D">
            <w:pPr>
              <w:pStyle w:val="TableParagraph"/>
              <w:spacing w:before="16" w:line="215" w:lineRule="exact"/>
              <w:ind w:left="229"/>
              <w:rPr>
                <w:rFonts w:ascii="Roboto Medium"/>
                <w:sz w:val="19"/>
              </w:rPr>
            </w:pPr>
            <w:r>
              <w:rPr>
                <w:rFonts w:ascii="Roboto Medium"/>
                <w:color w:val="252525"/>
                <w:spacing w:val="-2"/>
                <w:sz w:val="19"/>
              </w:rPr>
              <w:t>25,002,484</w:t>
            </w:r>
          </w:p>
        </w:tc>
        <w:tc>
          <w:tcPr>
            <w:tcW w:w="1402" w:type="dxa"/>
            <w:tcBorders>
              <w:top w:val="single" w:sz="8" w:space="0" w:color="000000"/>
              <w:bottom w:val="double" w:sz="8" w:space="0" w:color="000000"/>
            </w:tcBorders>
          </w:tcPr>
          <w:p w14:paraId="07C9D52B" w14:textId="77777777" w:rsidR="00AC7BD6" w:rsidRDefault="00B1402D">
            <w:pPr>
              <w:pStyle w:val="TableParagraph"/>
              <w:spacing w:before="16" w:line="215" w:lineRule="exact"/>
              <w:ind w:left="210" w:right="214"/>
              <w:jc w:val="center"/>
              <w:rPr>
                <w:rFonts w:ascii="Roboto Medium"/>
                <w:sz w:val="19"/>
              </w:rPr>
            </w:pPr>
            <w:r>
              <w:rPr>
                <w:rFonts w:ascii="Roboto Medium"/>
                <w:color w:val="252525"/>
                <w:spacing w:val="-2"/>
                <w:sz w:val="19"/>
              </w:rPr>
              <w:t>25,263,140</w:t>
            </w:r>
          </w:p>
        </w:tc>
        <w:tc>
          <w:tcPr>
            <w:tcW w:w="1212" w:type="dxa"/>
            <w:tcBorders>
              <w:top w:val="single" w:sz="8" w:space="0" w:color="000000"/>
              <w:bottom w:val="double" w:sz="8" w:space="0" w:color="000000"/>
            </w:tcBorders>
          </w:tcPr>
          <w:p w14:paraId="65039562" w14:textId="77777777" w:rsidR="00AC7BD6" w:rsidRDefault="00B1402D">
            <w:pPr>
              <w:pStyle w:val="TableParagraph"/>
              <w:spacing w:before="16" w:line="215" w:lineRule="exact"/>
              <w:ind w:right="43"/>
              <w:jc w:val="right"/>
              <w:rPr>
                <w:rFonts w:ascii="Roboto Medium"/>
                <w:sz w:val="19"/>
              </w:rPr>
            </w:pPr>
            <w:r>
              <w:rPr>
                <w:rFonts w:ascii="Roboto Medium"/>
                <w:color w:val="252525"/>
                <w:spacing w:val="-2"/>
                <w:sz w:val="19"/>
              </w:rPr>
              <w:t>20,945,067</w:t>
            </w:r>
          </w:p>
        </w:tc>
      </w:tr>
    </w:tbl>
    <w:p w14:paraId="2B15E950" w14:textId="77777777" w:rsidR="00AC7BD6" w:rsidRDefault="00AC7BD6">
      <w:pPr>
        <w:pStyle w:val="BodyText"/>
        <w:spacing w:before="5"/>
        <w:rPr>
          <w:rFonts w:ascii="Roboto Medium"/>
          <w:sz w:val="22"/>
        </w:rPr>
      </w:pPr>
    </w:p>
    <w:p w14:paraId="02A459BD" w14:textId="77777777" w:rsidR="00AC7BD6" w:rsidRDefault="00B1402D">
      <w:pPr>
        <w:pStyle w:val="Heading4"/>
        <w:tabs>
          <w:tab w:val="left" w:pos="4466"/>
          <w:tab w:val="left" w:pos="11164"/>
        </w:tabs>
        <w:spacing w:before="1"/>
      </w:pPr>
      <w:r>
        <w:rPr>
          <w:color w:val="252525"/>
          <w:shd w:val="clear" w:color="auto" w:fill="D9D9D9"/>
        </w:rPr>
        <w:tab/>
        <w:t>Judiciary</w:t>
      </w:r>
      <w:r>
        <w:rPr>
          <w:color w:val="252525"/>
          <w:spacing w:val="-7"/>
          <w:shd w:val="clear" w:color="auto" w:fill="D9D9D9"/>
        </w:rPr>
        <w:t xml:space="preserve"> </w:t>
      </w:r>
      <w:r>
        <w:rPr>
          <w:color w:val="252525"/>
          <w:shd w:val="clear" w:color="auto" w:fill="D9D9D9"/>
        </w:rPr>
        <w:t>–</w:t>
      </w:r>
      <w:r>
        <w:rPr>
          <w:color w:val="252525"/>
          <w:spacing w:val="-6"/>
          <w:shd w:val="clear" w:color="auto" w:fill="D9D9D9"/>
        </w:rPr>
        <w:t xml:space="preserve"> </w:t>
      </w:r>
      <w:r>
        <w:rPr>
          <w:color w:val="252525"/>
          <w:shd w:val="clear" w:color="auto" w:fill="D9D9D9"/>
        </w:rPr>
        <w:t>Staffing</w:t>
      </w:r>
      <w:r>
        <w:rPr>
          <w:color w:val="252525"/>
          <w:spacing w:val="-6"/>
          <w:shd w:val="clear" w:color="auto" w:fill="D9D9D9"/>
        </w:rPr>
        <w:t xml:space="preserve"> </w:t>
      </w:r>
      <w:r>
        <w:rPr>
          <w:color w:val="252525"/>
          <w:spacing w:val="-2"/>
          <w:shd w:val="clear" w:color="auto" w:fill="D9D9D9"/>
        </w:rPr>
        <w:t>Summary</w:t>
      </w:r>
      <w:r>
        <w:rPr>
          <w:color w:val="252525"/>
          <w:shd w:val="clear" w:color="auto" w:fill="D9D9D9"/>
        </w:rPr>
        <w:tab/>
      </w:r>
    </w:p>
    <w:p w14:paraId="7613598F" w14:textId="77777777" w:rsidR="00AC7BD6" w:rsidRDefault="00AC7BD6">
      <w:pPr>
        <w:pStyle w:val="BodyText"/>
        <w:spacing w:before="3"/>
        <w:rPr>
          <w:rFonts w:ascii="Roboto"/>
          <w:b/>
          <w:sz w:val="18"/>
        </w:rPr>
      </w:pPr>
    </w:p>
    <w:p w14:paraId="5F5FC21A" w14:textId="77777777" w:rsidR="00AC7BD6" w:rsidRDefault="00B1402D">
      <w:pPr>
        <w:pStyle w:val="BodyText"/>
        <w:tabs>
          <w:tab w:val="left" w:pos="7448"/>
          <w:tab w:val="left" w:pos="8850"/>
          <w:tab w:val="left" w:pos="9871"/>
        </w:tabs>
        <w:spacing w:before="117"/>
        <w:ind w:left="6047"/>
        <w:rPr>
          <w:rFonts w:ascii="Roboto Medium"/>
        </w:rPr>
      </w:pPr>
      <w:r>
        <w:pict w14:anchorId="312D09B0">
          <v:line id="_x0000_s2591" style="position:absolute;left:0;text-align:left;z-index:15798784;mso-position-horizontal-relative:page" from="290.65pt,18.15pt" to="571.25pt,18.15pt" strokeweight=".33197mm">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9"/>
        </w:rPr>
        <w:t xml:space="preserve"> </w:t>
      </w:r>
      <w:r>
        <w:rPr>
          <w:rFonts w:ascii="Roboto Medium"/>
          <w:color w:val="252525"/>
          <w:spacing w:val="-2"/>
        </w:rPr>
        <w:t>Adopted</w:t>
      </w:r>
    </w:p>
    <w:p w14:paraId="77A659A6" w14:textId="77777777" w:rsidR="00AC7BD6" w:rsidRDefault="00B1402D">
      <w:pPr>
        <w:pStyle w:val="BodyText"/>
        <w:tabs>
          <w:tab w:val="left" w:pos="6606"/>
          <w:tab w:val="left" w:pos="8008"/>
          <w:tab w:val="left" w:pos="9410"/>
          <w:tab w:val="right" w:pos="11124"/>
        </w:tabs>
        <w:spacing w:before="45"/>
        <w:ind w:left="327"/>
      </w:pPr>
      <w:r>
        <w:rPr>
          <w:color w:val="252525"/>
          <w:spacing w:val="-2"/>
        </w:rPr>
        <w:t>Authorized</w:t>
      </w:r>
      <w:r>
        <w:rPr>
          <w:color w:val="252525"/>
          <w:spacing w:val="1"/>
        </w:rPr>
        <w:t xml:space="preserve"> </w:t>
      </w:r>
      <w:r>
        <w:rPr>
          <w:color w:val="252525"/>
          <w:spacing w:val="-2"/>
        </w:rPr>
        <w:t>Positions</w:t>
      </w:r>
      <w:r>
        <w:rPr>
          <w:color w:val="252525"/>
          <w:spacing w:val="1"/>
        </w:rPr>
        <w:t xml:space="preserve"> </w:t>
      </w:r>
      <w:r>
        <w:rPr>
          <w:color w:val="252525"/>
          <w:spacing w:val="-2"/>
        </w:rPr>
        <w:t>–</w:t>
      </w:r>
      <w:r>
        <w:rPr>
          <w:color w:val="252525"/>
          <w:spacing w:val="1"/>
        </w:rPr>
        <w:t xml:space="preserve"> </w:t>
      </w:r>
      <w:r>
        <w:rPr>
          <w:color w:val="252525"/>
          <w:spacing w:val="-2"/>
        </w:rPr>
        <w:t>Judiciary</w:t>
      </w:r>
      <w:r>
        <w:rPr>
          <w:color w:val="252525"/>
        </w:rPr>
        <w:tab/>
      </w:r>
      <w:r>
        <w:rPr>
          <w:color w:val="252525"/>
          <w:spacing w:val="-5"/>
        </w:rPr>
        <w:t>106</w:t>
      </w:r>
      <w:r>
        <w:rPr>
          <w:color w:val="252525"/>
        </w:rPr>
        <w:tab/>
      </w:r>
      <w:r>
        <w:rPr>
          <w:color w:val="252525"/>
          <w:spacing w:val="-5"/>
        </w:rPr>
        <w:t>107</w:t>
      </w:r>
      <w:r>
        <w:rPr>
          <w:color w:val="252525"/>
        </w:rPr>
        <w:tab/>
      </w:r>
      <w:r>
        <w:rPr>
          <w:color w:val="252525"/>
          <w:spacing w:val="-5"/>
        </w:rPr>
        <w:t>109</w:t>
      </w:r>
      <w:r>
        <w:rPr>
          <w:color w:val="252525"/>
        </w:rPr>
        <w:tab/>
      </w:r>
      <w:r>
        <w:rPr>
          <w:color w:val="252525"/>
          <w:spacing w:val="-5"/>
        </w:rPr>
        <w:t>109</w:t>
      </w:r>
    </w:p>
    <w:p w14:paraId="43CA3F53" w14:textId="77777777" w:rsidR="00AC7BD6" w:rsidRDefault="00AC7BD6">
      <w:pPr>
        <w:pStyle w:val="BodyText"/>
        <w:rPr>
          <w:sz w:val="24"/>
        </w:rPr>
      </w:pPr>
    </w:p>
    <w:p w14:paraId="40EC1D1B" w14:textId="77777777" w:rsidR="00AC7BD6" w:rsidRDefault="00AC7BD6">
      <w:pPr>
        <w:pStyle w:val="BodyText"/>
        <w:rPr>
          <w:sz w:val="24"/>
        </w:rPr>
      </w:pPr>
    </w:p>
    <w:p w14:paraId="3D25795D" w14:textId="77777777" w:rsidR="00AC7BD6" w:rsidRDefault="00AC7BD6">
      <w:pPr>
        <w:pStyle w:val="BodyText"/>
        <w:rPr>
          <w:sz w:val="24"/>
        </w:rPr>
      </w:pPr>
    </w:p>
    <w:p w14:paraId="61ADB57B" w14:textId="77777777" w:rsidR="00AC7BD6" w:rsidRDefault="00AC7BD6">
      <w:pPr>
        <w:pStyle w:val="BodyText"/>
        <w:rPr>
          <w:sz w:val="24"/>
        </w:rPr>
      </w:pPr>
    </w:p>
    <w:p w14:paraId="60182193" w14:textId="77777777" w:rsidR="00AC7BD6" w:rsidRDefault="00AC7BD6">
      <w:pPr>
        <w:pStyle w:val="BodyText"/>
        <w:spacing w:before="7"/>
      </w:pPr>
    </w:p>
    <w:p w14:paraId="18CCE1D7" w14:textId="77777777" w:rsidR="00AC7BD6" w:rsidRDefault="00B1402D">
      <w:pPr>
        <w:pStyle w:val="BodyText"/>
        <w:spacing w:line="252" w:lineRule="auto"/>
        <w:ind w:left="7210" w:right="777"/>
        <w:jc w:val="both"/>
      </w:pPr>
      <w:r>
        <w:pict w14:anchorId="27D97CFB">
          <v:group id="docshapegroup265" o:spid="_x0000_s2576" style="position:absolute;left:0;text-align:left;margin-left:27pt;margin-top:-23.25pt;width:319.5pt;height:198pt;z-index:15799296;mso-position-horizontal-relative:page" coordorigin="540,-465" coordsize="6390,3960">
            <v:shape id="docshape266" o:spid="_x0000_s2590" style="position:absolute;left:1266;top:-152;width:3021;height:565" coordorigin="1266,-152" coordsize="3021,565" path="m4139,-152r-2872,l1266,412r3021,l4287,10r-12,-63l4243,-104r-47,-35l4139,-152xe" fillcolor="#4c4d4f" stroked="f">
              <v:path arrowok="t"/>
            </v:shape>
            <v:shape id="docshape267" o:spid="_x0000_s2589" style="position:absolute;left:2187;top:1011;width:3433;height:1205" coordorigin="2187,1011" coordsize="3433,1205" o:spt="100" adj="0,,0" path="m2187,1011r796,m3513,1011r789,m4832,1011r788,m4832,1614r788,m4832,2216r788,e" filled="f" strokecolor="#4c4d4f" strokeweight=".25pt">
              <v:stroke joinstyle="round"/>
              <v:formulas/>
              <v:path arrowok="t" o:connecttype="segments"/>
            </v:shape>
            <v:rect id="docshape268" o:spid="_x0000_s2588" style="position:absolute;left:5620;top:528;width:531;height:2287" fillcolor="#8bba00" stroked="f"/>
            <v:shape id="docshape269" o:spid="_x0000_s2587" style="position:absolute;left:3513;top:1613;width:789;height:603" coordorigin="3513,1614" coordsize="789,603" o:spt="100" adj="0,,0" path="m3513,1614r789,m3513,2216r789,e" filled="f" strokecolor="#4c4d4f" strokeweight=".25pt">
              <v:stroke joinstyle="round"/>
              <v:formulas/>
              <v:path arrowok="t" o:connecttype="segments"/>
            </v:shape>
            <v:rect id="docshape270" o:spid="_x0000_s2586" style="position:absolute;left:4301;top:528;width:531;height:2287" fillcolor="#8bba00" stroked="f"/>
            <v:shape id="docshape271" o:spid="_x0000_s2585" style="position:absolute;left:2187;top:1613;width:796;height:603" coordorigin="2187,1614" coordsize="796,603" o:spt="100" adj="0,,0" path="m2187,1614r796,m2187,2216r796,e" filled="f" strokecolor="#4c4d4f" strokeweight=".25pt">
              <v:stroke joinstyle="round"/>
              <v:formulas/>
              <v:path arrowok="t" o:connecttype="segments"/>
            </v:shape>
            <v:shape id="docshape272" o:spid="_x0000_s2584" style="position:absolute;left:1664;top:768;width:1850;height:2047" coordorigin="1664,768" coordsize="1850,2047" o:spt="100" adj="0,,0" path="m2187,892r-523,l1664,2815r523,l2187,892xm3513,768r-530,l2983,2815r530,l3513,768xe" fillcolor="#8bba00" stroked="f">
              <v:stroke joinstyle="round"/>
              <v:formulas/>
              <v:path arrowok="t" o:connecttype="segments"/>
            </v:shape>
            <v:rect id="docshape273" o:spid="_x0000_s2583" style="position:absolute;left:550;top:-455;width:6370;height:3940" filled="f" strokecolor="#005540" strokeweight="1pt"/>
            <v:shape id="docshape274" o:spid="_x0000_s2582" type="#_x0000_t202" style="position:absolute;left:1485;top:11;width:2575;height:238" filled="f" stroked="f">
              <v:textbox inset="0,0,0,0">
                <w:txbxContent>
                  <w:p w14:paraId="4FC7E07A" w14:textId="77777777" w:rsidR="00AC7BD6" w:rsidRDefault="00B1402D">
                    <w:pPr>
                      <w:spacing w:line="237" w:lineRule="exact"/>
                      <w:rPr>
                        <w:rFonts w:ascii="Roboto Slab"/>
                        <w:sz w:val="18"/>
                      </w:rPr>
                    </w:pPr>
                    <w:r>
                      <w:rPr>
                        <w:rFonts w:ascii="Roboto Slab"/>
                        <w:color w:val="FFFFFF"/>
                        <w:w w:val="95"/>
                        <w:sz w:val="18"/>
                      </w:rPr>
                      <w:t>JUDICIARY</w:t>
                    </w:r>
                    <w:r>
                      <w:rPr>
                        <w:rFonts w:ascii="Roboto Slab"/>
                        <w:color w:val="FFFFFF"/>
                        <w:spacing w:val="24"/>
                        <w:sz w:val="18"/>
                      </w:rPr>
                      <w:t xml:space="preserve"> </w:t>
                    </w:r>
                    <w:r>
                      <w:rPr>
                        <w:rFonts w:ascii="Roboto Slab"/>
                        <w:color w:val="FFFFFF"/>
                        <w:w w:val="95"/>
                        <w:sz w:val="18"/>
                      </w:rPr>
                      <w:t>STAFFING</w:t>
                    </w:r>
                    <w:r>
                      <w:rPr>
                        <w:rFonts w:ascii="Roboto Slab"/>
                        <w:color w:val="FFFFFF"/>
                        <w:spacing w:val="31"/>
                        <w:sz w:val="18"/>
                      </w:rPr>
                      <w:t xml:space="preserve"> </w:t>
                    </w:r>
                    <w:r>
                      <w:rPr>
                        <w:rFonts w:ascii="Roboto Slab"/>
                        <w:color w:val="FFFFFF"/>
                        <w:spacing w:val="-2"/>
                        <w:w w:val="95"/>
                        <w:sz w:val="18"/>
                      </w:rPr>
                      <w:t>TREND</w:t>
                    </w:r>
                  </w:p>
                </w:txbxContent>
              </v:textbox>
            </v:shape>
            <v:shape id="docshape275" o:spid="_x0000_s2581" type="#_x0000_t202" style="position:absolute;left:799;top:270;width:319;height:2649" filled="f" stroked="f">
              <v:textbox inset="0,0,0,0">
                <w:txbxContent>
                  <w:p w14:paraId="683BD662" w14:textId="77777777" w:rsidR="00AC7BD6" w:rsidRDefault="00B1402D">
                    <w:pPr>
                      <w:spacing w:before="17"/>
                      <w:rPr>
                        <w:rFonts w:ascii="Roboto"/>
                        <w:sz w:val="18"/>
                      </w:rPr>
                    </w:pPr>
                    <w:r>
                      <w:rPr>
                        <w:rFonts w:ascii="Roboto"/>
                        <w:color w:val="4C4D4F"/>
                        <w:spacing w:val="-5"/>
                        <w:sz w:val="18"/>
                      </w:rPr>
                      <w:t>110</w:t>
                    </w:r>
                  </w:p>
                  <w:p w14:paraId="5A9C66FC" w14:textId="77777777" w:rsidR="00AC7BD6" w:rsidRDefault="00AC7BD6">
                    <w:pPr>
                      <w:spacing w:before="3"/>
                      <w:rPr>
                        <w:rFonts w:ascii="Roboto"/>
                        <w:sz w:val="32"/>
                      </w:rPr>
                    </w:pPr>
                  </w:p>
                  <w:p w14:paraId="3D27B547" w14:textId="77777777" w:rsidR="00AC7BD6" w:rsidRDefault="00B1402D">
                    <w:pPr>
                      <w:rPr>
                        <w:rFonts w:ascii="Roboto"/>
                        <w:sz w:val="18"/>
                      </w:rPr>
                    </w:pPr>
                    <w:r>
                      <w:rPr>
                        <w:rFonts w:ascii="Roboto"/>
                        <w:color w:val="4C4D4F"/>
                        <w:spacing w:val="-5"/>
                        <w:sz w:val="18"/>
                      </w:rPr>
                      <w:t>105</w:t>
                    </w:r>
                  </w:p>
                  <w:p w14:paraId="37623591" w14:textId="77777777" w:rsidR="00AC7BD6" w:rsidRDefault="00AC7BD6">
                    <w:pPr>
                      <w:spacing w:before="3"/>
                      <w:rPr>
                        <w:rFonts w:ascii="Roboto"/>
                        <w:sz w:val="32"/>
                      </w:rPr>
                    </w:pPr>
                  </w:p>
                  <w:p w14:paraId="4DADCE2C" w14:textId="77777777" w:rsidR="00AC7BD6" w:rsidRDefault="00B1402D">
                    <w:pPr>
                      <w:rPr>
                        <w:rFonts w:ascii="Roboto"/>
                        <w:sz w:val="18"/>
                      </w:rPr>
                    </w:pPr>
                    <w:r>
                      <w:rPr>
                        <w:rFonts w:ascii="Roboto"/>
                        <w:color w:val="4C4D4F"/>
                        <w:spacing w:val="-5"/>
                        <w:sz w:val="18"/>
                      </w:rPr>
                      <w:t>100</w:t>
                    </w:r>
                  </w:p>
                  <w:p w14:paraId="1FCB474D" w14:textId="77777777" w:rsidR="00AC7BD6" w:rsidRDefault="00AC7BD6">
                    <w:pPr>
                      <w:spacing w:before="2"/>
                      <w:rPr>
                        <w:rFonts w:ascii="Roboto"/>
                        <w:sz w:val="32"/>
                      </w:rPr>
                    </w:pPr>
                  </w:p>
                  <w:p w14:paraId="547B1C3B" w14:textId="77777777" w:rsidR="00AC7BD6" w:rsidRDefault="00B1402D">
                    <w:pPr>
                      <w:ind w:left="96"/>
                      <w:rPr>
                        <w:rFonts w:ascii="Roboto"/>
                        <w:sz w:val="18"/>
                      </w:rPr>
                    </w:pPr>
                    <w:r>
                      <w:rPr>
                        <w:rFonts w:ascii="Roboto"/>
                        <w:color w:val="4C4D4F"/>
                        <w:spacing w:val="-5"/>
                        <w:sz w:val="18"/>
                      </w:rPr>
                      <w:t>95</w:t>
                    </w:r>
                  </w:p>
                  <w:p w14:paraId="11F6D34F" w14:textId="77777777" w:rsidR="00AC7BD6" w:rsidRDefault="00AC7BD6">
                    <w:pPr>
                      <w:spacing w:before="3"/>
                      <w:rPr>
                        <w:rFonts w:ascii="Roboto"/>
                        <w:sz w:val="32"/>
                      </w:rPr>
                    </w:pPr>
                  </w:p>
                  <w:p w14:paraId="4515494D" w14:textId="77777777" w:rsidR="00AC7BD6" w:rsidRDefault="00B1402D">
                    <w:pPr>
                      <w:ind w:left="96"/>
                      <w:rPr>
                        <w:rFonts w:ascii="Roboto"/>
                        <w:sz w:val="18"/>
                      </w:rPr>
                    </w:pPr>
                    <w:r>
                      <w:rPr>
                        <w:rFonts w:ascii="Roboto"/>
                        <w:color w:val="4C4D4F"/>
                        <w:spacing w:val="-5"/>
                        <w:sz w:val="18"/>
                      </w:rPr>
                      <w:t>90</w:t>
                    </w:r>
                  </w:p>
                </w:txbxContent>
              </v:textbox>
            </v:shape>
            <v:shape id="docshape276" o:spid="_x0000_s2580" type="#_x0000_t202" style="position:absolute;left:1733;top:2933;width:419;height:238" filled="f" stroked="f">
              <v:textbox inset="0,0,0,0">
                <w:txbxContent>
                  <w:p w14:paraId="7EEA92FF" w14:textId="77777777" w:rsidR="00AC7BD6" w:rsidRDefault="00B1402D">
                    <w:pPr>
                      <w:spacing w:before="17"/>
                      <w:rPr>
                        <w:rFonts w:ascii="Roboto"/>
                        <w:sz w:val="18"/>
                      </w:rPr>
                    </w:pPr>
                    <w:r>
                      <w:rPr>
                        <w:rFonts w:ascii="Roboto"/>
                        <w:color w:val="4C4D4F"/>
                        <w:spacing w:val="-4"/>
                        <w:sz w:val="18"/>
                      </w:rPr>
                      <w:t>2015</w:t>
                    </w:r>
                  </w:p>
                </w:txbxContent>
              </v:textbox>
            </v:shape>
            <v:shape id="docshape277" o:spid="_x0000_s2579" type="#_x0000_t202" style="position:absolute;left:3053;top:2933;width:419;height:238" filled="f" stroked="f">
              <v:textbox inset="0,0,0,0">
                <w:txbxContent>
                  <w:p w14:paraId="57D97467" w14:textId="77777777" w:rsidR="00AC7BD6" w:rsidRDefault="00B1402D">
                    <w:pPr>
                      <w:spacing w:before="17"/>
                      <w:rPr>
                        <w:rFonts w:ascii="Roboto"/>
                        <w:sz w:val="18"/>
                      </w:rPr>
                    </w:pPr>
                    <w:r>
                      <w:rPr>
                        <w:rFonts w:ascii="Roboto"/>
                        <w:color w:val="4C4D4F"/>
                        <w:spacing w:val="-4"/>
                        <w:sz w:val="18"/>
                      </w:rPr>
                      <w:t>2016</w:t>
                    </w:r>
                  </w:p>
                </w:txbxContent>
              </v:textbox>
            </v:shape>
            <v:shape id="docshape278" o:spid="_x0000_s2578" type="#_x0000_t202" style="position:absolute;left:4372;top:2933;width:419;height:238" filled="f" stroked="f">
              <v:textbox inset="0,0,0,0">
                <w:txbxContent>
                  <w:p w14:paraId="37E0EB28" w14:textId="77777777" w:rsidR="00AC7BD6" w:rsidRDefault="00B1402D">
                    <w:pPr>
                      <w:spacing w:before="17"/>
                      <w:rPr>
                        <w:rFonts w:ascii="Roboto"/>
                        <w:sz w:val="18"/>
                      </w:rPr>
                    </w:pPr>
                    <w:r>
                      <w:rPr>
                        <w:rFonts w:ascii="Roboto"/>
                        <w:color w:val="4C4D4F"/>
                        <w:spacing w:val="-4"/>
                        <w:sz w:val="18"/>
                      </w:rPr>
                      <w:t>2017</w:t>
                    </w:r>
                  </w:p>
                </w:txbxContent>
              </v:textbox>
            </v:shape>
            <v:shape id="docshape279" o:spid="_x0000_s2577" type="#_x0000_t202" style="position:absolute;left:5334;top:2933;width:1124;height:238" filled="f" stroked="f">
              <v:textbox inset="0,0,0,0">
                <w:txbxContent>
                  <w:p w14:paraId="7F9C635C"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pict w14:anchorId="5D9C6D11">
          <v:shape id="docshape280" o:spid="_x0000_s2575" type="#_x0000_t202" style="position:absolute;left:0;text-align:left;margin-left:63.2pt;margin-top:20.35pt;width:264pt;height:120.65pt;z-index:15799808;mso-position-horizontal-relative:page" filled="f" stroked="f">
            <v:textbox inset="0,0,0,0">
              <w:txbxContent>
                <w:tbl>
                  <w:tblPr>
                    <w:tblW w:w="0" w:type="auto"/>
                    <w:tblInd w:w="2"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398"/>
                    <w:gridCol w:w="4487"/>
                    <w:gridCol w:w="391"/>
                  </w:tblGrid>
                  <w:tr w:rsidR="00AC7BD6" w14:paraId="650EC79E" w14:textId="77777777">
                    <w:trPr>
                      <w:trHeight w:val="597"/>
                    </w:trPr>
                    <w:tc>
                      <w:tcPr>
                        <w:tcW w:w="398" w:type="dxa"/>
                        <w:tcBorders>
                          <w:right w:val="nil"/>
                        </w:tcBorders>
                      </w:tcPr>
                      <w:p w14:paraId="7279A1BA" w14:textId="77777777" w:rsidR="00AC7BD6" w:rsidRDefault="00AC7BD6">
                        <w:pPr>
                          <w:pStyle w:val="TableParagraph"/>
                          <w:rPr>
                            <w:rFonts w:ascii="Times New Roman"/>
                            <w:sz w:val="18"/>
                          </w:rPr>
                        </w:pPr>
                      </w:p>
                    </w:tc>
                    <w:tc>
                      <w:tcPr>
                        <w:tcW w:w="4487" w:type="dxa"/>
                        <w:vMerge w:val="restart"/>
                        <w:tcBorders>
                          <w:left w:val="nil"/>
                          <w:right w:val="nil"/>
                        </w:tcBorders>
                      </w:tcPr>
                      <w:p w14:paraId="3F3E579A" w14:textId="77777777" w:rsidR="00AC7BD6" w:rsidRDefault="00AC7BD6">
                        <w:pPr>
                          <w:pStyle w:val="TableParagraph"/>
                          <w:rPr>
                            <w:rFonts w:ascii="Times New Roman"/>
                            <w:sz w:val="18"/>
                          </w:rPr>
                        </w:pPr>
                      </w:p>
                    </w:tc>
                    <w:tc>
                      <w:tcPr>
                        <w:tcW w:w="391" w:type="dxa"/>
                        <w:tcBorders>
                          <w:left w:val="nil"/>
                        </w:tcBorders>
                      </w:tcPr>
                      <w:p w14:paraId="55B392AD" w14:textId="77777777" w:rsidR="00AC7BD6" w:rsidRDefault="00AC7BD6">
                        <w:pPr>
                          <w:pStyle w:val="TableParagraph"/>
                          <w:rPr>
                            <w:rFonts w:ascii="Times New Roman"/>
                            <w:sz w:val="18"/>
                          </w:rPr>
                        </w:pPr>
                      </w:p>
                    </w:tc>
                  </w:tr>
                  <w:tr w:rsidR="00AC7BD6" w14:paraId="635DC9BD" w14:textId="77777777">
                    <w:trPr>
                      <w:trHeight w:val="597"/>
                    </w:trPr>
                    <w:tc>
                      <w:tcPr>
                        <w:tcW w:w="398" w:type="dxa"/>
                        <w:tcBorders>
                          <w:right w:val="nil"/>
                        </w:tcBorders>
                      </w:tcPr>
                      <w:p w14:paraId="030CF143" w14:textId="77777777" w:rsidR="00AC7BD6" w:rsidRDefault="00AC7BD6">
                        <w:pPr>
                          <w:pStyle w:val="TableParagraph"/>
                          <w:rPr>
                            <w:rFonts w:ascii="Times New Roman"/>
                            <w:sz w:val="18"/>
                          </w:rPr>
                        </w:pPr>
                      </w:p>
                    </w:tc>
                    <w:tc>
                      <w:tcPr>
                        <w:tcW w:w="4487" w:type="dxa"/>
                        <w:vMerge/>
                        <w:tcBorders>
                          <w:top w:val="nil"/>
                          <w:left w:val="nil"/>
                          <w:right w:val="nil"/>
                        </w:tcBorders>
                      </w:tcPr>
                      <w:p w14:paraId="22904A4B" w14:textId="77777777" w:rsidR="00AC7BD6" w:rsidRDefault="00AC7BD6">
                        <w:pPr>
                          <w:rPr>
                            <w:sz w:val="2"/>
                            <w:szCs w:val="2"/>
                          </w:rPr>
                        </w:pPr>
                      </w:p>
                    </w:tc>
                    <w:tc>
                      <w:tcPr>
                        <w:tcW w:w="391" w:type="dxa"/>
                        <w:tcBorders>
                          <w:left w:val="nil"/>
                        </w:tcBorders>
                      </w:tcPr>
                      <w:p w14:paraId="147EE682" w14:textId="77777777" w:rsidR="00AC7BD6" w:rsidRDefault="00AC7BD6">
                        <w:pPr>
                          <w:pStyle w:val="TableParagraph"/>
                          <w:rPr>
                            <w:rFonts w:ascii="Times New Roman"/>
                            <w:sz w:val="18"/>
                          </w:rPr>
                        </w:pPr>
                      </w:p>
                    </w:tc>
                  </w:tr>
                  <w:tr w:rsidR="00AC7BD6" w14:paraId="489A2BDB" w14:textId="77777777">
                    <w:trPr>
                      <w:trHeight w:val="597"/>
                    </w:trPr>
                    <w:tc>
                      <w:tcPr>
                        <w:tcW w:w="398" w:type="dxa"/>
                        <w:tcBorders>
                          <w:right w:val="nil"/>
                        </w:tcBorders>
                      </w:tcPr>
                      <w:p w14:paraId="20114090" w14:textId="77777777" w:rsidR="00AC7BD6" w:rsidRDefault="00AC7BD6">
                        <w:pPr>
                          <w:pStyle w:val="TableParagraph"/>
                          <w:rPr>
                            <w:rFonts w:ascii="Times New Roman"/>
                            <w:sz w:val="18"/>
                          </w:rPr>
                        </w:pPr>
                      </w:p>
                    </w:tc>
                    <w:tc>
                      <w:tcPr>
                        <w:tcW w:w="4487" w:type="dxa"/>
                        <w:vMerge/>
                        <w:tcBorders>
                          <w:top w:val="nil"/>
                          <w:left w:val="nil"/>
                          <w:right w:val="nil"/>
                        </w:tcBorders>
                      </w:tcPr>
                      <w:p w14:paraId="50E6932D" w14:textId="77777777" w:rsidR="00AC7BD6" w:rsidRDefault="00AC7BD6">
                        <w:pPr>
                          <w:rPr>
                            <w:sz w:val="2"/>
                            <w:szCs w:val="2"/>
                          </w:rPr>
                        </w:pPr>
                      </w:p>
                    </w:tc>
                    <w:tc>
                      <w:tcPr>
                        <w:tcW w:w="391" w:type="dxa"/>
                        <w:tcBorders>
                          <w:left w:val="nil"/>
                        </w:tcBorders>
                      </w:tcPr>
                      <w:p w14:paraId="38A90E66" w14:textId="77777777" w:rsidR="00AC7BD6" w:rsidRDefault="00AC7BD6">
                        <w:pPr>
                          <w:pStyle w:val="TableParagraph"/>
                          <w:rPr>
                            <w:rFonts w:ascii="Times New Roman"/>
                            <w:sz w:val="18"/>
                          </w:rPr>
                        </w:pPr>
                      </w:p>
                    </w:tc>
                  </w:tr>
                  <w:tr w:rsidR="00AC7BD6" w14:paraId="78EE8272" w14:textId="77777777">
                    <w:trPr>
                      <w:trHeight w:val="597"/>
                    </w:trPr>
                    <w:tc>
                      <w:tcPr>
                        <w:tcW w:w="398" w:type="dxa"/>
                        <w:tcBorders>
                          <w:right w:val="nil"/>
                        </w:tcBorders>
                      </w:tcPr>
                      <w:p w14:paraId="5D91515D" w14:textId="77777777" w:rsidR="00AC7BD6" w:rsidRDefault="00AC7BD6">
                        <w:pPr>
                          <w:pStyle w:val="TableParagraph"/>
                          <w:rPr>
                            <w:rFonts w:ascii="Times New Roman"/>
                            <w:sz w:val="18"/>
                          </w:rPr>
                        </w:pPr>
                      </w:p>
                    </w:tc>
                    <w:tc>
                      <w:tcPr>
                        <w:tcW w:w="4487" w:type="dxa"/>
                        <w:vMerge/>
                        <w:tcBorders>
                          <w:top w:val="nil"/>
                          <w:left w:val="nil"/>
                          <w:right w:val="nil"/>
                        </w:tcBorders>
                      </w:tcPr>
                      <w:p w14:paraId="2AEB50B3" w14:textId="77777777" w:rsidR="00AC7BD6" w:rsidRDefault="00AC7BD6">
                        <w:pPr>
                          <w:rPr>
                            <w:sz w:val="2"/>
                            <w:szCs w:val="2"/>
                          </w:rPr>
                        </w:pPr>
                      </w:p>
                    </w:tc>
                    <w:tc>
                      <w:tcPr>
                        <w:tcW w:w="391" w:type="dxa"/>
                        <w:tcBorders>
                          <w:left w:val="nil"/>
                        </w:tcBorders>
                      </w:tcPr>
                      <w:p w14:paraId="2083BCCB" w14:textId="77777777" w:rsidR="00AC7BD6" w:rsidRDefault="00AC7BD6">
                        <w:pPr>
                          <w:pStyle w:val="TableParagraph"/>
                          <w:rPr>
                            <w:rFonts w:ascii="Times New Roman"/>
                            <w:sz w:val="18"/>
                          </w:rPr>
                        </w:pPr>
                      </w:p>
                    </w:tc>
                  </w:tr>
                </w:tbl>
                <w:p w14:paraId="710F5349" w14:textId="77777777" w:rsidR="00AC7BD6" w:rsidRDefault="00AC7BD6">
                  <w:pPr>
                    <w:pStyle w:val="BodyText"/>
                  </w:pPr>
                </w:p>
              </w:txbxContent>
            </v:textbox>
            <w10:wrap anchorx="page"/>
          </v:shape>
        </w:pict>
      </w:r>
      <w:r>
        <w:rPr>
          <w:color w:val="4C4D4F"/>
        </w:rPr>
        <w:t>In 2016, a magistrate judge position was added to assist with the Superior Court’s increasing caseloads.</w:t>
      </w:r>
    </w:p>
    <w:p w14:paraId="0700BBFE" w14:textId="77777777" w:rsidR="00AC7BD6" w:rsidRDefault="00AC7BD6">
      <w:pPr>
        <w:pStyle w:val="BodyText"/>
        <w:spacing w:before="2"/>
        <w:rPr>
          <w:sz w:val="20"/>
        </w:rPr>
      </w:pPr>
    </w:p>
    <w:p w14:paraId="4238AC4E" w14:textId="77777777" w:rsidR="00AC7BD6" w:rsidRDefault="00B1402D">
      <w:pPr>
        <w:pStyle w:val="BodyText"/>
        <w:spacing w:line="252" w:lineRule="auto"/>
        <w:ind w:left="7210" w:right="777"/>
        <w:jc w:val="both"/>
      </w:pPr>
      <w:r>
        <w:rPr>
          <w:color w:val="4C4D4F"/>
        </w:rPr>
        <w:t>In 2017, a law clerk was added to provide assistance to magistrates and improve the claims processing effectiveness. An IT As- sociate II was also add</w:t>
      </w:r>
      <w:r>
        <w:rPr>
          <w:color w:val="4C4D4F"/>
        </w:rPr>
        <w:t>ed during 2017.</w:t>
      </w:r>
    </w:p>
    <w:p w14:paraId="13370C8C" w14:textId="77777777" w:rsidR="00AC7BD6" w:rsidRDefault="00AC7BD6">
      <w:pPr>
        <w:spacing w:line="252" w:lineRule="auto"/>
        <w:jc w:val="both"/>
        <w:sectPr w:rsidR="00AC7BD6">
          <w:pgSz w:w="12240" w:h="15840"/>
          <w:pgMar w:top="1360" w:right="300" w:bottom="580" w:left="260" w:header="540" w:footer="386" w:gutter="0"/>
          <w:cols w:space="720"/>
        </w:sectPr>
      </w:pPr>
    </w:p>
    <w:p w14:paraId="41E91307" w14:textId="77777777" w:rsidR="00AC7BD6" w:rsidRDefault="00B1402D">
      <w:pPr>
        <w:spacing w:before="90"/>
        <w:ind w:left="280"/>
        <w:jc w:val="both"/>
        <w:rPr>
          <w:rFonts w:ascii="Roboto Slab Thin" w:hAnsi="Roboto Slab Thin"/>
          <w:sz w:val="20"/>
        </w:rPr>
      </w:pPr>
      <w:bookmarkStart w:id="12" w:name="Juvenile_Court_"/>
      <w:bookmarkEnd w:id="12"/>
      <w:r>
        <w:rPr>
          <w:rFonts w:ascii="Roboto Slab" w:hAnsi="Roboto Slab"/>
          <w:color w:val="005B8E"/>
          <w:spacing w:val="35"/>
          <w:position w:val="-5"/>
          <w:sz w:val="40"/>
        </w:rPr>
        <w:lastRenderedPageBreak/>
        <w:t>JUVENILE</w:t>
      </w:r>
      <w:r>
        <w:rPr>
          <w:rFonts w:ascii="Roboto Slab" w:hAnsi="Roboto Slab"/>
          <w:color w:val="005B8E"/>
          <w:spacing w:val="59"/>
          <w:position w:val="-5"/>
          <w:sz w:val="40"/>
        </w:rPr>
        <w:t xml:space="preserve"> </w:t>
      </w:r>
      <w:r>
        <w:rPr>
          <w:rFonts w:ascii="Roboto Slab" w:hAnsi="Roboto Slab"/>
          <w:color w:val="005B8E"/>
          <w:spacing w:val="28"/>
          <w:position w:val="-5"/>
          <w:sz w:val="40"/>
        </w:rPr>
        <w:t>COURT</w:t>
      </w:r>
      <w:r>
        <w:rPr>
          <w:rFonts w:ascii="Roboto Slab" w:hAnsi="Roboto Slab"/>
          <w:color w:val="005B8E"/>
          <w:spacing w:val="-52"/>
          <w:position w:val="-5"/>
          <w:sz w:val="40"/>
        </w:rPr>
        <w:t xml:space="preserve"> </w:t>
      </w:r>
      <w:r>
        <w:rPr>
          <w:rFonts w:ascii="Roboto Slab Thin" w:hAnsi="Roboto Slab Thin"/>
          <w:color w:val="A4ACB9"/>
          <w:spacing w:val="-40"/>
          <w:sz w:val="20"/>
        </w:rPr>
        <w:t>––––––––––––––––––––––––––––––––––––––––––––––––––––––––––––––––––––––––</w:t>
      </w:r>
    </w:p>
    <w:p w14:paraId="258BC7EA"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7E8123B6" w14:textId="77777777" w:rsidR="00AC7BD6" w:rsidRDefault="00B1402D">
      <w:pPr>
        <w:pStyle w:val="BodyText"/>
        <w:spacing w:before="268" w:line="273" w:lineRule="auto"/>
        <w:ind w:left="280" w:right="238"/>
        <w:jc w:val="both"/>
      </w:pPr>
      <w:r>
        <w:rPr>
          <w:rFonts w:ascii="Roboto" w:hAnsi="Roboto"/>
          <w:b/>
          <w:color w:val="4C4D4F"/>
        </w:rPr>
        <w:t xml:space="preserve">Vision: </w:t>
      </w:r>
      <w:r>
        <w:rPr>
          <w:color w:val="4C4D4F"/>
        </w:rPr>
        <w:t>The Juvenile Court’s vision is to achieve excellence by providing quality services for the positive development of children, the safety of the community, and the preservation of the family unit.</w:t>
      </w:r>
    </w:p>
    <w:p w14:paraId="3B43F6CD" w14:textId="77777777" w:rsidR="00AC7BD6" w:rsidRDefault="00AC7BD6">
      <w:pPr>
        <w:pStyle w:val="BodyText"/>
        <w:spacing w:before="8"/>
        <w:rPr>
          <w:sz w:val="21"/>
        </w:rPr>
      </w:pPr>
    </w:p>
    <w:p w14:paraId="395FEFB7" w14:textId="77777777" w:rsidR="00AC7BD6" w:rsidRDefault="00B1402D">
      <w:pPr>
        <w:pStyle w:val="BodyText"/>
        <w:spacing w:line="273" w:lineRule="auto"/>
        <w:ind w:left="280" w:right="237"/>
        <w:jc w:val="both"/>
      </w:pPr>
      <w:r>
        <w:rPr>
          <w:rFonts w:ascii="Roboto"/>
          <w:b/>
          <w:color w:val="4C4D4F"/>
        </w:rPr>
        <w:t>Mission:</w:t>
      </w:r>
      <w:r>
        <w:rPr>
          <w:rFonts w:ascii="Roboto"/>
          <w:b/>
          <w:color w:val="4C4D4F"/>
          <w:spacing w:val="-5"/>
        </w:rPr>
        <w:t xml:space="preserve"> </w:t>
      </w:r>
      <w:r>
        <w:rPr>
          <w:color w:val="4C4D4F"/>
        </w:rPr>
        <w:t>To</w:t>
      </w:r>
      <w:r>
        <w:rPr>
          <w:color w:val="4C4D4F"/>
          <w:spacing w:val="-5"/>
        </w:rPr>
        <w:t xml:space="preserve"> </w:t>
      </w:r>
      <w:r>
        <w:rPr>
          <w:color w:val="4C4D4F"/>
        </w:rPr>
        <w:t>enhance</w:t>
      </w:r>
      <w:r>
        <w:rPr>
          <w:color w:val="4C4D4F"/>
          <w:spacing w:val="-5"/>
        </w:rPr>
        <w:t xml:space="preserve"> </w:t>
      </w:r>
      <w:r>
        <w:rPr>
          <w:color w:val="4C4D4F"/>
        </w:rPr>
        <w:t>the</w:t>
      </w:r>
      <w:r>
        <w:rPr>
          <w:color w:val="4C4D4F"/>
          <w:spacing w:val="-5"/>
        </w:rPr>
        <w:t xml:space="preserve"> </w:t>
      </w:r>
      <w:r>
        <w:rPr>
          <w:color w:val="4C4D4F"/>
        </w:rPr>
        <w:t>likelihood</w:t>
      </w:r>
      <w:r>
        <w:rPr>
          <w:color w:val="4C4D4F"/>
          <w:spacing w:val="-5"/>
        </w:rPr>
        <w:t xml:space="preserve"> </w:t>
      </w:r>
      <w:r>
        <w:rPr>
          <w:color w:val="4C4D4F"/>
        </w:rPr>
        <w:t>of</w:t>
      </w:r>
      <w:r>
        <w:rPr>
          <w:color w:val="4C4D4F"/>
          <w:spacing w:val="-5"/>
        </w:rPr>
        <w:t xml:space="preserve"> </w:t>
      </w:r>
      <w:r>
        <w:rPr>
          <w:color w:val="4C4D4F"/>
        </w:rPr>
        <w:t>rehabilitation</w:t>
      </w:r>
      <w:r>
        <w:rPr>
          <w:color w:val="4C4D4F"/>
          <w:spacing w:val="-5"/>
        </w:rPr>
        <w:t xml:space="preserve"> </w:t>
      </w:r>
      <w:r>
        <w:rPr>
          <w:color w:val="4C4D4F"/>
        </w:rPr>
        <w:t>and</w:t>
      </w:r>
      <w:r>
        <w:rPr>
          <w:color w:val="4C4D4F"/>
          <w:spacing w:val="-5"/>
        </w:rPr>
        <w:t xml:space="preserve"> </w:t>
      </w:r>
      <w:r>
        <w:rPr>
          <w:color w:val="4C4D4F"/>
        </w:rPr>
        <w:t>beh</w:t>
      </w:r>
      <w:r>
        <w:rPr>
          <w:color w:val="4C4D4F"/>
        </w:rPr>
        <w:t>avior</w:t>
      </w:r>
      <w:r>
        <w:rPr>
          <w:color w:val="4C4D4F"/>
          <w:spacing w:val="-5"/>
        </w:rPr>
        <w:t xml:space="preserve"> </w:t>
      </w:r>
      <w:r>
        <w:rPr>
          <w:color w:val="4C4D4F"/>
        </w:rPr>
        <w:t>reform</w:t>
      </w:r>
      <w:r>
        <w:rPr>
          <w:color w:val="4C4D4F"/>
          <w:spacing w:val="-5"/>
        </w:rPr>
        <w:t xml:space="preserve"> </w:t>
      </w:r>
      <w:r>
        <w:rPr>
          <w:color w:val="4C4D4F"/>
        </w:rPr>
        <w:t>of</w:t>
      </w:r>
      <w:r>
        <w:rPr>
          <w:color w:val="4C4D4F"/>
          <w:spacing w:val="-5"/>
        </w:rPr>
        <w:t xml:space="preserve"> </w:t>
      </w:r>
      <w:r>
        <w:rPr>
          <w:color w:val="4C4D4F"/>
        </w:rPr>
        <w:t>delinquent</w:t>
      </w:r>
      <w:r>
        <w:rPr>
          <w:color w:val="4C4D4F"/>
          <w:spacing w:val="-5"/>
        </w:rPr>
        <w:t xml:space="preserve"> </w:t>
      </w:r>
      <w:r>
        <w:rPr>
          <w:color w:val="4C4D4F"/>
        </w:rPr>
        <w:t>children</w:t>
      </w:r>
      <w:r>
        <w:rPr>
          <w:color w:val="4C4D4F"/>
          <w:spacing w:val="-5"/>
        </w:rPr>
        <w:t xml:space="preserve"> </w:t>
      </w:r>
      <w:r>
        <w:rPr>
          <w:color w:val="4C4D4F"/>
        </w:rPr>
        <w:t>so</w:t>
      </w:r>
      <w:r>
        <w:rPr>
          <w:color w:val="4C4D4F"/>
          <w:spacing w:val="-5"/>
        </w:rPr>
        <w:t xml:space="preserve"> </w:t>
      </w:r>
      <w:r>
        <w:rPr>
          <w:color w:val="4C4D4F"/>
        </w:rPr>
        <w:t>that</w:t>
      </w:r>
      <w:r>
        <w:rPr>
          <w:color w:val="4C4D4F"/>
          <w:spacing w:val="-5"/>
        </w:rPr>
        <w:t xml:space="preserve"> </w:t>
      </w:r>
      <w:r>
        <w:rPr>
          <w:color w:val="4C4D4F"/>
        </w:rPr>
        <w:t>they</w:t>
      </w:r>
      <w:r>
        <w:rPr>
          <w:color w:val="4C4D4F"/>
          <w:spacing w:val="-5"/>
        </w:rPr>
        <w:t xml:space="preserve"> </w:t>
      </w:r>
      <w:r>
        <w:rPr>
          <w:color w:val="4C4D4F"/>
        </w:rPr>
        <w:t>shall</w:t>
      </w:r>
      <w:r>
        <w:rPr>
          <w:color w:val="4C4D4F"/>
          <w:spacing w:val="-5"/>
        </w:rPr>
        <w:t xml:space="preserve"> </w:t>
      </w:r>
      <w:r>
        <w:rPr>
          <w:color w:val="4C4D4F"/>
        </w:rPr>
        <w:t>be</w:t>
      </w:r>
      <w:r>
        <w:rPr>
          <w:color w:val="4C4D4F"/>
          <w:spacing w:val="-5"/>
        </w:rPr>
        <w:t xml:space="preserve"> </w:t>
      </w:r>
      <w:r>
        <w:rPr>
          <w:color w:val="4C4D4F"/>
        </w:rPr>
        <w:t>restored,</w:t>
      </w:r>
      <w:r>
        <w:rPr>
          <w:color w:val="4C4D4F"/>
          <w:spacing w:val="-5"/>
        </w:rPr>
        <w:t xml:space="preserve"> </w:t>
      </w:r>
      <w:r>
        <w:rPr>
          <w:color w:val="4C4D4F"/>
        </w:rPr>
        <w:t>if</w:t>
      </w:r>
      <w:r>
        <w:rPr>
          <w:color w:val="4C4D4F"/>
          <w:spacing w:val="-5"/>
        </w:rPr>
        <w:t xml:space="preserve"> </w:t>
      </w:r>
      <w:r>
        <w:rPr>
          <w:color w:val="4C4D4F"/>
        </w:rPr>
        <w:t xml:space="preserve">possible, as secure law-abiding members of society. To provide the forum, personnel, and facilities required for the fair, impartial, and efficient administration of justice. To ensure </w:t>
      </w:r>
      <w:r>
        <w:rPr>
          <w:color w:val="4C4D4F"/>
        </w:rPr>
        <w:t>that each child coming before the court shall receive the care, guidance, and control that is in the best</w:t>
      </w:r>
      <w:r>
        <w:rPr>
          <w:color w:val="4C4D4F"/>
          <w:spacing w:val="-6"/>
        </w:rPr>
        <w:t xml:space="preserve"> </w:t>
      </w:r>
      <w:r>
        <w:rPr>
          <w:color w:val="4C4D4F"/>
        </w:rPr>
        <w:t>interest</w:t>
      </w:r>
      <w:r>
        <w:rPr>
          <w:color w:val="4C4D4F"/>
          <w:spacing w:val="-6"/>
        </w:rPr>
        <w:t xml:space="preserve"> </w:t>
      </w:r>
      <w:r>
        <w:rPr>
          <w:color w:val="4C4D4F"/>
        </w:rPr>
        <w:t>of</w:t>
      </w:r>
      <w:r>
        <w:rPr>
          <w:color w:val="4C4D4F"/>
          <w:spacing w:val="-6"/>
        </w:rPr>
        <w:t xml:space="preserve"> </w:t>
      </w:r>
      <w:r>
        <w:rPr>
          <w:color w:val="4C4D4F"/>
        </w:rPr>
        <w:t>the</w:t>
      </w:r>
      <w:r>
        <w:rPr>
          <w:color w:val="4C4D4F"/>
          <w:spacing w:val="-6"/>
        </w:rPr>
        <w:t xml:space="preserve"> </w:t>
      </w:r>
      <w:r>
        <w:rPr>
          <w:color w:val="4C4D4F"/>
        </w:rPr>
        <w:t>child</w:t>
      </w:r>
      <w:r>
        <w:rPr>
          <w:color w:val="4C4D4F"/>
          <w:spacing w:val="-6"/>
        </w:rPr>
        <w:t xml:space="preserve"> </w:t>
      </w:r>
      <w:r>
        <w:rPr>
          <w:color w:val="4C4D4F"/>
        </w:rPr>
        <w:t>and</w:t>
      </w:r>
      <w:r>
        <w:rPr>
          <w:color w:val="4C4D4F"/>
          <w:spacing w:val="-6"/>
        </w:rPr>
        <w:t xml:space="preserve"> </w:t>
      </w:r>
      <w:r>
        <w:rPr>
          <w:color w:val="4C4D4F"/>
        </w:rPr>
        <w:t>the</w:t>
      </w:r>
      <w:r>
        <w:rPr>
          <w:color w:val="4C4D4F"/>
          <w:spacing w:val="-6"/>
        </w:rPr>
        <w:t xml:space="preserve"> </w:t>
      </w:r>
      <w:r>
        <w:rPr>
          <w:color w:val="4C4D4F"/>
        </w:rPr>
        <w:t>safety</w:t>
      </w:r>
      <w:r>
        <w:rPr>
          <w:color w:val="4C4D4F"/>
          <w:spacing w:val="-6"/>
        </w:rPr>
        <w:t xml:space="preserve"> </w:t>
      </w:r>
      <w:r>
        <w:rPr>
          <w:color w:val="4C4D4F"/>
        </w:rPr>
        <w:t>of</w:t>
      </w:r>
      <w:r>
        <w:rPr>
          <w:color w:val="4C4D4F"/>
          <w:spacing w:val="-6"/>
        </w:rPr>
        <w:t xml:space="preserve"> </w:t>
      </w:r>
      <w:r>
        <w:rPr>
          <w:color w:val="4C4D4F"/>
        </w:rPr>
        <w:t>the</w:t>
      </w:r>
      <w:r>
        <w:rPr>
          <w:color w:val="4C4D4F"/>
          <w:spacing w:val="-6"/>
        </w:rPr>
        <w:t xml:space="preserve"> </w:t>
      </w:r>
      <w:r>
        <w:rPr>
          <w:color w:val="4C4D4F"/>
        </w:rPr>
        <w:t>citizens</w:t>
      </w:r>
      <w:r>
        <w:rPr>
          <w:color w:val="4C4D4F"/>
          <w:spacing w:val="-6"/>
        </w:rPr>
        <w:t xml:space="preserve"> </w:t>
      </w:r>
      <w:r>
        <w:rPr>
          <w:color w:val="4C4D4F"/>
        </w:rPr>
        <w:t>of</w:t>
      </w:r>
      <w:r>
        <w:rPr>
          <w:color w:val="4C4D4F"/>
          <w:spacing w:val="-6"/>
        </w:rPr>
        <w:t xml:space="preserve"> </w:t>
      </w:r>
      <w:r>
        <w:rPr>
          <w:color w:val="4C4D4F"/>
        </w:rPr>
        <w:t>Gwinnett</w:t>
      </w:r>
      <w:r>
        <w:rPr>
          <w:color w:val="4C4D4F"/>
          <w:spacing w:val="-6"/>
        </w:rPr>
        <w:t xml:space="preserve"> </w:t>
      </w:r>
      <w:r>
        <w:rPr>
          <w:color w:val="4C4D4F"/>
        </w:rPr>
        <w:t>County</w:t>
      </w:r>
      <w:r>
        <w:rPr>
          <w:color w:val="4C4D4F"/>
          <w:spacing w:val="-6"/>
        </w:rPr>
        <w:t xml:space="preserve"> </w:t>
      </w:r>
      <w:r>
        <w:rPr>
          <w:color w:val="4C4D4F"/>
        </w:rPr>
        <w:t>and</w:t>
      </w:r>
      <w:r>
        <w:rPr>
          <w:color w:val="4C4D4F"/>
          <w:spacing w:val="-6"/>
        </w:rPr>
        <w:t xml:space="preserve"> </w:t>
      </w:r>
      <w:r>
        <w:rPr>
          <w:color w:val="4C4D4F"/>
        </w:rPr>
        <w:t>the</w:t>
      </w:r>
      <w:r>
        <w:rPr>
          <w:color w:val="4C4D4F"/>
          <w:spacing w:val="-6"/>
        </w:rPr>
        <w:t xml:space="preserve"> </w:t>
      </w:r>
      <w:r>
        <w:rPr>
          <w:color w:val="4C4D4F"/>
        </w:rPr>
        <w:t>state</w:t>
      </w:r>
      <w:r>
        <w:rPr>
          <w:color w:val="4C4D4F"/>
          <w:spacing w:val="-6"/>
        </w:rPr>
        <w:t xml:space="preserve"> </w:t>
      </w:r>
      <w:r>
        <w:rPr>
          <w:color w:val="4C4D4F"/>
        </w:rPr>
        <w:t>of</w:t>
      </w:r>
      <w:r>
        <w:rPr>
          <w:color w:val="4C4D4F"/>
          <w:spacing w:val="-6"/>
        </w:rPr>
        <w:t xml:space="preserve"> </w:t>
      </w:r>
      <w:r>
        <w:rPr>
          <w:color w:val="4C4D4F"/>
        </w:rPr>
        <w:t>Georgia.</w:t>
      </w:r>
      <w:r>
        <w:rPr>
          <w:color w:val="4C4D4F"/>
          <w:spacing w:val="-6"/>
        </w:rPr>
        <w:t xml:space="preserve"> </w:t>
      </w:r>
      <w:r>
        <w:rPr>
          <w:color w:val="4C4D4F"/>
        </w:rPr>
        <w:t>To</w:t>
      </w:r>
      <w:r>
        <w:rPr>
          <w:color w:val="4C4D4F"/>
          <w:spacing w:val="-6"/>
        </w:rPr>
        <w:t xml:space="preserve"> </w:t>
      </w:r>
      <w:r>
        <w:rPr>
          <w:color w:val="4C4D4F"/>
        </w:rPr>
        <w:t>promote</w:t>
      </w:r>
      <w:r>
        <w:rPr>
          <w:color w:val="4C4D4F"/>
          <w:spacing w:val="-6"/>
        </w:rPr>
        <w:t xml:space="preserve"> </w:t>
      </w:r>
      <w:r>
        <w:rPr>
          <w:color w:val="4C4D4F"/>
        </w:rPr>
        <w:t>the</w:t>
      </w:r>
      <w:r>
        <w:rPr>
          <w:color w:val="4C4D4F"/>
          <w:spacing w:val="-6"/>
        </w:rPr>
        <w:t xml:space="preserve"> </w:t>
      </w:r>
      <w:r>
        <w:rPr>
          <w:color w:val="4C4D4F"/>
        </w:rPr>
        <w:t>healing</w:t>
      </w:r>
      <w:r>
        <w:rPr>
          <w:color w:val="4C4D4F"/>
          <w:spacing w:val="-6"/>
        </w:rPr>
        <w:t xml:space="preserve"> </w:t>
      </w:r>
      <w:r>
        <w:rPr>
          <w:color w:val="4C4D4F"/>
        </w:rPr>
        <w:t>and</w:t>
      </w:r>
      <w:r>
        <w:rPr>
          <w:color w:val="4C4D4F"/>
          <w:spacing w:val="-6"/>
        </w:rPr>
        <w:t xml:space="preserve"> </w:t>
      </w:r>
      <w:r>
        <w:rPr>
          <w:color w:val="4C4D4F"/>
        </w:rPr>
        <w:t>recovery of abused and neglected children and to promote permanency for those who have been removed from their home.</w:t>
      </w:r>
    </w:p>
    <w:p w14:paraId="307BFFC5" w14:textId="77777777" w:rsidR="00AC7BD6" w:rsidRDefault="00AC7BD6">
      <w:pPr>
        <w:pStyle w:val="BodyText"/>
        <w:rPr>
          <w:sz w:val="20"/>
        </w:rPr>
      </w:pPr>
    </w:p>
    <w:p w14:paraId="200FFC90" w14:textId="77777777" w:rsidR="00AC7BD6" w:rsidRDefault="00AC7BD6">
      <w:pPr>
        <w:pStyle w:val="BodyText"/>
        <w:spacing w:before="5"/>
        <w:rPr>
          <w:sz w:val="23"/>
        </w:rPr>
      </w:pPr>
    </w:p>
    <w:tbl>
      <w:tblPr>
        <w:tblW w:w="0" w:type="auto"/>
        <w:tblInd w:w="3617"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2228"/>
        <w:gridCol w:w="2363"/>
      </w:tblGrid>
      <w:tr w:rsidR="00AC7BD6" w14:paraId="497A2C95" w14:textId="77777777">
        <w:trPr>
          <w:trHeight w:val="1169"/>
        </w:trPr>
        <w:tc>
          <w:tcPr>
            <w:tcW w:w="4591" w:type="dxa"/>
            <w:gridSpan w:val="2"/>
          </w:tcPr>
          <w:p w14:paraId="2058EB8B" w14:textId="77777777" w:rsidR="00AC7BD6" w:rsidRDefault="00AC7BD6">
            <w:pPr>
              <w:pStyle w:val="TableParagraph"/>
              <w:spacing w:before="3"/>
              <w:rPr>
                <w:sz w:val="19"/>
              </w:rPr>
            </w:pPr>
          </w:p>
          <w:p w14:paraId="0E50F510" w14:textId="77777777" w:rsidR="00AC7BD6" w:rsidRDefault="00B1402D">
            <w:pPr>
              <w:pStyle w:val="TableParagraph"/>
              <w:ind w:left="1660" w:right="1689"/>
              <w:jc w:val="center"/>
              <w:rPr>
                <w:rFonts w:ascii="Roboto" w:hAnsi="Roboto"/>
                <w:b/>
                <w:sz w:val="18"/>
              </w:rPr>
            </w:pPr>
            <w:r>
              <w:rPr>
                <w:rFonts w:ascii="Roboto" w:hAnsi="Roboto"/>
                <w:b/>
                <w:color w:val="4C4D4F"/>
                <w:sz w:val="18"/>
              </w:rPr>
              <w:t>Judge’s</w:t>
            </w:r>
            <w:r>
              <w:rPr>
                <w:rFonts w:ascii="Roboto" w:hAnsi="Roboto"/>
                <w:b/>
                <w:color w:val="4C4D4F"/>
                <w:spacing w:val="16"/>
                <w:sz w:val="18"/>
              </w:rPr>
              <w:t xml:space="preserve"> </w:t>
            </w:r>
            <w:r>
              <w:rPr>
                <w:rFonts w:ascii="Roboto" w:hAnsi="Roboto"/>
                <w:b/>
                <w:color w:val="4C4D4F"/>
                <w:spacing w:val="-2"/>
                <w:sz w:val="18"/>
              </w:rPr>
              <w:t>Ofﬁce</w:t>
            </w:r>
          </w:p>
          <w:p w14:paraId="52D617D1" w14:textId="77777777" w:rsidR="00AC7BD6" w:rsidRDefault="00B1402D">
            <w:pPr>
              <w:pStyle w:val="TableParagraph"/>
              <w:numPr>
                <w:ilvl w:val="0"/>
                <w:numId w:val="106"/>
              </w:numPr>
              <w:tabs>
                <w:tab w:val="left" w:pos="418"/>
              </w:tabs>
              <w:spacing w:before="6" w:line="257" w:lineRule="exact"/>
              <w:rPr>
                <w:sz w:val="18"/>
              </w:rPr>
            </w:pPr>
            <w:r>
              <w:rPr>
                <w:color w:val="4C4D4F"/>
                <w:position w:val="1"/>
                <w:sz w:val="18"/>
              </w:rPr>
              <w:t>Presides</w:t>
            </w:r>
            <w:r>
              <w:rPr>
                <w:color w:val="4C4D4F"/>
                <w:spacing w:val="-1"/>
                <w:position w:val="1"/>
                <w:sz w:val="18"/>
              </w:rPr>
              <w:t xml:space="preserve"> </w:t>
            </w:r>
            <w:r>
              <w:rPr>
                <w:color w:val="4C4D4F"/>
                <w:position w:val="1"/>
                <w:sz w:val="18"/>
              </w:rPr>
              <w:t>over</w:t>
            </w:r>
            <w:r>
              <w:rPr>
                <w:color w:val="4C4D4F"/>
                <w:spacing w:val="-1"/>
                <w:position w:val="1"/>
                <w:sz w:val="18"/>
              </w:rPr>
              <w:t xml:space="preserve"> </w:t>
            </w:r>
            <w:r>
              <w:rPr>
                <w:color w:val="4C4D4F"/>
                <w:position w:val="1"/>
                <w:sz w:val="18"/>
              </w:rPr>
              <w:t>judicial hearings</w:t>
            </w:r>
            <w:r>
              <w:rPr>
                <w:color w:val="4C4D4F"/>
                <w:spacing w:val="-1"/>
                <w:position w:val="1"/>
                <w:sz w:val="18"/>
              </w:rPr>
              <w:t xml:space="preserve"> </w:t>
            </w:r>
            <w:r>
              <w:rPr>
                <w:color w:val="4C4D4F"/>
                <w:position w:val="1"/>
                <w:sz w:val="18"/>
              </w:rPr>
              <w:t>involving</w:t>
            </w:r>
            <w:r>
              <w:rPr>
                <w:color w:val="4C4D4F"/>
                <w:spacing w:val="1"/>
                <w:position w:val="1"/>
                <w:sz w:val="18"/>
              </w:rPr>
              <w:t xml:space="preserve"> </w:t>
            </w:r>
            <w:r>
              <w:rPr>
                <w:color w:val="4C4D4F"/>
                <w:spacing w:val="-2"/>
                <w:position w:val="1"/>
                <w:sz w:val="18"/>
              </w:rPr>
              <w:t>juveniles</w:t>
            </w:r>
          </w:p>
          <w:p w14:paraId="7A5C7ED2" w14:textId="77777777" w:rsidR="00AC7BD6" w:rsidRDefault="00B1402D">
            <w:pPr>
              <w:pStyle w:val="TableParagraph"/>
              <w:numPr>
                <w:ilvl w:val="0"/>
                <w:numId w:val="106"/>
              </w:numPr>
              <w:tabs>
                <w:tab w:val="left" w:pos="418"/>
              </w:tabs>
              <w:spacing w:line="257" w:lineRule="exact"/>
              <w:rPr>
                <w:sz w:val="18"/>
              </w:rPr>
            </w:pPr>
            <w:r>
              <w:rPr>
                <w:color w:val="4C4D4F"/>
                <w:position w:val="1"/>
                <w:sz w:val="18"/>
              </w:rPr>
              <w:t>Presiding</w:t>
            </w:r>
            <w:r>
              <w:rPr>
                <w:color w:val="4C4D4F"/>
                <w:spacing w:val="3"/>
                <w:position w:val="1"/>
                <w:sz w:val="18"/>
              </w:rPr>
              <w:t xml:space="preserve"> </w:t>
            </w:r>
            <w:r>
              <w:rPr>
                <w:color w:val="4C4D4F"/>
                <w:position w:val="1"/>
                <w:sz w:val="18"/>
              </w:rPr>
              <w:t>Judge</w:t>
            </w:r>
            <w:r>
              <w:rPr>
                <w:color w:val="4C4D4F"/>
                <w:spacing w:val="3"/>
                <w:position w:val="1"/>
                <w:sz w:val="18"/>
              </w:rPr>
              <w:t xml:space="preserve"> </w:t>
            </w:r>
            <w:r>
              <w:rPr>
                <w:color w:val="4C4D4F"/>
                <w:position w:val="1"/>
                <w:sz w:val="18"/>
              </w:rPr>
              <w:t>acts</w:t>
            </w:r>
            <w:r>
              <w:rPr>
                <w:color w:val="4C4D4F"/>
                <w:spacing w:val="2"/>
                <w:position w:val="1"/>
                <w:sz w:val="18"/>
              </w:rPr>
              <w:t xml:space="preserve"> </w:t>
            </w:r>
            <w:r>
              <w:rPr>
                <w:color w:val="4C4D4F"/>
                <w:position w:val="1"/>
                <w:sz w:val="18"/>
              </w:rPr>
              <w:t>as</w:t>
            </w:r>
            <w:r>
              <w:rPr>
                <w:color w:val="4C4D4F"/>
                <w:spacing w:val="2"/>
                <w:position w:val="1"/>
                <w:sz w:val="18"/>
              </w:rPr>
              <w:t xml:space="preserve"> </w:t>
            </w:r>
            <w:r>
              <w:rPr>
                <w:color w:val="4C4D4F"/>
                <w:position w:val="1"/>
                <w:sz w:val="18"/>
              </w:rPr>
              <w:t>department</w:t>
            </w:r>
            <w:r>
              <w:rPr>
                <w:color w:val="4C4D4F"/>
                <w:spacing w:val="2"/>
                <w:position w:val="1"/>
                <w:sz w:val="18"/>
              </w:rPr>
              <w:t xml:space="preserve"> </w:t>
            </w:r>
            <w:r>
              <w:rPr>
                <w:color w:val="4C4D4F"/>
                <w:spacing w:val="-4"/>
                <w:position w:val="1"/>
                <w:sz w:val="18"/>
              </w:rPr>
              <w:t>head</w:t>
            </w:r>
          </w:p>
        </w:tc>
      </w:tr>
      <w:tr w:rsidR="00AC7BD6" w14:paraId="1BFE03C1" w14:textId="77777777">
        <w:trPr>
          <w:trHeight w:val="535"/>
        </w:trPr>
        <w:tc>
          <w:tcPr>
            <w:tcW w:w="2228" w:type="dxa"/>
            <w:tcBorders>
              <w:left w:val="nil"/>
            </w:tcBorders>
          </w:tcPr>
          <w:p w14:paraId="6F0D385A" w14:textId="77777777" w:rsidR="00AC7BD6" w:rsidRDefault="00AC7BD6">
            <w:pPr>
              <w:pStyle w:val="TableParagraph"/>
              <w:rPr>
                <w:rFonts w:ascii="Times New Roman"/>
                <w:sz w:val="18"/>
              </w:rPr>
            </w:pPr>
          </w:p>
        </w:tc>
        <w:tc>
          <w:tcPr>
            <w:tcW w:w="2363" w:type="dxa"/>
            <w:tcBorders>
              <w:right w:val="nil"/>
            </w:tcBorders>
          </w:tcPr>
          <w:p w14:paraId="6937C7EF" w14:textId="77777777" w:rsidR="00AC7BD6" w:rsidRDefault="00AC7BD6">
            <w:pPr>
              <w:pStyle w:val="TableParagraph"/>
              <w:rPr>
                <w:rFonts w:ascii="Times New Roman"/>
                <w:sz w:val="18"/>
              </w:rPr>
            </w:pPr>
          </w:p>
        </w:tc>
      </w:tr>
      <w:tr w:rsidR="00AC7BD6" w14:paraId="3F159317" w14:textId="77777777">
        <w:trPr>
          <w:trHeight w:val="1669"/>
        </w:trPr>
        <w:tc>
          <w:tcPr>
            <w:tcW w:w="4591" w:type="dxa"/>
            <w:gridSpan w:val="2"/>
          </w:tcPr>
          <w:p w14:paraId="7AE2B41D" w14:textId="77777777" w:rsidR="00AC7BD6" w:rsidRDefault="00AC7BD6">
            <w:pPr>
              <w:pStyle w:val="TableParagraph"/>
              <w:spacing w:before="3"/>
              <w:rPr>
                <w:sz w:val="19"/>
              </w:rPr>
            </w:pPr>
          </w:p>
          <w:p w14:paraId="6624B4CB" w14:textId="77777777" w:rsidR="00AC7BD6" w:rsidRDefault="00B1402D">
            <w:pPr>
              <w:pStyle w:val="TableParagraph"/>
              <w:ind w:left="1660" w:right="1689"/>
              <w:jc w:val="center"/>
              <w:rPr>
                <w:rFonts w:ascii="Roboto"/>
                <w:b/>
                <w:sz w:val="18"/>
              </w:rPr>
            </w:pPr>
            <w:r>
              <w:rPr>
                <w:rFonts w:ascii="Roboto"/>
                <w:b/>
                <w:color w:val="4C4D4F"/>
                <w:spacing w:val="-2"/>
                <w:sz w:val="18"/>
              </w:rPr>
              <w:t>Administration</w:t>
            </w:r>
          </w:p>
          <w:p w14:paraId="2938BE1E" w14:textId="77777777" w:rsidR="00AC7BD6" w:rsidRDefault="00B1402D">
            <w:pPr>
              <w:pStyle w:val="TableParagraph"/>
              <w:numPr>
                <w:ilvl w:val="0"/>
                <w:numId w:val="105"/>
              </w:numPr>
              <w:tabs>
                <w:tab w:val="left" w:pos="418"/>
              </w:tabs>
              <w:spacing w:before="6" w:line="257" w:lineRule="exact"/>
              <w:rPr>
                <w:sz w:val="18"/>
              </w:rPr>
            </w:pPr>
            <w:r>
              <w:rPr>
                <w:color w:val="4C4D4F"/>
                <w:position w:val="1"/>
                <w:sz w:val="18"/>
              </w:rPr>
              <w:t>Oversees</w:t>
            </w:r>
            <w:r>
              <w:rPr>
                <w:color w:val="4C4D4F"/>
                <w:spacing w:val="2"/>
                <w:position w:val="1"/>
                <w:sz w:val="18"/>
              </w:rPr>
              <w:t xml:space="preserve"> </w:t>
            </w:r>
            <w:r>
              <w:rPr>
                <w:color w:val="4C4D4F"/>
                <w:position w:val="1"/>
                <w:sz w:val="18"/>
              </w:rPr>
              <w:t>day-to-day</w:t>
            </w:r>
            <w:r>
              <w:rPr>
                <w:color w:val="4C4D4F"/>
                <w:spacing w:val="3"/>
                <w:position w:val="1"/>
                <w:sz w:val="18"/>
              </w:rPr>
              <w:t xml:space="preserve"> </w:t>
            </w:r>
            <w:r>
              <w:rPr>
                <w:color w:val="4C4D4F"/>
                <w:position w:val="1"/>
                <w:sz w:val="18"/>
              </w:rPr>
              <w:t>operation</w:t>
            </w:r>
            <w:r>
              <w:rPr>
                <w:color w:val="4C4D4F"/>
                <w:spacing w:val="3"/>
                <w:position w:val="1"/>
                <w:sz w:val="18"/>
              </w:rPr>
              <w:t xml:space="preserve"> </w:t>
            </w:r>
            <w:r>
              <w:rPr>
                <w:color w:val="4C4D4F"/>
                <w:position w:val="1"/>
                <w:sz w:val="18"/>
              </w:rPr>
              <w:t>of</w:t>
            </w:r>
            <w:r>
              <w:rPr>
                <w:color w:val="4C4D4F"/>
                <w:spacing w:val="3"/>
                <w:position w:val="1"/>
                <w:sz w:val="18"/>
              </w:rPr>
              <w:t xml:space="preserve"> </w:t>
            </w:r>
            <w:r>
              <w:rPr>
                <w:color w:val="4C4D4F"/>
                <w:position w:val="1"/>
                <w:sz w:val="18"/>
              </w:rPr>
              <w:t>the</w:t>
            </w:r>
            <w:r>
              <w:rPr>
                <w:color w:val="4C4D4F"/>
                <w:spacing w:val="5"/>
                <w:position w:val="1"/>
                <w:sz w:val="18"/>
              </w:rPr>
              <w:t xml:space="preserve"> </w:t>
            </w:r>
            <w:r>
              <w:rPr>
                <w:color w:val="4C4D4F"/>
                <w:spacing w:val="-4"/>
                <w:position w:val="1"/>
                <w:sz w:val="18"/>
              </w:rPr>
              <w:t>court</w:t>
            </w:r>
          </w:p>
          <w:p w14:paraId="00E24DBC" w14:textId="77777777" w:rsidR="00AC7BD6" w:rsidRDefault="00B1402D">
            <w:pPr>
              <w:pStyle w:val="TableParagraph"/>
              <w:numPr>
                <w:ilvl w:val="0"/>
                <w:numId w:val="105"/>
              </w:numPr>
              <w:tabs>
                <w:tab w:val="left" w:pos="418"/>
              </w:tabs>
              <w:spacing w:line="250" w:lineRule="exact"/>
              <w:rPr>
                <w:sz w:val="18"/>
              </w:rPr>
            </w:pPr>
            <w:r>
              <w:rPr>
                <w:color w:val="4C4D4F"/>
                <w:position w:val="1"/>
                <w:sz w:val="18"/>
              </w:rPr>
              <w:t>Handles all</w:t>
            </w:r>
            <w:r>
              <w:rPr>
                <w:color w:val="4C4D4F"/>
                <w:spacing w:val="1"/>
                <w:position w:val="1"/>
                <w:sz w:val="18"/>
              </w:rPr>
              <w:t xml:space="preserve"> </w:t>
            </w:r>
            <w:r>
              <w:rPr>
                <w:color w:val="4C4D4F"/>
                <w:position w:val="1"/>
                <w:sz w:val="18"/>
              </w:rPr>
              <w:t>fiscal</w:t>
            </w:r>
            <w:r>
              <w:rPr>
                <w:color w:val="4C4D4F"/>
                <w:spacing w:val="1"/>
                <w:position w:val="1"/>
                <w:sz w:val="18"/>
              </w:rPr>
              <w:t xml:space="preserve"> </w:t>
            </w:r>
            <w:r>
              <w:rPr>
                <w:color w:val="4C4D4F"/>
                <w:spacing w:val="-2"/>
                <w:position w:val="1"/>
                <w:sz w:val="18"/>
              </w:rPr>
              <w:t>matters</w:t>
            </w:r>
          </w:p>
          <w:p w14:paraId="04CCC7B1" w14:textId="77777777" w:rsidR="00AC7BD6" w:rsidRDefault="00B1402D">
            <w:pPr>
              <w:pStyle w:val="TableParagraph"/>
              <w:numPr>
                <w:ilvl w:val="0"/>
                <w:numId w:val="105"/>
              </w:numPr>
              <w:tabs>
                <w:tab w:val="left" w:pos="418"/>
              </w:tabs>
              <w:spacing w:line="252" w:lineRule="auto"/>
              <w:ind w:right="210"/>
              <w:rPr>
                <w:sz w:val="18"/>
              </w:rPr>
            </w:pPr>
            <w:r>
              <w:rPr>
                <w:color w:val="4C4D4F"/>
                <w:position w:val="1"/>
                <w:sz w:val="18"/>
              </w:rPr>
              <w:t>Oversees</w:t>
            </w:r>
            <w:r>
              <w:rPr>
                <w:color w:val="4C4D4F"/>
                <w:spacing w:val="37"/>
                <w:position w:val="1"/>
                <w:sz w:val="18"/>
              </w:rPr>
              <w:t xml:space="preserve"> </w:t>
            </w:r>
            <w:r>
              <w:rPr>
                <w:color w:val="4C4D4F"/>
                <w:position w:val="1"/>
                <w:sz w:val="18"/>
              </w:rPr>
              <w:t>volunteer</w:t>
            </w:r>
            <w:r>
              <w:rPr>
                <w:color w:val="4C4D4F"/>
                <w:spacing w:val="37"/>
                <w:position w:val="1"/>
                <w:sz w:val="18"/>
              </w:rPr>
              <w:t xml:space="preserve"> </w:t>
            </w:r>
            <w:r>
              <w:rPr>
                <w:color w:val="4C4D4F"/>
                <w:position w:val="1"/>
                <w:sz w:val="18"/>
              </w:rPr>
              <w:t>programs</w:t>
            </w:r>
            <w:r>
              <w:rPr>
                <w:color w:val="4C4D4F"/>
                <w:spacing w:val="37"/>
                <w:position w:val="1"/>
                <w:sz w:val="18"/>
              </w:rPr>
              <w:t xml:space="preserve"> </w:t>
            </w:r>
            <w:r>
              <w:rPr>
                <w:color w:val="4C4D4F"/>
                <w:position w:val="1"/>
                <w:sz w:val="18"/>
              </w:rPr>
              <w:t>that</w:t>
            </w:r>
            <w:r>
              <w:rPr>
                <w:color w:val="4C4D4F"/>
                <w:spacing w:val="37"/>
                <w:position w:val="1"/>
                <w:sz w:val="18"/>
              </w:rPr>
              <w:t xml:space="preserve"> </w:t>
            </w:r>
            <w:r>
              <w:rPr>
                <w:color w:val="4C4D4F"/>
                <w:position w:val="1"/>
                <w:sz w:val="18"/>
              </w:rPr>
              <w:t>review</w:t>
            </w:r>
            <w:r>
              <w:rPr>
                <w:color w:val="4C4D4F"/>
                <w:spacing w:val="37"/>
                <w:position w:val="1"/>
                <w:sz w:val="18"/>
              </w:rPr>
              <w:t xml:space="preserve"> </w:t>
            </w:r>
            <w:r>
              <w:rPr>
                <w:color w:val="4C4D4F"/>
                <w:position w:val="1"/>
                <w:sz w:val="18"/>
              </w:rPr>
              <w:t xml:space="preserve">foster </w:t>
            </w:r>
            <w:r>
              <w:rPr>
                <w:color w:val="4C4D4F"/>
                <w:sz w:val="18"/>
              </w:rPr>
              <w:t>care cases</w:t>
            </w:r>
          </w:p>
        </w:tc>
      </w:tr>
      <w:tr w:rsidR="00AC7BD6" w14:paraId="339E1FC6" w14:textId="77777777">
        <w:trPr>
          <w:trHeight w:val="535"/>
        </w:trPr>
        <w:tc>
          <w:tcPr>
            <w:tcW w:w="2228" w:type="dxa"/>
            <w:tcBorders>
              <w:left w:val="nil"/>
            </w:tcBorders>
          </w:tcPr>
          <w:p w14:paraId="39B8AAC3" w14:textId="77777777" w:rsidR="00AC7BD6" w:rsidRDefault="00AC7BD6">
            <w:pPr>
              <w:pStyle w:val="TableParagraph"/>
              <w:rPr>
                <w:rFonts w:ascii="Times New Roman"/>
                <w:sz w:val="18"/>
              </w:rPr>
            </w:pPr>
          </w:p>
        </w:tc>
        <w:tc>
          <w:tcPr>
            <w:tcW w:w="2363" w:type="dxa"/>
            <w:tcBorders>
              <w:right w:val="nil"/>
            </w:tcBorders>
          </w:tcPr>
          <w:p w14:paraId="7C7BC76A" w14:textId="77777777" w:rsidR="00AC7BD6" w:rsidRDefault="00AC7BD6">
            <w:pPr>
              <w:pStyle w:val="TableParagraph"/>
              <w:rPr>
                <w:rFonts w:ascii="Times New Roman"/>
                <w:sz w:val="18"/>
              </w:rPr>
            </w:pPr>
          </w:p>
        </w:tc>
      </w:tr>
      <w:tr w:rsidR="00AC7BD6" w14:paraId="04662946" w14:textId="77777777">
        <w:trPr>
          <w:trHeight w:val="1669"/>
        </w:trPr>
        <w:tc>
          <w:tcPr>
            <w:tcW w:w="4591" w:type="dxa"/>
            <w:gridSpan w:val="2"/>
          </w:tcPr>
          <w:p w14:paraId="5435C8EB" w14:textId="77777777" w:rsidR="00AC7BD6" w:rsidRDefault="00AC7BD6">
            <w:pPr>
              <w:pStyle w:val="TableParagraph"/>
              <w:spacing w:before="3"/>
              <w:rPr>
                <w:sz w:val="19"/>
              </w:rPr>
            </w:pPr>
          </w:p>
          <w:p w14:paraId="2E69BEFB" w14:textId="77777777" w:rsidR="00AC7BD6" w:rsidRDefault="00B1402D">
            <w:pPr>
              <w:pStyle w:val="TableParagraph"/>
              <w:ind w:left="1660" w:right="1690"/>
              <w:jc w:val="center"/>
              <w:rPr>
                <w:rFonts w:ascii="Roboto"/>
                <w:b/>
                <w:sz w:val="18"/>
              </w:rPr>
            </w:pPr>
            <w:r>
              <w:rPr>
                <w:rFonts w:ascii="Roboto"/>
                <w:b/>
                <w:color w:val="4C4D4F"/>
                <w:sz w:val="18"/>
              </w:rPr>
              <w:t>Court</w:t>
            </w:r>
            <w:r>
              <w:rPr>
                <w:rFonts w:ascii="Roboto"/>
                <w:b/>
                <w:color w:val="4C4D4F"/>
                <w:spacing w:val="23"/>
                <w:sz w:val="18"/>
              </w:rPr>
              <w:t xml:space="preserve"> </w:t>
            </w:r>
            <w:r>
              <w:rPr>
                <w:rFonts w:ascii="Roboto"/>
                <w:b/>
                <w:color w:val="4C4D4F"/>
                <w:spacing w:val="-2"/>
                <w:sz w:val="18"/>
              </w:rPr>
              <w:t>Services</w:t>
            </w:r>
          </w:p>
          <w:p w14:paraId="29D07455" w14:textId="77777777" w:rsidR="00AC7BD6" w:rsidRDefault="00B1402D">
            <w:pPr>
              <w:pStyle w:val="TableParagraph"/>
              <w:numPr>
                <w:ilvl w:val="0"/>
                <w:numId w:val="104"/>
              </w:numPr>
              <w:tabs>
                <w:tab w:val="left" w:pos="418"/>
              </w:tabs>
              <w:spacing w:before="6" w:line="252" w:lineRule="auto"/>
              <w:ind w:right="210"/>
              <w:rPr>
                <w:sz w:val="18"/>
              </w:rPr>
            </w:pPr>
            <w:r>
              <w:rPr>
                <w:color w:val="4C4D4F"/>
                <w:position w:val="1"/>
                <w:sz w:val="18"/>
              </w:rPr>
              <w:t xml:space="preserve">Screens Children in Need of Services (CHINS) and </w:t>
            </w:r>
            <w:r>
              <w:rPr>
                <w:color w:val="4C4D4F"/>
                <w:sz w:val="18"/>
              </w:rPr>
              <w:t>delinquent complaints</w:t>
            </w:r>
          </w:p>
          <w:p w14:paraId="3D0BAFDB" w14:textId="77777777" w:rsidR="00AC7BD6" w:rsidRDefault="00B1402D">
            <w:pPr>
              <w:pStyle w:val="TableParagraph"/>
              <w:numPr>
                <w:ilvl w:val="0"/>
                <w:numId w:val="104"/>
              </w:numPr>
              <w:tabs>
                <w:tab w:val="left" w:pos="418"/>
              </w:tabs>
              <w:spacing w:line="252" w:lineRule="auto"/>
              <w:ind w:right="210"/>
              <w:rPr>
                <w:sz w:val="18"/>
              </w:rPr>
            </w:pPr>
            <w:r>
              <w:rPr>
                <w:color w:val="4C4D4F"/>
                <w:position w:val="1"/>
                <w:sz w:val="18"/>
              </w:rPr>
              <w:t>Performs</w:t>
            </w:r>
            <w:r>
              <w:rPr>
                <w:color w:val="4C4D4F"/>
                <w:spacing w:val="-7"/>
                <w:position w:val="1"/>
                <w:sz w:val="18"/>
              </w:rPr>
              <w:t xml:space="preserve"> </w:t>
            </w:r>
            <w:r>
              <w:rPr>
                <w:color w:val="4C4D4F"/>
                <w:position w:val="1"/>
                <w:sz w:val="18"/>
              </w:rPr>
              <w:t>home</w:t>
            </w:r>
            <w:r>
              <w:rPr>
                <w:color w:val="4C4D4F"/>
                <w:spacing w:val="-6"/>
                <w:position w:val="1"/>
                <w:sz w:val="18"/>
              </w:rPr>
              <w:t xml:space="preserve"> </w:t>
            </w:r>
            <w:r>
              <w:rPr>
                <w:color w:val="4C4D4F"/>
                <w:position w:val="1"/>
                <w:sz w:val="18"/>
              </w:rPr>
              <w:t>studies</w:t>
            </w:r>
            <w:r>
              <w:rPr>
                <w:color w:val="4C4D4F"/>
                <w:spacing w:val="-7"/>
                <w:position w:val="1"/>
                <w:sz w:val="18"/>
              </w:rPr>
              <w:t xml:space="preserve"> </w:t>
            </w:r>
            <w:r>
              <w:rPr>
                <w:color w:val="4C4D4F"/>
                <w:position w:val="1"/>
                <w:sz w:val="18"/>
              </w:rPr>
              <w:t>for</w:t>
            </w:r>
            <w:r>
              <w:rPr>
                <w:color w:val="4C4D4F"/>
                <w:spacing w:val="-7"/>
                <w:position w:val="1"/>
                <w:sz w:val="18"/>
              </w:rPr>
              <w:t xml:space="preserve"> </w:t>
            </w:r>
            <w:r>
              <w:rPr>
                <w:color w:val="4C4D4F"/>
                <w:position w:val="1"/>
                <w:sz w:val="18"/>
              </w:rPr>
              <w:t>dependency</w:t>
            </w:r>
            <w:r>
              <w:rPr>
                <w:color w:val="4C4D4F"/>
                <w:spacing w:val="-7"/>
                <w:position w:val="1"/>
                <w:sz w:val="18"/>
              </w:rPr>
              <w:t xml:space="preserve"> </w:t>
            </w:r>
            <w:r>
              <w:rPr>
                <w:color w:val="4C4D4F"/>
                <w:position w:val="1"/>
                <w:sz w:val="18"/>
              </w:rPr>
              <w:t>cases</w:t>
            </w:r>
            <w:r>
              <w:rPr>
                <w:color w:val="4C4D4F"/>
                <w:spacing w:val="-7"/>
                <w:position w:val="1"/>
                <w:sz w:val="18"/>
              </w:rPr>
              <w:t xml:space="preserve"> </w:t>
            </w:r>
            <w:r>
              <w:rPr>
                <w:color w:val="4C4D4F"/>
                <w:position w:val="1"/>
                <w:sz w:val="18"/>
              </w:rPr>
              <w:t xml:space="preserve">and </w:t>
            </w:r>
            <w:r>
              <w:rPr>
                <w:color w:val="4C4D4F"/>
                <w:sz w:val="18"/>
              </w:rPr>
              <w:t>custody disputes</w:t>
            </w:r>
          </w:p>
        </w:tc>
      </w:tr>
      <w:tr w:rsidR="00AC7BD6" w14:paraId="60EDCA69" w14:textId="77777777">
        <w:trPr>
          <w:trHeight w:val="535"/>
        </w:trPr>
        <w:tc>
          <w:tcPr>
            <w:tcW w:w="2228" w:type="dxa"/>
            <w:tcBorders>
              <w:left w:val="nil"/>
            </w:tcBorders>
          </w:tcPr>
          <w:p w14:paraId="5E4A0532" w14:textId="77777777" w:rsidR="00AC7BD6" w:rsidRDefault="00AC7BD6">
            <w:pPr>
              <w:pStyle w:val="TableParagraph"/>
              <w:rPr>
                <w:rFonts w:ascii="Times New Roman"/>
                <w:sz w:val="18"/>
              </w:rPr>
            </w:pPr>
          </w:p>
        </w:tc>
        <w:tc>
          <w:tcPr>
            <w:tcW w:w="2363" w:type="dxa"/>
            <w:tcBorders>
              <w:right w:val="nil"/>
            </w:tcBorders>
          </w:tcPr>
          <w:p w14:paraId="58B633CB" w14:textId="77777777" w:rsidR="00AC7BD6" w:rsidRDefault="00AC7BD6">
            <w:pPr>
              <w:pStyle w:val="TableParagraph"/>
              <w:rPr>
                <w:rFonts w:ascii="Times New Roman"/>
                <w:sz w:val="18"/>
              </w:rPr>
            </w:pPr>
          </w:p>
        </w:tc>
      </w:tr>
      <w:tr w:rsidR="00AC7BD6" w14:paraId="2C1EEF96" w14:textId="77777777">
        <w:trPr>
          <w:trHeight w:val="1419"/>
        </w:trPr>
        <w:tc>
          <w:tcPr>
            <w:tcW w:w="4591" w:type="dxa"/>
            <w:gridSpan w:val="2"/>
          </w:tcPr>
          <w:p w14:paraId="1D7B0BEB" w14:textId="77777777" w:rsidR="00AC7BD6" w:rsidRDefault="00AC7BD6">
            <w:pPr>
              <w:pStyle w:val="TableParagraph"/>
              <w:spacing w:before="3"/>
              <w:rPr>
                <w:sz w:val="19"/>
              </w:rPr>
            </w:pPr>
          </w:p>
          <w:p w14:paraId="1484EDD2" w14:textId="77777777" w:rsidR="00AC7BD6" w:rsidRDefault="00B1402D">
            <w:pPr>
              <w:pStyle w:val="TableParagraph"/>
              <w:ind w:left="1660" w:right="1689"/>
              <w:jc w:val="center"/>
              <w:rPr>
                <w:rFonts w:ascii="Roboto"/>
                <w:b/>
                <w:sz w:val="18"/>
              </w:rPr>
            </w:pPr>
            <w:r>
              <w:rPr>
                <w:rFonts w:ascii="Roboto"/>
                <w:b/>
                <w:color w:val="4C4D4F"/>
                <w:spacing w:val="-2"/>
                <w:sz w:val="18"/>
              </w:rPr>
              <w:t>Probation</w:t>
            </w:r>
          </w:p>
          <w:p w14:paraId="4AA454A6" w14:textId="77777777" w:rsidR="00AC7BD6" w:rsidRDefault="00B1402D">
            <w:pPr>
              <w:pStyle w:val="TableParagraph"/>
              <w:numPr>
                <w:ilvl w:val="0"/>
                <w:numId w:val="103"/>
              </w:numPr>
              <w:tabs>
                <w:tab w:val="left" w:pos="418"/>
              </w:tabs>
              <w:spacing w:before="6" w:line="252" w:lineRule="auto"/>
              <w:ind w:right="300"/>
              <w:rPr>
                <w:sz w:val="18"/>
              </w:rPr>
            </w:pPr>
            <w:r>
              <w:rPr>
                <w:color w:val="4C4D4F"/>
                <w:position w:val="1"/>
                <w:sz w:val="18"/>
              </w:rPr>
              <w:t>Supervises</w:t>
            </w:r>
            <w:r>
              <w:rPr>
                <w:color w:val="4C4D4F"/>
                <w:spacing w:val="40"/>
                <w:position w:val="1"/>
                <w:sz w:val="18"/>
              </w:rPr>
              <w:t xml:space="preserve"> </w:t>
            </w:r>
            <w:r>
              <w:rPr>
                <w:color w:val="4C4D4F"/>
                <w:position w:val="1"/>
                <w:sz w:val="18"/>
              </w:rPr>
              <w:t>youth</w:t>
            </w:r>
            <w:r>
              <w:rPr>
                <w:color w:val="4C4D4F"/>
                <w:spacing w:val="40"/>
                <w:position w:val="1"/>
                <w:sz w:val="18"/>
              </w:rPr>
              <w:t xml:space="preserve"> </w:t>
            </w:r>
            <w:r>
              <w:rPr>
                <w:color w:val="4C4D4F"/>
                <w:position w:val="1"/>
                <w:sz w:val="18"/>
              </w:rPr>
              <w:t>who</w:t>
            </w:r>
            <w:r>
              <w:rPr>
                <w:color w:val="4C4D4F"/>
                <w:spacing w:val="40"/>
                <w:position w:val="1"/>
                <w:sz w:val="18"/>
              </w:rPr>
              <w:t xml:space="preserve"> </w:t>
            </w:r>
            <w:r>
              <w:rPr>
                <w:color w:val="4C4D4F"/>
                <w:position w:val="1"/>
                <w:sz w:val="18"/>
              </w:rPr>
              <w:t>have</w:t>
            </w:r>
            <w:r>
              <w:rPr>
                <w:color w:val="4C4D4F"/>
                <w:spacing w:val="40"/>
                <w:position w:val="1"/>
                <w:sz w:val="18"/>
              </w:rPr>
              <w:t xml:space="preserve"> </w:t>
            </w:r>
            <w:r>
              <w:rPr>
                <w:color w:val="4C4D4F"/>
                <w:position w:val="1"/>
                <w:sz w:val="18"/>
              </w:rPr>
              <w:t>been</w:t>
            </w:r>
            <w:r>
              <w:rPr>
                <w:color w:val="4C4D4F"/>
                <w:spacing w:val="40"/>
                <w:position w:val="1"/>
                <w:sz w:val="18"/>
              </w:rPr>
              <w:t xml:space="preserve"> </w:t>
            </w:r>
            <w:r>
              <w:rPr>
                <w:color w:val="4C4D4F"/>
                <w:position w:val="1"/>
                <w:sz w:val="18"/>
              </w:rPr>
              <w:t xml:space="preserve">adjudicated </w:t>
            </w:r>
            <w:r>
              <w:rPr>
                <w:color w:val="4C4D4F"/>
                <w:sz w:val="18"/>
              </w:rPr>
              <w:t>in court</w:t>
            </w:r>
          </w:p>
          <w:p w14:paraId="1D504976" w14:textId="77777777" w:rsidR="00AC7BD6" w:rsidRDefault="00B1402D">
            <w:pPr>
              <w:pStyle w:val="TableParagraph"/>
              <w:numPr>
                <w:ilvl w:val="0"/>
                <w:numId w:val="103"/>
              </w:numPr>
              <w:tabs>
                <w:tab w:val="left" w:pos="418"/>
              </w:tabs>
              <w:spacing w:line="260" w:lineRule="exact"/>
              <w:rPr>
                <w:sz w:val="18"/>
              </w:rPr>
            </w:pPr>
            <w:r>
              <w:rPr>
                <w:color w:val="4C4D4F"/>
                <w:position w:val="1"/>
                <w:sz w:val="18"/>
              </w:rPr>
              <w:t>Facilitates treatment and</w:t>
            </w:r>
            <w:r>
              <w:rPr>
                <w:color w:val="4C4D4F"/>
                <w:spacing w:val="1"/>
                <w:position w:val="1"/>
                <w:sz w:val="18"/>
              </w:rPr>
              <w:t xml:space="preserve"> </w:t>
            </w:r>
            <w:r>
              <w:rPr>
                <w:color w:val="4C4D4F"/>
                <w:position w:val="1"/>
                <w:sz w:val="18"/>
              </w:rPr>
              <w:t xml:space="preserve">services for </w:t>
            </w:r>
            <w:r>
              <w:rPr>
                <w:color w:val="4C4D4F"/>
                <w:spacing w:val="-4"/>
                <w:position w:val="1"/>
                <w:sz w:val="18"/>
              </w:rPr>
              <w:t>youth</w:t>
            </w:r>
          </w:p>
        </w:tc>
      </w:tr>
      <w:tr w:rsidR="00AC7BD6" w14:paraId="0FD6F6A0" w14:textId="77777777">
        <w:trPr>
          <w:trHeight w:val="535"/>
        </w:trPr>
        <w:tc>
          <w:tcPr>
            <w:tcW w:w="2228" w:type="dxa"/>
            <w:tcBorders>
              <w:left w:val="nil"/>
            </w:tcBorders>
          </w:tcPr>
          <w:p w14:paraId="39DA1E6A" w14:textId="77777777" w:rsidR="00AC7BD6" w:rsidRDefault="00AC7BD6">
            <w:pPr>
              <w:pStyle w:val="TableParagraph"/>
              <w:rPr>
                <w:rFonts w:ascii="Times New Roman"/>
                <w:sz w:val="18"/>
              </w:rPr>
            </w:pPr>
          </w:p>
        </w:tc>
        <w:tc>
          <w:tcPr>
            <w:tcW w:w="2363" w:type="dxa"/>
            <w:tcBorders>
              <w:right w:val="nil"/>
            </w:tcBorders>
          </w:tcPr>
          <w:p w14:paraId="7FCDA8F0" w14:textId="77777777" w:rsidR="00AC7BD6" w:rsidRDefault="00AC7BD6">
            <w:pPr>
              <w:pStyle w:val="TableParagraph"/>
              <w:rPr>
                <w:rFonts w:ascii="Times New Roman"/>
                <w:sz w:val="18"/>
              </w:rPr>
            </w:pPr>
          </w:p>
        </w:tc>
      </w:tr>
      <w:tr w:rsidR="00AC7BD6" w14:paraId="0D323D93" w14:textId="77777777">
        <w:trPr>
          <w:trHeight w:val="1210"/>
        </w:trPr>
        <w:tc>
          <w:tcPr>
            <w:tcW w:w="4591" w:type="dxa"/>
            <w:gridSpan w:val="2"/>
          </w:tcPr>
          <w:p w14:paraId="44C02048" w14:textId="77777777" w:rsidR="00AC7BD6" w:rsidRDefault="00AC7BD6">
            <w:pPr>
              <w:pStyle w:val="TableParagraph"/>
              <w:spacing w:before="3"/>
              <w:rPr>
                <w:sz w:val="19"/>
              </w:rPr>
            </w:pPr>
          </w:p>
          <w:p w14:paraId="19A340ED" w14:textId="77777777" w:rsidR="00AC7BD6" w:rsidRDefault="00B1402D">
            <w:pPr>
              <w:pStyle w:val="TableParagraph"/>
              <w:ind w:left="1660" w:right="1690"/>
              <w:jc w:val="center"/>
              <w:rPr>
                <w:rFonts w:ascii="Roboto"/>
                <w:b/>
                <w:sz w:val="18"/>
              </w:rPr>
            </w:pPr>
            <w:r>
              <w:rPr>
                <w:rFonts w:ascii="Roboto"/>
                <w:b/>
                <w:color w:val="4C4D4F"/>
                <w:spacing w:val="-2"/>
                <w:sz w:val="18"/>
              </w:rPr>
              <w:t>Guardians</w:t>
            </w:r>
          </w:p>
          <w:p w14:paraId="26FE849D" w14:textId="77777777" w:rsidR="00AC7BD6" w:rsidRDefault="00B1402D">
            <w:pPr>
              <w:pStyle w:val="TableParagraph"/>
              <w:numPr>
                <w:ilvl w:val="0"/>
                <w:numId w:val="102"/>
              </w:numPr>
              <w:tabs>
                <w:tab w:val="left" w:pos="418"/>
              </w:tabs>
              <w:spacing w:before="6" w:line="252" w:lineRule="auto"/>
              <w:ind w:right="210"/>
              <w:rPr>
                <w:sz w:val="18"/>
              </w:rPr>
            </w:pPr>
            <w:r>
              <w:rPr>
                <w:color w:val="4C4D4F"/>
                <w:position w:val="1"/>
                <w:sz w:val="18"/>
              </w:rPr>
              <w:t>Represents</w:t>
            </w:r>
            <w:r>
              <w:rPr>
                <w:color w:val="4C4D4F"/>
                <w:spacing w:val="-2"/>
                <w:position w:val="1"/>
                <w:sz w:val="18"/>
              </w:rPr>
              <w:t xml:space="preserve"> </w:t>
            </w:r>
            <w:r>
              <w:rPr>
                <w:color w:val="4C4D4F"/>
                <w:position w:val="1"/>
                <w:sz w:val="18"/>
              </w:rPr>
              <w:t>children</w:t>
            </w:r>
            <w:r>
              <w:rPr>
                <w:color w:val="4C4D4F"/>
                <w:spacing w:val="-2"/>
                <w:position w:val="1"/>
                <w:sz w:val="18"/>
              </w:rPr>
              <w:t xml:space="preserve"> </w:t>
            </w:r>
            <w:r>
              <w:rPr>
                <w:color w:val="4C4D4F"/>
                <w:position w:val="1"/>
                <w:sz w:val="18"/>
              </w:rPr>
              <w:t>referred</w:t>
            </w:r>
            <w:r>
              <w:rPr>
                <w:color w:val="4C4D4F"/>
                <w:spacing w:val="-2"/>
                <w:position w:val="1"/>
                <w:sz w:val="18"/>
              </w:rPr>
              <w:t xml:space="preserve"> </w:t>
            </w:r>
            <w:r>
              <w:rPr>
                <w:color w:val="4C4D4F"/>
                <w:position w:val="1"/>
                <w:sz w:val="18"/>
              </w:rPr>
              <w:t>to</w:t>
            </w:r>
            <w:r>
              <w:rPr>
                <w:color w:val="4C4D4F"/>
                <w:spacing w:val="-2"/>
                <w:position w:val="1"/>
                <w:sz w:val="18"/>
              </w:rPr>
              <w:t xml:space="preserve"> </w:t>
            </w:r>
            <w:r>
              <w:rPr>
                <w:color w:val="4C4D4F"/>
                <w:position w:val="1"/>
                <w:sz w:val="18"/>
              </w:rPr>
              <w:t>court</w:t>
            </w:r>
            <w:r>
              <w:rPr>
                <w:color w:val="4C4D4F"/>
                <w:spacing w:val="-2"/>
                <w:position w:val="1"/>
                <w:sz w:val="18"/>
              </w:rPr>
              <w:t xml:space="preserve"> </w:t>
            </w:r>
            <w:r>
              <w:rPr>
                <w:color w:val="4C4D4F"/>
                <w:position w:val="1"/>
                <w:sz w:val="18"/>
              </w:rPr>
              <w:t>as</w:t>
            </w:r>
            <w:r>
              <w:rPr>
                <w:color w:val="4C4D4F"/>
                <w:spacing w:val="-2"/>
                <w:position w:val="1"/>
                <w:sz w:val="18"/>
              </w:rPr>
              <w:t xml:space="preserve"> </w:t>
            </w:r>
            <w:r>
              <w:rPr>
                <w:color w:val="4C4D4F"/>
                <w:position w:val="1"/>
                <w:sz w:val="18"/>
              </w:rPr>
              <w:t xml:space="preserve">neglected </w:t>
            </w:r>
            <w:r>
              <w:rPr>
                <w:color w:val="4C4D4F"/>
                <w:sz w:val="18"/>
              </w:rPr>
              <w:t>or abused</w:t>
            </w:r>
          </w:p>
        </w:tc>
      </w:tr>
    </w:tbl>
    <w:p w14:paraId="5B70EF44" w14:textId="77777777" w:rsidR="00AC7BD6" w:rsidRDefault="00AC7BD6">
      <w:pPr>
        <w:spacing w:line="252" w:lineRule="auto"/>
        <w:rPr>
          <w:sz w:val="18"/>
        </w:rPr>
        <w:sectPr w:rsidR="00AC7BD6">
          <w:headerReference w:type="default" r:id="rId52"/>
          <w:footerReference w:type="default" r:id="rId53"/>
          <w:pgSz w:w="12240" w:h="15840"/>
          <w:pgMar w:top="360" w:right="300" w:bottom="580" w:left="260" w:header="0" w:footer="386" w:gutter="0"/>
          <w:cols w:space="720"/>
        </w:sectPr>
      </w:pPr>
    </w:p>
    <w:p w14:paraId="1697ECC1" w14:textId="77777777" w:rsidR="00AC7BD6" w:rsidRDefault="00AC7BD6">
      <w:pPr>
        <w:pStyle w:val="BodyText"/>
        <w:spacing w:before="11"/>
        <w:rPr>
          <w:sz w:val="23"/>
        </w:rPr>
      </w:pPr>
    </w:p>
    <w:p w14:paraId="5D6274EA"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252C15D1" w14:textId="77777777" w:rsidR="00AC7BD6" w:rsidRDefault="00B1402D">
      <w:pPr>
        <w:pStyle w:val="ListParagraph"/>
        <w:numPr>
          <w:ilvl w:val="0"/>
          <w:numId w:val="101"/>
        </w:numPr>
        <w:tabs>
          <w:tab w:val="left" w:pos="687"/>
          <w:tab w:val="left" w:pos="688"/>
        </w:tabs>
        <w:rPr>
          <w:sz w:val="19"/>
        </w:rPr>
      </w:pPr>
      <w:r>
        <w:rPr>
          <w:color w:val="252525"/>
          <w:sz w:val="19"/>
        </w:rPr>
        <w:t>To</w:t>
      </w:r>
      <w:r>
        <w:rPr>
          <w:color w:val="252525"/>
          <w:spacing w:val="1"/>
          <w:sz w:val="19"/>
        </w:rPr>
        <w:t xml:space="preserve"> </w:t>
      </w:r>
      <w:r>
        <w:rPr>
          <w:color w:val="252525"/>
          <w:sz w:val="19"/>
        </w:rPr>
        <w:t>provide</w:t>
      </w:r>
      <w:r>
        <w:rPr>
          <w:color w:val="252525"/>
          <w:spacing w:val="1"/>
          <w:sz w:val="19"/>
        </w:rPr>
        <w:t xml:space="preserve"> </w:t>
      </w:r>
      <w:r>
        <w:rPr>
          <w:color w:val="252525"/>
          <w:sz w:val="19"/>
        </w:rPr>
        <w:t>rehabilitative</w:t>
      </w:r>
      <w:r>
        <w:rPr>
          <w:color w:val="252525"/>
          <w:spacing w:val="2"/>
          <w:sz w:val="19"/>
        </w:rPr>
        <w:t xml:space="preserve"> </w:t>
      </w:r>
      <w:r>
        <w:rPr>
          <w:color w:val="252525"/>
          <w:sz w:val="19"/>
        </w:rPr>
        <w:t>and/or</w:t>
      </w:r>
      <w:r>
        <w:rPr>
          <w:color w:val="252525"/>
          <w:spacing w:val="1"/>
          <w:sz w:val="19"/>
        </w:rPr>
        <w:t xml:space="preserve"> </w:t>
      </w:r>
      <w:r>
        <w:rPr>
          <w:color w:val="252525"/>
          <w:sz w:val="19"/>
        </w:rPr>
        <w:t>punitive</w:t>
      </w:r>
      <w:r>
        <w:rPr>
          <w:color w:val="252525"/>
          <w:spacing w:val="2"/>
          <w:sz w:val="19"/>
        </w:rPr>
        <w:t xml:space="preserve"> </w:t>
      </w:r>
      <w:r>
        <w:rPr>
          <w:color w:val="252525"/>
          <w:sz w:val="19"/>
        </w:rPr>
        <w:t>actions/services</w:t>
      </w:r>
      <w:r>
        <w:rPr>
          <w:color w:val="252525"/>
          <w:spacing w:val="1"/>
          <w:sz w:val="19"/>
        </w:rPr>
        <w:t xml:space="preserve"> </w:t>
      </w:r>
      <w:r>
        <w:rPr>
          <w:color w:val="252525"/>
          <w:sz w:val="19"/>
        </w:rPr>
        <w:t>in</w:t>
      </w:r>
      <w:r>
        <w:rPr>
          <w:color w:val="252525"/>
          <w:spacing w:val="2"/>
          <w:sz w:val="19"/>
        </w:rPr>
        <w:t xml:space="preserve"> </w:t>
      </w:r>
      <w:r>
        <w:rPr>
          <w:color w:val="252525"/>
          <w:sz w:val="19"/>
        </w:rPr>
        <w:t>issues</w:t>
      </w:r>
      <w:r>
        <w:rPr>
          <w:color w:val="252525"/>
          <w:spacing w:val="1"/>
          <w:sz w:val="19"/>
        </w:rPr>
        <w:t xml:space="preserve"> </w:t>
      </w:r>
      <w:r>
        <w:rPr>
          <w:color w:val="252525"/>
          <w:sz w:val="19"/>
        </w:rPr>
        <w:t>involving</w:t>
      </w:r>
      <w:r>
        <w:rPr>
          <w:color w:val="252525"/>
          <w:spacing w:val="2"/>
          <w:sz w:val="19"/>
        </w:rPr>
        <w:t xml:space="preserve"> </w:t>
      </w:r>
      <w:r>
        <w:rPr>
          <w:color w:val="252525"/>
          <w:sz w:val="19"/>
        </w:rPr>
        <w:t>status</w:t>
      </w:r>
      <w:r>
        <w:rPr>
          <w:color w:val="252525"/>
          <w:spacing w:val="1"/>
          <w:sz w:val="19"/>
        </w:rPr>
        <w:t xml:space="preserve"> </w:t>
      </w:r>
      <w:r>
        <w:rPr>
          <w:color w:val="252525"/>
          <w:sz w:val="19"/>
        </w:rPr>
        <w:t>offenders/delinquent</w:t>
      </w:r>
      <w:r>
        <w:rPr>
          <w:color w:val="252525"/>
          <w:spacing w:val="2"/>
          <w:sz w:val="19"/>
        </w:rPr>
        <w:t xml:space="preserve"> </w:t>
      </w:r>
      <w:r>
        <w:rPr>
          <w:color w:val="252525"/>
          <w:spacing w:val="-2"/>
          <w:sz w:val="19"/>
        </w:rPr>
        <w:t>juveniles.</w:t>
      </w:r>
    </w:p>
    <w:p w14:paraId="274DC07A" w14:textId="77777777" w:rsidR="00AC7BD6" w:rsidRDefault="00AC7BD6">
      <w:pPr>
        <w:pStyle w:val="BodyText"/>
        <w:spacing w:before="3"/>
        <w:rPr>
          <w:sz w:val="7"/>
        </w:rPr>
      </w:pPr>
    </w:p>
    <w:tbl>
      <w:tblPr>
        <w:tblW w:w="0" w:type="auto"/>
        <w:tblInd w:w="487" w:type="dxa"/>
        <w:tblLayout w:type="fixed"/>
        <w:tblCellMar>
          <w:left w:w="0" w:type="dxa"/>
          <w:right w:w="0" w:type="dxa"/>
        </w:tblCellMar>
        <w:tblLook w:val="01E0" w:firstRow="1" w:lastRow="1" w:firstColumn="1" w:lastColumn="1" w:noHBand="0" w:noVBand="0"/>
      </w:tblPr>
      <w:tblGrid>
        <w:gridCol w:w="5181"/>
        <w:gridCol w:w="1515"/>
        <w:gridCol w:w="1430"/>
        <w:gridCol w:w="1360"/>
        <w:gridCol w:w="1419"/>
      </w:tblGrid>
      <w:tr w:rsidR="00AC7BD6" w14:paraId="74A07E41" w14:textId="77777777">
        <w:trPr>
          <w:trHeight w:val="268"/>
        </w:trPr>
        <w:tc>
          <w:tcPr>
            <w:tcW w:w="5181" w:type="dxa"/>
          </w:tcPr>
          <w:p w14:paraId="6CDDE215" w14:textId="77777777" w:rsidR="00AC7BD6" w:rsidRDefault="00AC7BD6">
            <w:pPr>
              <w:pStyle w:val="TableParagraph"/>
              <w:rPr>
                <w:rFonts w:ascii="Times New Roman"/>
                <w:sz w:val="18"/>
              </w:rPr>
            </w:pPr>
          </w:p>
        </w:tc>
        <w:tc>
          <w:tcPr>
            <w:tcW w:w="1515" w:type="dxa"/>
            <w:tcBorders>
              <w:bottom w:val="single" w:sz="8" w:space="0" w:color="000000"/>
            </w:tcBorders>
          </w:tcPr>
          <w:p w14:paraId="173730B3"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3B53FA40" w14:textId="77777777" w:rsidR="00AC7BD6" w:rsidRDefault="00B1402D">
            <w:pPr>
              <w:pStyle w:val="TableParagraph"/>
              <w:spacing w:before="20"/>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0" w:type="dxa"/>
            <w:tcBorders>
              <w:bottom w:val="single" w:sz="8" w:space="0" w:color="000000"/>
            </w:tcBorders>
          </w:tcPr>
          <w:p w14:paraId="1FB43E12" w14:textId="77777777" w:rsidR="00AC7BD6" w:rsidRDefault="00B1402D">
            <w:pPr>
              <w:pStyle w:val="TableParagraph"/>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19" w:type="dxa"/>
            <w:tcBorders>
              <w:bottom w:val="single" w:sz="8" w:space="0" w:color="000000"/>
            </w:tcBorders>
          </w:tcPr>
          <w:p w14:paraId="60BE03B1" w14:textId="77777777" w:rsidR="00AC7BD6" w:rsidRDefault="00B1402D">
            <w:pPr>
              <w:pStyle w:val="TableParagraph"/>
              <w:spacing w:before="20"/>
              <w:ind w:right="53"/>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395410CE" w14:textId="77777777">
        <w:trPr>
          <w:trHeight w:val="255"/>
        </w:trPr>
        <w:tc>
          <w:tcPr>
            <w:tcW w:w="5181" w:type="dxa"/>
          </w:tcPr>
          <w:p w14:paraId="4C188577" w14:textId="77777777" w:rsidR="00AC7BD6" w:rsidRDefault="00B1402D">
            <w:pPr>
              <w:pStyle w:val="TableParagraph"/>
              <w:spacing w:before="10" w:line="225" w:lineRule="exact"/>
              <w:ind w:left="208"/>
              <w:rPr>
                <w:sz w:val="19"/>
              </w:rPr>
            </w:pPr>
            <w:r>
              <w:rPr>
                <w:color w:val="252525"/>
                <w:sz w:val="19"/>
              </w:rPr>
              <w:t>Delinquent</w:t>
            </w:r>
            <w:r>
              <w:rPr>
                <w:color w:val="252525"/>
                <w:spacing w:val="8"/>
                <w:sz w:val="19"/>
              </w:rPr>
              <w:t xml:space="preserve"> </w:t>
            </w:r>
            <w:r>
              <w:rPr>
                <w:color w:val="252525"/>
                <w:spacing w:val="-2"/>
                <w:sz w:val="19"/>
              </w:rPr>
              <w:t>filings</w:t>
            </w:r>
          </w:p>
        </w:tc>
        <w:tc>
          <w:tcPr>
            <w:tcW w:w="1515" w:type="dxa"/>
            <w:tcBorders>
              <w:top w:val="single" w:sz="8" w:space="0" w:color="000000"/>
            </w:tcBorders>
          </w:tcPr>
          <w:p w14:paraId="63C4F7D3" w14:textId="77777777" w:rsidR="00AC7BD6" w:rsidRDefault="00B1402D">
            <w:pPr>
              <w:pStyle w:val="TableParagraph"/>
              <w:spacing w:before="1" w:line="225" w:lineRule="exact"/>
              <w:ind w:right="119"/>
              <w:jc w:val="right"/>
              <w:rPr>
                <w:sz w:val="19"/>
              </w:rPr>
            </w:pPr>
            <w:r>
              <w:rPr>
                <w:color w:val="252525"/>
                <w:spacing w:val="-2"/>
                <w:sz w:val="19"/>
              </w:rPr>
              <w:t>4,178</w:t>
            </w:r>
          </w:p>
        </w:tc>
        <w:tc>
          <w:tcPr>
            <w:tcW w:w="1430" w:type="dxa"/>
            <w:tcBorders>
              <w:top w:val="single" w:sz="8" w:space="0" w:color="000000"/>
            </w:tcBorders>
          </w:tcPr>
          <w:p w14:paraId="16645271" w14:textId="77777777" w:rsidR="00AC7BD6" w:rsidRDefault="00B1402D">
            <w:pPr>
              <w:pStyle w:val="TableParagraph"/>
              <w:spacing w:before="1" w:line="225" w:lineRule="exact"/>
              <w:ind w:right="119"/>
              <w:jc w:val="right"/>
              <w:rPr>
                <w:sz w:val="19"/>
              </w:rPr>
            </w:pPr>
            <w:r>
              <w:rPr>
                <w:color w:val="252525"/>
                <w:spacing w:val="-2"/>
                <w:sz w:val="19"/>
              </w:rPr>
              <w:t>4,746</w:t>
            </w:r>
          </w:p>
        </w:tc>
        <w:tc>
          <w:tcPr>
            <w:tcW w:w="1360" w:type="dxa"/>
            <w:tcBorders>
              <w:top w:val="single" w:sz="8" w:space="0" w:color="000000"/>
            </w:tcBorders>
          </w:tcPr>
          <w:p w14:paraId="21BB6509" w14:textId="77777777" w:rsidR="00AC7BD6" w:rsidRDefault="00B1402D">
            <w:pPr>
              <w:pStyle w:val="TableParagraph"/>
              <w:spacing w:before="1" w:line="225" w:lineRule="exact"/>
              <w:ind w:right="48"/>
              <w:jc w:val="right"/>
              <w:rPr>
                <w:sz w:val="19"/>
              </w:rPr>
            </w:pPr>
            <w:r>
              <w:rPr>
                <w:color w:val="252525"/>
                <w:spacing w:val="-2"/>
                <w:sz w:val="19"/>
              </w:rPr>
              <w:t>4,465</w:t>
            </w:r>
          </w:p>
        </w:tc>
        <w:tc>
          <w:tcPr>
            <w:tcW w:w="1419" w:type="dxa"/>
            <w:tcBorders>
              <w:top w:val="single" w:sz="8" w:space="0" w:color="000000"/>
            </w:tcBorders>
          </w:tcPr>
          <w:p w14:paraId="2D1FD5A6" w14:textId="77777777" w:rsidR="00AC7BD6" w:rsidRDefault="00B1402D">
            <w:pPr>
              <w:pStyle w:val="TableParagraph"/>
              <w:spacing w:before="1" w:line="225" w:lineRule="exact"/>
              <w:ind w:right="37"/>
              <w:jc w:val="right"/>
              <w:rPr>
                <w:sz w:val="19"/>
              </w:rPr>
            </w:pPr>
            <w:r>
              <w:rPr>
                <w:color w:val="252525"/>
                <w:spacing w:val="-2"/>
                <w:sz w:val="19"/>
              </w:rPr>
              <w:t>4,500</w:t>
            </w:r>
          </w:p>
        </w:tc>
      </w:tr>
      <w:tr w:rsidR="00AC7BD6" w14:paraId="34B0DD32" w14:textId="77777777">
        <w:trPr>
          <w:trHeight w:val="278"/>
        </w:trPr>
        <w:tc>
          <w:tcPr>
            <w:tcW w:w="5181" w:type="dxa"/>
          </w:tcPr>
          <w:p w14:paraId="69157DF5" w14:textId="77777777" w:rsidR="00AC7BD6" w:rsidRDefault="00B1402D">
            <w:pPr>
              <w:pStyle w:val="TableParagraph"/>
              <w:spacing w:before="33" w:line="225" w:lineRule="exact"/>
              <w:ind w:left="208"/>
              <w:rPr>
                <w:sz w:val="19"/>
              </w:rPr>
            </w:pPr>
            <w:r>
              <w:rPr>
                <w:color w:val="252525"/>
                <w:sz w:val="19"/>
              </w:rPr>
              <w:t>Delinquent</w:t>
            </w:r>
            <w:r>
              <w:rPr>
                <w:color w:val="252525"/>
                <w:spacing w:val="4"/>
                <w:sz w:val="19"/>
              </w:rPr>
              <w:t xml:space="preserve"> </w:t>
            </w:r>
            <w:r>
              <w:rPr>
                <w:color w:val="252525"/>
                <w:sz w:val="19"/>
              </w:rPr>
              <w:t>filings</w:t>
            </w:r>
            <w:r>
              <w:rPr>
                <w:color w:val="252525"/>
                <w:spacing w:val="5"/>
                <w:sz w:val="19"/>
              </w:rPr>
              <w:t xml:space="preserve"> </w:t>
            </w:r>
            <w:r>
              <w:rPr>
                <w:color w:val="252525"/>
                <w:spacing w:val="-2"/>
                <w:sz w:val="19"/>
              </w:rPr>
              <w:t>disposed</w:t>
            </w:r>
          </w:p>
        </w:tc>
        <w:tc>
          <w:tcPr>
            <w:tcW w:w="1515" w:type="dxa"/>
          </w:tcPr>
          <w:p w14:paraId="788E1903" w14:textId="77777777" w:rsidR="00AC7BD6" w:rsidRDefault="00B1402D">
            <w:pPr>
              <w:pStyle w:val="TableParagraph"/>
              <w:spacing w:before="33" w:line="225" w:lineRule="exact"/>
              <w:ind w:right="119"/>
              <w:jc w:val="right"/>
              <w:rPr>
                <w:sz w:val="19"/>
              </w:rPr>
            </w:pPr>
            <w:r>
              <w:rPr>
                <w:color w:val="252525"/>
                <w:spacing w:val="-2"/>
                <w:sz w:val="19"/>
              </w:rPr>
              <w:t>5,504</w:t>
            </w:r>
          </w:p>
        </w:tc>
        <w:tc>
          <w:tcPr>
            <w:tcW w:w="1430" w:type="dxa"/>
          </w:tcPr>
          <w:p w14:paraId="7E626F56" w14:textId="77777777" w:rsidR="00AC7BD6" w:rsidRDefault="00B1402D">
            <w:pPr>
              <w:pStyle w:val="TableParagraph"/>
              <w:spacing w:before="33" w:line="225" w:lineRule="exact"/>
              <w:ind w:right="119"/>
              <w:jc w:val="right"/>
              <w:rPr>
                <w:sz w:val="19"/>
              </w:rPr>
            </w:pPr>
            <w:r>
              <w:rPr>
                <w:color w:val="252525"/>
                <w:spacing w:val="-2"/>
                <w:sz w:val="19"/>
              </w:rPr>
              <w:t>5,891</w:t>
            </w:r>
          </w:p>
        </w:tc>
        <w:tc>
          <w:tcPr>
            <w:tcW w:w="1360" w:type="dxa"/>
          </w:tcPr>
          <w:p w14:paraId="21564223" w14:textId="77777777" w:rsidR="00AC7BD6" w:rsidRDefault="00B1402D">
            <w:pPr>
              <w:pStyle w:val="TableParagraph"/>
              <w:spacing w:before="33" w:line="225" w:lineRule="exact"/>
              <w:ind w:right="48"/>
              <w:jc w:val="right"/>
              <w:rPr>
                <w:sz w:val="19"/>
              </w:rPr>
            </w:pPr>
            <w:r>
              <w:rPr>
                <w:color w:val="252525"/>
                <w:spacing w:val="-2"/>
                <w:sz w:val="19"/>
              </w:rPr>
              <w:t>5,844</w:t>
            </w:r>
          </w:p>
        </w:tc>
        <w:tc>
          <w:tcPr>
            <w:tcW w:w="1419" w:type="dxa"/>
          </w:tcPr>
          <w:p w14:paraId="0533F0FD" w14:textId="77777777" w:rsidR="00AC7BD6" w:rsidRDefault="00B1402D">
            <w:pPr>
              <w:pStyle w:val="TableParagraph"/>
              <w:spacing w:before="33" w:line="225" w:lineRule="exact"/>
              <w:ind w:right="37"/>
              <w:jc w:val="right"/>
              <w:rPr>
                <w:sz w:val="19"/>
              </w:rPr>
            </w:pPr>
            <w:r>
              <w:rPr>
                <w:color w:val="252525"/>
                <w:spacing w:val="-2"/>
                <w:sz w:val="19"/>
              </w:rPr>
              <w:t>5,900</w:t>
            </w:r>
          </w:p>
        </w:tc>
      </w:tr>
      <w:tr w:rsidR="00AC7BD6" w14:paraId="37505283" w14:textId="77777777">
        <w:trPr>
          <w:trHeight w:val="285"/>
        </w:trPr>
        <w:tc>
          <w:tcPr>
            <w:tcW w:w="5181" w:type="dxa"/>
          </w:tcPr>
          <w:p w14:paraId="0022A55A" w14:textId="77777777" w:rsidR="00AC7BD6" w:rsidRDefault="00B1402D">
            <w:pPr>
              <w:pStyle w:val="TableParagraph"/>
              <w:spacing w:before="33"/>
              <w:ind w:left="50"/>
              <w:rPr>
                <w:sz w:val="19"/>
              </w:rPr>
            </w:pPr>
            <w:r>
              <w:rPr>
                <w:color w:val="252525"/>
                <w:sz w:val="19"/>
              </w:rPr>
              <w:t>*</w:t>
            </w:r>
            <w:r>
              <w:rPr>
                <w:color w:val="252525"/>
                <w:spacing w:val="34"/>
                <w:sz w:val="19"/>
              </w:rPr>
              <w:t xml:space="preserve"> </w:t>
            </w:r>
            <w:r>
              <w:rPr>
                <w:color w:val="252525"/>
                <w:sz w:val="19"/>
              </w:rPr>
              <w:t>Percent</w:t>
            </w:r>
            <w:r>
              <w:rPr>
                <w:color w:val="252525"/>
                <w:spacing w:val="3"/>
                <w:sz w:val="19"/>
              </w:rPr>
              <w:t xml:space="preserve"> </w:t>
            </w:r>
            <w:r>
              <w:rPr>
                <w:color w:val="252525"/>
                <w:sz w:val="19"/>
              </w:rPr>
              <w:t>of</w:t>
            </w:r>
            <w:r>
              <w:rPr>
                <w:color w:val="252525"/>
                <w:spacing w:val="3"/>
                <w:sz w:val="19"/>
              </w:rPr>
              <w:t xml:space="preserve"> </w:t>
            </w:r>
            <w:r>
              <w:rPr>
                <w:color w:val="252525"/>
                <w:sz w:val="19"/>
              </w:rPr>
              <w:t>delinquent</w:t>
            </w:r>
            <w:r>
              <w:rPr>
                <w:color w:val="252525"/>
                <w:spacing w:val="2"/>
                <w:sz w:val="19"/>
              </w:rPr>
              <w:t xml:space="preserve"> </w:t>
            </w:r>
            <w:r>
              <w:rPr>
                <w:color w:val="252525"/>
                <w:sz w:val="19"/>
              </w:rPr>
              <w:t>filings</w:t>
            </w:r>
            <w:r>
              <w:rPr>
                <w:color w:val="252525"/>
                <w:spacing w:val="3"/>
                <w:sz w:val="19"/>
              </w:rPr>
              <w:t xml:space="preserve"> </w:t>
            </w:r>
            <w:r>
              <w:rPr>
                <w:color w:val="252525"/>
                <w:spacing w:val="-2"/>
                <w:sz w:val="19"/>
              </w:rPr>
              <w:t>disposed</w:t>
            </w:r>
          </w:p>
        </w:tc>
        <w:tc>
          <w:tcPr>
            <w:tcW w:w="1515" w:type="dxa"/>
          </w:tcPr>
          <w:p w14:paraId="4C2E2D89" w14:textId="77777777" w:rsidR="00AC7BD6" w:rsidRDefault="00B1402D">
            <w:pPr>
              <w:pStyle w:val="TableParagraph"/>
              <w:spacing w:before="33"/>
              <w:ind w:right="125"/>
              <w:jc w:val="right"/>
              <w:rPr>
                <w:sz w:val="19"/>
              </w:rPr>
            </w:pPr>
            <w:r>
              <w:rPr>
                <w:color w:val="252525"/>
                <w:spacing w:val="-4"/>
                <w:sz w:val="19"/>
              </w:rPr>
              <w:t>131%</w:t>
            </w:r>
          </w:p>
        </w:tc>
        <w:tc>
          <w:tcPr>
            <w:tcW w:w="1430" w:type="dxa"/>
          </w:tcPr>
          <w:p w14:paraId="2295B152" w14:textId="77777777" w:rsidR="00AC7BD6" w:rsidRDefault="00B1402D">
            <w:pPr>
              <w:pStyle w:val="TableParagraph"/>
              <w:spacing w:before="52" w:line="213" w:lineRule="exact"/>
              <w:ind w:right="125"/>
              <w:jc w:val="right"/>
              <w:rPr>
                <w:sz w:val="19"/>
              </w:rPr>
            </w:pPr>
            <w:r>
              <w:rPr>
                <w:color w:val="252525"/>
                <w:spacing w:val="-4"/>
                <w:sz w:val="19"/>
              </w:rPr>
              <w:t>124%</w:t>
            </w:r>
          </w:p>
        </w:tc>
        <w:tc>
          <w:tcPr>
            <w:tcW w:w="1360" w:type="dxa"/>
          </w:tcPr>
          <w:p w14:paraId="63C062C4" w14:textId="77777777" w:rsidR="00AC7BD6" w:rsidRDefault="00B1402D">
            <w:pPr>
              <w:pStyle w:val="TableParagraph"/>
              <w:spacing w:before="52" w:line="213" w:lineRule="exact"/>
              <w:ind w:right="54"/>
              <w:jc w:val="right"/>
              <w:rPr>
                <w:sz w:val="19"/>
              </w:rPr>
            </w:pPr>
            <w:r>
              <w:rPr>
                <w:color w:val="252525"/>
                <w:spacing w:val="-4"/>
                <w:sz w:val="19"/>
              </w:rPr>
              <w:t>130%</w:t>
            </w:r>
          </w:p>
        </w:tc>
        <w:tc>
          <w:tcPr>
            <w:tcW w:w="1419" w:type="dxa"/>
          </w:tcPr>
          <w:p w14:paraId="6699DA15" w14:textId="77777777" w:rsidR="00AC7BD6" w:rsidRDefault="00B1402D">
            <w:pPr>
              <w:pStyle w:val="TableParagraph"/>
              <w:spacing w:before="52" w:line="213" w:lineRule="exact"/>
              <w:ind w:right="43"/>
              <w:jc w:val="right"/>
              <w:rPr>
                <w:sz w:val="19"/>
              </w:rPr>
            </w:pPr>
            <w:r>
              <w:rPr>
                <w:color w:val="252525"/>
                <w:spacing w:val="-4"/>
                <w:sz w:val="19"/>
              </w:rPr>
              <w:t>131%</w:t>
            </w:r>
          </w:p>
        </w:tc>
      </w:tr>
    </w:tbl>
    <w:p w14:paraId="1F7A413C" w14:textId="77777777" w:rsidR="00AC7BD6" w:rsidRDefault="00AC7BD6">
      <w:pPr>
        <w:pStyle w:val="BodyText"/>
        <w:spacing w:before="7"/>
        <w:rPr>
          <w:sz w:val="25"/>
        </w:rPr>
      </w:pPr>
    </w:p>
    <w:p w14:paraId="302565E0" w14:textId="77777777" w:rsidR="00AC7BD6" w:rsidRDefault="00B1402D">
      <w:pPr>
        <w:pStyle w:val="ListParagraph"/>
        <w:numPr>
          <w:ilvl w:val="0"/>
          <w:numId w:val="101"/>
        </w:numPr>
        <w:tabs>
          <w:tab w:val="left" w:pos="687"/>
          <w:tab w:val="left" w:pos="688"/>
        </w:tabs>
        <w:spacing w:before="0"/>
        <w:ind w:hanging="361"/>
        <w:rPr>
          <w:sz w:val="19"/>
        </w:rPr>
      </w:pPr>
      <w:r>
        <w:rPr>
          <w:color w:val="252525"/>
          <w:sz w:val="19"/>
        </w:rPr>
        <w:t>To</w:t>
      </w:r>
      <w:r>
        <w:rPr>
          <w:color w:val="252525"/>
          <w:spacing w:val="2"/>
          <w:sz w:val="19"/>
        </w:rPr>
        <w:t xml:space="preserve"> </w:t>
      </w:r>
      <w:r>
        <w:rPr>
          <w:color w:val="252525"/>
          <w:sz w:val="19"/>
        </w:rPr>
        <w:t>provide</w:t>
      </w:r>
      <w:r>
        <w:rPr>
          <w:color w:val="252525"/>
          <w:spacing w:val="2"/>
          <w:sz w:val="19"/>
        </w:rPr>
        <w:t xml:space="preserve"> </w:t>
      </w:r>
      <w:r>
        <w:rPr>
          <w:color w:val="252525"/>
          <w:sz w:val="19"/>
        </w:rPr>
        <w:t>the</w:t>
      </w:r>
      <w:r>
        <w:rPr>
          <w:color w:val="252525"/>
          <w:spacing w:val="2"/>
          <w:sz w:val="19"/>
        </w:rPr>
        <w:t xml:space="preserve"> </w:t>
      </w:r>
      <w:r>
        <w:rPr>
          <w:color w:val="252525"/>
          <w:sz w:val="19"/>
        </w:rPr>
        <w:t>necessary</w:t>
      </w:r>
      <w:r>
        <w:rPr>
          <w:color w:val="252525"/>
          <w:spacing w:val="2"/>
          <w:sz w:val="19"/>
        </w:rPr>
        <w:t xml:space="preserve"> </w:t>
      </w:r>
      <w:r>
        <w:rPr>
          <w:color w:val="252525"/>
          <w:sz w:val="19"/>
        </w:rPr>
        <w:t>action/services</w:t>
      </w:r>
      <w:r>
        <w:rPr>
          <w:color w:val="252525"/>
          <w:spacing w:val="2"/>
          <w:sz w:val="19"/>
        </w:rPr>
        <w:t xml:space="preserve"> </w:t>
      </w:r>
      <w:r>
        <w:rPr>
          <w:color w:val="252525"/>
          <w:sz w:val="19"/>
        </w:rPr>
        <w:t>to</w:t>
      </w:r>
      <w:r>
        <w:rPr>
          <w:color w:val="252525"/>
          <w:spacing w:val="2"/>
          <w:sz w:val="19"/>
        </w:rPr>
        <w:t xml:space="preserve"> </w:t>
      </w:r>
      <w:r>
        <w:rPr>
          <w:color w:val="252525"/>
          <w:sz w:val="19"/>
        </w:rPr>
        <w:t>reunite</w:t>
      </w:r>
      <w:r>
        <w:rPr>
          <w:color w:val="252525"/>
          <w:spacing w:val="2"/>
          <w:sz w:val="19"/>
        </w:rPr>
        <w:t xml:space="preserve"> </w:t>
      </w:r>
      <w:r>
        <w:rPr>
          <w:color w:val="252525"/>
          <w:sz w:val="19"/>
        </w:rPr>
        <w:t>families</w:t>
      </w:r>
      <w:r>
        <w:rPr>
          <w:color w:val="252525"/>
          <w:spacing w:val="2"/>
          <w:sz w:val="19"/>
        </w:rPr>
        <w:t xml:space="preserve"> </w:t>
      </w:r>
      <w:r>
        <w:rPr>
          <w:color w:val="252525"/>
          <w:sz w:val="19"/>
        </w:rPr>
        <w:t>and/or</w:t>
      </w:r>
      <w:r>
        <w:rPr>
          <w:color w:val="252525"/>
          <w:spacing w:val="2"/>
          <w:sz w:val="19"/>
        </w:rPr>
        <w:t xml:space="preserve"> </w:t>
      </w:r>
      <w:r>
        <w:rPr>
          <w:color w:val="252525"/>
          <w:sz w:val="19"/>
        </w:rPr>
        <w:t>provide</w:t>
      </w:r>
      <w:r>
        <w:rPr>
          <w:color w:val="252525"/>
          <w:spacing w:val="2"/>
          <w:sz w:val="19"/>
        </w:rPr>
        <w:t xml:space="preserve"> </w:t>
      </w:r>
      <w:r>
        <w:rPr>
          <w:color w:val="252525"/>
          <w:sz w:val="19"/>
        </w:rPr>
        <w:t>direction</w:t>
      </w:r>
      <w:r>
        <w:rPr>
          <w:color w:val="252525"/>
          <w:spacing w:val="2"/>
          <w:sz w:val="19"/>
        </w:rPr>
        <w:t xml:space="preserve"> </w:t>
      </w:r>
      <w:r>
        <w:rPr>
          <w:color w:val="252525"/>
          <w:sz w:val="19"/>
        </w:rPr>
        <w:t>in</w:t>
      </w:r>
      <w:r>
        <w:rPr>
          <w:color w:val="252525"/>
          <w:spacing w:val="2"/>
          <w:sz w:val="19"/>
        </w:rPr>
        <w:t xml:space="preserve"> </w:t>
      </w:r>
      <w:r>
        <w:rPr>
          <w:color w:val="252525"/>
          <w:sz w:val="19"/>
        </w:rPr>
        <w:t>deprivation</w:t>
      </w:r>
      <w:r>
        <w:rPr>
          <w:color w:val="252525"/>
          <w:spacing w:val="2"/>
          <w:sz w:val="19"/>
        </w:rPr>
        <w:t xml:space="preserve"> </w:t>
      </w:r>
      <w:r>
        <w:rPr>
          <w:color w:val="252525"/>
          <w:spacing w:val="-2"/>
          <w:sz w:val="19"/>
        </w:rPr>
        <w:t>cases.</w:t>
      </w:r>
    </w:p>
    <w:p w14:paraId="25C21C5E" w14:textId="77777777" w:rsidR="00AC7BD6" w:rsidRDefault="00AC7BD6">
      <w:pPr>
        <w:pStyle w:val="BodyText"/>
        <w:spacing w:before="3"/>
        <w:rPr>
          <w:sz w:val="7"/>
        </w:rPr>
      </w:pPr>
    </w:p>
    <w:tbl>
      <w:tblPr>
        <w:tblW w:w="0" w:type="auto"/>
        <w:tblInd w:w="487" w:type="dxa"/>
        <w:tblLayout w:type="fixed"/>
        <w:tblCellMar>
          <w:left w:w="0" w:type="dxa"/>
          <w:right w:w="0" w:type="dxa"/>
        </w:tblCellMar>
        <w:tblLook w:val="01E0" w:firstRow="1" w:lastRow="1" w:firstColumn="1" w:lastColumn="1" w:noHBand="0" w:noVBand="0"/>
      </w:tblPr>
      <w:tblGrid>
        <w:gridCol w:w="5181"/>
        <w:gridCol w:w="1515"/>
        <w:gridCol w:w="1430"/>
        <w:gridCol w:w="1360"/>
        <w:gridCol w:w="1420"/>
      </w:tblGrid>
      <w:tr w:rsidR="00AC7BD6" w14:paraId="0570F9EE" w14:textId="77777777">
        <w:trPr>
          <w:trHeight w:val="268"/>
        </w:trPr>
        <w:tc>
          <w:tcPr>
            <w:tcW w:w="5181" w:type="dxa"/>
          </w:tcPr>
          <w:p w14:paraId="22C6FB65" w14:textId="77777777" w:rsidR="00AC7BD6" w:rsidRDefault="00AC7BD6">
            <w:pPr>
              <w:pStyle w:val="TableParagraph"/>
              <w:rPr>
                <w:rFonts w:ascii="Times New Roman"/>
                <w:sz w:val="18"/>
              </w:rPr>
            </w:pPr>
          </w:p>
        </w:tc>
        <w:tc>
          <w:tcPr>
            <w:tcW w:w="1515" w:type="dxa"/>
            <w:tcBorders>
              <w:bottom w:val="single" w:sz="8" w:space="0" w:color="000000"/>
            </w:tcBorders>
          </w:tcPr>
          <w:p w14:paraId="46A722D7"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14F06115" w14:textId="77777777" w:rsidR="00AC7BD6" w:rsidRDefault="00B1402D">
            <w:pPr>
              <w:pStyle w:val="TableParagraph"/>
              <w:spacing w:before="20"/>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0" w:type="dxa"/>
            <w:tcBorders>
              <w:bottom w:val="single" w:sz="8" w:space="0" w:color="000000"/>
            </w:tcBorders>
          </w:tcPr>
          <w:p w14:paraId="64C92756" w14:textId="77777777" w:rsidR="00AC7BD6" w:rsidRDefault="00B1402D">
            <w:pPr>
              <w:pStyle w:val="TableParagraph"/>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13F6FDBD" w14:textId="77777777" w:rsidR="00AC7BD6" w:rsidRDefault="00B1402D">
            <w:pPr>
              <w:pStyle w:val="TableParagraph"/>
              <w:spacing w:before="20"/>
              <w:ind w:right="54"/>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5301E90E" w14:textId="77777777">
        <w:trPr>
          <w:trHeight w:val="255"/>
        </w:trPr>
        <w:tc>
          <w:tcPr>
            <w:tcW w:w="5181" w:type="dxa"/>
          </w:tcPr>
          <w:p w14:paraId="5A30D0C3" w14:textId="77777777" w:rsidR="00AC7BD6" w:rsidRDefault="00B1402D">
            <w:pPr>
              <w:pStyle w:val="TableParagraph"/>
              <w:spacing w:before="10" w:line="225" w:lineRule="exact"/>
              <w:ind w:left="208"/>
              <w:rPr>
                <w:sz w:val="19"/>
              </w:rPr>
            </w:pPr>
            <w:r>
              <w:rPr>
                <w:color w:val="252525"/>
                <w:sz w:val="19"/>
              </w:rPr>
              <w:t>Deprivation</w:t>
            </w:r>
            <w:r>
              <w:rPr>
                <w:color w:val="252525"/>
                <w:spacing w:val="9"/>
                <w:sz w:val="19"/>
              </w:rPr>
              <w:t xml:space="preserve"> </w:t>
            </w:r>
            <w:r>
              <w:rPr>
                <w:color w:val="252525"/>
                <w:spacing w:val="-2"/>
                <w:sz w:val="19"/>
              </w:rPr>
              <w:t>filings</w:t>
            </w:r>
          </w:p>
        </w:tc>
        <w:tc>
          <w:tcPr>
            <w:tcW w:w="1515" w:type="dxa"/>
            <w:tcBorders>
              <w:top w:val="single" w:sz="8" w:space="0" w:color="000000"/>
            </w:tcBorders>
          </w:tcPr>
          <w:p w14:paraId="1DC5B69D" w14:textId="77777777" w:rsidR="00AC7BD6" w:rsidRDefault="00B1402D">
            <w:pPr>
              <w:pStyle w:val="TableParagraph"/>
              <w:spacing w:before="1" w:line="225" w:lineRule="exact"/>
              <w:ind w:right="119"/>
              <w:jc w:val="right"/>
              <w:rPr>
                <w:sz w:val="19"/>
              </w:rPr>
            </w:pPr>
            <w:r>
              <w:rPr>
                <w:color w:val="252525"/>
                <w:spacing w:val="-2"/>
                <w:sz w:val="19"/>
              </w:rPr>
              <w:t>1,887</w:t>
            </w:r>
          </w:p>
        </w:tc>
        <w:tc>
          <w:tcPr>
            <w:tcW w:w="1430" w:type="dxa"/>
            <w:tcBorders>
              <w:top w:val="single" w:sz="8" w:space="0" w:color="000000"/>
            </w:tcBorders>
          </w:tcPr>
          <w:p w14:paraId="44FB5C7B" w14:textId="77777777" w:rsidR="00AC7BD6" w:rsidRDefault="00B1402D">
            <w:pPr>
              <w:pStyle w:val="TableParagraph"/>
              <w:spacing w:before="1" w:line="225" w:lineRule="exact"/>
              <w:ind w:right="119"/>
              <w:jc w:val="right"/>
              <w:rPr>
                <w:sz w:val="19"/>
              </w:rPr>
            </w:pPr>
            <w:r>
              <w:rPr>
                <w:color w:val="252525"/>
                <w:spacing w:val="-2"/>
                <w:sz w:val="19"/>
              </w:rPr>
              <w:t>1,825</w:t>
            </w:r>
          </w:p>
        </w:tc>
        <w:tc>
          <w:tcPr>
            <w:tcW w:w="1360" w:type="dxa"/>
            <w:tcBorders>
              <w:top w:val="single" w:sz="8" w:space="0" w:color="000000"/>
            </w:tcBorders>
          </w:tcPr>
          <w:p w14:paraId="7A17C467" w14:textId="77777777" w:rsidR="00AC7BD6" w:rsidRDefault="00B1402D">
            <w:pPr>
              <w:pStyle w:val="TableParagraph"/>
              <w:spacing w:before="1" w:line="225" w:lineRule="exact"/>
              <w:ind w:right="48"/>
              <w:jc w:val="right"/>
              <w:rPr>
                <w:sz w:val="19"/>
              </w:rPr>
            </w:pPr>
            <w:r>
              <w:rPr>
                <w:color w:val="252525"/>
                <w:spacing w:val="-2"/>
                <w:sz w:val="19"/>
              </w:rPr>
              <w:t>1,779</w:t>
            </w:r>
          </w:p>
        </w:tc>
        <w:tc>
          <w:tcPr>
            <w:tcW w:w="1420" w:type="dxa"/>
            <w:tcBorders>
              <w:top w:val="single" w:sz="8" w:space="0" w:color="000000"/>
            </w:tcBorders>
          </w:tcPr>
          <w:p w14:paraId="7CD6AEEE" w14:textId="77777777" w:rsidR="00AC7BD6" w:rsidRDefault="00B1402D">
            <w:pPr>
              <w:pStyle w:val="TableParagraph"/>
              <w:spacing w:before="1" w:line="225" w:lineRule="exact"/>
              <w:ind w:right="38"/>
              <w:jc w:val="right"/>
              <w:rPr>
                <w:sz w:val="19"/>
              </w:rPr>
            </w:pPr>
            <w:r>
              <w:rPr>
                <w:color w:val="252525"/>
                <w:spacing w:val="-2"/>
                <w:sz w:val="19"/>
              </w:rPr>
              <w:t>1,800</w:t>
            </w:r>
          </w:p>
        </w:tc>
      </w:tr>
      <w:tr w:rsidR="00AC7BD6" w14:paraId="1F586D0E" w14:textId="77777777">
        <w:trPr>
          <w:trHeight w:val="278"/>
        </w:trPr>
        <w:tc>
          <w:tcPr>
            <w:tcW w:w="5181" w:type="dxa"/>
          </w:tcPr>
          <w:p w14:paraId="0B569D06" w14:textId="77777777" w:rsidR="00AC7BD6" w:rsidRDefault="00B1402D">
            <w:pPr>
              <w:pStyle w:val="TableParagraph"/>
              <w:spacing w:before="33" w:line="225" w:lineRule="exact"/>
              <w:ind w:left="208"/>
              <w:rPr>
                <w:sz w:val="19"/>
              </w:rPr>
            </w:pPr>
            <w:r>
              <w:rPr>
                <w:color w:val="252525"/>
                <w:sz w:val="19"/>
              </w:rPr>
              <w:t>Deprivation</w:t>
            </w:r>
            <w:r>
              <w:rPr>
                <w:color w:val="252525"/>
                <w:spacing w:val="4"/>
                <w:sz w:val="19"/>
              </w:rPr>
              <w:t xml:space="preserve"> </w:t>
            </w:r>
            <w:r>
              <w:rPr>
                <w:color w:val="252525"/>
                <w:sz w:val="19"/>
              </w:rPr>
              <w:t>filings</w:t>
            </w:r>
            <w:r>
              <w:rPr>
                <w:color w:val="252525"/>
                <w:spacing w:val="4"/>
                <w:sz w:val="19"/>
              </w:rPr>
              <w:t xml:space="preserve"> </w:t>
            </w:r>
            <w:r>
              <w:rPr>
                <w:color w:val="252525"/>
                <w:spacing w:val="-2"/>
                <w:sz w:val="19"/>
              </w:rPr>
              <w:t>disposed</w:t>
            </w:r>
          </w:p>
        </w:tc>
        <w:tc>
          <w:tcPr>
            <w:tcW w:w="1515" w:type="dxa"/>
          </w:tcPr>
          <w:p w14:paraId="14D2A7FA" w14:textId="77777777" w:rsidR="00AC7BD6" w:rsidRDefault="00B1402D">
            <w:pPr>
              <w:pStyle w:val="TableParagraph"/>
              <w:spacing w:before="33" w:line="225" w:lineRule="exact"/>
              <w:ind w:right="118"/>
              <w:jc w:val="right"/>
              <w:rPr>
                <w:sz w:val="19"/>
              </w:rPr>
            </w:pPr>
            <w:r>
              <w:rPr>
                <w:color w:val="252525"/>
                <w:spacing w:val="-5"/>
                <w:sz w:val="19"/>
              </w:rPr>
              <w:t>791</w:t>
            </w:r>
          </w:p>
        </w:tc>
        <w:tc>
          <w:tcPr>
            <w:tcW w:w="1430" w:type="dxa"/>
          </w:tcPr>
          <w:p w14:paraId="7082EF85" w14:textId="77777777" w:rsidR="00AC7BD6" w:rsidRDefault="00B1402D">
            <w:pPr>
              <w:pStyle w:val="TableParagraph"/>
              <w:spacing w:before="33" w:line="225" w:lineRule="exact"/>
              <w:ind w:right="118"/>
              <w:jc w:val="right"/>
              <w:rPr>
                <w:sz w:val="19"/>
              </w:rPr>
            </w:pPr>
            <w:r>
              <w:rPr>
                <w:color w:val="252525"/>
                <w:spacing w:val="-5"/>
                <w:sz w:val="19"/>
              </w:rPr>
              <w:t>837</w:t>
            </w:r>
          </w:p>
        </w:tc>
        <w:tc>
          <w:tcPr>
            <w:tcW w:w="1360" w:type="dxa"/>
          </w:tcPr>
          <w:p w14:paraId="6A2BA904" w14:textId="77777777" w:rsidR="00AC7BD6" w:rsidRDefault="00B1402D">
            <w:pPr>
              <w:pStyle w:val="TableParagraph"/>
              <w:spacing w:before="33" w:line="225" w:lineRule="exact"/>
              <w:ind w:right="48"/>
              <w:jc w:val="right"/>
              <w:rPr>
                <w:sz w:val="19"/>
              </w:rPr>
            </w:pPr>
            <w:r>
              <w:rPr>
                <w:color w:val="252525"/>
                <w:spacing w:val="-2"/>
                <w:sz w:val="19"/>
              </w:rPr>
              <w:t>1,036</w:t>
            </w:r>
          </w:p>
        </w:tc>
        <w:tc>
          <w:tcPr>
            <w:tcW w:w="1420" w:type="dxa"/>
          </w:tcPr>
          <w:p w14:paraId="27FFE748" w14:textId="77777777" w:rsidR="00AC7BD6" w:rsidRDefault="00B1402D">
            <w:pPr>
              <w:pStyle w:val="TableParagraph"/>
              <w:spacing w:before="33" w:line="225" w:lineRule="exact"/>
              <w:ind w:right="38"/>
              <w:jc w:val="right"/>
              <w:rPr>
                <w:sz w:val="19"/>
              </w:rPr>
            </w:pPr>
            <w:r>
              <w:rPr>
                <w:color w:val="252525"/>
                <w:spacing w:val="-2"/>
                <w:sz w:val="19"/>
              </w:rPr>
              <w:t>1,000</w:t>
            </w:r>
          </w:p>
        </w:tc>
      </w:tr>
      <w:tr w:rsidR="00AC7BD6" w14:paraId="626B292D" w14:textId="77777777">
        <w:trPr>
          <w:trHeight w:val="265"/>
        </w:trPr>
        <w:tc>
          <w:tcPr>
            <w:tcW w:w="5181" w:type="dxa"/>
          </w:tcPr>
          <w:p w14:paraId="1E5C78E5" w14:textId="77777777" w:rsidR="00AC7BD6" w:rsidRDefault="00B1402D">
            <w:pPr>
              <w:pStyle w:val="TableParagraph"/>
              <w:spacing w:before="33" w:line="213" w:lineRule="exact"/>
              <w:ind w:left="50"/>
              <w:rPr>
                <w:sz w:val="19"/>
              </w:rPr>
            </w:pPr>
            <w:r>
              <w:rPr>
                <w:color w:val="252525"/>
                <w:sz w:val="19"/>
              </w:rPr>
              <w:t>*</w:t>
            </w:r>
            <w:r>
              <w:rPr>
                <w:color w:val="252525"/>
                <w:spacing w:val="34"/>
                <w:sz w:val="19"/>
              </w:rPr>
              <w:t xml:space="preserve"> </w:t>
            </w:r>
            <w:r>
              <w:rPr>
                <w:color w:val="252525"/>
                <w:sz w:val="19"/>
              </w:rPr>
              <w:t>Percent</w:t>
            </w:r>
            <w:r>
              <w:rPr>
                <w:color w:val="252525"/>
                <w:spacing w:val="3"/>
                <w:sz w:val="19"/>
              </w:rPr>
              <w:t xml:space="preserve"> </w:t>
            </w:r>
            <w:r>
              <w:rPr>
                <w:color w:val="252525"/>
                <w:sz w:val="19"/>
              </w:rPr>
              <w:t>of</w:t>
            </w:r>
            <w:r>
              <w:rPr>
                <w:color w:val="252525"/>
                <w:spacing w:val="3"/>
                <w:sz w:val="19"/>
              </w:rPr>
              <w:t xml:space="preserve"> </w:t>
            </w:r>
            <w:r>
              <w:rPr>
                <w:color w:val="252525"/>
                <w:sz w:val="19"/>
              </w:rPr>
              <w:t>delinquent</w:t>
            </w:r>
            <w:r>
              <w:rPr>
                <w:color w:val="252525"/>
                <w:spacing w:val="2"/>
                <w:sz w:val="19"/>
              </w:rPr>
              <w:t xml:space="preserve"> </w:t>
            </w:r>
            <w:r>
              <w:rPr>
                <w:color w:val="252525"/>
                <w:sz w:val="19"/>
              </w:rPr>
              <w:t>filings</w:t>
            </w:r>
            <w:r>
              <w:rPr>
                <w:color w:val="252525"/>
                <w:spacing w:val="3"/>
                <w:sz w:val="19"/>
              </w:rPr>
              <w:t xml:space="preserve"> </w:t>
            </w:r>
            <w:r>
              <w:rPr>
                <w:color w:val="252525"/>
                <w:spacing w:val="-2"/>
                <w:sz w:val="19"/>
              </w:rPr>
              <w:t>disposed</w:t>
            </w:r>
          </w:p>
        </w:tc>
        <w:tc>
          <w:tcPr>
            <w:tcW w:w="1515" w:type="dxa"/>
          </w:tcPr>
          <w:p w14:paraId="5C96B59E" w14:textId="77777777" w:rsidR="00AC7BD6" w:rsidRDefault="00B1402D">
            <w:pPr>
              <w:pStyle w:val="TableParagraph"/>
              <w:spacing w:before="33" w:line="213" w:lineRule="exact"/>
              <w:ind w:right="121"/>
              <w:jc w:val="right"/>
              <w:rPr>
                <w:sz w:val="19"/>
              </w:rPr>
            </w:pPr>
            <w:r>
              <w:rPr>
                <w:color w:val="252525"/>
                <w:spacing w:val="-5"/>
                <w:sz w:val="19"/>
              </w:rPr>
              <w:t>42%</w:t>
            </w:r>
          </w:p>
        </w:tc>
        <w:tc>
          <w:tcPr>
            <w:tcW w:w="1430" w:type="dxa"/>
          </w:tcPr>
          <w:p w14:paraId="1CC252BB" w14:textId="77777777" w:rsidR="00AC7BD6" w:rsidRDefault="00B1402D">
            <w:pPr>
              <w:pStyle w:val="TableParagraph"/>
              <w:spacing w:before="33" w:line="213" w:lineRule="exact"/>
              <w:ind w:right="121"/>
              <w:jc w:val="right"/>
              <w:rPr>
                <w:sz w:val="19"/>
              </w:rPr>
            </w:pPr>
            <w:r>
              <w:rPr>
                <w:color w:val="252525"/>
                <w:spacing w:val="-5"/>
                <w:sz w:val="19"/>
              </w:rPr>
              <w:t>46%</w:t>
            </w:r>
          </w:p>
        </w:tc>
        <w:tc>
          <w:tcPr>
            <w:tcW w:w="1360" w:type="dxa"/>
          </w:tcPr>
          <w:p w14:paraId="65EC8BB9" w14:textId="77777777" w:rsidR="00AC7BD6" w:rsidRDefault="00B1402D">
            <w:pPr>
              <w:pStyle w:val="TableParagraph"/>
              <w:spacing w:before="33" w:line="213" w:lineRule="exact"/>
              <w:ind w:right="50"/>
              <w:jc w:val="right"/>
              <w:rPr>
                <w:sz w:val="19"/>
              </w:rPr>
            </w:pPr>
            <w:r>
              <w:rPr>
                <w:color w:val="252525"/>
                <w:spacing w:val="-5"/>
                <w:sz w:val="19"/>
              </w:rPr>
              <w:t>58%</w:t>
            </w:r>
          </w:p>
        </w:tc>
        <w:tc>
          <w:tcPr>
            <w:tcW w:w="1420" w:type="dxa"/>
          </w:tcPr>
          <w:p w14:paraId="3EB93676" w14:textId="77777777" w:rsidR="00AC7BD6" w:rsidRDefault="00B1402D">
            <w:pPr>
              <w:pStyle w:val="TableParagraph"/>
              <w:spacing w:before="33" w:line="213" w:lineRule="exact"/>
              <w:ind w:right="40"/>
              <w:jc w:val="right"/>
              <w:rPr>
                <w:sz w:val="19"/>
              </w:rPr>
            </w:pPr>
            <w:r>
              <w:rPr>
                <w:color w:val="252525"/>
                <w:spacing w:val="-5"/>
                <w:sz w:val="19"/>
              </w:rPr>
              <w:t>55%</w:t>
            </w:r>
          </w:p>
        </w:tc>
      </w:tr>
    </w:tbl>
    <w:p w14:paraId="44179B28" w14:textId="77777777" w:rsidR="00AC7BD6" w:rsidRDefault="00AC7BD6">
      <w:pPr>
        <w:pStyle w:val="BodyText"/>
        <w:spacing w:before="3"/>
        <w:rPr>
          <w:sz w:val="27"/>
        </w:rPr>
      </w:pPr>
    </w:p>
    <w:p w14:paraId="58A83861" w14:textId="77777777" w:rsidR="00AC7BD6" w:rsidRDefault="00B1402D">
      <w:pPr>
        <w:pStyle w:val="ListParagraph"/>
        <w:numPr>
          <w:ilvl w:val="0"/>
          <w:numId w:val="101"/>
        </w:numPr>
        <w:tabs>
          <w:tab w:val="left" w:pos="687"/>
          <w:tab w:val="left" w:pos="688"/>
        </w:tabs>
        <w:spacing w:before="0"/>
        <w:ind w:hanging="361"/>
        <w:rPr>
          <w:sz w:val="19"/>
        </w:rPr>
      </w:pPr>
      <w:r>
        <w:rPr>
          <w:color w:val="252525"/>
          <w:sz w:val="19"/>
        </w:rPr>
        <w:t>To</w:t>
      </w:r>
      <w:r>
        <w:rPr>
          <w:color w:val="252525"/>
          <w:spacing w:val="1"/>
          <w:sz w:val="19"/>
        </w:rPr>
        <w:t xml:space="preserve"> </w:t>
      </w:r>
      <w:r>
        <w:rPr>
          <w:color w:val="252525"/>
          <w:sz w:val="19"/>
        </w:rPr>
        <w:t>provide</w:t>
      </w:r>
      <w:r>
        <w:rPr>
          <w:color w:val="252525"/>
          <w:spacing w:val="1"/>
          <w:sz w:val="19"/>
        </w:rPr>
        <w:t xml:space="preserve"> </w:t>
      </w:r>
      <w:r>
        <w:rPr>
          <w:color w:val="252525"/>
          <w:sz w:val="19"/>
        </w:rPr>
        <w:t>direction/rulings</w:t>
      </w:r>
      <w:r>
        <w:rPr>
          <w:color w:val="252525"/>
          <w:spacing w:val="2"/>
          <w:sz w:val="19"/>
        </w:rPr>
        <w:t xml:space="preserve"> </w:t>
      </w:r>
      <w:r>
        <w:rPr>
          <w:color w:val="252525"/>
          <w:sz w:val="19"/>
        </w:rPr>
        <w:t>in</w:t>
      </w:r>
      <w:r>
        <w:rPr>
          <w:color w:val="252525"/>
          <w:spacing w:val="1"/>
          <w:sz w:val="19"/>
        </w:rPr>
        <w:t xml:space="preserve"> </w:t>
      </w:r>
      <w:r>
        <w:rPr>
          <w:color w:val="252525"/>
          <w:sz w:val="19"/>
        </w:rPr>
        <w:t>issues</w:t>
      </w:r>
      <w:r>
        <w:rPr>
          <w:color w:val="252525"/>
          <w:spacing w:val="2"/>
          <w:sz w:val="19"/>
        </w:rPr>
        <w:t xml:space="preserve"> </w:t>
      </w:r>
      <w:r>
        <w:rPr>
          <w:color w:val="252525"/>
          <w:sz w:val="19"/>
        </w:rPr>
        <w:t>concerning</w:t>
      </w:r>
      <w:r>
        <w:rPr>
          <w:color w:val="252525"/>
          <w:spacing w:val="1"/>
          <w:sz w:val="19"/>
        </w:rPr>
        <w:t xml:space="preserve"> </w:t>
      </w:r>
      <w:r>
        <w:rPr>
          <w:color w:val="252525"/>
          <w:sz w:val="19"/>
        </w:rPr>
        <w:t>marriage,</w:t>
      </w:r>
      <w:r>
        <w:rPr>
          <w:color w:val="252525"/>
          <w:spacing w:val="1"/>
          <w:sz w:val="19"/>
        </w:rPr>
        <w:t xml:space="preserve"> </w:t>
      </w:r>
      <w:r>
        <w:rPr>
          <w:color w:val="252525"/>
          <w:sz w:val="19"/>
        </w:rPr>
        <w:t>military,</w:t>
      </w:r>
      <w:r>
        <w:rPr>
          <w:color w:val="252525"/>
          <w:spacing w:val="2"/>
          <w:sz w:val="19"/>
        </w:rPr>
        <w:t xml:space="preserve"> </w:t>
      </w:r>
      <w:r>
        <w:rPr>
          <w:color w:val="252525"/>
          <w:sz w:val="19"/>
        </w:rPr>
        <w:t>emancipation,</w:t>
      </w:r>
      <w:r>
        <w:rPr>
          <w:color w:val="252525"/>
          <w:spacing w:val="1"/>
          <w:sz w:val="19"/>
        </w:rPr>
        <w:t xml:space="preserve"> </w:t>
      </w:r>
      <w:r>
        <w:rPr>
          <w:color w:val="252525"/>
          <w:sz w:val="19"/>
        </w:rPr>
        <w:t>and</w:t>
      </w:r>
      <w:r>
        <w:rPr>
          <w:color w:val="252525"/>
          <w:spacing w:val="2"/>
          <w:sz w:val="19"/>
        </w:rPr>
        <w:t xml:space="preserve"> </w:t>
      </w:r>
      <w:r>
        <w:rPr>
          <w:color w:val="252525"/>
          <w:sz w:val="19"/>
        </w:rPr>
        <w:t>other</w:t>
      </w:r>
      <w:r>
        <w:rPr>
          <w:color w:val="252525"/>
          <w:spacing w:val="1"/>
          <w:sz w:val="19"/>
        </w:rPr>
        <w:t xml:space="preserve"> </w:t>
      </w:r>
      <w:r>
        <w:rPr>
          <w:color w:val="252525"/>
          <w:sz w:val="19"/>
        </w:rPr>
        <w:t>issues</w:t>
      </w:r>
      <w:r>
        <w:rPr>
          <w:color w:val="252525"/>
          <w:spacing w:val="1"/>
          <w:sz w:val="19"/>
        </w:rPr>
        <w:t xml:space="preserve"> </w:t>
      </w:r>
      <w:r>
        <w:rPr>
          <w:color w:val="252525"/>
          <w:sz w:val="19"/>
        </w:rPr>
        <w:t>relating</w:t>
      </w:r>
      <w:r>
        <w:rPr>
          <w:color w:val="252525"/>
          <w:spacing w:val="2"/>
          <w:sz w:val="19"/>
        </w:rPr>
        <w:t xml:space="preserve"> </w:t>
      </w:r>
      <w:r>
        <w:rPr>
          <w:color w:val="252525"/>
          <w:sz w:val="19"/>
        </w:rPr>
        <w:t>to</w:t>
      </w:r>
      <w:r>
        <w:rPr>
          <w:color w:val="252525"/>
          <w:spacing w:val="1"/>
          <w:sz w:val="19"/>
        </w:rPr>
        <w:t xml:space="preserve"> </w:t>
      </w:r>
      <w:r>
        <w:rPr>
          <w:color w:val="252525"/>
          <w:spacing w:val="-2"/>
          <w:sz w:val="19"/>
        </w:rPr>
        <w:t>juveniles.</w:t>
      </w:r>
    </w:p>
    <w:p w14:paraId="4887BBD4" w14:textId="77777777" w:rsidR="00AC7BD6" w:rsidRDefault="00AC7BD6">
      <w:pPr>
        <w:pStyle w:val="BodyText"/>
        <w:spacing w:before="3"/>
        <w:rPr>
          <w:sz w:val="7"/>
        </w:rPr>
      </w:pPr>
    </w:p>
    <w:tbl>
      <w:tblPr>
        <w:tblW w:w="0" w:type="auto"/>
        <w:tblInd w:w="487" w:type="dxa"/>
        <w:tblLayout w:type="fixed"/>
        <w:tblCellMar>
          <w:left w:w="0" w:type="dxa"/>
          <w:right w:w="0" w:type="dxa"/>
        </w:tblCellMar>
        <w:tblLook w:val="01E0" w:firstRow="1" w:lastRow="1" w:firstColumn="1" w:lastColumn="1" w:noHBand="0" w:noVBand="0"/>
      </w:tblPr>
      <w:tblGrid>
        <w:gridCol w:w="5181"/>
        <w:gridCol w:w="1515"/>
        <w:gridCol w:w="1430"/>
        <w:gridCol w:w="1360"/>
        <w:gridCol w:w="1419"/>
      </w:tblGrid>
      <w:tr w:rsidR="00AC7BD6" w14:paraId="79480EBE" w14:textId="77777777">
        <w:trPr>
          <w:trHeight w:val="268"/>
        </w:trPr>
        <w:tc>
          <w:tcPr>
            <w:tcW w:w="5181" w:type="dxa"/>
          </w:tcPr>
          <w:p w14:paraId="1A3D7EA6" w14:textId="77777777" w:rsidR="00AC7BD6" w:rsidRDefault="00AC7BD6">
            <w:pPr>
              <w:pStyle w:val="TableParagraph"/>
              <w:rPr>
                <w:rFonts w:ascii="Times New Roman"/>
                <w:sz w:val="18"/>
              </w:rPr>
            </w:pPr>
          </w:p>
        </w:tc>
        <w:tc>
          <w:tcPr>
            <w:tcW w:w="1515" w:type="dxa"/>
            <w:tcBorders>
              <w:bottom w:val="single" w:sz="8" w:space="0" w:color="000000"/>
            </w:tcBorders>
          </w:tcPr>
          <w:p w14:paraId="4430567C"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0D72A506" w14:textId="77777777" w:rsidR="00AC7BD6" w:rsidRDefault="00B1402D">
            <w:pPr>
              <w:pStyle w:val="TableParagraph"/>
              <w:spacing w:before="20"/>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0" w:type="dxa"/>
            <w:tcBorders>
              <w:bottom w:val="single" w:sz="8" w:space="0" w:color="000000"/>
            </w:tcBorders>
          </w:tcPr>
          <w:p w14:paraId="02317FB8" w14:textId="77777777" w:rsidR="00AC7BD6" w:rsidRDefault="00B1402D">
            <w:pPr>
              <w:pStyle w:val="TableParagraph"/>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19" w:type="dxa"/>
            <w:tcBorders>
              <w:bottom w:val="single" w:sz="8" w:space="0" w:color="000000"/>
            </w:tcBorders>
          </w:tcPr>
          <w:p w14:paraId="3FFD7396" w14:textId="77777777" w:rsidR="00AC7BD6" w:rsidRDefault="00B1402D">
            <w:pPr>
              <w:pStyle w:val="TableParagraph"/>
              <w:spacing w:before="20"/>
              <w:ind w:right="53"/>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1CE0BD3F" w14:textId="77777777">
        <w:trPr>
          <w:trHeight w:val="255"/>
        </w:trPr>
        <w:tc>
          <w:tcPr>
            <w:tcW w:w="5181" w:type="dxa"/>
          </w:tcPr>
          <w:p w14:paraId="5C6A8A47" w14:textId="77777777" w:rsidR="00AC7BD6" w:rsidRDefault="00B1402D">
            <w:pPr>
              <w:pStyle w:val="TableParagraph"/>
              <w:spacing w:before="10" w:line="225" w:lineRule="exact"/>
              <w:ind w:left="208"/>
              <w:rPr>
                <w:sz w:val="19"/>
              </w:rPr>
            </w:pPr>
            <w:r>
              <w:rPr>
                <w:color w:val="252525"/>
                <w:sz w:val="19"/>
              </w:rPr>
              <w:t xml:space="preserve">Special proceeding </w:t>
            </w:r>
            <w:r>
              <w:rPr>
                <w:color w:val="252525"/>
                <w:spacing w:val="-2"/>
                <w:sz w:val="19"/>
              </w:rPr>
              <w:t>filings</w:t>
            </w:r>
          </w:p>
        </w:tc>
        <w:tc>
          <w:tcPr>
            <w:tcW w:w="1515" w:type="dxa"/>
            <w:tcBorders>
              <w:top w:val="single" w:sz="8" w:space="0" w:color="000000"/>
            </w:tcBorders>
          </w:tcPr>
          <w:p w14:paraId="7E47BE59" w14:textId="77777777" w:rsidR="00AC7BD6" w:rsidRDefault="00B1402D">
            <w:pPr>
              <w:pStyle w:val="TableParagraph"/>
              <w:spacing w:before="1" w:line="225" w:lineRule="exact"/>
              <w:ind w:right="118"/>
              <w:jc w:val="right"/>
              <w:rPr>
                <w:sz w:val="19"/>
              </w:rPr>
            </w:pPr>
            <w:r>
              <w:rPr>
                <w:color w:val="252525"/>
                <w:spacing w:val="-5"/>
                <w:sz w:val="19"/>
              </w:rPr>
              <w:t>535</w:t>
            </w:r>
          </w:p>
        </w:tc>
        <w:tc>
          <w:tcPr>
            <w:tcW w:w="1430" w:type="dxa"/>
            <w:tcBorders>
              <w:top w:val="single" w:sz="8" w:space="0" w:color="000000"/>
            </w:tcBorders>
          </w:tcPr>
          <w:p w14:paraId="215E6681" w14:textId="77777777" w:rsidR="00AC7BD6" w:rsidRDefault="00B1402D">
            <w:pPr>
              <w:pStyle w:val="TableParagraph"/>
              <w:spacing w:before="1" w:line="225" w:lineRule="exact"/>
              <w:ind w:right="118"/>
              <w:jc w:val="right"/>
              <w:rPr>
                <w:sz w:val="19"/>
              </w:rPr>
            </w:pPr>
            <w:r>
              <w:rPr>
                <w:color w:val="252525"/>
                <w:spacing w:val="-5"/>
                <w:sz w:val="19"/>
              </w:rPr>
              <w:t>699</w:t>
            </w:r>
          </w:p>
        </w:tc>
        <w:tc>
          <w:tcPr>
            <w:tcW w:w="1360" w:type="dxa"/>
            <w:tcBorders>
              <w:top w:val="single" w:sz="8" w:space="0" w:color="000000"/>
            </w:tcBorders>
          </w:tcPr>
          <w:p w14:paraId="3D8F143E" w14:textId="77777777" w:rsidR="00AC7BD6" w:rsidRDefault="00B1402D">
            <w:pPr>
              <w:pStyle w:val="TableParagraph"/>
              <w:spacing w:before="1" w:line="225" w:lineRule="exact"/>
              <w:ind w:right="47"/>
              <w:jc w:val="right"/>
              <w:rPr>
                <w:sz w:val="19"/>
              </w:rPr>
            </w:pPr>
            <w:r>
              <w:rPr>
                <w:color w:val="252525"/>
                <w:spacing w:val="-5"/>
                <w:sz w:val="19"/>
              </w:rPr>
              <w:t>474</w:t>
            </w:r>
          </w:p>
        </w:tc>
        <w:tc>
          <w:tcPr>
            <w:tcW w:w="1419" w:type="dxa"/>
            <w:tcBorders>
              <w:top w:val="single" w:sz="8" w:space="0" w:color="000000"/>
            </w:tcBorders>
          </w:tcPr>
          <w:p w14:paraId="35085CE6" w14:textId="77777777" w:rsidR="00AC7BD6" w:rsidRDefault="00B1402D">
            <w:pPr>
              <w:pStyle w:val="TableParagraph"/>
              <w:spacing w:before="1" w:line="225" w:lineRule="exact"/>
              <w:ind w:right="36"/>
              <w:jc w:val="right"/>
              <w:rPr>
                <w:sz w:val="19"/>
              </w:rPr>
            </w:pPr>
            <w:r>
              <w:rPr>
                <w:color w:val="252525"/>
                <w:spacing w:val="-5"/>
                <w:sz w:val="19"/>
              </w:rPr>
              <w:t>550</w:t>
            </w:r>
          </w:p>
        </w:tc>
      </w:tr>
      <w:tr w:rsidR="00AC7BD6" w14:paraId="06436702" w14:textId="77777777">
        <w:trPr>
          <w:trHeight w:val="278"/>
        </w:trPr>
        <w:tc>
          <w:tcPr>
            <w:tcW w:w="5181" w:type="dxa"/>
          </w:tcPr>
          <w:p w14:paraId="74C8DD9E" w14:textId="77777777" w:rsidR="00AC7BD6" w:rsidRDefault="00B1402D">
            <w:pPr>
              <w:pStyle w:val="TableParagraph"/>
              <w:spacing w:before="33" w:line="225" w:lineRule="exact"/>
              <w:ind w:left="208"/>
              <w:rPr>
                <w:sz w:val="19"/>
              </w:rPr>
            </w:pPr>
            <w:r>
              <w:rPr>
                <w:color w:val="252525"/>
                <w:sz w:val="19"/>
              </w:rPr>
              <w:t>Special</w:t>
            </w:r>
            <w:r>
              <w:rPr>
                <w:color w:val="252525"/>
                <w:spacing w:val="-1"/>
                <w:sz w:val="19"/>
              </w:rPr>
              <w:t xml:space="preserve"> </w:t>
            </w:r>
            <w:r>
              <w:rPr>
                <w:color w:val="252525"/>
                <w:sz w:val="19"/>
              </w:rPr>
              <w:t xml:space="preserve">proceeding filings </w:t>
            </w:r>
            <w:r>
              <w:rPr>
                <w:color w:val="252525"/>
                <w:spacing w:val="-2"/>
                <w:sz w:val="19"/>
              </w:rPr>
              <w:t>disposed</w:t>
            </w:r>
          </w:p>
        </w:tc>
        <w:tc>
          <w:tcPr>
            <w:tcW w:w="1515" w:type="dxa"/>
          </w:tcPr>
          <w:p w14:paraId="58EAFE64" w14:textId="77777777" w:rsidR="00AC7BD6" w:rsidRDefault="00B1402D">
            <w:pPr>
              <w:pStyle w:val="TableParagraph"/>
              <w:spacing w:before="33" w:line="225" w:lineRule="exact"/>
              <w:ind w:right="118"/>
              <w:jc w:val="right"/>
              <w:rPr>
                <w:sz w:val="19"/>
              </w:rPr>
            </w:pPr>
            <w:r>
              <w:rPr>
                <w:color w:val="252525"/>
                <w:spacing w:val="-5"/>
                <w:sz w:val="19"/>
              </w:rPr>
              <w:t>596</w:t>
            </w:r>
          </w:p>
        </w:tc>
        <w:tc>
          <w:tcPr>
            <w:tcW w:w="1430" w:type="dxa"/>
          </w:tcPr>
          <w:p w14:paraId="4A2E363E" w14:textId="77777777" w:rsidR="00AC7BD6" w:rsidRDefault="00B1402D">
            <w:pPr>
              <w:pStyle w:val="TableParagraph"/>
              <w:spacing w:before="33" w:line="225" w:lineRule="exact"/>
              <w:ind w:right="118"/>
              <w:jc w:val="right"/>
              <w:rPr>
                <w:sz w:val="19"/>
              </w:rPr>
            </w:pPr>
            <w:r>
              <w:rPr>
                <w:color w:val="252525"/>
                <w:spacing w:val="-5"/>
                <w:sz w:val="19"/>
              </w:rPr>
              <w:t>654</w:t>
            </w:r>
          </w:p>
        </w:tc>
        <w:tc>
          <w:tcPr>
            <w:tcW w:w="1360" w:type="dxa"/>
          </w:tcPr>
          <w:p w14:paraId="69E3C249" w14:textId="77777777" w:rsidR="00AC7BD6" w:rsidRDefault="00B1402D">
            <w:pPr>
              <w:pStyle w:val="TableParagraph"/>
              <w:spacing w:before="33" w:line="225" w:lineRule="exact"/>
              <w:ind w:right="47"/>
              <w:jc w:val="right"/>
              <w:rPr>
                <w:sz w:val="19"/>
              </w:rPr>
            </w:pPr>
            <w:r>
              <w:rPr>
                <w:color w:val="252525"/>
                <w:spacing w:val="-5"/>
                <w:sz w:val="19"/>
              </w:rPr>
              <w:t>579</w:t>
            </w:r>
          </w:p>
        </w:tc>
        <w:tc>
          <w:tcPr>
            <w:tcW w:w="1419" w:type="dxa"/>
          </w:tcPr>
          <w:p w14:paraId="61A15B96" w14:textId="77777777" w:rsidR="00AC7BD6" w:rsidRDefault="00B1402D">
            <w:pPr>
              <w:pStyle w:val="TableParagraph"/>
              <w:spacing w:before="33" w:line="225" w:lineRule="exact"/>
              <w:ind w:right="36"/>
              <w:jc w:val="right"/>
              <w:rPr>
                <w:sz w:val="19"/>
              </w:rPr>
            </w:pPr>
            <w:r>
              <w:rPr>
                <w:color w:val="252525"/>
                <w:spacing w:val="-5"/>
                <w:sz w:val="19"/>
              </w:rPr>
              <w:t>600</w:t>
            </w:r>
          </w:p>
        </w:tc>
      </w:tr>
      <w:tr w:rsidR="00AC7BD6" w14:paraId="6F3E931D" w14:textId="77777777">
        <w:trPr>
          <w:trHeight w:val="265"/>
        </w:trPr>
        <w:tc>
          <w:tcPr>
            <w:tcW w:w="5181" w:type="dxa"/>
          </w:tcPr>
          <w:p w14:paraId="62D35F36" w14:textId="77777777" w:rsidR="00AC7BD6" w:rsidRDefault="00B1402D">
            <w:pPr>
              <w:pStyle w:val="TableParagraph"/>
              <w:spacing w:before="33" w:line="213" w:lineRule="exact"/>
              <w:ind w:left="50"/>
              <w:rPr>
                <w:sz w:val="19"/>
              </w:rPr>
            </w:pPr>
            <w:r>
              <w:rPr>
                <w:color w:val="252525"/>
                <w:sz w:val="19"/>
              </w:rPr>
              <w:t>*</w:t>
            </w:r>
            <w:r>
              <w:rPr>
                <w:color w:val="252525"/>
                <w:spacing w:val="34"/>
                <w:sz w:val="19"/>
              </w:rPr>
              <w:t xml:space="preserve"> </w:t>
            </w:r>
            <w:r>
              <w:rPr>
                <w:color w:val="252525"/>
                <w:sz w:val="19"/>
              </w:rPr>
              <w:t>Percent</w:t>
            </w:r>
            <w:r>
              <w:rPr>
                <w:color w:val="252525"/>
                <w:spacing w:val="3"/>
                <w:sz w:val="19"/>
              </w:rPr>
              <w:t xml:space="preserve"> </w:t>
            </w:r>
            <w:r>
              <w:rPr>
                <w:color w:val="252525"/>
                <w:sz w:val="19"/>
              </w:rPr>
              <w:t>of</w:t>
            </w:r>
            <w:r>
              <w:rPr>
                <w:color w:val="252525"/>
                <w:spacing w:val="3"/>
                <w:sz w:val="19"/>
              </w:rPr>
              <w:t xml:space="preserve"> </w:t>
            </w:r>
            <w:r>
              <w:rPr>
                <w:color w:val="252525"/>
                <w:sz w:val="19"/>
              </w:rPr>
              <w:t>delinquent</w:t>
            </w:r>
            <w:r>
              <w:rPr>
                <w:color w:val="252525"/>
                <w:spacing w:val="2"/>
                <w:sz w:val="19"/>
              </w:rPr>
              <w:t xml:space="preserve"> </w:t>
            </w:r>
            <w:r>
              <w:rPr>
                <w:color w:val="252525"/>
                <w:sz w:val="19"/>
              </w:rPr>
              <w:t>filings</w:t>
            </w:r>
            <w:r>
              <w:rPr>
                <w:color w:val="252525"/>
                <w:spacing w:val="3"/>
                <w:sz w:val="19"/>
              </w:rPr>
              <w:t xml:space="preserve"> </w:t>
            </w:r>
            <w:r>
              <w:rPr>
                <w:color w:val="252525"/>
                <w:spacing w:val="-2"/>
                <w:sz w:val="19"/>
              </w:rPr>
              <w:t>disposed</w:t>
            </w:r>
          </w:p>
        </w:tc>
        <w:tc>
          <w:tcPr>
            <w:tcW w:w="1515" w:type="dxa"/>
          </w:tcPr>
          <w:p w14:paraId="61F89041" w14:textId="77777777" w:rsidR="00AC7BD6" w:rsidRDefault="00B1402D">
            <w:pPr>
              <w:pStyle w:val="TableParagraph"/>
              <w:spacing w:before="33" w:line="213" w:lineRule="exact"/>
              <w:ind w:right="125"/>
              <w:jc w:val="right"/>
              <w:rPr>
                <w:sz w:val="19"/>
              </w:rPr>
            </w:pPr>
            <w:r>
              <w:rPr>
                <w:color w:val="252525"/>
                <w:spacing w:val="-4"/>
                <w:sz w:val="19"/>
              </w:rPr>
              <w:t>111%</w:t>
            </w:r>
          </w:p>
        </w:tc>
        <w:tc>
          <w:tcPr>
            <w:tcW w:w="1430" w:type="dxa"/>
          </w:tcPr>
          <w:p w14:paraId="17C2EE33" w14:textId="77777777" w:rsidR="00AC7BD6" w:rsidRDefault="00B1402D">
            <w:pPr>
              <w:pStyle w:val="TableParagraph"/>
              <w:spacing w:before="33" w:line="213" w:lineRule="exact"/>
              <w:ind w:right="121"/>
              <w:jc w:val="right"/>
              <w:rPr>
                <w:sz w:val="19"/>
              </w:rPr>
            </w:pPr>
            <w:r>
              <w:rPr>
                <w:color w:val="252525"/>
                <w:spacing w:val="-5"/>
                <w:sz w:val="19"/>
              </w:rPr>
              <w:t>94%</w:t>
            </w:r>
          </w:p>
        </w:tc>
        <w:tc>
          <w:tcPr>
            <w:tcW w:w="1360" w:type="dxa"/>
          </w:tcPr>
          <w:p w14:paraId="2C38D32D" w14:textId="77777777" w:rsidR="00AC7BD6" w:rsidRDefault="00B1402D">
            <w:pPr>
              <w:pStyle w:val="TableParagraph"/>
              <w:spacing w:before="33" w:line="213" w:lineRule="exact"/>
              <w:ind w:right="54"/>
              <w:jc w:val="right"/>
              <w:rPr>
                <w:sz w:val="19"/>
              </w:rPr>
            </w:pPr>
            <w:r>
              <w:rPr>
                <w:color w:val="252525"/>
                <w:spacing w:val="-4"/>
                <w:sz w:val="19"/>
              </w:rPr>
              <w:t>122%</w:t>
            </w:r>
          </w:p>
        </w:tc>
        <w:tc>
          <w:tcPr>
            <w:tcW w:w="1419" w:type="dxa"/>
          </w:tcPr>
          <w:p w14:paraId="1B0A251D" w14:textId="77777777" w:rsidR="00AC7BD6" w:rsidRDefault="00B1402D">
            <w:pPr>
              <w:pStyle w:val="TableParagraph"/>
              <w:spacing w:before="33" w:line="213" w:lineRule="exact"/>
              <w:ind w:right="43"/>
              <w:jc w:val="right"/>
              <w:rPr>
                <w:sz w:val="19"/>
              </w:rPr>
            </w:pPr>
            <w:r>
              <w:rPr>
                <w:color w:val="252525"/>
                <w:spacing w:val="-4"/>
                <w:sz w:val="19"/>
              </w:rPr>
              <w:t>109%</w:t>
            </w:r>
          </w:p>
        </w:tc>
      </w:tr>
    </w:tbl>
    <w:p w14:paraId="4E9EA79C" w14:textId="77777777" w:rsidR="00AC7BD6" w:rsidRDefault="00AC7BD6">
      <w:pPr>
        <w:pStyle w:val="BodyText"/>
        <w:spacing w:before="3"/>
        <w:rPr>
          <w:sz w:val="27"/>
        </w:rPr>
      </w:pPr>
    </w:p>
    <w:p w14:paraId="3790F10D" w14:textId="77777777" w:rsidR="00AC7BD6" w:rsidRDefault="00B1402D">
      <w:pPr>
        <w:pStyle w:val="ListParagraph"/>
        <w:numPr>
          <w:ilvl w:val="0"/>
          <w:numId w:val="101"/>
        </w:numPr>
        <w:tabs>
          <w:tab w:val="left" w:pos="687"/>
          <w:tab w:val="left" w:pos="688"/>
        </w:tabs>
        <w:spacing w:before="0"/>
        <w:ind w:hanging="361"/>
        <w:rPr>
          <w:sz w:val="19"/>
        </w:rPr>
      </w:pPr>
      <w:r>
        <w:rPr>
          <w:color w:val="252525"/>
          <w:sz w:val="19"/>
        </w:rPr>
        <w:t>To</w:t>
      </w:r>
      <w:r>
        <w:rPr>
          <w:color w:val="252525"/>
          <w:spacing w:val="1"/>
          <w:sz w:val="19"/>
        </w:rPr>
        <w:t xml:space="preserve"> </w:t>
      </w:r>
      <w:r>
        <w:rPr>
          <w:color w:val="252525"/>
          <w:sz w:val="19"/>
        </w:rPr>
        <w:t>provide</w:t>
      </w:r>
      <w:r>
        <w:rPr>
          <w:color w:val="252525"/>
          <w:spacing w:val="1"/>
          <w:sz w:val="19"/>
        </w:rPr>
        <w:t xml:space="preserve"> </w:t>
      </w:r>
      <w:r>
        <w:rPr>
          <w:color w:val="252525"/>
          <w:sz w:val="19"/>
        </w:rPr>
        <w:t>hearings</w:t>
      </w:r>
      <w:r>
        <w:rPr>
          <w:color w:val="252525"/>
          <w:spacing w:val="1"/>
          <w:sz w:val="19"/>
        </w:rPr>
        <w:t xml:space="preserve"> </w:t>
      </w:r>
      <w:r>
        <w:rPr>
          <w:color w:val="252525"/>
          <w:sz w:val="19"/>
        </w:rPr>
        <w:t>for</w:t>
      </w:r>
      <w:r>
        <w:rPr>
          <w:color w:val="252525"/>
          <w:spacing w:val="1"/>
          <w:sz w:val="19"/>
        </w:rPr>
        <w:t xml:space="preserve"> </w:t>
      </w:r>
      <w:r>
        <w:rPr>
          <w:color w:val="252525"/>
          <w:sz w:val="19"/>
        </w:rPr>
        <w:t>traffic</w:t>
      </w:r>
      <w:r>
        <w:rPr>
          <w:color w:val="252525"/>
          <w:spacing w:val="1"/>
          <w:sz w:val="19"/>
        </w:rPr>
        <w:t xml:space="preserve"> </w:t>
      </w:r>
      <w:r>
        <w:rPr>
          <w:color w:val="252525"/>
          <w:sz w:val="19"/>
        </w:rPr>
        <w:t>violations</w:t>
      </w:r>
      <w:r>
        <w:rPr>
          <w:color w:val="252525"/>
          <w:spacing w:val="1"/>
          <w:sz w:val="19"/>
        </w:rPr>
        <w:t xml:space="preserve"> </w:t>
      </w:r>
      <w:r>
        <w:rPr>
          <w:color w:val="252525"/>
          <w:sz w:val="19"/>
        </w:rPr>
        <w:t>by</w:t>
      </w:r>
      <w:r>
        <w:rPr>
          <w:color w:val="252525"/>
          <w:spacing w:val="2"/>
          <w:sz w:val="19"/>
        </w:rPr>
        <w:t xml:space="preserve"> </w:t>
      </w:r>
      <w:r>
        <w:rPr>
          <w:color w:val="252525"/>
          <w:sz w:val="19"/>
        </w:rPr>
        <w:t>juveniles,</w:t>
      </w:r>
      <w:r>
        <w:rPr>
          <w:color w:val="252525"/>
          <w:spacing w:val="1"/>
          <w:sz w:val="19"/>
        </w:rPr>
        <w:t xml:space="preserve"> </w:t>
      </w:r>
      <w:r>
        <w:rPr>
          <w:color w:val="252525"/>
          <w:sz w:val="19"/>
        </w:rPr>
        <w:t>custody</w:t>
      </w:r>
      <w:r>
        <w:rPr>
          <w:color w:val="252525"/>
          <w:spacing w:val="1"/>
          <w:sz w:val="19"/>
        </w:rPr>
        <w:t xml:space="preserve"> </w:t>
      </w:r>
      <w:r>
        <w:rPr>
          <w:color w:val="252525"/>
          <w:sz w:val="19"/>
        </w:rPr>
        <w:t>issues,</w:t>
      </w:r>
      <w:r>
        <w:rPr>
          <w:color w:val="252525"/>
          <w:spacing w:val="1"/>
          <w:sz w:val="19"/>
        </w:rPr>
        <w:t xml:space="preserve"> </w:t>
      </w:r>
      <w:r>
        <w:rPr>
          <w:color w:val="252525"/>
          <w:sz w:val="19"/>
        </w:rPr>
        <w:t>child</w:t>
      </w:r>
      <w:r>
        <w:rPr>
          <w:color w:val="252525"/>
          <w:spacing w:val="1"/>
          <w:sz w:val="19"/>
        </w:rPr>
        <w:t xml:space="preserve"> </w:t>
      </w:r>
      <w:r>
        <w:rPr>
          <w:color w:val="252525"/>
          <w:sz w:val="19"/>
        </w:rPr>
        <w:t>support,</w:t>
      </w:r>
      <w:r>
        <w:rPr>
          <w:color w:val="252525"/>
          <w:spacing w:val="1"/>
          <w:sz w:val="19"/>
        </w:rPr>
        <w:t xml:space="preserve"> </w:t>
      </w:r>
      <w:r>
        <w:rPr>
          <w:color w:val="252525"/>
          <w:sz w:val="19"/>
        </w:rPr>
        <w:t>and</w:t>
      </w:r>
      <w:r>
        <w:rPr>
          <w:color w:val="252525"/>
          <w:spacing w:val="1"/>
          <w:sz w:val="19"/>
        </w:rPr>
        <w:t xml:space="preserve"> </w:t>
      </w:r>
      <w:r>
        <w:rPr>
          <w:color w:val="252525"/>
          <w:sz w:val="19"/>
        </w:rPr>
        <w:t>termination</w:t>
      </w:r>
      <w:r>
        <w:rPr>
          <w:color w:val="252525"/>
          <w:spacing w:val="2"/>
          <w:sz w:val="19"/>
        </w:rPr>
        <w:t xml:space="preserve"> </w:t>
      </w:r>
      <w:r>
        <w:rPr>
          <w:color w:val="252525"/>
          <w:sz w:val="19"/>
        </w:rPr>
        <w:t>of</w:t>
      </w:r>
      <w:r>
        <w:rPr>
          <w:color w:val="252525"/>
          <w:spacing w:val="1"/>
          <w:sz w:val="19"/>
        </w:rPr>
        <w:t xml:space="preserve"> </w:t>
      </w:r>
      <w:r>
        <w:rPr>
          <w:color w:val="252525"/>
          <w:sz w:val="19"/>
        </w:rPr>
        <w:t>parental</w:t>
      </w:r>
      <w:r>
        <w:rPr>
          <w:color w:val="252525"/>
          <w:spacing w:val="1"/>
          <w:sz w:val="19"/>
        </w:rPr>
        <w:t xml:space="preserve"> </w:t>
      </w:r>
      <w:r>
        <w:rPr>
          <w:color w:val="252525"/>
          <w:spacing w:val="-2"/>
          <w:sz w:val="19"/>
        </w:rPr>
        <w:t>rights.</w:t>
      </w:r>
    </w:p>
    <w:p w14:paraId="4E7C5058" w14:textId="77777777" w:rsidR="00AC7BD6" w:rsidRDefault="00AC7BD6">
      <w:pPr>
        <w:pStyle w:val="BodyText"/>
        <w:spacing w:before="3"/>
        <w:rPr>
          <w:sz w:val="7"/>
        </w:rPr>
      </w:pPr>
    </w:p>
    <w:tbl>
      <w:tblPr>
        <w:tblW w:w="0" w:type="auto"/>
        <w:tblInd w:w="487" w:type="dxa"/>
        <w:tblLayout w:type="fixed"/>
        <w:tblCellMar>
          <w:left w:w="0" w:type="dxa"/>
          <w:right w:w="0" w:type="dxa"/>
        </w:tblCellMar>
        <w:tblLook w:val="01E0" w:firstRow="1" w:lastRow="1" w:firstColumn="1" w:lastColumn="1" w:noHBand="0" w:noVBand="0"/>
      </w:tblPr>
      <w:tblGrid>
        <w:gridCol w:w="5181"/>
        <w:gridCol w:w="1515"/>
        <w:gridCol w:w="1430"/>
        <w:gridCol w:w="1360"/>
        <w:gridCol w:w="1420"/>
      </w:tblGrid>
      <w:tr w:rsidR="00AC7BD6" w14:paraId="03947FD0" w14:textId="77777777">
        <w:trPr>
          <w:trHeight w:val="268"/>
        </w:trPr>
        <w:tc>
          <w:tcPr>
            <w:tcW w:w="5181" w:type="dxa"/>
          </w:tcPr>
          <w:p w14:paraId="12232AE5" w14:textId="77777777" w:rsidR="00AC7BD6" w:rsidRDefault="00AC7BD6">
            <w:pPr>
              <w:pStyle w:val="TableParagraph"/>
              <w:rPr>
                <w:rFonts w:ascii="Times New Roman"/>
                <w:sz w:val="18"/>
              </w:rPr>
            </w:pPr>
          </w:p>
        </w:tc>
        <w:tc>
          <w:tcPr>
            <w:tcW w:w="1515" w:type="dxa"/>
            <w:tcBorders>
              <w:bottom w:val="single" w:sz="8" w:space="0" w:color="000000"/>
            </w:tcBorders>
          </w:tcPr>
          <w:p w14:paraId="6A314E62"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0098F27A" w14:textId="77777777" w:rsidR="00AC7BD6" w:rsidRDefault="00B1402D">
            <w:pPr>
              <w:pStyle w:val="TableParagraph"/>
              <w:spacing w:before="20"/>
              <w:ind w:left="121"/>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0" w:type="dxa"/>
            <w:tcBorders>
              <w:bottom w:val="single" w:sz="8" w:space="0" w:color="000000"/>
            </w:tcBorders>
          </w:tcPr>
          <w:p w14:paraId="069AE2E1" w14:textId="77777777" w:rsidR="00AC7BD6" w:rsidRDefault="00B1402D">
            <w:pPr>
              <w:pStyle w:val="TableParagraph"/>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7EFE79D3" w14:textId="77777777" w:rsidR="00AC7BD6" w:rsidRDefault="00B1402D">
            <w:pPr>
              <w:pStyle w:val="TableParagraph"/>
              <w:spacing w:before="20"/>
              <w:ind w:right="54"/>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7B96E89E" w14:textId="77777777">
        <w:trPr>
          <w:trHeight w:val="255"/>
        </w:trPr>
        <w:tc>
          <w:tcPr>
            <w:tcW w:w="5181" w:type="dxa"/>
          </w:tcPr>
          <w:p w14:paraId="72F7EEDB" w14:textId="77777777" w:rsidR="00AC7BD6" w:rsidRDefault="00B1402D">
            <w:pPr>
              <w:pStyle w:val="TableParagraph"/>
              <w:spacing w:before="10" w:line="225" w:lineRule="exact"/>
              <w:ind w:left="208"/>
              <w:rPr>
                <w:sz w:val="19"/>
              </w:rPr>
            </w:pPr>
            <w:r>
              <w:rPr>
                <w:color w:val="252525"/>
                <w:sz w:val="19"/>
              </w:rPr>
              <w:t>Traffic</w:t>
            </w:r>
            <w:r>
              <w:rPr>
                <w:color w:val="252525"/>
                <w:spacing w:val="3"/>
                <w:sz w:val="19"/>
              </w:rPr>
              <w:t xml:space="preserve"> </w:t>
            </w:r>
            <w:r>
              <w:rPr>
                <w:color w:val="252525"/>
                <w:sz w:val="19"/>
              </w:rPr>
              <w:t>violation</w:t>
            </w:r>
            <w:r>
              <w:rPr>
                <w:color w:val="252525"/>
                <w:spacing w:val="3"/>
                <w:sz w:val="19"/>
              </w:rPr>
              <w:t xml:space="preserve"> </w:t>
            </w:r>
            <w:r>
              <w:rPr>
                <w:color w:val="252525"/>
                <w:spacing w:val="-2"/>
                <w:sz w:val="19"/>
              </w:rPr>
              <w:t>filings</w:t>
            </w:r>
          </w:p>
        </w:tc>
        <w:tc>
          <w:tcPr>
            <w:tcW w:w="1515" w:type="dxa"/>
            <w:tcBorders>
              <w:top w:val="single" w:sz="8" w:space="0" w:color="000000"/>
            </w:tcBorders>
          </w:tcPr>
          <w:p w14:paraId="2C932C6A" w14:textId="77777777" w:rsidR="00AC7BD6" w:rsidRDefault="00B1402D">
            <w:pPr>
              <w:pStyle w:val="TableParagraph"/>
              <w:spacing w:before="1" w:line="225" w:lineRule="exact"/>
              <w:ind w:right="118"/>
              <w:jc w:val="right"/>
              <w:rPr>
                <w:sz w:val="19"/>
              </w:rPr>
            </w:pPr>
            <w:r>
              <w:rPr>
                <w:color w:val="252525"/>
                <w:spacing w:val="-5"/>
                <w:sz w:val="19"/>
              </w:rPr>
              <w:t>900</w:t>
            </w:r>
          </w:p>
        </w:tc>
        <w:tc>
          <w:tcPr>
            <w:tcW w:w="1430" w:type="dxa"/>
            <w:tcBorders>
              <w:top w:val="single" w:sz="8" w:space="0" w:color="000000"/>
            </w:tcBorders>
          </w:tcPr>
          <w:p w14:paraId="251BA4DE" w14:textId="77777777" w:rsidR="00AC7BD6" w:rsidRDefault="00B1402D">
            <w:pPr>
              <w:pStyle w:val="TableParagraph"/>
              <w:spacing w:before="1" w:line="225" w:lineRule="exact"/>
              <w:ind w:right="118"/>
              <w:jc w:val="right"/>
              <w:rPr>
                <w:sz w:val="19"/>
              </w:rPr>
            </w:pPr>
            <w:r>
              <w:rPr>
                <w:color w:val="252525"/>
                <w:spacing w:val="-5"/>
                <w:sz w:val="19"/>
              </w:rPr>
              <w:t>982</w:t>
            </w:r>
          </w:p>
        </w:tc>
        <w:tc>
          <w:tcPr>
            <w:tcW w:w="1360" w:type="dxa"/>
            <w:tcBorders>
              <w:top w:val="single" w:sz="8" w:space="0" w:color="000000"/>
            </w:tcBorders>
          </w:tcPr>
          <w:p w14:paraId="3090A1A1" w14:textId="77777777" w:rsidR="00AC7BD6" w:rsidRDefault="00B1402D">
            <w:pPr>
              <w:pStyle w:val="TableParagraph"/>
              <w:spacing w:before="1" w:line="225" w:lineRule="exact"/>
              <w:ind w:right="51"/>
              <w:jc w:val="right"/>
              <w:rPr>
                <w:sz w:val="19"/>
              </w:rPr>
            </w:pPr>
            <w:r>
              <w:rPr>
                <w:color w:val="252525"/>
                <w:spacing w:val="-4"/>
                <w:sz w:val="19"/>
              </w:rPr>
              <w:t>1012</w:t>
            </w:r>
          </w:p>
        </w:tc>
        <w:tc>
          <w:tcPr>
            <w:tcW w:w="1420" w:type="dxa"/>
            <w:tcBorders>
              <w:top w:val="single" w:sz="8" w:space="0" w:color="000000"/>
            </w:tcBorders>
          </w:tcPr>
          <w:p w14:paraId="3795742E" w14:textId="77777777" w:rsidR="00AC7BD6" w:rsidRDefault="00B1402D">
            <w:pPr>
              <w:pStyle w:val="TableParagraph"/>
              <w:spacing w:before="1" w:line="225" w:lineRule="exact"/>
              <w:ind w:right="41"/>
              <w:jc w:val="right"/>
              <w:rPr>
                <w:sz w:val="19"/>
              </w:rPr>
            </w:pPr>
            <w:r>
              <w:rPr>
                <w:color w:val="252525"/>
                <w:spacing w:val="-4"/>
                <w:sz w:val="19"/>
              </w:rPr>
              <w:t>1050</w:t>
            </w:r>
          </w:p>
        </w:tc>
      </w:tr>
      <w:tr w:rsidR="00AC7BD6" w14:paraId="39A146AE" w14:textId="77777777">
        <w:trPr>
          <w:trHeight w:val="278"/>
        </w:trPr>
        <w:tc>
          <w:tcPr>
            <w:tcW w:w="5181" w:type="dxa"/>
          </w:tcPr>
          <w:p w14:paraId="6766E26B" w14:textId="77777777" w:rsidR="00AC7BD6" w:rsidRDefault="00B1402D">
            <w:pPr>
              <w:pStyle w:val="TableParagraph"/>
              <w:spacing w:before="33" w:line="225" w:lineRule="exact"/>
              <w:ind w:left="208"/>
              <w:rPr>
                <w:sz w:val="19"/>
              </w:rPr>
            </w:pPr>
            <w:r>
              <w:rPr>
                <w:color w:val="252525"/>
                <w:sz w:val="19"/>
              </w:rPr>
              <w:t>Traffic</w:t>
            </w:r>
            <w:r>
              <w:rPr>
                <w:color w:val="252525"/>
                <w:spacing w:val="1"/>
                <w:sz w:val="19"/>
              </w:rPr>
              <w:t xml:space="preserve"> </w:t>
            </w:r>
            <w:r>
              <w:rPr>
                <w:color w:val="252525"/>
                <w:sz w:val="19"/>
              </w:rPr>
              <w:t>violation</w:t>
            </w:r>
            <w:r>
              <w:rPr>
                <w:color w:val="252525"/>
                <w:spacing w:val="2"/>
                <w:sz w:val="19"/>
              </w:rPr>
              <w:t xml:space="preserve"> </w:t>
            </w:r>
            <w:r>
              <w:rPr>
                <w:color w:val="252525"/>
                <w:sz w:val="19"/>
              </w:rPr>
              <w:t>filings</w:t>
            </w:r>
            <w:r>
              <w:rPr>
                <w:color w:val="252525"/>
                <w:spacing w:val="2"/>
                <w:sz w:val="19"/>
              </w:rPr>
              <w:t xml:space="preserve"> </w:t>
            </w:r>
            <w:r>
              <w:rPr>
                <w:color w:val="252525"/>
                <w:spacing w:val="-2"/>
                <w:sz w:val="19"/>
              </w:rPr>
              <w:t>disposed</w:t>
            </w:r>
          </w:p>
        </w:tc>
        <w:tc>
          <w:tcPr>
            <w:tcW w:w="1515" w:type="dxa"/>
          </w:tcPr>
          <w:p w14:paraId="710907CC" w14:textId="77777777" w:rsidR="00AC7BD6" w:rsidRDefault="00B1402D">
            <w:pPr>
              <w:pStyle w:val="TableParagraph"/>
              <w:spacing w:before="33" w:line="225" w:lineRule="exact"/>
              <w:ind w:right="118"/>
              <w:jc w:val="right"/>
              <w:rPr>
                <w:sz w:val="19"/>
              </w:rPr>
            </w:pPr>
            <w:r>
              <w:rPr>
                <w:color w:val="252525"/>
                <w:spacing w:val="-5"/>
                <w:sz w:val="19"/>
              </w:rPr>
              <w:t>900</w:t>
            </w:r>
          </w:p>
        </w:tc>
        <w:tc>
          <w:tcPr>
            <w:tcW w:w="1430" w:type="dxa"/>
          </w:tcPr>
          <w:p w14:paraId="027D10A7" w14:textId="77777777" w:rsidR="00AC7BD6" w:rsidRDefault="00B1402D">
            <w:pPr>
              <w:pStyle w:val="TableParagraph"/>
              <w:spacing w:before="33" w:line="225" w:lineRule="exact"/>
              <w:ind w:right="119"/>
              <w:jc w:val="right"/>
              <w:rPr>
                <w:sz w:val="19"/>
              </w:rPr>
            </w:pPr>
            <w:r>
              <w:rPr>
                <w:color w:val="252525"/>
                <w:spacing w:val="-2"/>
                <w:sz w:val="19"/>
              </w:rPr>
              <w:t>1,053</w:t>
            </w:r>
          </w:p>
        </w:tc>
        <w:tc>
          <w:tcPr>
            <w:tcW w:w="1360" w:type="dxa"/>
          </w:tcPr>
          <w:p w14:paraId="12F48DBE" w14:textId="77777777" w:rsidR="00AC7BD6" w:rsidRDefault="00B1402D">
            <w:pPr>
              <w:pStyle w:val="TableParagraph"/>
              <w:spacing w:before="33" w:line="225" w:lineRule="exact"/>
              <w:ind w:right="48"/>
              <w:jc w:val="right"/>
              <w:rPr>
                <w:sz w:val="19"/>
              </w:rPr>
            </w:pPr>
            <w:r>
              <w:rPr>
                <w:color w:val="252525"/>
                <w:spacing w:val="-2"/>
                <w:sz w:val="19"/>
              </w:rPr>
              <w:t>1,134</w:t>
            </w:r>
          </w:p>
        </w:tc>
        <w:tc>
          <w:tcPr>
            <w:tcW w:w="1420" w:type="dxa"/>
          </w:tcPr>
          <w:p w14:paraId="4AEE78E8" w14:textId="77777777" w:rsidR="00AC7BD6" w:rsidRDefault="00B1402D">
            <w:pPr>
              <w:pStyle w:val="TableParagraph"/>
              <w:spacing w:before="33" w:line="225" w:lineRule="exact"/>
              <w:ind w:right="38"/>
              <w:jc w:val="right"/>
              <w:rPr>
                <w:sz w:val="19"/>
              </w:rPr>
            </w:pPr>
            <w:r>
              <w:rPr>
                <w:color w:val="252525"/>
                <w:spacing w:val="-2"/>
                <w:sz w:val="19"/>
              </w:rPr>
              <w:t>1,100</w:t>
            </w:r>
          </w:p>
        </w:tc>
      </w:tr>
      <w:tr w:rsidR="00AC7BD6" w14:paraId="622803E3" w14:textId="77777777">
        <w:trPr>
          <w:trHeight w:val="265"/>
        </w:trPr>
        <w:tc>
          <w:tcPr>
            <w:tcW w:w="5181" w:type="dxa"/>
          </w:tcPr>
          <w:p w14:paraId="7B215859" w14:textId="77777777" w:rsidR="00AC7BD6" w:rsidRDefault="00B1402D">
            <w:pPr>
              <w:pStyle w:val="TableParagraph"/>
              <w:spacing w:before="33" w:line="213" w:lineRule="exact"/>
              <w:ind w:left="50"/>
              <w:rPr>
                <w:sz w:val="19"/>
              </w:rPr>
            </w:pPr>
            <w:r>
              <w:rPr>
                <w:color w:val="252525"/>
                <w:sz w:val="19"/>
              </w:rPr>
              <w:t>*</w:t>
            </w:r>
            <w:r>
              <w:rPr>
                <w:color w:val="252525"/>
                <w:spacing w:val="34"/>
                <w:sz w:val="19"/>
              </w:rPr>
              <w:t xml:space="preserve"> </w:t>
            </w:r>
            <w:r>
              <w:rPr>
                <w:color w:val="252525"/>
                <w:sz w:val="19"/>
              </w:rPr>
              <w:t>Percent</w:t>
            </w:r>
            <w:r>
              <w:rPr>
                <w:color w:val="252525"/>
                <w:spacing w:val="2"/>
                <w:sz w:val="19"/>
              </w:rPr>
              <w:t xml:space="preserve"> </w:t>
            </w:r>
            <w:r>
              <w:rPr>
                <w:color w:val="252525"/>
                <w:sz w:val="19"/>
              </w:rPr>
              <w:t>of</w:t>
            </w:r>
            <w:r>
              <w:rPr>
                <w:color w:val="252525"/>
                <w:spacing w:val="2"/>
                <w:sz w:val="19"/>
              </w:rPr>
              <w:t xml:space="preserve"> </w:t>
            </w:r>
            <w:r>
              <w:rPr>
                <w:color w:val="252525"/>
                <w:sz w:val="19"/>
              </w:rPr>
              <w:t>violation</w:t>
            </w:r>
            <w:r>
              <w:rPr>
                <w:color w:val="252525"/>
                <w:spacing w:val="3"/>
                <w:sz w:val="19"/>
              </w:rPr>
              <w:t xml:space="preserve"> </w:t>
            </w:r>
            <w:r>
              <w:rPr>
                <w:color w:val="252525"/>
                <w:sz w:val="19"/>
              </w:rPr>
              <w:t>filings</w:t>
            </w:r>
            <w:r>
              <w:rPr>
                <w:color w:val="252525"/>
                <w:spacing w:val="2"/>
                <w:sz w:val="19"/>
              </w:rPr>
              <w:t xml:space="preserve"> </w:t>
            </w:r>
            <w:r>
              <w:rPr>
                <w:color w:val="252525"/>
                <w:spacing w:val="-2"/>
                <w:sz w:val="19"/>
              </w:rPr>
              <w:t>disposed</w:t>
            </w:r>
          </w:p>
        </w:tc>
        <w:tc>
          <w:tcPr>
            <w:tcW w:w="1515" w:type="dxa"/>
          </w:tcPr>
          <w:p w14:paraId="4947580D" w14:textId="77777777" w:rsidR="00AC7BD6" w:rsidRDefault="00B1402D">
            <w:pPr>
              <w:pStyle w:val="TableParagraph"/>
              <w:spacing w:before="33" w:line="213" w:lineRule="exact"/>
              <w:ind w:right="125"/>
              <w:jc w:val="right"/>
              <w:rPr>
                <w:sz w:val="19"/>
              </w:rPr>
            </w:pPr>
            <w:r>
              <w:rPr>
                <w:color w:val="252525"/>
                <w:spacing w:val="-4"/>
                <w:sz w:val="19"/>
              </w:rPr>
              <w:t>100%</w:t>
            </w:r>
          </w:p>
        </w:tc>
        <w:tc>
          <w:tcPr>
            <w:tcW w:w="1430" w:type="dxa"/>
          </w:tcPr>
          <w:p w14:paraId="5109BF2B" w14:textId="77777777" w:rsidR="00AC7BD6" w:rsidRDefault="00B1402D">
            <w:pPr>
              <w:pStyle w:val="TableParagraph"/>
              <w:spacing w:before="33" w:line="213" w:lineRule="exact"/>
              <w:ind w:right="125"/>
              <w:jc w:val="right"/>
              <w:rPr>
                <w:sz w:val="19"/>
              </w:rPr>
            </w:pPr>
            <w:r>
              <w:rPr>
                <w:color w:val="252525"/>
                <w:spacing w:val="-4"/>
                <w:sz w:val="19"/>
              </w:rPr>
              <w:t>107%</w:t>
            </w:r>
          </w:p>
        </w:tc>
        <w:tc>
          <w:tcPr>
            <w:tcW w:w="1360" w:type="dxa"/>
          </w:tcPr>
          <w:p w14:paraId="7DF7A34B" w14:textId="77777777" w:rsidR="00AC7BD6" w:rsidRDefault="00B1402D">
            <w:pPr>
              <w:pStyle w:val="TableParagraph"/>
              <w:spacing w:before="33" w:line="213" w:lineRule="exact"/>
              <w:ind w:right="54"/>
              <w:jc w:val="right"/>
              <w:rPr>
                <w:sz w:val="19"/>
              </w:rPr>
            </w:pPr>
            <w:r>
              <w:rPr>
                <w:color w:val="252525"/>
                <w:spacing w:val="-4"/>
                <w:sz w:val="19"/>
              </w:rPr>
              <w:t>112%</w:t>
            </w:r>
          </w:p>
        </w:tc>
        <w:tc>
          <w:tcPr>
            <w:tcW w:w="1420" w:type="dxa"/>
          </w:tcPr>
          <w:p w14:paraId="204069D0" w14:textId="77777777" w:rsidR="00AC7BD6" w:rsidRDefault="00B1402D">
            <w:pPr>
              <w:pStyle w:val="TableParagraph"/>
              <w:spacing w:before="33" w:line="213" w:lineRule="exact"/>
              <w:ind w:right="44"/>
              <w:jc w:val="right"/>
              <w:rPr>
                <w:sz w:val="19"/>
              </w:rPr>
            </w:pPr>
            <w:r>
              <w:rPr>
                <w:color w:val="252525"/>
                <w:spacing w:val="-4"/>
                <w:sz w:val="19"/>
              </w:rPr>
              <w:t>104%</w:t>
            </w:r>
          </w:p>
        </w:tc>
      </w:tr>
    </w:tbl>
    <w:p w14:paraId="342A0590" w14:textId="77777777" w:rsidR="00AC7BD6" w:rsidRDefault="00AC7BD6">
      <w:pPr>
        <w:pStyle w:val="BodyText"/>
        <w:spacing w:before="3"/>
        <w:rPr>
          <w:sz w:val="27"/>
        </w:rPr>
      </w:pPr>
    </w:p>
    <w:p w14:paraId="4B2446F2" w14:textId="77777777" w:rsidR="00AC7BD6" w:rsidRDefault="00B1402D">
      <w:pPr>
        <w:pStyle w:val="ListParagraph"/>
        <w:numPr>
          <w:ilvl w:val="0"/>
          <w:numId w:val="101"/>
        </w:numPr>
        <w:tabs>
          <w:tab w:val="left" w:pos="687"/>
          <w:tab w:val="left" w:pos="688"/>
        </w:tabs>
        <w:spacing w:before="0"/>
        <w:ind w:hanging="361"/>
        <w:rPr>
          <w:sz w:val="19"/>
        </w:rPr>
      </w:pPr>
      <w:r>
        <w:rPr>
          <w:color w:val="252525"/>
          <w:sz w:val="19"/>
        </w:rPr>
        <w:t>To</w:t>
      </w:r>
      <w:r>
        <w:rPr>
          <w:color w:val="252525"/>
          <w:spacing w:val="1"/>
          <w:sz w:val="19"/>
        </w:rPr>
        <w:t xml:space="preserve"> </w:t>
      </w:r>
      <w:r>
        <w:rPr>
          <w:color w:val="252525"/>
          <w:sz w:val="19"/>
        </w:rPr>
        <w:t>provide</w:t>
      </w:r>
      <w:r>
        <w:rPr>
          <w:color w:val="252525"/>
          <w:spacing w:val="1"/>
          <w:sz w:val="19"/>
        </w:rPr>
        <w:t xml:space="preserve"> </w:t>
      </w:r>
      <w:r>
        <w:rPr>
          <w:color w:val="252525"/>
          <w:sz w:val="19"/>
        </w:rPr>
        <w:t>resolution</w:t>
      </w:r>
      <w:r>
        <w:rPr>
          <w:color w:val="252525"/>
          <w:spacing w:val="1"/>
          <w:sz w:val="19"/>
        </w:rPr>
        <w:t xml:space="preserve"> </w:t>
      </w:r>
      <w:r>
        <w:rPr>
          <w:color w:val="252525"/>
          <w:sz w:val="19"/>
        </w:rPr>
        <w:t>to</w:t>
      </w:r>
      <w:r>
        <w:rPr>
          <w:color w:val="252525"/>
          <w:spacing w:val="2"/>
          <w:sz w:val="19"/>
        </w:rPr>
        <w:t xml:space="preserve"> </w:t>
      </w:r>
      <w:r>
        <w:rPr>
          <w:color w:val="252525"/>
          <w:sz w:val="19"/>
        </w:rPr>
        <w:t>all</w:t>
      </w:r>
      <w:r>
        <w:rPr>
          <w:color w:val="252525"/>
          <w:spacing w:val="1"/>
          <w:sz w:val="19"/>
        </w:rPr>
        <w:t xml:space="preserve"> </w:t>
      </w:r>
      <w:r>
        <w:rPr>
          <w:color w:val="252525"/>
          <w:sz w:val="19"/>
        </w:rPr>
        <w:t>cases</w:t>
      </w:r>
      <w:r>
        <w:rPr>
          <w:color w:val="252525"/>
          <w:spacing w:val="1"/>
          <w:sz w:val="19"/>
        </w:rPr>
        <w:t xml:space="preserve"> </w:t>
      </w:r>
      <w:r>
        <w:rPr>
          <w:color w:val="252525"/>
          <w:sz w:val="19"/>
        </w:rPr>
        <w:t>in</w:t>
      </w:r>
      <w:r>
        <w:rPr>
          <w:color w:val="252525"/>
          <w:spacing w:val="2"/>
          <w:sz w:val="19"/>
        </w:rPr>
        <w:t xml:space="preserve"> </w:t>
      </w:r>
      <w:r>
        <w:rPr>
          <w:color w:val="252525"/>
          <w:sz w:val="19"/>
        </w:rPr>
        <w:t>an</w:t>
      </w:r>
      <w:r>
        <w:rPr>
          <w:color w:val="252525"/>
          <w:spacing w:val="1"/>
          <w:sz w:val="19"/>
        </w:rPr>
        <w:t xml:space="preserve"> </w:t>
      </w:r>
      <w:r>
        <w:rPr>
          <w:color w:val="252525"/>
          <w:sz w:val="19"/>
        </w:rPr>
        <w:t>efficient</w:t>
      </w:r>
      <w:r>
        <w:rPr>
          <w:color w:val="252525"/>
          <w:spacing w:val="1"/>
          <w:sz w:val="19"/>
        </w:rPr>
        <w:t xml:space="preserve"> </w:t>
      </w:r>
      <w:r>
        <w:rPr>
          <w:color w:val="252525"/>
          <w:sz w:val="19"/>
        </w:rPr>
        <w:t>and</w:t>
      </w:r>
      <w:r>
        <w:rPr>
          <w:color w:val="252525"/>
          <w:spacing w:val="2"/>
          <w:sz w:val="19"/>
        </w:rPr>
        <w:t xml:space="preserve"> </w:t>
      </w:r>
      <w:r>
        <w:rPr>
          <w:color w:val="252525"/>
          <w:sz w:val="19"/>
        </w:rPr>
        <w:t>timely</w:t>
      </w:r>
      <w:r>
        <w:rPr>
          <w:color w:val="252525"/>
          <w:spacing w:val="1"/>
          <w:sz w:val="19"/>
        </w:rPr>
        <w:t xml:space="preserve"> </w:t>
      </w:r>
      <w:r>
        <w:rPr>
          <w:color w:val="252525"/>
          <w:spacing w:val="-2"/>
          <w:sz w:val="19"/>
        </w:rPr>
        <w:t>manner.</w:t>
      </w:r>
    </w:p>
    <w:p w14:paraId="49C27F64" w14:textId="77777777" w:rsidR="00AC7BD6" w:rsidRDefault="00AC7BD6">
      <w:pPr>
        <w:pStyle w:val="BodyText"/>
        <w:spacing w:before="3"/>
        <w:rPr>
          <w:sz w:val="7"/>
        </w:rPr>
      </w:pPr>
    </w:p>
    <w:tbl>
      <w:tblPr>
        <w:tblW w:w="0" w:type="auto"/>
        <w:tblInd w:w="487" w:type="dxa"/>
        <w:tblLayout w:type="fixed"/>
        <w:tblCellMar>
          <w:left w:w="0" w:type="dxa"/>
          <w:right w:w="0" w:type="dxa"/>
        </w:tblCellMar>
        <w:tblLook w:val="01E0" w:firstRow="1" w:lastRow="1" w:firstColumn="1" w:lastColumn="1" w:noHBand="0" w:noVBand="0"/>
      </w:tblPr>
      <w:tblGrid>
        <w:gridCol w:w="5181"/>
        <w:gridCol w:w="1515"/>
        <w:gridCol w:w="1430"/>
        <w:gridCol w:w="1360"/>
        <w:gridCol w:w="1419"/>
      </w:tblGrid>
      <w:tr w:rsidR="00AC7BD6" w14:paraId="0444A49D" w14:textId="77777777">
        <w:trPr>
          <w:trHeight w:val="268"/>
        </w:trPr>
        <w:tc>
          <w:tcPr>
            <w:tcW w:w="5181" w:type="dxa"/>
          </w:tcPr>
          <w:p w14:paraId="459DF220" w14:textId="77777777" w:rsidR="00AC7BD6" w:rsidRDefault="00AC7BD6">
            <w:pPr>
              <w:pStyle w:val="TableParagraph"/>
              <w:rPr>
                <w:rFonts w:ascii="Times New Roman"/>
                <w:sz w:val="18"/>
              </w:rPr>
            </w:pPr>
          </w:p>
        </w:tc>
        <w:tc>
          <w:tcPr>
            <w:tcW w:w="1515" w:type="dxa"/>
            <w:tcBorders>
              <w:bottom w:val="single" w:sz="8" w:space="0" w:color="000000"/>
            </w:tcBorders>
          </w:tcPr>
          <w:p w14:paraId="575E8473"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600C0CE9" w14:textId="77777777" w:rsidR="00AC7BD6" w:rsidRDefault="00B1402D">
            <w:pPr>
              <w:pStyle w:val="TableParagraph"/>
              <w:spacing w:before="20"/>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0" w:type="dxa"/>
            <w:tcBorders>
              <w:bottom w:val="single" w:sz="8" w:space="0" w:color="000000"/>
            </w:tcBorders>
          </w:tcPr>
          <w:p w14:paraId="49583E61" w14:textId="77777777" w:rsidR="00AC7BD6" w:rsidRDefault="00B1402D">
            <w:pPr>
              <w:pStyle w:val="TableParagraph"/>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19" w:type="dxa"/>
            <w:tcBorders>
              <w:bottom w:val="single" w:sz="8" w:space="0" w:color="000000"/>
            </w:tcBorders>
          </w:tcPr>
          <w:p w14:paraId="595DF31E" w14:textId="77777777" w:rsidR="00AC7BD6" w:rsidRDefault="00B1402D">
            <w:pPr>
              <w:pStyle w:val="TableParagraph"/>
              <w:spacing w:before="20"/>
              <w:ind w:right="53"/>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31C5FBD2" w14:textId="77777777">
        <w:trPr>
          <w:trHeight w:val="255"/>
        </w:trPr>
        <w:tc>
          <w:tcPr>
            <w:tcW w:w="5181" w:type="dxa"/>
          </w:tcPr>
          <w:p w14:paraId="586BBEED" w14:textId="77777777" w:rsidR="00AC7BD6" w:rsidRDefault="00B1402D">
            <w:pPr>
              <w:pStyle w:val="TableParagraph"/>
              <w:spacing w:before="10" w:line="225" w:lineRule="exact"/>
              <w:ind w:left="208"/>
              <w:rPr>
                <w:sz w:val="19"/>
              </w:rPr>
            </w:pPr>
            <w:r>
              <w:rPr>
                <w:color w:val="252525"/>
                <w:sz w:val="19"/>
              </w:rPr>
              <w:t>Total</w:t>
            </w:r>
            <w:r>
              <w:rPr>
                <w:color w:val="252525"/>
                <w:spacing w:val="1"/>
                <w:sz w:val="19"/>
              </w:rPr>
              <w:t xml:space="preserve"> </w:t>
            </w:r>
            <w:r>
              <w:rPr>
                <w:color w:val="252525"/>
                <w:sz w:val="19"/>
              </w:rPr>
              <w:t>charges/filings</w:t>
            </w:r>
            <w:r>
              <w:rPr>
                <w:color w:val="252525"/>
                <w:spacing w:val="1"/>
                <w:sz w:val="19"/>
              </w:rPr>
              <w:t xml:space="preserve"> </w:t>
            </w:r>
            <w:r>
              <w:rPr>
                <w:color w:val="252525"/>
                <w:sz w:val="19"/>
              </w:rPr>
              <w:t>handled</w:t>
            </w:r>
            <w:r>
              <w:rPr>
                <w:color w:val="252525"/>
                <w:spacing w:val="2"/>
                <w:sz w:val="19"/>
              </w:rPr>
              <w:t xml:space="preserve"> </w:t>
            </w:r>
            <w:r>
              <w:rPr>
                <w:color w:val="252525"/>
                <w:sz w:val="19"/>
              </w:rPr>
              <w:t>by</w:t>
            </w:r>
            <w:r>
              <w:rPr>
                <w:color w:val="252525"/>
                <w:spacing w:val="1"/>
                <w:sz w:val="19"/>
              </w:rPr>
              <w:t xml:space="preserve"> </w:t>
            </w:r>
            <w:r>
              <w:rPr>
                <w:color w:val="252525"/>
                <w:sz w:val="19"/>
              </w:rPr>
              <w:t>the</w:t>
            </w:r>
            <w:r>
              <w:rPr>
                <w:color w:val="252525"/>
                <w:spacing w:val="1"/>
                <w:sz w:val="19"/>
              </w:rPr>
              <w:t xml:space="preserve"> </w:t>
            </w:r>
            <w:r>
              <w:rPr>
                <w:color w:val="252525"/>
                <w:spacing w:val="-2"/>
                <w:sz w:val="19"/>
              </w:rPr>
              <w:t>court</w:t>
            </w:r>
          </w:p>
        </w:tc>
        <w:tc>
          <w:tcPr>
            <w:tcW w:w="1515" w:type="dxa"/>
            <w:tcBorders>
              <w:top w:val="single" w:sz="8" w:space="0" w:color="000000"/>
            </w:tcBorders>
          </w:tcPr>
          <w:p w14:paraId="3888642A" w14:textId="77777777" w:rsidR="00AC7BD6" w:rsidRDefault="00B1402D">
            <w:pPr>
              <w:pStyle w:val="TableParagraph"/>
              <w:spacing w:before="1" w:line="225" w:lineRule="exact"/>
              <w:ind w:right="119"/>
              <w:jc w:val="right"/>
              <w:rPr>
                <w:sz w:val="19"/>
              </w:rPr>
            </w:pPr>
            <w:r>
              <w:rPr>
                <w:color w:val="252525"/>
                <w:spacing w:val="-2"/>
                <w:sz w:val="19"/>
              </w:rPr>
              <w:t>7,500</w:t>
            </w:r>
          </w:p>
        </w:tc>
        <w:tc>
          <w:tcPr>
            <w:tcW w:w="1430" w:type="dxa"/>
            <w:tcBorders>
              <w:top w:val="single" w:sz="8" w:space="0" w:color="000000"/>
            </w:tcBorders>
          </w:tcPr>
          <w:p w14:paraId="63775F78" w14:textId="77777777" w:rsidR="00AC7BD6" w:rsidRDefault="00B1402D">
            <w:pPr>
              <w:pStyle w:val="TableParagraph"/>
              <w:spacing w:before="1" w:line="225" w:lineRule="exact"/>
              <w:ind w:right="119"/>
              <w:jc w:val="right"/>
              <w:rPr>
                <w:sz w:val="19"/>
              </w:rPr>
            </w:pPr>
            <w:r>
              <w:rPr>
                <w:color w:val="252525"/>
                <w:spacing w:val="-2"/>
                <w:sz w:val="19"/>
              </w:rPr>
              <w:t>8,252</w:t>
            </w:r>
          </w:p>
        </w:tc>
        <w:tc>
          <w:tcPr>
            <w:tcW w:w="1360" w:type="dxa"/>
            <w:tcBorders>
              <w:top w:val="single" w:sz="8" w:space="0" w:color="000000"/>
            </w:tcBorders>
          </w:tcPr>
          <w:p w14:paraId="759671FB" w14:textId="77777777" w:rsidR="00AC7BD6" w:rsidRDefault="00B1402D">
            <w:pPr>
              <w:pStyle w:val="TableParagraph"/>
              <w:spacing w:before="1" w:line="225" w:lineRule="exact"/>
              <w:ind w:right="48"/>
              <w:jc w:val="right"/>
              <w:rPr>
                <w:sz w:val="19"/>
              </w:rPr>
            </w:pPr>
            <w:r>
              <w:rPr>
                <w:color w:val="252525"/>
                <w:spacing w:val="-2"/>
                <w:sz w:val="19"/>
              </w:rPr>
              <w:t>7,730</w:t>
            </w:r>
          </w:p>
        </w:tc>
        <w:tc>
          <w:tcPr>
            <w:tcW w:w="1419" w:type="dxa"/>
            <w:tcBorders>
              <w:top w:val="single" w:sz="8" w:space="0" w:color="000000"/>
            </w:tcBorders>
          </w:tcPr>
          <w:p w14:paraId="279F9FE6" w14:textId="77777777" w:rsidR="00AC7BD6" w:rsidRDefault="00B1402D">
            <w:pPr>
              <w:pStyle w:val="TableParagraph"/>
              <w:spacing w:before="1" w:line="225" w:lineRule="exact"/>
              <w:ind w:right="37"/>
              <w:jc w:val="right"/>
              <w:rPr>
                <w:sz w:val="19"/>
              </w:rPr>
            </w:pPr>
            <w:r>
              <w:rPr>
                <w:color w:val="252525"/>
                <w:spacing w:val="-2"/>
                <w:sz w:val="19"/>
              </w:rPr>
              <w:t>8,000</w:t>
            </w:r>
          </w:p>
        </w:tc>
      </w:tr>
      <w:tr w:rsidR="00AC7BD6" w14:paraId="5A9FE372" w14:textId="77777777">
        <w:trPr>
          <w:trHeight w:val="278"/>
        </w:trPr>
        <w:tc>
          <w:tcPr>
            <w:tcW w:w="5181" w:type="dxa"/>
          </w:tcPr>
          <w:p w14:paraId="135A62C9" w14:textId="77777777" w:rsidR="00AC7BD6" w:rsidRDefault="00B1402D">
            <w:pPr>
              <w:pStyle w:val="TableParagraph"/>
              <w:spacing w:before="33" w:line="225" w:lineRule="exact"/>
              <w:ind w:left="208"/>
              <w:rPr>
                <w:sz w:val="19"/>
              </w:rPr>
            </w:pPr>
            <w:r>
              <w:rPr>
                <w:color w:val="252525"/>
                <w:sz w:val="19"/>
              </w:rPr>
              <w:t>Total</w:t>
            </w:r>
            <w:r>
              <w:rPr>
                <w:color w:val="252525"/>
                <w:spacing w:val="1"/>
                <w:sz w:val="19"/>
              </w:rPr>
              <w:t xml:space="preserve"> </w:t>
            </w:r>
            <w:r>
              <w:rPr>
                <w:color w:val="252525"/>
                <w:sz w:val="19"/>
              </w:rPr>
              <w:t>charges/filings</w:t>
            </w:r>
            <w:r>
              <w:rPr>
                <w:color w:val="252525"/>
                <w:spacing w:val="2"/>
                <w:sz w:val="19"/>
              </w:rPr>
              <w:t xml:space="preserve"> </w:t>
            </w:r>
            <w:r>
              <w:rPr>
                <w:color w:val="252525"/>
                <w:sz w:val="19"/>
              </w:rPr>
              <w:t>disposed</w:t>
            </w:r>
            <w:r>
              <w:rPr>
                <w:color w:val="252525"/>
                <w:spacing w:val="1"/>
                <w:sz w:val="19"/>
              </w:rPr>
              <w:t xml:space="preserve"> </w:t>
            </w:r>
            <w:r>
              <w:rPr>
                <w:color w:val="252525"/>
                <w:sz w:val="19"/>
              </w:rPr>
              <w:t>by</w:t>
            </w:r>
            <w:r>
              <w:rPr>
                <w:color w:val="252525"/>
                <w:spacing w:val="2"/>
                <w:sz w:val="19"/>
              </w:rPr>
              <w:t xml:space="preserve"> </w:t>
            </w:r>
            <w:r>
              <w:rPr>
                <w:color w:val="252525"/>
                <w:sz w:val="19"/>
              </w:rPr>
              <w:t>the</w:t>
            </w:r>
            <w:r>
              <w:rPr>
                <w:color w:val="252525"/>
                <w:spacing w:val="1"/>
                <w:sz w:val="19"/>
              </w:rPr>
              <w:t xml:space="preserve"> </w:t>
            </w:r>
            <w:r>
              <w:rPr>
                <w:color w:val="252525"/>
                <w:spacing w:val="-2"/>
                <w:sz w:val="19"/>
              </w:rPr>
              <w:t>court</w:t>
            </w:r>
          </w:p>
        </w:tc>
        <w:tc>
          <w:tcPr>
            <w:tcW w:w="1515" w:type="dxa"/>
          </w:tcPr>
          <w:p w14:paraId="0D8C750A" w14:textId="77777777" w:rsidR="00AC7BD6" w:rsidRDefault="00B1402D">
            <w:pPr>
              <w:pStyle w:val="TableParagraph"/>
              <w:spacing w:before="33" w:line="225" w:lineRule="exact"/>
              <w:ind w:right="119"/>
              <w:jc w:val="right"/>
              <w:rPr>
                <w:sz w:val="19"/>
              </w:rPr>
            </w:pPr>
            <w:r>
              <w:rPr>
                <w:color w:val="252525"/>
                <w:spacing w:val="-2"/>
                <w:sz w:val="19"/>
              </w:rPr>
              <w:t>7,791</w:t>
            </w:r>
          </w:p>
        </w:tc>
        <w:tc>
          <w:tcPr>
            <w:tcW w:w="1430" w:type="dxa"/>
          </w:tcPr>
          <w:p w14:paraId="6072C710" w14:textId="77777777" w:rsidR="00AC7BD6" w:rsidRDefault="00B1402D">
            <w:pPr>
              <w:pStyle w:val="TableParagraph"/>
              <w:spacing w:before="33" w:line="225" w:lineRule="exact"/>
              <w:ind w:right="119"/>
              <w:jc w:val="right"/>
              <w:rPr>
                <w:sz w:val="19"/>
              </w:rPr>
            </w:pPr>
            <w:r>
              <w:rPr>
                <w:color w:val="252525"/>
                <w:spacing w:val="-2"/>
                <w:sz w:val="19"/>
              </w:rPr>
              <w:t>8,435</w:t>
            </w:r>
          </w:p>
        </w:tc>
        <w:tc>
          <w:tcPr>
            <w:tcW w:w="1360" w:type="dxa"/>
          </w:tcPr>
          <w:p w14:paraId="2E4BA720" w14:textId="77777777" w:rsidR="00AC7BD6" w:rsidRDefault="00B1402D">
            <w:pPr>
              <w:pStyle w:val="TableParagraph"/>
              <w:spacing w:before="33" w:line="225" w:lineRule="exact"/>
              <w:ind w:right="48"/>
              <w:jc w:val="right"/>
              <w:rPr>
                <w:sz w:val="19"/>
              </w:rPr>
            </w:pPr>
            <w:r>
              <w:rPr>
                <w:color w:val="252525"/>
                <w:spacing w:val="-2"/>
                <w:sz w:val="19"/>
              </w:rPr>
              <w:t>8,593</w:t>
            </w:r>
          </w:p>
        </w:tc>
        <w:tc>
          <w:tcPr>
            <w:tcW w:w="1419" w:type="dxa"/>
          </w:tcPr>
          <w:p w14:paraId="27574933" w14:textId="77777777" w:rsidR="00AC7BD6" w:rsidRDefault="00B1402D">
            <w:pPr>
              <w:pStyle w:val="TableParagraph"/>
              <w:spacing w:before="33" w:line="225" w:lineRule="exact"/>
              <w:ind w:right="37"/>
              <w:jc w:val="right"/>
              <w:rPr>
                <w:sz w:val="19"/>
              </w:rPr>
            </w:pPr>
            <w:r>
              <w:rPr>
                <w:color w:val="252525"/>
                <w:spacing w:val="-2"/>
                <w:sz w:val="19"/>
              </w:rPr>
              <w:t>8,500</w:t>
            </w:r>
          </w:p>
        </w:tc>
      </w:tr>
      <w:tr w:rsidR="00AC7BD6" w14:paraId="3C0ACE69" w14:textId="77777777">
        <w:trPr>
          <w:trHeight w:val="265"/>
        </w:trPr>
        <w:tc>
          <w:tcPr>
            <w:tcW w:w="5181" w:type="dxa"/>
          </w:tcPr>
          <w:p w14:paraId="42E575EA" w14:textId="77777777" w:rsidR="00AC7BD6" w:rsidRDefault="00B1402D">
            <w:pPr>
              <w:pStyle w:val="TableParagraph"/>
              <w:spacing w:before="33" w:line="213" w:lineRule="exact"/>
              <w:ind w:left="50"/>
              <w:rPr>
                <w:sz w:val="19"/>
              </w:rPr>
            </w:pPr>
            <w:r>
              <w:rPr>
                <w:color w:val="252525"/>
                <w:sz w:val="19"/>
              </w:rPr>
              <w:t>*</w:t>
            </w:r>
            <w:r>
              <w:rPr>
                <w:color w:val="252525"/>
                <w:spacing w:val="31"/>
                <w:sz w:val="19"/>
              </w:rPr>
              <w:t xml:space="preserve"> </w:t>
            </w:r>
            <w:r>
              <w:rPr>
                <w:color w:val="252525"/>
                <w:sz w:val="19"/>
              </w:rPr>
              <w:t>Percent</w:t>
            </w:r>
            <w:r>
              <w:rPr>
                <w:color w:val="252525"/>
                <w:spacing w:val="1"/>
                <w:sz w:val="19"/>
              </w:rPr>
              <w:t xml:space="preserve"> </w:t>
            </w:r>
            <w:r>
              <w:rPr>
                <w:color w:val="252525"/>
                <w:sz w:val="19"/>
              </w:rPr>
              <w:t>of</w:t>
            </w:r>
            <w:r>
              <w:rPr>
                <w:color w:val="252525"/>
                <w:spacing w:val="1"/>
                <w:sz w:val="19"/>
              </w:rPr>
              <w:t xml:space="preserve"> </w:t>
            </w:r>
            <w:r>
              <w:rPr>
                <w:color w:val="252525"/>
                <w:sz w:val="19"/>
              </w:rPr>
              <w:t>total</w:t>
            </w:r>
            <w:r>
              <w:rPr>
                <w:color w:val="252525"/>
                <w:spacing w:val="1"/>
                <w:sz w:val="19"/>
              </w:rPr>
              <w:t xml:space="preserve"> </w:t>
            </w:r>
            <w:r>
              <w:rPr>
                <w:color w:val="252525"/>
                <w:sz w:val="19"/>
              </w:rPr>
              <w:t>charges/filings</w:t>
            </w:r>
            <w:r>
              <w:rPr>
                <w:color w:val="252525"/>
                <w:spacing w:val="2"/>
                <w:sz w:val="19"/>
              </w:rPr>
              <w:t xml:space="preserve"> </w:t>
            </w:r>
            <w:r>
              <w:rPr>
                <w:color w:val="252525"/>
                <w:spacing w:val="-2"/>
                <w:sz w:val="19"/>
              </w:rPr>
              <w:t>disposed</w:t>
            </w:r>
          </w:p>
        </w:tc>
        <w:tc>
          <w:tcPr>
            <w:tcW w:w="1515" w:type="dxa"/>
          </w:tcPr>
          <w:p w14:paraId="77E96241" w14:textId="77777777" w:rsidR="00AC7BD6" w:rsidRDefault="00B1402D">
            <w:pPr>
              <w:pStyle w:val="TableParagraph"/>
              <w:spacing w:before="33" w:line="213" w:lineRule="exact"/>
              <w:ind w:right="125"/>
              <w:jc w:val="right"/>
              <w:rPr>
                <w:sz w:val="19"/>
              </w:rPr>
            </w:pPr>
            <w:r>
              <w:rPr>
                <w:color w:val="252525"/>
                <w:spacing w:val="-4"/>
                <w:sz w:val="19"/>
              </w:rPr>
              <w:t>104%</w:t>
            </w:r>
          </w:p>
        </w:tc>
        <w:tc>
          <w:tcPr>
            <w:tcW w:w="1430" w:type="dxa"/>
          </w:tcPr>
          <w:p w14:paraId="4F6B460F" w14:textId="77777777" w:rsidR="00AC7BD6" w:rsidRDefault="00B1402D">
            <w:pPr>
              <w:pStyle w:val="TableParagraph"/>
              <w:spacing w:before="33" w:line="213" w:lineRule="exact"/>
              <w:ind w:right="125"/>
              <w:jc w:val="right"/>
              <w:rPr>
                <w:sz w:val="19"/>
              </w:rPr>
            </w:pPr>
            <w:r>
              <w:rPr>
                <w:color w:val="252525"/>
                <w:spacing w:val="-4"/>
                <w:sz w:val="19"/>
              </w:rPr>
              <w:t>102%</w:t>
            </w:r>
          </w:p>
        </w:tc>
        <w:tc>
          <w:tcPr>
            <w:tcW w:w="1360" w:type="dxa"/>
          </w:tcPr>
          <w:p w14:paraId="616B7D65" w14:textId="77777777" w:rsidR="00AC7BD6" w:rsidRDefault="00B1402D">
            <w:pPr>
              <w:pStyle w:val="TableParagraph"/>
              <w:spacing w:before="33" w:line="213" w:lineRule="exact"/>
              <w:ind w:right="54"/>
              <w:jc w:val="right"/>
              <w:rPr>
                <w:sz w:val="19"/>
              </w:rPr>
            </w:pPr>
            <w:r>
              <w:rPr>
                <w:color w:val="252525"/>
                <w:spacing w:val="-4"/>
                <w:sz w:val="19"/>
              </w:rPr>
              <w:t>111%</w:t>
            </w:r>
          </w:p>
        </w:tc>
        <w:tc>
          <w:tcPr>
            <w:tcW w:w="1419" w:type="dxa"/>
          </w:tcPr>
          <w:p w14:paraId="73B6849F" w14:textId="77777777" w:rsidR="00AC7BD6" w:rsidRDefault="00B1402D">
            <w:pPr>
              <w:pStyle w:val="TableParagraph"/>
              <w:spacing w:before="33" w:line="213" w:lineRule="exact"/>
              <w:ind w:right="43"/>
              <w:jc w:val="right"/>
              <w:rPr>
                <w:sz w:val="19"/>
              </w:rPr>
            </w:pPr>
            <w:r>
              <w:rPr>
                <w:color w:val="252525"/>
                <w:spacing w:val="-4"/>
                <w:sz w:val="19"/>
              </w:rPr>
              <w:t>106%</w:t>
            </w:r>
          </w:p>
        </w:tc>
      </w:tr>
    </w:tbl>
    <w:p w14:paraId="059D555C" w14:textId="77777777" w:rsidR="00AC7BD6" w:rsidRDefault="00AC7BD6">
      <w:pPr>
        <w:pStyle w:val="BodyText"/>
        <w:spacing w:before="2"/>
        <w:rPr>
          <w:sz w:val="17"/>
        </w:rPr>
      </w:pPr>
    </w:p>
    <w:p w14:paraId="7FE05B46" w14:textId="77777777" w:rsidR="00AC7BD6" w:rsidRDefault="00B1402D">
      <w:pPr>
        <w:pStyle w:val="ListParagraph"/>
        <w:numPr>
          <w:ilvl w:val="0"/>
          <w:numId w:val="101"/>
        </w:numPr>
        <w:tabs>
          <w:tab w:val="left" w:pos="687"/>
          <w:tab w:val="left" w:pos="688"/>
        </w:tabs>
        <w:spacing w:before="121" w:after="38" w:line="252" w:lineRule="auto"/>
        <w:ind w:left="687" w:right="710"/>
        <w:rPr>
          <w:sz w:val="19"/>
        </w:rPr>
      </w:pPr>
      <w:r>
        <w:rPr>
          <w:color w:val="252525"/>
          <w:sz w:val="19"/>
        </w:rPr>
        <w:t>To cooperate and interact with other agencies/residents as needed in order to facilitate appropriate programs for deprived/ delinquent youth.</w:t>
      </w:r>
    </w:p>
    <w:tbl>
      <w:tblPr>
        <w:tblW w:w="0" w:type="auto"/>
        <w:tblInd w:w="645" w:type="dxa"/>
        <w:tblLayout w:type="fixed"/>
        <w:tblCellMar>
          <w:left w:w="0" w:type="dxa"/>
          <w:right w:w="0" w:type="dxa"/>
        </w:tblCellMar>
        <w:tblLook w:val="01E0" w:firstRow="1" w:lastRow="1" w:firstColumn="1" w:lastColumn="1" w:noHBand="0" w:noVBand="0"/>
      </w:tblPr>
      <w:tblGrid>
        <w:gridCol w:w="5023"/>
        <w:gridCol w:w="1515"/>
        <w:gridCol w:w="1430"/>
        <w:gridCol w:w="1360"/>
        <w:gridCol w:w="1419"/>
      </w:tblGrid>
      <w:tr w:rsidR="00AC7BD6" w14:paraId="384FA5AC" w14:textId="77777777">
        <w:trPr>
          <w:trHeight w:val="268"/>
        </w:trPr>
        <w:tc>
          <w:tcPr>
            <w:tcW w:w="5023" w:type="dxa"/>
          </w:tcPr>
          <w:p w14:paraId="5D1A76C0" w14:textId="77777777" w:rsidR="00AC7BD6" w:rsidRDefault="00AC7BD6">
            <w:pPr>
              <w:pStyle w:val="TableParagraph"/>
              <w:rPr>
                <w:rFonts w:ascii="Times New Roman"/>
                <w:sz w:val="18"/>
              </w:rPr>
            </w:pPr>
          </w:p>
        </w:tc>
        <w:tc>
          <w:tcPr>
            <w:tcW w:w="1515" w:type="dxa"/>
            <w:tcBorders>
              <w:bottom w:val="single" w:sz="8" w:space="0" w:color="000000"/>
            </w:tcBorders>
          </w:tcPr>
          <w:p w14:paraId="5B4A9A5C"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5810A9DD" w14:textId="77777777" w:rsidR="00AC7BD6" w:rsidRDefault="00B1402D">
            <w:pPr>
              <w:pStyle w:val="TableParagraph"/>
              <w:spacing w:before="20"/>
              <w:ind w:left="121"/>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0" w:type="dxa"/>
            <w:tcBorders>
              <w:bottom w:val="single" w:sz="8" w:space="0" w:color="000000"/>
            </w:tcBorders>
          </w:tcPr>
          <w:p w14:paraId="12517973" w14:textId="77777777" w:rsidR="00AC7BD6" w:rsidRDefault="00B1402D">
            <w:pPr>
              <w:pStyle w:val="TableParagraph"/>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19" w:type="dxa"/>
            <w:tcBorders>
              <w:bottom w:val="single" w:sz="8" w:space="0" w:color="000000"/>
            </w:tcBorders>
          </w:tcPr>
          <w:p w14:paraId="5AACF569" w14:textId="77777777" w:rsidR="00AC7BD6" w:rsidRDefault="00B1402D">
            <w:pPr>
              <w:pStyle w:val="TableParagraph"/>
              <w:spacing w:before="20"/>
              <w:ind w:right="53"/>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5314A521" w14:textId="77777777">
        <w:trPr>
          <w:trHeight w:val="255"/>
        </w:trPr>
        <w:tc>
          <w:tcPr>
            <w:tcW w:w="5023" w:type="dxa"/>
          </w:tcPr>
          <w:p w14:paraId="629379DE" w14:textId="77777777" w:rsidR="00AC7BD6" w:rsidRDefault="00B1402D">
            <w:pPr>
              <w:pStyle w:val="TableParagraph"/>
              <w:spacing w:before="10" w:line="225" w:lineRule="exact"/>
              <w:ind w:left="50"/>
              <w:rPr>
                <w:sz w:val="19"/>
              </w:rPr>
            </w:pPr>
            <w:r>
              <w:rPr>
                <w:color w:val="252525"/>
                <w:sz w:val="19"/>
              </w:rPr>
              <w:t>Program</w:t>
            </w:r>
            <w:r>
              <w:rPr>
                <w:color w:val="252525"/>
                <w:spacing w:val="5"/>
                <w:sz w:val="19"/>
              </w:rPr>
              <w:t xml:space="preserve"> </w:t>
            </w:r>
            <w:r>
              <w:rPr>
                <w:color w:val="252525"/>
                <w:spacing w:val="-2"/>
                <w:sz w:val="19"/>
              </w:rPr>
              <w:t>referrals</w:t>
            </w:r>
          </w:p>
        </w:tc>
        <w:tc>
          <w:tcPr>
            <w:tcW w:w="1515" w:type="dxa"/>
            <w:tcBorders>
              <w:top w:val="single" w:sz="8" w:space="0" w:color="000000"/>
            </w:tcBorders>
          </w:tcPr>
          <w:p w14:paraId="4EB7374D" w14:textId="77777777" w:rsidR="00AC7BD6" w:rsidRDefault="00B1402D">
            <w:pPr>
              <w:pStyle w:val="TableParagraph"/>
              <w:spacing w:before="1" w:line="225" w:lineRule="exact"/>
              <w:ind w:right="119"/>
              <w:jc w:val="right"/>
              <w:rPr>
                <w:sz w:val="19"/>
              </w:rPr>
            </w:pPr>
            <w:r>
              <w:rPr>
                <w:color w:val="252525"/>
                <w:spacing w:val="-2"/>
                <w:sz w:val="19"/>
              </w:rPr>
              <w:t>3,134</w:t>
            </w:r>
          </w:p>
        </w:tc>
        <w:tc>
          <w:tcPr>
            <w:tcW w:w="1430" w:type="dxa"/>
            <w:tcBorders>
              <w:top w:val="single" w:sz="8" w:space="0" w:color="000000"/>
            </w:tcBorders>
          </w:tcPr>
          <w:p w14:paraId="65D17643" w14:textId="77777777" w:rsidR="00AC7BD6" w:rsidRDefault="00B1402D">
            <w:pPr>
              <w:pStyle w:val="TableParagraph"/>
              <w:spacing w:before="1" w:line="225" w:lineRule="exact"/>
              <w:ind w:right="119"/>
              <w:jc w:val="right"/>
              <w:rPr>
                <w:sz w:val="19"/>
              </w:rPr>
            </w:pPr>
            <w:r>
              <w:rPr>
                <w:color w:val="252525"/>
                <w:spacing w:val="-2"/>
                <w:sz w:val="19"/>
              </w:rPr>
              <w:t>3,020</w:t>
            </w:r>
          </w:p>
        </w:tc>
        <w:tc>
          <w:tcPr>
            <w:tcW w:w="1360" w:type="dxa"/>
            <w:tcBorders>
              <w:top w:val="single" w:sz="8" w:space="0" w:color="000000"/>
            </w:tcBorders>
          </w:tcPr>
          <w:p w14:paraId="2FB2DAC2" w14:textId="77777777" w:rsidR="00AC7BD6" w:rsidRDefault="00B1402D">
            <w:pPr>
              <w:pStyle w:val="TableParagraph"/>
              <w:spacing w:before="1" w:line="225" w:lineRule="exact"/>
              <w:ind w:right="49"/>
              <w:jc w:val="right"/>
              <w:rPr>
                <w:sz w:val="19"/>
              </w:rPr>
            </w:pPr>
            <w:r>
              <w:rPr>
                <w:color w:val="252525"/>
                <w:spacing w:val="-2"/>
                <w:sz w:val="19"/>
              </w:rPr>
              <w:t>3,130</w:t>
            </w:r>
          </w:p>
        </w:tc>
        <w:tc>
          <w:tcPr>
            <w:tcW w:w="1419" w:type="dxa"/>
            <w:tcBorders>
              <w:top w:val="single" w:sz="8" w:space="0" w:color="000000"/>
            </w:tcBorders>
          </w:tcPr>
          <w:p w14:paraId="7B7F05F6" w14:textId="77777777" w:rsidR="00AC7BD6" w:rsidRDefault="00B1402D">
            <w:pPr>
              <w:pStyle w:val="TableParagraph"/>
              <w:spacing w:before="1" w:line="225" w:lineRule="exact"/>
              <w:ind w:right="37"/>
              <w:jc w:val="right"/>
              <w:rPr>
                <w:sz w:val="19"/>
              </w:rPr>
            </w:pPr>
            <w:r>
              <w:rPr>
                <w:color w:val="252525"/>
                <w:spacing w:val="-2"/>
                <w:sz w:val="19"/>
              </w:rPr>
              <w:t>3,175</w:t>
            </w:r>
          </w:p>
        </w:tc>
      </w:tr>
      <w:tr w:rsidR="00AC7BD6" w14:paraId="54B863F3" w14:textId="77777777">
        <w:trPr>
          <w:trHeight w:val="278"/>
        </w:trPr>
        <w:tc>
          <w:tcPr>
            <w:tcW w:w="5023" w:type="dxa"/>
          </w:tcPr>
          <w:p w14:paraId="5A0FB914" w14:textId="77777777" w:rsidR="00AC7BD6" w:rsidRDefault="00B1402D">
            <w:pPr>
              <w:pStyle w:val="TableParagraph"/>
              <w:spacing w:before="33" w:line="225" w:lineRule="exact"/>
              <w:ind w:left="50"/>
              <w:rPr>
                <w:sz w:val="19"/>
              </w:rPr>
            </w:pPr>
            <w:r>
              <w:rPr>
                <w:color w:val="252525"/>
                <w:sz w:val="19"/>
              </w:rPr>
              <w:t>Programs</w:t>
            </w:r>
            <w:r>
              <w:rPr>
                <w:color w:val="252525"/>
                <w:spacing w:val="6"/>
                <w:sz w:val="19"/>
              </w:rPr>
              <w:t xml:space="preserve"> </w:t>
            </w:r>
            <w:r>
              <w:rPr>
                <w:color w:val="252525"/>
                <w:spacing w:val="-2"/>
                <w:sz w:val="19"/>
              </w:rPr>
              <w:t>completed</w:t>
            </w:r>
          </w:p>
        </w:tc>
        <w:tc>
          <w:tcPr>
            <w:tcW w:w="1515" w:type="dxa"/>
          </w:tcPr>
          <w:p w14:paraId="283C2928" w14:textId="77777777" w:rsidR="00AC7BD6" w:rsidRDefault="00B1402D">
            <w:pPr>
              <w:pStyle w:val="TableParagraph"/>
              <w:spacing w:before="33" w:line="225" w:lineRule="exact"/>
              <w:ind w:right="119"/>
              <w:jc w:val="right"/>
              <w:rPr>
                <w:sz w:val="19"/>
              </w:rPr>
            </w:pPr>
            <w:r>
              <w:rPr>
                <w:color w:val="252525"/>
                <w:spacing w:val="-2"/>
                <w:sz w:val="19"/>
              </w:rPr>
              <w:t>3,106</w:t>
            </w:r>
          </w:p>
        </w:tc>
        <w:tc>
          <w:tcPr>
            <w:tcW w:w="1430" w:type="dxa"/>
          </w:tcPr>
          <w:p w14:paraId="2703A4CC" w14:textId="77777777" w:rsidR="00AC7BD6" w:rsidRDefault="00B1402D">
            <w:pPr>
              <w:pStyle w:val="TableParagraph"/>
              <w:spacing w:before="33" w:line="225" w:lineRule="exact"/>
              <w:ind w:right="119"/>
              <w:jc w:val="right"/>
              <w:rPr>
                <w:sz w:val="19"/>
              </w:rPr>
            </w:pPr>
            <w:r>
              <w:rPr>
                <w:color w:val="252525"/>
                <w:spacing w:val="-2"/>
                <w:sz w:val="19"/>
              </w:rPr>
              <w:t>2,920</w:t>
            </w:r>
          </w:p>
        </w:tc>
        <w:tc>
          <w:tcPr>
            <w:tcW w:w="1360" w:type="dxa"/>
          </w:tcPr>
          <w:p w14:paraId="51D5E19A" w14:textId="77777777" w:rsidR="00AC7BD6" w:rsidRDefault="00B1402D">
            <w:pPr>
              <w:pStyle w:val="TableParagraph"/>
              <w:spacing w:before="33" w:line="225" w:lineRule="exact"/>
              <w:ind w:right="49"/>
              <w:jc w:val="right"/>
              <w:rPr>
                <w:sz w:val="19"/>
              </w:rPr>
            </w:pPr>
            <w:r>
              <w:rPr>
                <w:color w:val="252525"/>
                <w:spacing w:val="-2"/>
                <w:sz w:val="19"/>
              </w:rPr>
              <w:t>2,986</w:t>
            </w:r>
          </w:p>
        </w:tc>
        <w:tc>
          <w:tcPr>
            <w:tcW w:w="1419" w:type="dxa"/>
          </w:tcPr>
          <w:p w14:paraId="153CB354" w14:textId="77777777" w:rsidR="00AC7BD6" w:rsidRDefault="00B1402D">
            <w:pPr>
              <w:pStyle w:val="TableParagraph"/>
              <w:spacing w:before="33" w:line="225" w:lineRule="exact"/>
              <w:ind w:right="37"/>
              <w:jc w:val="right"/>
              <w:rPr>
                <w:sz w:val="19"/>
              </w:rPr>
            </w:pPr>
            <w:r>
              <w:rPr>
                <w:color w:val="252525"/>
                <w:spacing w:val="-2"/>
                <w:sz w:val="19"/>
              </w:rPr>
              <w:t>3,100</w:t>
            </w:r>
          </w:p>
        </w:tc>
      </w:tr>
      <w:tr w:rsidR="00AC7BD6" w14:paraId="53193834" w14:textId="77777777">
        <w:trPr>
          <w:trHeight w:val="265"/>
        </w:trPr>
        <w:tc>
          <w:tcPr>
            <w:tcW w:w="5023" w:type="dxa"/>
          </w:tcPr>
          <w:p w14:paraId="40DF313A" w14:textId="77777777" w:rsidR="00AC7BD6" w:rsidRDefault="00B1402D">
            <w:pPr>
              <w:pStyle w:val="TableParagraph"/>
              <w:spacing w:before="33" w:line="213" w:lineRule="exact"/>
              <w:ind w:left="50"/>
              <w:rPr>
                <w:sz w:val="19"/>
              </w:rPr>
            </w:pPr>
            <w:r>
              <w:rPr>
                <w:color w:val="252525"/>
                <w:sz w:val="19"/>
              </w:rPr>
              <w:t>Percent</w:t>
            </w:r>
            <w:r>
              <w:rPr>
                <w:color w:val="252525"/>
                <w:spacing w:val="3"/>
                <w:sz w:val="19"/>
              </w:rPr>
              <w:t xml:space="preserve"> </w:t>
            </w:r>
            <w:r>
              <w:rPr>
                <w:color w:val="252525"/>
                <w:sz w:val="19"/>
              </w:rPr>
              <w:t>of</w:t>
            </w:r>
            <w:r>
              <w:rPr>
                <w:color w:val="252525"/>
                <w:spacing w:val="4"/>
                <w:sz w:val="19"/>
              </w:rPr>
              <w:t xml:space="preserve"> </w:t>
            </w:r>
            <w:r>
              <w:rPr>
                <w:color w:val="252525"/>
                <w:sz w:val="19"/>
              </w:rPr>
              <w:t>programs</w:t>
            </w:r>
            <w:r>
              <w:rPr>
                <w:color w:val="252525"/>
                <w:spacing w:val="4"/>
                <w:sz w:val="19"/>
              </w:rPr>
              <w:t xml:space="preserve"> </w:t>
            </w:r>
            <w:r>
              <w:rPr>
                <w:color w:val="252525"/>
                <w:spacing w:val="-2"/>
                <w:sz w:val="19"/>
              </w:rPr>
              <w:t>completed</w:t>
            </w:r>
          </w:p>
        </w:tc>
        <w:tc>
          <w:tcPr>
            <w:tcW w:w="1515" w:type="dxa"/>
          </w:tcPr>
          <w:p w14:paraId="4D7050A4" w14:textId="77777777" w:rsidR="00AC7BD6" w:rsidRDefault="00B1402D">
            <w:pPr>
              <w:pStyle w:val="TableParagraph"/>
              <w:spacing w:before="33" w:line="213" w:lineRule="exact"/>
              <w:ind w:right="121"/>
              <w:jc w:val="right"/>
              <w:rPr>
                <w:sz w:val="19"/>
              </w:rPr>
            </w:pPr>
            <w:r>
              <w:rPr>
                <w:color w:val="252525"/>
                <w:spacing w:val="-5"/>
                <w:sz w:val="19"/>
              </w:rPr>
              <w:t>99%</w:t>
            </w:r>
          </w:p>
        </w:tc>
        <w:tc>
          <w:tcPr>
            <w:tcW w:w="1430" w:type="dxa"/>
          </w:tcPr>
          <w:p w14:paraId="68D283DC" w14:textId="77777777" w:rsidR="00AC7BD6" w:rsidRDefault="00B1402D">
            <w:pPr>
              <w:pStyle w:val="TableParagraph"/>
              <w:spacing w:before="33" w:line="213" w:lineRule="exact"/>
              <w:ind w:right="125"/>
              <w:jc w:val="right"/>
              <w:rPr>
                <w:sz w:val="19"/>
              </w:rPr>
            </w:pPr>
            <w:r>
              <w:rPr>
                <w:color w:val="252525"/>
                <w:spacing w:val="-4"/>
                <w:sz w:val="19"/>
              </w:rPr>
              <w:t>103%</w:t>
            </w:r>
          </w:p>
        </w:tc>
        <w:tc>
          <w:tcPr>
            <w:tcW w:w="1360" w:type="dxa"/>
          </w:tcPr>
          <w:p w14:paraId="6F19786B" w14:textId="77777777" w:rsidR="00AC7BD6" w:rsidRDefault="00B1402D">
            <w:pPr>
              <w:pStyle w:val="TableParagraph"/>
              <w:spacing w:before="33" w:line="213" w:lineRule="exact"/>
              <w:ind w:right="51"/>
              <w:jc w:val="right"/>
              <w:rPr>
                <w:sz w:val="19"/>
              </w:rPr>
            </w:pPr>
            <w:r>
              <w:rPr>
                <w:color w:val="252525"/>
                <w:spacing w:val="-5"/>
                <w:sz w:val="19"/>
              </w:rPr>
              <w:t>95%</w:t>
            </w:r>
          </w:p>
        </w:tc>
        <w:tc>
          <w:tcPr>
            <w:tcW w:w="1419" w:type="dxa"/>
          </w:tcPr>
          <w:p w14:paraId="3F2D977C" w14:textId="77777777" w:rsidR="00AC7BD6" w:rsidRDefault="00B1402D">
            <w:pPr>
              <w:pStyle w:val="TableParagraph"/>
              <w:spacing w:before="33" w:line="213" w:lineRule="exact"/>
              <w:ind w:right="39"/>
              <w:jc w:val="right"/>
              <w:rPr>
                <w:sz w:val="19"/>
              </w:rPr>
            </w:pPr>
            <w:r>
              <w:rPr>
                <w:color w:val="252525"/>
                <w:spacing w:val="-5"/>
                <w:sz w:val="19"/>
              </w:rPr>
              <w:t>98%</w:t>
            </w:r>
          </w:p>
        </w:tc>
      </w:tr>
    </w:tbl>
    <w:p w14:paraId="098DF9A9" w14:textId="77777777" w:rsidR="00AC7BD6" w:rsidRDefault="00AC7BD6">
      <w:pPr>
        <w:pStyle w:val="BodyText"/>
        <w:spacing w:before="1"/>
        <w:rPr>
          <w:sz w:val="15"/>
        </w:rPr>
      </w:pPr>
    </w:p>
    <w:p w14:paraId="26AF88E9" w14:textId="77777777" w:rsidR="00AC7BD6" w:rsidRDefault="00B1402D">
      <w:pPr>
        <w:pStyle w:val="BodyText"/>
        <w:spacing w:before="121"/>
        <w:ind w:left="327"/>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3724152F" w14:textId="77777777" w:rsidR="00AC7BD6" w:rsidRDefault="00B1402D">
      <w:pPr>
        <w:pStyle w:val="ListParagraph"/>
        <w:numPr>
          <w:ilvl w:val="0"/>
          <w:numId w:val="100"/>
        </w:numPr>
        <w:tabs>
          <w:tab w:val="left" w:pos="687"/>
          <w:tab w:val="left" w:pos="688"/>
        </w:tabs>
        <w:spacing w:before="31"/>
        <w:ind w:hanging="361"/>
        <w:rPr>
          <w:sz w:val="19"/>
        </w:rPr>
      </w:pPr>
      <w:r>
        <w:rPr>
          <w:color w:val="252525"/>
          <w:sz w:val="19"/>
        </w:rPr>
        <w:t>Began</w:t>
      </w:r>
      <w:r>
        <w:rPr>
          <w:color w:val="252525"/>
          <w:spacing w:val="2"/>
          <w:sz w:val="19"/>
        </w:rPr>
        <w:t xml:space="preserve"> </w:t>
      </w:r>
      <w:r>
        <w:rPr>
          <w:color w:val="252525"/>
          <w:sz w:val="19"/>
        </w:rPr>
        <w:t>the</w:t>
      </w:r>
      <w:r>
        <w:rPr>
          <w:color w:val="252525"/>
          <w:spacing w:val="2"/>
          <w:sz w:val="19"/>
        </w:rPr>
        <w:t xml:space="preserve"> </w:t>
      </w:r>
      <w:r>
        <w:rPr>
          <w:color w:val="252525"/>
          <w:sz w:val="19"/>
        </w:rPr>
        <w:t>Juvenile</w:t>
      </w:r>
      <w:r>
        <w:rPr>
          <w:color w:val="252525"/>
          <w:spacing w:val="2"/>
          <w:sz w:val="19"/>
        </w:rPr>
        <w:t xml:space="preserve"> </w:t>
      </w:r>
      <w:r>
        <w:rPr>
          <w:color w:val="252525"/>
          <w:sz w:val="19"/>
        </w:rPr>
        <w:t>Mental</w:t>
      </w:r>
      <w:r>
        <w:rPr>
          <w:color w:val="252525"/>
          <w:spacing w:val="2"/>
          <w:sz w:val="19"/>
        </w:rPr>
        <w:t xml:space="preserve"> </w:t>
      </w:r>
      <w:r>
        <w:rPr>
          <w:color w:val="252525"/>
          <w:sz w:val="19"/>
        </w:rPr>
        <w:t>Health</w:t>
      </w:r>
      <w:r>
        <w:rPr>
          <w:color w:val="252525"/>
          <w:spacing w:val="2"/>
          <w:sz w:val="19"/>
        </w:rPr>
        <w:t xml:space="preserve"> </w:t>
      </w:r>
      <w:r>
        <w:rPr>
          <w:color w:val="252525"/>
          <w:spacing w:val="-2"/>
          <w:sz w:val="19"/>
        </w:rPr>
        <w:t>Court.</w:t>
      </w:r>
    </w:p>
    <w:p w14:paraId="7E4D6AF0" w14:textId="77777777" w:rsidR="00AC7BD6" w:rsidRDefault="00B1402D">
      <w:pPr>
        <w:pStyle w:val="ListParagraph"/>
        <w:numPr>
          <w:ilvl w:val="0"/>
          <w:numId w:val="100"/>
        </w:numPr>
        <w:tabs>
          <w:tab w:val="left" w:pos="687"/>
          <w:tab w:val="left" w:pos="688"/>
        </w:tabs>
        <w:spacing w:before="51"/>
        <w:ind w:hanging="361"/>
        <w:rPr>
          <w:sz w:val="19"/>
        </w:rPr>
      </w:pPr>
      <w:r>
        <w:rPr>
          <w:color w:val="252525"/>
          <w:sz w:val="19"/>
        </w:rPr>
        <w:t>Established</w:t>
      </w:r>
      <w:r>
        <w:rPr>
          <w:color w:val="252525"/>
          <w:spacing w:val="4"/>
          <w:sz w:val="19"/>
        </w:rPr>
        <w:t xml:space="preserve"> </w:t>
      </w:r>
      <w:r>
        <w:rPr>
          <w:color w:val="252525"/>
          <w:sz w:val="19"/>
        </w:rPr>
        <w:t>Mental</w:t>
      </w:r>
      <w:r>
        <w:rPr>
          <w:color w:val="252525"/>
          <w:spacing w:val="5"/>
          <w:sz w:val="19"/>
        </w:rPr>
        <w:t xml:space="preserve"> </w:t>
      </w:r>
      <w:r>
        <w:rPr>
          <w:color w:val="252525"/>
          <w:sz w:val="19"/>
        </w:rPr>
        <w:t>Health</w:t>
      </w:r>
      <w:r>
        <w:rPr>
          <w:color w:val="252525"/>
          <w:spacing w:val="4"/>
          <w:sz w:val="19"/>
        </w:rPr>
        <w:t xml:space="preserve"> </w:t>
      </w:r>
      <w:r>
        <w:rPr>
          <w:color w:val="252525"/>
          <w:sz w:val="19"/>
        </w:rPr>
        <w:t>Division</w:t>
      </w:r>
      <w:r>
        <w:rPr>
          <w:color w:val="252525"/>
          <w:spacing w:val="5"/>
          <w:sz w:val="19"/>
        </w:rPr>
        <w:t xml:space="preserve"> </w:t>
      </w:r>
      <w:r>
        <w:rPr>
          <w:color w:val="252525"/>
          <w:sz w:val="19"/>
        </w:rPr>
        <w:t>in</w:t>
      </w:r>
      <w:r>
        <w:rPr>
          <w:color w:val="252525"/>
          <w:spacing w:val="4"/>
          <w:sz w:val="19"/>
        </w:rPr>
        <w:t xml:space="preserve"> </w:t>
      </w:r>
      <w:r>
        <w:rPr>
          <w:color w:val="252525"/>
          <w:spacing w:val="-2"/>
          <w:sz w:val="19"/>
        </w:rPr>
        <w:t>Probation.</w:t>
      </w:r>
    </w:p>
    <w:p w14:paraId="7B0C623C" w14:textId="77777777" w:rsidR="00AC7BD6" w:rsidRDefault="00B1402D">
      <w:pPr>
        <w:pStyle w:val="ListParagraph"/>
        <w:numPr>
          <w:ilvl w:val="0"/>
          <w:numId w:val="100"/>
        </w:numPr>
        <w:tabs>
          <w:tab w:val="left" w:pos="687"/>
          <w:tab w:val="left" w:pos="688"/>
        </w:tabs>
        <w:ind w:hanging="361"/>
        <w:rPr>
          <w:sz w:val="19"/>
        </w:rPr>
      </w:pPr>
      <w:r>
        <w:rPr>
          <w:color w:val="252525"/>
          <w:sz w:val="19"/>
        </w:rPr>
        <w:t>Reduced</w:t>
      </w:r>
      <w:r>
        <w:rPr>
          <w:color w:val="252525"/>
          <w:spacing w:val="2"/>
          <w:sz w:val="19"/>
        </w:rPr>
        <w:t xml:space="preserve"> </w:t>
      </w:r>
      <w:r>
        <w:rPr>
          <w:color w:val="252525"/>
          <w:sz w:val="19"/>
        </w:rPr>
        <w:t>delinquent</w:t>
      </w:r>
      <w:r>
        <w:rPr>
          <w:color w:val="252525"/>
          <w:spacing w:val="2"/>
          <w:sz w:val="19"/>
        </w:rPr>
        <w:t xml:space="preserve"> </w:t>
      </w:r>
      <w:r>
        <w:rPr>
          <w:color w:val="252525"/>
          <w:sz w:val="19"/>
        </w:rPr>
        <w:t>out</w:t>
      </w:r>
      <w:r>
        <w:rPr>
          <w:color w:val="252525"/>
          <w:spacing w:val="3"/>
          <w:sz w:val="19"/>
        </w:rPr>
        <w:t xml:space="preserve"> </w:t>
      </w:r>
      <w:r>
        <w:rPr>
          <w:color w:val="252525"/>
          <w:sz w:val="19"/>
        </w:rPr>
        <w:t>of</w:t>
      </w:r>
      <w:r>
        <w:rPr>
          <w:color w:val="252525"/>
          <w:spacing w:val="2"/>
          <w:sz w:val="19"/>
        </w:rPr>
        <w:t xml:space="preserve"> </w:t>
      </w:r>
      <w:r>
        <w:rPr>
          <w:color w:val="252525"/>
          <w:sz w:val="19"/>
        </w:rPr>
        <w:t>home</w:t>
      </w:r>
      <w:r>
        <w:rPr>
          <w:color w:val="252525"/>
          <w:spacing w:val="3"/>
          <w:sz w:val="19"/>
        </w:rPr>
        <w:t xml:space="preserve"> </w:t>
      </w:r>
      <w:r>
        <w:rPr>
          <w:color w:val="252525"/>
          <w:sz w:val="19"/>
        </w:rPr>
        <w:t>placements</w:t>
      </w:r>
      <w:r>
        <w:rPr>
          <w:color w:val="252525"/>
          <w:spacing w:val="2"/>
          <w:sz w:val="19"/>
        </w:rPr>
        <w:t xml:space="preserve"> </w:t>
      </w:r>
      <w:r>
        <w:rPr>
          <w:color w:val="252525"/>
          <w:sz w:val="19"/>
        </w:rPr>
        <w:t>from</w:t>
      </w:r>
      <w:r>
        <w:rPr>
          <w:color w:val="252525"/>
          <w:spacing w:val="3"/>
          <w:sz w:val="19"/>
        </w:rPr>
        <w:t xml:space="preserve"> </w:t>
      </w:r>
      <w:r>
        <w:rPr>
          <w:color w:val="252525"/>
          <w:sz w:val="19"/>
        </w:rPr>
        <w:t>2012</w:t>
      </w:r>
      <w:r>
        <w:rPr>
          <w:color w:val="252525"/>
          <w:spacing w:val="2"/>
          <w:sz w:val="19"/>
        </w:rPr>
        <w:t xml:space="preserve"> </w:t>
      </w:r>
      <w:r>
        <w:rPr>
          <w:color w:val="252525"/>
          <w:sz w:val="19"/>
        </w:rPr>
        <w:t>levels</w:t>
      </w:r>
      <w:r>
        <w:rPr>
          <w:color w:val="252525"/>
          <w:spacing w:val="3"/>
          <w:sz w:val="19"/>
        </w:rPr>
        <w:t xml:space="preserve"> </w:t>
      </w:r>
      <w:r>
        <w:rPr>
          <w:color w:val="252525"/>
          <w:sz w:val="19"/>
        </w:rPr>
        <w:t>by</w:t>
      </w:r>
      <w:r>
        <w:rPr>
          <w:color w:val="252525"/>
          <w:spacing w:val="2"/>
          <w:sz w:val="19"/>
        </w:rPr>
        <w:t xml:space="preserve"> </w:t>
      </w:r>
      <w:r>
        <w:rPr>
          <w:color w:val="252525"/>
          <w:sz w:val="19"/>
        </w:rPr>
        <w:t>65</w:t>
      </w:r>
      <w:r>
        <w:rPr>
          <w:color w:val="252525"/>
          <w:spacing w:val="2"/>
          <w:sz w:val="19"/>
        </w:rPr>
        <w:t xml:space="preserve"> </w:t>
      </w:r>
      <w:r>
        <w:rPr>
          <w:color w:val="252525"/>
          <w:spacing w:val="-2"/>
          <w:sz w:val="19"/>
        </w:rPr>
        <w:t>percent.</w:t>
      </w:r>
    </w:p>
    <w:p w14:paraId="25218B1D" w14:textId="77777777" w:rsidR="00AC7BD6" w:rsidRDefault="00AC7BD6">
      <w:pPr>
        <w:pStyle w:val="BodyText"/>
        <w:rPr>
          <w:sz w:val="20"/>
        </w:rPr>
      </w:pPr>
    </w:p>
    <w:p w14:paraId="12E29FFE" w14:textId="77777777" w:rsidR="00AC7BD6" w:rsidRDefault="00AC7BD6">
      <w:pPr>
        <w:pStyle w:val="BodyText"/>
        <w:rPr>
          <w:sz w:val="20"/>
        </w:rPr>
      </w:pPr>
    </w:p>
    <w:p w14:paraId="1B209F8E" w14:textId="77777777" w:rsidR="00AC7BD6" w:rsidRDefault="00AC7BD6">
      <w:pPr>
        <w:pStyle w:val="BodyText"/>
        <w:spacing w:before="3"/>
        <w:rPr>
          <w:sz w:val="20"/>
        </w:rPr>
      </w:pPr>
    </w:p>
    <w:p w14:paraId="4D95BA9D" w14:textId="77777777" w:rsidR="00AC7BD6" w:rsidRDefault="00B1402D">
      <w:pPr>
        <w:spacing w:line="249" w:lineRule="auto"/>
        <w:ind w:left="320" w:right="212"/>
        <w:rPr>
          <w:i/>
          <w:sz w:val="16"/>
        </w:rPr>
      </w:pPr>
      <w:r>
        <w:rPr>
          <w:i/>
          <w:color w:val="4C4D4F"/>
          <w:sz w:val="16"/>
        </w:rPr>
        <w:t>*Percent</w:t>
      </w:r>
      <w:r>
        <w:rPr>
          <w:i/>
          <w:color w:val="4C4D4F"/>
          <w:spacing w:val="16"/>
          <w:sz w:val="16"/>
        </w:rPr>
        <w:t xml:space="preserve"> </w:t>
      </w:r>
      <w:r>
        <w:rPr>
          <w:i/>
          <w:color w:val="4C4D4F"/>
          <w:sz w:val="16"/>
        </w:rPr>
        <w:t>of</w:t>
      </w:r>
      <w:r>
        <w:rPr>
          <w:i/>
          <w:color w:val="4C4D4F"/>
          <w:spacing w:val="16"/>
          <w:sz w:val="16"/>
        </w:rPr>
        <w:t xml:space="preserve"> </w:t>
      </w:r>
      <w:r>
        <w:rPr>
          <w:i/>
          <w:color w:val="4C4D4F"/>
          <w:sz w:val="16"/>
        </w:rPr>
        <w:t>filings</w:t>
      </w:r>
      <w:r>
        <w:rPr>
          <w:i/>
          <w:color w:val="4C4D4F"/>
          <w:spacing w:val="16"/>
          <w:sz w:val="16"/>
        </w:rPr>
        <w:t xml:space="preserve"> </w:t>
      </w:r>
      <w:r>
        <w:rPr>
          <w:i/>
          <w:color w:val="4C4D4F"/>
          <w:sz w:val="16"/>
        </w:rPr>
        <w:t>disposed</w:t>
      </w:r>
      <w:r>
        <w:rPr>
          <w:i/>
          <w:color w:val="4C4D4F"/>
          <w:spacing w:val="16"/>
          <w:sz w:val="16"/>
        </w:rPr>
        <w:t xml:space="preserve"> </w:t>
      </w:r>
      <w:r>
        <w:rPr>
          <w:i/>
          <w:color w:val="4C4D4F"/>
          <w:sz w:val="16"/>
        </w:rPr>
        <w:t>may</w:t>
      </w:r>
      <w:r>
        <w:rPr>
          <w:i/>
          <w:color w:val="4C4D4F"/>
          <w:spacing w:val="16"/>
          <w:sz w:val="16"/>
        </w:rPr>
        <w:t xml:space="preserve"> </w:t>
      </w:r>
      <w:r>
        <w:rPr>
          <w:i/>
          <w:color w:val="4C4D4F"/>
          <w:sz w:val="16"/>
        </w:rPr>
        <w:t>exceed</w:t>
      </w:r>
      <w:r>
        <w:rPr>
          <w:i/>
          <w:color w:val="4C4D4F"/>
          <w:spacing w:val="16"/>
          <w:sz w:val="16"/>
        </w:rPr>
        <w:t xml:space="preserve"> </w:t>
      </w:r>
      <w:r>
        <w:rPr>
          <w:i/>
          <w:color w:val="4C4D4F"/>
          <w:sz w:val="16"/>
        </w:rPr>
        <w:t>100</w:t>
      </w:r>
      <w:r>
        <w:rPr>
          <w:i/>
          <w:color w:val="4C4D4F"/>
          <w:spacing w:val="16"/>
          <w:sz w:val="16"/>
        </w:rPr>
        <w:t xml:space="preserve"> </w:t>
      </w:r>
      <w:r>
        <w:rPr>
          <w:i/>
          <w:color w:val="4C4D4F"/>
          <w:sz w:val="16"/>
        </w:rPr>
        <w:t>percent</w:t>
      </w:r>
      <w:r>
        <w:rPr>
          <w:i/>
          <w:color w:val="4C4D4F"/>
          <w:spacing w:val="16"/>
          <w:sz w:val="16"/>
        </w:rPr>
        <w:t xml:space="preserve"> </w:t>
      </w:r>
      <w:r>
        <w:rPr>
          <w:i/>
          <w:color w:val="4C4D4F"/>
          <w:sz w:val="16"/>
        </w:rPr>
        <w:t>due</w:t>
      </w:r>
      <w:r>
        <w:rPr>
          <w:i/>
          <w:color w:val="4C4D4F"/>
          <w:spacing w:val="16"/>
          <w:sz w:val="16"/>
        </w:rPr>
        <w:t xml:space="preserve"> </w:t>
      </w:r>
      <w:r>
        <w:rPr>
          <w:i/>
          <w:color w:val="4C4D4F"/>
          <w:sz w:val="16"/>
        </w:rPr>
        <w:t>to</w:t>
      </w:r>
      <w:r>
        <w:rPr>
          <w:i/>
          <w:color w:val="4C4D4F"/>
          <w:spacing w:val="16"/>
          <w:sz w:val="16"/>
        </w:rPr>
        <w:t xml:space="preserve"> </w:t>
      </w:r>
      <w:r>
        <w:rPr>
          <w:i/>
          <w:color w:val="4C4D4F"/>
          <w:sz w:val="16"/>
        </w:rPr>
        <w:t>open</w:t>
      </w:r>
      <w:r>
        <w:rPr>
          <w:i/>
          <w:color w:val="4C4D4F"/>
          <w:spacing w:val="16"/>
          <w:sz w:val="16"/>
        </w:rPr>
        <w:t xml:space="preserve"> </w:t>
      </w:r>
      <w:r>
        <w:rPr>
          <w:i/>
          <w:color w:val="4C4D4F"/>
          <w:sz w:val="16"/>
        </w:rPr>
        <w:t>cases</w:t>
      </w:r>
      <w:r>
        <w:rPr>
          <w:i/>
          <w:color w:val="4C4D4F"/>
          <w:spacing w:val="16"/>
          <w:sz w:val="16"/>
        </w:rPr>
        <w:t xml:space="preserve"> </w:t>
      </w:r>
      <w:r>
        <w:rPr>
          <w:i/>
          <w:color w:val="4C4D4F"/>
          <w:sz w:val="16"/>
        </w:rPr>
        <w:t>at</w:t>
      </w:r>
      <w:r>
        <w:rPr>
          <w:i/>
          <w:color w:val="4C4D4F"/>
          <w:spacing w:val="16"/>
          <w:sz w:val="16"/>
        </w:rPr>
        <w:t xml:space="preserve"> </w:t>
      </w:r>
      <w:r>
        <w:rPr>
          <w:i/>
          <w:color w:val="4C4D4F"/>
          <w:sz w:val="16"/>
        </w:rPr>
        <w:t>the</w:t>
      </w:r>
      <w:r>
        <w:rPr>
          <w:i/>
          <w:color w:val="4C4D4F"/>
          <w:spacing w:val="16"/>
          <w:sz w:val="16"/>
        </w:rPr>
        <w:t xml:space="preserve"> </w:t>
      </w:r>
      <w:r>
        <w:rPr>
          <w:i/>
          <w:color w:val="4C4D4F"/>
          <w:sz w:val="16"/>
        </w:rPr>
        <w:t>beginning</w:t>
      </w:r>
      <w:r>
        <w:rPr>
          <w:i/>
          <w:color w:val="4C4D4F"/>
          <w:spacing w:val="16"/>
          <w:sz w:val="16"/>
        </w:rPr>
        <w:t xml:space="preserve"> </w:t>
      </w:r>
      <w:r>
        <w:rPr>
          <w:i/>
          <w:color w:val="4C4D4F"/>
          <w:sz w:val="16"/>
        </w:rPr>
        <w:t>of</w:t>
      </w:r>
      <w:r>
        <w:rPr>
          <w:i/>
          <w:color w:val="4C4D4F"/>
          <w:spacing w:val="16"/>
          <w:sz w:val="16"/>
        </w:rPr>
        <w:t xml:space="preserve"> </w:t>
      </w:r>
      <w:r>
        <w:rPr>
          <w:i/>
          <w:color w:val="4C4D4F"/>
          <w:sz w:val="16"/>
        </w:rPr>
        <w:t>a</w:t>
      </w:r>
      <w:r>
        <w:rPr>
          <w:i/>
          <w:color w:val="4C4D4F"/>
          <w:spacing w:val="16"/>
          <w:sz w:val="16"/>
        </w:rPr>
        <w:t xml:space="preserve"> </w:t>
      </w:r>
      <w:r>
        <w:rPr>
          <w:i/>
          <w:color w:val="4C4D4F"/>
          <w:sz w:val="16"/>
        </w:rPr>
        <w:t>period</w:t>
      </w:r>
      <w:r>
        <w:rPr>
          <w:i/>
          <w:color w:val="4C4D4F"/>
          <w:spacing w:val="16"/>
          <w:sz w:val="16"/>
        </w:rPr>
        <w:t xml:space="preserve"> </w:t>
      </w:r>
      <w:r>
        <w:rPr>
          <w:i/>
          <w:color w:val="4C4D4F"/>
          <w:sz w:val="16"/>
        </w:rPr>
        <w:t>which</w:t>
      </w:r>
      <w:r>
        <w:rPr>
          <w:i/>
          <w:color w:val="4C4D4F"/>
          <w:spacing w:val="16"/>
          <w:sz w:val="16"/>
        </w:rPr>
        <w:t xml:space="preserve"> </w:t>
      </w:r>
      <w:r>
        <w:rPr>
          <w:i/>
          <w:color w:val="4C4D4F"/>
          <w:sz w:val="16"/>
        </w:rPr>
        <w:t>can</w:t>
      </w:r>
      <w:r>
        <w:rPr>
          <w:i/>
          <w:color w:val="4C4D4F"/>
          <w:spacing w:val="16"/>
          <w:sz w:val="16"/>
        </w:rPr>
        <w:t xml:space="preserve"> </w:t>
      </w:r>
      <w:r>
        <w:rPr>
          <w:i/>
          <w:color w:val="4C4D4F"/>
          <w:sz w:val="16"/>
        </w:rPr>
        <w:t>cause</w:t>
      </w:r>
      <w:r>
        <w:rPr>
          <w:i/>
          <w:color w:val="4C4D4F"/>
          <w:spacing w:val="16"/>
          <w:sz w:val="16"/>
        </w:rPr>
        <w:t xml:space="preserve"> </w:t>
      </w:r>
      <w:r>
        <w:rPr>
          <w:i/>
          <w:color w:val="4C4D4F"/>
          <w:sz w:val="16"/>
        </w:rPr>
        <w:t>the</w:t>
      </w:r>
      <w:r>
        <w:rPr>
          <w:i/>
          <w:color w:val="4C4D4F"/>
          <w:spacing w:val="16"/>
          <w:sz w:val="16"/>
        </w:rPr>
        <w:t xml:space="preserve"> </w:t>
      </w:r>
      <w:r>
        <w:rPr>
          <w:i/>
          <w:color w:val="4C4D4F"/>
          <w:sz w:val="16"/>
        </w:rPr>
        <w:t>number</w:t>
      </w:r>
      <w:r>
        <w:rPr>
          <w:i/>
          <w:color w:val="4C4D4F"/>
          <w:spacing w:val="16"/>
          <w:sz w:val="16"/>
        </w:rPr>
        <w:t xml:space="preserve"> </w:t>
      </w:r>
      <w:r>
        <w:rPr>
          <w:i/>
          <w:color w:val="4C4D4F"/>
          <w:sz w:val="16"/>
        </w:rPr>
        <w:t>of</w:t>
      </w:r>
      <w:r>
        <w:rPr>
          <w:i/>
          <w:color w:val="4C4D4F"/>
          <w:spacing w:val="16"/>
          <w:sz w:val="16"/>
        </w:rPr>
        <w:t xml:space="preserve"> </w:t>
      </w:r>
      <w:r>
        <w:rPr>
          <w:i/>
          <w:color w:val="4C4D4F"/>
          <w:sz w:val="16"/>
        </w:rPr>
        <w:t>dispositions</w:t>
      </w:r>
      <w:r>
        <w:rPr>
          <w:i/>
          <w:color w:val="4C4D4F"/>
          <w:spacing w:val="16"/>
          <w:sz w:val="16"/>
        </w:rPr>
        <w:t xml:space="preserve"> </w:t>
      </w:r>
      <w:r>
        <w:rPr>
          <w:i/>
          <w:color w:val="4C4D4F"/>
          <w:sz w:val="16"/>
        </w:rPr>
        <w:t>to</w:t>
      </w:r>
      <w:r>
        <w:rPr>
          <w:i/>
          <w:color w:val="4C4D4F"/>
          <w:spacing w:val="16"/>
          <w:sz w:val="16"/>
        </w:rPr>
        <w:t xml:space="preserve"> </w:t>
      </w:r>
      <w:r>
        <w:rPr>
          <w:i/>
          <w:color w:val="4C4D4F"/>
          <w:sz w:val="16"/>
        </w:rPr>
        <w:t>exceed</w:t>
      </w:r>
      <w:r>
        <w:rPr>
          <w:i/>
          <w:color w:val="4C4D4F"/>
          <w:spacing w:val="40"/>
          <w:sz w:val="16"/>
        </w:rPr>
        <w:t xml:space="preserve"> </w:t>
      </w:r>
      <w:r>
        <w:rPr>
          <w:i/>
          <w:color w:val="4C4D4F"/>
          <w:sz w:val="16"/>
        </w:rPr>
        <w:t>the</w:t>
      </w:r>
      <w:r>
        <w:rPr>
          <w:i/>
          <w:color w:val="4C4D4F"/>
          <w:spacing w:val="19"/>
          <w:sz w:val="16"/>
        </w:rPr>
        <w:t xml:space="preserve"> </w:t>
      </w:r>
      <w:r>
        <w:rPr>
          <w:i/>
          <w:color w:val="4C4D4F"/>
          <w:sz w:val="16"/>
        </w:rPr>
        <w:t>number</w:t>
      </w:r>
      <w:r>
        <w:rPr>
          <w:i/>
          <w:color w:val="4C4D4F"/>
          <w:spacing w:val="19"/>
          <w:sz w:val="16"/>
        </w:rPr>
        <w:t xml:space="preserve"> </w:t>
      </w:r>
      <w:r>
        <w:rPr>
          <w:i/>
          <w:color w:val="4C4D4F"/>
          <w:sz w:val="16"/>
        </w:rPr>
        <w:t>of</w:t>
      </w:r>
      <w:r>
        <w:rPr>
          <w:i/>
          <w:color w:val="4C4D4F"/>
          <w:spacing w:val="19"/>
          <w:sz w:val="16"/>
        </w:rPr>
        <w:t xml:space="preserve"> </w:t>
      </w:r>
      <w:r>
        <w:rPr>
          <w:i/>
          <w:color w:val="4C4D4F"/>
          <w:sz w:val="16"/>
        </w:rPr>
        <w:t>filings.</w:t>
      </w:r>
      <w:r>
        <w:rPr>
          <w:i/>
          <w:color w:val="4C4D4F"/>
          <w:spacing w:val="19"/>
          <w:sz w:val="16"/>
        </w:rPr>
        <w:t xml:space="preserve"> </w:t>
      </w:r>
      <w:r>
        <w:rPr>
          <w:i/>
          <w:color w:val="4C4D4F"/>
          <w:sz w:val="16"/>
        </w:rPr>
        <w:t>Dependency</w:t>
      </w:r>
      <w:r>
        <w:rPr>
          <w:i/>
          <w:color w:val="4C4D4F"/>
          <w:spacing w:val="19"/>
          <w:sz w:val="16"/>
        </w:rPr>
        <w:t xml:space="preserve"> </w:t>
      </w:r>
      <w:r>
        <w:rPr>
          <w:i/>
          <w:color w:val="4C4D4F"/>
          <w:sz w:val="16"/>
        </w:rPr>
        <w:t>closings</w:t>
      </w:r>
      <w:r>
        <w:rPr>
          <w:i/>
          <w:color w:val="4C4D4F"/>
          <w:spacing w:val="19"/>
          <w:sz w:val="16"/>
        </w:rPr>
        <w:t xml:space="preserve"> </w:t>
      </w:r>
      <w:r>
        <w:rPr>
          <w:i/>
          <w:color w:val="4C4D4F"/>
          <w:sz w:val="16"/>
        </w:rPr>
        <w:t>are</w:t>
      </w:r>
      <w:r>
        <w:rPr>
          <w:i/>
          <w:color w:val="4C4D4F"/>
          <w:spacing w:val="19"/>
          <w:sz w:val="16"/>
        </w:rPr>
        <w:t xml:space="preserve"> </w:t>
      </w:r>
      <w:r>
        <w:rPr>
          <w:i/>
          <w:color w:val="4C4D4F"/>
          <w:sz w:val="16"/>
        </w:rPr>
        <w:t>sometimes</w:t>
      </w:r>
      <w:r>
        <w:rPr>
          <w:i/>
          <w:color w:val="4C4D4F"/>
          <w:spacing w:val="19"/>
          <w:sz w:val="16"/>
        </w:rPr>
        <w:t xml:space="preserve"> </w:t>
      </w:r>
      <w:r>
        <w:rPr>
          <w:i/>
          <w:color w:val="4C4D4F"/>
          <w:sz w:val="16"/>
        </w:rPr>
        <w:t>low</w:t>
      </w:r>
      <w:r>
        <w:rPr>
          <w:i/>
          <w:color w:val="4C4D4F"/>
          <w:spacing w:val="19"/>
          <w:sz w:val="16"/>
        </w:rPr>
        <w:t xml:space="preserve"> </w:t>
      </w:r>
      <w:r>
        <w:rPr>
          <w:i/>
          <w:color w:val="4C4D4F"/>
          <w:sz w:val="16"/>
        </w:rPr>
        <w:t>because</w:t>
      </w:r>
      <w:r>
        <w:rPr>
          <w:i/>
          <w:color w:val="4C4D4F"/>
          <w:spacing w:val="19"/>
          <w:sz w:val="16"/>
        </w:rPr>
        <w:t xml:space="preserve"> </w:t>
      </w:r>
      <w:r>
        <w:rPr>
          <w:i/>
          <w:color w:val="4C4D4F"/>
          <w:sz w:val="16"/>
        </w:rPr>
        <w:t>the</w:t>
      </w:r>
      <w:r>
        <w:rPr>
          <w:i/>
          <w:color w:val="4C4D4F"/>
          <w:spacing w:val="19"/>
          <w:sz w:val="16"/>
        </w:rPr>
        <w:t xml:space="preserve"> </w:t>
      </w:r>
      <w:r>
        <w:rPr>
          <w:i/>
          <w:color w:val="4C4D4F"/>
          <w:sz w:val="16"/>
        </w:rPr>
        <w:t>cases</w:t>
      </w:r>
      <w:r>
        <w:rPr>
          <w:i/>
          <w:color w:val="4C4D4F"/>
          <w:spacing w:val="19"/>
          <w:sz w:val="16"/>
        </w:rPr>
        <w:t xml:space="preserve"> </w:t>
      </w:r>
      <w:r>
        <w:rPr>
          <w:i/>
          <w:color w:val="4C4D4F"/>
          <w:sz w:val="16"/>
        </w:rPr>
        <w:t>are</w:t>
      </w:r>
      <w:r>
        <w:rPr>
          <w:i/>
          <w:color w:val="4C4D4F"/>
          <w:spacing w:val="19"/>
          <w:sz w:val="16"/>
        </w:rPr>
        <w:t xml:space="preserve"> </w:t>
      </w:r>
      <w:r>
        <w:rPr>
          <w:i/>
          <w:color w:val="4C4D4F"/>
          <w:sz w:val="16"/>
        </w:rPr>
        <w:t>not</w:t>
      </w:r>
      <w:r>
        <w:rPr>
          <w:i/>
          <w:color w:val="4C4D4F"/>
          <w:spacing w:val="19"/>
          <w:sz w:val="16"/>
        </w:rPr>
        <w:t xml:space="preserve"> </w:t>
      </w:r>
      <w:r>
        <w:rPr>
          <w:i/>
          <w:color w:val="4C4D4F"/>
          <w:sz w:val="16"/>
        </w:rPr>
        <w:t>closed</w:t>
      </w:r>
      <w:r>
        <w:rPr>
          <w:i/>
          <w:color w:val="4C4D4F"/>
          <w:spacing w:val="19"/>
          <w:sz w:val="16"/>
        </w:rPr>
        <w:t xml:space="preserve"> </w:t>
      </w:r>
      <w:r>
        <w:rPr>
          <w:i/>
          <w:color w:val="4C4D4F"/>
          <w:sz w:val="16"/>
        </w:rPr>
        <w:t>until</w:t>
      </w:r>
      <w:r>
        <w:rPr>
          <w:i/>
          <w:color w:val="4C4D4F"/>
          <w:spacing w:val="19"/>
          <w:sz w:val="16"/>
        </w:rPr>
        <w:t xml:space="preserve"> </w:t>
      </w:r>
      <w:r>
        <w:rPr>
          <w:i/>
          <w:color w:val="4C4D4F"/>
          <w:sz w:val="16"/>
        </w:rPr>
        <w:t>the</w:t>
      </w:r>
      <w:r>
        <w:rPr>
          <w:i/>
          <w:color w:val="4C4D4F"/>
          <w:spacing w:val="19"/>
          <w:sz w:val="16"/>
        </w:rPr>
        <w:t xml:space="preserve"> </w:t>
      </w:r>
      <w:r>
        <w:rPr>
          <w:i/>
          <w:color w:val="4C4D4F"/>
          <w:sz w:val="16"/>
        </w:rPr>
        <w:t>child</w:t>
      </w:r>
      <w:r>
        <w:rPr>
          <w:i/>
          <w:color w:val="4C4D4F"/>
          <w:spacing w:val="19"/>
          <w:sz w:val="16"/>
        </w:rPr>
        <w:t xml:space="preserve"> </w:t>
      </w:r>
      <w:r>
        <w:rPr>
          <w:i/>
          <w:color w:val="4C4D4F"/>
          <w:sz w:val="16"/>
        </w:rPr>
        <w:t>is</w:t>
      </w:r>
      <w:r>
        <w:rPr>
          <w:i/>
          <w:color w:val="4C4D4F"/>
          <w:spacing w:val="19"/>
          <w:sz w:val="16"/>
        </w:rPr>
        <w:t xml:space="preserve"> </w:t>
      </w:r>
      <w:r>
        <w:rPr>
          <w:i/>
          <w:color w:val="4C4D4F"/>
          <w:sz w:val="16"/>
        </w:rPr>
        <w:t>returned</w:t>
      </w:r>
      <w:r>
        <w:rPr>
          <w:i/>
          <w:color w:val="4C4D4F"/>
          <w:spacing w:val="19"/>
          <w:sz w:val="16"/>
        </w:rPr>
        <w:t xml:space="preserve"> </w:t>
      </w:r>
      <w:r>
        <w:rPr>
          <w:i/>
          <w:color w:val="4C4D4F"/>
          <w:sz w:val="16"/>
        </w:rPr>
        <w:t>to</w:t>
      </w:r>
      <w:r>
        <w:rPr>
          <w:i/>
          <w:color w:val="4C4D4F"/>
          <w:spacing w:val="19"/>
          <w:sz w:val="16"/>
        </w:rPr>
        <w:t xml:space="preserve"> </w:t>
      </w:r>
      <w:r>
        <w:rPr>
          <w:i/>
          <w:color w:val="4C4D4F"/>
          <w:sz w:val="16"/>
        </w:rPr>
        <w:t>the</w:t>
      </w:r>
      <w:r>
        <w:rPr>
          <w:i/>
          <w:color w:val="4C4D4F"/>
          <w:spacing w:val="19"/>
          <w:sz w:val="16"/>
        </w:rPr>
        <w:t xml:space="preserve"> </w:t>
      </w:r>
      <w:r>
        <w:rPr>
          <w:i/>
          <w:color w:val="4C4D4F"/>
          <w:sz w:val="16"/>
        </w:rPr>
        <w:t>parent</w:t>
      </w:r>
      <w:r>
        <w:rPr>
          <w:i/>
          <w:color w:val="4C4D4F"/>
          <w:spacing w:val="19"/>
          <w:sz w:val="16"/>
        </w:rPr>
        <w:t xml:space="preserve"> </w:t>
      </w:r>
      <w:r>
        <w:rPr>
          <w:i/>
          <w:color w:val="4C4D4F"/>
          <w:sz w:val="16"/>
        </w:rPr>
        <w:t>or</w:t>
      </w:r>
      <w:r>
        <w:rPr>
          <w:i/>
          <w:color w:val="4C4D4F"/>
          <w:spacing w:val="19"/>
          <w:sz w:val="16"/>
        </w:rPr>
        <w:t xml:space="preserve"> </w:t>
      </w:r>
      <w:r>
        <w:rPr>
          <w:i/>
          <w:color w:val="4C4D4F"/>
          <w:sz w:val="16"/>
        </w:rPr>
        <w:t>turns</w:t>
      </w:r>
      <w:r>
        <w:rPr>
          <w:i/>
          <w:color w:val="4C4D4F"/>
          <w:spacing w:val="19"/>
          <w:sz w:val="16"/>
        </w:rPr>
        <w:t xml:space="preserve"> </w:t>
      </w:r>
      <w:r>
        <w:rPr>
          <w:i/>
          <w:color w:val="4C4D4F"/>
          <w:sz w:val="16"/>
        </w:rPr>
        <w:t>18.</w:t>
      </w:r>
    </w:p>
    <w:p w14:paraId="04250370" w14:textId="77777777" w:rsidR="00AC7BD6" w:rsidRDefault="00AC7BD6">
      <w:pPr>
        <w:spacing w:line="249" w:lineRule="auto"/>
        <w:rPr>
          <w:sz w:val="16"/>
        </w:rPr>
        <w:sectPr w:rsidR="00AC7BD6">
          <w:headerReference w:type="default" r:id="rId54"/>
          <w:footerReference w:type="default" r:id="rId55"/>
          <w:pgSz w:w="12240" w:h="15840"/>
          <w:pgMar w:top="1360" w:right="300" w:bottom="580" w:left="260" w:header="540" w:footer="386" w:gutter="0"/>
          <w:cols w:space="720"/>
        </w:sectPr>
      </w:pPr>
    </w:p>
    <w:p w14:paraId="1B019078" w14:textId="77777777" w:rsidR="00AC7BD6" w:rsidRDefault="00AC7BD6">
      <w:pPr>
        <w:pStyle w:val="BodyText"/>
        <w:spacing w:before="10"/>
        <w:rPr>
          <w:i/>
          <w:sz w:val="28"/>
        </w:rPr>
      </w:pPr>
    </w:p>
    <w:p w14:paraId="26100896" w14:textId="77777777" w:rsidR="00AC7BD6" w:rsidRDefault="00B1402D">
      <w:pPr>
        <w:pStyle w:val="BodyText"/>
        <w:spacing w:before="121"/>
        <w:ind w:left="328"/>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502636C9" w14:textId="77777777" w:rsidR="00AC7BD6" w:rsidRDefault="00B1402D">
      <w:pPr>
        <w:pStyle w:val="ListParagraph"/>
        <w:numPr>
          <w:ilvl w:val="0"/>
          <w:numId w:val="99"/>
        </w:numPr>
        <w:tabs>
          <w:tab w:val="left" w:pos="687"/>
          <w:tab w:val="left" w:pos="688"/>
        </w:tabs>
        <w:spacing w:before="31"/>
        <w:rPr>
          <w:sz w:val="19"/>
        </w:rPr>
      </w:pPr>
      <w:r>
        <w:rPr>
          <w:color w:val="252525"/>
          <w:sz w:val="19"/>
        </w:rPr>
        <w:t>Support</w:t>
      </w:r>
      <w:r>
        <w:rPr>
          <w:color w:val="252525"/>
          <w:spacing w:val="2"/>
          <w:sz w:val="19"/>
        </w:rPr>
        <w:t xml:space="preserve"> </w:t>
      </w:r>
      <w:r>
        <w:rPr>
          <w:color w:val="252525"/>
          <w:sz w:val="19"/>
        </w:rPr>
        <w:t>and</w:t>
      </w:r>
      <w:r>
        <w:rPr>
          <w:color w:val="252525"/>
          <w:spacing w:val="3"/>
          <w:sz w:val="19"/>
        </w:rPr>
        <w:t xml:space="preserve"> </w:t>
      </w:r>
      <w:r>
        <w:rPr>
          <w:color w:val="252525"/>
          <w:sz w:val="19"/>
        </w:rPr>
        <w:t>monitor</w:t>
      </w:r>
      <w:r>
        <w:rPr>
          <w:color w:val="252525"/>
          <w:spacing w:val="2"/>
          <w:sz w:val="19"/>
        </w:rPr>
        <w:t xml:space="preserve"> </w:t>
      </w:r>
      <w:r>
        <w:rPr>
          <w:color w:val="252525"/>
          <w:sz w:val="19"/>
        </w:rPr>
        <w:t>progress</w:t>
      </w:r>
      <w:r>
        <w:rPr>
          <w:color w:val="252525"/>
          <w:spacing w:val="3"/>
          <w:sz w:val="19"/>
        </w:rPr>
        <w:t xml:space="preserve"> </w:t>
      </w:r>
      <w:r>
        <w:rPr>
          <w:color w:val="252525"/>
          <w:sz w:val="19"/>
        </w:rPr>
        <w:t>of</w:t>
      </w:r>
      <w:r>
        <w:rPr>
          <w:color w:val="252525"/>
          <w:spacing w:val="3"/>
          <w:sz w:val="19"/>
        </w:rPr>
        <w:t xml:space="preserve"> </w:t>
      </w:r>
      <w:r>
        <w:rPr>
          <w:color w:val="252525"/>
          <w:sz w:val="19"/>
        </w:rPr>
        <w:t>newly</w:t>
      </w:r>
      <w:r>
        <w:rPr>
          <w:color w:val="252525"/>
          <w:spacing w:val="2"/>
          <w:sz w:val="19"/>
        </w:rPr>
        <w:t xml:space="preserve"> </w:t>
      </w:r>
      <w:r>
        <w:rPr>
          <w:color w:val="252525"/>
          <w:sz w:val="19"/>
        </w:rPr>
        <w:t>established</w:t>
      </w:r>
      <w:r>
        <w:rPr>
          <w:color w:val="252525"/>
          <w:spacing w:val="3"/>
          <w:sz w:val="19"/>
        </w:rPr>
        <w:t xml:space="preserve"> </w:t>
      </w:r>
      <w:r>
        <w:rPr>
          <w:color w:val="252525"/>
          <w:sz w:val="19"/>
        </w:rPr>
        <w:t>Mental</w:t>
      </w:r>
      <w:r>
        <w:rPr>
          <w:color w:val="252525"/>
          <w:spacing w:val="2"/>
          <w:sz w:val="19"/>
        </w:rPr>
        <w:t xml:space="preserve"> </w:t>
      </w:r>
      <w:r>
        <w:rPr>
          <w:color w:val="252525"/>
          <w:sz w:val="19"/>
        </w:rPr>
        <w:t>Health</w:t>
      </w:r>
      <w:r>
        <w:rPr>
          <w:color w:val="252525"/>
          <w:spacing w:val="3"/>
          <w:sz w:val="19"/>
        </w:rPr>
        <w:t xml:space="preserve"> </w:t>
      </w:r>
      <w:r>
        <w:rPr>
          <w:color w:val="252525"/>
          <w:sz w:val="19"/>
        </w:rPr>
        <w:t>Division</w:t>
      </w:r>
      <w:r>
        <w:rPr>
          <w:color w:val="252525"/>
          <w:spacing w:val="3"/>
          <w:sz w:val="19"/>
        </w:rPr>
        <w:t xml:space="preserve"> </w:t>
      </w:r>
      <w:r>
        <w:rPr>
          <w:color w:val="252525"/>
          <w:sz w:val="19"/>
        </w:rPr>
        <w:t>in</w:t>
      </w:r>
      <w:r>
        <w:rPr>
          <w:color w:val="252525"/>
          <w:spacing w:val="2"/>
          <w:sz w:val="19"/>
        </w:rPr>
        <w:t xml:space="preserve"> </w:t>
      </w:r>
      <w:r>
        <w:rPr>
          <w:color w:val="252525"/>
          <w:spacing w:val="-2"/>
          <w:sz w:val="19"/>
        </w:rPr>
        <w:t>Probation.</w:t>
      </w:r>
    </w:p>
    <w:p w14:paraId="6510A41E" w14:textId="77777777" w:rsidR="00AC7BD6" w:rsidRDefault="00B1402D">
      <w:pPr>
        <w:pStyle w:val="ListParagraph"/>
        <w:numPr>
          <w:ilvl w:val="0"/>
          <w:numId w:val="99"/>
        </w:numPr>
        <w:tabs>
          <w:tab w:val="left" w:pos="687"/>
          <w:tab w:val="left" w:pos="688"/>
        </w:tabs>
        <w:rPr>
          <w:sz w:val="19"/>
        </w:rPr>
      </w:pPr>
      <w:r>
        <w:rPr>
          <w:color w:val="252525"/>
          <w:sz w:val="19"/>
        </w:rPr>
        <w:t>Monitor success</w:t>
      </w:r>
      <w:r>
        <w:rPr>
          <w:color w:val="252525"/>
          <w:spacing w:val="1"/>
          <w:sz w:val="19"/>
        </w:rPr>
        <w:t xml:space="preserve"> </w:t>
      </w:r>
      <w:r>
        <w:rPr>
          <w:color w:val="252525"/>
          <w:sz w:val="19"/>
        </w:rPr>
        <w:t>of Mental</w:t>
      </w:r>
      <w:r>
        <w:rPr>
          <w:color w:val="252525"/>
          <w:spacing w:val="1"/>
          <w:sz w:val="19"/>
        </w:rPr>
        <w:t xml:space="preserve"> </w:t>
      </w:r>
      <w:r>
        <w:rPr>
          <w:color w:val="252525"/>
          <w:sz w:val="19"/>
        </w:rPr>
        <w:t>Health</w:t>
      </w:r>
      <w:r>
        <w:rPr>
          <w:color w:val="252525"/>
          <w:spacing w:val="1"/>
          <w:sz w:val="19"/>
        </w:rPr>
        <w:t xml:space="preserve"> </w:t>
      </w:r>
      <w:r>
        <w:rPr>
          <w:color w:val="252525"/>
          <w:spacing w:val="-2"/>
          <w:sz w:val="19"/>
        </w:rPr>
        <w:t>Court.</w:t>
      </w:r>
    </w:p>
    <w:p w14:paraId="4A7510B4" w14:textId="77777777" w:rsidR="00AC7BD6" w:rsidRDefault="00AC7BD6">
      <w:pPr>
        <w:pStyle w:val="BodyText"/>
      </w:pPr>
    </w:p>
    <w:p w14:paraId="080EA242" w14:textId="77777777" w:rsidR="00AC7BD6" w:rsidRDefault="00B1402D">
      <w:pPr>
        <w:pStyle w:val="BodyText"/>
        <w:spacing w:before="120"/>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347381CA" w14:textId="77777777" w:rsidR="00AC7BD6" w:rsidRDefault="00B1402D">
      <w:pPr>
        <w:pStyle w:val="ListParagraph"/>
        <w:numPr>
          <w:ilvl w:val="0"/>
          <w:numId w:val="98"/>
        </w:numPr>
        <w:tabs>
          <w:tab w:val="left" w:pos="687"/>
          <w:tab w:val="left" w:pos="688"/>
        </w:tabs>
        <w:spacing w:before="32"/>
        <w:rPr>
          <w:sz w:val="19"/>
        </w:rPr>
      </w:pPr>
      <w:r>
        <w:rPr>
          <w:color w:val="252525"/>
          <w:sz w:val="19"/>
        </w:rPr>
        <w:t>Establish</w:t>
      </w:r>
      <w:r>
        <w:rPr>
          <w:color w:val="252525"/>
          <w:spacing w:val="2"/>
          <w:sz w:val="19"/>
        </w:rPr>
        <w:t xml:space="preserve"> </w:t>
      </w:r>
      <w:r>
        <w:rPr>
          <w:color w:val="252525"/>
          <w:sz w:val="19"/>
        </w:rPr>
        <w:t>a</w:t>
      </w:r>
      <w:r>
        <w:rPr>
          <w:color w:val="252525"/>
          <w:spacing w:val="2"/>
          <w:sz w:val="19"/>
        </w:rPr>
        <w:t xml:space="preserve"> </w:t>
      </w:r>
      <w:r>
        <w:rPr>
          <w:color w:val="252525"/>
          <w:sz w:val="19"/>
        </w:rPr>
        <w:t>4th</w:t>
      </w:r>
      <w:r>
        <w:rPr>
          <w:color w:val="252525"/>
          <w:spacing w:val="2"/>
          <w:sz w:val="19"/>
        </w:rPr>
        <w:t xml:space="preserve"> </w:t>
      </w:r>
      <w:r>
        <w:rPr>
          <w:color w:val="252525"/>
          <w:sz w:val="19"/>
        </w:rPr>
        <w:t>Judicial</w:t>
      </w:r>
      <w:r>
        <w:rPr>
          <w:color w:val="252525"/>
          <w:spacing w:val="2"/>
          <w:sz w:val="19"/>
        </w:rPr>
        <w:t xml:space="preserve"> </w:t>
      </w:r>
      <w:r>
        <w:rPr>
          <w:color w:val="252525"/>
          <w:sz w:val="19"/>
        </w:rPr>
        <w:t>Division</w:t>
      </w:r>
      <w:r>
        <w:rPr>
          <w:color w:val="252525"/>
          <w:spacing w:val="2"/>
          <w:sz w:val="19"/>
        </w:rPr>
        <w:t xml:space="preserve"> </w:t>
      </w:r>
      <w:r>
        <w:rPr>
          <w:color w:val="252525"/>
          <w:sz w:val="19"/>
        </w:rPr>
        <w:t>due</w:t>
      </w:r>
      <w:r>
        <w:rPr>
          <w:color w:val="252525"/>
          <w:spacing w:val="2"/>
          <w:sz w:val="19"/>
        </w:rPr>
        <w:t xml:space="preserve"> </w:t>
      </w:r>
      <w:r>
        <w:rPr>
          <w:color w:val="252525"/>
          <w:sz w:val="19"/>
        </w:rPr>
        <w:t>to</w:t>
      </w:r>
      <w:r>
        <w:rPr>
          <w:color w:val="252525"/>
          <w:spacing w:val="2"/>
          <w:sz w:val="19"/>
        </w:rPr>
        <w:t xml:space="preserve"> </w:t>
      </w:r>
      <w:r>
        <w:rPr>
          <w:color w:val="252525"/>
          <w:sz w:val="19"/>
        </w:rPr>
        <w:t>increase</w:t>
      </w:r>
      <w:r>
        <w:rPr>
          <w:color w:val="252525"/>
          <w:spacing w:val="2"/>
          <w:sz w:val="19"/>
        </w:rPr>
        <w:t xml:space="preserve"> </w:t>
      </w:r>
      <w:r>
        <w:rPr>
          <w:color w:val="252525"/>
          <w:sz w:val="19"/>
        </w:rPr>
        <w:t>of</w:t>
      </w:r>
      <w:r>
        <w:rPr>
          <w:color w:val="252525"/>
          <w:spacing w:val="2"/>
          <w:sz w:val="19"/>
        </w:rPr>
        <w:t xml:space="preserve"> </w:t>
      </w:r>
      <w:r>
        <w:rPr>
          <w:color w:val="252525"/>
          <w:sz w:val="19"/>
        </w:rPr>
        <w:t>scheduled</w:t>
      </w:r>
      <w:r>
        <w:rPr>
          <w:color w:val="252525"/>
          <w:spacing w:val="2"/>
          <w:sz w:val="19"/>
        </w:rPr>
        <w:t xml:space="preserve"> </w:t>
      </w:r>
      <w:r>
        <w:rPr>
          <w:color w:val="252525"/>
          <w:spacing w:val="-2"/>
          <w:sz w:val="19"/>
        </w:rPr>
        <w:t>hearings.</w:t>
      </w:r>
    </w:p>
    <w:p w14:paraId="4E46E49E" w14:textId="77777777" w:rsidR="00AC7BD6" w:rsidRDefault="00B1402D">
      <w:pPr>
        <w:pStyle w:val="ListParagraph"/>
        <w:numPr>
          <w:ilvl w:val="0"/>
          <w:numId w:val="98"/>
        </w:numPr>
        <w:tabs>
          <w:tab w:val="left" w:pos="687"/>
          <w:tab w:val="left" w:pos="688"/>
        </w:tabs>
        <w:rPr>
          <w:sz w:val="19"/>
        </w:rPr>
      </w:pPr>
      <w:r>
        <w:rPr>
          <w:color w:val="252525"/>
          <w:sz w:val="19"/>
        </w:rPr>
        <w:t>Advocate</w:t>
      </w:r>
      <w:r>
        <w:rPr>
          <w:color w:val="252525"/>
          <w:spacing w:val="1"/>
          <w:sz w:val="19"/>
        </w:rPr>
        <w:t xml:space="preserve"> </w:t>
      </w:r>
      <w:r>
        <w:rPr>
          <w:color w:val="252525"/>
          <w:sz w:val="19"/>
        </w:rPr>
        <w:t>for</w:t>
      </w:r>
      <w:r>
        <w:rPr>
          <w:color w:val="252525"/>
          <w:spacing w:val="2"/>
          <w:sz w:val="19"/>
        </w:rPr>
        <w:t xml:space="preserve"> </w:t>
      </w:r>
      <w:r>
        <w:rPr>
          <w:color w:val="252525"/>
          <w:sz w:val="19"/>
        </w:rPr>
        <w:t>a</w:t>
      </w:r>
      <w:r>
        <w:rPr>
          <w:color w:val="252525"/>
          <w:spacing w:val="2"/>
          <w:sz w:val="19"/>
        </w:rPr>
        <w:t xml:space="preserve"> </w:t>
      </w:r>
      <w:r>
        <w:rPr>
          <w:color w:val="252525"/>
          <w:sz w:val="19"/>
        </w:rPr>
        <w:t>4th</w:t>
      </w:r>
      <w:r>
        <w:rPr>
          <w:color w:val="252525"/>
          <w:spacing w:val="2"/>
          <w:sz w:val="19"/>
        </w:rPr>
        <w:t xml:space="preserve"> </w:t>
      </w:r>
      <w:r>
        <w:rPr>
          <w:color w:val="252525"/>
          <w:sz w:val="19"/>
        </w:rPr>
        <w:t>courtroom</w:t>
      </w:r>
      <w:r>
        <w:rPr>
          <w:color w:val="252525"/>
          <w:spacing w:val="1"/>
          <w:sz w:val="19"/>
        </w:rPr>
        <w:t xml:space="preserve"> </w:t>
      </w:r>
      <w:r>
        <w:rPr>
          <w:color w:val="252525"/>
          <w:sz w:val="19"/>
        </w:rPr>
        <w:t>and</w:t>
      </w:r>
      <w:r>
        <w:rPr>
          <w:color w:val="252525"/>
          <w:spacing w:val="2"/>
          <w:sz w:val="19"/>
        </w:rPr>
        <w:t xml:space="preserve"> </w:t>
      </w:r>
      <w:r>
        <w:rPr>
          <w:color w:val="252525"/>
          <w:sz w:val="19"/>
        </w:rPr>
        <w:t>chambers</w:t>
      </w:r>
      <w:r>
        <w:rPr>
          <w:color w:val="252525"/>
          <w:spacing w:val="2"/>
          <w:sz w:val="19"/>
        </w:rPr>
        <w:t xml:space="preserve"> </w:t>
      </w:r>
      <w:r>
        <w:rPr>
          <w:color w:val="252525"/>
          <w:sz w:val="19"/>
        </w:rPr>
        <w:t>on</w:t>
      </w:r>
      <w:r>
        <w:rPr>
          <w:color w:val="252525"/>
          <w:spacing w:val="2"/>
          <w:sz w:val="19"/>
        </w:rPr>
        <w:t xml:space="preserve"> </w:t>
      </w:r>
      <w:r>
        <w:rPr>
          <w:color w:val="252525"/>
          <w:sz w:val="19"/>
        </w:rPr>
        <w:t>the</w:t>
      </w:r>
      <w:r>
        <w:rPr>
          <w:color w:val="252525"/>
          <w:spacing w:val="1"/>
          <w:sz w:val="19"/>
        </w:rPr>
        <w:t xml:space="preserve"> </w:t>
      </w:r>
      <w:r>
        <w:rPr>
          <w:color w:val="252525"/>
          <w:sz w:val="19"/>
        </w:rPr>
        <w:t>4th</w:t>
      </w:r>
      <w:r>
        <w:rPr>
          <w:color w:val="252525"/>
          <w:spacing w:val="2"/>
          <w:sz w:val="19"/>
        </w:rPr>
        <w:t xml:space="preserve"> </w:t>
      </w:r>
      <w:r>
        <w:rPr>
          <w:color w:val="252525"/>
          <w:spacing w:val="-2"/>
          <w:sz w:val="19"/>
        </w:rPr>
        <w:t>floor.</w:t>
      </w:r>
    </w:p>
    <w:p w14:paraId="10BD711F" w14:textId="77777777" w:rsidR="00AC7BD6" w:rsidRDefault="00B1402D">
      <w:pPr>
        <w:pStyle w:val="ListParagraph"/>
        <w:numPr>
          <w:ilvl w:val="0"/>
          <w:numId w:val="98"/>
        </w:numPr>
        <w:tabs>
          <w:tab w:val="left" w:pos="687"/>
          <w:tab w:val="left" w:pos="688"/>
        </w:tabs>
        <w:rPr>
          <w:sz w:val="19"/>
        </w:rPr>
      </w:pPr>
      <w:r>
        <w:rPr>
          <w:color w:val="252525"/>
          <w:sz w:val="19"/>
        </w:rPr>
        <w:t>Promote</w:t>
      </w:r>
      <w:r>
        <w:rPr>
          <w:color w:val="252525"/>
          <w:spacing w:val="1"/>
          <w:sz w:val="19"/>
        </w:rPr>
        <w:t xml:space="preserve"> </w:t>
      </w:r>
      <w:r>
        <w:rPr>
          <w:color w:val="252525"/>
          <w:sz w:val="19"/>
        </w:rPr>
        <w:t>the</w:t>
      </w:r>
      <w:r>
        <w:rPr>
          <w:color w:val="252525"/>
          <w:spacing w:val="2"/>
          <w:sz w:val="19"/>
        </w:rPr>
        <w:t xml:space="preserve"> </w:t>
      </w:r>
      <w:r>
        <w:rPr>
          <w:color w:val="252525"/>
          <w:sz w:val="19"/>
        </w:rPr>
        <w:t>addition</w:t>
      </w:r>
      <w:r>
        <w:rPr>
          <w:color w:val="252525"/>
          <w:spacing w:val="2"/>
          <w:sz w:val="19"/>
        </w:rPr>
        <w:t xml:space="preserve"> </w:t>
      </w:r>
      <w:r>
        <w:rPr>
          <w:color w:val="252525"/>
          <w:sz w:val="19"/>
        </w:rPr>
        <w:t>of</w:t>
      </w:r>
      <w:r>
        <w:rPr>
          <w:color w:val="252525"/>
          <w:spacing w:val="2"/>
          <w:sz w:val="19"/>
        </w:rPr>
        <w:t xml:space="preserve"> </w:t>
      </w:r>
      <w:r>
        <w:rPr>
          <w:color w:val="252525"/>
          <w:sz w:val="19"/>
        </w:rPr>
        <w:t>a</w:t>
      </w:r>
      <w:r>
        <w:rPr>
          <w:color w:val="252525"/>
          <w:spacing w:val="2"/>
          <w:sz w:val="19"/>
        </w:rPr>
        <w:t xml:space="preserve"> </w:t>
      </w:r>
      <w:r>
        <w:rPr>
          <w:color w:val="252525"/>
          <w:sz w:val="19"/>
        </w:rPr>
        <w:t>4th</w:t>
      </w:r>
      <w:r>
        <w:rPr>
          <w:color w:val="252525"/>
          <w:spacing w:val="2"/>
          <w:sz w:val="19"/>
        </w:rPr>
        <w:t xml:space="preserve"> </w:t>
      </w:r>
      <w:r>
        <w:rPr>
          <w:color w:val="252525"/>
          <w:sz w:val="19"/>
        </w:rPr>
        <w:t>Juvenile</w:t>
      </w:r>
      <w:r>
        <w:rPr>
          <w:color w:val="252525"/>
          <w:spacing w:val="1"/>
          <w:sz w:val="19"/>
        </w:rPr>
        <w:t xml:space="preserve"> </w:t>
      </w:r>
      <w:r>
        <w:rPr>
          <w:color w:val="252525"/>
          <w:sz w:val="19"/>
        </w:rPr>
        <w:t>Court</w:t>
      </w:r>
      <w:r>
        <w:rPr>
          <w:color w:val="252525"/>
          <w:spacing w:val="2"/>
          <w:sz w:val="19"/>
        </w:rPr>
        <w:t xml:space="preserve"> </w:t>
      </w:r>
      <w:r>
        <w:rPr>
          <w:color w:val="252525"/>
          <w:sz w:val="19"/>
        </w:rPr>
        <w:t>Judge</w:t>
      </w:r>
      <w:r>
        <w:rPr>
          <w:color w:val="252525"/>
          <w:spacing w:val="2"/>
          <w:sz w:val="19"/>
        </w:rPr>
        <w:t xml:space="preserve"> </w:t>
      </w:r>
      <w:r>
        <w:rPr>
          <w:color w:val="252525"/>
          <w:sz w:val="19"/>
        </w:rPr>
        <w:t>to</w:t>
      </w:r>
      <w:r>
        <w:rPr>
          <w:color w:val="252525"/>
          <w:spacing w:val="2"/>
          <w:sz w:val="19"/>
        </w:rPr>
        <w:t xml:space="preserve"> </w:t>
      </w:r>
      <w:r>
        <w:rPr>
          <w:color w:val="252525"/>
          <w:sz w:val="19"/>
        </w:rPr>
        <w:t>handle</w:t>
      </w:r>
      <w:r>
        <w:rPr>
          <w:color w:val="252525"/>
          <w:spacing w:val="2"/>
          <w:sz w:val="19"/>
        </w:rPr>
        <w:t xml:space="preserve"> </w:t>
      </w:r>
      <w:r>
        <w:rPr>
          <w:color w:val="252525"/>
          <w:sz w:val="19"/>
        </w:rPr>
        <w:t>increase</w:t>
      </w:r>
      <w:r>
        <w:rPr>
          <w:color w:val="252525"/>
          <w:spacing w:val="2"/>
          <w:sz w:val="19"/>
        </w:rPr>
        <w:t xml:space="preserve"> </w:t>
      </w:r>
      <w:r>
        <w:rPr>
          <w:color w:val="252525"/>
          <w:sz w:val="19"/>
        </w:rPr>
        <w:t>in</w:t>
      </w:r>
      <w:r>
        <w:rPr>
          <w:color w:val="252525"/>
          <w:spacing w:val="2"/>
          <w:sz w:val="19"/>
        </w:rPr>
        <w:t xml:space="preserve"> </w:t>
      </w:r>
      <w:r>
        <w:rPr>
          <w:color w:val="252525"/>
          <w:sz w:val="19"/>
        </w:rPr>
        <w:t>scheduled</w:t>
      </w:r>
      <w:r>
        <w:rPr>
          <w:color w:val="252525"/>
          <w:spacing w:val="1"/>
          <w:sz w:val="19"/>
        </w:rPr>
        <w:t xml:space="preserve"> </w:t>
      </w:r>
      <w:r>
        <w:rPr>
          <w:color w:val="252525"/>
          <w:spacing w:val="-2"/>
          <w:sz w:val="19"/>
        </w:rPr>
        <w:t>hearings.</w:t>
      </w:r>
    </w:p>
    <w:p w14:paraId="4EA95F11" w14:textId="77777777" w:rsidR="00AC7BD6" w:rsidRDefault="00AC7BD6">
      <w:pPr>
        <w:pStyle w:val="BodyText"/>
        <w:spacing w:before="4"/>
        <w:rPr>
          <w:sz w:val="17"/>
        </w:rPr>
      </w:pPr>
    </w:p>
    <w:p w14:paraId="52B100D7" w14:textId="77777777" w:rsidR="00AC7BD6" w:rsidRDefault="00B1402D">
      <w:pPr>
        <w:pStyle w:val="Heading4"/>
        <w:tabs>
          <w:tab w:val="left" w:pos="4028"/>
          <w:tab w:val="left" w:pos="11387"/>
        </w:tabs>
        <w:spacing w:before="121"/>
      </w:pPr>
      <w:r>
        <w:rPr>
          <w:color w:val="252525"/>
          <w:shd w:val="clear" w:color="auto" w:fill="D9D9D9"/>
        </w:rPr>
        <w:tab/>
        <w:t>Juvenile</w:t>
      </w:r>
      <w:r>
        <w:rPr>
          <w:color w:val="252525"/>
          <w:spacing w:val="4"/>
          <w:shd w:val="clear" w:color="auto" w:fill="D9D9D9"/>
        </w:rPr>
        <w:t xml:space="preserve"> </w:t>
      </w:r>
      <w:r>
        <w:rPr>
          <w:color w:val="252525"/>
          <w:shd w:val="clear" w:color="auto" w:fill="D9D9D9"/>
        </w:rPr>
        <w:t>Court</w:t>
      </w:r>
      <w:r>
        <w:rPr>
          <w:color w:val="252525"/>
          <w:spacing w:val="4"/>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Appropriations</w:t>
      </w:r>
      <w:r>
        <w:rPr>
          <w:color w:val="252525"/>
          <w:spacing w:val="4"/>
          <w:shd w:val="clear" w:color="auto" w:fill="D9D9D9"/>
        </w:rPr>
        <w:t xml:space="preserve"> </w:t>
      </w:r>
      <w:r>
        <w:rPr>
          <w:color w:val="252525"/>
          <w:spacing w:val="-2"/>
          <w:shd w:val="clear" w:color="auto" w:fill="D9D9D9"/>
        </w:rPr>
        <w:t>Summary</w:t>
      </w:r>
      <w:r>
        <w:rPr>
          <w:color w:val="252525"/>
          <w:shd w:val="clear" w:color="auto" w:fill="D9D9D9"/>
        </w:rPr>
        <w:tab/>
      </w:r>
    </w:p>
    <w:p w14:paraId="6B7A26FF" w14:textId="77777777" w:rsidR="00AC7BD6" w:rsidRDefault="00AC7BD6">
      <w:pPr>
        <w:pStyle w:val="BodyText"/>
        <w:spacing w:before="11"/>
        <w:rPr>
          <w:rFonts w:ascii="Roboto"/>
          <w:b/>
          <w:sz w:val="18"/>
        </w:rPr>
      </w:pPr>
    </w:p>
    <w:p w14:paraId="4836FE3F" w14:textId="77777777" w:rsidR="00AC7BD6" w:rsidRDefault="00B1402D">
      <w:pPr>
        <w:pStyle w:val="BodyText"/>
        <w:tabs>
          <w:tab w:val="left" w:pos="5660"/>
          <w:tab w:val="left" w:pos="7297"/>
          <w:tab w:val="left" w:pos="8564"/>
          <w:tab w:val="left" w:pos="10129"/>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84"/>
        <w:gridCol w:w="1431"/>
        <w:gridCol w:w="1431"/>
        <w:gridCol w:w="1182"/>
      </w:tblGrid>
      <w:tr w:rsidR="00AC7BD6" w14:paraId="5D50E4C5" w14:textId="77777777">
        <w:trPr>
          <w:trHeight w:val="265"/>
        </w:trPr>
        <w:tc>
          <w:tcPr>
            <w:tcW w:w="5383" w:type="dxa"/>
          </w:tcPr>
          <w:p w14:paraId="00C4893D"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84" w:type="dxa"/>
          </w:tcPr>
          <w:p w14:paraId="0ED18E2E" w14:textId="77777777" w:rsidR="00AC7BD6" w:rsidRDefault="00B1402D">
            <w:pPr>
              <w:pStyle w:val="TableParagraph"/>
              <w:spacing w:before="20" w:line="225" w:lineRule="exact"/>
              <w:ind w:right="288"/>
              <w:jc w:val="right"/>
              <w:rPr>
                <w:sz w:val="19"/>
              </w:rPr>
            </w:pPr>
            <w:r>
              <w:rPr>
                <w:color w:val="252525"/>
                <w:spacing w:val="-2"/>
                <w:sz w:val="19"/>
              </w:rPr>
              <w:t>5,209,226</w:t>
            </w:r>
          </w:p>
        </w:tc>
        <w:tc>
          <w:tcPr>
            <w:tcW w:w="1431" w:type="dxa"/>
          </w:tcPr>
          <w:p w14:paraId="184823DA" w14:textId="77777777" w:rsidR="00AC7BD6" w:rsidRDefault="00B1402D">
            <w:pPr>
              <w:pStyle w:val="TableParagraph"/>
              <w:spacing w:before="20" w:line="225" w:lineRule="exact"/>
              <w:ind w:right="288"/>
              <w:jc w:val="right"/>
              <w:rPr>
                <w:sz w:val="19"/>
              </w:rPr>
            </w:pPr>
            <w:r>
              <w:rPr>
                <w:color w:val="252525"/>
                <w:spacing w:val="-2"/>
                <w:sz w:val="19"/>
              </w:rPr>
              <w:t>5,548,788</w:t>
            </w:r>
          </w:p>
        </w:tc>
        <w:tc>
          <w:tcPr>
            <w:tcW w:w="1431" w:type="dxa"/>
          </w:tcPr>
          <w:p w14:paraId="22941676" w14:textId="77777777" w:rsidR="00AC7BD6" w:rsidRDefault="00B1402D">
            <w:pPr>
              <w:pStyle w:val="TableParagraph"/>
              <w:spacing w:before="20" w:line="225" w:lineRule="exact"/>
              <w:ind w:right="289"/>
              <w:jc w:val="right"/>
              <w:rPr>
                <w:sz w:val="19"/>
              </w:rPr>
            </w:pPr>
            <w:r>
              <w:rPr>
                <w:color w:val="252525"/>
                <w:spacing w:val="-2"/>
                <w:sz w:val="19"/>
              </w:rPr>
              <w:t>5,906,186</w:t>
            </w:r>
          </w:p>
        </w:tc>
        <w:tc>
          <w:tcPr>
            <w:tcW w:w="1182" w:type="dxa"/>
          </w:tcPr>
          <w:p w14:paraId="262E67CD" w14:textId="77777777" w:rsidR="00AC7BD6" w:rsidRDefault="00B1402D">
            <w:pPr>
              <w:pStyle w:val="TableParagraph"/>
              <w:spacing w:before="20" w:line="225" w:lineRule="exact"/>
              <w:ind w:right="40"/>
              <w:jc w:val="right"/>
              <w:rPr>
                <w:sz w:val="19"/>
              </w:rPr>
            </w:pPr>
            <w:r>
              <w:rPr>
                <w:color w:val="252525"/>
                <w:spacing w:val="-2"/>
                <w:sz w:val="19"/>
              </w:rPr>
              <w:t>6,471,135</w:t>
            </w:r>
          </w:p>
        </w:tc>
      </w:tr>
      <w:tr w:rsidR="00AC7BD6" w14:paraId="7F615E3B" w14:textId="77777777">
        <w:trPr>
          <w:trHeight w:val="278"/>
        </w:trPr>
        <w:tc>
          <w:tcPr>
            <w:tcW w:w="5383" w:type="dxa"/>
          </w:tcPr>
          <w:p w14:paraId="03655218" w14:textId="77777777" w:rsidR="00AC7BD6" w:rsidRDefault="00B1402D">
            <w:pPr>
              <w:pStyle w:val="TableParagraph"/>
              <w:spacing w:before="33" w:line="225" w:lineRule="exact"/>
              <w:ind w:left="410"/>
              <w:rPr>
                <w:sz w:val="19"/>
              </w:rPr>
            </w:pPr>
            <w:r>
              <w:rPr>
                <w:color w:val="252525"/>
                <w:spacing w:val="-2"/>
                <w:sz w:val="19"/>
              </w:rPr>
              <w:t>Operations</w:t>
            </w:r>
          </w:p>
        </w:tc>
        <w:tc>
          <w:tcPr>
            <w:tcW w:w="1684" w:type="dxa"/>
          </w:tcPr>
          <w:p w14:paraId="610B0988" w14:textId="77777777" w:rsidR="00AC7BD6" w:rsidRDefault="00B1402D">
            <w:pPr>
              <w:pStyle w:val="TableParagraph"/>
              <w:spacing w:before="33" w:line="225" w:lineRule="exact"/>
              <w:ind w:right="288"/>
              <w:jc w:val="right"/>
              <w:rPr>
                <w:sz w:val="19"/>
              </w:rPr>
            </w:pPr>
            <w:r>
              <w:rPr>
                <w:color w:val="252525"/>
                <w:spacing w:val="-2"/>
                <w:sz w:val="19"/>
              </w:rPr>
              <w:t>1,148,849</w:t>
            </w:r>
          </w:p>
        </w:tc>
        <w:tc>
          <w:tcPr>
            <w:tcW w:w="1431" w:type="dxa"/>
          </w:tcPr>
          <w:p w14:paraId="7F7983B0" w14:textId="77777777" w:rsidR="00AC7BD6" w:rsidRDefault="00B1402D">
            <w:pPr>
              <w:pStyle w:val="TableParagraph"/>
              <w:spacing w:before="33" w:line="225" w:lineRule="exact"/>
              <w:ind w:right="288"/>
              <w:jc w:val="right"/>
              <w:rPr>
                <w:sz w:val="19"/>
              </w:rPr>
            </w:pPr>
            <w:r>
              <w:rPr>
                <w:color w:val="252525"/>
                <w:spacing w:val="-2"/>
                <w:sz w:val="19"/>
              </w:rPr>
              <w:t>1,300,948</w:t>
            </w:r>
          </w:p>
        </w:tc>
        <w:tc>
          <w:tcPr>
            <w:tcW w:w="1431" w:type="dxa"/>
          </w:tcPr>
          <w:p w14:paraId="73BDFC9B" w14:textId="77777777" w:rsidR="00AC7BD6" w:rsidRDefault="00B1402D">
            <w:pPr>
              <w:pStyle w:val="TableParagraph"/>
              <w:spacing w:before="33" w:line="225" w:lineRule="exact"/>
              <w:ind w:right="289"/>
              <w:jc w:val="right"/>
              <w:rPr>
                <w:sz w:val="19"/>
              </w:rPr>
            </w:pPr>
            <w:r>
              <w:rPr>
                <w:color w:val="252525"/>
                <w:spacing w:val="-2"/>
                <w:sz w:val="19"/>
              </w:rPr>
              <w:t>1,373,066</w:t>
            </w:r>
          </w:p>
        </w:tc>
        <w:tc>
          <w:tcPr>
            <w:tcW w:w="1182" w:type="dxa"/>
          </w:tcPr>
          <w:p w14:paraId="5A90C84F" w14:textId="77777777" w:rsidR="00AC7BD6" w:rsidRDefault="00B1402D">
            <w:pPr>
              <w:pStyle w:val="TableParagraph"/>
              <w:spacing w:before="33" w:line="225" w:lineRule="exact"/>
              <w:ind w:right="40"/>
              <w:jc w:val="right"/>
              <w:rPr>
                <w:sz w:val="19"/>
              </w:rPr>
            </w:pPr>
            <w:r>
              <w:rPr>
                <w:color w:val="252525"/>
                <w:spacing w:val="-2"/>
                <w:sz w:val="19"/>
              </w:rPr>
              <w:t>296,779</w:t>
            </w:r>
          </w:p>
        </w:tc>
      </w:tr>
      <w:tr w:rsidR="00AC7BD6" w14:paraId="43618833" w14:textId="77777777">
        <w:trPr>
          <w:trHeight w:val="278"/>
        </w:trPr>
        <w:tc>
          <w:tcPr>
            <w:tcW w:w="5383" w:type="dxa"/>
          </w:tcPr>
          <w:p w14:paraId="5568EDFA" w14:textId="77777777" w:rsidR="00AC7BD6" w:rsidRDefault="00B1402D">
            <w:pPr>
              <w:pStyle w:val="TableParagraph"/>
              <w:spacing w:before="33" w:line="225" w:lineRule="exact"/>
              <w:ind w:left="409"/>
              <w:rPr>
                <w:sz w:val="19"/>
              </w:rPr>
            </w:pPr>
            <w:r>
              <w:rPr>
                <w:color w:val="252525"/>
                <w:sz w:val="19"/>
              </w:rPr>
              <w:t xml:space="preserve">Contributions to Other </w:t>
            </w:r>
            <w:r>
              <w:rPr>
                <w:color w:val="252525"/>
                <w:spacing w:val="-2"/>
                <w:sz w:val="19"/>
              </w:rPr>
              <w:t>Funds</w:t>
            </w:r>
          </w:p>
        </w:tc>
        <w:tc>
          <w:tcPr>
            <w:tcW w:w="1684" w:type="dxa"/>
          </w:tcPr>
          <w:p w14:paraId="357E6311" w14:textId="77777777" w:rsidR="00AC7BD6" w:rsidRDefault="00B1402D">
            <w:pPr>
              <w:pStyle w:val="TableParagraph"/>
              <w:spacing w:before="33" w:line="225" w:lineRule="exact"/>
              <w:ind w:right="288"/>
              <w:jc w:val="right"/>
              <w:rPr>
                <w:sz w:val="19"/>
              </w:rPr>
            </w:pPr>
            <w:r>
              <w:rPr>
                <w:color w:val="252525"/>
                <w:spacing w:val="-2"/>
                <w:sz w:val="19"/>
              </w:rPr>
              <w:t>1,052,621</w:t>
            </w:r>
          </w:p>
        </w:tc>
        <w:tc>
          <w:tcPr>
            <w:tcW w:w="1431" w:type="dxa"/>
          </w:tcPr>
          <w:p w14:paraId="4CAB5572" w14:textId="77777777" w:rsidR="00AC7BD6" w:rsidRDefault="00B1402D">
            <w:pPr>
              <w:pStyle w:val="TableParagraph"/>
              <w:spacing w:before="33" w:line="225" w:lineRule="exact"/>
              <w:ind w:right="288"/>
              <w:jc w:val="right"/>
              <w:rPr>
                <w:sz w:val="19"/>
              </w:rPr>
            </w:pPr>
            <w:r>
              <w:rPr>
                <w:color w:val="252525"/>
                <w:spacing w:val="-2"/>
                <w:sz w:val="19"/>
              </w:rPr>
              <w:t>1,530,082</w:t>
            </w:r>
          </w:p>
        </w:tc>
        <w:tc>
          <w:tcPr>
            <w:tcW w:w="1431" w:type="dxa"/>
          </w:tcPr>
          <w:p w14:paraId="63F9E12F" w14:textId="77777777" w:rsidR="00AC7BD6" w:rsidRDefault="00B1402D">
            <w:pPr>
              <w:pStyle w:val="TableParagraph"/>
              <w:spacing w:before="33" w:line="225" w:lineRule="exact"/>
              <w:ind w:right="288"/>
              <w:jc w:val="right"/>
              <w:rPr>
                <w:sz w:val="19"/>
              </w:rPr>
            </w:pPr>
            <w:r>
              <w:rPr>
                <w:color w:val="252525"/>
                <w:spacing w:val="-2"/>
                <w:sz w:val="19"/>
              </w:rPr>
              <w:t>806,454</w:t>
            </w:r>
          </w:p>
        </w:tc>
        <w:tc>
          <w:tcPr>
            <w:tcW w:w="1182" w:type="dxa"/>
          </w:tcPr>
          <w:p w14:paraId="0440C210" w14:textId="77777777" w:rsidR="00AC7BD6" w:rsidRDefault="00B1402D">
            <w:pPr>
              <w:pStyle w:val="TableParagraph"/>
              <w:spacing w:before="33" w:line="225" w:lineRule="exact"/>
              <w:ind w:right="40"/>
              <w:jc w:val="right"/>
              <w:rPr>
                <w:sz w:val="19"/>
              </w:rPr>
            </w:pPr>
            <w:r>
              <w:rPr>
                <w:color w:val="252525"/>
                <w:spacing w:val="-2"/>
                <w:sz w:val="19"/>
              </w:rPr>
              <w:t>1,269,415</w:t>
            </w:r>
          </w:p>
        </w:tc>
      </w:tr>
      <w:tr w:rsidR="00AC7BD6" w14:paraId="5D79739C" w14:textId="77777777">
        <w:trPr>
          <w:trHeight w:val="270"/>
        </w:trPr>
        <w:tc>
          <w:tcPr>
            <w:tcW w:w="5383" w:type="dxa"/>
          </w:tcPr>
          <w:p w14:paraId="0FB2E2B3" w14:textId="77777777" w:rsidR="00AC7BD6" w:rsidRDefault="00B1402D">
            <w:pPr>
              <w:pStyle w:val="TableParagraph"/>
              <w:spacing w:before="33" w:line="218" w:lineRule="exact"/>
              <w:ind w:left="409"/>
              <w:rPr>
                <w:sz w:val="19"/>
              </w:rPr>
            </w:pPr>
            <w:r>
              <w:rPr>
                <w:color w:val="252525"/>
                <w:sz w:val="19"/>
              </w:rPr>
              <w:t xml:space="preserve">Contributions to Capital and Capital </w:t>
            </w:r>
            <w:r>
              <w:rPr>
                <w:color w:val="252525"/>
                <w:spacing w:val="-2"/>
                <w:sz w:val="19"/>
              </w:rPr>
              <w:t>Outlay</w:t>
            </w:r>
          </w:p>
        </w:tc>
        <w:tc>
          <w:tcPr>
            <w:tcW w:w="1684" w:type="dxa"/>
            <w:tcBorders>
              <w:bottom w:val="single" w:sz="8" w:space="0" w:color="000000"/>
            </w:tcBorders>
          </w:tcPr>
          <w:p w14:paraId="5CAF9C28" w14:textId="77777777" w:rsidR="00AC7BD6" w:rsidRDefault="00B1402D">
            <w:pPr>
              <w:pStyle w:val="TableParagraph"/>
              <w:spacing w:before="33" w:line="218" w:lineRule="exact"/>
              <w:ind w:right="288"/>
              <w:jc w:val="right"/>
              <w:rPr>
                <w:sz w:val="19"/>
              </w:rPr>
            </w:pPr>
            <w:r>
              <w:rPr>
                <w:color w:val="252525"/>
                <w:spacing w:val="-2"/>
                <w:sz w:val="19"/>
              </w:rPr>
              <w:t>4,750</w:t>
            </w:r>
          </w:p>
        </w:tc>
        <w:tc>
          <w:tcPr>
            <w:tcW w:w="1431" w:type="dxa"/>
            <w:tcBorders>
              <w:bottom w:val="single" w:sz="8" w:space="0" w:color="000000"/>
            </w:tcBorders>
          </w:tcPr>
          <w:p w14:paraId="58068E09" w14:textId="77777777" w:rsidR="00AC7BD6" w:rsidRDefault="00B1402D">
            <w:pPr>
              <w:pStyle w:val="TableParagraph"/>
              <w:spacing w:before="33" w:line="218" w:lineRule="exact"/>
              <w:ind w:right="339"/>
              <w:jc w:val="right"/>
              <w:rPr>
                <w:sz w:val="19"/>
              </w:rPr>
            </w:pPr>
            <w:r>
              <w:rPr>
                <w:color w:val="252525"/>
                <w:w w:val="101"/>
                <w:sz w:val="19"/>
              </w:rPr>
              <w:t>–</w:t>
            </w:r>
          </w:p>
        </w:tc>
        <w:tc>
          <w:tcPr>
            <w:tcW w:w="1431" w:type="dxa"/>
            <w:tcBorders>
              <w:bottom w:val="single" w:sz="8" w:space="0" w:color="000000"/>
            </w:tcBorders>
          </w:tcPr>
          <w:p w14:paraId="0E83D181" w14:textId="77777777" w:rsidR="00AC7BD6" w:rsidRDefault="00B1402D">
            <w:pPr>
              <w:pStyle w:val="TableParagraph"/>
              <w:spacing w:before="33" w:line="218" w:lineRule="exact"/>
              <w:ind w:right="289"/>
              <w:jc w:val="right"/>
              <w:rPr>
                <w:sz w:val="19"/>
              </w:rPr>
            </w:pPr>
            <w:r>
              <w:rPr>
                <w:color w:val="252525"/>
                <w:spacing w:val="-2"/>
                <w:sz w:val="19"/>
              </w:rPr>
              <w:t>18,500</w:t>
            </w:r>
          </w:p>
        </w:tc>
        <w:tc>
          <w:tcPr>
            <w:tcW w:w="1182" w:type="dxa"/>
            <w:tcBorders>
              <w:bottom w:val="single" w:sz="8" w:space="0" w:color="000000"/>
            </w:tcBorders>
          </w:tcPr>
          <w:p w14:paraId="7208FA5B" w14:textId="77777777" w:rsidR="00AC7BD6" w:rsidRDefault="00B1402D">
            <w:pPr>
              <w:pStyle w:val="TableParagraph"/>
              <w:spacing w:before="33" w:line="218" w:lineRule="exact"/>
              <w:ind w:right="40"/>
              <w:jc w:val="right"/>
              <w:rPr>
                <w:sz w:val="19"/>
              </w:rPr>
            </w:pPr>
            <w:r>
              <w:rPr>
                <w:color w:val="252525"/>
                <w:spacing w:val="-2"/>
                <w:sz w:val="19"/>
              </w:rPr>
              <w:t>51,214</w:t>
            </w:r>
          </w:p>
        </w:tc>
      </w:tr>
      <w:tr w:rsidR="00AC7BD6" w14:paraId="00686B0B" w14:textId="77777777">
        <w:trPr>
          <w:trHeight w:val="257"/>
        </w:trPr>
        <w:tc>
          <w:tcPr>
            <w:tcW w:w="5383" w:type="dxa"/>
          </w:tcPr>
          <w:p w14:paraId="17551FEF"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84" w:type="dxa"/>
            <w:tcBorders>
              <w:top w:val="single" w:sz="8" w:space="0" w:color="000000"/>
              <w:bottom w:val="double" w:sz="8" w:space="0" w:color="000000"/>
            </w:tcBorders>
          </w:tcPr>
          <w:p w14:paraId="37B6DBC2"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7,415,446</w:t>
            </w:r>
          </w:p>
        </w:tc>
        <w:tc>
          <w:tcPr>
            <w:tcW w:w="1431" w:type="dxa"/>
            <w:tcBorders>
              <w:top w:val="single" w:sz="8" w:space="0" w:color="000000"/>
              <w:bottom w:val="double" w:sz="8" w:space="0" w:color="000000"/>
            </w:tcBorders>
          </w:tcPr>
          <w:p w14:paraId="7D196356" w14:textId="77777777" w:rsidR="00AC7BD6" w:rsidRDefault="00B1402D">
            <w:pPr>
              <w:pStyle w:val="TableParagraph"/>
              <w:spacing w:before="20" w:line="217" w:lineRule="exact"/>
              <w:ind w:right="293"/>
              <w:jc w:val="right"/>
              <w:rPr>
                <w:rFonts w:ascii="Roboto Medium"/>
                <w:sz w:val="19"/>
              </w:rPr>
            </w:pPr>
            <w:r>
              <w:rPr>
                <w:rFonts w:ascii="Roboto Medium"/>
                <w:color w:val="252525"/>
                <w:spacing w:val="-2"/>
                <w:sz w:val="19"/>
              </w:rPr>
              <w:t>8,379,818</w:t>
            </w:r>
          </w:p>
        </w:tc>
        <w:tc>
          <w:tcPr>
            <w:tcW w:w="1431" w:type="dxa"/>
            <w:tcBorders>
              <w:top w:val="single" w:sz="8" w:space="0" w:color="000000"/>
              <w:bottom w:val="double" w:sz="8" w:space="0" w:color="000000"/>
            </w:tcBorders>
          </w:tcPr>
          <w:p w14:paraId="5204CD7B" w14:textId="77777777" w:rsidR="00AC7BD6" w:rsidRDefault="00B1402D">
            <w:pPr>
              <w:pStyle w:val="TableParagraph"/>
              <w:spacing w:before="20" w:line="217" w:lineRule="exact"/>
              <w:ind w:right="293"/>
              <w:jc w:val="right"/>
              <w:rPr>
                <w:rFonts w:ascii="Roboto Medium"/>
                <w:sz w:val="19"/>
              </w:rPr>
            </w:pPr>
            <w:r>
              <w:rPr>
                <w:rFonts w:ascii="Roboto Medium"/>
                <w:color w:val="252525"/>
                <w:spacing w:val="-2"/>
                <w:sz w:val="19"/>
              </w:rPr>
              <w:t>8,104,206</w:t>
            </w:r>
          </w:p>
        </w:tc>
        <w:tc>
          <w:tcPr>
            <w:tcW w:w="1182" w:type="dxa"/>
            <w:tcBorders>
              <w:top w:val="single" w:sz="8" w:space="0" w:color="000000"/>
              <w:bottom w:val="double" w:sz="8" w:space="0" w:color="000000"/>
            </w:tcBorders>
          </w:tcPr>
          <w:p w14:paraId="1D4BCF9D" w14:textId="77777777" w:rsidR="00AC7BD6" w:rsidRDefault="00B1402D">
            <w:pPr>
              <w:pStyle w:val="TableParagraph"/>
              <w:spacing w:before="20" w:line="217" w:lineRule="exact"/>
              <w:ind w:right="45"/>
              <w:jc w:val="right"/>
              <w:rPr>
                <w:rFonts w:ascii="Roboto Medium"/>
                <w:sz w:val="19"/>
              </w:rPr>
            </w:pPr>
            <w:r>
              <w:rPr>
                <w:rFonts w:ascii="Roboto Medium"/>
                <w:color w:val="252525"/>
                <w:spacing w:val="-2"/>
                <w:sz w:val="19"/>
              </w:rPr>
              <w:t>8,088,543</w:t>
            </w:r>
          </w:p>
        </w:tc>
      </w:tr>
    </w:tbl>
    <w:p w14:paraId="40DF3088" w14:textId="77777777" w:rsidR="00AC7BD6" w:rsidRDefault="00AC7BD6">
      <w:pPr>
        <w:pStyle w:val="BodyText"/>
        <w:spacing w:before="1"/>
        <w:rPr>
          <w:rFonts w:ascii="Roboto Medium"/>
          <w:sz w:val="25"/>
        </w:rPr>
      </w:pPr>
    </w:p>
    <w:p w14:paraId="4D559957" w14:textId="77777777" w:rsidR="00AC7BD6" w:rsidRDefault="00B1402D">
      <w:pPr>
        <w:pStyle w:val="Heading4"/>
        <w:tabs>
          <w:tab w:val="left" w:pos="3663"/>
          <w:tab w:val="left" w:pos="11387"/>
        </w:tabs>
      </w:pPr>
      <w:r>
        <w:rPr>
          <w:color w:val="252525"/>
          <w:shd w:val="clear" w:color="auto" w:fill="D9D9D9"/>
        </w:rPr>
        <w:tab/>
        <w:t>Juvenile</w:t>
      </w:r>
      <w:r>
        <w:rPr>
          <w:color w:val="252525"/>
          <w:spacing w:val="4"/>
          <w:shd w:val="clear" w:color="auto" w:fill="D9D9D9"/>
        </w:rPr>
        <w:t xml:space="preserve"> </w:t>
      </w:r>
      <w:r>
        <w:rPr>
          <w:color w:val="252525"/>
          <w:shd w:val="clear" w:color="auto" w:fill="D9D9D9"/>
        </w:rPr>
        <w:t>Court</w:t>
      </w:r>
      <w:r>
        <w:rPr>
          <w:color w:val="252525"/>
          <w:spacing w:val="5"/>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Appropriations</w:t>
      </w:r>
      <w:r>
        <w:rPr>
          <w:color w:val="252525"/>
          <w:spacing w:val="4"/>
          <w:shd w:val="clear" w:color="auto" w:fill="D9D9D9"/>
        </w:rPr>
        <w:t xml:space="preserve"> </w:t>
      </w:r>
      <w:r>
        <w:rPr>
          <w:color w:val="252525"/>
          <w:shd w:val="clear" w:color="auto" w:fill="D9D9D9"/>
        </w:rPr>
        <w:t>Summary</w:t>
      </w:r>
      <w:r>
        <w:rPr>
          <w:color w:val="252525"/>
          <w:spacing w:val="5"/>
          <w:shd w:val="clear" w:color="auto" w:fill="D9D9D9"/>
        </w:rPr>
        <w:t xml:space="preserve"> </w:t>
      </w:r>
      <w:r>
        <w:rPr>
          <w:color w:val="252525"/>
          <w:shd w:val="clear" w:color="auto" w:fill="D9D9D9"/>
        </w:rPr>
        <w:t>by</w:t>
      </w:r>
      <w:r>
        <w:rPr>
          <w:color w:val="252525"/>
          <w:spacing w:val="5"/>
          <w:shd w:val="clear" w:color="auto" w:fill="D9D9D9"/>
        </w:rPr>
        <w:t xml:space="preserve"> </w:t>
      </w:r>
      <w:r>
        <w:rPr>
          <w:color w:val="252525"/>
          <w:spacing w:val="-4"/>
          <w:shd w:val="clear" w:color="auto" w:fill="D9D9D9"/>
        </w:rPr>
        <w:t>Fund</w:t>
      </w:r>
      <w:r>
        <w:rPr>
          <w:color w:val="252525"/>
          <w:shd w:val="clear" w:color="auto" w:fill="D9D9D9"/>
        </w:rPr>
        <w:tab/>
      </w:r>
    </w:p>
    <w:p w14:paraId="67E86EDA" w14:textId="77777777" w:rsidR="00AC7BD6" w:rsidRDefault="00AC7BD6">
      <w:pPr>
        <w:pStyle w:val="BodyText"/>
        <w:spacing w:before="4"/>
        <w:rPr>
          <w:rFonts w:ascii="Roboto"/>
          <w:b/>
          <w:sz w:val="17"/>
        </w:rPr>
      </w:pPr>
    </w:p>
    <w:p w14:paraId="5AF18FA3" w14:textId="77777777" w:rsidR="00AC7BD6" w:rsidRDefault="00B1402D">
      <w:pPr>
        <w:pStyle w:val="BodyText"/>
        <w:tabs>
          <w:tab w:val="left" w:pos="5660"/>
          <w:tab w:val="left" w:pos="7297"/>
          <w:tab w:val="left" w:pos="8564"/>
          <w:tab w:val="left" w:pos="10129"/>
        </w:tabs>
        <w:spacing w:before="121" w:after="30"/>
        <w:ind w:left="327"/>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84"/>
        <w:gridCol w:w="1431"/>
        <w:gridCol w:w="1431"/>
        <w:gridCol w:w="1183"/>
      </w:tblGrid>
      <w:tr w:rsidR="00AC7BD6" w14:paraId="336C9B80" w14:textId="77777777">
        <w:trPr>
          <w:trHeight w:val="265"/>
        </w:trPr>
        <w:tc>
          <w:tcPr>
            <w:tcW w:w="5383" w:type="dxa"/>
          </w:tcPr>
          <w:p w14:paraId="00205662" w14:textId="77777777" w:rsidR="00AC7BD6" w:rsidRDefault="00B1402D">
            <w:pPr>
              <w:pStyle w:val="TableParagraph"/>
              <w:spacing w:before="20" w:line="225" w:lineRule="exact"/>
              <w:ind w:left="410"/>
              <w:rPr>
                <w:sz w:val="19"/>
              </w:rPr>
            </w:pPr>
            <w:r>
              <w:rPr>
                <w:color w:val="252525"/>
                <w:sz w:val="19"/>
              </w:rPr>
              <w:t>General</w:t>
            </w:r>
            <w:r>
              <w:rPr>
                <w:color w:val="252525"/>
                <w:spacing w:val="6"/>
                <w:sz w:val="19"/>
              </w:rPr>
              <w:t xml:space="preserve"> </w:t>
            </w:r>
            <w:r>
              <w:rPr>
                <w:color w:val="252525"/>
                <w:spacing w:val="-4"/>
                <w:sz w:val="19"/>
              </w:rPr>
              <w:t>Fund</w:t>
            </w:r>
          </w:p>
        </w:tc>
        <w:tc>
          <w:tcPr>
            <w:tcW w:w="1684" w:type="dxa"/>
          </w:tcPr>
          <w:p w14:paraId="739E8BDF" w14:textId="77777777" w:rsidR="00AC7BD6" w:rsidRDefault="00B1402D">
            <w:pPr>
              <w:pStyle w:val="TableParagraph"/>
              <w:spacing w:before="20" w:line="225" w:lineRule="exact"/>
              <w:ind w:right="288"/>
              <w:jc w:val="right"/>
              <w:rPr>
                <w:sz w:val="19"/>
              </w:rPr>
            </w:pPr>
            <w:r>
              <w:rPr>
                <w:color w:val="252525"/>
                <w:spacing w:val="-2"/>
                <w:sz w:val="19"/>
              </w:rPr>
              <w:t>7,358,951</w:t>
            </w:r>
          </w:p>
        </w:tc>
        <w:tc>
          <w:tcPr>
            <w:tcW w:w="1431" w:type="dxa"/>
          </w:tcPr>
          <w:p w14:paraId="2468D28A" w14:textId="77777777" w:rsidR="00AC7BD6" w:rsidRDefault="00B1402D">
            <w:pPr>
              <w:pStyle w:val="TableParagraph"/>
              <w:spacing w:before="15" w:line="230" w:lineRule="exact"/>
              <w:ind w:right="291"/>
              <w:jc w:val="right"/>
              <w:rPr>
                <w:rFonts w:ascii="Gill Sans MT"/>
                <w:sz w:val="20"/>
              </w:rPr>
            </w:pPr>
            <w:r>
              <w:rPr>
                <w:rFonts w:ascii="Gill Sans MT"/>
                <w:spacing w:val="-2"/>
                <w:sz w:val="20"/>
              </w:rPr>
              <w:t>8,326,917</w:t>
            </w:r>
          </w:p>
        </w:tc>
        <w:tc>
          <w:tcPr>
            <w:tcW w:w="1431" w:type="dxa"/>
          </w:tcPr>
          <w:p w14:paraId="6461C8FB" w14:textId="77777777" w:rsidR="00AC7BD6" w:rsidRDefault="00B1402D">
            <w:pPr>
              <w:pStyle w:val="TableParagraph"/>
              <w:spacing w:before="20" w:line="225" w:lineRule="exact"/>
              <w:ind w:right="289"/>
              <w:jc w:val="right"/>
              <w:rPr>
                <w:sz w:val="19"/>
              </w:rPr>
            </w:pPr>
            <w:r>
              <w:rPr>
                <w:color w:val="252525"/>
                <w:spacing w:val="-2"/>
                <w:sz w:val="19"/>
              </w:rPr>
              <w:t>8,051,465</w:t>
            </w:r>
          </w:p>
        </w:tc>
        <w:tc>
          <w:tcPr>
            <w:tcW w:w="1183" w:type="dxa"/>
          </w:tcPr>
          <w:p w14:paraId="16681EA7" w14:textId="77777777" w:rsidR="00AC7BD6" w:rsidRDefault="00B1402D">
            <w:pPr>
              <w:pStyle w:val="TableParagraph"/>
              <w:spacing w:before="20" w:line="225" w:lineRule="exact"/>
              <w:ind w:right="41"/>
              <w:jc w:val="right"/>
              <w:rPr>
                <w:sz w:val="19"/>
              </w:rPr>
            </w:pPr>
            <w:r>
              <w:rPr>
                <w:color w:val="252525"/>
                <w:spacing w:val="-2"/>
                <w:sz w:val="19"/>
              </w:rPr>
              <w:t>8,026,992</w:t>
            </w:r>
          </w:p>
        </w:tc>
      </w:tr>
      <w:tr w:rsidR="00AC7BD6" w14:paraId="53BF3248" w14:textId="77777777">
        <w:trPr>
          <w:trHeight w:val="270"/>
        </w:trPr>
        <w:tc>
          <w:tcPr>
            <w:tcW w:w="5383" w:type="dxa"/>
          </w:tcPr>
          <w:p w14:paraId="68964521" w14:textId="77777777" w:rsidR="00AC7BD6" w:rsidRDefault="00B1402D">
            <w:pPr>
              <w:pStyle w:val="TableParagraph"/>
              <w:spacing w:before="33" w:line="218" w:lineRule="exact"/>
              <w:ind w:left="410"/>
              <w:rPr>
                <w:sz w:val="19"/>
              </w:rPr>
            </w:pPr>
            <w:r>
              <w:rPr>
                <w:color w:val="252525"/>
                <w:sz w:val="19"/>
              </w:rPr>
              <w:t xml:space="preserve">Juvenile Court Supervision </w:t>
            </w:r>
            <w:r>
              <w:rPr>
                <w:color w:val="252525"/>
                <w:spacing w:val="-4"/>
                <w:sz w:val="19"/>
              </w:rPr>
              <w:t>Fund</w:t>
            </w:r>
          </w:p>
        </w:tc>
        <w:tc>
          <w:tcPr>
            <w:tcW w:w="1684" w:type="dxa"/>
            <w:tcBorders>
              <w:bottom w:val="single" w:sz="8" w:space="0" w:color="000000"/>
            </w:tcBorders>
          </w:tcPr>
          <w:p w14:paraId="67E6F5B4" w14:textId="77777777" w:rsidR="00AC7BD6" w:rsidRDefault="00B1402D">
            <w:pPr>
              <w:pStyle w:val="TableParagraph"/>
              <w:spacing w:before="33" w:line="218" w:lineRule="exact"/>
              <w:ind w:right="288"/>
              <w:jc w:val="right"/>
              <w:rPr>
                <w:sz w:val="19"/>
              </w:rPr>
            </w:pPr>
            <w:r>
              <w:rPr>
                <w:color w:val="252525"/>
                <w:spacing w:val="-2"/>
                <w:sz w:val="19"/>
              </w:rPr>
              <w:t>56,495</w:t>
            </w:r>
          </w:p>
        </w:tc>
        <w:tc>
          <w:tcPr>
            <w:tcW w:w="1431" w:type="dxa"/>
            <w:tcBorders>
              <w:bottom w:val="single" w:sz="8" w:space="0" w:color="000000"/>
            </w:tcBorders>
          </w:tcPr>
          <w:p w14:paraId="226CD7C1" w14:textId="77777777" w:rsidR="00AC7BD6" w:rsidRDefault="00B1402D">
            <w:pPr>
              <w:pStyle w:val="TableParagraph"/>
              <w:spacing w:before="33" w:line="218" w:lineRule="exact"/>
              <w:ind w:right="288"/>
              <w:jc w:val="right"/>
              <w:rPr>
                <w:sz w:val="19"/>
              </w:rPr>
            </w:pPr>
            <w:r>
              <w:rPr>
                <w:color w:val="252525"/>
                <w:spacing w:val="-2"/>
                <w:sz w:val="19"/>
              </w:rPr>
              <w:t>52,901</w:t>
            </w:r>
          </w:p>
        </w:tc>
        <w:tc>
          <w:tcPr>
            <w:tcW w:w="1431" w:type="dxa"/>
            <w:tcBorders>
              <w:bottom w:val="single" w:sz="8" w:space="0" w:color="000000"/>
            </w:tcBorders>
          </w:tcPr>
          <w:p w14:paraId="449DC707" w14:textId="77777777" w:rsidR="00AC7BD6" w:rsidRDefault="00B1402D">
            <w:pPr>
              <w:pStyle w:val="TableParagraph"/>
              <w:spacing w:before="28" w:line="223" w:lineRule="exact"/>
              <w:ind w:right="289"/>
              <w:jc w:val="right"/>
              <w:rPr>
                <w:rFonts w:ascii="Gill Sans MT"/>
                <w:sz w:val="20"/>
              </w:rPr>
            </w:pPr>
            <w:r>
              <w:rPr>
                <w:rFonts w:ascii="Gill Sans MT"/>
                <w:spacing w:val="-2"/>
                <w:sz w:val="20"/>
              </w:rPr>
              <w:t>52,741</w:t>
            </w:r>
          </w:p>
        </w:tc>
        <w:tc>
          <w:tcPr>
            <w:tcW w:w="1183" w:type="dxa"/>
            <w:tcBorders>
              <w:bottom w:val="single" w:sz="8" w:space="0" w:color="000000"/>
            </w:tcBorders>
          </w:tcPr>
          <w:p w14:paraId="73E92F0E" w14:textId="77777777" w:rsidR="00AC7BD6" w:rsidRDefault="00B1402D">
            <w:pPr>
              <w:pStyle w:val="TableParagraph"/>
              <w:spacing w:before="33" w:line="218" w:lineRule="exact"/>
              <w:ind w:right="41"/>
              <w:jc w:val="right"/>
              <w:rPr>
                <w:sz w:val="19"/>
              </w:rPr>
            </w:pPr>
            <w:r>
              <w:rPr>
                <w:color w:val="252525"/>
                <w:spacing w:val="-2"/>
                <w:sz w:val="19"/>
              </w:rPr>
              <w:t>61,551</w:t>
            </w:r>
          </w:p>
        </w:tc>
      </w:tr>
      <w:tr w:rsidR="00AC7BD6" w14:paraId="66CECABC" w14:textId="77777777">
        <w:trPr>
          <w:trHeight w:val="257"/>
        </w:trPr>
        <w:tc>
          <w:tcPr>
            <w:tcW w:w="5383" w:type="dxa"/>
          </w:tcPr>
          <w:p w14:paraId="68F8DA48"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84" w:type="dxa"/>
            <w:tcBorders>
              <w:top w:val="single" w:sz="8" w:space="0" w:color="000000"/>
              <w:bottom w:val="double" w:sz="8" w:space="0" w:color="000000"/>
            </w:tcBorders>
          </w:tcPr>
          <w:p w14:paraId="2DDAEC1A"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7,415,446</w:t>
            </w:r>
          </w:p>
        </w:tc>
        <w:tc>
          <w:tcPr>
            <w:tcW w:w="1431" w:type="dxa"/>
            <w:tcBorders>
              <w:top w:val="single" w:sz="8" w:space="0" w:color="000000"/>
              <w:bottom w:val="double" w:sz="8" w:space="0" w:color="000000"/>
            </w:tcBorders>
          </w:tcPr>
          <w:p w14:paraId="42A06328" w14:textId="77777777" w:rsidR="00AC7BD6" w:rsidRDefault="00B1402D">
            <w:pPr>
              <w:pStyle w:val="TableParagraph"/>
              <w:spacing w:before="20" w:line="217" w:lineRule="exact"/>
              <w:ind w:right="293"/>
              <w:jc w:val="right"/>
              <w:rPr>
                <w:rFonts w:ascii="Roboto Medium"/>
                <w:sz w:val="19"/>
              </w:rPr>
            </w:pPr>
            <w:r>
              <w:rPr>
                <w:rFonts w:ascii="Roboto Medium"/>
                <w:color w:val="252525"/>
                <w:spacing w:val="-2"/>
                <w:sz w:val="19"/>
              </w:rPr>
              <w:t>8,379,818</w:t>
            </w:r>
          </w:p>
        </w:tc>
        <w:tc>
          <w:tcPr>
            <w:tcW w:w="1431" w:type="dxa"/>
            <w:tcBorders>
              <w:top w:val="single" w:sz="8" w:space="0" w:color="000000"/>
              <w:bottom w:val="double" w:sz="8" w:space="0" w:color="000000"/>
            </w:tcBorders>
          </w:tcPr>
          <w:p w14:paraId="1E08DAD6" w14:textId="77777777" w:rsidR="00AC7BD6" w:rsidRDefault="00B1402D">
            <w:pPr>
              <w:pStyle w:val="TableParagraph"/>
              <w:spacing w:before="20" w:line="217" w:lineRule="exact"/>
              <w:ind w:right="293"/>
              <w:jc w:val="right"/>
              <w:rPr>
                <w:rFonts w:ascii="Roboto Medium"/>
                <w:sz w:val="19"/>
              </w:rPr>
            </w:pPr>
            <w:r>
              <w:rPr>
                <w:rFonts w:ascii="Roboto Medium"/>
                <w:color w:val="252525"/>
                <w:spacing w:val="-2"/>
                <w:sz w:val="19"/>
              </w:rPr>
              <w:t>8,104,206</w:t>
            </w:r>
          </w:p>
        </w:tc>
        <w:tc>
          <w:tcPr>
            <w:tcW w:w="1183" w:type="dxa"/>
            <w:tcBorders>
              <w:top w:val="single" w:sz="8" w:space="0" w:color="000000"/>
              <w:bottom w:val="double" w:sz="8" w:space="0" w:color="000000"/>
            </w:tcBorders>
          </w:tcPr>
          <w:p w14:paraId="54C00D65" w14:textId="77777777" w:rsidR="00AC7BD6" w:rsidRDefault="00B1402D">
            <w:pPr>
              <w:pStyle w:val="TableParagraph"/>
              <w:spacing w:before="20" w:line="217" w:lineRule="exact"/>
              <w:ind w:right="46"/>
              <w:jc w:val="right"/>
              <w:rPr>
                <w:rFonts w:ascii="Roboto Medium"/>
                <w:sz w:val="19"/>
              </w:rPr>
            </w:pPr>
            <w:r>
              <w:rPr>
                <w:rFonts w:ascii="Roboto Medium"/>
                <w:color w:val="252525"/>
                <w:spacing w:val="-2"/>
                <w:sz w:val="19"/>
              </w:rPr>
              <w:t>8,088,543</w:t>
            </w:r>
          </w:p>
        </w:tc>
      </w:tr>
    </w:tbl>
    <w:p w14:paraId="26446F7B" w14:textId="77777777" w:rsidR="00AC7BD6" w:rsidRDefault="00AC7BD6">
      <w:pPr>
        <w:pStyle w:val="BodyText"/>
        <w:rPr>
          <w:rFonts w:ascii="Roboto Medium"/>
          <w:sz w:val="25"/>
        </w:rPr>
      </w:pPr>
    </w:p>
    <w:p w14:paraId="2A758BB7" w14:textId="77777777" w:rsidR="00AC7BD6" w:rsidRDefault="00B1402D">
      <w:pPr>
        <w:pStyle w:val="Heading4"/>
        <w:tabs>
          <w:tab w:val="left" w:pos="4326"/>
          <w:tab w:val="left" w:pos="11387"/>
        </w:tabs>
      </w:pPr>
      <w:r>
        <w:rPr>
          <w:color w:val="252525"/>
          <w:shd w:val="clear" w:color="auto" w:fill="D9D9D9"/>
        </w:rPr>
        <w:tab/>
        <w:t>Juvenile</w:t>
      </w:r>
      <w:r>
        <w:rPr>
          <w:color w:val="252525"/>
          <w:spacing w:val="3"/>
          <w:shd w:val="clear" w:color="auto" w:fill="D9D9D9"/>
        </w:rPr>
        <w:t xml:space="preserve"> </w:t>
      </w:r>
      <w:r>
        <w:rPr>
          <w:color w:val="252525"/>
          <w:shd w:val="clear" w:color="auto" w:fill="D9D9D9"/>
        </w:rPr>
        <w:t>Court</w:t>
      </w:r>
      <w:r>
        <w:rPr>
          <w:color w:val="252525"/>
          <w:spacing w:val="2"/>
          <w:shd w:val="clear" w:color="auto" w:fill="D9D9D9"/>
        </w:rPr>
        <w:t xml:space="preserve"> </w:t>
      </w:r>
      <w:r>
        <w:rPr>
          <w:color w:val="252525"/>
          <w:shd w:val="clear" w:color="auto" w:fill="D9D9D9"/>
        </w:rPr>
        <w:t>–</w:t>
      </w:r>
      <w:r>
        <w:rPr>
          <w:color w:val="252525"/>
          <w:spacing w:val="3"/>
          <w:shd w:val="clear" w:color="auto" w:fill="D9D9D9"/>
        </w:rPr>
        <w:t xml:space="preserve"> </w:t>
      </w:r>
      <w:r>
        <w:rPr>
          <w:color w:val="252525"/>
          <w:shd w:val="clear" w:color="auto" w:fill="D9D9D9"/>
        </w:rPr>
        <w:t>Staffing</w:t>
      </w:r>
      <w:r>
        <w:rPr>
          <w:color w:val="252525"/>
          <w:spacing w:val="3"/>
          <w:shd w:val="clear" w:color="auto" w:fill="D9D9D9"/>
        </w:rPr>
        <w:t xml:space="preserve"> </w:t>
      </w:r>
      <w:r>
        <w:rPr>
          <w:color w:val="252525"/>
          <w:spacing w:val="-2"/>
          <w:shd w:val="clear" w:color="auto" w:fill="D9D9D9"/>
        </w:rPr>
        <w:t>Summary</w:t>
      </w:r>
      <w:r>
        <w:rPr>
          <w:color w:val="252525"/>
          <w:shd w:val="clear" w:color="auto" w:fill="D9D9D9"/>
        </w:rPr>
        <w:tab/>
      </w:r>
    </w:p>
    <w:p w14:paraId="7A7DB0A3" w14:textId="77777777" w:rsidR="00AC7BD6" w:rsidRDefault="00AC7BD6">
      <w:pPr>
        <w:pStyle w:val="BodyText"/>
        <w:spacing w:before="4"/>
        <w:rPr>
          <w:rFonts w:ascii="Roboto"/>
          <w:b/>
          <w:sz w:val="17"/>
        </w:rPr>
      </w:pPr>
    </w:p>
    <w:p w14:paraId="42EE5028" w14:textId="77777777" w:rsidR="00AC7BD6" w:rsidRDefault="00B1402D">
      <w:pPr>
        <w:pStyle w:val="BodyText"/>
        <w:tabs>
          <w:tab w:val="left" w:pos="7595"/>
          <w:tab w:val="left" w:pos="9025"/>
          <w:tab w:val="left" w:pos="10067"/>
        </w:tabs>
        <w:spacing w:before="121"/>
        <w:ind w:left="6164"/>
        <w:rPr>
          <w:rFonts w:ascii="Roboto Medium"/>
        </w:rPr>
      </w:pPr>
      <w:r>
        <w:pict w14:anchorId="551114BE">
          <v:line id="_x0000_s2574" style="position:absolute;left:0;text-align:left;z-index:15800320;mso-position-horizontal-relative:page" from="296.05pt,18.45pt" to="582.35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4B85DA95" w14:textId="77777777" w:rsidR="00AC7BD6" w:rsidRDefault="00B1402D">
      <w:pPr>
        <w:pStyle w:val="BodyText"/>
        <w:tabs>
          <w:tab w:val="left" w:pos="6841"/>
          <w:tab w:val="left" w:pos="8271"/>
          <w:tab w:val="left" w:pos="9702"/>
          <w:tab w:val="right" w:pos="11345"/>
        </w:tabs>
        <w:spacing w:before="50"/>
        <w:ind w:left="327"/>
      </w:pPr>
      <w:r>
        <w:rPr>
          <w:color w:val="252525"/>
        </w:rPr>
        <w:t>Authorized</w:t>
      </w:r>
      <w:r>
        <w:rPr>
          <w:color w:val="252525"/>
          <w:spacing w:val="2"/>
        </w:rPr>
        <w:t xml:space="preserve"> </w:t>
      </w:r>
      <w:r>
        <w:rPr>
          <w:color w:val="252525"/>
        </w:rPr>
        <w:t>Positions</w:t>
      </w:r>
      <w:r>
        <w:rPr>
          <w:color w:val="252525"/>
          <w:spacing w:val="2"/>
        </w:rPr>
        <w:t xml:space="preserve"> </w:t>
      </w:r>
      <w:r>
        <w:rPr>
          <w:color w:val="252525"/>
        </w:rPr>
        <w:t>–</w:t>
      </w:r>
      <w:r>
        <w:rPr>
          <w:color w:val="252525"/>
          <w:spacing w:val="3"/>
        </w:rPr>
        <w:t xml:space="preserve"> </w:t>
      </w:r>
      <w:r>
        <w:rPr>
          <w:color w:val="252525"/>
        </w:rPr>
        <w:t>Juvenile</w:t>
      </w:r>
      <w:r>
        <w:rPr>
          <w:color w:val="252525"/>
          <w:spacing w:val="2"/>
        </w:rPr>
        <w:t xml:space="preserve"> </w:t>
      </w:r>
      <w:r>
        <w:rPr>
          <w:color w:val="252525"/>
          <w:spacing w:val="-2"/>
        </w:rPr>
        <w:t>Court</w:t>
      </w:r>
      <w:r>
        <w:rPr>
          <w:color w:val="252525"/>
        </w:rPr>
        <w:tab/>
      </w:r>
      <w:r>
        <w:rPr>
          <w:color w:val="252525"/>
          <w:spacing w:val="-5"/>
        </w:rPr>
        <w:t>60</w:t>
      </w:r>
      <w:r>
        <w:rPr>
          <w:color w:val="252525"/>
        </w:rPr>
        <w:tab/>
      </w:r>
      <w:r>
        <w:rPr>
          <w:color w:val="252525"/>
          <w:spacing w:val="-5"/>
        </w:rPr>
        <w:t>63</w:t>
      </w:r>
      <w:r>
        <w:rPr>
          <w:color w:val="252525"/>
        </w:rPr>
        <w:tab/>
      </w:r>
      <w:r>
        <w:rPr>
          <w:color w:val="252525"/>
          <w:spacing w:val="-5"/>
        </w:rPr>
        <w:t>63</w:t>
      </w:r>
      <w:r>
        <w:rPr>
          <w:color w:val="252525"/>
        </w:rPr>
        <w:tab/>
      </w:r>
      <w:r>
        <w:rPr>
          <w:color w:val="252525"/>
          <w:spacing w:val="-5"/>
        </w:rPr>
        <w:t>63</w:t>
      </w:r>
    </w:p>
    <w:p w14:paraId="691F6DFA" w14:textId="77777777" w:rsidR="00AC7BD6" w:rsidRDefault="00AC7BD6">
      <w:pPr>
        <w:pStyle w:val="BodyText"/>
        <w:rPr>
          <w:sz w:val="24"/>
        </w:rPr>
      </w:pPr>
    </w:p>
    <w:p w14:paraId="75CB0694" w14:textId="77777777" w:rsidR="00AC7BD6" w:rsidRDefault="00AC7BD6">
      <w:pPr>
        <w:pStyle w:val="BodyText"/>
        <w:rPr>
          <w:sz w:val="24"/>
        </w:rPr>
      </w:pPr>
    </w:p>
    <w:p w14:paraId="08C85826" w14:textId="77777777" w:rsidR="00AC7BD6" w:rsidRDefault="00AC7BD6">
      <w:pPr>
        <w:pStyle w:val="BodyText"/>
        <w:rPr>
          <w:sz w:val="24"/>
        </w:rPr>
      </w:pPr>
    </w:p>
    <w:p w14:paraId="08EA715D" w14:textId="77777777" w:rsidR="00AC7BD6" w:rsidRDefault="00AC7BD6">
      <w:pPr>
        <w:pStyle w:val="BodyText"/>
        <w:spacing w:before="10"/>
        <w:rPr>
          <w:sz w:val="26"/>
        </w:rPr>
      </w:pPr>
    </w:p>
    <w:p w14:paraId="250BC22C" w14:textId="77777777" w:rsidR="00AC7BD6" w:rsidRDefault="00B1402D">
      <w:pPr>
        <w:pStyle w:val="BodyText"/>
        <w:spacing w:line="252" w:lineRule="auto"/>
        <w:ind w:left="7072" w:right="746"/>
        <w:jc w:val="both"/>
      </w:pPr>
      <w:r>
        <w:pict w14:anchorId="0B55A8A0">
          <v:group id="docshapegroup284" o:spid="_x0000_s2558" style="position:absolute;left:0;text-align:left;margin-left:27pt;margin-top:-22.35pt;width:315pt;height:189pt;z-index:15800832;mso-position-horizontal-relative:page" coordorigin="540,-447" coordsize="6300,3780">
            <v:shape id="docshape285" o:spid="_x0000_s2573" style="position:absolute;left:1213;top:-174;width:3601;height:565" coordorigin="1213,-174" coordsize="3601,565" path="m4666,-174r-3453,l1213,390r3601,l4814,-12r-11,-63l4771,-126r-47,-35l4666,-174xe" fillcolor="#4c4d4f" stroked="f">
              <v:path arrowok="t"/>
            </v:shape>
            <v:shape id="docshape286" o:spid="_x0000_s2572" style="position:absolute;left:3484;top:1156;width:2132;height:758" coordorigin="3484,1156" coordsize="2132,758" o:spt="100" adj="0,,0" path="m3484,1156r796,m4812,1156r804,m4812,1914r804,e" filled="f" strokecolor="#4c4d4f" strokeweight=".25pt">
              <v:stroke joinstyle="round"/>
              <v:formulas/>
              <v:path arrowok="t" o:connecttype="segments"/>
            </v:shape>
            <v:rect id="docshape287" o:spid="_x0000_s2571" style="position:absolute;left:5615;top:693;width:533;height:1982" fillcolor="#8bba00" stroked="f"/>
            <v:line id="_x0000_s2570" style="position:absolute" from="3484,1914" to="4280,1914" strokecolor="#4c4d4f" strokeweight=".25pt"/>
            <v:shape id="docshape288" o:spid="_x0000_s2569" style="position:absolute;left:2943;top:693;width:1870;height:1982" coordorigin="2943,693" coordsize="1870,1982" o:spt="100" adj="0,,0" path="m3484,693r-541,l2943,2675r541,l3484,693xm4812,693r-532,l4280,2675r532,l4812,693xe" fillcolor="#8bba00" stroked="f">
              <v:stroke joinstyle="round"/>
              <v:formulas/>
              <v:path arrowok="t" o:connecttype="segments"/>
            </v:shape>
            <v:rect id="docshape289" o:spid="_x0000_s2568" style="position:absolute;left:550;top:-437;width:6280;height:3760" filled="f" strokecolor="#005540" strokeweight="1pt"/>
            <v:shape id="docshape290" o:spid="_x0000_s2567" type="#_x0000_t202" style="position:absolute;left:1452;top:3;width:3155;height:238" filled="f" stroked="f">
              <v:textbox inset="0,0,0,0">
                <w:txbxContent>
                  <w:p w14:paraId="00FDFAA6" w14:textId="77777777" w:rsidR="00AC7BD6" w:rsidRDefault="00B1402D">
                    <w:pPr>
                      <w:spacing w:line="237" w:lineRule="exact"/>
                      <w:rPr>
                        <w:rFonts w:ascii="Roboto Slab"/>
                        <w:sz w:val="18"/>
                      </w:rPr>
                    </w:pPr>
                    <w:r>
                      <w:rPr>
                        <w:rFonts w:ascii="Roboto Slab"/>
                        <w:color w:val="FFFFFF"/>
                        <w:w w:val="95"/>
                        <w:sz w:val="18"/>
                      </w:rPr>
                      <w:t>JUVENILE</w:t>
                    </w:r>
                    <w:r>
                      <w:rPr>
                        <w:rFonts w:ascii="Roboto Slab"/>
                        <w:color w:val="FFFFFF"/>
                        <w:spacing w:val="16"/>
                        <w:sz w:val="18"/>
                      </w:rPr>
                      <w:t xml:space="preserve"> </w:t>
                    </w:r>
                    <w:r>
                      <w:rPr>
                        <w:rFonts w:ascii="Roboto Slab"/>
                        <w:color w:val="FFFFFF"/>
                        <w:w w:val="95"/>
                        <w:sz w:val="18"/>
                      </w:rPr>
                      <w:t>COURT</w:t>
                    </w:r>
                    <w:r>
                      <w:rPr>
                        <w:rFonts w:ascii="Roboto Slab"/>
                        <w:color w:val="FFFFFF"/>
                        <w:spacing w:val="18"/>
                        <w:sz w:val="18"/>
                      </w:rPr>
                      <w:t xml:space="preserve"> </w:t>
                    </w:r>
                    <w:r>
                      <w:rPr>
                        <w:rFonts w:ascii="Roboto Slab"/>
                        <w:color w:val="FFFFFF"/>
                        <w:w w:val="95"/>
                        <w:sz w:val="18"/>
                      </w:rPr>
                      <w:t>STAFFING</w:t>
                    </w:r>
                    <w:r>
                      <w:rPr>
                        <w:rFonts w:ascii="Roboto Slab"/>
                        <w:color w:val="FFFFFF"/>
                        <w:spacing w:val="38"/>
                        <w:sz w:val="18"/>
                      </w:rPr>
                      <w:t xml:space="preserve"> </w:t>
                    </w:r>
                    <w:r>
                      <w:rPr>
                        <w:rFonts w:ascii="Roboto Slab"/>
                        <w:color w:val="FFFFFF"/>
                        <w:spacing w:val="-4"/>
                        <w:w w:val="95"/>
                        <w:sz w:val="18"/>
                      </w:rPr>
                      <w:t>TREND</w:t>
                    </w:r>
                  </w:p>
                </w:txbxContent>
              </v:textbox>
            </v:shape>
            <v:shape id="docshape291" o:spid="_x0000_s2566" type="#_x0000_t202" style="position:absolute;left:802;top:260;width:222;height:238" filled="f" stroked="f">
              <v:textbox inset="0,0,0,0">
                <w:txbxContent>
                  <w:p w14:paraId="5CAF6388" w14:textId="77777777" w:rsidR="00AC7BD6" w:rsidRDefault="00B1402D">
                    <w:pPr>
                      <w:spacing w:before="17"/>
                      <w:rPr>
                        <w:rFonts w:ascii="Roboto"/>
                        <w:sz w:val="18"/>
                      </w:rPr>
                    </w:pPr>
                    <w:r>
                      <w:rPr>
                        <w:rFonts w:ascii="Roboto"/>
                        <w:color w:val="4C4D4F"/>
                        <w:spacing w:val="-5"/>
                        <w:sz w:val="18"/>
                      </w:rPr>
                      <w:t>65</w:t>
                    </w:r>
                  </w:p>
                </w:txbxContent>
              </v:textbox>
            </v:shape>
            <v:shape id="docshape292" o:spid="_x0000_s2565" type="#_x0000_t202" style="position:absolute;left:802;top:1022;width:222;height:238" filled="f" stroked="f">
              <v:textbox inset="0,0,0,0">
                <w:txbxContent>
                  <w:p w14:paraId="06B75A01" w14:textId="77777777" w:rsidR="00AC7BD6" w:rsidRDefault="00B1402D">
                    <w:pPr>
                      <w:spacing w:before="17"/>
                      <w:rPr>
                        <w:rFonts w:ascii="Roboto"/>
                        <w:sz w:val="18"/>
                      </w:rPr>
                    </w:pPr>
                    <w:r>
                      <w:rPr>
                        <w:rFonts w:ascii="Roboto"/>
                        <w:color w:val="4C4D4F"/>
                        <w:spacing w:val="-5"/>
                        <w:sz w:val="18"/>
                      </w:rPr>
                      <w:t>60</w:t>
                    </w:r>
                  </w:p>
                </w:txbxContent>
              </v:textbox>
            </v:shape>
            <v:shape id="docshape293" o:spid="_x0000_s2564" type="#_x0000_t202" style="position:absolute;left:802;top:1784;width:222;height:238" filled="f" stroked="f">
              <v:textbox inset="0,0,0,0">
                <w:txbxContent>
                  <w:p w14:paraId="226F7205" w14:textId="77777777" w:rsidR="00AC7BD6" w:rsidRDefault="00B1402D">
                    <w:pPr>
                      <w:spacing w:before="17"/>
                      <w:rPr>
                        <w:rFonts w:ascii="Roboto"/>
                        <w:sz w:val="18"/>
                      </w:rPr>
                    </w:pPr>
                    <w:r>
                      <w:rPr>
                        <w:rFonts w:ascii="Roboto"/>
                        <w:color w:val="4C4D4F"/>
                        <w:spacing w:val="-5"/>
                        <w:sz w:val="18"/>
                      </w:rPr>
                      <w:t>55</w:t>
                    </w:r>
                  </w:p>
                </w:txbxContent>
              </v:textbox>
            </v:shape>
            <v:shape id="docshape294" o:spid="_x0000_s2563" type="#_x0000_t202" style="position:absolute;left:802;top:2545;width:222;height:238" filled="f" stroked="f">
              <v:textbox inset="0,0,0,0">
                <w:txbxContent>
                  <w:p w14:paraId="4D30127C" w14:textId="77777777" w:rsidR="00AC7BD6" w:rsidRDefault="00B1402D">
                    <w:pPr>
                      <w:spacing w:before="17"/>
                      <w:rPr>
                        <w:rFonts w:ascii="Roboto"/>
                        <w:sz w:val="18"/>
                      </w:rPr>
                    </w:pPr>
                    <w:r>
                      <w:rPr>
                        <w:rFonts w:ascii="Roboto"/>
                        <w:color w:val="4C4D4F"/>
                        <w:spacing w:val="-5"/>
                        <w:sz w:val="18"/>
                      </w:rPr>
                      <w:t>50</w:t>
                    </w:r>
                  </w:p>
                </w:txbxContent>
              </v:textbox>
            </v:shape>
            <v:shape id="docshape295" o:spid="_x0000_s2562" type="#_x0000_t202" style="position:absolute;left:1665;top:2825;width:419;height:238" filled="f" stroked="f">
              <v:textbox inset="0,0,0,0">
                <w:txbxContent>
                  <w:p w14:paraId="28B34E95" w14:textId="77777777" w:rsidR="00AC7BD6" w:rsidRDefault="00B1402D">
                    <w:pPr>
                      <w:spacing w:before="17"/>
                      <w:rPr>
                        <w:rFonts w:ascii="Roboto"/>
                        <w:sz w:val="18"/>
                      </w:rPr>
                    </w:pPr>
                    <w:r>
                      <w:rPr>
                        <w:rFonts w:ascii="Roboto"/>
                        <w:color w:val="4C4D4F"/>
                        <w:spacing w:val="-4"/>
                        <w:sz w:val="18"/>
                      </w:rPr>
                      <w:t>2015</w:t>
                    </w:r>
                  </w:p>
                </w:txbxContent>
              </v:textbox>
            </v:shape>
            <v:shape id="docshape296" o:spid="_x0000_s2561" type="#_x0000_t202" style="position:absolute;left:2999;top:2825;width:419;height:238" filled="f" stroked="f">
              <v:textbox inset="0,0,0,0">
                <w:txbxContent>
                  <w:p w14:paraId="35BDE182" w14:textId="77777777" w:rsidR="00AC7BD6" w:rsidRDefault="00B1402D">
                    <w:pPr>
                      <w:spacing w:before="17"/>
                      <w:rPr>
                        <w:rFonts w:ascii="Roboto"/>
                        <w:sz w:val="18"/>
                      </w:rPr>
                    </w:pPr>
                    <w:r>
                      <w:rPr>
                        <w:rFonts w:ascii="Roboto"/>
                        <w:color w:val="4C4D4F"/>
                        <w:spacing w:val="-4"/>
                        <w:sz w:val="18"/>
                      </w:rPr>
                      <w:t>2016</w:t>
                    </w:r>
                  </w:p>
                </w:txbxContent>
              </v:textbox>
            </v:shape>
            <v:shape id="docshape297" o:spid="_x0000_s2560" type="#_x0000_t202" style="position:absolute;left:4332;top:2825;width:419;height:238" filled="f" stroked="f">
              <v:textbox inset="0,0,0,0">
                <w:txbxContent>
                  <w:p w14:paraId="03F7EF56" w14:textId="77777777" w:rsidR="00AC7BD6" w:rsidRDefault="00B1402D">
                    <w:pPr>
                      <w:spacing w:before="17"/>
                      <w:rPr>
                        <w:rFonts w:ascii="Roboto"/>
                        <w:sz w:val="18"/>
                      </w:rPr>
                    </w:pPr>
                    <w:r>
                      <w:rPr>
                        <w:rFonts w:ascii="Roboto"/>
                        <w:color w:val="4C4D4F"/>
                        <w:spacing w:val="-4"/>
                        <w:sz w:val="18"/>
                      </w:rPr>
                      <w:t>2017</w:t>
                    </w:r>
                  </w:p>
                </w:txbxContent>
              </v:textbox>
            </v:shape>
            <v:shape id="docshape298" o:spid="_x0000_s2559" type="#_x0000_t202" style="position:absolute;left:5269;top:2825;width:1124;height:238" filled="f" stroked="f">
              <v:textbox inset="0,0,0,0">
                <w:txbxContent>
                  <w:p w14:paraId="390972B3"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pict w14:anchorId="7032AF4E">
          <v:shape id="docshape299" o:spid="_x0000_s2557" type="#_x0000_t202" style="position:absolute;left:0;text-align:left;margin-left:60.55pt;margin-top:19.45pt;width:267.1pt;height:114.7pt;z-index:15801344;mso-position-horizontal-relative:page" filled="f" stroked="f">
            <v:textbox inset="0,0,0,0">
              <w:txbxContent>
                <w:tbl>
                  <w:tblPr>
                    <w:tblW w:w="0" w:type="auto"/>
                    <w:tblInd w:w="2"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402"/>
                    <w:gridCol w:w="533"/>
                    <w:gridCol w:w="795"/>
                    <w:gridCol w:w="3205"/>
                    <w:gridCol w:w="401"/>
                  </w:tblGrid>
                  <w:tr w:rsidR="00AC7BD6" w14:paraId="3CB69040" w14:textId="77777777">
                    <w:trPr>
                      <w:trHeight w:val="757"/>
                    </w:trPr>
                    <w:tc>
                      <w:tcPr>
                        <w:tcW w:w="1730" w:type="dxa"/>
                        <w:gridSpan w:val="3"/>
                        <w:tcBorders>
                          <w:bottom w:val="nil"/>
                          <w:right w:val="nil"/>
                        </w:tcBorders>
                      </w:tcPr>
                      <w:p w14:paraId="297DCDCD" w14:textId="77777777" w:rsidR="00AC7BD6" w:rsidRDefault="00AC7BD6">
                        <w:pPr>
                          <w:pStyle w:val="TableParagraph"/>
                          <w:rPr>
                            <w:rFonts w:ascii="Times New Roman"/>
                            <w:sz w:val="18"/>
                          </w:rPr>
                        </w:pPr>
                      </w:p>
                    </w:tc>
                    <w:tc>
                      <w:tcPr>
                        <w:tcW w:w="3205" w:type="dxa"/>
                        <w:vMerge w:val="restart"/>
                        <w:tcBorders>
                          <w:left w:val="nil"/>
                          <w:bottom w:val="single" w:sz="4" w:space="0" w:color="4C4D4F"/>
                          <w:right w:val="nil"/>
                        </w:tcBorders>
                      </w:tcPr>
                      <w:p w14:paraId="5A4CEAB7" w14:textId="77777777" w:rsidR="00AC7BD6" w:rsidRDefault="00AC7BD6">
                        <w:pPr>
                          <w:pStyle w:val="TableParagraph"/>
                          <w:rPr>
                            <w:rFonts w:ascii="Times New Roman"/>
                            <w:sz w:val="18"/>
                          </w:rPr>
                        </w:pPr>
                      </w:p>
                    </w:tc>
                    <w:tc>
                      <w:tcPr>
                        <w:tcW w:w="401" w:type="dxa"/>
                        <w:tcBorders>
                          <w:left w:val="nil"/>
                        </w:tcBorders>
                      </w:tcPr>
                      <w:p w14:paraId="53D565FD" w14:textId="77777777" w:rsidR="00AC7BD6" w:rsidRDefault="00AC7BD6">
                        <w:pPr>
                          <w:pStyle w:val="TableParagraph"/>
                          <w:rPr>
                            <w:rFonts w:ascii="Times New Roman"/>
                            <w:sz w:val="18"/>
                          </w:rPr>
                        </w:pPr>
                      </w:p>
                    </w:tc>
                  </w:tr>
                  <w:tr w:rsidR="00AC7BD6" w14:paraId="72FFE7AE" w14:textId="77777777">
                    <w:trPr>
                      <w:trHeight w:val="747"/>
                    </w:trPr>
                    <w:tc>
                      <w:tcPr>
                        <w:tcW w:w="402" w:type="dxa"/>
                        <w:tcBorders>
                          <w:right w:val="nil"/>
                        </w:tcBorders>
                      </w:tcPr>
                      <w:p w14:paraId="42C8ABF6" w14:textId="77777777" w:rsidR="00AC7BD6" w:rsidRDefault="00AC7BD6">
                        <w:pPr>
                          <w:pStyle w:val="TableParagraph"/>
                          <w:rPr>
                            <w:rFonts w:ascii="Times New Roman"/>
                            <w:sz w:val="18"/>
                          </w:rPr>
                        </w:pPr>
                      </w:p>
                    </w:tc>
                    <w:tc>
                      <w:tcPr>
                        <w:tcW w:w="533" w:type="dxa"/>
                        <w:vMerge w:val="restart"/>
                        <w:tcBorders>
                          <w:top w:val="nil"/>
                          <w:left w:val="nil"/>
                          <w:bottom w:val="single" w:sz="4" w:space="0" w:color="4C4D4F"/>
                          <w:right w:val="nil"/>
                        </w:tcBorders>
                        <w:shd w:val="clear" w:color="auto" w:fill="8BBA00"/>
                      </w:tcPr>
                      <w:p w14:paraId="2779C580" w14:textId="77777777" w:rsidR="00AC7BD6" w:rsidRDefault="00AC7BD6">
                        <w:pPr>
                          <w:pStyle w:val="TableParagraph"/>
                          <w:rPr>
                            <w:rFonts w:ascii="Times New Roman"/>
                            <w:sz w:val="18"/>
                          </w:rPr>
                        </w:pPr>
                      </w:p>
                    </w:tc>
                    <w:tc>
                      <w:tcPr>
                        <w:tcW w:w="795" w:type="dxa"/>
                        <w:tcBorders>
                          <w:left w:val="nil"/>
                          <w:right w:val="nil"/>
                        </w:tcBorders>
                      </w:tcPr>
                      <w:p w14:paraId="059A7DC5" w14:textId="77777777" w:rsidR="00AC7BD6" w:rsidRDefault="00AC7BD6">
                        <w:pPr>
                          <w:pStyle w:val="TableParagraph"/>
                          <w:rPr>
                            <w:rFonts w:ascii="Times New Roman"/>
                            <w:sz w:val="18"/>
                          </w:rPr>
                        </w:pPr>
                      </w:p>
                    </w:tc>
                    <w:tc>
                      <w:tcPr>
                        <w:tcW w:w="3205" w:type="dxa"/>
                        <w:vMerge/>
                        <w:tcBorders>
                          <w:top w:val="nil"/>
                          <w:left w:val="nil"/>
                          <w:bottom w:val="single" w:sz="4" w:space="0" w:color="4C4D4F"/>
                          <w:right w:val="nil"/>
                        </w:tcBorders>
                      </w:tcPr>
                      <w:p w14:paraId="12D79FDF" w14:textId="77777777" w:rsidR="00AC7BD6" w:rsidRDefault="00AC7BD6">
                        <w:pPr>
                          <w:rPr>
                            <w:sz w:val="2"/>
                            <w:szCs w:val="2"/>
                          </w:rPr>
                        </w:pPr>
                      </w:p>
                    </w:tc>
                    <w:tc>
                      <w:tcPr>
                        <w:tcW w:w="401" w:type="dxa"/>
                        <w:tcBorders>
                          <w:left w:val="nil"/>
                        </w:tcBorders>
                      </w:tcPr>
                      <w:p w14:paraId="751CF56A" w14:textId="77777777" w:rsidR="00AC7BD6" w:rsidRDefault="00AC7BD6">
                        <w:pPr>
                          <w:pStyle w:val="TableParagraph"/>
                          <w:rPr>
                            <w:rFonts w:ascii="Times New Roman"/>
                            <w:sz w:val="18"/>
                          </w:rPr>
                        </w:pPr>
                      </w:p>
                    </w:tc>
                  </w:tr>
                  <w:tr w:rsidR="00AC7BD6" w14:paraId="274EC493" w14:textId="77777777">
                    <w:trPr>
                      <w:trHeight w:val="755"/>
                    </w:trPr>
                    <w:tc>
                      <w:tcPr>
                        <w:tcW w:w="402" w:type="dxa"/>
                        <w:tcBorders>
                          <w:bottom w:val="single" w:sz="4" w:space="0" w:color="4C4D4F"/>
                          <w:right w:val="nil"/>
                        </w:tcBorders>
                      </w:tcPr>
                      <w:p w14:paraId="5E67E7EF" w14:textId="77777777" w:rsidR="00AC7BD6" w:rsidRDefault="00AC7BD6">
                        <w:pPr>
                          <w:pStyle w:val="TableParagraph"/>
                          <w:rPr>
                            <w:rFonts w:ascii="Times New Roman"/>
                            <w:sz w:val="18"/>
                          </w:rPr>
                        </w:pPr>
                      </w:p>
                    </w:tc>
                    <w:tc>
                      <w:tcPr>
                        <w:tcW w:w="533" w:type="dxa"/>
                        <w:vMerge/>
                        <w:tcBorders>
                          <w:top w:val="nil"/>
                          <w:left w:val="nil"/>
                          <w:bottom w:val="single" w:sz="4" w:space="0" w:color="4C4D4F"/>
                          <w:right w:val="nil"/>
                        </w:tcBorders>
                        <w:shd w:val="clear" w:color="auto" w:fill="8BBA00"/>
                      </w:tcPr>
                      <w:p w14:paraId="5339A10D" w14:textId="77777777" w:rsidR="00AC7BD6" w:rsidRDefault="00AC7BD6">
                        <w:pPr>
                          <w:rPr>
                            <w:sz w:val="2"/>
                            <w:szCs w:val="2"/>
                          </w:rPr>
                        </w:pPr>
                      </w:p>
                    </w:tc>
                    <w:tc>
                      <w:tcPr>
                        <w:tcW w:w="795" w:type="dxa"/>
                        <w:tcBorders>
                          <w:left w:val="nil"/>
                          <w:bottom w:val="single" w:sz="4" w:space="0" w:color="4C4D4F"/>
                          <w:right w:val="nil"/>
                        </w:tcBorders>
                      </w:tcPr>
                      <w:p w14:paraId="64E458C5" w14:textId="77777777" w:rsidR="00AC7BD6" w:rsidRDefault="00AC7BD6">
                        <w:pPr>
                          <w:pStyle w:val="TableParagraph"/>
                          <w:rPr>
                            <w:rFonts w:ascii="Times New Roman"/>
                            <w:sz w:val="18"/>
                          </w:rPr>
                        </w:pPr>
                      </w:p>
                    </w:tc>
                    <w:tc>
                      <w:tcPr>
                        <w:tcW w:w="3205" w:type="dxa"/>
                        <w:vMerge/>
                        <w:tcBorders>
                          <w:top w:val="nil"/>
                          <w:left w:val="nil"/>
                          <w:bottom w:val="single" w:sz="4" w:space="0" w:color="4C4D4F"/>
                          <w:right w:val="nil"/>
                        </w:tcBorders>
                      </w:tcPr>
                      <w:p w14:paraId="272E70BC" w14:textId="77777777" w:rsidR="00AC7BD6" w:rsidRDefault="00AC7BD6">
                        <w:pPr>
                          <w:rPr>
                            <w:sz w:val="2"/>
                            <w:szCs w:val="2"/>
                          </w:rPr>
                        </w:pPr>
                      </w:p>
                    </w:tc>
                    <w:tc>
                      <w:tcPr>
                        <w:tcW w:w="401" w:type="dxa"/>
                        <w:tcBorders>
                          <w:left w:val="nil"/>
                          <w:bottom w:val="single" w:sz="4" w:space="0" w:color="4C4D4F"/>
                        </w:tcBorders>
                      </w:tcPr>
                      <w:p w14:paraId="3BA796BE" w14:textId="77777777" w:rsidR="00AC7BD6" w:rsidRDefault="00AC7BD6">
                        <w:pPr>
                          <w:pStyle w:val="TableParagraph"/>
                          <w:rPr>
                            <w:rFonts w:ascii="Times New Roman"/>
                            <w:sz w:val="18"/>
                          </w:rPr>
                        </w:pPr>
                      </w:p>
                    </w:tc>
                  </w:tr>
                </w:tbl>
                <w:p w14:paraId="13D8152B" w14:textId="77777777" w:rsidR="00AC7BD6" w:rsidRDefault="00AC7BD6">
                  <w:pPr>
                    <w:pStyle w:val="BodyText"/>
                  </w:pPr>
                </w:p>
              </w:txbxContent>
            </v:textbox>
            <w10:wrap anchorx="page"/>
          </v:shape>
        </w:pict>
      </w:r>
      <w:r>
        <w:rPr>
          <w:color w:val="4C4D4F"/>
        </w:rPr>
        <w:t>In 2016, two attorneys and a case coordinator position were added to meet the demands of increasing caseloads.</w:t>
      </w:r>
    </w:p>
    <w:p w14:paraId="4F24CD1A" w14:textId="77777777" w:rsidR="00AC7BD6" w:rsidRDefault="00AC7BD6">
      <w:pPr>
        <w:spacing w:line="252" w:lineRule="auto"/>
        <w:jc w:val="both"/>
        <w:sectPr w:rsidR="00AC7BD6">
          <w:pgSz w:w="12240" w:h="15840"/>
          <w:pgMar w:top="1360" w:right="300" w:bottom="580" w:left="260" w:header="540" w:footer="386" w:gutter="0"/>
          <w:cols w:space="720"/>
        </w:sectPr>
      </w:pPr>
    </w:p>
    <w:p w14:paraId="51DD4459" w14:textId="77777777" w:rsidR="00AC7BD6" w:rsidRDefault="00B1402D">
      <w:pPr>
        <w:spacing w:before="90"/>
        <w:ind w:left="280"/>
        <w:jc w:val="both"/>
        <w:rPr>
          <w:rFonts w:ascii="Roboto Slab Thin" w:hAnsi="Roboto Slab Thin"/>
          <w:sz w:val="20"/>
        </w:rPr>
      </w:pPr>
      <w:r>
        <w:lastRenderedPageBreak/>
        <w:pict w14:anchorId="637C317B">
          <v:group id="docshapegroup301" o:spid="_x0000_s2553" style="position:absolute;left:0;text-align:left;margin-left:328.65pt;margin-top:295.45pt;width:.25pt;height:139.7pt;z-index:-25074688;mso-position-horizontal-relative:page;mso-position-vertical-relative:page" coordorigin="6573,5909" coordsize="5,2794">
            <v:line id="_x0000_s2556" style="position:absolute" from="6576,6649" to="6576,5909" strokecolor="#4c4d4f" strokeweight=".25pt"/>
            <v:line id="_x0000_s2555" style="position:absolute" from="6576,7268" to="6576,6649" strokecolor="#4c4d4f" strokeweight=".25pt"/>
            <v:line id="_x0000_s2554" style="position:absolute" from="6576,8702" to="6576,7268" strokecolor="#4c4d4f" strokeweight=".25pt"/>
            <w10:wrap anchorx="page" anchory="page"/>
          </v:group>
        </w:pict>
      </w:r>
      <w:r>
        <w:pict w14:anchorId="2E831620">
          <v:line id="_x0000_s2552" style="position:absolute;left:0;text-align:left;z-index:-25074176;mso-position-horizontal-relative:page;mso-position-vertical-relative:page" from="139.05pt,462.1pt" to="139.05pt,448.85pt" strokecolor="#4c4d4f" strokeweight=".25pt">
            <w10:wrap anchorx="page" anchory="page"/>
          </v:line>
        </w:pict>
      </w:r>
      <w:r>
        <w:pict w14:anchorId="75F48650">
          <v:line id="_x0000_s2551" style="position:absolute;left:0;text-align:left;z-index:-25073664;mso-position-horizontal-relative:page;mso-position-vertical-relative:page" from="305.65pt,462.1pt" to="305.65pt,448.85pt" strokecolor="#4c4d4f" strokeweight=".25pt">
            <w10:wrap anchorx="page" anchory="page"/>
          </v:line>
        </w:pict>
      </w:r>
      <w:r>
        <w:pict w14:anchorId="40D1B036">
          <v:line id="_x0000_s2550" style="position:absolute;left:0;text-align:left;z-index:-25073152;mso-position-horizontal-relative:page;mso-position-vertical-relative:page" from="480pt,462.1pt" to="480pt,448.85pt" strokecolor="#4c4d4f" strokeweight=".25pt">
            <w10:wrap anchorx="page" anchory="page"/>
          </v:line>
        </w:pict>
      </w:r>
      <w:r>
        <w:pict w14:anchorId="4761D8EA">
          <v:group id="docshapegroup302" o:spid="_x0000_s2544" style="position:absolute;left:0;text-align:left;margin-left:46.25pt;margin-top:663.05pt;width:161.7pt;height:.25pt;z-index:15806976;mso-position-horizontal-relative:page;mso-position-vertical-relative:page" coordorigin="925,13261" coordsize="3234,5">
            <v:line id="_x0000_s2549" style="position:absolute" from="925,13263" to="2781,13263" strokecolor="#4c4d4f" strokeweight=".25pt"/>
            <v:line id="_x0000_s2548" style="position:absolute" from="2781,13263" to="3456,13263" strokecolor="#4c4d4f" strokeweight=".25pt"/>
            <v:line id="_x0000_s2547" style="position:absolute" from="3456,13263" to="3636,13263" strokecolor="#4c4d4f" strokeweight=".25pt"/>
            <v:line id="_x0000_s2546" style="position:absolute" from="3636,13263" to="3801,13263" strokecolor="#4c4d4f" strokeweight=".25pt"/>
            <v:line id="_x0000_s2545" style="position:absolute" from="3801,13263" to="4158,13263" strokecolor="#4c4d4f" strokeweight=".25pt"/>
            <w10:wrap anchorx="page" anchory="page"/>
          </v:group>
        </w:pict>
      </w:r>
      <w:r>
        <w:pict w14:anchorId="0FCB65EC">
          <v:group id="docshapegroup303" o:spid="_x0000_s2536" style="position:absolute;left:0;text-align:left;margin-left:232.4pt;margin-top:462.35pt;width:154.1pt;height:200.95pt;z-index:-25072128;mso-position-horizontal-relative:page;mso-position-vertical-relative:page" coordorigin="4648,9247" coordsize="3082,4019">
            <v:line id="_x0000_s2543" style="position:absolute" from="4651,13261" to="4651,9247" strokecolor="#4c4d4f" strokeweight=".25pt"/>
            <v:line id="_x0000_s2542" style="position:absolute" from="4648,13263" to="5649,13263" strokecolor="#4c4d4f" strokeweight=".25pt"/>
            <v:line id="_x0000_s2541" style="position:absolute" from="5649,13263" to="5881,13263" strokecolor="#4c4d4f" strokeweight=".25pt"/>
            <v:line id="_x0000_s2540" style="position:absolute" from="5881,13263" to="6113,13263" strokecolor="#4c4d4f" strokeweight=".25pt"/>
            <v:line id="_x0000_s2539" style="position:absolute" from="6113,13263" to="6344,13263" strokecolor="#4c4d4f" strokeweight=".25pt"/>
            <v:line id="_x0000_s2538" style="position:absolute" from="6344,13263" to="6576,13263" strokecolor="#4c4d4f" strokeweight=".25pt"/>
            <v:line id="_x0000_s2537" style="position:absolute" from="6576,13263" to="7729,13263" strokecolor="#4c4d4f" strokeweight=".25pt"/>
            <w10:wrap anchorx="page" anchory="page"/>
          </v:group>
        </w:pict>
      </w:r>
      <w:r>
        <w:pict w14:anchorId="0911CB35">
          <v:group id="docshapegroup304" o:spid="_x0000_s2530" style="position:absolute;left:0;text-align:left;margin-left:411pt;margin-top:663.05pt;width:154.8pt;height:.25pt;z-index:15808000;mso-position-horizontal-relative:page;mso-position-vertical-relative:page" coordorigin="8220,13261" coordsize="3096,5">
            <v:line id="_x0000_s2535" style="position:absolute" from="8220,13263" to="8571,13263" strokecolor="#4c4d4f" strokeweight=".25pt"/>
            <v:line id="_x0000_s2534" style="position:absolute" from="8571,13263" to="8729,13263" strokecolor="#4c4d4f" strokeweight=".25pt"/>
            <v:line id="_x0000_s2533" style="position:absolute" from="8729,13263" to="8909,13263" strokecolor="#4c4d4f" strokeweight=".25pt"/>
            <v:line id="_x0000_s2532" style="position:absolute" from="8909,13263" to="9600,13263" strokecolor="#4c4d4f" strokeweight=".25pt"/>
            <v:line id="_x0000_s2531" style="position:absolute" from="9600,13263" to="11315,13263" strokecolor="#4c4d4f" strokeweight=".25pt"/>
            <w10:wrap anchorx="page" anchory="page"/>
          </v:group>
        </w:pict>
      </w:r>
      <w:bookmarkStart w:id="13" w:name="Law_Department_"/>
      <w:bookmarkEnd w:id="13"/>
      <w:r>
        <w:rPr>
          <w:rFonts w:ascii="Roboto Slab" w:hAnsi="Roboto Slab"/>
          <w:color w:val="005B8E"/>
          <w:spacing w:val="17"/>
          <w:w w:val="95"/>
          <w:position w:val="-5"/>
          <w:sz w:val="40"/>
        </w:rPr>
        <w:t>LAW</w:t>
      </w:r>
      <w:r>
        <w:rPr>
          <w:rFonts w:ascii="Roboto Slab" w:hAnsi="Roboto Slab"/>
          <w:color w:val="005B8E"/>
          <w:spacing w:val="65"/>
          <w:w w:val="150"/>
          <w:position w:val="-5"/>
          <w:sz w:val="40"/>
        </w:rPr>
        <w:t xml:space="preserve"> </w:t>
      </w:r>
      <w:r>
        <w:rPr>
          <w:rFonts w:ascii="Roboto Slab" w:hAnsi="Roboto Slab"/>
          <w:color w:val="005B8E"/>
          <w:spacing w:val="20"/>
          <w:w w:val="95"/>
          <w:position w:val="-5"/>
          <w:sz w:val="40"/>
        </w:rPr>
        <w:t>DE</w:t>
      </w:r>
      <w:r>
        <w:rPr>
          <w:rFonts w:ascii="Roboto Slab" w:hAnsi="Roboto Slab"/>
          <w:color w:val="005B8E"/>
          <w:spacing w:val="-47"/>
          <w:w w:val="95"/>
          <w:position w:val="-5"/>
          <w:sz w:val="40"/>
        </w:rPr>
        <w:t xml:space="preserve"> </w:t>
      </w:r>
      <w:r>
        <w:rPr>
          <w:rFonts w:ascii="Roboto Slab" w:hAnsi="Roboto Slab"/>
          <w:color w:val="005B8E"/>
          <w:spacing w:val="26"/>
          <w:w w:val="95"/>
          <w:position w:val="-5"/>
          <w:sz w:val="40"/>
        </w:rPr>
        <w:t>PARTMENT</w:t>
      </w:r>
      <w:r>
        <w:rPr>
          <w:rFonts w:ascii="Roboto Slab" w:hAnsi="Roboto Slab"/>
          <w:color w:val="005B8E"/>
          <w:spacing w:val="19"/>
          <w:w w:val="95"/>
          <w:position w:val="-5"/>
          <w:sz w:val="40"/>
        </w:rPr>
        <w:t xml:space="preserve"> </w:t>
      </w:r>
      <w:r>
        <w:rPr>
          <w:rFonts w:ascii="Roboto Slab Thin" w:hAnsi="Roboto Slab Thin"/>
          <w:color w:val="A4ACB9"/>
          <w:spacing w:val="-33"/>
          <w:w w:val="95"/>
          <w:sz w:val="20"/>
        </w:rPr>
        <w:t>–––––––––––––––––––––––––––––––––––––––––––––––––––––––––––––––––––––</w:t>
      </w:r>
    </w:p>
    <w:p w14:paraId="3093E55F"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34D33B97" w14:textId="77777777" w:rsidR="00AC7BD6" w:rsidRDefault="00B1402D">
      <w:pPr>
        <w:pStyle w:val="BodyText"/>
        <w:spacing w:before="268" w:line="273" w:lineRule="auto"/>
        <w:ind w:left="280" w:right="237"/>
        <w:jc w:val="both"/>
      </w:pPr>
      <w:r>
        <w:pict w14:anchorId="0AAD53C6">
          <v:line id="_x0000_s2529" style="position:absolute;left:0;text-align:left;z-index:-25076736;mso-position-horizontal-relative:page" from="190.05pt,195.85pt" to="190.05pt,143.7pt" strokecolor="#4c4d4f" strokeweight=".25pt">
            <w10:wrap anchorx="page"/>
          </v:line>
        </w:pict>
      </w:r>
      <w:r>
        <w:pict w14:anchorId="36738A27">
          <v:line id="_x0000_s2528" style="position:absolute;left:0;text-align:left;z-index:-25076224;mso-position-horizontal-relative:page" from="428.55pt,195.85pt" to="428.55pt,143.7pt" strokecolor="#4c4d4f" strokeweight=".25pt">
            <w10:wrap anchorx="page"/>
          </v:line>
        </w:pict>
      </w:r>
      <w:r>
        <w:pict w14:anchorId="0987CEFE">
          <v:line id="_x0000_s2527" style="position:absolute;left:0;text-align:left;z-index:-25075712;mso-position-horizontal-relative:page" from="181.8pt,222.85pt" to="181.8pt,209.6pt" strokecolor="#4c4d4f" strokeweight=".25pt">
            <w10:wrap anchorx="page"/>
          </v:line>
        </w:pict>
      </w:r>
      <w:r>
        <w:pict w14:anchorId="3A1C8B10">
          <v:line id="_x0000_s2526" style="position:absolute;left:0;text-align:left;z-index:-25075200;mso-position-horizontal-relative:page" from="436.45pt,222.85pt" to="436.45pt,209.6pt" strokecolor="#4c4d4f" strokeweight=".25pt">
            <w10:wrap anchorx="page"/>
          </v:line>
        </w:pict>
      </w:r>
      <w:r>
        <w:rPr>
          <w:color w:val="4C4D4F"/>
        </w:rPr>
        <w:t>The mission of the Law Department is to deliver high-quality legal services at a reasonable cost to Gwinnett County and its citizens, elected</w:t>
      </w:r>
      <w:r>
        <w:rPr>
          <w:color w:val="4C4D4F"/>
          <w:spacing w:val="-7"/>
        </w:rPr>
        <w:t xml:space="preserve"> </w:t>
      </w:r>
      <w:r>
        <w:rPr>
          <w:color w:val="4C4D4F"/>
        </w:rPr>
        <w:t>officials,</w:t>
      </w:r>
      <w:r>
        <w:rPr>
          <w:color w:val="4C4D4F"/>
          <w:spacing w:val="-7"/>
        </w:rPr>
        <w:t xml:space="preserve"> </w:t>
      </w:r>
      <w:r>
        <w:rPr>
          <w:color w:val="4C4D4F"/>
        </w:rPr>
        <w:t>managers,</w:t>
      </w:r>
      <w:r>
        <w:rPr>
          <w:color w:val="4C4D4F"/>
          <w:spacing w:val="-7"/>
        </w:rPr>
        <w:t xml:space="preserve"> </w:t>
      </w:r>
      <w:r>
        <w:rPr>
          <w:color w:val="4C4D4F"/>
        </w:rPr>
        <w:t>staff,</w:t>
      </w:r>
      <w:r>
        <w:rPr>
          <w:color w:val="4C4D4F"/>
          <w:spacing w:val="-7"/>
        </w:rPr>
        <w:t xml:space="preserve"> </w:t>
      </w:r>
      <w:r>
        <w:rPr>
          <w:color w:val="4C4D4F"/>
        </w:rPr>
        <w:t>authorities,</w:t>
      </w:r>
      <w:r>
        <w:rPr>
          <w:color w:val="4C4D4F"/>
          <w:spacing w:val="-7"/>
        </w:rPr>
        <w:t xml:space="preserve"> </w:t>
      </w:r>
      <w:r>
        <w:rPr>
          <w:color w:val="4C4D4F"/>
        </w:rPr>
        <w:t>and</w:t>
      </w:r>
      <w:r>
        <w:rPr>
          <w:color w:val="4C4D4F"/>
          <w:spacing w:val="-7"/>
        </w:rPr>
        <w:t xml:space="preserve"> </w:t>
      </w:r>
      <w:r>
        <w:rPr>
          <w:color w:val="4C4D4F"/>
        </w:rPr>
        <w:t>related</w:t>
      </w:r>
      <w:r>
        <w:rPr>
          <w:color w:val="4C4D4F"/>
          <w:spacing w:val="-7"/>
        </w:rPr>
        <w:t xml:space="preserve"> </w:t>
      </w:r>
      <w:r>
        <w:rPr>
          <w:color w:val="4C4D4F"/>
        </w:rPr>
        <w:t>organizations.</w:t>
      </w:r>
      <w:r>
        <w:rPr>
          <w:color w:val="4C4D4F"/>
          <w:spacing w:val="-7"/>
        </w:rPr>
        <w:t xml:space="preserve"> </w:t>
      </w:r>
      <w:r>
        <w:rPr>
          <w:color w:val="4C4D4F"/>
        </w:rPr>
        <w:t>The</w:t>
      </w:r>
      <w:r>
        <w:rPr>
          <w:color w:val="4C4D4F"/>
          <w:spacing w:val="-7"/>
        </w:rPr>
        <w:t xml:space="preserve"> </w:t>
      </w:r>
      <w:r>
        <w:rPr>
          <w:color w:val="4C4D4F"/>
        </w:rPr>
        <w:t>Law</w:t>
      </w:r>
      <w:r>
        <w:rPr>
          <w:color w:val="4C4D4F"/>
          <w:spacing w:val="-7"/>
        </w:rPr>
        <w:t xml:space="preserve"> </w:t>
      </w:r>
      <w:r>
        <w:rPr>
          <w:color w:val="4C4D4F"/>
        </w:rPr>
        <w:t>Department</w:t>
      </w:r>
      <w:r>
        <w:rPr>
          <w:color w:val="4C4D4F"/>
          <w:spacing w:val="-7"/>
        </w:rPr>
        <w:t xml:space="preserve"> </w:t>
      </w:r>
      <w:r>
        <w:rPr>
          <w:color w:val="4C4D4F"/>
        </w:rPr>
        <w:t>will</w:t>
      </w:r>
      <w:r>
        <w:rPr>
          <w:color w:val="4C4D4F"/>
          <w:spacing w:val="-7"/>
        </w:rPr>
        <w:t xml:space="preserve"> </w:t>
      </w:r>
      <w:r>
        <w:rPr>
          <w:color w:val="4C4D4F"/>
        </w:rPr>
        <w:t>rank</w:t>
      </w:r>
      <w:r>
        <w:rPr>
          <w:color w:val="4C4D4F"/>
          <w:spacing w:val="-7"/>
        </w:rPr>
        <w:t xml:space="preserve"> </w:t>
      </w:r>
      <w:r>
        <w:rPr>
          <w:color w:val="4C4D4F"/>
        </w:rPr>
        <w:t>among</w:t>
      </w:r>
      <w:r>
        <w:rPr>
          <w:color w:val="4C4D4F"/>
          <w:spacing w:val="-7"/>
        </w:rPr>
        <w:t xml:space="preserve"> </w:t>
      </w:r>
      <w:r>
        <w:rPr>
          <w:color w:val="4C4D4F"/>
        </w:rPr>
        <w:t>the</w:t>
      </w:r>
      <w:r>
        <w:rPr>
          <w:color w:val="4C4D4F"/>
          <w:spacing w:val="-7"/>
        </w:rPr>
        <w:t xml:space="preserve"> </w:t>
      </w:r>
      <w:r>
        <w:rPr>
          <w:color w:val="4C4D4F"/>
        </w:rPr>
        <w:t>best</w:t>
      </w:r>
      <w:r>
        <w:rPr>
          <w:color w:val="4C4D4F"/>
          <w:spacing w:val="-7"/>
        </w:rPr>
        <w:t xml:space="preserve"> </w:t>
      </w:r>
      <w:r>
        <w:rPr>
          <w:color w:val="4C4D4F"/>
        </w:rPr>
        <w:t>local</w:t>
      </w:r>
      <w:r>
        <w:rPr>
          <w:color w:val="4C4D4F"/>
          <w:spacing w:val="-7"/>
        </w:rPr>
        <w:t xml:space="preserve"> </w:t>
      </w:r>
      <w:r>
        <w:rPr>
          <w:color w:val="4C4D4F"/>
        </w:rPr>
        <w:t>government law</w:t>
      </w:r>
      <w:r>
        <w:rPr>
          <w:color w:val="4C4D4F"/>
          <w:spacing w:val="-8"/>
        </w:rPr>
        <w:t xml:space="preserve"> </w:t>
      </w:r>
      <w:r>
        <w:rPr>
          <w:color w:val="4C4D4F"/>
        </w:rPr>
        <w:t>departments</w:t>
      </w:r>
      <w:r>
        <w:rPr>
          <w:color w:val="4C4D4F"/>
          <w:spacing w:val="-8"/>
        </w:rPr>
        <w:t xml:space="preserve"> </w:t>
      </w:r>
      <w:r>
        <w:rPr>
          <w:color w:val="4C4D4F"/>
        </w:rPr>
        <w:t>in</w:t>
      </w:r>
      <w:r>
        <w:rPr>
          <w:color w:val="4C4D4F"/>
          <w:spacing w:val="-8"/>
        </w:rPr>
        <w:t xml:space="preserve"> </w:t>
      </w:r>
      <w:r>
        <w:rPr>
          <w:color w:val="4C4D4F"/>
        </w:rPr>
        <w:t>the</w:t>
      </w:r>
      <w:r>
        <w:rPr>
          <w:color w:val="4C4D4F"/>
          <w:spacing w:val="-8"/>
        </w:rPr>
        <w:t xml:space="preserve"> </w:t>
      </w:r>
      <w:r>
        <w:rPr>
          <w:color w:val="4C4D4F"/>
        </w:rPr>
        <w:t>state</w:t>
      </w:r>
      <w:r>
        <w:rPr>
          <w:color w:val="4C4D4F"/>
          <w:spacing w:val="-8"/>
        </w:rPr>
        <w:t xml:space="preserve"> </w:t>
      </w:r>
      <w:r>
        <w:rPr>
          <w:color w:val="4C4D4F"/>
        </w:rPr>
        <w:t>of</w:t>
      </w:r>
      <w:r>
        <w:rPr>
          <w:color w:val="4C4D4F"/>
          <w:spacing w:val="-8"/>
        </w:rPr>
        <w:t xml:space="preserve"> </w:t>
      </w:r>
      <w:r>
        <w:rPr>
          <w:color w:val="4C4D4F"/>
        </w:rPr>
        <w:t>Georgia.</w:t>
      </w:r>
      <w:r>
        <w:rPr>
          <w:color w:val="4C4D4F"/>
          <w:spacing w:val="-8"/>
        </w:rPr>
        <w:t xml:space="preserve"> </w:t>
      </w:r>
      <w:r>
        <w:rPr>
          <w:color w:val="4C4D4F"/>
        </w:rPr>
        <w:t>It</w:t>
      </w:r>
      <w:r>
        <w:rPr>
          <w:color w:val="4C4D4F"/>
          <w:spacing w:val="-8"/>
        </w:rPr>
        <w:t xml:space="preserve"> </w:t>
      </w:r>
      <w:r>
        <w:rPr>
          <w:color w:val="4C4D4F"/>
        </w:rPr>
        <w:t>will</w:t>
      </w:r>
      <w:r>
        <w:rPr>
          <w:color w:val="4C4D4F"/>
          <w:spacing w:val="-8"/>
        </w:rPr>
        <w:t xml:space="preserve"> </w:t>
      </w:r>
      <w:r>
        <w:rPr>
          <w:color w:val="4C4D4F"/>
        </w:rPr>
        <w:t>be</w:t>
      </w:r>
      <w:r>
        <w:rPr>
          <w:color w:val="4C4D4F"/>
          <w:spacing w:val="-8"/>
        </w:rPr>
        <w:t xml:space="preserve"> </w:t>
      </w:r>
      <w:r>
        <w:rPr>
          <w:color w:val="4C4D4F"/>
        </w:rPr>
        <w:t>known</w:t>
      </w:r>
      <w:r>
        <w:rPr>
          <w:color w:val="4C4D4F"/>
          <w:spacing w:val="-8"/>
        </w:rPr>
        <w:t xml:space="preserve"> </w:t>
      </w:r>
      <w:r>
        <w:rPr>
          <w:color w:val="4C4D4F"/>
        </w:rPr>
        <w:t>for</w:t>
      </w:r>
      <w:r>
        <w:rPr>
          <w:color w:val="4C4D4F"/>
          <w:spacing w:val="-8"/>
        </w:rPr>
        <w:t xml:space="preserve"> </w:t>
      </w:r>
      <w:r>
        <w:rPr>
          <w:color w:val="4C4D4F"/>
        </w:rPr>
        <w:t>measures</w:t>
      </w:r>
      <w:r>
        <w:rPr>
          <w:color w:val="4C4D4F"/>
          <w:spacing w:val="-8"/>
        </w:rPr>
        <w:t xml:space="preserve"> </w:t>
      </w:r>
      <w:r>
        <w:rPr>
          <w:color w:val="4C4D4F"/>
        </w:rPr>
        <w:t>to</w:t>
      </w:r>
      <w:r>
        <w:rPr>
          <w:color w:val="4C4D4F"/>
          <w:spacing w:val="-8"/>
        </w:rPr>
        <w:t xml:space="preserve"> </w:t>
      </w:r>
      <w:r>
        <w:rPr>
          <w:color w:val="4C4D4F"/>
        </w:rPr>
        <w:t>improve</w:t>
      </w:r>
      <w:r>
        <w:rPr>
          <w:color w:val="4C4D4F"/>
          <w:spacing w:val="-8"/>
        </w:rPr>
        <w:t xml:space="preserve"> </w:t>
      </w:r>
      <w:r>
        <w:rPr>
          <w:color w:val="4C4D4F"/>
        </w:rPr>
        <w:t>the</w:t>
      </w:r>
      <w:r>
        <w:rPr>
          <w:color w:val="4C4D4F"/>
          <w:spacing w:val="-8"/>
        </w:rPr>
        <w:t xml:space="preserve"> </w:t>
      </w:r>
      <w:r>
        <w:rPr>
          <w:color w:val="4C4D4F"/>
        </w:rPr>
        <w:t>quality</w:t>
      </w:r>
      <w:r>
        <w:rPr>
          <w:color w:val="4C4D4F"/>
          <w:spacing w:val="-8"/>
        </w:rPr>
        <w:t xml:space="preserve"> </w:t>
      </w:r>
      <w:r>
        <w:rPr>
          <w:color w:val="4C4D4F"/>
        </w:rPr>
        <w:t>of</w:t>
      </w:r>
      <w:r>
        <w:rPr>
          <w:color w:val="4C4D4F"/>
          <w:spacing w:val="-8"/>
        </w:rPr>
        <w:t xml:space="preserve"> </w:t>
      </w:r>
      <w:r>
        <w:rPr>
          <w:color w:val="4C4D4F"/>
        </w:rPr>
        <w:t>life</w:t>
      </w:r>
      <w:r>
        <w:rPr>
          <w:color w:val="4C4D4F"/>
          <w:spacing w:val="-8"/>
        </w:rPr>
        <w:t xml:space="preserve"> </w:t>
      </w:r>
      <w:r>
        <w:rPr>
          <w:color w:val="4C4D4F"/>
        </w:rPr>
        <w:t>for</w:t>
      </w:r>
      <w:r>
        <w:rPr>
          <w:color w:val="4C4D4F"/>
          <w:spacing w:val="-8"/>
        </w:rPr>
        <w:t xml:space="preserve"> </w:t>
      </w:r>
      <w:r>
        <w:rPr>
          <w:color w:val="4C4D4F"/>
        </w:rPr>
        <w:t>all,</w:t>
      </w:r>
      <w:r>
        <w:rPr>
          <w:color w:val="4C4D4F"/>
          <w:spacing w:val="-8"/>
        </w:rPr>
        <w:t xml:space="preserve"> </w:t>
      </w:r>
      <w:r>
        <w:rPr>
          <w:color w:val="4C4D4F"/>
        </w:rPr>
        <w:t>superior</w:t>
      </w:r>
      <w:r>
        <w:rPr>
          <w:color w:val="4C4D4F"/>
          <w:spacing w:val="-8"/>
        </w:rPr>
        <w:t xml:space="preserve"> </w:t>
      </w:r>
      <w:r>
        <w:rPr>
          <w:color w:val="4C4D4F"/>
        </w:rPr>
        <w:t>preventive</w:t>
      </w:r>
      <w:r>
        <w:rPr>
          <w:color w:val="4C4D4F"/>
          <w:spacing w:val="-8"/>
        </w:rPr>
        <w:t xml:space="preserve"> </w:t>
      </w:r>
      <w:r>
        <w:rPr>
          <w:color w:val="4C4D4F"/>
        </w:rPr>
        <w:t>advice,</w:t>
      </w:r>
      <w:r>
        <w:rPr>
          <w:color w:val="4C4D4F"/>
          <w:spacing w:val="-8"/>
        </w:rPr>
        <w:t xml:space="preserve"> </w:t>
      </w:r>
      <w:r>
        <w:rPr>
          <w:color w:val="4C4D4F"/>
        </w:rPr>
        <w:t>and efficient defense of litigation, consistent with the County’s goals. It will operate in a c</w:t>
      </w:r>
      <w:r>
        <w:rPr>
          <w:color w:val="4C4D4F"/>
        </w:rPr>
        <w:t>ost-effective manner by maintaining a seasoned team</w:t>
      </w:r>
      <w:r>
        <w:rPr>
          <w:color w:val="4C4D4F"/>
          <w:spacing w:val="-4"/>
        </w:rPr>
        <w:t xml:space="preserve"> </w:t>
      </w:r>
      <w:r>
        <w:rPr>
          <w:color w:val="4C4D4F"/>
        </w:rPr>
        <w:t>of</w:t>
      </w:r>
      <w:r>
        <w:rPr>
          <w:color w:val="4C4D4F"/>
          <w:spacing w:val="-4"/>
        </w:rPr>
        <w:t xml:space="preserve"> </w:t>
      </w:r>
      <w:r>
        <w:rPr>
          <w:color w:val="4C4D4F"/>
        </w:rPr>
        <w:t>lawyers</w:t>
      </w:r>
      <w:r>
        <w:rPr>
          <w:color w:val="4C4D4F"/>
          <w:spacing w:val="-5"/>
        </w:rPr>
        <w:t xml:space="preserve"> </w:t>
      </w:r>
      <w:r>
        <w:rPr>
          <w:color w:val="4C4D4F"/>
        </w:rPr>
        <w:t>and</w:t>
      </w:r>
      <w:r>
        <w:rPr>
          <w:color w:val="4C4D4F"/>
          <w:spacing w:val="-4"/>
        </w:rPr>
        <w:t xml:space="preserve"> </w:t>
      </w:r>
      <w:r>
        <w:rPr>
          <w:color w:val="4C4D4F"/>
        </w:rPr>
        <w:t>staff</w:t>
      </w:r>
      <w:r>
        <w:rPr>
          <w:color w:val="4C4D4F"/>
          <w:spacing w:val="-4"/>
        </w:rPr>
        <w:t xml:space="preserve"> </w:t>
      </w:r>
      <w:r>
        <w:rPr>
          <w:color w:val="4C4D4F"/>
        </w:rPr>
        <w:t>with</w:t>
      </w:r>
      <w:r>
        <w:rPr>
          <w:color w:val="4C4D4F"/>
          <w:spacing w:val="-4"/>
        </w:rPr>
        <w:t xml:space="preserve"> </w:t>
      </w:r>
      <w:r>
        <w:rPr>
          <w:color w:val="4C4D4F"/>
        </w:rPr>
        <w:t>continuously</w:t>
      </w:r>
      <w:r>
        <w:rPr>
          <w:color w:val="4C4D4F"/>
          <w:spacing w:val="-4"/>
        </w:rPr>
        <w:t xml:space="preserve"> </w:t>
      </w:r>
      <w:r>
        <w:rPr>
          <w:color w:val="4C4D4F"/>
        </w:rPr>
        <w:t>improved</w:t>
      </w:r>
      <w:r>
        <w:rPr>
          <w:color w:val="4C4D4F"/>
          <w:spacing w:val="-4"/>
        </w:rPr>
        <w:t xml:space="preserve"> </w:t>
      </w:r>
      <w:r>
        <w:rPr>
          <w:color w:val="4C4D4F"/>
        </w:rPr>
        <w:t>technology.</w:t>
      </w:r>
      <w:r>
        <w:rPr>
          <w:color w:val="4C4D4F"/>
          <w:spacing w:val="-4"/>
        </w:rPr>
        <w:t xml:space="preserve"> </w:t>
      </w:r>
      <w:r>
        <w:rPr>
          <w:color w:val="4C4D4F"/>
        </w:rPr>
        <w:t>We</w:t>
      </w:r>
      <w:r>
        <w:rPr>
          <w:color w:val="4C4D4F"/>
          <w:spacing w:val="-4"/>
        </w:rPr>
        <w:t xml:space="preserve"> </w:t>
      </w:r>
      <w:r>
        <w:rPr>
          <w:color w:val="4C4D4F"/>
        </w:rPr>
        <w:t>will</w:t>
      </w:r>
      <w:r>
        <w:rPr>
          <w:color w:val="4C4D4F"/>
          <w:spacing w:val="-4"/>
        </w:rPr>
        <w:t xml:space="preserve"> </w:t>
      </w:r>
      <w:r>
        <w:rPr>
          <w:color w:val="4C4D4F"/>
        </w:rPr>
        <w:t>observe</w:t>
      </w:r>
      <w:r>
        <w:rPr>
          <w:color w:val="4C4D4F"/>
          <w:spacing w:val="-4"/>
        </w:rPr>
        <w:t xml:space="preserve"> </w:t>
      </w:r>
      <w:r>
        <w:rPr>
          <w:color w:val="4C4D4F"/>
        </w:rPr>
        <w:t>the</w:t>
      </w:r>
      <w:r>
        <w:rPr>
          <w:color w:val="4C4D4F"/>
          <w:spacing w:val="-4"/>
        </w:rPr>
        <w:t xml:space="preserve"> </w:t>
      </w:r>
      <w:r>
        <w:rPr>
          <w:color w:val="4C4D4F"/>
        </w:rPr>
        <w:t>highest</w:t>
      </w:r>
      <w:r>
        <w:rPr>
          <w:color w:val="4C4D4F"/>
          <w:spacing w:val="-4"/>
        </w:rPr>
        <w:t xml:space="preserve"> </w:t>
      </w:r>
      <w:r>
        <w:rPr>
          <w:color w:val="4C4D4F"/>
        </w:rPr>
        <w:t>standards</w:t>
      </w:r>
      <w:r>
        <w:rPr>
          <w:color w:val="4C4D4F"/>
          <w:spacing w:val="-4"/>
        </w:rPr>
        <w:t xml:space="preserve"> </w:t>
      </w:r>
      <w:r>
        <w:rPr>
          <w:color w:val="4C4D4F"/>
        </w:rPr>
        <w:t>of</w:t>
      </w:r>
      <w:r>
        <w:rPr>
          <w:color w:val="4C4D4F"/>
          <w:spacing w:val="-4"/>
        </w:rPr>
        <w:t xml:space="preserve"> </w:t>
      </w:r>
      <w:r>
        <w:rPr>
          <w:color w:val="4C4D4F"/>
        </w:rPr>
        <w:t>ethics</w:t>
      </w:r>
      <w:r>
        <w:rPr>
          <w:color w:val="4C4D4F"/>
          <w:spacing w:val="-5"/>
        </w:rPr>
        <w:t xml:space="preserve"> </w:t>
      </w:r>
      <w:r>
        <w:rPr>
          <w:color w:val="4C4D4F"/>
        </w:rPr>
        <w:t>and</w:t>
      </w:r>
      <w:r>
        <w:rPr>
          <w:color w:val="4C4D4F"/>
          <w:spacing w:val="-4"/>
        </w:rPr>
        <w:t xml:space="preserve"> </w:t>
      </w:r>
      <w:r>
        <w:rPr>
          <w:color w:val="4C4D4F"/>
        </w:rPr>
        <w:t xml:space="preserve">professionalism. We value accountability. We consider effective and efficient use of taxpayer dollars as a sacred trust between Gwinnett County, its </w:t>
      </w:r>
      <w:proofErr w:type="spellStart"/>
      <w:r>
        <w:rPr>
          <w:color w:val="4C4D4F"/>
        </w:rPr>
        <w:t>citi</w:t>
      </w:r>
      <w:proofErr w:type="spellEnd"/>
      <w:r>
        <w:rPr>
          <w:color w:val="4C4D4F"/>
        </w:rPr>
        <w:t xml:space="preserve">- </w:t>
      </w:r>
      <w:proofErr w:type="spellStart"/>
      <w:r>
        <w:rPr>
          <w:color w:val="4C4D4F"/>
        </w:rPr>
        <w:t>zens</w:t>
      </w:r>
      <w:proofErr w:type="spellEnd"/>
      <w:r>
        <w:rPr>
          <w:color w:val="4C4D4F"/>
        </w:rPr>
        <w:t>, elected officials, managers, and staff, authorities, and related organizations. We strive to pr</w:t>
      </w:r>
      <w:r>
        <w:rPr>
          <w:color w:val="4C4D4F"/>
        </w:rPr>
        <w:t>ovide prompt delivery of our services while maintaining a proper balance between efficiency and excellence.</w:t>
      </w:r>
    </w:p>
    <w:p w14:paraId="26A1CDAC" w14:textId="77777777" w:rsidR="00AC7BD6" w:rsidRDefault="00AC7BD6">
      <w:pPr>
        <w:pStyle w:val="BodyText"/>
        <w:rPr>
          <w:sz w:val="20"/>
        </w:rPr>
      </w:pPr>
    </w:p>
    <w:p w14:paraId="285C13B5" w14:textId="77777777" w:rsidR="00AC7BD6" w:rsidRDefault="00AC7BD6">
      <w:pPr>
        <w:pStyle w:val="BodyText"/>
        <w:spacing w:before="7"/>
        <w:rPr>
          <w:sz w:val="23"/>
        </w:rPr>
      </w:pPr>
    </w:p>
    <w:tbl>
      <w:tblPr>
        <w:tblW w:w="0" w:type="auto"/>
        <w:tblInd w:w="674" w:type="dxa"/>
        <w:tblLayout w:type="fixed"/>
        <w:tblCellMar>
          <w:left w:w="0" w:type="dxa"/>
          <w:right w:w="0" w:type="dxa"/>
        </w:tblCellMar>
        <w:tblLook w:val="01E0" w:firstRow="1" w:lastRow="1" w:firstColumn="1" w:lastColumn="1" w:noHBand="0" w:noVBand="0"/>
      </w:tblPr>
      <w:tblGrid>
        <w:gridCol w:w="3229"/>
        <w:gridCol w:w="1494"/>
        <w:gridCol w:w="2077"/>
        <w:gridCol w:w="496"/>
        <w:gridCol w:w="3090"/>
      </w:tblGrid>
      <w:tr w:rsidR="00AC7BD6" w14:paraId="5FD01329" w14:textId="77777777">
        <w:trPr>
          <w:trHeight w:val="1043"/>
        </w:trPr>
        <w:tc>
          <w:tcPr>
            <w:tcW w:w="10386" w:type="dxa"/>
            <w:gridSpan w:val="5"/>
            <w:tcBorders>
              <w:top w:val="single" w:sz="2" w:space="0" w:color="4C4D4F"/>
            </w:tcBorders>
          </w:tcPr>
          <w:p w14:paraId="6F6CC085" w14:textId="77777777" w:rsidR="00AC7BD6" w:rsidRDefault="00B1402D">
            <w:pPr>
              <w:pStyle w:val="TableParagraph"/>
              <w:spacing w:before="195"/>
              <w:ind w:left="4232" w:right="4096"/>
              <w:jc w:val="center"/>
              <w:rPr>
                <w:rFonts w:ascii="Roboto" w:hAnsi="Roboto"/>
                <w:b/>
                <w:sz w:val="18"/>
              </w:rPr>
            </w:pPr>
            <w:r>
              <w:rPr>
                <w:rFonts w:ascii="Roboto" w:hAnsi="Roboto"/>
                <w:b/>
                <w:color w:val="4C4D4F"/>
                <w:sz w:val="18"/>
              </w:rPr>
              <w:t>County</w:t>
            </w:r>
            <w:r>
              <w:rPr>
                <w:rFonts w:ascii="Roboto" w:hAnsi="Roboto"/>
                <w:b/>
                <w:color w:val="4C4D4F"/>
                <w:spacing w:val="27"/>
                <w:sz w:val="18"/>
              </w:rPr>
              <w:t xml:space="preserve"> </w:t>
            </w:r>
            <w:r>
              <w:rPr>
                <w:rFonts w:ascii="Roboto" w:hAnsi="Roboto"/>
                <w:b/>
                <w:color w:val="4C4D4F"/>
                <w:sz w:val="18"/>
              </w:rPr>
              <w:t>Attorney’s</w:t>
            </w:r>
            <w:r>
              <w:rPr>
                <w:rFonts w:ascii="Roboto" w:hAnsi="Roboto"/>
                <w:b/>
                <w:color w:val="4C4D4F"/>
                <w:spacing w:val="27"/>
                <w:sz w:val="18"/>
              </w:rPr>
              <w:t xml:space="preserve"> </w:t>
            </w:r>
            <w:r>
              <w:rPr>
                <w:rFonts w:ascii="Roboto" w:hAnsi="Roboto"/>
                <w:b/>
                <w:color w:val="4C4D4F"/>
                <w:spacing w:val="-4"/>
                <w:sz w:val="18"/>
              </w:rPr>
              <w:t>Ofﬁce</w:t>
            </w:r>
          </w:p>
          <w:p w14:paraId="3A22B03E" w14:textId="77777777" w:rsidR="00AC7BD6" w:rsidRDefault="00B1402D">
            <w:pPr>
              <w:pStyle w:val="TableParagraph"/>
              <w:numPr>
                <w:ilvl w:val="0"/>
                <w:numId w:val="97"/>
              </w:numPr>
              <w:tabs>
                <w:tab w:val="left" w:pos="3384"/>
              </w:tabs>
              <w:spacing w:before="6" w:line="252" w:lineRule="auto"/>
              <w:ind w:right="3008"/>
              <w:rPr>
                <w:sz w:val="18"/>
              </w:rPr>
            </w:pPr>
            <w:r>
              <w:rPr>
                <w:color w:val="4C4D4F"/>
                <w:position w:val="1"/>
                <w:sz w:val="18"/>
              </w:rPr>
              <w:t xml:space="preserve">Oversees day-to-day operation of County attorney </w:t>
            </w:r>
            <w:r>
              <w:rPr>
                <w:color w:val="4C4D4F"/>
                <w:spacing w:val="-2"/>
                <w:sz w:val="18"/>
              </w:rPr>
              <w:t>staff</w:t>
            </w:r>
          </w:p>
        </w:tc>
      </w:tr>
      <w:tr w:rsidR="00AC7BD6" w14:paraId="4D3994A4" w14:textId="77777777">
        <w:trPr>
          <w:trHeight w:val="265"/>
        </w:trPr>
        <w:tc>
          <w:tcPr>
            <w:tcW w:w="10386" w:type="dxa"/>
            <w:gridSpan w:val="5"/>
            <w:tcBorders>
              <w:top w:val="single" w:sz="2" w:space="0" w:color="4C4D4F"/>
            </w:tcBorders>
          </w:tcPr>
          <w:p w14:paraId="4C7C0787" w14:textId="77777777" w:rsidR="00AC7BD6" w:rsidRDefault="00B1402D">
            <w:pPr>
              <w:pStyle w:val="TableParagraph"/>
              <w:ind w:left="5188"/>
              <w:rPr>
                <w:sz w:val="20"/>
              </w:rPr>
            </w:pPr>
            <w:r>
              <w:rPr>
                <w:sz w:val="20"/>
              </w:rPr>
            </w:r>
            <w:r>
              <w:rPr>
                <w:sz w:val="20"/>
              </w:rPr>
              <w:pict w14:anchorId="1C22F20E">
                <v:group id="docshapegroup305" o:spid="_x0000_s2524" style="width:.25pt;height:13.25pt;mso-position-horizontal-relative:char;mso-position-vertical-relative:line" coordsize="5,265">
                  <v:line id="_x0000_s2525" style="position:absolute" from="3,265" to="3,0" strokecolor="#4c4d4f" strokeweight=".25pt"/>
                  <w10:wrap type="none"/>
                  <w10:anchorlock/>
                </v:group>
              </w:pict>
            </w:r>
          </w:p>
        </w:tc>
      </w:tr>
      <w:tr w:rsidR="00AC7BD6" w14:paraId="1978E3B9" w14:textId="77777777">
        <w:trPr>
          <w:trHeight w:val="230"/>
        </w:trPr>
        <w:tc>
          <w:tcPr>
            <w:tcW w:w="10386" w:type="dxa"/>
            <w:gridSpan w:val="5"/>
            <w:tcBorders>
              <w:top w:val="single" w:sz="2" w:space="0" w:color="4C4D4F"/>
            </w:tcBorders>
          </w:tcPr>
          <w:p w14:paraId="3508462C" w14:textId="77777777" w:rsidR="00AC7BD6" w:rsidRDefault="00AC7BD6">
            <w:pPr>
              <w:pStyle w:val="TableParagraph"/>
              <w:rPr>
                <w:rFonts w:ascii="Times New Roman"/>
                <w:sz w:val="16"/>
              </w:rPr>
            </w:pPr>
          </w:p>
        </w:tc>
      </w:tr>
      <w:tr w:rsidR="00AC7BD6" w14:paraId="40475566" w14:textId="77777777">
        <w:trPr>
          <w:trHeight w:val="2793"/>
        </w:trPr>
        <w:tc>
          <w:tcPr>
            <w:tcW w:w="4723" w:type="dxa"/>
            <w:gridSpan w:val="2"/>
            <w:tcBorders>
              <w:top w:val="single" w:sz="2" w:space="0" w:color="4C4D4F"/>
              <w:left w:val="single" w:sz="2" w:space="0" w:color="4C4D4F"/>
              <w:bottom w:val="single" w:sz="2" w:space="0" w:color="4C4D4F"/>
              <w:right w:val="single" w:sz="2" w:space="0" w:color="4C4D4F"/>
            </w:tcBorders>
          </w:tcPr>
          <w:p w14:paraId="4DC4EC99" w14:textId="77777777" w:rsidR="00AC7BD6" w:rsidRDefault="00B1402D">
            <w:pPr>
              <w:pStyle w:val="TableParagraph"/>
              <w:spacing w:before="195"/>
              <w:ind w:left="1754" w:right="1750"/>
              <w:jc w:val="center"/>
              <w:rPr>
                <w:rFonts w:ascii="Roboto"/>
                <w:b/>
                <w:sz w:val="18"/>
              </w:rPr>
            </w:pPr>
            <w:r>
              <w:rPr>
                <w:rFonts w:ascii="Roboto"/>
                <w:b/>
                <w:color w:val="4C4D4F"/>
                <w:spacing w:val="-2"/>
                <w:sz w:val="18"/>
              </w:rPr>
              <w:t>Administration</w:t>
            </w:r>
          </w:p>
          <w:p w14:paraId="16B592DC" w14:textId="77777777" w:rsidR="00AC7BD6" w:rsidRDefault="00B1402D">
            <w:pPr>
              <w:pStyle w:val="TableParagraph"/>
              <w:numPr>
                <w:ilvl w:val="0"/>
                <w:numId w:val="96"/>
              </w:numPr>
              <w:tabs>
                <w:tab w:val="left" w:pos="418"/>
              </w:tabs>
              <w:spacing w:before="6" w:line="257" w:lineRule="exact"/>
              <w:rPr>
                <w:sz w:val="18"/>
              </w:rPr>
            </w:pPr>
            <w:r>
              <w:rPr>
                <w:color w:val="4C4D4F"/>
                <w:spacing w:val="-2"/>
                <w:position w:val="1"/>
                <w:sz w:val="18"/>
              </w:rPr>
              <w:t>Provides</w:t>
            </w:r>
            <w:r>
              <w:rPr>
                <w:color w:val="4C4D4F"/>
                <w:spacing w:val="-4"/>
                <w:position w:val="1"/>
                <w:sz w:val="18"/>
              </w:rPr>
              <w:t xml:space="preserve"> </w:t>
            </w:r>
            <w:r>
              <w:rPr>
                <w:color w:val="4C4D4F"/>
                <w:spacing w:val="-2"/>
                <w:position w:val="1"/>
                <w:sz w:val="18"/>
              </w:rPr>
              <w:t>support</w:t>
            </w:r>
            <w:r>
              <w:rPr>
                <w:color w:val="4C4D4F"/>
                <w:spacing w:val="-3"/>
                <w:position w:val="1"/>
                <w:sz w:val="18"/>
              </w:rPr>
              <w:t xml:space="preserve"> </w:t>
            </w:r>
            <w:r>
              <w:rPr>
                <w:color w:val="4C4D4F"/>
                <w:spacing w:val="-2"/>
                <w:position w:val="1"/>
                <w:sz w:val="18"/>
              </w:rPr>
              <w:t>function</w:t>
            </w:r>
            <w:r>
              <w:rPr>
                <w:color w:val="4C4D4F"/>
                <w:spacing w:val="-3"/>
                <w:position w:val="1"/>
                <w:sz w:val="18"/>
              </w:rPr>
              <w:t xml:space="preserve"> </w:t>
            </w:r>
            <w:r>
              <w:rPr>
                <w:color w:val="4C4D4F"/>
                <w:spacing w:val="-2"/>
                <w:position w:val="1"/>
                <w:sz w:val="18"/>
              </w:rPr>
              <w:t>to</w:t>
            </w:r>
            <w:r>
              <w:rPr>
                <w:color w:val="4C4D4F"/>
                <w:spacing w:val="-3"/>
                <w:position w:val="1"/>
                <w:sz w:val="18"/>
              </w:rPr>
              <w:t xml:space="preserve"> </w:t>
            </w:r>
            <w:r>
              <w:rPr>
                <w:color w:val="4C4D4F"/>
                <w:spacing w:val="-2"/>
                <w:position w:val="1"/>
                <w:sz w:val="18"/>
              </w:rPr>
              <w:t>department</w:t>
            </w:r>
            <w:r>
              <w:rPr>
                <w:color w:val="4C4D4F"/>
                <w:spacing w:val="-3"/>
                <w:position w:val="1"/>
                <w:sz w:val="18"/>
              </w:rPr>
              <w:t xml:space="preserve"> </w:t>
            </w:r>
            <w:r>
              <w:rPr>
                <w:color w:val="4C4D4F"/>
                <w:spacing w:val="-2"/>
                <w:position w:val="1"/>
                <w:sz w:val="18"/>
              </w:rPr>
              <w:t>attorneys</w:t>
            </w:r>
          </w:p>
          <w:p w14:paraId="4ECFBD44" w14:textId="77777777" w:rsidR="00AC7BD6" w:rsidRDefault="00B1402D">
            <w:pPr>
              <w:pStyle w:val="TableParagraph"/>
              <w:numPr>
                <w:ilvl w:val="0"/>
                <w:numId w:val="96"/>
              </w:numPr>
              <w:tabs>
                <w:tab w:val="left" w:pos="418"/>
              </w:tabs>
              <w:spacing w:line="252" w:lineRule="auto"/>
              <w:ind w:right="174"/>
              <w:rPr>
                <w:sz w:val="18"/>
              </w:rPr>
            </w:pPr>
            <w:r>
              <w:rPr>
                <w:color w:val="4C4D4F"/>
                <w:spacing w:val="-2"/>
                <w:position w:val="1"/>
                <w:sz w:val="18"/>
              </w:rPr>
              <w:t>Prepares</w:t>
            </w:r>
            <w:r>
              <w:rPr>
                <w:color w:val="4C4D4F"/>
                <w:spacing w:val="-4"/>
                <w:position w:val="1"/>
                <w:sz w:val="18"/>
              </w:rPr>
              <w:t xml:space="preserve"> </w:t>
            </w:r>
            <w:r>
              <w:rPr>
                <w:color w:val="4C4D4F"/>
                <w:spacing w:val="-2"/>
                <w:position w:val="1"/>
                <w:sz w:val="18"/>
              </w:rPr>
              <w:t>and</w:t>
            </w:r>
            <w:r>
              <w:rPr>
                <w:color w:val="4C4D4F"/>
                <w:spacing w:val="-4"/>
                <w:position w:val="1"/>
                <w:sz w:val="18"/>
              </w:rPr>
              <w:t xml:space="preserve"> </w:t>
            </w:r>
            <w:r>
              <w:rPr>
                <w:color w:val="4C4D4F"/>
                <w:spacing w:val="-2"/>
                <w:position w:val="1"/>
                <w:sz w:val="18"/>
              </w:rPr>
              <w:t>maintains</w:t>
            </w:r>
            <w:r>
              <w:rPr>
                <w:color w:val="4C4D4F"/>
                <w:spacing w:val="-4"/>
                <w:position w:val="1"/>
                <w:sz w:val="18"/>
              </w:rPr>
              <w:t xml:space="preserve"> </w:t>
            </w:r>
            <w:r>
              <w:rPr>
                <w:color w:val="4C4D4F"/>
                <w:spacing w:val="-2"/>
                <w:position w:val="1"/>
                <w:sz w:val="18"/>
              </w:rPr>
              <w:t>budget</w:t>
            </w:r>
            <w:r>
              <w:rPr>
                <w:color w:val="4C4D4F"/>
                <w:spacing w:val="-4"/>
                <w:position w:val="1"/>
                <w:sz w:val="18"/>
              </w:rPr>
              <w:t xml:space="preserve"> </w:t>
            </w:r>
            <w:r>
              <w:rPr>
                <w:color w:val="4C4D4F"/>
                <w:spacing w:val="-2"/>
                <w:position w:val="1"/>
                <w:sz w:val="18"/>
              </w:rPr>
              <w:t>for</w:t>
            </w:r>
            <w:r>
              <w:rPr>
                <w:color w:val="4C4D4F"/>
                <w:spacing w:val="-4"/>
                <w:position w:val="1"/>
                <w:sz w:val="18"/>
              </w:rPr>
              <w:t xml:space="preserve"> </w:t>
            </w:r>
            <w:r>
              <w:rPr>
                <w:color w:val="4C4D4F"/>
                <w:spacing w:val="-2"/>
                <w:position w:val="1"/>
                <w:sz w:val="18"/>
              </w:rPr>
              <w:t>legal</w:t>
            </w:r>
            <w:r>
              <w:rPr>
                <w:color w:val="4C4D4F"/>
                <w:spacing w:val="-4"/>
                <w:position w:val="1"/>
                <w:sz w:val="18"/>
              </w:rPr>
              <w:t xml:space="preserve"> </w:t>
            </w:r>
            <w:r>
              <w:rPr>
                <w:color w:val="4C4D4F"/>
                <w:spacing w:val="-2"/>
                <w:position w:val="1"/>
                <w:sz w:val="18"/>
              </w:rPr>
              <w:t xml:space="preserve">expenditures </w:t>
            </w:r>
            <w:r>
              <w:rPr>
                <w:color w:val="4C4D4F"/>
                <w:sz w:val="18"/>
              </w:rPr>
              <w:t>that are not budgeted to other departments</w:t>
            </w:r>
          </w:p>
        </w:tc>
        <w:tc>
          <w:tcPr>
            <w:tcW w:w="5663" w:type="dxa"/>
            <w:gridSpan w:val="3"/>
            <w:tcBorders>
              <w:top w:val="single" w:sz="2" w:space="0" w:color="4C4D4F"/>
              <w:left w:val="single" w:sz="2" w:space="0" w:color="4C4D4F"/>
              <w:right w:val="single" w:sz="2" w:space="0" w:color="4C4D4F"/>
            </w:tcBorders>
          </w:tcPr>
          <w:p w14:paraId="129CAE27" w14:textId="77777777" w:rsidR="00AC7BD6" w:rsidRDefault="00B1402D">
            <w:pPr>
              <w:pStyle w:val="TableParagraph"/>
              <w:spacing w:before="195"/>
              <w:ind w:left="2676"/>
              <w:rPr>
                <w:rFonts w:ascii="Roboto"/>
                <w:b/>
                <w:sz w:val="18"/>
              </w:rPr>
            </w:pPr>
            <w:r>
              <w:rPr>
                <w:rFonts w:ascii="Roboto"/>
                <w:b/>
                <w:color w:val="4C4D4F"/>
                <w:sz w:val="18"/>
              </w:rPr>
              <w:t>Legal</w:t>
            </w:r>
            <w:r>
              <w:rPr>
                <w:rFonts w:ascii="Roboto"/>
                <w:b/>
                <w:color w:val="4C4D4F"/>
                <w:spacing w:val="17"/>
                <w:sz w:val="18"/>
              </w:rPr>
              <w:t xml:space="preserve"> </w:t>
            </w:r>
            <w:r>
              <w:rPr>
                <w:rFonts w:ascii="Roboto"/>
                <w:b/>
                <w:color w:val="4C4D4F"/>
                <w:spacing w:val="-2"/>
                <w:sz w:val="18"/>
              </w:rPr>
              <w:t>Services</w:t>
            </w:r>
          </w:p>
          <w:p w14:paraId="1FD1B67B" w14:textId="77777777" w:rsidR="00AC7BD6" w:rsidRDefault="00B1402D">
            <w:pPr>
              <w:pStyle w:val="TableParagraph"/>
              <w:numPr>
                <w:ilvl w:val="0"/>
                <w:numId w:val="95"/>
              </w:numPr>
              <w:tabs>
                <w:tab w:val="left" w:pos="1344"/>
              </w:tabs>
              <w:spacing w:before="6" w:line="257" w:lineRule="exact"/>
              <w:ind w:hanging="239"/>
              <w:rPr>
                <w:sz w:val="18"/>
              </w:rPr>
            </w:pPr>
            <w:r>
              <w:rPr>
                <w:color w:val="4C4D4F"/>
                <w:position w:val="1"/>
                <w:sz w:val="18"/>
              </w:rPr>
              <w:t>Attends</w:t>
            </w:r>
            <w:r>
              <w:rPr>
                <w:color w:val="4C4D4F"/>
                <w:spacing w:val="1"/>
                <w:position w:val="1"/>
                <w:sz w:val="18"/>
              </w:rPr>
              <w:t xml:space="preserve"> </w:t>
            </w:r>
            <w:r>
              <w:rPr>
                <w:color w:val="4C4D4F"/>
                <w:position w:val="1"/>
                <w:sz w:val="18"/>
              </w:rPr>
              <w:t>Board</w:t>
            </w:r>
            <w:r>
              <w:rPr>
                <w:color w:val="4C4D4F"/>
                <w:spacing w:val="2"/>
                <w:position w:val="1"/>
                <w:sz w:val="18"/>
              </w:rPr>
              <w:t xml:space="preserve"> </w:t>
            </w:r>
            <w:r>
              <w:rPr>
                <w:color w:val="4C4D4F"/>
                <w:position w:val="1"/>
                <w:sz w:val="18"/>
              </w:rPr>
              <w:t>of</w:t>
            </w:r>
            <w:r>
              <w:rPr>
                <w:color w:val="4C4D4F"/>
                <w:spacing w:val="1"/>
                <w:position w:val="1"/>
                <w:sz w:val="18"/>
              </w:rPr>
              <w:t xml:space="preserve"> </w:t>
            </w:r>
            <w:r>
              <w:rPr>
                <w:color w:val="4C4D4F"/>
                <w:position w:val="1"/>
                <w:sz w:val="18"/>
              </w:rPr>
              <w:t>Commissioners’</w:t>
            </w:r>
            <w:r>
              <w:rPr>
                <w:color w:val="4C4D4F"/>
                <w:spacing w:val="3"/>
                <w:position w:val="1"/>
                <w:sz w:val="18"/>
              </w:rPr>
              <w:t xml:space="preserve"> </w:t>
            </w:r>
            <w:r>
              <w:rPr>
                <w:color w:val="4C4D4F"/>
                <w:spacing w:val="-2"/>
                <w:position w:val="1"/>
                <w:sz w:val="18"/>
              </w:rPr>
              <w:t>meetings</w:t>
            </w:r>
          </w:p>
          <w:p w14:paraId="4B525BE2" w14:textId="77777777" w:rsidR="00AC7BD6" w:rsidRDefault="00B1402D">
            <w:pPr>
              <w:pStyle w:val="TableParagraph"/>
              <w:numPr>
                <w:ilvl w:val="0"/>
                <w:numId w:val="95"/>
              </w:numPr>
              <w:tabs>
                <w:tab w:val="left" w:pos="1344"/>
              </w:tabs>
              <w:spacing w:line="250" w:lineRule="exact"/>
              <w:ind w:hanging="239"/>
              <w:rPr>
                <w:sz w:val="18"/>
              </w:rPr>
            </w:pPr>
            <w:r>
              <w:rPr>
                <w:color w:val="4C4D4F"/>
                <w:position w:val="1"/>
                <w:sz w:val="18"/>
              </w:rPr>
              <w:t>Issues legal</w:t>
            </w:r>
            <w:r>
              <w:rPr>
                <w:color w:val="4C4D4F"/>
                <w:spacing w:val="1"/>
                <w:position w:val="1"/>
                <w:sz w:val="18"/>
              </w:rPr>
              <w:t xml:space="preserve"> </w:t>
            </w:r>
            <w:r>
              <w:rPr>
                <w:color w:val="4C4D4F"/>
                <w:spacing w:val="-2"/>
                <w:position w:val="1"/>
                <w:sz w:val="18"/>
              </w:rPr>
              <w:t>opinions</w:t>
            </w:r>
          </w:p>
          <w:p w14:paraId="319BC6B8" w14:textId="77777777" w:rsidR="00AC7BD6" w:rsidRDefault="00B1402D">
            <w:pPr>
              <w:pStyle w:val="TableParagraph"/>
              <w:numPr>
                <w:ilvl w:val="0"/>
                <w:numId w:val="95"/>
              </w:numPr>
              <w:tabs>
                <w:tab w:val="left" w:pos="1344"/>
              </w:tabs>
              <w:spacing w:line="250" w:lineRule="exact"/>
              <w:ind w:hanging="239"/>
              <w:rPr>
                <w:sz w:val="18"/>
              </w:rPr>
            </w:pPr>
            <w:r>
              <w:rPr>
                <w:color w:val="4C4D4F"/>
                <w:position w:val="1"/>
                <w:sz w:val="18"/>
              </w:rPr>
              <w:t>Reviews</w:t>
            </w:r>
            <w:r>
              <w:rPr>
                <w:color w:val="4C4D4F"/>
                <w:spacing w:val="-1"/>
                <w:position w:val="1"/>
                <w:sz w:val="18"/>
              </w:rPr>
              <w:t xml:space="preserve"> </w:t>
            </w:r>
            <w:r>
              <w:rPr>
                <w:color w:val="4C4D4F"/>
                <w:position w:val="1"/>
                <w:sz w:val="18"/>
              </w:rPr>
              <w:t xml:space="preserve">agendas and </w:t>
            </w:r>
            <w:r>
              <w:rPr>
                <w:color w:val="4C4D4F"/>
                <w:spacing w:val="-2"/>
                <w:position w:val="1"/>
                <w:sz w:val="18"/>
              </w:rPr>
              <w:t>policies</w:t>
            </w:r>
          </w:p>
          <w:p w14:paraId="40233D9C" w14:textId="77777777" w:rsidR="00AC7BD6" w:rsidRDefault="00B1402D">
            <w:pPr>
              <w:pStyle w:val="TableParagraph"/>
              <w:numPr>
                <w:ilvl w:val="0"/>
                <w:numId w:val="95"/>
              </w:numPr>
              <w:tabs>
                <w:tab w:val="left" w:pos="1344"/>
              </w:tabs>
              <w:spacing w:line="250" w:lineRule="exact"/>
              <w:ind w:hanging="239"/>
              <w:rPr>
                <w:sz w:val="18"/>
              </w:rPr>
            </w:pPr>
            <w:r>
              <w:rPr>
                <w:color w:val="4C4D4F"/>
                <w:position w:val="1"/>
                <w:sz w:val="18"/>
              </w:rPr>
              <w:t>Approves</w:t>
            </w:r>
            <w:r>
              <w:rPr>
                <w:color w:val="4C4D4F"/>
                <w:spacing w:val="-1"/>
                <w:position w:val="1"/>
                <w:sz w:val="18"/>
              </w:rPr>
              <w:t xml:space="preserve"> </w:t>
            </w:r>
            <w:r>
              <w:rPr>
                <w:color w:val="4C4D4F"/>
                <w:spacing w:val="-2"/>
                <w:position w:val="1"/>
                <w:sz w:val="18"/>
              </w:rPr>
              <w:t>contracts</w:t>
            </w:r>
          </w:p>
          <w:p w14:paraId="22FF6F6D" w14:textId="77777777" w:rsidR="00AC7BD6" w:rsidRDefault="00B1402D">
            <w:pPr>
              <w:pStyle w:val="TableParagraph"/>
              <w:numPr>
                <w:ilvl w:val="0"/>
                <w:numId w:val="95"/>
              </w:numPr>
              <w:tabs>
                <w:tab w:val="left" w:pos="1344"/>
              </w:tabs>
              <w:spacing w:line="250" w:lineRule="exact"/>
              <w:ind w:hanging="239"/>
              <w:rPr>
                <w:sz w:val="18"/>
              </w:rPr>
            </w:pPr>
            <w:r>
              <w:rPr>
                <w:color w:val="4C4D4F"/>
                <w:position w:val="1"/>
                <w:sz w:val="18"/>
              </w:rPr>
              <w:t>Drafts</w:t>
            </w:r>
            <w:r>
              <w:rPr>
                <w:color w:val="4C4D4F"/>
                <w:spacing w:val="3"/>
                <w:position w:val="1"/>
                <w:sz w:val="18"/>
              </w:rPr>
              <w:t xml:space="preserve"> </w:t>
            </w:r>
            <w:r>
              <w:rPr>
                <w:color w:val="4C4D4F"/>
                <w:spacing w:val="-2"/>
                <w:position w:val="1"/>
                <w:sz w:val="18"/>
              </w:rPr>
              <w:t>ordinances</w:t>
            </w:r>
          </w:p>
          <w:p w14:paraId="3C6275B3" w14:textId="77777777" w:rsidR="00AC7BD6" w:rsidRDefault="00B1402D">
            <w:pPr>
              <w:pStyle w:val="TableParagraph"/>
              <w:numPr>
                <w:ilvl w:val="0"/>
                <w:numId w:val="95"/>
              </w:numPr>
              <w:tabs>
                <w:tab w:val="left" w:pos="1344"/>
              </w:tabs>
              <w:spacing w:line="252" w:lineRule="auto"/>
              <w:ind w:right="173"/>
              <w:rPr>
                <w:sz w:val="18"/>
              </w:rPr>
            </w:pPr>
            <w:r>
              <w:rPr>
                <w:color w:val="4C4D4F"/>
                <w:position w:val="1"/>
                <w:sz w:val="18"/>
              </w:rPr>
              <w:t xml:space="preserve">Advises bodies appointed by the Board of </w:t>
            </w:r>
            <w:proofErr w:type="spellStart"/>
            <w:r>
              <w:rPr>
                <w:color w:val="4C4D4F"/>
                <w:position w:val="1"/>
                <w:sz w:val="18"/>
              </w:rPr>
              <w:t>Commis</w:t>
            </w:r>
            <w:proofErr w:type="spellEnd"/>
            <w:r>
              <w:rPr>
                <w:color w:val="4C4D4F"/>
                <w:position w:val="1"/>
                <w:sz w:val="18"/>
              </w:rPr>
              <w:t xml:space="preserve">- </w:t>
            </w:r>
            <w:proofErr w:type="spellStart"/>
            <w:r>
              <w:rPr>
                <w:color w:val="4C4D4F"/>
                <w:spacing w:val="-2"/>
                <w:sz w:val="18"/>
              </w:rPr>
              <w:t>sioners</w:t>
            </w:r>
            <w:proofErr w:type="spellEnd"/>
          </w:p>
          <w:p w14:paraId="284A2A59" w14:textId="77777777" w:rsidR="00AC7BD6" w:rsidRDefault="00B1402D">
            <w:pPr>
              <w:pStyle w:val="TableParagraph"/>
              <w:numPr>
                <w:ilvl w:val="0"/>
                <w:numId w:val="95"/>
              </w:numPr>
              <w:tabs>
                <w:tab w:val="left" w:pos="1344"/>
              </w:tabs>
              <w:spacing w:line="252" w:lineRule="auto"/>
              <w:ind w:right="173"/>
              <w:rPr>
                <w:sz w:val="18"/>
              </w:rPr>
            </w:pPr>
            <w:r>
              <w:rPr>
                <w:color w:val="4C4D4F"/>
                <w:position w:val="1"/>
                <w:sz w:val="18"/>
              </w:rPr>
              <w:t>Handles</w:t>
            </w:r>
            <w:r>
              <w:rPr>
                <w:color w:val="4C4D4F"/>
                <w:spacing w:val="36"/>
                <w:position w:val="1"/>
                <w:sz w:val="18"/>
              </w:rPr>
              <w:t xml:space="preserve"> </w:t>
            </w:r>
            <w:r>
              <w:rPr>
                <w:color w:val="4C4D4F"/>
                <w:position w:val="1"/>
                <w:sz w:val="18"/>
              </w:rPr>
              <w:t>all</w:t>
            </w:r>
            <w:r>
              <w:rPr>
                <w:color w:val="4C4D4F"/>
                <w:spacing w:val="36"/>
                <w:position w:val="1"/>
                <w:sz w:val="18"/>
              </w:rPr>
              <w:t xml:space="preserve"> </w:t>
            </w:r>
            <w:r>
              <w:rPr>
                <w:color w:val="4C4D4F"/>
                <w:position w:val="1"/>
                <w:sz w:val="18"/>
              </w:rPr>
              <w:t>civil</w:t>
            </w:r>
            <w:r>
              <w:rPr>
                <w:color w:val="4C4D4F"/>
                <w:spacing w:val="36"/>
                <w:position w:val="1"/>
                <w:sz w:val="18"/>
              </w:rPr>
              <w:t xml:space="preserve"> </w:t>
            </w:r>
            <w:r>
              <w:rPr>
                <w:color w:val="4C4D4F"/>
                <w:position w:val="1"/>
                <w:sz w:val="18"/>
              </w:rPr>
              <w:t>litigation</w:t>
            </w:r>
            <w:r>
              <w:rPr>
                <w:color w:val="4C4D4F"/>
                <w:spacing w:val="36"/>
                <w:position w:val="1"/>
                <w:sz w:val="18"/>
              </w:rPr>
              <w:t xml:space="preserve"> </w:t>
            </w:r>
            <w:r>
              <w:rPr>
                <w:color w:val="4C4D4F"/>
                <w:position w:val="1"/>
                <w:sz w:val="18"/>
              </w:rPr>
              <w:t>and</w:t>
            </w:r>
            <w:r>
              <w:rPr>
                <w:color w:val="4C4D4F"/>
                <w:spacing w:val="37"/>
                <w:position w:val="1"/>
                <w:sz w:val="18"/>
              </w:rPr>
              <w:t xml:space="preserve"> </w:t>
            </w:r>
            <w:r>
              <w:rPr>
                <w:color w:val="4C4D4F"/>
                <w:position w:val="1"/>
                <w:sz w:val="18"/>
              </w:rPr>
              <w:t>claims</w:t>
            </w:r>
            <w:r>
              <w:rPr>
                <w:color w:val="4C4D4F"/>
                <w:spacing w:val="36"/>
                <w:position w:val="1"/>
                <w:sz w:val="18"/>
              </w:rPr>
              <w:t xml:space="preserve"> </w:t>
            </w:r>
            <w:r>
              <w:rPr>
                <w:color w:val="4C4D4F"/>
                <w:position w:val="1"/>
                <w:sz w:val="18"/>
              </w:rPr>
              <w:t>for</w:t>
            </w:r>
            <w:r>
              <w:rPr>
                <w:color w:val="4C4D4F"/>
                <w:spacing w:val="36"/>
                <w:position w:val="1"/>
                <w:sz w:val="18"/>
              </w:rPr>
              <w:t xml:space="preserve"> </w:t>
            </w:r>
            <w:r>
              <w:rPr>
                <w:color w:val="4C4D4F"/>
                <w:position w:val="1"/>
                <w:sz w:val="18"/>
              </w:rPr>
              <w:t xml:space="preserve">Gwinnett </w:t>
            </w:r>
            <w:r>
              <w:rPr>
                <w:color w:val="4C4D4F"/>
                <w:spacing w:val="-2"/>
                <w:sz w:val="18"/>
              </w:rPr>
              <w:t>County</w:t>
            </w:r>
          </w:p>
        </w:tc>
      </w:tr>
      <w:tr w:rsidR="00AC7BD6" w14:paraId="20908899" w14:textId="77777777">
        <w:trPr>
          <w:trHeight w:val="265"/>
        </w:trPr>
        <w:tc>
          <w:tcPr>
            <w:tcW w:w="4723" w:type="dxa"/>
            <w:gridSpan w:val="2"/>
            <w:tcBorders>
              <w:top w:val="single" w:sz="2" w:space="0" w:color="4C4D4F"/>
            </w:tcBorders>
          </w:tcPr>
          <w:p w14:paraId="0BA40552" w14:textId="77777777" w:rsidR="00AC7BD6" w:rsidRDefault="00AC7BD6">
            <w:pPr>
              <w:pStyle w:val="TableParagraph"/>
              <w:rPr>
                <w:rFonts w:ascii="Times New Roman"/>
                <w:sz w:val="18"/>
              </w:rPr>
            </w:pPr>
          </w:p>
        </w:tc>
        <w:tc>
          <w:tcPr>
            <w:tcW w:w="5663" w:type="dxa"/>
            <w:gridSpan w:val="3"/>
            <w:tcBorders>
              <w:top w:val="single" w:sz="2" w:space="0" w:color="4C4D4F"/>
            </w:tcBorders>
          </w:tcPr>
          <w:p w14:paraId="2E6CD768" w14:textId="77777777" w:rsidR="00AC7BD6" w:rsidRDefault="00B1402D">
            <w:pPr>
              <w:pStyle w:val="TableParagraph"/>
              <w:ind w:left="2575"/>
              <w:rPr>
                <w:sz w:val="20"/>
              </w:rPr>
            </w:pPr>
            <w:r>
              <w:rPr>
                <w:sz w:val="20"/>
              </w:rPr>
            </w:r>
            <w:r>
              <w:rPr>
                <w:sz w:val="20"/>
              </w:rPr>
              <w:pict w14:anchorId="18681000">
                <v:group id="docshapegroup306" o:spid="_x0000_s2522" style="width:.25pt;height:13.25pt;mso-position-horizontal-relative:char;mso-position-vertical-relative:line" coordsize="5,265">
                  <v:line id="_x0000_s2523" style="position:absolute" from="3,265" to="3,0" strokecolor="#4c4d4f" strokeweight=".25pt"/>
                  <w10:wrap type="none"/>
                  <w10:anchorlock/>
                </v:group>
              </w:pict>
            </w:r>
          </w:p>
        </w:tc>
      </w:tr>
      <w:tr w:rsidR="00AC7BD6" w14:paraId="414CB33B" w14:textId="77777777">
        <w:trPr>
          <w:trHeight w:val="230"/>
        </w:trPr>
        <w:tc>
          <w:tcPr>
            <w:tcW w:w="4723" w:type="dxa"/>
            <w:gridSpan w:val="2"/>
            <w:tcBorders>
              <w:top w:val="single" w:sz="2" w:space="0" w:color="4C4D4F"/>
            </w:tcBorders>
          </w:tcPr>
          <w:p w14:paraId="63D52AEC" w14:textId="77777777" w:rsidR="00AC7BD6" w:rsidRDefault="00AC7BD6">
            <w:pPr>
              <w:pStyle w:val="TableParagraph"/>
              <w:rPr>
                <w:rFonts w:ascii="Times New Roman"/>
                <w:sz w:val="16"/>
              </w:rPr>
            </w:pPr>
          </w:p>
        </w:tc>
        <w:tc>
          <w:tcPr>
            <w:tcW w:w="5663" w:type="dxa"/>
            <w:gridSpan w:val="3"/>
            <w:tcBorders>
              <w:top w:val="single" w:sz="2" w:space="0" w:color="4C4D4F"/>
            </w:tcBorders>
          </w:tcPr>
          <w:p w14:paraId="03DC9BAB" w14:textId="77777777" w:rsidR="00AC7BD6" w:rsidRDefault="00AC7BD6">
            <w:pPr>
              <w:pStyle w:val="TableParagraph"/>
              <w:rPr>
                <w:rFonts w:ascii="Times New Roman"/>
                <w:sz w:val="16"/>
              </w:rPr>
            </w:pPr>
          </w:p>
        </w:tc>
      </w:tr>
      <w:tr w:rsidR="00AC7BD6" w14:paraId="148D6724" w14:textId="77777777">
        <w:trPr>
          <w:trHeight w:val="4018"/>
        </w:trPr>
        <w:tc>
          <w:tcPr>
            <w:tcW w:w="3229" w:type="dxa"/>
            <w:tcBorders>
              <w:top w:val="single" w:sz="2" w:space="0" w:color="4C4D4F"/>
              <w:left w:val="single" w:sz="2" w:space="0" w:color="4C4D4F"/>
              <w:right w:val="single" w:sz="2" w:space="0" w:color="4C4D4F"/>
            </w:tcBorders>
          </w:tcPr>
          <w:p w14:paraId="3684BC8B" w14:textId="77777777" w:rsidR="00AC7BD6" w:rsidRDefault="00B1402D">
            <w:pPr>
              <w:pStyle w:val="TableParagraph"/>
              <w:spacing w:before="195" w:line="244" w:lineRule="auto"/>
              <w:ind w:left="955" w:right="461" w:hanging="198"/>
              <w:rPr>
                <w:rFonts w:ascii="Roboto"/>
                <w:b/>
                <w:sz w:val="18"/>
              </w:rPr>
            </w:pPr>
            <w:r>
              <w:rPr>
                <w:rFonts w:ascii="Roboto"/>
                <w:b/>
                <w:color w:val="4C4D4F"/>
                <w:sz w:val="18"/>
              </w:rPr>
              <w:t>Transportation and Water Division</w:t>
            </w:r>
          </w:p>
          <w:p w14:paraId="1D41FFBB" w14:textId="77777777" w:rsidR="00AC7BD6" w:rsidRDefault="00B1402D">
            <w:pPr>
              <w:pStyle w:val="TableParagraph"/>
              <w:numPr>
                <w:ilvl w:val="0"/>
                <w:numId w:val="94"/>
              </w:numPr>
              <w:tabs>
                <w:tab w:val="left" w:pos="382"/>
              </w:tabs>
              <w:spacing w:before="1" w:line="271" w:lineRule="auto"/>
              <w:ind w:right="245"/>
              <w:jc w:val="both"/>
              <w:rPr>
                <w:sz w:val="18"/>
              </w:rPr>
            </w:pPr>
            <w:r>
              <w:rPr>
                <w:color w:val="4C4D4F"/>
                <w:position w:val="1"/>
                <w:sz w:val="18"/>
              </w:rPr>
              <w:t>Oversees</w:t>
            </w:r>
            <w:r>
              <w:rPr>
                <w:color w:val="4C4D4F"/>
                <w:spacing w:val="-3"/>
                <w:position w:val="1"/>
                <w:sz w:val="18"/>
              </w:rPr>
              <w:t xml:space="preserve"> </w:t>
            </w:r>
            <w:r>
              <w:rPr>
                <w:color w:val="4C4D4F"/>
                <w:position w:val="1"/>
                <w:sz w:val="18"/>
              </w:rPr>
              <w:t>issues</w:t>
            </w:r>
            <w:r>
              <w:rPr>
                <w:color w:val="4C4D4F"/>
                <w:spacing w:val="-3"/>
                <w:position w:val="1"/>
                <w:sz w:val="18"/>
              </w:rPr>
              <w:t xml:space="preserve"> </w:t>
            </w:r>
            <w:r>
              <w:rPr>
                <w:color w:val="4C4D4F"/>
                <w:position w:val="1"/>
                <w:sz w:val="18"/>
              </w:rPr>
              <w:t>involving</w:t>
            </w:r>
            <w:r>
              <w:rPr>
                <w:color w:val="4C4D4F"/>
                <w:spacing w:val="-3"/>
                <w:position w:val="1"/>
                <w:sz w:val="18"/>
              </w:rPr>
              <w:t xml:space="preserve"> </w:t>
            </w:r>
            <w:r>
              <w:rPr>
                <w:color w:val="4C4D4F"/>
                <w:position w:val="1"/>
                <w:sz w:val="18"/>
              </w:rPr>
              <w:t xml:space="preserve">Trans- </w:t>
            </w:r>
            <w:proofErr w:type="spellStart"/>
            <w:r>
              <w:rPr>
                <w:color w:val="4C4D4F"/>
                <w:sz w:val="18"/>
              </w:rPr>
              <w:t>portation</w:t>
            </w:r>
            <w:proofErr w:type="spellEnd"/>
            <w:r>
              <w:rPr>
                <w:color w:val="4C4D4F"/>
                <w:sz w:val="18"/>
              </w:rPr>
              <w:t>, Water Resources, Community Services, Support Services</w:t>
            </w:r>
            <w:r>
              <w:rPr>
                <w:color w:val="4C4D4F"/>
                <w:spacing w:val="-2"/>
                <w:sz w:val="18"/>
              </w:rPr>
              <w:t xml:space="preserve"> </w:t>
            </w:r>
            <w:r>
              <w:rPr>
                <w:color w:val="4C4D4F"/>
                <w:sz w:val="18"/>
              </w:rPr>
              <w:t>Departments,</w:t>
            </w:r>
            <w:r>
              <w:rPr>
                <w:color w:val="4C4D4F"/>
                <w:spacing w:val="-2"/>
                <w:sz w:val="18"/>
              </w:rPr>
              <w:t xml:space="preserve"> </w:t>
            </w:r>
            <w:r>
              <w:rPr>
                <w:color w:val="4C4D4F"/>
                <w:sz w:val="18"/>
              </w:rPr>
              <w:t>and</w:t>
            </w:r>
            <w:r>
              <w:rPr>
                <w:color w:val="4C4D4F"/>
                <w:spacing w:val="-2"/>
                <w:sz w:val="18"/>
              </w:rPr>
              <w:t xml:space="preserve"> </w:t>
            </w:r>
            <w:r>
              <w:rPr>
                <w:color w:val="4C4D4F"/>
                <w:sz w:val="18"/>
              </w:rPr>
              <w:t>other similar departments</w:t>
            </w:r>
          </w:p>
          <w:p w14:paraId="07FC7D9B" w14:textId="77777777" w:rsidR="00AC7BD6" w:rsidRDefault="00B1402D">
            <w:pPr>
              <w:pStyle w:val="TableParagraph"/>
              <w:numPr>
                <w:ilvl w:val="0"/>
                <w:numId w:val="94"/>
              </w:numPr>
              <w:tabs>
                <w:tab w:val="left" w:pos="382"/>
              </w:tabs>
              <w:spacing w:line="239" w:lineRule="exact"/>
              <w:ind w:hanging="239"/>
              <w:jc w:val="both"/>
              <w:rPr>
                <w:sz w:val="18"/>
              </w:rPr>
            </w:pPr>
            <w:r>
              <w:rPr>
                <w:color w:val="4C4D4F"/>
                <w:position w:val="1"/>
                <w:sz w:val="18"/>
              </w:rPr>
              <w:t>Completes</w:t>
            </w:r>
            <w:r>
              <w:rPr>
                <w:color w:val="4C4D4F"/>
                <w:spacing w:val="73"/>
                <w:position w:val="1"/>
                <w:sz w:val="18"/>
              </w:rPr>
              <w:t xml:space="preserve"> </w:t>
            </w:r>
            <w:r>
              <w:rPr>
                <w:color w:val="4C4D4F"/>
                <w:position w:val="1"/>
                <w:sz w:val="18"/>
              </w:rPr>
              <w:t>acquisition</w:t>
            </w:r>
            <w:r>
              <w:rPr>
                <w:color w:val="4C4D4F"/>
                <w:spacing w:val="74"/>
                <w:position w:val="1"/>
                <w:sz w:val="18"/>
              </w:rPr>
              <w:t xml:space="preserve"> </w:t>
            </w:r>
            <w:r>
              <w:rPr>
                <w:color w:val="4C4D4F"/>
                <w:position w:val="1"/>
                <w:sz w:val="18"/>
              </w:rPr>
              <w:t>of</w:t>
            </w:r>
            <w:r>
              <w:rPr>
                <w:color w:val="4C4D4F"/>
                <w:spacing w:val="74"/>
                <w:position w:val="1"/>
                <w:sz w:val="18"/>
              </w:rPr>
              <w:t xml:space="preserve"> </w:t>
            </w:r>
            <w:r>
              <w:rPr>
                <w:color w:val="4C4D4F"/>
                <w:spacing w:val="-4"/>
                <w:position w:val="1"/>
                <w:sz w:val="18"/>
              </w:rPr>
              <w:t>road</w:t>
            </w:r>
          </w:p>
          <w:p w14:paraId="7C6B6086" w14:textId="77777777" w:rsidR="00AC7BD6" w:rsidRDefault="00B1402D">
            <w:pPr>
              <w:pStyle w:val="TableParagraph"/>
              <w:spacing w:before="14" w:line="278" w:lineRule="auto"/>
              <w:ind w:left="381" w:right="245"/>
              <w:jc w:val="both"/>
              <w:rPr>
                <w:sz w:val="18"/>
              </w:rPr>
            </w:pPr>
            <w:r>
              <w:rPr>
                <w:color w:val="4C4D4F"/>
                <w:sz w:val="18"/>
              </w:rPr>
              <w:t xml:space="preserve">rights-of-way, sewer and water line easements, parks, fire </w:t>
            </w:r>
            <w:proofErr w:type="spellStart"/>
            <w:r>
              <w:rPr>
                <w:color w:val="4C4D4F"/>
                <w:sz w:val="18"/>
              </w:rPr>
              <w:t>sta</w:t>
            </w:r>
            <w:proofErr w:type="spellEnd"/>
            <w:r>
              <w:rPr>
                <w:color w:val="4C4D4F"/>
                <w:sz w:val="18"/>
              </w:rPr>
              <w:t xml:space="preserve">- </w:t>
            </w:r>
            <w:proofErr w:type="spellStart"/>
            <w:r>
              <w:rPr>
                <w:color w:val="4C4D4F"/>
                <w:sz w:val="18"/>
              </w:rPr>
              <w:t>tions</w:t>
            </w:r>
            <w:proofErr w:type="spellEnd"/>
            <w:r>
              <w:rPr>
                <w:color w:val="4C4D4F"/>
                <w:sz w:val="18"/>
              </w:rPr>
              <w:t>, and greenspace</w:t>
            </w:r>
          </w:p>
          <w:p w14:paraId="3E62DDE1" w14:textId="77777777" w:rsidR="00AC7BD6" w:rsidRDefault="00B1402D">
            <w:pPr>
              <w:pStyle w:val="TableParagraph"/>
              <w:numPr>
                <w:ilvl w:val="0"/>
                <w:numId w:val="94"/>
              </w:numPr>
              <w:tabs>
                <w:tab w:val="left" w:pos="382"/>
              </w:tabs>
              <w:spacing w:line="234" w:lineRule="exact"/>
              <w:ind w:hanging="239"/>
              <w:jc w:val="both"/>
              <w:rPr>
                <w:sz w:val="18"/>
              </w:rPr>
            </w:pPr>
            <w:r>
              <w:rPr>
                <w:color w:val="4C4D4F"/>
                <w:position w:val="1"/>
                <w:sz w:val="18"/>
              </w:rPr>
              <w:t>Condemns</w:t>
            </w:r>
            <w:r>
              <w:rPr>
                <w:color w:val="4C4D4F"/>
                <w:spacing w:val="43"/>
                <w:position w:val="1"/>
                <w:sz w:val="18"/>
              </w:rPr>
              <w:t xml:space="preserve"> </w:t>
            </w:r>
            <w:r>
              <w:rPr>
                <w:color w:val="4C4D4F"/>
                <w:position w:val="1"/>
                <w:sz w:val="18"/>
              </w:rPr>
              <w:t>property</w:t>
            </w:r>
            <w:r>
              <w:rPr>
                <w:color w:val="4C4D4F"/>
                <w:spacing w:val="45"/>
                <w:position w:val="1"/>
                <w:sz w:val="18"/>
              </w:rPr>
              <w:t xml:space="preserve"> </w:t>
            </w:r>
            <w:r>
              <w:rPr>
                <w:color w:val="4C4D4F"/>
                <w:position w:val="1"/>
                <w:sz w:val="18"/>
              </w:rPr>
              <w:t>needed</w:t>
            </w:r>
            <w:r>
              <w:rPr>
                <w:color w:val="4C4D4F"/>
                <w:spacing w:val="46"/>
                <w:position w:val="1"/>
                <w:sz w:val="18"/>
              </w:rPr>
              <w:t xml:space="preserve"> </w:t>
            </w:r>
            <w:r>
              <w:rPr>
                <w:color w:val="4C4D4F"/>
                <w:spacing w:val="-5"/>
                <w:position w:val="1"/>
                <w:sz w:val="18"/>
              </w:rPr>
              <w:t>for</w:t>
            </w:r>
          </w:p>
          <w:p w14:paraId="71E6DB79" w14:textId="77777777" w:rsidR="00AC7BD6" w:rsidRDefault="00B1402D">
            <w:pPr>
              <w:pStyle w:val="TableParagraph"/>
              <w:spacing w:before="14"/>
              <w:ind w:left="381"/>
              <w:jc w:val="both"/>
              <w:rPr>
                <w:sz w:val="18"/>
              </w:rPr>
            </w:pPr>
            <w:r>
              <w:rPr>
                <w:color w:val="4C4D4F"/>
                <w:sz w:val="18"/>
              </w:rPr>
              <w:t xml:space="preserve">public works </w:t>
            </w:r>
            <w:r>
              <w:rPr>
                <w:color w:val="4C4D4F"/>
                <w:spacing w:val="-2"/>
                <w:sz w:val="18"/>
              </w:rPr>
              <w:t>projects</w:t>
            </w:r>
          </w:p>
          <w:p w14:paraId="407EAFE3" w14:textId="77777777" w:rsidR="00AC7BD6" w:rsidRDefault="00B1402D">
            <w:pPr>
              <w:pStyle w:val="TableParagraph"/>
              <w:numPr>
                <w:ilvl w:val="0"/>
                <w:numId w:val="94"/>
              </w:numPr>
              <w:tabs>
                <w:tab w:val="left" w:pos="382"/>
              </w:tabs>
              <w:spacing w:before="6" w:line="252" w:lineRule="auto"/>
              <w:ind w:right="245"/>
              <w:jc w:val="both"/>
              <w:rPr>
                <w:sz w:val="18"/>
              </w:rPr>
            </w:pPr>
            <w:r>
              <w:rPr>
                <w:color w:val="4C4D4F"/>
                <w:position w:val="1"/>
                <w:sz w:val="18"/>
              </w:rPr>
              <w:t xml:space="preserve">Handles petitions for quiet title </w:t>
            </w:r>
            <w:r>
              <w:rPr>
                <w:color w:val="4C4D4F"/>
                <w:sz w:val="18"/>
              </w:rPr>
              <w:t>and judicial foreclosures</w:t>
            </w:r>
          </w:p>
        </w:tc>
        <w:tc>
          <w:tcPr>
            <w:tcW w:w="3571" w:type="dxa"/>
            <w:gridSpan w:val="2"/>
            <w:tcBorders>
              <w:left w:val="single" w:sz="2" w:space="0" w:color="4C4D4F"/>
              <w:right w:val="single" w:sz="2" w:space="0" w:color="4C4D4F"/>
            </w:tcBorders>
          </w:tcPr>
          <w:p w14:paraId="572E65EA" w14:textId="77777777" w:rsidR="00AC7BD6" w:rsidRDefault="00B1402D">
            <w:pPr>
              <w:pStyle w:val="TableParagraph"/>
              <w:spacing w:before="195" w:line="244" w:lineRule="auto"/>
              <w:ind w:left="823" w:right="264" w:firstLine="30"/>
              <w:rPr>
                <w:rFonts w:ascii="Roboto"/>
                <w:b/>
                <w:sz w:val="18"/>
              </w:rPr>
            </w:pPr>
            <w:r>
              <w:rPr>
                <w:rFonts w:ascii="Roboto"/>
                <w:b/>
                <w:color w:val="4C4D4F"/>
                <w:sz w:val="18"/>
              </w:rPr>
              <w:t>Planning and Development and</w:t>
            </w:r>
            <w:r>
              <w:rPr>
                <w:rFonts w:ascii="Roboto"/>
                <w:b/>
                <w:color w:val="4C4D4F"/>
                <w:spacing w:val="27"/>
                <w:sz w:val="18"/>
              </w:rPr>
              <w:t xml:space="preserve"> </w:t>
            </w:r>
            <w:r>
              <w:rPr>
                <w:rFonts w:ascii="Roboto"/>
                <w:b/>
                <w:color w:val="4C4D4F"/>
                <w:sz w:val="18"/>
              </w:rPr>
              <w:t>Administrative</w:t>
            </w:r>
            <w:r>
              <w:rPr>
                <w:rFonts w:ascii="Roboto"/>
                <w:b/>
                <w:color w:val="4C4D4F"/>
                <w:spacing w:val="28"/>
                <w:sz w:val="18"/>
              </w:rPr>
              <w:t xml:space="preserve"> </w:t>
            </w:r>
            <w:r>
              <w:rPr>
                <w:rFonts w:ascii="Roboto"/>
                <w:b/>
                <w:color w:val="4C4D4F"/>
                <w:spacing w:val="-2"/>
                <w:sz w:val="18"/>
              </w:rPr>
              <w:t>Division</w:t>
            </w:r>
          </w:p>
          <w:p w14:paraId="2A08A2AB" w14:textId="77777777" w:rsidR="00AC7BD6" w:rsidRDefault="00B1402D">
            <w:pPr>
              <w:pStyle w:val="TableParagraph"/>
              <w:numPr>
                <w:ilvl w:val="0"/>
                <w:numId w:val="93"/>
              </w:numPr>
              <w:tabs>
                <w:tab w:val="left" w:pos="877"/>
              </w:tabs>
              <w:spacing w:before="1" w:line="268" w:lineRule="auto"/>
              <w:ind w:right="245"/>
              <w:jc w:val="both"/>
              <w:rPr>
                <w:sz w:val="18"/>
              </w:rPr>
            </w:pPr>
            <w:r>
              <w:rPr>
                <w:color w:val="4C4D4F"/>
                <w:position w:val="1"/>
                <w:sz w:val="18"/>
              </w:rPr>
              <w:t xml:space="preserve">Oversees zoning, develop- </w:t>
            </w:r>
            <w:proofErr w:type="spellStart"/>
            <w:r>
              <w:rPr>
                <w:color w:val="4C4D4F"/>
                <w:sz w:val="18"/>
              </w:rPr>
              <w:t>ment</w:t>
            </w:r>
            <w:proofErr w:type="spellEnd"/>
            <w:r>
              <w:rPr>
                <w:color w:val="4C4D4F"/>
                <w:sz w:val="18"/>
              </w:rPr>
              <w:t xml:space="preserve">, land use, property ac- </w:t>
            </w:r>
            <w:proofErr w:type="spellStart"/>
            <w:r>
              <w:rPr>
                <w:color w:val="4C4D4F"/>
                <w:sz w:val="18"/>
              </w:rPr>
              <w:t>quisitions</w:t>
            </w:r>
            <w:proofErr w:type="spellEnd"/>
            <w:r>
              <w:rPr>
                <w:color w:val="4C4D4F"/>
                <w:sz w:val="18"/>
              </w:rPr>
              <w:t xml:space="preserve">, and administrative </w:t>
            </w:r>
            <w:r>
              <w:rPr>
                <w:color w:val="4C4D4F"/>
                <w:spacing w:val="-2"/>
                <w:sz w:val="18"/>
              </w:rPr>
              <w:t>issues</w:t>
            </w:r>
          </w:p>
          <w:p w14:paraId="285539BD" w14:textId="77777777" w:rsidR="00AC7BD6" w:rsidRDefault="00B1402D">
            <w:pPr>
              <w:pStyle w:val="TableParagraph"/>
              <w:numPr>
                <w:ilvl w:val="0"/>
                <w:numId w:val="93"/>
              </w:numPr>
              <w:tabs>
                <w:tab w:val="left" w:pos="877"/>
              </w:tabs>
              <w:spacing w:line="242" w:lineRule="exact"/>
              <w:ind w:hanging="239"/>
              <w:jc w:val="both"/>
              <w:rPr>
                <w:sz w:val="18"/>
              </w:rPr>
            </w:pPr>
            <w:proofErr w:type="gramStart"/>
            <w:r>
              <w:rPr>
                <w:color w:val="4C4D4F"/>
                <w:position w:val="1"/>
                <w:sz w:val="18"/>
              </w:rPr>
              <w:t>Reviews</w:t>
            </w:r>
            <w:r>
              <w:rPr>
                <w:color w:val="4C4D4F"/>
                <w:spacing w:val="34"/>
                <w:position w:val="1"/>
                <w:sz w:val="18"/>
              </w:rPr>
              <w:t xml:space="preserve">  </w:t>
            </w:r>
            <w:r>
              <w:rPr>
                <w:color w:val="4C4D4F"/>
                <w:position w:val="1"/>
                <w:sz w:val="18"/>
              </w:rPr>
              <w:t>contracts</w:t>
            </w:r>
            <w:proofErr w:type="gramEnd"/>
            <w:r>
              <w:rPr>
                <w:color w:val="4C4D4F"/>
                <w:spacing w:val="34"/>
                <w:position w:val="1"/>
                <w:sz w:val="18"/>
              </w:rPr>
              <w:t xml:space="preserve">  </w:t>
            </w:r>
            <w:r>
              <w:rPr>
                <w:color w:val="4C4D4F"/>
                <w:position w:val="1"/>
                <w:sz w:val="18"/>
              </w:rPr>
              <w:t>for</w:t>
            </w:r>
            <w:r>
              <w:rPr>
                <w:color w:val="4C4D4F"/>
                <w:spacing w:val="35"/>
                <w:position w:val="1"/>
                <w:sz w:val="18"/>
              </w:rPr>
              <w:t xml:space="preserve">  </w:t>
            </w:r>
            <w:r>
              <w:rPr>
                <w:color w:val="4C4D4F"/>
                <w:spacing w:val="-4"/>
                <w:position w:val="1"/>
                <w:sz w:val="18"/>
              </w:rPr>
              <w:t>land</w:t>
            </w:r>
          </w:p>
          <w:p w14:paraId="6894C34D" w14:textId="77777777" w:rsidR="00AC7BD6" w:rsidRDefault="00B1402D">
            <w:pPr>
              <w:pStyle w:val="TableParagraph"/>
              <w:spacing w:before="14" w:line="278" w:lineRule="auto"/>
              <w:ind w:left="876" w:right="245"/>
              <w:jc w:val="both"/>
              <w:rPr>
                <w:sz w:val="18"/>
              </w:rPr>
            </w:pPr>
            <w:r>
              <w:rPr>
                <w:color w:val="4C4D4F"/>
                <w:sz w:val="18"/>
              </w:rPr>
              <w:t xml:space="preserve">purchases and litigates tax ap- </w:t>
            </w:r>
            <w:r>
              <w:rPr>
                <w:color w:val="4C4D4F"/>
                <w:spacing w:val="-2"/>
                <w:sz w:val="18"/>
              </w:rPr>
              <w:t>peals</w:t>
            </w:r>
          </w:p>
          <w:p w14:paraId="2E15514B" w14:textId="77777777" w:rsidR="00AC7BD6" w:rsidRDefault="00B1402D">
            <w:pPr>
              <w:pStyle w:val="TableParagraph"/>
              <w:numPr>
                <w:ilvl w:val="0"/>
                <w:numId w:val="93"/>
              </w:numPr>
              <w:tabs>
                <w:tab w:val="left" w:pos="877"/>
              </w:tabs>
              <w:spacing w:line="235" w:lineRule="exact"/>
              <w:ind w:hanging="239"/>
              <w:jc w:val="both"/>
              <w:rPr>
                <w:sz w:val="18"/>
              </w:rPr>
            </w:pPr>
            <w:proofErr w:type="gramStart"/>
            <w:r>
              <w:rPr>
                <w:color w:val="4C4D4F"/>
                <w:position w:val="1"/>
                <w:sz w:val="18"/>
              </w:rPr>
              <w:t>Represents</w:t>
            </w:r>
            <w:r>
              <w:rPr>
                <w:color w:val="4C4D4F"/>
                <w:spacing w:val="73"/>
                <w:w w:val="150"/>
                <w:position w:val="1"/>
                <w:sz w:val="18"/>
              </w:rPr>
              <w:t xml:space="preserve">  </w:t>
            </w:r>
            <w:r>
              <w:rPr>
                <w:color w:val="4C4D4F"/>
                <w:position w:val="1"/>
                <w:sz w:val="18"/>
              </w:rPr>
              <w:t>Planning</w:t>
            </w:r>
            <w:proofErr w:type="gramEnd"/>
            <w:r>
              <w:rPr>
                <w:color w:val="4C4D4F"/>
                <w:spacing w:val="74"/>
                <w:w w:val="150"/>
                <w:position w:val="1"/>
                <w:sz w:val="18"/>
              </w:rPr>
              <w:t xml:space="preserve">  </w:t>
            </w:r>
            <w:r>
              <w:rPr>
                <w:color w:val="4C4D4F"/>
                <w:spacing w:val="-5"/>
                <w:position w:val="1"/>
                <w:sz w:val="18"/>
              </w:rPr>
              <w:t>and</w:t>
            </w:r>
          </w:p>
          <w:p w14:paraId="02DC6871" w14:textId="77777777" w:rsidR="00AC7BD6" w:rsidRDefault="00B1402D">
            <w:pPr>
              <w:pStyle w:val="TableParagraph"/>
              <w:spacing w:before="14" w:line="278" w:lineRule="auto"/>
              <w:ind w:left="876" w:right="245"/>
              <w:jc w:val="both"/>
              <w:rPr>
                <w:sz w:val="18"/>
              </w:rPr>
            </w:pPr>
            <w:r>
              <w:rPr>
                <w:color w:val="4C4D4F"/>
                <w:sz w:val="18"/>
              </w:rPr>
              <w:t xml:space="preserve">Development, Finance, Elec- </w:t>
            </w:r>
            <w:proofErr w:type="spellStart"/>
            <w:r>
              <w:rPr>
                <w:color w:val="4C4D4F"/>
                <w:sz w:val="18"/>
              </w:rPr>
              <w:t>tions</w:t>
            </w:r>
            <w:proofErr w:type="spellEnd"/>
            <w:r>
              <w:rPr>
                <w:color w:val="4C4D4F"/>
                <w:sz w:val="18"/>
              </w:rPr>
              <w:t xml:space="preserve">, and other similar depart- </w:t>
            </w:r>
            <w:proofErr w:type="spellStart"/>
            <w:r>
              <w:rPr>
                <w:color w:val="4C4D4F"/>
                <w:spacing w:val="-2"/>
                <w:sz w:val="18"/>
              </w:rPr>
              <w:t>ments</w:t>
            </w:r>
            <w:proofErr w:type="spellEnd"/>
          </w:p>
        </w:tc>
        <w:tc>
          <w:tcPr>
            <w:tcW w:w="496" w:type="dxa"/>
            <w:tcBorders>
              <w:left w:val="single" w:sz="2" w:space="0" w:color="4C4D4F"/>
              <w:right w:val="single" w:sz="2" w:space="0" w:color="4C4D4F"/>
            </w:tcBorders>
          </w:tcPr>
          <w:p w14:paraId="5C9F6162" w14:textId="77777777" w:rsidR="00AC7BD6" w:rsidRDefault="00AC7BD6">
            <w:pPr>
              <w:pStyle w:val="TableParagraph"/>
              <w:rPr>
                <w:rFonts w:ascii="Times New Roman"/>
                <w:sz w:val="18"/>
              </w:rPr>
            </w:pPr>
          </w:p>
        </w:tc>
        <w:tc>
          <w:tcPr>
            <w:tcW w:w="3090" w:type="dxa"/>
            <w:tcBorders>
              <w:top w:val="single" w:sz="2" w:space="0" w:color="4C4D4F"/>
              <w:left w:val="single" w:sz="2" w:space="0" w:color="4C4D4F"/>
              <w:right w:val="single" w:sz="2" w:space="0" w:color="4C4D4F"/>
            </w:tcBorders>
          </w:tcPr>
          <w:p w14:paraId="6967DE7E" w14:textId="77777777" w:rsidR="00AC7BD6" w:rsidRDefault="00B1402D">
            <w:pPr>
              <w:pStyle w:val="TableParagraph"/>
              <w:spacing w:before="195"/>
              <w:ind w:left="949"/>
              <w:rPr>
                <w:rFonts w:ascii="Roboto"/>
                <w:b/>
                <w:sz w:val="18"/>
              </w:rPr>
            </w:pPr>
            <w:r>
              <w:rPr>
                <w:rFonts w:ascii="Roboto"/>
                <w:b/>
                <w:color w:val="4C4D4F"/>
                <w:sz w:val="18"/>
              </w:rPr>
              <w:t>Risk</w:t>
            </w:r>
            <w:r>
              <w:rPr>
                <w:rFonts w:ascii="Roboto"/>
                <w:b/>
                <w:color w:val="4C4D4F"/>
                <w:spacing w:val="13"/>
                <w:sz w:val="18"/>
              </w:rPr>
              <w:t xml:space="preserve"> </w:t>
            </w:r>
            <w:r>
              <w:rPr>
                <w:rFonts w:ascii="Roboto"/>
                <w:b/>
                <w:color w:val="4C4D4F"/>
                <w:spacing w:val="-2"/>
                <w:sz w:val="18"/>
              </w:rPr>
              <w:t>Division</w:t>
            </w:r>
          </w:p>
          <w:p w14:paraId="50CF7C36" w14:textId="77777777" w:rsidR="00AC7BD6" w:rsidRDefault="00B1402D">
            <w:pPr>
              <w:pStyle w:val="TableParagraph"/>
              <w:numPr>
                <w:ilvl w:val="0"/>
                <w:numId w:val="92"/>
              </w:numPr>
              <w:tabs>
                <w:tab w:val="left" w:pos="382"/>
              </w:tabs>
              <w:spacing w:before="6" w:line="268" w:lineRule="auto"/>
              <w:ind w:right="245"/>
              <w:jc w:val="both"/>
              <w:rPr>
                <w:sz w:val="18"/>
              </w:rPr>
            </w:pPr>
            <w:r>
              <w:rPr>
                <w:color w:val="4C4D4F"/>
                <w:position w:val="1"/>
                <w:sz w:val="18"/>
              </w:rPr>
              <w:t>Handles</w:t>
            </w:r>
            <w:r>
              <w:rPr>
                <w:color w:val="4C4D4F"/>
                <w:spacing w:val="-11"/>
                <w:position w:val="1"/>
                <w:sz w:val="18"/>
              </w:rPr>
              <w:t xml:space="preserve"> </w:t>
            </w:r>
            <w:r>
              <w:rPr>
                <w:color w:val="4C4D4F"/>
                <w:position w:val="1"/>
                <w:sz w:val="18"/>
              </w:rPr>
              <w:t>civil</w:t>
            </w:r>
            <w:r>
              <w:rPr>
                <w:color w:val="4C4D4F"/>
                <w:spacing w:val="-11"/>
                <w:position w:val="1"/>
                <w:sz w:val="18"/>
              </w:rPr>
              <w:t xml:space="preserve"> </w:t>
            </w:r>
            <w:r>
              <w:rPr>
                <w:color w:val="4C4D4F"/>
                <w:position w:val="1"/>
                <w:sz w:val="18"/>
              </w:rPr>
              <w:t>litigation</w:t>
            </w:r>
            <w:r>
              <w:rPr>
                <w:color w:val="4C4D4F"/>
                <w:spacing w:val="-11"/>
                <w:position w:val="1"/>
                <w:sz w:val="18"/>
              </w:rPr>
              <w:t xml:space="preserve"> </w:t>
            </w:r>
            <w:r>
              <w:rPr>
                <w:color w:val="4C4D4F"/>
                <w:position w:val="1"/>
                <w:sz w:val="18"/>
              </w:rPr>
              <w:t>for</w:t>
            </w:r>
            <w:r>
              <w:rPr>
                <w:color w:val="4C4D4F"/>
                <w:spacing w:val="-11"/>
                <w:position w:val="1"/>
                <w:sz w:val="18"/>
              </w:rPr>
              <w:t xml:space="preserve"> </w:t>
            </w:r>
            <w:proofErr w:type="spellStart"/>
            <w:r>
              <w:rPr>
                <w:color w:val="4C4D4F"/>
                <w:position w:val="1"/>
                <w:sz w:val="18"/>
              </w:rPr>
              <w:t>Gwin</w:t>
            </w:r>
            <w:proofErr w:type="spellEnd"/>
            <w:r>
              <w:rPr>
                <w:color w:val="4C4D4F"/>
                <w:position w:val="1"/>
                <w:sz w:val="18"/>
              </w:rPr>
              <w:t xml:space="preserve">- </w:t>
            </w:r>
            <w:proofErr w:type="spellStart"/>
            <w:r>
              <w:rPr>
                <w:color w:val="4C4D4F"/>
                <w:sz w:val="18"/>
              </w:rPr>
              <w:t>nett</w:t>
            </w:r>
            <w:proofErr w:type="spellEnd"/>
            <w:r>
              <w:rPr>
                <w:color w:val="4C4D4F"/>
                <w:spacing w:val="-10"/>
                <w:sz w:val="18"/>
              </w:rPr>
              <w:t xml:space="preserve"> </w:t>
            </w:r>
            <w:r>
              <w:rPr>
                <w:color w:val="4C4D4F"/>
                <w:sz w:val="18"/>
              </w:rPr>
              <w:t>County,</w:t>
            </w:r>
            <w:r>
              <w:rPr>
                <w:color w:val="4C4D4F"/>
                <w:spacing w:val="-10"/>
                <w:sz w:val="18"/>
              </w:rPr>
              <w:t xml:space="preserve"> </w:t>
            </w:r>
            <w:r>
              <w:rPr>
                <w:color w:val="4C4D4F"/>
                <w:sz w:val="18"/>
              </w:rPr>
              <w:t>which</w:t>
            </w:r>
            <w:r>
              <w:rPr>
                <w:color w:val="4C4D4F"/>
                <w:spacing w:val="-10"/>
                <w:sz w:val="18"/>
              </w:rPr>
              <w:t xml:space="preserve"> </w:t>
            </w:r>
            <w:r>
              <w:rPr>
                <w:color w:val="4C4D4F"/>
                <w:sz w:val="18"/>
              </w:rPr>
              <w:t>involves</w:t>
            </w:r>
            <w:r>
              <w:rPr>
                <w:color w:val="4C4D4F"/>
                <w:spacing w:val="-10"/>
                <w:sz w:val="18"/>
              </w:rPr>
              <w:t xml:space="preserve"> </w:t>
            </w:r>
            <w:r>
              <w:rPr>
                <w:color w:val="4C4D4F"/>
                <w:sz w:val="18"/>
              </w:rPr>
              <w:t>tort claims, civil rights complaints, and labor issues</w:t>
            </w:r>
          </w:p>
          <w:p w14:paraId="42DD07CC" w14:textId="77777777" w:rsidR="00AC7BD6" w:rsidRDefault="00B1402D">
            <w:pPr>
              <w:pStyle w:val="TableParagraph"/>
              <w:numPr>
                <w:ilvl w:val="0"/>
                <w:numId w:val="92"/>
              </w:numPr>
              <w:tabs>
                <w:tab w:val="left" w:pos="382"/>
              </w:tabs>
              <w:spacing w:line="242" w:lineRule="exact"/>
              <w:ind w:hanging="239"/>
              <w:jc w:val="both"/>
              <w:rPr>
                <w:sz w:val="18"/>
              </w:rPr>
            </w:pPr>
            <w:r>
              <w:rPr>
                <w:color w:val="4C4D4F"/>
                <w:position w:val="1"/>
                <w:sz w:val="18"/>
              </w:rPr>
              <w:t>Advises</w:t>
            </w:r>
            <w:r>
              <w:rPr>
                <w:color w:val="4C4D4F"/>
                <w:spacing w:val="21"/>
                <w:position w:val="1"/>
                <w:sz w:val="18"/>
              </w:rPr>
              <w:t xml:space="preserve"> </w:t>
            </w:r>
            <w:r>
              <w:rPr>
                <w:color w:val="4C4D4F"/>
                <w:position w:val="1"/>
                <w:sz w:val="18"/>
              </w:rPr>
              <w:t>the</w:t>
            </w:r>
            <w:r>
              <w:rPr>
                <w:color w:val="4C4D4F"/>
                <w:spacing w:val="22"/>
                <w:position w:val="1"/>
                <w:sz w:val="18"/>
              </w:rPr>
              <w:t xml:space="preserve"> </w:t>
            </w:r>
            <w:r>
              <w:rPr>
                <w:color w:val="4C4D4F"/>
                <w:position w:val="1"/>
                <w:sz w:val="18"/>
              </w:rPr>
              <w:t>Risk</w:t>
            </w:r>
            <w:r>
              <w:rPr>
                <w:color w:val="4C4D4F"/>
                <w:spacing w:val="22"/>
                <w:position w:val="1"/>
                <w:sz w:val="18"/>
              </w:rPr>
              <w:t xml:space="preserve"> </w:t>
            </w:r>
            <w:r>
              <w:rPr>
                <w:color w:val="4C4D4F"/>
                <w:spacing w:val="-2"/>
                <w:position w:val="1"/>
                <w:sz w:val="18"/>
              </w:rPr>
              <w:t>Management</w:t>
            </w:r>
          </w:p>
          <w:p w14:paraId="3480F154" w14:textId="77777777" w:rsidR="00AC7BD6" w:rsidRDefault="00B1402D">
            <w:pPr>
              <w:pStyle w:val="TableParagraph"/>
              <w:spacing w:before="14" w:line="278" w:lineRule="auto"/>
              <w:ind w:left="381" w:right="245"/>
              <w:jc w:val="both"/>
              <w:rPr>
                <w:sz w:val="18"/>
              </w:rPr>
            </w:pPr>
            <w:r>
              <w:rPr>
                <w:color w:val="4C4D4F"/>
                <w:sz w:val="18"/>
              </w:rPr>
              <w:t>Division of the Department of Financial Services on legal is- sues involving the County</w:t>
            </w:r>
          </w:p>
          <w:p w14:paraId="51B703A6" w14:textId="77777777" w:rsidR="00AC7BD6" w:rsidRDefault="00B1402D">
            <w:pPr>
              <w:pStyle w:val="TableParagraph"/>
              <w:numPr>
                <w:ilvl w:val="0"/>
                <w:numId w:val="92"/>
              </w:numPr>
              <w:tabs>
                <w:tab w:val="left" w:pos="382"/>
              </w:tabs>
              <w:spacing w:line="234" w:lineRule="exact"/>
              <w:ind w:hanging="239"/>
              <w:jc w:val="both"/>
              <w:rPr>
                <w:sz w:val="18"/>
              </w:rPr>
            </w:pPr>
            <w:r>
              <w:rPr>
                <w:color w:val="4C4D4F"/>
                <w:position w:val="1"/>
                <w:sz w:val="18"/>
              </w:rPr>
              <w:t>Represents</w:t>
            </w:r>
            <w:r>
              <w:rPr>
                <w:color w:val="4C4D4F"/>
                <w:spacing w:val="7"/>
                <w:position w:val="1"/>
                <w:sz w:val="18"/>
              </w:rPr>
              <w:t xml:space="preserve"> </w:t>
            </w:r>
            <w:r>
              <w:rPr>
                <w:color w:val="4C4D4F"/>
                <w:position w:val="1"/>
                <w:sz w:val="18"/>
              </w:rPr>
              <w:t>Police,</w:t>
            </w:r>
            <w:r>
              <w:rPr>
                <w:color w:val="4C4D4F"/>
                <w:spacing w:val="7"/>
                <w:position w:val="1"/>
                <w:sz w:val="18"/>
              </w:rPr>
              <w:t xml:space="preserve"> </w:t>
            </w:r>
            <w:r>
              <w:rPr>
                <w:color w:val="4C4D4F"/>
                <w:position w:val="1"/>
                <w:sz w:val="18"/>
              </w:rPr>
              <w:t>Sheriff,</w:t>
            </w:r>
            <w:r>
              <w:rPr>
                <w:color w:val="4C4D4F"/>
                <w:spacing w:val="8"/>
                <w:position w:val="1"/>
                <w:sz w:val="18"/>
              </w:rPr>
              <w:t xml:space="preserve"> </w:t>
            </w:r>
            <w:r>
              <w:rPr>
                <w:color w:val="4C4D4F"/>
                <w:spacing w:val="-4"/>
                <w:position w:val="1"/>
                <w:sz w:val="18"/>
              </w:rPr>
              <w:t>Cor-</w:t>
            </w:r>
          </w:p>
          <w:p w14:paraId="7513D2DD" w14:textId="77777777" w:rsidR="00AC7BD6" w:rsidRDefault="00B1402D">
            <w:pPr>
              <w:pStyle w:val="TableParagraph"/>
              <w:spacing w:before="14" w:line="278" w:lineRule="auto"/>
              <w:ind w:left="381" w:right="245"/>
              <w:jc w:val="both"/>
              <w:rPr>
                <w:sz w:val="18"/>
              </w:rPr>
            </w:pPr>
            <w:proofErr w:type="spellStart"/>
            <w:r>
              <w:rPr>
                <w:color w:val="4C4D4F"/>
                <w:sz w:val="18"/>
              </w:rPr>
              <w:t>rections</w:t>
            </w:r>
            <w:proofErr w:type="spellEnd"/>
            <w:r>
              <w:rPr>
                <w:color w:val="4C4D4F"/>
                <w:sz w:val="18"/>
              </w:rPr>
              <w:t xml:space="preserve">, Fire, and other similar </w:t>
            </w:r>
            <w:r>
              <w:rPr>
                <w:color w:val="4C4D4F"/>
                <w:spacing w:val="-2"/>
                <w:sz w:val="18"/>
              </w:rPr>
              <w:t>departments</w:t>
            </w:r>
          </w:p>
        </w:tc>
      </w:tr>
    </w:tbl>
    <w:p w14:paraId="0FBA977D" w14:textId="77777777" w:rsidR="00AC7BD6" w:rsidRDefault="00AC7BD6">
      <w:pPr>
        <w:spacing w:line="278" w:lineRule="auto"/>
        <w:jc w:val="both"/>
        <w:rPr>
          <w:sz w:val="18"/>
        </w:rPr>
        <w:sectPr w:rsidR="00AC7BD6">
          <w:headerReference w:type="default" r:id="rId56"/>
          <w:footerReference w:type="default" r:id="rId57"/>
          <w:pgSz w:w="12240" w:h="15840"/>
          <w:pgMar w:top="360" w:right="300" w:bottom="580" w:left="260" w:header="0" w:footer="386" w:gutter="0"/>
          <w:cols w:space="720"/>
        </w:sectPr>
      </w:pPr>
    </w:p>
    <w:p w14:paraId="04524DDC" w14:textId="77777777" w:rsidR="00AC7BD6" w:rsidRDefault="00AC7BD6">
      <w:pPr>
        <w:pStyle w:val="BodyText"/>
        <w:spacing w:before="7"/>
        <w:rPr>
          <w:sz w:val="25"/>
        </w:rPr>
      </w:pPr>
    </w:p>
    <w:p w14:paraId="6481B448"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5EEE134F" w14:textId="77777777" w:rsidR="00AC7BD6" w:rsidRDefault="00B1402D">
      <w:pPr>
        <w:pStyle w:val="BodyText"/>
        <w:tabs>
          <w:tab w:val="left" w:pos="687"/>
        </w:tabs>
        <w:spacing w:before="89"/>
        <w:ind w:left="328"/>
      </w:pPr>
      <w:r>
        <w:rPr>
          <w:color w:val="252525"/>
          <w:spacing w:val="-5"/>
        </w:rPr>
        <w:t>1.</w:t>
      </w:r>
      <w:r>
        <w:rPr>
          <w:color w:val="252525"/>
        </w:rPr>
        <w:tab/>
        <w:t>To</w:t>
      </w:r>
      <w:r>
        <w:rPr>
          <w:color w:val="252525"/>
          <w:spacing w:val="1"/>
        </w:rPr>
        <w:t xml:space="preserve"> </w:t>
      </w:r>
      <w:r>
        <w:rPr>
          <w:color w:val="252525"/>
        </w:rPr>
        <w:t>ensure</w:t>
      </w:r>
      <w:r>
        <w:rPr>
          <w:color w:val="252525"/>
          <w:spacing w:val="2"/>
        </w:rPr>
        <w:t xml:space="preserve"> </w:t>
      </w:r>
      <w:r>
        <w:rPr>
          <w:color w:val="252525"/>
        </w:rPr>
        <w:t>that</w:t>
      </w:r>
      <w:r>
        <w:rPr>
          <w:color w:val="252525"/>
          <w:spacing w:val="2"/>
        </w:rPr>
        <w:t xml:space="preserve"> </w:t>
      </w:r>
      <w:r>
        <w:rPr>
          <w:color w:val="252525"/>
        </w:rPr>
        <w:t>a</w:t>
      </w:r>
      <w:r>
        <w:rPr>
          <w:color w:val="252525"/>
          <w:spacing w:val="2"/>
        </w:rPr>
        <w:t xml:space="preserve"> </w:t>
      </w:r>
      <w:r>
        <w:rPr>
          <w:color w:val="252525"/>
        </w:rPr>
        <w:t>full</w:t>
      </w:r>
      <w:r>
        <w:rPr>
          <w:color w:val="252525"/>
          <w:spacing w:val="2"/>
        </w:rPr>
        <w:t xml:space="preserve"> </w:t>
      </w:r>
      <w:r>
        <w:rPr>
          <w:color w:val="252525"/>
        </w:rPr>
        <w:t>range</w:t>
      </w:r>
      <w:r>
        <w:rPr>
          <w:color w:val="252525"/>
          <w:spacing w:val="2"/>
        </w:rPr>
        <w:t xml:space="preserve"> </w:t>
      </w:r>
      <w:r>
        <w:rPr>
          <w:color w:val="252525"/>
        </w:rPr>
        <w:t>of</w:t>
      </w:r>
      <w:r>
        <w:rPr>
          <w:color w:val="252525"/>
          <w:spacing w:val="2"/>
        </w:rPr>
        <w:t xml:space="preserve"> </w:t>
      </w:r>
      <w:r>
        <w:rPr>
          <w:color w:val="252525"/>
        </w:rPr>
        <w:t>high-quality</w:t>
      </w:r>
      <w:r>
        <w:rPr>
          <w:color w:val="252525"/>
          <w:spacing w:val="2"/>
        </w:rPr>
        <w:t xml:space="preserve"> </w:t>
      </w:r>
      <w:r>
        <w:rPr>
          <w:color w:val="252525"/>
        </w:rPr>
        <w:t>legal</w:t>
      </w:r>
      <w:r>
        <w:rPr>
          <w:color w:val="252525"/>
          <w:spacing w:val="2"/>
        </w:rPr>
        <w:t xml:space="preserve"> </w:t>
      </w:r>
      <w:r>
        <w:rPr>
          <w:color w:val="252525"/>
        </w:rPr>
        <w:t>services</w:t>
      </w:r>
      <w:r>
        <w:rPr>
          <w:color w:val="252525"/>
          <w:spacing w:val="2"/>
        </w:rPr>
        <w:t xml:space="preserve"> </w:t>
      </w:r>
      <w:r>
        <w:rPr>
          <w:color w:val="252525"/>
        </w:rPr>
        <w:t>are</w:t>
      </w:r>
      <w:r>
        <w:rPr>
          <w:color w:val="252525"/>
          <w:spacing w:val="2"/>
        </w:rPr>
        <w:t xml:space="preserve"> </w:t>
      </w:r>
      <w:r>
        <w:rPr>
          <w:color w:val="252525"/>
          <w:spacing w:val="-2"/>
        </w:rPr>
        <w:t>provided.</w:t>
      </w:r>
    </w:p>
    <w:p w14:paraId="6E679FC7" w14:textId="77777777" w:rsidR="00AC7BD6" w:rsidRDefault="00AC7BD6">
      <w:pPr>
        <w:pStyle w:val="BodyText"/>
        <w:spacing w:before="3"/>
        <w:rPr>
          <w:sz w:val="7"/>
        </w:rPr>
      </w:pPr>
    </w:p>
    <w:tbl>
      <w:tblPr>
        <w:tblW w:w="0" w:type="auto"/>
        <w:tblInd w:w="285" w:type="dxa"/>
        <w:tblLayout w:type="fixed"/>
        <w:tblCellMar>
          <w:left w:w="0" w:type="dxa"/>
          <w:right w:w="0" w:type="dxa"/>
        </w:tblCellMar>
        <w:tblLook w:val="01E0" w:firstRow="1" w:lastRow="1" w:firstColumn="1" w:lastColumn="1" w:noHBand="0" w:noVBand="0"/>
      </w:tblPr>
      <w:tblGrid>
        <w:gridCol w:w="5383"/>
        <w:gridCol w:w="1516"/>
        <w:gridCol w:w="1431"/>
        <w:gridCol w:w="1361"/>
        <w:gridCol w:w="1420"/>
      </w:tblGrid>
      <w:tr w:rsidR="00AC7BD6" w14:paraId="34AD85B7" w14:textId="77777777">
        <w:trPr>
          <w:trHeight w:val="268"/>
        </w:trPr>
        <w:tc>
          <w:tcPr>
            <w:tcW w:w="5383" w:type="dxa"/>
          </w:tcPr>
          <w:p w14:paraId="18698C95" w14:textId="77777777" w:rsidR="00AC7BD6" w:rsidRDefault="00AC7BD6">
            <w:pPr>
              <w:pStyle w:val="TableParagraph"/>
              <w:rPr>
                <w:rFonts w:ascii="Times New Roman"/>
                <w:sz w:val="18"/>
              </w:rPr>
            </w:pPr>
          </w:p>
        </w:tc>
        <w:tc>
          <w:tcPr>
            <w:tcW w:w="1516" w:type="dxa"/>
            <w:tcBorders>
              <w:bottom w:val="single" w:sz="8" w:space="0" w:color="000000"/>
            </w:tcBorders>
          </w:tcPr>
          <w:p w14:paraId="2442EA33"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361F779A"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703C16F3"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4C495778" w14:textId="77777777" w:rsidR="00AC7BD6" w:rsidRDefault="00B1402D">
            <w:pPr>
              <w:pStyle w:val="TableParagraph"/>
              <w:spacing w:before="20"/>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2819AF3B" w14:textId="77777777">
        <w:trPr>
          <w:trHeight w:val="255"/>
        </w:trPr>
        <w:tc>
          <w:tcPr>
            <w:tcW w:w="5383" w:type="dxa"/>
          </w:tcPr>
          <w:p w14:paraId="7FEF7F44" w14:textId="77777777" w:rsidR="00AC7BD6" w:rsidRDefault="00B1402D">
            <w:pPr>
              <w:pStyle w:val="TableParagraph"/>
              <w:spacing w:before="10" w:line="225" w:lineRule="exact"/>
              <w:ind w:left="410"/>
              <w:rPr>
                <w:sz w:val="19"/>
              </w:rPr>
            </w:pPr>
            <w:r>
              <w:rPr>
                <w:color w:val="252525"/>
                <w:sz w:val="19"/>
              </w:rPr>
              <w:t>Assignments</w:t>
            </w:r>
            <w:r>
              <w:rPr>
                <w:color w:val="252525"/>
                <w:spacing w:val="1"/>
                <w:sz w:val="19"/>
              </w:rPr>
              <w:t xml:space="preserve"> </w:t>
            </w:r>
            <w:r>
              <w:rPr>
                <w:color w:val="252525"/>
                <w:spacing w:val="-2"/>
                <w:sz w:val="19"/>
              </w:rPr>
              <w:t>received</w:t>
            </w:r>
          </w:p>
        </w:tc>
        <w:tc>
          <w:tcPr>
            <w:tcW w:w="1516" w:type="dxa"/>
            <w:tcBorders>
              <w:top w:val="single" w:sz="8" w:space="0" w:color="000000"/>
            </w:tcBorders>
          </w:tcPr>
          <w:p w14:paraId="21F23FFA" w14:textId="77777777" w:rsidR="00AC7BD6" w:rsidRDefault="00B1402D">
            <w:pPr>
              <w:pStyle w:val="TableParagraph"/>
              <w:spacing w:before="1" w:line="225" w:lineRule="exact"/>
              <w:ind w:right="119"/>
              <w:jc w:val="right"/>
              <w:rPr>
                <w:sz w:val="19"/>
              </w:rPr>
            </w:pPr>
            <w:r>
              <w:rPr>
                <w:color w:val="252525"/>
                <w:spacing w:val="-5"/>
                <w:sz w:val="19"/>
              </w:rPr>
              <w:t>653</w:t>
            </w:r>
          </w:p>
        </w:tc>
        <w:tc>
          <w:tcPr>
            <w:tcW w:w="1431" w:type="dxa"/>
            <w:tcBorders>
              <w:top w:val="single" w:sz="8" w:space="0" w:color="000000"/>
            </w:tcBorders>
          </w:tcPr>
          <w:p w14:paraId="658D1F6D" w14:textId="77777777" w:rsidR="00AC7BD6" w:rsidRDefault="00B1402D">
            <w:pPr>
              <w:pStyle w:val="TableParagraph"/>
              <w:spacing w:before="1" w:line="225" w:lineRule="exact"/>
              <w:ind w:right="121"/>
              <w:jc w:val="right"/>
              <w:rPr>
                <w:sz w:val="19"/>
              </w:rPr>
            </w:pPr>
            <w:r>
              <w:rPr>
                <w:color w:val="252525"/>
                <w:spacing w:val="-2"/>
                <w:sz w:val="19"/>
              </w:rPr>
              <w:t>1,024</w:t>
            </w:r>
          </w:p>
        </w:tc>
        <w:tc>
          <w:tcPr>
            <w:tcW w:w="1361" w:type="dxa"/>
            <w:tcBorders>
              <w:top w:val="single" w:sz="8" w:space="0" w:color="000000"/>
            </w:tcBorders>
          </w:tcPr>
          <w:p w14:paraId="71FB8EFB" w14:textId="77777777" w:rsidR="00AC7BD6" w:rsidRDefault="00B1402D">
            <w:pPr>
              <w:pStyle w:val="TableParagraph"/>
              <w:spacing w:before="1" w:line="225" w:lineRule="exact"/>
              <w:ind w:right="52"/>
              <w:jc w:val="right"/>
              <w:rPr>
                <w:sz w:val="19"/>
              </w:rPr>
            </w:pPr>
            <w:r>
              <w:rPr>
                <w:color w:val="252525"/>
                <w:spacing w:val="-2"/>
                <w:sz w:val="19"/>
              </w:rPr>
              <w:t>1,014</w:t>
            </w:r>
          </w:p>
        </w:tc>
        <w:tc>
          <w:tcPr>
            <w:tcW w:w="1420" w:type="dxa"/>
            <w:tcBorders>
              <w:top w:val="single" w:sz="8" w:space="0" w:color="000000"/>
            </w:tcBorders>
          </w:tcPr>
          <w:p w14:paraId="5AA93316" w14:textId="77777777" w:rsidR="00AC7BD6" w:rsidRDefault="00B1402D">
            <w:pPr>
              <w:pStyle w:val="TableParagraph"/>
              <w:spacing w:before="1" w:line="225" w:lineRule="exact"/>
              <w:ind w:right="41"/>
              <w:jc w:val="right"/>
              <w:rPr>
                <w:sz w:val="19"/>
              </w:rPr>
            </w:pPr>
            <w:r>
              <w:rPr>
                <w:color w:val="252525"/>
                <w:spacing w:val="-2"/>
                <w:sz w:val="19"/>
              </w:rPr>
              <w:t>1,020</w:t>
            </w:r>
          </w:p>
        </w:tc>
      </w:tr>
      <w:tr w:rsidR="00AC7BD6" w14:paraId="5F4F4E31" w14:textId="77777777">
        <w:trPr>
          <w:trHeight w:val="278"/>
        </w:trPr>
        <w:tc>
          <w:tcPr>
            <w:tcW w:w="5383" w:type="dxa"/>
          </w:tcPr>
          <w:p w14:paraId="7C6434E9" w14:textId="77777777" w:rsidR="00AC7BD6" w:rsidRDefault="00B1402D">
            <w:pPr>
              <w:pStyle w:val="TableParagraph"/>
              <w:spacing w:before="33" w:line="225" w:lineRule="exact"/>
              <w:ind w:left="410"/>
              <w:rPr>
                <w:sz w:val="19"/>
              </w:rPr>
            </w:pPr>
            <w:r>
              <w:rPr>
                <w:color w:val="252525"/>
                <w:sz w:val="19"/>
              </w:rPr>
              <w:t xml:space="preserve">Claims </w:t>
            </w:r>
            <w:r>
              <w:rPr>
                <w:color w:val="252525"/>
                <w:spacing w:val="-2"/>
                <w:sz w:val="19"/>
              </w:rPr>
              <w:t>received</w:t>
            </w:r>
          </w:p>
        </w:tc>
        <w:tc>
          <w:tcPr>
            <w:tcW w:w="1516" w:type="dxa"/>
          </w:tcPr>
          <w:p w14:paraId="2B4EBD9D" w14:textId="77777777" w:rsidR="00AC7BD6" w:rsidRDefault="00B1402D">
            <w:pPr>
              <w:pStyle w:val="TableParagraph"/>
              <w:spacing w:before="33" w:line="225" w:lineRule="exact"/>
              <w:ind w:right="119"/>
              <w:jc w:val="right"/>
              <w:rPr>
                <w:sz w:val="19"/>
              </w:rPr>
            </w:pPr>
            <w:r>
              <w:rPr>
                <w:color w:val="252525"/>
                <w:spacing w:val="-5"/>
                <w:sz w:val="19"/>
              </w:rPr>
              <w:t>107</w:t>
            </w:r>
          </w:p>
        </w:tc>
        <w:tc>
          <w:tcPr>
            <w:tcW w:w="1431" w:type="dxa"/>
          </w:tcPr>
          <w:p w14:paraId="06CD0A54" w14:textId="77777777" w:rsidR="00AC7BD6" w:rsidRDefault="00B1402D">
            <w:pPr>
              <w:pStyle w:val="TableParagraph"/>
              <w:spacing w:before="33" w:line="225" w:lineRule="exact"/>
              <w:ind w:right="121"/>
              <w:jc w:val="right"/>
              <w:rPr>
                <w:sz w:val="19"/>
              </w:rPr>
            </w:pPr>
            <w:r>
              <w:rPr>
                <w:color w:val="252525"/>
                <w:spacing w:val="-5"/>
                <w:sz w:val="19"/>
              </w:rPr>
              <w:t>89</w:t>
            </w:r>
          </w:p>
        </w:tc>
        <w:tc>
          <w:tcPr>
            <w:tcW w:w="1361" w:type="dxa"/>
          </w:tcPr>
          <w:p w14:paraId="0311E746" w14:textId="77777777" w:rsidR="00AC7BD6" w:rsidRDefault="00B1402D">
            <w:pPr>
              <w:pStyle w:val="TableParagraph"/>
              <w:spacing w:before="33" w:line="225" w:lineRule="exact"/>
              <w:ind w:right="51"/>
              <w:jc w:val="right"/>
              <w:rPr>
                <w:sz w:val="19"/>
              </w:rPr>
            </w:pPr>
            <w:r>
              <w:rPr>
                <w:color w:val="252525"/>
                <w:spacing w:val="-5"/>
                <w:sz w:val="19"/>
              </w:rPr>
              <w:t>111</w:t>
            </w:r>
          </w:p>
        </w:tc>
        <w:tc>
          <w:tcPr>
            <w:tcW w:w="1420" w:type="dxa"/>
          </w:tcPr>
          <w:p w14:paraId="60E22917" w14:textId="77777777" w:rsidR="00AC7BD6" w:rsidRDefault="00B1402D">
            <w:pPr>
              <w:pStyle w:val="TableParagraph"/>
              <w:spacing w:before="33" w:line="225" w:lineRule="exact"/>
              <w:ind w:right="40"/>
              <w:jc w:val="right"/>
              <w:rPr>
                <w:sz w:val="19"/>
              </w:rPr>
            </w:pPr>
            <w:r>
              <w:rPr>
                <w:color w:val="252525"/>
                <w:spacing w:val="-5"/>
                <w:sz w:val="19"/>
              </w:rPr>
              <w:t>110</w:t>
            </w:r>
          </w:p>
        </w:tc>
      </w:tr>
      <w:tr w:rsidR="00AC7BD6" w14:paraId="3BBAAC5C" w14:textId="77777777">
        <w:trPr>
          <w:trHeight w:val="278"/>
        </w:trPr>
        <w:tc>
          <w:tcPr>
            <w:tcW w:w="5383" w:type="dxa"/>
          </w:tcPr>
          <w:p w14:paraId="0077A1CB" w14:textId="77777777" w:rsidR="00AC7BD6" w:rsidRDefault="00B1402D">
            <w:pPr>
              <w:pStyle w:val="TableParagraph"/>
              <w:spacing w:before="33" w:line="225" w:lineRule="exact"/>
              <w:ind w:left="410"/>
              <w:rPr>
                <w:sz w:val="19"/>
              </w:rPr>
            </w:pPr>
            <w:r>
              <w:rPr>
                <w:color w:val="252525"/>
                <w:sz w:val="19"/>
              </w:rPr>
              <w:t>Legal</w:t>
            </w:r>
            <w:r>
              <w:rPr>
                <w:color w:val="252525"/>
                <w:spacing w:val="2"/>
                <w:sz w:val="19"/>
              </w:rPr>
              <w:t xml:space="preserve"> </w:t>
            </w:r>
            <w:r>
              <w:rPr>
                <w:color w:val="252525"/>
                <w:sz w:val="19"/>
              </w:rPr>
              <w:t>opinions</w:t>
            </w:r>
            <w:r>
              <w:rPr>
                <w:color w:val="252525"/>
                <w:spacing w:val="2"/>
                <w:sz w:val="19"/>
              </w:rPr>
              <w:t xml:space="preserve"> </w:t>
            </w:r>
            <w:r>
              <w:rPr>
                <w:color w:val="252525"/>
                <w:spacing w:val="-2"/>
                <w:sz w:val="19"/>
              </w:rPr>
              <w:t>requested</w:t>
            </w:r>
          </w:p>
        </w:tc>
        <w:tc>
          <w:tcPr>
            <w:tcW w:w="1516" w:type="dxa"/>
          </w:tcPr>
          <w:p w14:paraId="0886A31E" w14:textId="77777777" w:rsidR="00AC7BD6" w:rsidRDefault="00B1402D">
            <w:pPr>
              <w:pStyle w:val="TableParagraph"/>
              <w:spacing w:before="33" w:line="225" w:lineRule="exact"/>
              <w:ind w:right="120"/>
              <w:jc w:val="right"/>
              <w:rPr>
                <w:sz w:val="19"/>
              </w:rPr>
            </w:pPr>
            <w:r>
              <w:rPr>
                <w:color w:val="252525"/>
                <w:spacing w:val="-5"/>
                <w:sz w:val="19"/>
              </w:rPr>
              <w:t>15</w:t>
            </w:r>
          </w:p>
        </w:tc>
        <w:tc>
          <w:tcPr>
            <w:tcW w:w="1431" w:type="dxa"/>
          </w:tcPr>
          <w:p w14:paraId="302C7C7C" w14:textId="77777777" w:rsidR="00AC7BD6" w:rsidRDefault="00B1402D">
            <w:pPr>
              <w:pStyle w:val="TableParagraph"/>
              <w:spacing w:before="33" w:line="225" w:lineRule="exact"/>
              <w:ind w:right="121"/>
              <w:jc w:val="right"/>
              <w:rPr>
                <w:sz w:val="19"/>
              </w:rPr>
            </w:pPr>
            <w:r>
              <w:rPr>
                <w:color w:val="252525"/>
                <w:spacing w:val="-5"/>
                <w:sz w:val="19"/>
              </w:rPr>
              <w:t>18</w:t>
            </w:r>
          </w:p>
        </w:tc>
        <w:tc>
          <w:tcPr>
            <w:tcW w:w="1361" w:type="dxa"/>
          </w:tcPr>
          <w:p w14:paraId="35B06412" w14:textId="77777777" w:rsidR="00AC7BD6" w:rsidRDefault="00B1402D">
            <w:pPr>
              <w:pStyle w:val="TableParagraph"/>
              <w:spacing w:before="33" w:line="225" w:lineRule="exact"/>
              <w:ind w:right="51"/>
              <w:jc w:val="right"/>
              <w:rPr>
                <w:sz w:val="19"/>
              </w:rPr>
            </w:pPr>
            <w:r>
              <w:rPr>
                <w:color w:val="252525"/>
                <w:spacing w:val="-5"/>
                <w:sz w:val="19"/>
              </w:rPr>
              <w:t>17</w:t>
            </w:r>
          </w:p>
        </w:tc>
        <w:tc>
          <w:tcPr>
            <w:tcW w:w="1420" w:type="dxa"/>
          </w:tcPr>
          <w:p w14:paraId="4AFBDF84" w14:textId="77777777" w:rsidR="00AC7BD6" w:rsidRDefault="00B1402D">
            <w:pPr>
              <w:pStyle w:val="TableParagraph"/>
              <w:spacing w:before="33" w:line="225" w:lineRule="exact"/>
              <w:ind w:right="41"/>
              <w:jc w:val="right"/>
              <w:rPr>
                <w:sz w:val="19"/>
              </w:rPr>
            </w:pPr>
            <w:r>
              <w:rPr>
                <w:color w:val="252525"/>
                <w:spacing w:val="-5"/>
                <w:sz w:val="19"/>
              </w:rPr>
              <w:t>18</w:t>
            </w:r>
          </w:p>
        </w:tc>
      </w:tr>
      <w:tr w:rsidR="00AC7BD6" w14:paraId="05E2296F" w14:textId="77777777">
        <w:trPr>
          <w:trHeight w:val="278"/>
        </w:trPr>
        <w:tc>
          <w:tcPr>
            <w:tcW w:w="5383" w:type="dxa"/>
          </w:tcPr>
          <w:p w14:paraId="0373245C" w14:textId="77777777" w:rsidR="00AC7BD6" w:rsidRDefault="00B1402D">
            <w:pPr>
              <w:pStyle w:val="TableParagraph"/>
              <w:spacing w:before="33" w:line="225" w:lineRule="exact"/>
              <w:ind w:left="410"/>
              <w:rPr>
                <w:sz w:val="19"/>
              </w:rPr>
            </w:pPr>
            <w:r>
              <w:rPr>
                <w:color w:val="252525"/>
                <w:sz w:val="19"/>
              </w:rPr>
              <w:t>Litigation</w:t>
            </w:r>
            <w:r>
              <w:rPr>
                <w:color w:val="252525"/>
                <w:spacing w:val="4"/>
                <w:sz w:val="19"/>
              </w:rPr>
              <w:t xml:space="preserve"> </w:t>
            </w:r>
            <w:r>
              <w:rPr>
                <w:color w:val="252525"/>
                <w:sz w:val="19"/>
              </w:rPr>
              <w:t>matters</w:t>
            </w:r>
            <w:r>
              <w:rPr>
                <w:color w:val="252525"/>
                <w:spacing w:val="4"/>
                <w:sz w:val="19"/>
              </w:rPr>
              <w:t xml:space="preserve"> </w:t>
            </w:r>
            <w:r>
              <w:rPr>
                <w:color w:val="252525"/>
                <w:spacing w:val="-2"/>
                <w:sz w:val="19"/>
              </w:rPr>
              <w:t>received</w:t>
            </w:r>
          </w:p>
        </w:tc>
        <w:tc>
          <w:tcPr>
            <w:tcW w:w="1516" w:type="dxa"/>
          </w:tcPr>
          <w:p w14:paraId="73469637" w14:textId="77777777" w:rsidR="00AC7BD6" w:rsidRDefault="00B1402D">
            <w:pPr>
              <w:pStyle w:val="TableParagraph"/>
              <w:spacing w:before="33" w:line="225" w:lineRule="exact"/>
              <w:ind w:right="119"/>
              <w:jc w:val="right"/>
              <w:rPr>
                <w:sz w:val="19"/>
              </w:rPr>
            </w:pPr>
            <w:r>
              <w:rPr>
                <w:color w:val="252525"/>
                <w:spacing w:val="-5"/>
                <w:sz w:val="19"/>
              </w:rPr>
              <w:t>294</w:t>
            </w:r>
          </w:p>
        </w:tc>
        <w:tc>
          <w:tcPr>
            <w:tcW w:w="1431" w:type="dxa"/>
          </w:tcPr>
          <w:p w14:paraId="75FDB00B" w14:textId="77777777" w:rsidR="00AC7BD6" w:rsidRDefault="00B1402D">
            <w:pPr>
              <w:pStyle w:val="TableParagraph"/>
              <w:spacing w:before="33" w:line="225" w:lineRule="exact"/>
              <w:ind w:right="120"/>
              <w:jc w:val="right"/>
              <w:rPr>
                <w:sz w:val="19"/>
              </w:rPr>
            </w:pPr>
            <w:r>
              <w:rPr>
                <w:color w:val="252525"/>
                <w:spacing w:val="-5"/>
                <w:sz w:val="19"/>
              </w:rPr>
              <w:t>256</w:t>
            </w:r>
          </w:p>
        </w:tc>
        <w:tc>
          <w:tcPr>
            <w:tcW w:w="1361" w:type="dxa"/>
          </w:tcPr>
          <w:p w14:paraId="20577DC6" w14:textId="77777777" w:rsidR="00AC7BD6" w:rsidRDefault="00B1402D">
            <w:pPr>
              <w:pStyle w:val="TableParagraph"/>
              <w:spacing w:before="33" w:line="225" w:lineRule="exact"/>
              <w:ind w:right="51"/>
              <w:jc w:val="right"/>
              <w:rPr>
                <w:sz w:val="19"/>
              </w:rPr>
            </w:pPr>
            <w:r>
              <w:rPr>
                <w:color w:val="252525"/>
                <w:spacing w:val="-5"/>
                <w:sz w:val="19"/>
              </w:rPr>
              <w:t>210</w:t>
            </w:r>
          </w:p>
        </w:tc>
        <w:tc>
          <w:tcPr>
            <w:tcW w:w="1420" w:type="dxa"/>
          </w:tcPr>
          <w:p w14:paraId="5780DE6F" w14:textId="77777777" w:rsidR="00AC7BD6" w:rsidRDefault="00B1402D">
            <w:pPr>
              <w:pStyle w:val="TableParagraph"/>
              <w:spacing w:before="33" w:line="225" w:lineRule="exact"/>
              <w:ind w:right="40"/>
              <w:jc w:val="right"/>
              <w:rPr>
                <w:sz w:val="19"/>
              </w:rPr>
            </w:pPr>
            <w:r>
              <w:rPr>
                <w:color w:val="252525"/>
                <w:spacing w:val="-5"/>
                <w:sz w:val="19"/>
              </w:rPr>
              <w:t>250</w:t>
            </w:r>
          </w:p>
        </w:tc>
      </w:tr>
      <w:tr w:rsidR="00AC7BD6" w14:paraId="43A29717" w14:textId="77777777">
        <w:trPr>
          <w:trHeight w:val="278"/>
        </w:trPr>
        <w:tc>
          <w:tcPr>
            <w:tcW w:w="5383" w:type="dxa"/>
          </w:tcPr>
          <w:p w14:paraId="505C4A62" w14:textId="77777777" w:rsidR="00AC7BD6" w:rsidRDefault="00B1402D">
            <w:pPr>
              <w:pStyle w:val="TableParagraph"/>
              <w:spacing w:before="33" w:line="225" w:lineRule="exact"/>
              <w:ind w:left="410"/>
              <w:rPr>
                <w:sz w:val="19"/>
              </w:rPr>
            </w:pPr>
            <w:r>
              <w:rPr>
                <w:color w:val="252525"/>
                <w:sz w:val="19"/>
              </w:rPr>
              <w:t xml:space="preserve">Contracts submitted for </w:t>
            </w:r>
            <w:r>
              <w:rPr>
                <w:color w:val="252525"/>
                <w:spacing w:val="-2"/>
                <w:sz w:val="19"/>
              </w:rPr>
              <w:t>review</w:t>
            </w:r>
          </w:p>
        </w:tc>
        <w:tc>
          <w:tcPr>
            <w:tcW w:w="1516" w:type="dxa"/>
          </w:tcPr>
          <w:p w14:paraId="7F9E813E" w14:textId="77777777" w:rsidR="00AC7BD6" w:rsidRDefault="00B1402D">
            <w:pPr>
              <w:pStyle w:val="TableParagraph"/>
              <w:spacing w:before="33" w:line="225" w:lineRule="exact"/>
              <w:ind w:right="119"/>
              <w:jc w:val="right"/>
              <w:rPr>
                <w:sz w:val="19"/>
              </w:rPr>
            </w:pPr>
            <w:r>
              <w:rPr>
                <w:color w:val="252525"/>
                <w:spacing w:val="-5"/>
                <w:sz w:val="19"/>
              </w:rPr>
              <w:t>817</w:t>
            </w:r>
          </w:p>
        </w:tc>
        <w:tc>
          <w:tcPr>
            <w:tcW w:w="1431" w:type="dxa"/>
          </w:tcPr>
          <w:p w14:paraId="7ED11A16" w14:textId="77777777" w:rsidR="00AC7BD6" w:rsidRDefault="00B1402D">
            <w:pPr>
              <w:pStyle w:val="TableParagraph"/>
              <w:spacing w:before="33" w:line="225" w:lineRule="exact"/>
              <w:ind w:right="121"/>
              <w:jc w:val="right"/>
              <w:rPr>
                <w:sz w:val="19"/>
              </w:rPr>
            </w:pPr>
            <w:r>
              <w:rPr>
                <w:color w:val="252525"/>
                <w:spacing w:val="-2"/>
                <w:sz w:val="19"/>
              </w:rPr>
              <w:t>1,032</w:t>
            </w:r>
          </w:p>
        </w:tc>
        <w:tc>
          <w:tcPr>
            <w:tcW w:w="1361" w:type="dxa"/>
          </w:tcPr>
          <w:p w14:paraId="36E2B3DB" w14:textId="77777777" w:rsidR="00AC7BD6" w:rsidRDefault="00B1402D">
            <w:pPr>
              <w:pStyle w:val="TableParagraph"/>
              <w:spacing w:before="33" w:line="225" w:lineRule="exact"/>
              <w:ind w:right="51"/>
              <w:jc w:val="right"/>
              <w:rPr>
                <w:sz w:val="19"/>
              </w:rPr>
            </w:pPr>
            <w:r>
              <w:rPr>
                <w:color w:val="252525"/>
                <w:spacing w:val="-5"/>
                <w:sz w:val="19"/>
              </w:rPr>
              <w:t>905</w:t>
            </w:r>
          </w:p>
        </w:tc>
        <w:tc>
          <w:tcPr>
            <w:tcW w:w="1420" w:type="dxa"/>
          </w:tcPr>
          <w:p w14:paraId="321AA7C2" w14:textId="77777777" w:rsidR="00AC7BD6" w:rsidRDefault="00B1402D">
            <w:pPr>
              <w:pStyle w:val="TableParagraph"/>
              <w:spacing w:before="33" w:line="225" w:lineRule="exact"/>
              <w:ind w:right="41"/>
              <w:jc w:val="right"/>
              <w:rPr>
                <w:sz w:val="19"/>
              </w:rPr>
            </w:pPr>
            <w:r>
              <w:rPr>
                <w:color w:val="252525"/>
                <w:spacing w:val="-2"/>
                <w:sz w:val="19"/>
              </w:rPr>
              <w:t>1,000</w:t>
            </w:r>
          </w:p>
        </w:tc>
      </w:tr>
      <w:tr w:rsidR="00AC7BD6" w14:paraId="197C5EB2" w14:textId="77777777">
        <w:trPr>
          <w:trHeight w:val="265"/>
        </w:trPr>
        <w:tc>
          <w:tcPr>
            <w:tcW w:w="5383" w:type="dxa"/>
          </w:tcPr>
          <w:p w14:paraId="4F8B307C" w14:textId="77777777" w:rsidR="00AC7BD6" w:rsidRDefault="00B1402D">
            <w:pPr>
              <w:pStyle w:val="TableParagraph"/>
              <w:spacing w:before="33" w:line="213" w:lineRule="exact"/>
              <w:ind w:left="410"/>
              <w:rPr>
                <w:sz w:val="19"/>
              </w:rPr>
            </w:pPr>
            <w:r>
              <w:rPr>
                <w:color w:val="252525"/>
                <w:sz w:val="19"/>
              </w:rPr>
              <w:t>Critical path matters</w:t>
            </w:r>
            <w:r>
              <w:rPr>
                <w:color w:val="252525"/>
                <w:spacing w:val="-1"/>
                <w:sz w:val="19"/>
              </w:rPr>
              <w:t xml:space="preserve"> </w:t>
            </w:r>
            <w:r>
              <w:rPr>
                <w:color w:val="252525"/>
                <w:spacing w:val="-2"/>
                <w:sz w:val="19"/>
              </w:rPr>
              <w:t>received</w:t>
            </w:r>
          </w:p>
        </w:tc>
        <w:tc>
          <w:tcPr>
            <w:tcW w:w="1516" w:type="dxa"/>
          </w:tcPr>
          <w:p w14:paraId="29CFEACD" w14:textId="77777777" w:rsidR="00AC7BD6" w:rsidRDefault="00B1402D">
            <w:pPr>
              <w:pStyle w:val="TableParagraph"/>
              <w:spacing w:before="33" w:line="213" w:lineRule="exact"/>
              <w:ind w:right="119"/>
              <w:jc w:val="right"/>
              <w:rPr>
                <w:sz w:val="19"/>
              </w:rPr>
            </w:pPr>
            <w:r>
              <w:rPr>
                <w:color w:val="252525"/>
                <w:spacing w:val="-5"/>
                <w:sz w:val="19"/>
              </w:rPr>
              <w:t>241</w:t>
            </w:r>
          </w:p>
        </w:tc>
        <w:tc>
          <w:tcPr>
            <w:tcW w:w="1431" w:type="dxa"/>
          </w:tcPr>
          <w:p w14:paraId="286F8793" w14:textId="77777777" w:rsidR="00AC7BD6" w:rsidRDefault="00B1402D">
            <w:pPr>
              <w:pStyle w:val="TableParagraph"/>
              <w:spacing w:before="33" w:line="213" w:lineRule="exact"/>
              <w:ind w:right="120"/>
              <w:jc w:val="right"/>
              <w:rPr>
                <w:sz w:val="19"/>
              </w:rPr>
            </w:pPr>
            <w:r>
              <w:rPr>
                <w:color w:val="252525"/>
                <w:spacing w:val="-5"/>
                <w:sz w:val="19"/>
              </w:rPr>
              <w:t>595</w:t>
            </w:r>
          </w:p>
        </w:tc>
        <w:tc>
          <w:tcPr>
            <w:tcW w:w="1361" w:type="dxa"/>
          </w:tcPr>
          <w:p w14:paraId="59B0E8B8" w14:textId="77777777" w:rsidR="00AC7BD6" w:rsidRDefault="00B1402D">
            <w:pPr>
              <w:pStyle w:val="TableParagraph"/>
              <w:spacing w:before="33" w:line="213" w:lineRule="exact"/>
              <w:ind w:right="51"/>
              <w:jc w:val="right"/>
              <w:rPr>
                <w:sz w:val="19"/>
              </w:rPr>
            </w:pPr>
            <w:r>
              <w:rPr>
                <w:color w:val="252525"/>
                <w:spacing w:val="-5"/>
                <w:sz w:val="19"/>
              </w:rPr>
              <w:t>619</w:t>
            </w:r>
          </w:p>
        </w:tc>
        <w:tc>
          <w:tcPr>
            <w:tcW w:w="1420" w:type="dxa"/>
          </w:tcPr>
          <w:p w14:paraId="72DCBE45" w14:textId="77777777" w:rsidR="00AC7BD6" w:rsidRDefault="00B1402D">
            <w:pPr>
              <w:pStyle w:val="TableParagraph"/>
              <w:spacing w:before="33" w:line="213" w:lineRule="exact"/>
              <w:ind w:right="40"/>
              <w:jc w:val="right"/>
              <w:rPr>
                <w:sz w:val="19"/>
              </w:rPr>
            </w:pPr>
            <w:r>
              <w:rPr>
                <w:color w:val="252525"/>
                <w:spacing w:val="-5"/>
                <w:sz w:val="19"/>
              </w:rPr>
              <w:t>620</w:t>
            </w:r>
          </w:p>
        </w:tc>
      </w:tr>
      <w:tr w:rsidR="00AC7BD6" w14:paraId="358EBD95" w14:textId="77777777">
        <w:trPr>
          <w:trHeight w:val="556"/>
        </w:trPr>
        <w:tc>
          <w:tcPr>
            <w:tcW w:w="11111" w:type="dxa"/>
            <w:gridSpan w:val="5"/>
          </w:tcPr>
          <w:p w14:paraId="53498F6E" w14:textId="77777777" w:rsidR="00AC7BD6" w:rsidRDefault="00AC7BD6">
            <w:pPr>
              <w:pStyle w:val="TableParagraph"/>
              <w:rPr>
                <w:sz w:val="27"/>
              </w:rPr>
            </w:pPr>
          </w:p>
          <w:p w14:paraId="481054B7" w14:textId="77777777" w:rsidR="00AC7BD6" w:rsidRDefault="00B1402D">
            <w:pPr>
              <w:pStyle w:val="TableParagraph"/>
              <w:tabs>
                <w:tab w:val="left" w:pos="409"/>
              </w:tabs>
              <w:spacing w:line="213" w:lineRule="exact"/>
              <w:ind w:left="50"/>
              <w:rPr>
                <w:sz w:val="19"/>
              </w:rPr>
            </w:pPr>
            <w:r>
              <w:rPr>
                <w:color w:val="252525"/>
                <w:spacing w:val="-5"/>
                <w:sz w:val="19"/>
              </w:rPr>
              <w:t>2.</w:t>
            </w:r>
            <w:r>
              <w:rPr>
                <w:color w:val="252525"/>
                <w:sz w:val="19"/>
              </w:rPr>
              <w:tab/>
              <w:t>To</w:t>
            </w:r>
            <w:r>
              <w:rPr>
                <w:color w:val="252525"/>
                <w:spacing w:val="1"/>
                <w:sz w:val="19"/>
              </w:rPr>
              <w:t xml:space="preserve"> </w:t>
            </w:r>
            <w:r>
              <w:rPr>
                <w:color w:val="252525"/>
                <w:sz w:val="19"/>
              </w:rPr>
              <w:t>process</w:t>
            </w:r>
            <w:r>
              <w:rPr>
                <w:color w:val="252525"/>
                <w:spacing w:val="1"/>
                <w:sz w:val="19"/>
              </w:rPr>
              <w:t xml:space="preserve"> </w:t>
            </w:r>
            <w:r>
              <w:rPr>
                <w:color w:val="252525"/>
                <w:sz w:val="19"/>
              </w:rPr>
              <w:t>workload</w:t>
            </w:r>
            <w:r>
              <w:rPr>
                <w:color w:val="252525"/>
                <w:spacing w:val="2"/>
                <w:sz w:val="19"/>
              </w:rPr>
              <w:t xml:space="preserve"> </w:t>
            </w:r>
            <w:r>
              <w:rPr>
                <w:color w:val="252525"/>
                <w:sz w:val="19"/>
              </w:rPr>
              <w:t>in</w:t>
            </w:r>
            <w:r>
              <w:rPr>
                <w:color w:val="252525"/>
                <w:spacing w:val="1"/>
                <w:sz w:val="19"/>
              </w:rPr>
              <w:t xml:space="preserve"> </w:t>
            </w:r>
            <w:r>
              <w:rPr>
                <w:color w:val="252525"/>
                <w:sz w:val="19"/>
              </w:rPr>
              <w:t>a</w:t>
            </w:r>
            <w:r>
              <w:rPr>
                <w:color w:val="252525"/>
                <w:spacing w:val="2"/>
                <w:sz w:val="19"/>
              </w:rPr>
              <w:t xml:space="preserve"> </w:t>
            </w:r>
            <w:r>
              <w:rPr>
                <w:color w:val="252525"/>
                <w:sz w:val="19"/>
              </w:rPr>
              <w:t>timely</w:t>
            </w:r>
            <w:r>
              <w:rPr>
                <w:color w:val="252525"/>
                <w:spacing w:val="1"/>
                <w:sz w:val="19"/>
              </w:rPr>
              <w:t xml:space="preserve"> </w:t>
            </w:r>
            <w:r>
              <w:rPr>
                <w:color w:val="252525"/>
                <w:sz w:val="19"/>
              </w:rPr>
              <w:t>manner</w:t>
            </w:r>
            <w:r>
              <w:rPr>
                <w:color w:val="252525"/>
                <w:spacing w:val="1"/>
                <w:sz w:val="19"/>
              </w:rPr>
              <w:t xml:space="preserve"> </w:t>
            </w:r>
            <w:r>
              <w:rPr>
                <w:color w:val="252525"/>
                <w:sz w:val="19"/>
              </w:rPr>
              <w:t>and</w:t>
            </w:r>
            <w:r>
              <w:rPr>
                <w:color w:val="252525"/>
                <w:spacing w:val="2"/>
                <w:sz w:val="19"/>
              </w:rPr>
              <w:t xml:space="preserve"> </w:t>
            </w:r>
            <w:r>
              <w:rPr>
                <w:color w:val="252525"/>
                <w:sz w:val="19"/>
              </w:rPr>
              <w:t>be</w:t>
            </w:r>
            <w:r>
              <w:rPr>
                <w:color w:val="252525"/>
                <w:spacing w:val="1"/>
                <w:sz w:val="19"/>
              </w:rPr>
              <w:t xml:space="preserve"> </w:t>
            </w:r>
            <w:r>
              <w:rPr>
                <w:color w:val="252525"/>
                <w:sz w:val="19"/>
              </w:rPr>
              <w:t>responsive</w:t>
            </w:r>
            <w:r>
              <w:rPr>
                <w:color w:val="252525"/>
                <w:spacing w:val="2"/>
                <w:sz w:val="19"/>
              </w:rPr>
              <w:t xml:space="preserve"> </w:t>
            </w:r>
            <w:r>
              <w:rPr>
                <w:color w:val="252525"/>
                <w:sz w:val="19"/>
              </w:rPr>
              <w:t>to</w:t>
            </w:r>
            <w:r>
              <w:rPr>
                <w:color w:val="252525"/>
                <w:spacing w:val="1"/>
                <w:sz w:val="19"/>
              </w:rPr>
              <w:t xml:space="preserve"> </w:t>
            </w:r>
            <w:r>
              <w:rPr>
                <w:color w:val="252525"/>
                <w:sz w:val="19"/>
              </w:rPr>
              <w:t>the</w:t>
            </w:r>
            <w:r>
              <w:rPr>
                <w:color w:val="252525"/>
                <w:spacing w:val="1"/>
                <w:sz w:val="19"/>
              </w:rPr>
              <w:t xml:space="preserve"> </w:t>
            </w:r>
            <w:r>
              <w:rPr>
                <w:color w:val="252525"/>
                <w:sz w:val="19"/>
              </w:rPr>
              <w:t>needs</w:t>
            </w:r>
            <w:r>
              <w:rPr>
                <w:color w:val="252525"/>
                <w:spacing w:val="2"/>
                <w:sz w:val="19"/>
              </w:rPr>
              <w:t xml:space="preserve"> </w:t>
            </w:r>
            <w:r>
              <w:rPr>
                <w:color w:val="252525"/>
                <w:sz w:val="19"/>
              </w:rPr>
              <w:t>of</w:t>
            </w:r>
            <w:r>
              <w:rPr>
                <w:color w:val="252525"/>
                <w:spacing w:val="1"/>
                <w:sz w:val="19"/>
              </w:rPr>
              <w:t xml:space="preserve"> </w:t>
            </w:r>
            <w:r>
              <w:rPr>
                <w:color w:val="252525"/>
                <w:spacing w:val="-2"/>
                <w:sz w:val="19"/>
              </w:rPr>
              <w:t>clients.</w:t>
            </w:r>
          </w:p>
        </w:tc>
      </w:tr>
      <w:tr w:rsidR="00AC7BD6" w14:paraId="23F9CFFF" w14:textId="77777777">
        <w:trPr>
          <w:trHeight w:val="351"/>
        </w:trPr>
        <w:tc>
          <w:tcPr>
            <w:tcW w:w="5383" w:type="dxa"/>
          </w:tcPr>
          <w:p w14:paraId="400BD372" w14:textId="77777777" w:rsidR="00AC7BD6" w:rsidRDefault="00AC7BD6">
            <w:pPr>
              <w:pStyle w:val="TableParagraph"/>
              <w:rPr>
                <w:rFonts w:ascii="Times New Roman"/>
                <w:sz w:val="18"/>
              </w:rPr>
            </w:pPr>
          </w:p>
        </w:tc>
        <w:tc>
          <w:tcPr>
            <w:tcW w:w="1516" w:type="dxa"/>
            <w:tcBorders>
              <w:bottom w:val="single" w:sz="8" w:space="0" w:color="000000"/>
            </w:tcBorders>
          </w:tcPr>
          <w:p w14:paraId="20BB9FD9" w14:textId="77777777" w:rsidR="00AC7BD6" w:rsidRDefault="00B1402D">
            <w:pPr>
              <w:pStyle w:val="TableParagraph"/>
              <w:spacing w:before="103"/>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58EFFCBB" w14:textId="77777777" w:rsidR="00AC7BD6" w:rsidRDefault="00B1402D">
            <w:pPr>
              <w:pStyle w:val="TableParagraph"/>
              <w:spacing w:before="103"/>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09BF74EB" w14:textId="77777777" w:rsidR="00AC7BD6" w:rsidRDefault="00B1402D">
            <w:pPr>
              <w:pStyle w:val="TableParagraph"/>
              <w:spacing w:before="103"/>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10F50CD4" w14:textId="77777777" w:rsidR="00AC7BD6" w:rsidRDefault="00B1402D">
            <w:pPr>
              <w:pStyle w:val="TableParagraph"/>
              <w:spacing w:before="103"/>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207AFF28" w14:textId="77777777">
        <w:trPr>
          <w:trHeight w:val="255"/>
        </w:trPr>
        <w:tc>
          <w:tcPr>
            <w:tcW w:w="5383" w:type="dxa"/>
          </w:tcPr>
          <w:p w14:paraId="41AD3F34" w14:textId="77777777" w:rsidR="00AC7BD6" w:rsidRDefault="00B1402D">
            <w:pPr>
              <w:pStyle w:val="TableParagraph"/>
              <w:spacing w:before="10" w:line="225" w:lineRule="exact"/>
              <w:ind w:left="410"/>
              <w:rPr>
                <w:sz w:val="19"/>
              </w:rPr>
            </w:pPr>
            <w:r>
              <w:rPr>
                <w:color w:val="252525"/>
                <w:sz w:val="19"/>
              </w:rPr>
              <w:t>Assignments</w:t>
            </w:r>
            <w:r>
              <w:rPr>
                <w:color w:val="252525"/>
                <w:spacing w:val="1"/>
                <w:sz w:val="19"/>
              </w:rPr>
              <w:t xml:space="preserve"> </w:t>
            </w:r>
            <w:r>
              <w:rPr>
                <w:color w:val="252525"/>
                <w:spacing w:val="-2"/>
                <w:sz w:val="19"/>
              </w:rPr>
              <w:t>completed</w:t>
            </w:r>
          </w:p>
        </w:tc>
        <w:tc>
          <w:tcPr>
            <w:tcW w:w="1516" w:type="dxa"/>
            <w:tcBorders>
              <w:top w:val="single" w:sz="8" w:space="0" w:color="000000"/>
            </w:tcBorders>
          </w:tcPr>
          <w:p w14:paraId="2E5E985D" w14:textId="77777777" w:rsidR="00AC7BD6" w:rsidRDefault="00B1402D">
            <w:pPr>
              <w:pStyle w:val="TableParagraph"/>
              <w:spacing w:before="1" w:line="225" w:lineRule="exact"/>
              <w:ind w:right="119"/>
              <w:jc w:val="right"/>
              <w:rPr>
                <w:sz w:val="19"/>
              </w:rPr>
            </w:pPr>
            <w:r>
              <w:rPr>
                <w:color w:val="252525"/>
                <w:spacing w:val="-5"/>
                <w:sz w:val="19"/>
              </w:rPr>
              <w:t>597</w:t>
            </w:r>
          </w:p>
        </w:tc>
        <w:tc>
          <w:tcPr>
            <w:tcW w:w="1431" w:type="dxa"/>
            <w:tcBorders>
              <w:top w:val="single" w:sz="8" w:space="0" w:color="000000"/>
            </w:tcBorders>
          </w:tcPr>
          <w:p w14:paraId="7E0805E4" w14:textId="77777777" w:rsidR="00AC7BD6" w:rsidRDefault="00B1402D">
            <w:pPr>
              <w:pStyle w:val="TableParagraph"/>
              <w:spacing w:before="1" w:line="225" w:lineRule="exact"/>
              <w:ind w:right="120"/>
              <w:jc w:val="right"/>
              <w:rPr>
                <w:sz w:val="19"/>
              </w:rPr>
            </w:pPr>
            <w:r>
              <w:rPr>
                <w:color w:val="252525"/>
                <w:spacing w:val="-5"/>
                <w:sz w:val="19"/>
              </w:rPr>
              <w:t>911</w:t>
            </w:r>
          </w:p>
        </w:tc>
        <w:tc>
          <w:tcPr>
            <w:tcW w:w="1361" w:type="dxa"/>
            <w:tcBorders>
              <w:top w:val="single" w:sz="8" w:space="0" w:color="000000"/>
            </w:tcBorders>
          </w:tcPr>
          <w:p w14:paraId="14D7016E" w14:textId="77777777" w:rsidR="00AC7BD6" w:rsidRDefault="00B1402D">
            <w:pPr>
              <w:pStyle w:val="TableParagraph"/>
              <w:spacing w:before="1" w:line="225" w:lineRule="exact"/>
              <w:ind w:right="51"/>
              <w:jc w:val="right"/>
              <w:rPr>
                <w:sz w:val="19"/>
              </w:rPr>
            </w:pPr>
            <w:r>
              <w:rPr>
                <w:color w:val="252525"/>
                <w:spacing w:val="-5"/>
                <w:sz w:val="19"/>
              </w:rPr>
              <w:t>971</w:t>
            </w:r>
          </w:p>
        </w:tc>
        <w:tc>
          <w:tcPr>
            <w:tcW w:w="1420" w:type="dxa"/>
            <w:tcBorders>
              <w:top w:val="single" w:sz="8" w:space="0" w:color="000000"/>
            </w:tcBorders>
          </w:tcPr>
          <w:p w14:paraId="175E8758" w14:textId="77777777" w:rsidR="00AC7BD6" w:rsidRDefault="00B1402D">
            <w:pPr>
              <w:pStyle w:val="TableParagraph"/>
              <w:spacing w:before="1" w:line="225" w:lineRule="exact"/>
              <w:ind w:right="40"/>
              <w:jc w:val="right"/>
              <w:rPr>
                <w:sz w:val="19"/>
              </w:rPr>
            </w:pPr>
            <w:r>
              <w:rPr>
                <w:color w:val="252525"/>
                <w:spacing w:val="-5"/>
                <w:sz w:val="19"/>
              </w:rPr>
              <w:t>970</w:t>
            </w:r>
          </w:p>
        </w:tc>
      </w:tr>
      <w:tr w:rsidR="00AC7BD6" w14:paraId="29DE53D3" w14:textId="77777777">
        <w:trPr>
          <w:trHeight w:val="278"/>
        </w:trPr>
        <w:tc>
          <w:tcPr>
            <w:tcW w:w="5383" w:type="dxa"/>
          </w:tcPr>
          <w:p w14:paraId="299B603F" w14:textId="77777777" w:rsidR="00AC7BD6" w:rsidRDefault="00B1402D">
            <w:pPr>
              <w:pStyle w:val="TableParagraph"/>
              <w:spacing w:before="33" w:line="225" w:lineRule="exact"/>
              <w:ind w:left="410"/>
              <w:rPr>
                <w:sz w:val="19"/>
              </w:rPr>
            </w:pPr>
            <w:r>
              <w:rPr>
                <w:color w:val="252525"/>
                <w:sz w:val="19"/>
              </w:rPr>
              <w:t xml:space="preserve">Claims </w:t>
            </w:r>
            <w:r>
              <w:rPr>
                <w:color w:val="252525"/>
                <w:spacing w:val="-2"/>
                <w:sz w:val="19"/>
              </w:rPr>
              <w:t>completed</w:t>
            </w:r>
          </w:p>
        </w:tc>
        <w:tc>
          <w:tcPr>
            <w:tcW w:w="1516" w:type="dxa"/>
          </w:tcPr>
          <w:p w14:paraId="48C82C00" w14:textId="77777777" w:rsidR="00AC7BD6" w:rsidRDefault="00B1402D">
            <w:pPr>
              <w:pStyle w:val="TableParagraph"/>
              <w:spacing w:before="33" w:line="225" w:lineRule="exact"/>
              <w:ind w:right="120"/>
              <w:jc w:val="right"/>
              <w:rPr>
                <w:sz w:val="19"/>
              </w:rPr>
            </w:pPr>
            <w:r>
              <w:rPr>
                <w:color w:val="252525"/>
                <w:spacing w:val="-5"/>
                <w:sz w:val="19"/>
              </w:rPr>
              <w:t>39</w:t>
            </w:r>
          </w:p>
        </w:tc>
        <w:tc>
          <w:tcPr>
            <w:tcW w:w="1431" w:type="dxa"/>
          </w:tcPr>
          <w:p w14:paraId="424CD10B" w14:textId="77777777" w:rsidR="00AC7BD6" w:rsidRDefault="00B1402D">
            <w:pPr>
              <w:pStyle w:val="TableParagraph"/>
              <w:spacing w:before="33" w:line="225" w:lineRule="exact"/>
              <w:ind w:right="121"/>
              <w:jc w:val="right"/>
              <w:rPr>
                <w:sz w:val="19"/>
              </w:rPr>
            </w:pPr>
            <w:r>
              <w:rPr>
                <w:color w:val="252525"/>
                <w:spacing w:val="-5"/>
                <w:sz w:val="19"/>
              </w:rPr>
              <w:t>75</w:t>
            </w:r>
          </w:p>
        </w:tc>
        <w:tc>
          <w:tcPr>
            <w:tcW w:w="1361" w:type="dxa"/>
          </w:tcPr>
          <w:p w14:paraId="17FC730F" w14:textId="77777777" w:rsidR="00AC7BD6" w:rsidRDefault="00B1402D">
            <w:pPr>
              <w:pStyle w:val="TableParagraph"/>
              <w:spacing w:before="33" w:line="225" w:lineRule="exact"/>
              <w:ind w:right="51"/>
              <w:jc w:val="right"/>
              <w:rPr>
                <w:sz w:val="19"/>
              </w:rPr>
            </w:pPr>
            <w:r>
              <w:rPr>
                <w:color w:val="252525"/>
                <w:spacing w:val="-5"/>
                <w:sz w:val="19"/>
              </w:rPr>
              <w:t>108</w:t>
            </w:r>
          </w:p>
        </w:tc>
        <w:tc>
          <w:tcPr>
            <w:tcW w:w="1420" w:type="dxa"/>
          </w:tcPr>
          <w:p w14:paraId="4AD6B4AE" w14:textId="77777777" w:rsidR="00AC7BD6" w:rsidRDefault="00B1402D">
            <w:pPr>
              <w:pStyle w:val="TableParagraph"/>
              <w:spacing w:before="33" w:line="225" w:lineRule="exact"/>
              <w:ind w:right="40"/>
              <w:jc w:val="right"/>
              <w:rPr>
                <w:sz w:val="19"/>
              </w:rPr>
            </w:pPr>
            <w:r>
              <w:rPr>
                <w:color w:val="252525"/>
                <w:spacing w:val="-5"/>
                <w:sz w:val="19"/>
              </w:rPr>
              <w:t>110</w:t>
            </w:r>
          </w:p>
        </w:tc>
      </w:tr>
      <w:tr w:rsidR="00AC7BD6" w14:paraId="27DC1472" w14:textId="77777777">
        <w:trPr>
          <w:trHeight w:val="278"/>
        </w:trPr>
        <w:tc>
          <w:tcPr>
            <w:tcW w:w="5383" w:type="dxa"/>
          </w:tcPr>
          <w:p w14:paraId="51428C9C" w14:textId="77777777" w:rsidR="00AC7BD6" w:rsidRDefault="00B1402D">
            <w:pPr>
              <w:pStyle w:val="TableParagraph"/>
              <w:spacing w:before="33" w:line="225" w:lineRule="exact"/>
              <w:ind w:left="410"/>
              <w:rPr>
                <w:sz w:val="19"/>
              </w:rPr>
            </w:pPr>
            <w:r>
              <w:rPr>
                <w:color w:val="252525"/>
                <w:sz w:val="19"/>
              </w:rPr>
              <w:t>Legal</w:t>
            </w:r>
            <w:r>
              <w:rPr>
                <w:color w:val="252525"/>
                <w:spacing w:val="2"/>
                <w:sz w:val="19"/>
              </w:rPr>
              <w:t xml:space="preserve"> </w:t>
            </w:r>
            <w:r>
              <w:rPr>
                <w:color w:val="252525"/>
                <w:sz w:val="19"/>
              </w:rPr>
              <w:t>opinions</w:t>
            </w:r>
            <w:r>
              <w:rPr>
                <w:color w:val="252525"/>
                <w:spacing w:val="2"/>
                <w:sz w:val="19"/>
              </w:rPr>
              <w:t xml:space="preserve"> </w:t>
            </w:r>
            <w:r>
              <w:rPr>
                <w:color w:val="252525"/>
                <w:spacing w:val="-2"/>
                <w:sz w:val="19"/>
              </w:rPr>
              <w:t>completed</w:t>
            </w:r>
          </w:p>
        </w:tc>
        <w:tc>
          <w:tcPr>
            <w:tcW w:w="1516" w:type="dxa"/>
          </w:tcPr>
          <w:p w14:paraId="0119170A" w14:textId="77777777" w:rsidR="00AC7BD6" w:rsidRDefault="00B1402D">
            <w:pPr>
              <w:pStyle w:val="TableParagraph"/>
              <w:spacing w:before="33" w:line="225" w:lineRule="exact"/>
              <w:ind w:right="120"/>
              <w:jc w:val="right"/>
              <w:rPr>
                <w:sz w:val="19"/>
              </w:rPr>
            </w:pPr>
            <w:r>
              <w:rPr>
                <w:color w:val="252525"/>
                <w:spacing w:val="-5"/>
                <w:sz w:val="19"/>
              </w:rPr>
              <w:t>26</w:t>
            </w:r>
          </w:p>
        </w:tc>
        <w:tc>
          <w:tcPr>
            <w:tcW w:w="1431" w:type="dxa"/>
          </w:tcPr>
          <w:p w14:paraId="3A95905B" w14:textId="77777777" w:rsidR="00AC7BD6" w:rsidRDefault="00B1402D">
            <w:pPr>
              <w:pStyle w:val="TableParagraph"/>
              <w:spacing w:before="33" w:line="225" w:lineRule="exact"/>
              <w:ind w:right="121"/>
              <w:jc w:val="right"/>
              <w:rPr>
                <w:sz w:val="19"/>
              </w:rPr>
            </w:pPr>
            <w:r>
              <w:rPr>
                <w:color w:val="252525"/>
                <w:spacing w:val="-5"/>
                <w:sz w:val="19"/>
              </w:rPr>
              <w:t>13</w:t>
            </w:r>
          </w:p>
        </w:tc>
        <w:tc>
          <w:tcPr>
            <w:tcW w:w="1361" w:type="dxa"/>
          </w:tcPr>
          <w:p w14:paraId="16CFD5F8" w14:textId="77777777" w:rsidR="00AC7BD6" w:rsidRDefault="00B1402D">
            <w:pPr>
              <w:pStyle w:val="TableParagraph"/>
              <w:spacing w:before="33" w:line="225" w:lineRule="exact"/>
              <w:ind w:right="51"/>
              <w:jc w:val="right"/>
              <w:rPr>
                <w:sz w:val="19"/>
              </w:rPr>
            </w:pPr>
            <w:r>
              <w:rPr>
                <w:color w:val="252525"/>
                <w:spacing w:val="-5"/>
                <w:sz w:val="19"/>
              </w:rPr>
              <w:t>18</w:t>
            </w:r>
          </w:p>
        </w:tc>
        <w:tc>
          <w:tcPr>
            <w:tcW w:w="1420" w:type="dxa"/>
          </w:tcPr>
          <w:p w14:paraId="3E50410B" w14:textId="77777777" w:rsidR="00AC7BD6" w:rsidRDefault="00B1402D">
            <w:pPr>
              <w:pStyle w:val="TableParagraph"/>
              <w:spacing w:before="33" w:line="225" w:lineRule="exact"/>
              <w:ind w:right="41"/>
              <w:jc w:val="right"/>
              <w:rPr>
                <w:sz w:val="19"/>
              </w:rPr>
            </w:pPr>
            <w:r>
              <w:rPr>
                <w:color w:val="252525"/>
                <w:spacing w:val="-5"/>
                <w:sz w:val="19"/>
              </w:rPr>
              <w:t>20</w:t>
            </w:r>
          </w:p>
        </w:tc>
      </w:tr>
      <w:tr w:rsidR="00AC7BD6" w14:paraId="11DC87B8" w14:textId="77777777">
        <w:trPr>
          <w:trHeight w:val="278"/>
        </w:trPr>
        <w:tc>
          <w:tcPr>
            <w:tcW w:w="5383" w:type="dxa"/>
          </w:tcPr>
          <w:p w14:paraId="41091DE6" w14:textId="77777777" w:rsidR="00AC7BD6" w:rsidRDefault="00B1402D">
            <w:pPr>
              <w:pStyle w:val="TableParagraph"/>
              <w:spacing w:before="33" w:line="225" w:lineRule="exact"/>
              <w:ind w:left="410"/>
              <w:rPr>
                <w:sz w:val="19"/>
              </w:rPr>
            </w:pPr>
            <w:r>
              <w:rPr>
                <w:color w:val="252525"/>
                <w:sz w:val="19"/>
              </w:rPr>
              <w:t>Litigation</w:t>
            </w:r>
            <w:r>
              <w:rPr>
                <w:color w:val="252525"/>
                <w:spacing w:val="4"/>
                <w:sz w:val="19"/>
              </w:rPr>
              <w:t xml:space="preserve"> </w:t>
            </w:r>
            <w:r>
              <w:rPr>
                <w:color w:val="252525"/>
                <w:sz w:val="19"/>
              </w:rPr>
              <w:t>matters</w:t>
            </w:r>
            <w:r>
              <w:rPr>
                <w:color w:val="252525"/>
                <w:spacing w:val="5"/>
                <w:sz w:val="19"/>
              </w:rPr>
              <w:t xml:space="preserve"> </w:t>
            </w:r>
            <w:r>
              <w:rPr>
                <w:color w:val="252525"/>
                <w:spacing w:val="-2"/>
                <w:sz w:val="19"/>
              </w:rPr>
              <w:t>completed</w:t>
            </w:r>
          </w:p>
        </w:tc>
        <w:tc>
          <w:tcPr>
            <w:tcW w:w="1516" w:type="dxa"/>
          </w:tcPr>
          <w:p w14:paraId="15CCDB25" w14:textId="77777777" w:rsidR="00AC7BD6" w:rsidRDefault="00B1402D">
            <w:pPr>
              <w:pStyle w:val="TableParagraph"/>
              <w:spacing w:before="33" w:line="225" w:lineRule="exact"/>
              <w:ind w:right="119"/>
              <w:jc w:val="right"/>
              <w:rPr>
                <w:sz w:val="19"/>
              </w:rPr>
            </w:pPr>
            <w:r>
              <w:rPr>
                <w:color w:val="252525"/>
                <w:spacing w:val="-5"/>
                <w:sz w:val="19"/>
              </w:rPr>
              <w:t>318</w:t>
            </w:r>
          </w:p>
        </w:tc>
        <w:tc>
          <w:tcPr>
            <w:tcW w:w="1431" w:type="dxa"/>
          </w:tcPr>
          <w:p w14:paraId="6EFFE511" w14:textId="77777777" w:rsidR="00AC7BD6" w:rsidRDefault="00B1402D">
            <w:pPr>
              <w:pStyle w:val="TableParagraph"/>
              <w:spacing w:before="33" w:line="225" w:lineRule="exact"/>
              <w:ind w:right="120"/>
              <w:jc w:val="right"/>
              <w:rPr>
                <w:sz w:val="19"/>
              </w:rPr>
            </w:pPr>
            <w:r>
              <w:rPr>
                <w:color w:val="252525"/>
                <w:spacing w:val="-5"/>
                <w:sz w:val="19"/>
              </w:rPr>
              <w:t>269</w:t>
            </w:r>
          </w:p>
        </w:tc>
        <w:tc>
          <w:tcPr>
            <w:tcW w:w="1361" w:type="dxa"/>
          </w:tcPr>
          <w:p w14:paraId="6A03BA14" w14:textId="77777777" w:rsidR="00AC7BD6" w:rsidRDefault="00B1402D">
            <w:pPr>
              <w:pStyle w:val="TableParagraph"/>
              <w:spacing w:before="33" w:line="225" w:lineRule="exact"/>
              <w:ind w:right="51"/>
              <w:jc w:val="right"/>
              <w:rPr>
                <w:sz w:val="19"/>
              </w:rPr>
            </w:pPr>
            <w:r>
              <w:rPr>
                <w:color w:val="252525"/>
                <w:spacing w:val="-5"/>
                <w:sz w:val="19"/>
              </w:rPr>
              <w:t>244</w:t>
            </w:r>
          </w:p>
        </w:tc>
        <w:tc>
          <w:tcPr>
            <w:tcW w:w="1420" w:type="dxa"/>
          </w:tcPr>
          <w:p w14:paraId="2C0689AD" w14:textId="77777777" w:rsidR="00AC7BD6" w:rsidRDefault="00B1402D">
            <w:pPr>
              <w:pStyle w:val="TableParagraph"/>
              <w:spacing w:before="33" w:line="225" w:lineRule="exact"/>
              <w:ind w:right="40"/>
              <w:jc w:val="right"/>
              <w:rPr>
                <w:sz w:val="19"/>
              </w:rPr>
            </w:pPr>
            <w:r>
              <w:rPr>
                <w:color w:val="252525"/>
                <w:spacing w:val="-5"/>
                <w:sz w:val="19"/>
              </w:rPr>
              <w:t>250</w:t>
            </w:r>
          </w:p>
        </w:tc>
      </w:tr>
      <w:tr w:rsidR="00AC7BD6" w14:paraId="76725C8A" w14:textId="77777777">
        <w:trPr>
          <w:trHeight w:val="278"/>
        </w:trPr>
        <w:tc>
          <w:tcPr>
            <w:tcW w:w="5383" w:type="dxa"/>
          </w:tcPr>
          <w:p w14:paraId="544F5776" w14:textId="77777777" w:rsidR="00AC7BD6" w:rsidRDefault="00B1402D">
            <w:pPr>
              <w:pStyle w:val="TableParagraph"/>
              <w:spacing w:before="33" w:line="225" w:lineRule="exact"/>
              <w:ind w:left="410"/>
              <w:rPr>
                <w:sz w:val="19"/>
              </w:rPr>
            </w:pPr>
            <w:r>
              <w:rPr>
                <w:color w:val="252525"/>
                <w:sz w:val="19"/>
              </w:rPr>
              <w:t xml:space="preserve">Contracts </w:t>
            </w:r>
            <w:r>
              <w:rPr>
                <w:color w:val="252525"/>
                <w:spacing w:val="-2"/>
                <w:sz w:val="19"/>
              </w:rPr>
              <w:t>processed</w:t>
            </w:r>
          </w:p>
        </w:tc>
        <w:tc>
          <w:tcPr>
            <w:tcW w:w="1516" w:type="dxa"/>
          </w:tcPr>
          <w:p w14:paraId="02DB3DDC" w14:textId="77777777" w:rsidR="00AC7BD6" w:rsidRDefault="00B1402D">
            <w:pPr>
              <w:pStyle w:val="TableParagraph"/>
              <w:spacing w:before="33" w:line="225" w:lineRule="exact"/>
              <w:ind w:right="119"/>
              <w:jc w:val="right"/>
              <w:rPr>
                <w:sz w:val="19"/>
              </w:rPr>
            </w:pPr>
            <w:r>
              <w:rPr>
                <w:color w:val="252525"/>
                <w:spacing w:val="-5"/>
                <w:sz w:val="19"/>
              </w:rPr>
              <w:t>738</w:t>
            </w:r>
          </w:p>
        </w:tc>
        <w:tc>
          <w:tcPr>
            <w:tcW w:w="1431" w:type="dxa"/>
          </w:tcPr>
          <w:p w14:paraId="2FE0DB4B" w14:textId="77777777" w:rsidR="00AC7BD6" w:rsidRDefault="00B1402D">
            <w:pPr>
              <w:pStyle w:val="TableParagraph"/>
              <w:spacing w:before="33" w:line="225" w:lineRule="exact"/>
              <w:ind w:right="121"/>
              <w:jc w:val="right"/>
              <w:rPr>
                <w:sz w:val="19"/>
              </w:rPr>
            </w:pPr>
            <w:r>
              <w:rPr>
                <w:color w:val="252525"/>
                <w:spacing w:val="-2"/>
                <w:sz w:val="19"/>
              </w:rPr>
              <w:t>1,027</w:t>
            </w:r>
          </w:p>
        </w:tc>
        <w:tc>
          <w:tcPr>
            <w:tcW w:w="1361" w:type="dxa"/>
          </w:tcPr>
          <w:p w14:paraId="604992D4" w14:textId="77777777" w:rsidR="00AC7BD6" w:rsidRDefault="00B1402D">
            <w:pPr>
              <w:pStyle w:val="TableParagraph"/>
              <w:spacing w:before="33" w:line="225" w:lineRule="exact"/>
              <w:ind w:right="51"/>
              <w:jc w:val="right"/>
              <w:rPr>
                <w:sz w:val="19"/>
              </w:rPr>
            </w:pPr>
            <w:r>
              <w:rPr>
                <w:color w:val="252525"/>
                <w:spacing w:val="-5"/>
                <w:sz w:val="19"/>
              </w:rPr>
              <w:t>916</w:t>
            </w:r>
          </w:p>
        </w:tc>
        <w:tc>
          <w:tcPr>
            <w:tcW w:w="1420" w:type="dxa"/>
          </w:tcPr>
          <w:p w14:paraId="0192C3E8" w14:textId="77777777" w:rsidR="00AC7BD6" w:rsidRDefault="00B1402D">
            <w:pPr>
              <w:pStyle w:val="TableParagraph"/>
              <w:spacing w:before="33" w:line="225" w:lineRule="exact"/>
              <w:ind w:right="40"/>
              <w:jc w:val="right"/>
              <w:rPr>
                <w:sz w:val="19"/>
              </w:rPr>
            </w:pPr>
            <w:r>
              <w:rPr>
                <w:color w:val="252525"/>
                <w:spacing w:val="-5"/>
                <w:sz w:val="19"/>
              </w:rPr>
              <w:t>920</w:t>
            </w:r>
          </w:p>
        </w:tc>
      </w:tr>
      <w:tr w:rsidR="00AC7BD6" w14:paraId="13700470" w14:textId="77777777">
        <w:trPr>
          <w:trHeight w:val="278"/>
        </w:trPr>
        <w:tc>
          <w:tcPr>
            <w:tcW w:w="5383" w:type="dxa"/>
          </w:tcPr>
          <w:p w14:paraId="1C55225B" w14:textId="77777777" w:rsidR="00AC7BD6" w:rsidRDefault="00B1402D">
            <w:pPr>
              <w:pStyle w:val="TableParagraph"/>
              <w:spacing w:before="33" w:line="225" w:lineRule="exact"/>
              <w:ind w:right="1954"/>
              <w:jc w:val="right"/>
              <w:rPr>
                <w:sz w:val="19"/>
              </w:rPr>
            </w:pPr>
            <w:r>
              <w:rPr>
                <w:color w:val="252525"/>
                <w:sz w:val="19"/>
              </w:rPr>
              <w:t>Contracts completed</w:t>
            </w:r>
            <w:r>
              <w:rPr>
                <w:color w:val="252525"/>
                <w:spacing w:val="1"/>
                <w:sz w:val="19"/>
              </w:rPr>
              <w:t xml:space="preserve"> </w:t>
            </w:r>
            <w:r>
              <w:rPr>
                <w:color w:val="252525"/>
                <w:sz w:val="19"/>
              </w:rPr>
              <w:t>within 10</w:t>
            </w:r>
            <w:r>
              <w:rPr>
                <w:color w:val="252525"/>
                <w:spacing w:val="1"/>
                <w:sz w:val="19"/>
              </w:rPr>
              <w:t xml:space="preserve"> </w:t>
            </w:r>
            <w:r>
              <w:rPr>
                <w:color w:val="252525"/>
                <w:spacing w:val="-4"/>
                <w:sz w:val="19"/>
              </w:rPr>
              <w:t>days</w:t>
            </w:r>
          </w:p>
        </w:tc>
        <w:tc>
          <w:tcPr>
            <w:tcW w:w="1516" w:type="dxa"/>
          </w:tcPr>
          <w:p w14:paraId="0913C49E" w14:textId="77777777" w:rsidR="00AC7BD6" w:rsidRDefault="00B1402D">
            <w:pPr>
              <w:pStyle w:val="TableParagraph"/>
              <w:spacing w:before="33" w:line="225" w:lineRule="exact"/>
              <w:ind w:right="122"/>
              <w:jc w:val="right"/>
              <w:rPr>
                <w:sz w:val="19"/>
              </w:rPr>
            </w:pPr>
            <w:r>
              <w:rPr>
                <w:color w:val="252525"/>
                <w:spacing w:val="-5"/>
                <w:sz w:val="19"/>
              </w:rPr>
              <w:t>93%</w:t>
            </w:r>
          </w:p>
        </w:tc>
        <w:tc>
          <w:tcPr>
            <w:tcW w:w="1431" w:type="dxa"/>
          </w:tcPr>
          <w:p w14:paraId="566AA6C8" w14:textId="77777777" w:rsidR="00AC7BD6" w:rsidRDefault="00B1402D">
            <w:pPr>
              <w:pStyle w:val="TableParagraph"/>
              <w:spacing w:before="33" w:line="225" w:lineRule="exact"/>
              <w:ind w:right="123"/>
              <w:jc w:val="right"/>
              <w:rPr>
                <w:sz w:val="19"/>
              </w:rPr>
            </w:pPr>
            <w:r>
              <w:rPr>
                <w:color w:val="252525"/>
                <w:spacing w:val="-5"/>
                <w:sz w:val="19"/>
              </w:rPr>
              <w:t>91%</w:t>
            </w:r>
          </w:p>
        </w:tc>
        <w:tc>
          <w:tcPr>
            <w:tcW w:w="1361" w:type="dxa"/>
          </w:tcPr>
          <w:p w14:paraId="548D2823" w14:textId="77777777" w:rsidR="00AC7BD6" w:rsidRDefault="00B1402D">
            <w:pPr>
              <w:pStyle w:val="TableParagraph"/>
              <w:spacing w:before="33" w:line="225" w:lineRule="exact"/>
              <w:ind w:right="54"/>
              <w:jc w:val="right"/>
              <w:rPr>
                <w:sz w:val="19"/>
              </w:rPr>
            </w:pPr>
            <w:r>
              <w:rPr>
                <w:color w:val="252525"/>
                <w:spacing w:val="-5"/>
                <w:sz w:val="19"/>
              </w:rPr>
              <w:t>94%</w:t>
            </w:r>
          </w:p>
        </w:tc>
        <w:tc>
          <w:tcPr>
            <w:tcW w:w="1420" w:type="dxa"/>
          </w:tcPr>
          <w:p w14:paraId="4649AC9E" w14:textId="77777777" w:rsidR="00AC7BD6" w:rsidRDefault="00B1402D">
            <w:pPr>
              <w:pStyle w:val="TableParagraph"/>
              <w:spacing w:before="33" w:line="225" w:lineRule="exact"/>
              <w:ind w:right="43"/>
              <w:jc w:val="right"/>
              <w:rPr>
                <w:sz w:val="19"/>
              </w:rPr>
            </w:pPr>
            <w:r>
              <w:rPr>
                <w:color w:val="252525"/>
                <w:spacing w:val="-5"/>
                <w:sz w:val="19"/>
              </w:rPr>
              <w:t>95%</w:t>
            </w:r>
          </w:p>
        </w:tc>
      </w:tr>
      <w:tr w:rsidR="00AC7BD6" w14:paraId="1064CB8C" w14:textId="77777777">
        <w:trPr>
          <w:trHeight w:val="278"/>
        </w:trPr>
        <w:tc>
          <w:tcPr>
            <w:tcW w:w="5383" w:type="dxa"/>
          </w:tcPr>
          <w:p w14:paraId="4B670AC3" w14:textId="77777777" w:rsidR="00AC7BD6" w:rsidRDefault="00B1402D">
            <w:pPr>
              <w:pStyle w:val="TableParagraph"/>
              <w:spacing w:before="33" w:line="225" w:lineRule="exact"/>
              <w:ind w:left="410"/>
              <w:rPr>
                <w:sz w:val="19"/>
              </w:rPr>
            </w:pPr>
            <w:r>
              <w:rPr>
                <w:color w:val="252525"/>
                <w:sz w:val="19"/>
              </w:rPr>
              <w:t>Critical path matters</w:t>
            </w:r>
            <w:r>
              <w:rPr>
                <w:color w:val="252525"/>
                <w:spacing w:val="-1"/>
                <w:sz w:val="19"/>
              </w:rPr>
              <w:t xml:space="preserve"> </w:t>
            </w:r>
            <w:r>
              <w:rPr>
                <w:color w:val="252525"/>
                <w:spacing w:val="-2"/>
                <w:sz w:val="19"/>
              </w:rPr>
              <w:t>completed</w:t>
            </w:r>
          </w:p>
        </w:tc>
        <w:tc>
          <w:tcPr>
            <w:tcW w:w="1516" w:type="dxa"/>
          </w:tcPr>
          <w:p w14:paraId="4B14BF05" w14:textId="77777777" w:rsidR="00AC7BD6" w:rsidRDefault="00B1402D">
            <w:pPr>
              <w:pStyle w:val="TableParagraph"/>
              <w:spacing w:before="33" w:line="225" w:lineRule="exact"/>
              <w:ind w:right="119"/>
              <w:jc w:val="right"/>
              <w:rPr>
                <w:sz w:val="19"/>
              </w:rPr>
            </w:pPr>
            <w:r>
              <w:rPr>
                <w:color w:val="252525"/>
                <w:spacing w:val="-5"/>
                <w:sz w:val="19"/>
              </w:rPr>
              <w:t>200</w:t>
            </w:r>
          </w:p>
        </w:tc>
        <w:tc>
          <w:tcPr>
            <w:tcW w:w="1431" w:type="dxa"/>
          </w:tcPr>
          <w:p w14:paraId="75F0F708" w14:textId="77777777" w:rsidR="00AC7BD6" w:rsidRDefault="00B1402D">
            <w:pPr>
              <w:pStyle w:val="TableParagraph"/>
              <w:spacing w:before="33" w:line="225" w:lineRule="exact"/>
              <w:ind w:right="120"/>
              <w:jc w:val="right"/>
              <w:rPr>
                <w:sz w:val="19"/>
              </w:rPr>
            </w:pPr>
            <w:r>
              <w:rPr>
                <w:color w:val="252525"/>
                <w:spacing w:val="-5"/>
                <w:sz w:val="19"/>
              </w:rPr>
              <w:t>554</w:t>
            </w:r>
          </w:p>
        </w:tc>
        <w:tc>
          <w:tcPr>
            <w:tcW w:w="1361" w:type="dxa"/>
          </w:tcPr>
          <w:p w14:paraId="3841F467" w14:textId="77777777" w:rsidR="00AC7BD6" w:rsidRDefault="00B1402D">
            <w:pPr>
              <w:pStyle w:val="TableParagraph"/>
              <w:spacing w:before="33" w:line="225" w:lineRule="exact"/>
              <w:ind w:right="51"/>
              <w:jc w:val="right"/>
              <w:rPr>
                <w:sz w:val="19"/>
              </w:rPr>
            </w:pPr>
            <w:r>
              <w:rPr>
                <w:color w:val="252525"/>
                <w:spacing w:val="-5"/>
                <w:sz w:val="19"/>
              </w:rPr>
              <w:t>561</w:t>
            </w:r>
          </w:p>
        </w:tc>
        <w:tc>
          <w:tcPr>
            <w:tcW w:w="1420" w:type="dxa"/>
          </w:tcPr>
          <w:p w14:paraId="5549EF0E" w14:textId="77777777" w:rsidR="00AC7BD6" w:rsidRDefault="00B1402D">
            <w:pPr>
              <w:pStyle w:val="TableParagraph"/>
              <w:spacing w:before="33" w:line="225" w:lineRule="exact"/>
              <w:ind w:right="40"/>
              <w:jc w:val="right"/>
              <w:rPr>
                <w:sz w:val="19"/>
              </w:rPr>
            </w:pPr>
            <w:r>
              <w:rPr>
                <w:color w:val="252525"/>
                <w:spacing w:val="-5"/>
                <w:sz w:val="19"/>
              </w:rPr>
              <w:t>560</w:t>
            </w:r>
          </w:p>
        </w:tc>
      </w:tr>
      <w:tr w:rsidR="00AC7BD6" w14:paraId="65B0380C" w14:textId="77777777">
        <w:trPr>
          <w:trHeight w:val="417"/>
        </w:trPr>
        <w:tc>
          <w:tcPr>
            <w:tcW w:w="5383" w:type="dxa"/>
          </w:tcPr>
          <w:p w14:paraId="05E17D13" w14:textId="77777777" w:rsidR="00AC7BD6" w:rsidRDefault="00B1402D">
            <w:pPr>
              <w:pStyle w:val="TableParagraph"/>
              <w:spacing w:before="33"/>
              <w:ind w:right="1928"/>
              <w:jc w:val="right"/>
              <w:rPr>
                <w:sz w:val="19"/>
              </w:rPr>
            </w:pPr>
            <w:r>
              <w:rPr>
                <w:color w:val="252525"/>
                <w:sz w:val="19"/>
              </w:rPr>
              <w:t>Customer</w:t>
            </w:r>
            <w:r>
              <w:rPr>
                <w:color w:val="252525"/>
                <w:spacing w:val="1"/>
                <w:sz w:val="19"/>
              </w:rPr>
              <w:t xml:space="preserve"> </w:t>
            </w:r>
            <w:r>
              <w:rPr>
                <w:color w:val="252525"/>
                <w:sz w:val="19"/>
              </w:rPr>
              <w:t>service</w:t>
            </w:r>
            <w:r>
              <w:rPr>
                <w:color w:val="252525"/>
                <w:spacing w:val="1"/>
                <w:sz w:val="19"/>
              </w:rPr>
              <w:t xml:space="preserve"> </w:t>
            </w:r>
            <w:r>
              <w:rPr>
                <w:color w:val="252525"/>
                <w:sz w:val="19"/>
              </w:rPr>
              <w:t>rating</w:t>
            </w:r>
            <w:r>
              <w:rPr>
                <w:color w:val="252525"/>
                <w:spacing w:val="2"/>
                <w:sz w:val="19"/>
              </w:rPr>
              <w:t xml:space="preserve"> </w:t>
            </w:r>
            <w:r>
              <w:rPr>
                <w:color w:val="252525"/>
                <w:sz w:val="19"/>
              </w:rPr>
              <w:t>(scale</w:t>
            </w:r>
            <w:r>
              <w:rPr>
                <w:color w:val="252525"/>
                <w:spacing w:val="1"/>
                <w:sz w:val="19"/>
              </w:rPr>
              <w:t xml:space="preserve"> </w:t>
            </w:r>
            <w:r>
              <w:rPr>
                <w:color w:val="252525"/>
                <w:sz w:val="19"/>
              </w:rPr>
              <w:t>1–</w:t>
            </w:r>
            <w:r>
              <w:rPr>
                <w:color w:val="252525"/>
                <w:spacing w:val="2"/>
                <w:sz w:val="19"/>
              </w:rPr>
              <w:t xml:space="preserve"> </w:t>
            </w:r>
            <w:r>
              <w:rPr>
                <w:color w:val="252525"/>
                <w:spacing w:val="-5"/>
                <w:sz w:val="19"/>
              </w:rPr>
              <w:t>5)</w:t>
            </w:r>
          </w:p>
        </w:tc>
        <w:tc>
          <w:tcPr>
            <w:tcW w:w="1516" w:type="dxa"/>
          </w:tcPr>
          <w:p w14:paraId="3687F2C2" w14:textId="77777777" w:rsidR="00AC7BD6" w:rsidRDefault="00B1402D">
            <w:pPr>
              <w:pStyle w:val="TableParagraph"/>
              <w:spacing w:before="33"/>
              <w:ind w:right="122"/>
              <w:jc w:val="right"/>
              <w:rPr>
                <w:sz w:val="19"/>
              </w:rPr>
            </w:pPr>
            <w:r>
              <w:rPr>
                <w:color w:val="252525"/>
                <w:spacing w:val="-5"/>
                <w:sz w:val="19"/>
              </w:rPr>
              <w:t>4.8</w:t>
            </w:r>
          </w:p>
        </w:tc>
        <w:tc>
          <w:tcPr>
            <w:tcW w:w="1431" w:type="dxa"/>
          </w:tcPr>
          <w:p w14:paraId="1878C070" w14:textId="77777777" w:rsidR="00AC7BD6" w:rsidRDefault="00B1402D">
            <w:pPr>
              <w:pStyle w:val="TableParagraph"/>
              <w:spacing w:before="33"/>
              <w:ind w:right="123"/>
              <w:jc w:val="right"/>
              <w:rPr>
                <w:sz w:val="19"/>
              </w:rPr>
            </w:pPr>
            <w:r>
              <w:rPr>
                <w:color w:val="252525"/>
                <w:spacing w:val="-5"/>
                <w:sz w:val="19"/>
              </w:rPr>
              <w:t>4.9</w:t>
            </w:r>
          </w:p>
        </w:tc>
        <w:tc>
          <w:tcPr>
            <w:tcW w:w="1361" w:type="dxa"/>
          </w:tcPr>
          <w:p w14:paraId="6B7B58DC" w14:textId="77777777" w:rsidR="00AC7BD6" w:rsidRDefault="00B1402D">
            <w:pPr>
              <w:pStyle w:val="TableParagraph"/>
              <w:spacing w:before="33"/>
              <w:ind w:right="54"/>
              <w:jc w:val="right"/>
              <w:rPr>
                <w:sz w:val="19"/>
              </w:rPr>
            </w:pPr>
            <w:r>
              <w:rPr>
                <w:color w:val="252525"/>
                <w:spacing w:val="-5"/>
                <w:sz w:val="19"/>
              </w:rPr>
              <w:t>5.0</w:t>
            </w:r>
          </w:p>
        </w:tc>
        <w:tc>
          <w:tcPr>
            <w:tcW w:w="1420" w:type="dxa"/>
          </w:tcPr>
          <w:p w14:paraId="760CD765" w14:textId="77777777" w:rsidR="00AC7BD6" w:rsidRDefault="00B1402D">
            <w:pPr>
              <w:pStyle w:val="TableParagraph"/>
              <w:spacing w:before="33"/>
              <w:ind w:right="43"/>
              <w:jc w:val="right"/>
              <w:rPr>
                <w:sz w:val="19"/>
              </w:rPr>
            </w:pPr>
            <w:r>
              <w:rPr>
                <w:color w:val="252525"/>
                <w:spacing w:val="-5"/>
                <w:sz w:val="19"/>
              </w:rPr>
              <w:t>5.0</w:t>
            </w:r>
          </w:p>
        </w:tc>
      </w:tr>
      <w:tr w:rsidR="00AC7BD6" w14:paraId="01DBBAC3" w14:textId="77777777">
        <w:trPr>
          <w:trHeight w:val="698"/>
        </w:trPr>
        <w:tc>
          <w:tcPr>
            <w:tcW w:w="5383" w:type="dxa"/>
          </w:tcPr>
          <w:p w14:paraId="34631607" w14:textId="77777777" w:rsidR="00AC7BD6" w:rsidRDefault="00B1402D">
            <w:pPr>
              <w:pStyle w:val="TableParagraph"/>
              <w:tabs>
                <w:tab w:val="left" w:pos="359"/>
              </w:tabs>
              <w:spacing w:before="172"/>
              <w:ind w:right="1965"/>
              <w:jc w:val="right"/>
              <w:rPr>
                <w:sz w:val="19"/>
              </w:rPr>
            </w:pPr>
            <w:r>
              <w:rPr>
                <w:color w:val="252525"/>
                <w:spacing w:val="-5"/>
                <w:sz w:val="19"/>
              </w:rPr>
              <w:t>3.</w:t>
            </w:r>
            <w:r>
              <w:rPr>
                <w:color w:val="252525"/>
                <w:sz w:val="19"/>
              </w:rPr>
              <w:tab/>
              <w:t>To</w:t>
            </w:r>
            <w:r>
              <w:rPr>
                <w:color w:val="252525"/>
                <w:spacing w:val="5"/>
                <w:sz w:val="19"/>
              </w:rPr>
              <w:t xml:space="preserve"> </w:t>
            </w:r>
            <w:r>
              <w:rPr>
                <w:color w:val="252525"/>
                <w:sz w:val="19"/>
              </w:rPr>
              <w:t>encourage</w:t>
            </w:r>
            <w:r>
              <w:rPr>
                <w:color w:val="252525"/>
                <w:spacing w:val="6"/>
                <w:sz w:val="19"/>
              </w:rPr>
              <w:t xml:space="preserve"> </w:t>
            </w:r>
            <w:r>
              <w:rPr>
                <w:color w:val="252525"/>
                <w:sz w:val="19"/>
              </w:rPr>
              <w:t>volunteer</w:t>
            </w:r>
            <w:r>
              <w:rPr>
                <w:color w:val="252525"/>
                <w:spacing w:val="5"/>
                <w:sz w:val="19"/>
              </w:rPr>
              <w:t xml:space="preserve"> </w:t>
            </w:r>
            <w:r>
              <w:rPr>
                <w:color w:val="252525"/>
                <w:spacing w:val="-2"/>
                <w:sz w:val="19"/>
              </w:rPr>
              <w:t>internships.</w:t>
            </w:r>
          </w:p>
        </w:tc>
        <w:tc>
          <w:tcPr>
            <w:tcW w:w="1516" w:type="dxa"/>
            <w:tcBorders>
              <w:bottom w:val="single" w:sz="8" w:space="0" w:color="000000"/>
            </w:tcBorders>
          </w:tcPr>
          <w:p w14:paraId="5850D313" w14:textId="77777777" w:rsidR="00AC7BD6" w:rsidRDefault="00AC7BD6">
            <w:pPr>
              <w:pStyle w:val="TableParagraph"/>
              <w:rPr>
                <w:sz w:val="24"/>
              </w:rPr>
            </w:pPr>
          </w:p>
          <w:p w14:paraId="2FBE5326" w14:textId="77777777" w:rsidR="00AC7BD6" w:rsidRDefault="00B1402D">
            <w:pPr>
              <w:pStyle w:val="TableParagraph"/>
              <w:spacing w:before="162"/>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3388AB14" w14:textId="77777777" w:rsidR="00AC7BD6" w:rsidRDefault="00AC7BD6">
            <w:pPr>
              <w:pStyle w:val="TableParagraph"/>
              <w:rPr>
                <w:sz w:val="24"/>
              </w:rPr>
            </w:pPr>
          </w:p>
          <w:p w14:paraId="1D17E2AD" w14:textId="77777777" w:rsidR="00AC7BD6" w:rsidRDefault="00B1402D">
            <w:pPr>
              <w:pStyle w:val="TableParagraph"/>
              <w:spacing w:before="162"/>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385FDA78" w14:textId="77777777" w:rsidR="00AC7BD6" w:rsidRDefault="00AC7BD6">
            <w:pPr>
              <w:pStyle w:val="TableParagraph"/>
              <w:rPr>
                <w:sz w:val="24"/>
              </w:rPr>
            </w:pPr>
          </w:p>
          <w:p w14:paraId="504CFC58" w14:textId="77777777" w:rsidR="00AC7BD6" w:rsidRDefault="00B1402D">
            <w:pPr>
              <w:pStyle w:val="TableParagraph"/>
              <w:spacing w:before="162"/>
              <w:ind w:left="119"/>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34799223" w14:textId="77777777" w:rsidR="00AC7BD6" w:rsidRDefault="00AC7BD6">
            <w:pPr>
              <w:pStyle w:val="TableParagraph"/>
              <w:rPr>
                <w:sz w:val="24"/>
              </w:rPr>
            </w:pPr>
          </w:p>
          <w:p w14:paraId="36E81E35" w14:textId="77777777" w:rsidR="00AC7BD6" w:rsidRDefault="00B1402D">
            <w:pPr>
              <w:pStyle w:val="TableParagraph"/>
              <w:spacing w:before="162"/>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759BD5C3" w14:textId="77777777">
        <w:trPr>
          <w:trHeight w:val="243"/>
        </w:trPr>
        <w:tc>
          <w:tcPr>
            <w:tcW w:w="5383" w:type="dxa"/>
          </w:tcPr>
          <w:p w14:paraId="659886B5" w14:textId="77777777" w:rsidR="00AC7BD6" w:rsidRDefault="00B1402D">
            <w:pPr>
              <w:pStyle w:val="TableParagraph"/>
              <w:spacing w:before="10" w:line="213" w:lineRule="exact"/>
              <w:ind w:left="409"/>
              <w:rPr>
                <w:sz w:val="19"/>
              </w:rPr>
            </w:pPr>
            <w:r>
              <w:rPr>
                <w:color w:val="252525"/>
                <w:sz w:val="19"/>
              </w:rPr>
              <w:t>Volunteer</w:t>
            </w:r>
            <w:r>
              <w:rPr>
                <w:color w:val="252525"/>
                <w:spacing w:val="7"/>
                <w:sz w:val="19"/>
              </w:rPr>
              <w:t xml:space="preserve"> </w:t>
            </w:r>
            <w:r>
              <w:rPr>
                <w:color w:val="252525"/>
                <w:spacing w:val="-2"/>
                <w:sz w:val="19"/>
              </w:rPr>
              <w:t>hours</w:t>
            </w:r>
          </w:p>
        </w:tc>
        <w:tc>
          <w:tcPr>
            <w:tcW w:w="1516" w:type="dxa"/>
            <w:tcBorders>
              <w:top w:val="single" w:sz="8" w:space="0" w:color="000000"/>
            </w:tcBorders>
          </w:tcPr>
          <w:p w14:paraId="2774AC9E" w14:textId="77777777" w:rsidR="00AC7BD6" w:rsidRDefault="00B1402D">
            <w:pPr>
              <w:pStyle w:val="TableParagraph"/>
              <w:spacing w:before="1" w:line="213" w:lineRule="exact"/>
              <w:ind w:right="119"/>
              <w:jc w:val="right"/>
              <w:rPr>
                <w:sz w:val="19"/>
              </w:rPr>
            </w:pPr>
            <w:r>
              <w:rPr>
                <w:color w:val="252525"/>
                <w:spacing w:val="-5"/>
                <w:sz w:val="19"/>
              </w:rPr>
              <w:t>521</w:t>
            </w:r>
          </w:p>
        </w:tc>
        <w:tc>
          <w:tcPr>
            <w:tcW w:w="1431" w:type="dxa"/>
            <w:tcBorders>
              <w:top w:val="single" w:sz="8" w:space="0" w:color="000000"/>
            </w:tcBorders>
          </w:tcPr>
          <w:p w14:paraId="420EF23B" w14:textId="77777777" w:rsidR="00AC7BD6" w:rsidRDefault="00B1402D">
            <w:pPr>
              <w:pStyle w:val="TableParagraph"/>
              <w:spacing w:before="1" w:line="213" w:lineRule="exact"/>
              <w:ind w:right="120"/>
              <w:jc w:val="right"/>
              <w:rPr>
                <w:sz w:val="19"/>
              </w:rPr>
            </w:pPr>
            <w:r>
              <w:rPr>
                <w:color w:val="252525"/>
                <w:spacing w:val="-5"/>
                <w:sz w:val="19"/>
              </w:rPr>
              <w:t>771</w:t>
            </w:r>
          </w:p>
        </w:tc>
        <w:tc>
          <w:tcPr>
            <w:tcW w:w="1361" w:type="dxa"/>
            <w:tcBorders>
              <w:top w:val="single" w:sz="8" w:space="0" w:color="000000"/>
            </w:tcBorders>
          </w:tcPr>
          <w:p w14:paraId="526F8A30" w14:textId="77777777" w:rsidR="00AC7BD6" w:rsidRDefault="00B1402D">
            <w:pPr>
              <w:pStyle w:val="TableParagraph"/>
              <w:spacing w:before="1" w:line="213" w:lineRule="exact"/>
              <w:ind w:right="51"/>
              <w:jc w:val="right"/>
              <w:rPr>
                <w:sz w:val="19"/>
              </w:rPr>
            </w:pPr>
            <w:r>
              <w:rPr>
                <w:color w:val="252525"/>
                <w:spacing w:val="-5"/>
                <w:sz w:val="19"/>
              </w:rPr>
              <w:t>169</w:t>
            </w:r>
          </w:p>
        </w:tc>
        <w:tc>
          <w:tcPr>
            <w:tcW w:w="1420" w:type="dxa"/>
            <w:tcBorders>
              <w:top w:val="single" w:sz="8" w:space="0" w:color="000000"/>
            </w:tcBorders>
          </w:tcPr>
          <w:p w14:paraId="1C153B97" w14:textId="77777777" w:rsidR="00AC7BD6" w:rsidRDefault="00B1402D">
            <w:pPr>
              <w:pStyle w:val="TableParagraph"/>
              <w:spacing w:before="1" w:line="213" w:lineRule="exact"/>
              <w:ind w:right="40"/>
              <w:jc w:val="right"/>
              <w:rPr>
                <w:sz w:val="19"/>
              </w:rPr>
            </w:pPr>
            <w:r>
              <w:rPr>
                <w:color w:val="252525"/>
                <w:spacing w:val="-5"/>
                <w:sz w:val="19"/>
              </w:rPr>
              <w:t>500</w:t>
            </w:r>
          </w:p>
        </w:tc>
      </w:tr>
    </w:tbl>
    <w:p w14:paraId="766485BC" w14:textId="77777777" w:rsidR="00AC7BD6" w:rsidRDefault="00AC7BD6">
      <w:pPr>
        <w:pStyle w:val="BodyText"/>
        <w:spacing w:before="8"/>
        <w:rPr>
          <w:sz w:val="17"/>
        </w:rPr>
      </w:pPr>
    </w:p>
    <w:p w14:paraId="096B6CB8" w14:textId="77777777" w:rsidR="00AC7BD6" w:rsidRDefault="00B1402D">
      <w:pPr>
        <w:pStyle w:val="BodyText"/>
        <w:spacing w:before="121"/>
        <w:ind w:left="327"/>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79368636" w14:textId="77777777" w:rsidR="00AC7BD6" w:rsidRDefault="00B1402D">
      <w:pPr>
        <w:pStyle w:val="ListParagraph"/>
        <w:numPr>
          <w:ilvl w:val="0"/>
          <w:numId w:val="91"/>
        </w:numPr>
        <w:tabs>
          <w:tab w:val="left" w:pos="687"/>
          <w:tab w:val="left" w:pos="688"/>
        </w:tabs>
        <w:spacing w:before="51"/>
        <w:ind w:hanging="361"/>
        <w:rPr>
          <w:sz w:val="19"/>
        </w:rPr>
      </w:pPr>
      <w:r>
        <w:rPr>
          <w:color w:val="252525"/>
          <w:sz w:val="19"/>
        </w:rPr>
        <w:t>Assisted</w:t>
      </w:r>
      <w:r>
        <w:rPr>
          <w:color w:val="252525"/>
          <w:spacing w:val="2"/>
          <w:sz w:val="19"/>
        </w:rPr>
        <w:t xml:space="preserve"> </w:t>
      </w:r>
      <w:r>
        <w:rPr>
          <w:color w:val="252525"/>
          <w:sz w:val="19"/>
        </w:rPr>
        <w:t>County</w:t>
      </w:r>
      <w:r>
        <w:rPr>
          <w:color w:val="252525"/>
          <w:spacing w:val="2"/>
          <w:sz w:val="19"/>
        </w:rPr>
        <w:t xml:space="preserve"> </w:t>
      </w:r>
      <w:r>
        <w:rPr>
          <w:color w:val="252525"/>
          <w:sz w:val="19"/>
        </w:rPr>
        <w:t>staff</w:t>
      </w:r>
      <w:r>
        <w:rPr>
          <w:color w:val="252525"/>
          <w:spacing w:val="3"/>
          <w:sz w:val="19"/>
        </w:rPr>
        <w:t xml:space="preserve"> </w:t>
      </w:r>
      <w:r>
        <w:rPr>
          <w:color w:val="252525"/>
          <w:sz w:val="19"/>
        </w:rPr>
        <w:t>with</w:t>
      </w:r>
      <w:r>
        <w:rPr>
          <w:color w:val="252525"/>
          <w:spacing w:val="2"/>
          <w:sz w:val="19"/>
        </w:rPr>
        <w:t xml:space="preserve"> </w:t>
      </w:r>
      <w:r>
        <w:rPr>
          <w:color w:val="252525"/>
          <w:sz w:val="19"/>
        </w:rPr>
        <w:t>economic</w:t>
      </w:r>
      <w:r>
        <w:rPr>
          <w:color w:val="252525"/>
          <w:spacing w:val="2"/>
          <w:sz w:val="19"/>
        </w:rPr>
        <w:t xml:space="preserve"> </w:t>
      </w:r>
      <w:r>
        <w:rPr>
          <w:color w:val="252525"/>
          <w:sz w:val="19"/>
        </w:rPr>
        <w:t>redevelopment</w:t>
      </w:r>
      <w:r>
        <w:rPr>
          <w:color w:val="252525"/>
          <w:spacing w:val="3"/>
          <w:sz w:val="19"/>
        </w:rPr>
        <w:t xml:space="preserve"> </w:t>
      </w:r>
      <w:r>
        <w:rPr>
          <w:color w:val="252525"/>
          <w:spacing w:val="-2"/>
          <w:sz w:val="19"/>
        </w:rPr>
        <w:t>efforts</w:t>
      </w:r>
    </w:p>
    <w:p w14:paraId="3BC7CEBD" w14:textId="77777777" w:rsidR="00AC7BD6" w:rsidRDefault="00B1402D">
      <w:pPr>
        <w:pStyle w:val="ListParagraph"/>
        <w:numPr>
          <w:ilvl w:val="0"/>
          <w:numId w:val="91"/>
        </w:numPr>
        <w:tabs>
          <w:tab w:val="left" w:pos="687"/>
          <w:tab w:val="left" w:pos="688"/>
        </w:tabs>
        <w:ind w:hanging="361"/>
        <w:rPr>
          <w:sz w:val="19"/>
        </w:rPr>
      </w:pPr>
      <w:r>
        <w:rPr>
          <w:color w:val="252525"/>
          <w:sz w:val="19"/>
        </w:rPr>
        <w:t>Assisted County</w:t>
      </w:r>
      <w:r>
        <w:rPr>
          <w:color w:val="252525"/>
          <w:spacing w:val="1"/>
          <w:sz w:val="19"/>
        </w:rPr>
        <w:t xml:space="preserve"> </w:t>
      </w:r>
      <w:r>
        <w:rPr>
          <w:color w:val="252525"/>
          <w:sz w:val="19"/>
        </w:rPr>
        <w:t>staff</w:t>
      </w:r>
      <w:r>
        <w:rPr>
          <w:color w:val="252525"/>
          <w:spacing w:val="1"/>
          <w:sz w:val="19"/>
        </w:rPr>
        <w:t xml:space="preserve"> </w:t>
      </w:r>
      <w:r>
        <w:rPr>
          <w:color w:val="252525"/>
          <w:sz w:val="19"/>
        </w:rPr>
        <w:t>with</w:t>
      </w:r>
      <w:r>
        <w:rPr>
          <w:color w:val="252525"/>
          <w:spacing w:val="1"/>
          <w:sz w:val="19"/>
        </w:rPr>
        <w:t xml:space="preserve"> </w:t>
      </w:r>
      <w:r>
        <w:rPr>
          <w:color w:val="252525"/>
          <w:sz w:val="19"/>
        </w:rPr>
        <w:t>joint</w:t>
      </w:r>
      <w:r>
        <w:rPr>
          <w:color w:val="252525"/>
          <w:spacing w:val="1"/>
          <w:sz w:val="19"/>
        </w:rPr>
        <w:t xml:space="preserve"> </w:t>
      </w:r>
      <w:r>
        <w:rPr>
          <w:color w:val="252525"/>
          <w:sz w:val="19"/>
        </w:rPr>
        <w:t>SPLOST</w:t>
      </w:r>
      <w:r>
        <w:rPr>
          <w:color w:val="252525"/>
          <w:spacing w:val="1"/>
          <w:sz w:val="19"/>
        </w:rPr>
        <w:t xml:space="preserve"> </w:t>
      </w:r>
      <w:r>
        <w:rPr>
          <w:color w:val="252525"/>
          <w:sz w:val="19"/>
        </w:rPr>
        <w:t>project</w:t>
      </w:r>
      <w:r>
        <w:rPr>
          <w:color w:val="252525"/>
          <w:spacing w:val="1"/>
          <w:sz w:val="19"/>
        </w:rPr>
        <w:t xml:space="preserve"> </w:t>
      </w:r>
      <w:r>
        <w:rPr>
          <w:color w:val="252525"/>
          <w:spacing w:val="-2"/>
          <w:sz w:val="19"/>
        </w:rPr>
        <w:t>resolutions</w:t>
      </w:r>
    </w:p>
    <w:p w14:paraId="7B52EBB8" w14:textId="77777777" w:rsidR="00AC7BD6" w:rsidRDefault="00B1402D">
      <w:pPr>
        <w:pStyle w:val="ListParagraph"/>
        <w:numPr>
          <w:ilvl w:val="0"/>
          <w:numId w:val="91"/>
        </w:numPr>
        <w:tabs>
          <w:tab w:val="left" w:pos="687"/>
          <w:tab w:val="left" w:pos="688"/>
        </w:tabs>
        <w:ind w:hanging="361"/>
        <w:rPr>
          <w:sz w:val="19"/>
        </w:rPr>
      </w:pPr>
      <w:r>
        <w:rPr>
          <w:color w:val="252525"/>
          <w:sz w:val="19"/>
        </w:rPr>
        <w:t>Coordinated major</w:t>
      </w:r>
      <w:r>
        <w:rPr>
          <w:color w:val="252525"/>
          <w:spacing w:val="1"/>
          <w:sz w:val="19"/>
        </w:rPr>
        <w:t xml:space="preserve"> </w:t>
      </w:r>
      <w:r>
        <w:rPr>
          <w:color w:val="252525"/>
          <w:sz w:val="19"/>
        </w:rPr>
        <w:t xml:space="preserve">land </w:t>
      </w:r>
      <w:r>
        <w:rPr>
          <w:color w:val="252525"/>
          <w:spacing w:val="-2"/>
          <w:sz w:val="19"/>
        </w:rPr>
        <w:t>transactions</w:t>
      </w:r>
    </w:p>
    <w:p w14:paraId="3729E17D" w14:textId="77777777" w:rsidR="00AC7BD6" w:rsidRDefault="00B1402D">
      <w:pPr>
        <w:pStyle w:val="ListParagraph"/>
        <w:numPr>
          <w:ilvl w:val="0"/>
          <w:numId w:val="91"/>
        </w:numPr>
        <w:tabs>
          <w:tab w:val="left" w:pos="687"/>
          <w:tab w:val="left" w:pos="688"/>
        </w:tabs>
        <w:spacing w:before="51"/>
        <w:ind w:hanging="361"/>
        <w:rPr>
          <w:sz w:val="19"/>
        </w:rPr>
      </w:pPr>
      <w:r>
        <w:rPr>
          <w:color w:val="252525"/>
          <w:sz w:val="19"/>
        </w:rPr>
        <w:t>Offered</w:t>
      </w:r>
      <w:r>
        <w:rPr>
          <w:color w:val="252525"/>
          <w:spacing w:val="4"/>
          <w:sz w:val="19"/>
        </w:rPr>
        <w:t xml:space="preserve"> </w:t>
      </w:r>
      <w:r>
        <w:rPr>
          <w:color w:val="252525"/>
          <w:sz w:val="19"/>
        </w:rPr>
        <w:t>staff</w:t>
      </w:r>
      <w:r>
        <w:rPr>
          <w:color w:val="252525"/>
          <w:spacing w:val="5"/>
          <w:sz w:val="19"/>
        </w:rPr>
        <w:t xml:space="preserve"> </w:t>
      </w:r>
      <w:r>
        <w:rPr>
          <w:color w:val="252525"/>
          <w:sz w:val="19"/>
        </w:rPr>
        <w:t>content-specific</w:t>
      </w:r>
      <w:r>
        <w:rPr>
          <w:color w:val="252525"/>
          <w:spacing w:val="4"/>
          <w:sz w:val="19"/>
        </w:rPr>
        <w:t xml:space="preserve"> </w:t>
      </w:r>
      <w:r>
        <w:rPr>
          <w:color w:val="252525"/>
          <w:sz w:val="19"/>
        </w:rPr>
        <w:t>continuing</w:t>
      </w:r>
      <w:r>
        <w:rPr>
          <w:color w:val="252525"/>
          <w:spacing w:val="5"/>
          <w:sz w:val="19"/>
        </w:rPr>
        <w:t xml:space="preserve"> </w:t>
      </w:r>
      <w:r>
        <w:rPr>
          <w:color w:val="252525"/>
          <w:sz w:val="19"/>
        </w:rPr>
        <w:t>education</w:t>
      </w:r>
      <w:r>
        <w:rPr>
          <w:color w:val="252525"/>
          <w:spacing w:val="5"/>
          <w:sz w:val="19"/>
        </w:rPr>
        <w:t xml:space="preserve"> </w:t>
      </w:r>
      <w:r>
        <w:rPr>
          <w:color w:val="252525"/>
          <w:spacing w:val="-2"/>
          <w:sz w:val="19"/>
        </w:rPr>
        <w:t>opportunities</w:t>
      </w:r>
    </w:p>
    <w:p w14:paraId="5CBC44C3" w14:textId="77777777" w:rsidR="00AC7BD6" w:rsidRDefault="00B1402D">
      <w:pPr>
        <w:pStyle w:val="ListParagraph"/>
        <w:numPr>
          <w:ilvl w:val="0"/>
          <w:numId w:val="91"/>
        </w:numPr>
        <w:tabs>
          <w:tab w:val="left" w:pos="687"/>
          <w:tab w:val="left" w:pos="688"/>
        </w:tabs>
        <w:ind w:hanging="361"/>
        <w:rPr>
          <w:sz w:val="19"/>
        </w:rPr>
      </w:pPr>
      <w:r>
        <w:rPr>
          <w:color w:val="252525"/>
          <w:sz w:val="19"/>
        </w:rPr>
        <w:t>Attended legislative committee meetings on</w:t>
      </w:r>
      <w:r>
        <w:rPr>
          <w:color w:val="252525"/>
          <w:spacing w:val="1"/>
          <w:sz w:val="19"/>
        </w:rPr>
        <w:t xml:space="preserve"> </w:t>
      </w:r>
      <w:r>
        <w:rPr>
          <w:color w:val="252525"/>
          <w:sz w:val="19"/>
        </w:rPr>
        <w:t>small cell towers in</w:t>
      </w:r>
      <w:r>
        <w:rPr>
          <w:color w:val="252525"/>
          <w:spacing w:val="1"/>
          <w:sz w:val="19"/>
        </w:rPr>
        <w:t xml:space="preserve"> </w:t>
      </w:r>
      <w:r>
        <w:rPr>
          <w:color w:val="252525"/>
          <w:sz w:val="19"/>
        </w:rPr>
        <w:t>county rights-of-</w:t>
      </w:r>
      <w:r>
        <w:rPr>
          <w:color w:val="252525"/>
          <w:spacing w:val="-5"/>
          <w:sz w:val="19"/>
        </w:rPr>
        <w:t>way</w:t>
      </w:r>
    </w:p>
    <w:p w14:paraId="3DA6CA33" w14:textId="77777777" w:rsidR="00AC7BD6" w:rsidRDefault="00B1402D">
      <w:pPr>
        <w:pStyle w:val="ListParagraph"/>
        <w:numPr>
          <w:ilvl w:val="0"/>
          <w:numId w:val="91"/>
        </w:numPr>
        <w:tabs>
          <w:tab w:val="left" w:pos="687"/>
          <w:tab w:val="left" w:pos="688"/>
        </w:tabs>
        <w:ind w:hanging="361"/>
        <w:rPr>
          <w:sz w:val="19"/>
        </w:rPr>
      </w:pPr>
      <w:r>
        <w:rPr>
          <w:color w:val="252525"/>
          <w:sz w:val="19"/>
        </w:rPr>
        <w:t>Assisted Elections with mandated bilingual</w:t>
      </w:r>
      <w:r>
        <w:rPr>
          <w:color w:val="252525"/>
          <w:spacing w:val="1"/>
          <w:sz w:val="19"/>
        </w:rPr>
        <w:t xml:space="preserve"> </w:t>
      </w:r>
      <w:r>
        <w:rPr>
          <w:color w:val="252525"/>
          <w:sz w:val="19"/>
        </w:rPr>
        <w:t xml:space="preserve">materials for </w:t>
      </w:r>
      <w:r>
        <w:rPr>
          <w:color w:val="252525"/>
          <w:spacing w:val="-2"/>
          <w:sz w:val="19"/>
        </w:rPr>
        <w:t>elections</w:t>
      </w:r>
    </w:p>
    <w:p w14:paraId="42A7ECCE" w14:textId="77777777" w:rsidR="00AC7BD6" w:rsidRDefault="00B1402D">
      <w:pPr>
        <w:pStyle w:val="ListParagraph"/>
        <w:numPr>
          <w:ilvl w:val="0"/>
          <w:numId w:val="91"/>
        </w:numPr>
        <w:tabs>
          <w:tab w:val="left" w:pos="687"/>
          <w:tab w:val="left" w:pos="688"/>
        </w:tabs>
        <w:spacing w:before="51"/>
        <w:ind w:hanging="361"/>
        <w:rPr>
          <w:sz w:val="19"/>
        </w:rPr>
      </w:pPr>
      <w:r>
        <w:rPr>
          <w:color w:val="252525"/>
          <w:sz w:val="19"/>
        </w:rPr>
        <w:t>Resolved</w:t>
      </w:r>
      <w:r>
        <w:rPr>
          <w:color w:val="252525"/>
          <w:spacing w:val="5"/>
          <w:sz w:val="19"/>
        </w:rPr>
        <w:t xml:space="preserve"> </w:t>
      </w:r>
      <w:r>
        <w:rPr>
          <w:color w:val="252525"/>
          <w:sz w:val="19"/>
        </w:rPr>
        <w:t>donation</w:t>
      </w:r>
      <w:r>
        <w:rPr>
          <w:color w:val="252525"/>
          <w:spacing w:val="5"/>
          <w:sz w:val="19"/>
        </w:rPr>
        <w:t xml:space="preserve"> </w:t>
      </w:r>
      <w:r>
        <w:rPr>
          <w:color w:val="252525"/>
          <w:sz w:val="19"/>
        </w:rPr>
        <w:t>bin</w:t>
      </w:r>
      <w:r>
        <w:rPr>
          <w:color w:val="252525"/>
          <w:spacing w:val="5"/>
          <w:sz w:val="19"/>
        </w:rPr>
        <w:t xml:space="preserve"> </w:t>
      </w:r>
      <w:r>
        <w:rPr>
          <w:color w:val="252525"/>
          <w:spacing w:val="-2"/>
          <w:sz w:val="19"/>
        </w:rPr>
        <w:t>litigation</w:t>
      </w:r>
    </w:p>
    <w:p w14:paraId="3F34725A" w14:textId="77777777" w:rsidR="00AC7BD6" w:rsidRDefault="00B1402D">
      <w:pPr>
        <w:pStyle w:val="ListParagraph"/>
        <w:numPr>
          <w:ilvl w:val="0"/>
          <w:numId w:val="91"/>
        </w:numPr>
        <w:tabs>
          <w:tab w:val="left" w:pos="687"/>
          <w:tab w:val="left" w:pos="688"/>
        </w:tabs>
        <w:ind w:hanging="361"/>
        <w:rPr>
          <w:sz w:val="19"/>
        </w:rPr>
      </w:pPr>
      <w:r>
        <w:rPr>
          <w:color w:val="252525"/>
          <w:sz w:val="19"/>
        </w:rPr>
        <w:t>Provided</w:t>
      </w:r>
      <w:r>
        <w:rPr>
          <w:color w:val="252525"/>
          <w:spacing w:val="1"/>
          <w:sz w:val="19"/>
        </w:rPr>
        <w:t xml:space="preserve"> </w:t>
      </w:r>
      <w:r>
        <w:rPr>
          <w:color w:val="252525"/>
          <w:sz w:val="19"/>
        </w:rPr>
        <w:t>law</w:t>
      </w:r>
      <w:r>
        <w:rPr>
          <w:color w:val="252525"/>
          <w:spacing w:val="2"/>
          <w:sz w:val="19"/>
        </w:rPr>
        <w:t xml:space="preserve"> </w:t>
      </w:r>
      <w:r>
        <w:rPr>
          <w:color w:val="252525"/>
          <w:sz w:val="19"/>
        </w:rPr>
        <w:t>school</w:t>
      </w:r>
      <w:r>
        <w:rPr>
          <w:color w:val="252525"/>
          <w:spacing w:val="2"/>
          <w:sz w:val="19"/>
        </w:rPr>
        <w:t xml:space="preserve"> </w:t>
      </w:r>
      <w:r>
        <w:rPr>
          <w:color w:val="252525"/>
          <w:sz w:val="19"/>
        </w:rPr>
        <w:t>students</w:t>
      </w:r>
      <w:r>
        <w:rPr>
          <w:color w:val="252525"/>
          <w:spacing w:val="2"/>
          <w:sz w:val="19"/>
        </w:rPr>
        <w:t xml:space="preserve"> </w:t>
      </w:r>
      <w:r>
        <w:rPr>
          <w:color w:val="252525"/>
          <w:sz w:val="19"/>
        </w:rPr>
        <w:t>with</w:t>
      </w:r>
      <w:r>
        <w:rPr>
          <w:color w:val="252525"/>
          <w:spacing w:val="2"/>
          <w:sz w:val="19"/>
        </w:rPr>
        <w:t xml:space="preserve"> </w:t>
      </w:r>
      <w:r>
        <w:rPr>
          <w:color w:val="252525"/>
          <w:sz w:val="19"/>
        </w:rPr>
        <w:t>internship</w:t>
      </w:r>
      <w:r>
        <w:rPr>
          <w:color w:val="252525"/>
          <w:spacing w:val="2"/>
          <w:sz w:val="19"/>
        </w:rPr>
        <w:t xml:space="preserve"> </w:t>
      </w:r>
      <w:r>
        <w:rPr>
          <w:color w:val="252525"/>
          <w:spacing w:val="-2"/>
          <w:sz w:val="19"/>
        </w:rPr>
        <w:t>opportunities</w:t>
      </w:r>
    </w:p>
    <w:p w14:paraId="5A13C687" w14:textId="77777777" w:rsidR="00AC7BD6" w:rsidRDefault="00AC7BD6">
      <w:pPr>
        <w:pStyle w:val="BodyText"/>
        <w:spacing w:before="4"/>
        <w:rPr>
          <w:sz w:val="17"/>
        </w:rPr>
      </w:pPr>
    </w:p>
    <w:p w14:paraId="43B40F18" w14:textId="77777777" w:rsidR="00AC7BD6" w:rsidRDefault="00B1402D">
      <w:pPr>
        <w:pStyle w:val="BodyText"/>
        <w:spacing w:before="121"/>
        <w:ind w:left="327"/>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6DB3F4B1" w14:textId="77777777" w:rsidR="00AC7BD6" w:rsidRDefault="00B1402D">
      <w:pPr>
        <w:pStyle w:val="ListParagraph"/>
        <w:numPr>
          <w:ilvl w:val="0"/>
          <w:numId w:val="90"/>
        </w:numPr>
        <w:tabs>
          <w:tab w:val="left" w:pos="687"/>
          <w:tab w:val="left" w:pos="688"/>
        </w:tabs>
        <w:ind w:hanging="361"/>
        <w:rPr>
          <w:sz w:val="19"/>
        </w:rPr>
      </w:pPr>
      <w:r>
        <w:rPr>
          <w:color w:val="252525"/>
          <w:sz w:val="19"/>
        </w:rPr>
        <w:t>Implement filing system</w:t>
      </w:r>
      <w:r>
        <w:rPr>
          <w:color w:val="252525"/>
          <w:spacing w:val="1"/>
          <w:sz w:val="19"/>
        </w:rPr>
        <w:t xml:space="preserve"> </w:t>
      </w:r>
      <w:r>
        <w:rPr>
          <w:color w:val="252525"/>
          <w:sz w:val="19"/>
        </w:rPr>
        <w:t>as a result</w:t>
      </w:r>
      <w:r>
        <w:rPr>
          <w:color w:val="252525"/>
          <w:spacing w:val="1"/>
          <w:sz w:val="19"/>
        </w:rPr>
        <w:t xml:space="preserve"> </w:t>
      </w:r>
      <w:r>
        <w:rPr>
          <w:color w:val="252525"/>
          <w:sz w:val="19"/>
        </w:rPr>
        <w:t xml:space="preserve">of build-out </w:t>
      </w:r>
      <w:r>
        <w:rPr>
          <w:color w:val="252525"/>
          <w:spacing w:val="-2"/>
          <w:sz w:val="19"/>
        </w:rPr>
        <w:t>completion</w:t>
      </w:r>
    </w:p>
    <w:p w14:paraId="2BBF1680" w14:textId="77777777" w:rsidR="00AC7BD6" w:rsidRDefault="00B1402D">
      <w:pPr>
        <w:pStyle w:val="ListParagraph"/>
        <w:numPr>
          <w:ilvl w:val="0"/>
          <w:numId w:val="90"/>
        </w:numPr>
        <w:tabs>
          <w:tab w:val="left" w:pos="687"/>
          <w:tab w:val="left" w:pos="688"/>
        </w:tabs>
        <w:spacing w:before="51"/>
        <w:ind w:hanging="361"/>
        <w:rPr>
          <w:sz w:val="19"/>
        </w:rPr>
      </w:pPr>
      <w:r>
        <w:rPr>
          <w:color w:val="252525"/>
          <w:sz w:val="19"/>
        </w:rPr>
        <w:t>Continue</w:t>
      </w:r>
      <w:r>
        <w:rPr>
          <w:color w:val="252525"/>
          <w:spacing w:val="1"/>
          <w:sz w:val="19"/>
        </w:rPr>
        <w:t xml:space="preserve"> </w:t>
      </w:r>
      <w:r>
        <w:rPr>
          <w:color w:val="252525"/>
          <w:sz w:val="19"/>
        </w:rPr>
        <w:t>to</w:t>
      </w:r>
      <w:r>
        <w:rPr>
          <w:color w:val="252525"/>
          <w:spacing w:val="2"/>
          <w:sz w:val="19"/>
        </w:rPr>
        <w:t xml:space="preserve"> </w:t>
      </w:r>
      <w:r>
        <w:rPr>
          <w:color w:val="252525"/>
          <w:sz w:val="19"/>
        </w:rPr>
        <w:t>assist</w:t>
      </w:r>
      <w:r>
        <w:rPr>
          <w:color w:val="252525"/>
          <w:spacing w:val="1"/>
          <w:sz w:val="19"/>
        </w:rPr>
        <w:t xml:space="preserve"> </w:t>
      </w:r>
      <w:r>
        <w:rPr>
          <w:color w:val="252525"/>
          <w:sz w:val="19"/>
        </w:rPr>
        <w:t>County</w:t>
      </w:r>
      <w:r>
        <w:rPr>
          <w:color w:val="252525"/>
          <w:spacing w:val="2"/>
          <w:sz w:val="19"/>
        </w:rPr>
        <w:t xml:space="preserve"> </w:t>
      </w:r>
      <w:r>
        <w:rPr>
          <w:color w:val="252525"/>
          <w:sz w:val="19"/>
        </w:rPr>
        <w:t>staff</w:t>
      </w:r>
      <w:r>
        <w:rPr>
          <w:color w:val="252525"/>
          <w:spacing w:val="1"/>
          <w:sz w:val="19"/>
        </w:rPr>
        <w:t xml:space="preserve"> </w:t>
      </w:r>
      <w:r>
        <w:rPr>
          <w:color w:val="252525"/>
          <w:sz w:val="19"/>
        </w:rPr>
        <w:t>with</w:t>
      </w:r>
      <w:r>
        <w:rPr>
          <w:color w:val="252525"/>
          <w:spacing w:val="2"/>
          <w:sz w:val="19"/>
        </w:rPr>
        <w:t xml:space="preserve"> </w:t>
      </w:r>
      <w:r>
        <w:rPr>
          <w:color w:val="252525"/>
          <w:sz w:val="19"/>
        </w:rPr>
        <w:t>redevelopment</w:t>
      </w:r>
      <w:r>
        <w:rPr>
          <w:color w:val="252525"/>
          <w:spacing w:val="1"/>
          <w:sz w:val="19"/>
        </w:rPr>
        <w:t xml:space="preserve"> </w:t>
      </w:r>
      <w:r>
        <w:rPr>
          <w:color w:val="252525"/>
          <w:spacing w:val="-2"/>
          <w:sz w:val="19"/>
        </w:rPr>
        <w:t>efforts</w:t>
      </w:r>
    </w:p>
    <w:p w14:paraId="5CCEEB10" w14:textId="77777777" w:rsidR="00AC7BD6" w:rsidRDefault="00B1402D">
      <w:pPr>
        <w:pStyle w:val="ListParagraph"/>
        <w:numPr>
          <w:ilvl w:val="0"/>
          <w:numId w:val="90"/>
        </w:numPr>
        <w:tabs>
          <w:tab w:val="left" w:pos="687"/>
          <w:tab w:val="left" w:pos="688"/>
        </w:tabs>
        <w:ind w:hanging="361"/>
        <w:rPr>
          <w:sz w:val="19"/>
        </w:rPr>
      </w:pPr>
      <w:r>
        <w:rPr>
          <w:color w:val="252525"/>
          <w:sz w:val="19"/>
        </w:rPr>
        <w:t>Continue</w:t>
      </w:r>
      <w:r>
        <w:rPr>
          <w:color w:val="252525"/>
          <w:spacing w:val="1"/>
          <w:sz w:val="19"/>
        </w:rPr>
        <w:t xml:space="preserve"> </w:t>
      </w:r>
      <w:r>
        <w:rPr>
          <w:color w:val="252525"/>
          <w:sz w:val="19"/>
        </w:rPr>
        <w:t>to</w:t>
      </w:r>
      <w:r>
        <w:rPr>
          <w:color w:val="252525"/>
          <w:spacing w:val="1"/>
          <w:sz w:val="19"/>
        </w:rPr>
        <w:t xml:space="preserve"> </w:t>
      </w:r>
      <w:r>
        <w:rPr>
          <w:color w:val="252525"/>
          <w:sz w:val="19"/>
        </w:rPr>
        <w:t>assist</w:t>
      </w:r>
      <w:r>
        <w:rPr>
          <w:color w:val="252525"/>
          <w:spacing w:val="2"/>
          <w:sz w:val="19"/>
        </w:rPr>
        <w:t xml:space="preserve"> </w:t>
      </w:r>
      <w:r>
        <w:rPr>
          <w:color w:val="252525"/>
          <w:sz w:val="19"/>
        </w:rPr>
        <w:t>County</w:t>
      </w:r>
      <w:r>
        <w:rPr>
          <w:color w:val="252525"/>
          <w:spacing w:val="1"/>
          <w:sz w:val="19"/>
        </w:rPr>
        <w:t xml:space="preserve"> </w:t>
      </w:r>
      <w:r>
        <w:rPr>
          <w:color w:val="252525"/>
          <w:sz w:val="19"/>
        </w:rPr>
        <w:t>staff</w:t>
      </w:r>
      <w:r>
        <w:rPr>
          <w:color w:val="252525"/>
          <w:spacing w:val="2"/>
          <w:sz w:val="19"/>
        </w:rPr>
        <w:t xml:space="preserve"> </w:t>
      </w:r>
      <w:r>
        <w:rPr>
          <w:color w:val="252525"/>
          <w:sz w:val="19"/>
        </w:rPr>
        <w:t>with</w:t>
      </w:r>
      <w:r>
        <w:rPr>
          <w:color w:val="252525"/>
          <w:spacing w:val="1"/>
          <w:sz w:val="19"/>
        </w:rPr>
        <w:t xml:space="preserve"> </w:t>
      </w:r>
      <w:r>
        <w:rPr>
          <w:color w:val="252525"/>
          <w:sz w:val="19"/>
        </w:rPr>
        <w:t>joint</w:t>
      </w:r>
      <w:r>
        <w:rPr>
          <w:color w:val="252525"/>
          <w:spacing w:val="2"/>
          <w:sz w:val="19"/>
        </w:rPr>
        <w:t xml:space="preserve"> </w:t>
      </w:r>
      <w:r>
        <w:rPr>
          <w:color w:val="252525"/>
          <w:sz w:val="19"/>
        </w:rPr>
        <w:t>SPLOST</w:t>
      </w:r>
      <w:r>
        <w:rPr>
          <w:color w:val="252525"/>
          <w:spacing w:val="1"/>
          <w:sz w:val="19"/>
        </w:rPr>
        <w:t xml:space="preserve"> </w:t>
      </w:r>
      <w:r>
        <w:rPr>
          <w:color w:val="252525"/>
          <w:spacing w:val="-2"/>
          <w:sz w:val="19"/>
        </w:rPr>
        <w:t>projects</w:t>
      </w:r>
    </w:p>
    <w:p w14:paraId="091CB85B" w14:textId="77777777" w:rsidR="00AC7BD6" w:rsidRDefault="00B1402D">
      <w:pPr>
        <w:pStyle w:val="ListParagraph"/>
        <w:numPr>
          <w:ilvl w:val="0"/>
          <w:numId w:val="90"/>
        </w:numPr>
        <w:tabs>
          <w:tab w:val="left" w:pos="687"/>
          <w:tab w:val="left" w:pos="688"/>
        </w:tabs>
        <w:ind w:hanging="361"/>
        <w:rPr>
          <w:sz w:val="19"/>
        </w:rPr>
      </w:pPr>
      <w:r>
        <w:rPr>
          <w:color w:val="252525"/>
          <w:sz w:val="19"/>
        </w:rPr>
        <w:t>Complete</w:t>
      </w:r>
      <w:r>
        <w:rPr>
          <w:color w:val="252525"/>
          <w:spacing w:val="-1"/>
          <w:sz w:val="19"/>
        </w:rPr>
        <w:t xml:space="preserve"> </w:t>
      </w:r>
      <w:r>
        <w:rPr>
          <w:color w:val="252525"/>
          <w:sz w:val="19"/>
        </w:rPr>
        <w:t xml:space="preserve">attorney litigation </w:t>
      </w:r>
      <w:r>
        <w:rPr>
          <w:color w:val="252525"/>
          <w:spacing w:val="-2"/>
          <w:sz w:val="19"/>
        </w:rPr>
        <w:t>forms</w:t>
      </w:r>
    </w:p>
    <w:p w14:paraId="2DD931FC" w14:textId="77777777" w:rsidR="00AC7BD6" w:rsidRDefault="00B1402D">
      <w:pPr>
        <w:pStyle w:val="ListParagraph"/>
        <w:numPr>
          <w:ilvl w:val="0"/>
          <w:numId w:val="90"/>
        </w:numPr>
        <w:tabs>
          <w:tab w:val="left" w:pos="687"/>
          <w:tab w:val="left" w:pos="688"/>
        </w:tabs>
        <w:spacing w:before="51"/>
        <w:ind w:hanging="361"/>
        <w:rPr>
          <w:sz w:val="19"/>
        </w:rPr>
      </w:pPr>
      <w:r>
        <w:rPr>
          <w:color w:val="252525"/>
          <w:sz w:val="19"/>
        </w:rPr>
        <w:t>Decrease</w:t>
      </w:r>
      <w:r>
        <w:rPr>
          <w:color w:val="252525"/>
          <w:spacing w:val="4"/>
          <w:sz w:val="19"/>
        </w:rPr>
        <w:t xml:space="preserve"> </w:t>
      </w:r>
      <w:r>
        <w:rPr>
          <w:color w:val="252525"/>
          <w:sz w:val="19"/>
        </w:rPr>
        <w:t>litigation</w:t>
      </w:r>
      <w:r>
        <w:rPr>
          <w:color w:val="252525"/>
          <w:spacing w:val="4"/>
          <w:sz w:val="19"/>
        </w:rPr>
        <w:t xml:space="preserve"> </w:t>
      </w:r>
      <w:r>
        <w:rPr>
          <w:color w:val="252525"/>
          <w:sz w:val="19"/>
        </w:rPr>
        <w:t>by</w:t>
      </w:r>
      <w:r>
        <w:rPr>
          <w:color w:val="252525"/>
          <w:spacing w:val="5"/>
          <w:sz w:val="19"/>
        </w:rPr>
        <w:t xml:space="preserve"> </w:t>
      </w:r>
      <w:r>
        <w:rPr>
          <w:color w:val="252525"/>
          <w:sz w:val="19"/>
        </w:rPr>
        <w:t>encouraging</w:t>
      </w:r>
      <w:r>
        <w:rPr>
          <w:color w:val="252525"/>
          <w:spacing w:val="4"/>
          <w:sz w:val="19"/>
        </w:rPr>
        <w:t xml:space="preserve"> </w:t>
      </w:r>
      <w:r>
        <w:rPr>
          <w:color w:val="252525"/>
          <w:sz w:val="19"/>
        </w:rPr>
        <w:t>strategic</w:t>
      </w:r>
      <w:r>
        <w:rPr>
          <w:color w:val="252525"/>
          <w:spacing w:val="4"/>
          <w:sz w:val="19"/>
        </w:rPr>
        <w:t xml:space="preserve"> </w:t>
      </w:r>
      <w:r>
        <w:rPr>
          <w:color w:val="252525"/>
          <w:sz w:val="19"/>
        </w:rPr>
        <w:t>planning</w:t>
      </w:r>
      <w:r>
        <w:rPr>
          <w:color w:val="252525"/>
          <w:spacing w:val="5"/>
          <w:sz w:val="19"/>
        </w:rPr>
        <w:t xml:space="preserve"> </w:t>
      </w:r>
      <w:r>
        <w:rPr>
          <w:color w:val="252525"/>
          <w:sz w:val="19"/>
        </w:rPr>
        <w:t>meetings</w:t>
      </w:r>
      <w:r>
        <w:rPr>
          <w:color w:val="252525"/>
          <w:spacing w:val="4"/>
          <w:sz w:val="19"/>
        </w:rPr>
        <w:t xml:space="preserve"> </w:t>
      </w:r>
      <w:r>
        <w:rPr>
          <w:color w:val="252525"/>
          <w:sz w:val="19"/>
        </w:rPr>
        <w:t>with</w:t>
      </w:r>
      <w:r>
        <w:rPr>
          <w:color w:val="252525"/>
          <w:spacing w:val="4"/>
          <w:sz w:val="19"/>
        </w:rPr>
        <w:t xml:space="preserve"> </w:t>
      </w:r>
      <w:r>
        <w:rPr>
          <w:color w:val="252525"/>
          <w:spacing w:val="-2"/>
          <w:sz w:val="19"/>
        </w:rPr>
        <w:t>departments</w:t>
      </w:r>
    </w:p>
    <w:p w14:paraId="005F497F" w14:textId="77777777" w:rsidR="00AC7BD6" w:rsidRDefault="00B1402D">
      <w:pPr>
        <w:pStyle w:val="ListParagraph"/>
        <w:numPr>
          <w:ilvl w:val="0"/>
          <w:numId w:val="90"/>
        </w:numPr>
        <w:tabs>
          <w:tab w:val="left" w:pos="687"/>
          <w:tab w:val="left" w:pos="688"/>
        </w:tabs>
        <w:ind w:hanging="361"/>
        <w:rPr>
          <w:sz w:val="19"/>
        </w:rPr>
      </w:pPr>
      <w:r>
        <w:rPr>
          <w:color w:val="252525"/>
          <w:sz w:val="19"/>
        </w:rPr>
        <w:t>Complete</w:t>
      </w:r>
      <w:r>
        <w:rPr>
          <w:color w:val="252525"/>
          <w:spacing w:val="1"/>
          <w:sz w:val="19"/>
        </w:rPr>
        <w:t xml:space="preserve"> </w:t>
      </w:r>
      <w:r>
        <w:rPr>
          <w:color w:val="252525"/>
          <w:sz w:val="19"/>
        </w:rPr>
        <w:t>processes</w:t>
      </w:r>
      <w:r>
        <w:rPr>
          <w:color w:val="252525"/>
          <w:spacing w:val="2"/>
          <w:sz w:val="19"/>
        </w:rPr>
        <w:t xml:space="preserve"> </w:t>
      </w:r>
      <w:r>
        <w:rPr>
          <w:color w:val="252525"/>
          <w:sz w:val="19"/>
        </w:rPr>
        <w:t>and</w:t>
      </w:r>
      <w:r>
        <w:rPr>
          <w:color w:val="252525"/>
          <w:spacing w:val="1"/>
          <w:sz w:val="19"/>
        </w:rPr>
        <w:t xml:space="preserve"> </w:t>
      </w:r>
      <w:r>
        <w:rPr>
          <w:color w:val="252525"/>
          <w:sz w:val="19"/>
        </w:rPr>
        <w:t>cross-training</w:t>
      </w:r>
      <w:r>
        <w:rPr>
          <w:color w:val="252525"/>
          <w:spacing w:val="2"/>
          <w:sz w:val="19"/>
        </w:rPr>
        <w:t xml:space="preserve"> </w:t>
      </w:r>
      <w:r>
        <w:rPr>
          <w:color w:val="252525"/>
          <w:sz w:val="19"/>
        </w:rPr>
        <w:t>template</w:t>
      </w:r>
      <w:r>
        <w:rPr>
          <w:color w:val="252525"/>
          <w:spacing w:val="1"/>
          <w:sz w:val="19"/>
        </w:rPr>
        <w:t xml:space="preserve"> </w:t>
      </w:r>
      <w:r>
        <w:rPr>
          <w:color w:val="252525"/>
          <w:sz w:val="19"/>
        </w:rPr>
        <w:t>in</w:t>
      </w:r>
      <w:r>
        <w:rPr>
          <w:color w:val="252525"/>
          <w:spacing w:val="2"/>
          <w:sz w:val="19"/>
        </w:rPr>
        <w:t xml:space="preserve"> </w:t>
      </w:r>
      <w:r>
        <w:rPr>
          <w:color w:val="252525"/>
          <w:sz w:val="19"/>
        </w:rPr>
        <w:t>order</w:t>
      </w:r>
      <w:r>
        <w:rPr>
          <w:color w:val="252525"/>
          <w:spacing w:val="1"/>
          <w:sz w:val="19"/>
        </w:rPr>
        <w:t xml:space="preserve"> </w:t>
      </w:r>
      <w:r>
        <w:rPr>
          <w:color w:val="252525"/>
          <w:sz w:val="19"/>
        </w:rPr>
        <w:t>to</w:t>
      </w:r>
      <w:r>
        <w:rPr>
          <w:color w:val="252525"/>
          <w:spacing w:val="2"/>
          <w:sz w:val="19"/>
        </w:rPr>
        <w:t xml:space="preserve"> </w:t>
      </w:r>
      <w:r>
        <w:rPr>
          <w:color w:val="252525"/>
          <w:sz w:val="19"/>
        </w:rPr>
        <w:t>improve</w:t>
      </w:r>
      <w:r>
        <w:rPr>
          <w:color w:val="252525"/>
          <w:spacing w:val="1"/>
          <w:sz w:val="19"/>
        </w:rPr>
        <w:t xml:space="preserve"> </w:t>
      </w:r>
      <w:r>
        <w:rPr>
          <w:color w:val="252525"/>
          <w:sz w:val="19"/>
        </w:rPr>
        <w:t>documenting</w:t>
      </w:r>
      <w:r>
        <w:rPr>
          <w:color w:val="252525"/>
          <w:spacing w:val="2"/>
          <w:sz w:val="19"/>
        </w:rPr>
        <w:t xml:space="preserve"> </w:t>
      </w:r>
      <w:r>
        <w:rPr>
          <w:color w:val="252525"/>
          <w:sz w:val="19"/>
        </w:rPr>
        <w:t>internal</w:t>
      </w:r>
      <w:r>
        <w:rPr>
          <w:color w:val="252525"/>
          <w:spacing w:val="1"/>
          <w:sz w:val="19"/>
        </w:rPr>
        <w:t xml:space="preserve"> </w:t>
      </w:r>
      <w:r>
        <w:rPr>
          <w:color w:val="252525"/>
          <w:spacing w:val="-2"/>
          <w:sz w:val="19"/>
        </w:rPr>
        <w:t>processes</w:t>
      </w:r>
    </w:p>
    <w:p w14:paraId="62934269" w14:textId="77777777" w:rsidR="00AC7BD6" w:rsidRDefault="00B1402D">
      <w:pPr>
        <w:pStyle w:val="ListParagraph"/>
        <w:numPr>
          <w:ilvl w:val="0"/>
          <w:numId w:val="90"/>
        </w:numPr>
        <w:tabs>
          <w:tab w:val="left" w:pos="687"/>
          <w:tab w:val="left" w:pos="688"/>
        </w:tabs>
        <w:ind w:hanging="361"/>
        <w:rPr>
          <w:sz w:val="19"/>
        </w:rPr>
      </w:pPr>
      <w:r>
        <w:rPr>
          <w:color w:val="252525"/>
          <w:sz w:val="19"/>
        </w:rPr>
        <w:t>Continue to offer law</w:t>
      </w:r>
      <w:r>
        <w:rPr>
          <w:color w:val="252525"/>
          <w:spacing w:val="1"/>
          <w:sz w:val="19"/>
        </w:rPr>
        <w:t xml:space="preserve"> </w:t>
      </w:r>
      <w:r>
        <w:rPr>
          <w:color w:val="252525"/>
          <w:sz w:val="19"/>
        </w:rPr>
        <w:t>schools students with</w:t>
      </w:r>
      <w:r>
        <w:rPr>
          <w:color w:val="252525"/>
          <w:spacing w:val="1"/>
          <w:sz w:val="19"/>
        </w:rPr>
        <w:t xml:space="preserve"> </w:t>
      </w:r>
      <w:r>
        <w:rPr>
          <w:color w:val="252525"/>
          <w:sz w:val="19"/>
        </w:rPr>
        <w:t xml:space="preserve">internship </w:t>
      </w:r>
      <w:r>
        <w:rPr>
          <w:color w:val="252525"/>
          <w:spacing w:val="-2"/>
          <w:sz w:val="19"/>
        </w:rPr>
        <w:t>opportunities</w:t>
      </w:r>
    </w:p>
    <w:p w14:paraId="4667959B" w14:textId="77777777" w:rsidR="00AC7BD6" w:rsidRDefault="00AC7BD6">
      <w:pPr>
        <w:rPr>
          <w:sz w:val="19"/>
        </w:rPr>
        <w:sectPr w:rsidR="00AC7BD6">
          <w:headerReference w:type="default" r:id="rId58"/>
          <w:footerReference w:type="default" r:id="rId59"/>
          <w:pgSz w:w="12240" w:h="15840"/>
          <w:pgMar w:top="1360" w:right="300" w:bottom="580" w:left="260" w:header="540" w:footer="386" w:gutter="0"/>
          <w:cols w:space="720"/>
        </w:sectPr>
      </w:pPr>
    </w:p>
    <w:p w14:paraId="0EE32CE9" w14:textId="77777777" w:rsidR="00AC7BD6" w:rsidRDefault="00AC7BD6">
      <w:pPr>
        <w:pStyle w:val="BodyText"/>
        <w:spacing w:before="3"/>
        <w:rPr>
          <w:sz w:val="27"/>
        </w:rPr>
      </w:pPr>
    </w:p>
    <w:p w14:paraId="3C3E92B4" w14:textId="77777777" w:rsidR="00AC7BD6" w:rsidRDefault="00B1402D">
      <w:pPr>
        <w:pStyle w:val="BodyText"/>
        <w:spacing w:before="121"/>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478ED5BD" w14:textId="77777777" w:rsidR="00AC7BD6" w:rsidRDefault="00B1402D">
      <w:pPr>
        <w:pStyle w:val="ListParagraph"/>
        <w:numPr>
          <w:ilvl w:val="0"/>
          <w:numId w:val="89"/>
        </w:numPr>
        <w:tabs>
          <w:tab w:val="left" w:pos="687"/>
          <w:tab w:val="left" w:pos="688"/>
        </w:tabs>
        <w:rPr>
          <w:sz w:val="19"/>
        </w:rPr>
      </w:pPr>
      <w:r>
        <w:rPr>
          <w:color w:val="252525"/>
          <w:sz w:val="19"/>
        </w:rPr>
        <w:t>Continue</w:t>
      </w:r>
      <w:r>
        <w:rPr>
          <w:color w:val="252525"/>
          <w:spacing w:val="1"/>
          <w:sz w:val="19"/>
        </w:rPr>
        <w:t xml:space="preserve"> </w:t>
      </w:r>
      <w:r>
        <w:rPr>
          <w:color w:val="252525"/>
          <w:sz w:val="19"/>
        </w:rPr>
        <w:t>to</w:t>
      </w:r>
      <w:r>
        <w:rPr>
          <w:color w:val="252525"/>
          <w:spacing w:val="2"/>
          <w:sz w:val="19"/>
        </w:rPr>
        <w:t xml:space="preserve"> </w:t>
      </w:r>
      <w:r>
        <w:rPr>
          <w:color w:val="252525"/>
          <w:sz w:val="19"/>
        </w:rPr>
        <w:t>assist</w:t>
      </w:r>
      <w:r>
        <w:rPr>
          <w:color w:val="252525"/>
          <w:spacing w:val="1"/>
          <w:sz w:val="19"/>
        </w:rPr>
        <w:t xml:space="preserve"> </w:t>
      </w:r>
      <w:r>
        <w:rPr>
          <w:color w:val="252525"/>
          <w:sz w:val="19"/>
        </w:rPr>
        <w:t>County</w:t>
      </w:r>
      <w:r>
        <w:rPr>
          <w:color w:val="252525"/>
          <w:spacing w:val="2"/>
          <w:sz w:val="19"/>
        </w:rPr>
        <w:t xml:space="preserve"> </w:t>
      </w:r>
      <w:r>
        <w:rPr>
          <w:color w:val="252525"/>
          <w:sz w:val="19"/>
        </w:rPr>
        <w:t>staff</w:t>
      </w:r>
      <w:r>
        <w:rPr>
          <w:color w:val="252525"/>
          <w:spacing w:val="1"/>
          <w:sz w:val="19"/>
        </w:rPr>
        <w:t xml:space="preserve"> </w:t>
      </w:r>
      <w:r>
        <w:rPr>
          <w:color w:val="252525"/>
          <w:sz w:val="19"/>
        </w:rPr>
        <w:t>with</w:t>
      </w:r>
      <w:r>
        <w:rPr>
          <w:color w:val="252525"/>
          <w:spacing w:val="2"/>
          <w:sz w:val="19"/>
        </w:rPr>
        <w:t xml:space="preserve"> </w:t>
      </w:r>
      <w:r>
        <w:rPr>
          <w:color w:val="252525"/>
          <w:sz w:val="19"/>
        </w:rPr>
        <w:t>redevelopment</w:t>
      </w:r>
      <w:r>
        <w:rPr>
          <w:color w:val="252525"/>
          <w:spacing w:val="1"/>
          <w:sz w:val="19"/>
        </w:rPr>
        <w:t xml:space="preserve"> </w:t>
      </w:r>
      <w:r>
        <w:rPr>
          <w:color w:val="252525"/>
          <w:spacing w:val="-2"/>
          <w:sz w:val="19"/>
        </w:rPr>
        <w:t>efforts</w:t>
      </w:r>
    </w:p>
    <w:p w14:paraId="4DAA7F0A" w14:textId="77777777" w:rsidR="00AC7BD6" w:rsidRDefault="00B1402D">
      <w:pPr>
        <w:pStyle w:val="ListParagraph"/>
        <w:numPr>
          <w:ilvl w:val="0"/>
          <w:numId w:val="89"/>
        </w:numPr>
        <w:tabs>
          <w:tab w:val="left" w:pos="687"/>
          <w:tab w:val="left" w:pos="688"/>
        </w:tabs>
        <w:rPr>
          <w:sz w:val="19"/>
        </w:rPr>
      </w:pPr>
      <w:r>
        <w:rPr>
          <w:color w:val="252525"/>
          <w:sz w:val="19"/>
        </w:rPr>
        <w:t>Continue</w:t>
      </w:r>
      <w:r>
        <w:rPr>
          <w:color w:val="252525"/>
          <w:spacing w:val="1"/>
          <w:sz w:val="19"/>
        </w:rPr>
        <w:t xml:space="preserve"> </w:t>
      </w:r>
      <w:r>
        <w:rPr>
          <w:color w:val="252525"/>
          <w:sz w:val="19"/>
        </w:rPr>
        <w:t>to</w:t>
      </w:r>
      <w:r>
        <w:rPr>
          <w:color w:val="252525"/>
          <w:spacing w:val="1"/>
          <w:sz w:val="19"/>
        </w:rPr>
        <w:t xml:space="preserve"> </w:t>
      </w:r>
      <w:r>
        <w:rPr>
          <w:color w:val="252525"/>
          <w:sz w:val="19"/>
        </w:rPr>
        <w:t>assist</w:t>
      </w:r>
      <w:r>
        <w:rPr>
          <w:color w:val="252525"/>
          <w:spacing w:val="2"/>
          <w:sz w:val="19"/>
        </w:rPr>
        <w:t xml:space="preserve"> </w:t>
      </w:r>
      <w:r>
        <w:rPr>
          <w:color w:val="252525"/>
          <w:sz w:val="19"/>
        </w:rPr>
        <w:t>County</w:t>
      </w:r>
      <w:r>
        <w:rPr>
          <w:color w:val="252525"/>
          <w:spacing w:val="1"/>
          <w:sz w:val="19"/>
        </w:rPr>
        <w:t xml:space="preserve"> </w:t>
      </w:r>
      <w:r>
        <w:rPr>
          <w:color w:val="252525"/>
          <w:sz w:val="19"/>
        </w:rPr>
        <w:t>staff</w:t>
      </w:r>
      <w:r>
        <w:rPr>
          <w:color w:val="252525"/>
          <w:spacing w:val="2"/>
          <w:sz w:val="19"/>
        </w:rPr>
        <w:t xml:space="preserve"> </w:t>
      </w:r>
      <w:r>
        <w:rPr>
          <w:color w:val="252525"/>
          <w:sz w:val="19"/>
        </w:rPr>
        <w:t>with</w:t>
      </w:r>
      <w:r>
        <w:rPr>
          <w:color w:val="252525"/>
          <w:spacing w:val="1"/>
          <w:sz w:val="19"/>
        </w:rPr>
        <w:t xml:space="preserve"> </w:t>
      </w:r>
      <w:r>
        <w:rPr>
          <w:color w:val="252525"/>
          <w:sz w:val="19"/>
        </w:rPr>
        <w:t>joint</w:t>
      </w:r>
      <w:r>
        <w:rPr>
          <w:color w:val="252525"/>
          <w:spacing w:val="2"/>
          <w:sz w:val="19"/>
        </w:rPr>
        <w:t xml:space="preserve"> </w:t>
      </w:r>
      <w:r>
        <w:rPr>
          <w:color w:val="252525"/>
          <w:sz w:val="19"/>
        </w:rPr>
        <w:t>SPLOST</w:t>
      </w:r>
      <w:r>
        <w:rPr>
          <w:color w:val="252525"/>
          <w:spacing w:val="1"/>
          <w:sz w:val="19"/>
        </w:rPr>
        <w:t xml:space="preserve"> </w:t>
      </w:r>
      <w:r>
        <w:rPr>
          <w:color w:val="252525"/>
          <w:spacing w:val="-2"/>
          <w:sz w:val="19"/>
        </w:rPr>
        <w:t>projects</w:t>
      </w:r>
    </w:p>
    <w:p w14:paraId="20D87222" w14:textId="77777777" w:rsidR="00AC7BD6" w:rsidRDefault="00B1402D">
      <w:pPr>
        <w:pStyle w:val="ListParagraph"/>
        <w:numPr>
          <w:ilvl w:val="0"/>
          <w:numId w:val="89"/>
        </w:numPr>
        <w:tabs>
          <w:tab w:val="left" w:pos="687"/>
          <w:tab w:val="left" w:pos="688"/>
        </w:tabs>
        <w:spacing w:before="51"/>
        <w:rPr>
          <w:sz w:val="19"/>
        </w:rPr>
      </w:pPr>
      <w:r>
        <w:rPr>
          <w:color w:val="252525"/>
          <w:sz w:val="19"/>
        </w:rPr>
        <w:t>Continue to offer law</w:t>
      </w:r>
      <w:r>
        <w:rPr>
          <w:color w:val="252525"/>
          <w:spacing w:val="1"/>
          <w:sz w:val="19"/>
        </w:rPr>
        <w:t xml:space="preserve"> </w:t>
      </w:r>
      <w:r>
        <w:rPr>
          <w:color w:val="252525"/>
          <w:sz w:val="19"/>
        </w:rPr>
        <w:t xml:space="preserve">student with internship </w:t>
      </w:r>
      <w:r>
        <w:rPr>
          <w:color w:val="252525"/>
          <w:spacing w:val="-2"/>
          <w:sz w:val="19"/>
        </w:rPr>
        <w:t>opportunities</w:t>
      </w:r>
    </w:p>
    <w:p w14:paraId="2A9F517A" w14:textId="77777777" w:rsidR="00AC7BD6" w:rsidRDefault="00B1402D">
      <w:pPr>
        <w:pStyle w:val="ListParagraph"/>
        <w:numPr>
          <w:ilvl w:val="0"/>
          <w:numId w:val="89"/>
        </w:numPr>
        <w:tabs>
          <w:tab w:val="left" w:pos="687"/>
          <w:tab w:val="left" w:pos="688"/>
        </w:tabs>
        <w:rPr>
          <w:sz w:val="19"/>
        </w:rPr>
      </w:pPr>
      <w:r>
        <w:rPr>
          <w:color w:val="252525"/>
          <w:sz w:val="19"/>
        </w:rPr>
        <w:t xml:space="preserve">Increase support staff </w:t>
      </w:r>
      <w:r>
        <w:rPr>
          <w:color w:val="252525"/>
          <w:spacing w:val="-2"/>
          <w:sz w:val="19"/>
        </w:rPr>
        <w:t>levels</w:t>
      </w:r>
    </w:p>
    <w:p w14:paraId="3D0587F7" w14:textId="77777777" w:rsidR="00AC7BD6" w:rsidRDefault="00AC7BD6">
      <w:pPr>
        <w:pStyle w:val="BodyText"/>
        <w:spacing w:before="4"/>
        <w:rPr>
          <w:sz w:val="17"/>
        </w:rPr>
      </w:pPr>
    </w:p>
    <w:p w14:paraId="183DF5FC" w14:textId="77777777" w:rsidR="00AC7BD6" w:rsidRDefault="00B1402D">
      <w:pPr>
        <w:pStyle w:val="BodyText"/>
        <w:spacing w:before="121"/>
        <w:ind w:left="328"/>
        <w:rPr>
          <w:rFonts w:ascii="Roboto Medium"/>
        </w:rPr>
      </w:pPr>
      <w:r>
        <w:rPr>
          <w:rFonts w:ascii="Roboto Medium"/>
          <w:color w:val="252525"/>
        </w:rPr>
        <w:t xml:space="preserve">Additional </w:t>
      </w:r>
      <w:r>
        <w:rPr>
          <w:rFonts w:ascii="Roboto Medium"/>
          <w:color w:val="252525"/>
          <w:spacing w:val="-2"/>
        </w:rPr>
        <w:t>Comments</w:t>
      </w:r>
    </w:p>
    <w:p w14:paraId="1C128390" w14:textId="77777777" w:rsidR="00AC7BD6" w:rsidRDefault="00B1402D">
      <w:pPr>
        <w:pStyle w:val="BodyText"/>
        <w:tabs>
          <w:tab w:val="left" w:pos="687"/>
        </w:tabs>
        <w:spacing w:before="50"/>
        <w:ind w:left="328"/>
      </w:pPr>
      <w:r>
        <w:rPr>
          <w:color w:val="252525"/>
          <w:spacing w:val="-5"/>
        </w:rPr>
        <w:t>1.</w:t>
      </w:r>
      <w:r>
        <w:rPr>
          <w:color w:val="252525"/>
        </w:rPr>
        <w:tab/>
        <w:t>Internship</w:t>
      </w:r>
      <w:r>
        <w:rPr>
          <w:color w:val="252525"/>
          <w:spacing w:val="1"/>
        </w:rPr>
        <w:t xml:space="preserve"> </w:t>
      </w:r>
      <w:r>
        <w:rPr>
          <w:color w:val="252525"/>
        </w:rPr>
        <w:t>hours</w:t>
      </w:r>
      <w:r>
        <w:rPr>
          <w:color w:val="252525"/>
          <w:spacing w:val="1"/>
        </w:rPr>
        <w:t xml:space="preserve"> </w:t>
      </w:r>
      <w:r>
        <w:rPr>
          <w:color w:val="252525"/>
        </w:rPr>
        <w:t>were</w:t>
      </w:r>
      <w:r>
        <w:rPr>
          <w:color w:val="252525"/>
          <w:spacing w:val="1"/>
        </w:rPr>
        <w:t xml:space="preserve"> </w:t>
      </w:r>
      <w:r>
        <w:rPr>
          <w:color w:val="252525"/>
        </w:rPr>
        <w:t>lower</w:t>
      </w:r>
      <w:r>
        <w:rPr>
          <w:color w:val="252525"/>
          <w:spacing w:val="1"/>
        </w:rPr>
        <w:t xml:space="preserve"> </w:t>
      </w:r>
      <w:r>
        <w:rPr>
          <w:color w:val="252525"/>
        </w:rPr>
        <w:t>in</w:t>
      </w:r>
      <w:r>
        <w:rPr>
          <w:color w:val="252525"/>
          <w:spacing w:val="2"/>
        </w:rPr>
        <w:t xml:space="preserve"> </w:t>
      </w:r>
      <w:r>
        <w:rPr>
          <w:color w:val="252525"/>
        </w:rPr>
        <w:t>2017</w:t>
      </w:r>
      <w:r>
        <w:rPr>
          <w:color w:val="252525"/>
          <w:spacing w:val="1"/>
        </w:rPr>
        <w:t xml:space="preserve"> </w:t>
      </w:r>
      <w:r>
        <w:rPr>
          <w:color w:val="252525"/>
        </w:rPr>
        <w:t>due</w:t>
      </w:r>
      <w:r>
        <w:rPr>
          <w:color w:val="252525"/>
          <w:spacing w:val="1"/>
        </w:rPr>
        <w:t xml:space="preserve"> </w:t>
      </w:r>
      <w:r>
        <w:rPr>
          <w:color w:val="252525"/>
        </w:rPr>
        <w:t>to</w:t>
      </w:r>
      <w:r>
        <w:rPr>
          <w:color w:val="252525"/>
          <w:spacing w:val="1"/>
        </w:rPr>
        <w:t xml:space="preserve"> </w:t>
      </w:r>
      <w:r>
        <w:rPr>
          <w:color w:val="252525"/>
        </w:rPr>
        <w:t>construction</w:t>
      </w:r>
      <w:r>
        <w:rPr>
          <w:color w:val="252525"/>
          <w:spacing w:val="2"/>
        </w:rPr>
        <w:t xml:space="preserve"> </w:t>
      </w:r>
      <w:r>
        <w:rPr>
          <w:color w:val="252525"/>
        </w:rPr>
        <w:t>within</w:t>
      </w:r>
      <w:r>
        <w:rPr>
          <w:color w:val="252525"/>
          <w:spacing w:val="1"/>
        </w:rPr>
        <w:t xml:space="preserve"> </w:t>
      </w:r>
      <w:r>
        <w:rPr>
          <w:color w:val="252525"/>
        </w:rPr>
        <w:t>the</w:t>
      </w:r>
      <w:r>
        <w:rPr>
          <w:color w:val="252525"/>
          <w:spacing w:val="1"/>
        </w:rPr>
        <w:t xml:space="preserve"> </w:t>
      </w:r>
      <w:r>
        <w:rPr>
          <w:color w:val="252525"/>
        </w:rPr>
        <w:t>office</w:t>
      </w:r>
      <w:r>
        <w:rPr>
          <w:color w:val="252525"/>
          <w:spacing w:val="1"/>
        </w:rPr>
        <w:t xml:space="preserve"> </w:t>
      </w:r>
      <w:r>
        <w:rPr>
          <w:color w:val="252525"/>
        </w:rPr>
        <w:t>and</w:t>
      </w:r>
      <w:r>
        <w:rPr>
          <w:color w:val="252525"/>
          <w:spacing w:val="2"/>
        </w:rPr>
        <w:t xml:space="preserve"> </w:t>
      </w:r>
      <w:r>
        <w:rPr>
          <w:color w:val="252525"/>
        </w:rPr>
        <w:t>lack</w:t>
      </w:r>
      <w:r>
        <w:rPr>
          <w:color w:val="252525"/>
          <w:spacing w:val="1"/>
        </w:rPr>
        <w:t xml:space="preserve"> </w:t>
      </w:r>
      <w:r>
        <w:rPr>
          <w:color w:val="252525"/>
        </w:rPr>
        <w:t>of</w:t>
      </w:r>
      <w:r>
        <w:rPr>
          <w:color w:val="252525"/>
          <w:spacing w:val="1"/>
        </w:rPr>
        <w:t xml:space="preserve"> </w:t>
      </w:r>
      <w:r>
        <w:rPr>
          <w:color w:val="252525"/>
        </w:rPr>
        <w:t>space</w:t>
      </w:r>
      <w:r>
        <w:rPr>
          <w:color w:val="252525"/>
          <w:spacing w:val="1"/>
        </w:rPr>
        <w:t xml:space="preserve"> </w:t>
      </w:r>
      <w:r>
        <w:rPr>
          <w:color w:val="252525"/>
        </w:rPr>
        <w:t>to</w:t>
      </w:r>
      <w:r>
        <w:rPr>
          <w:color w:val="252525"/>
          <w:spacing w:val="2"/>
        </w:rPr>
        <w:t xml:space="preserve"> </w:t>
      </w:r>
      <w:r>
        <w:rPr>
          <w:color w:val="252525"/>
        </w:rPr>
        <w:t>accommodate</w:t>
      </w:r>
      <w:r>
        <w:rPr>
          <w:color w:val="252525"/>
          <w:spacing w:val="1"/>
        </w:rPr>
        <w:t xml:space="preserve"> </w:t>
      </w:r>
      <w:r>
        <w:rPr>
          <w:color w:val="252525"/>
        </w:rPr>
        <w:t>the</w:t>
      </w:r>
      <w:r>
        <w:rPr>
          <w:color w:val="252525"/>
          <w:spacing w:val="1"/>
        </w:rPr>
        <w:t xml:space="preserve"> </w:t>
      </w:r>
      <w:r>
        <w:rPr>
          <w:color w:val="252525"/>
          <w:spacing w:val="-2"/>
        </w:rPr>
        <w:t>interns.</w:t>
      </w:r>
    </w:p>
    <w:p w14:paraId="0D4DFBF0" w14:textId="77777777" w:rsidR="00AC7BD6" w:rsidRDefault="00AC7BD6">
      <w:pPr>
        <w:pStyle w:val="BodyText"/>
        <w:spacing w:before="11"/>
        <w:rPr>
          <w:sz w:val="18"/>
        </w:rPr>
      </w:pPr>
    </w:p>
    <w:p w14:paraId="03C6EAC0" w14:textId="77777777" w:rsidR="00AC7BD6" w:rsidRDefault="00B1402D">
      <w:pPr>
        <w:pStyle w:val="Heading4"/>
        <w:tabs>
          <w:tab w:val="left" w:pos="3947"/>
          <w:tab w:val="left" w:pos="11387"/>
        </w:tabs>
        <w:spacing w:before="121"/>
      </w:pPr>
      <w:r>
        <w:rPr>
          <w:color w:val="252525"/>
          <w:shd w:val="clear" w:color="auto" w:fill="D9D9D9"/>
        </w:rPr>
        <w:tab/>
        <w:t>Law</w:t>
      </w:r>
      <w:r>
        <w:rPr>
          <w:color w:val="252525"/>
          <w:spacing w:val="5"/>
          <w:shd w:val="clear" w:color="auto" w:fill="D9D9D9"/>
        </w:rPr>
        <w:t xml:space="preserve"> </w:t>
      </w:r>
      <w:r>
        <w:rPr>
          <w:color w:val="252525"/>
          <w:shd w:val="clear" w:color="auto" w:fill="D9D9D9"/>
        </w:rPr>
        <w:t>Department</w:t>
      </w:r>
      <w:r>
        <w:rPr>
          <w:color w:val="252525"/>
          <w:spacing w:val="6"/>
          <w:shd w:val="clear" w:color="auto" w:fill="D9D9D9"/>
        </w:rPr>
        <w:t xml:space="preserve"> </w:t>
      </w:r>
      <w:r>
        <w:rPr>
          <w:color w:val="252525"/>
          <w:shd w:val="clear" w:color="auto" w:fill="D9D9D9"/>
        </w:rPr>
        <w:t>–</w:t>
      </w:r>
      <w:r>
        <w:rPr>
          <w:color w:val="252525"/>
          <w:spacing w:val="6"/>
          <w:shd w:val="clear" w:color="auto" w:fill="D9D9D9"/>
        </w:rPr>
        <w:t xml:space="preserve"> </w:t>
      </w:r>
      <w:r>
        <w:rPr>
          <w:color w:val="252525"/>
          <w:shd w:val="clear" w:color="auto" w:fill="D9D9D9"/>
        </w:rPr>
        <w:t>Appropriations</w:t>
      </w:r>
      <w:r>
        <w:rPr>
          <w:color w:val="252525"/>
          <w:spacing w:val="6"/>
          <w:shd w:val="clear" w:color="auto" w:fill="D9D9D9"/>
        </w:rPr>
        <w:t xml:space="preserve"> </w:t>
      </w:r>
      <w:r>
        <w:rPr>
          <w:color w:val="252525"/>
          <w:spacing w:val="-2"/>
          <w:shd w:val="clear" w:color="auto" w:fill="D9D9D9"/>
        </w:rPr>
        <w:t>Summary</w:t>
      </w:r>
      <w:r>
        <w:rPr>
          <w:color w:val="252525"/>
          <w:shd w:val="clear" w:color="auto" w:fill="D9D9D9"/>
        </w:rPr>
        <w:tab/>
      </w:r>
    </w:p>
    <w:p w14:paraId="012882F3" w14:textId="77777777" w:rsidR="00AC7BD6" w:rsidRDefault="00AC7BD6">
      <w:pPr>
        <w:pStyle w:val="BodyText"/>
        <w:spacing w:before="4"/>
        <w:rPr>
          <w:rFonts w:ascii="Roboto"/>
          <w:b/>
          <w:sz w:val="17"/>
        </w:rPr>
      </w:pPr>
    </w:p>
    <w:p w14:paraId="0A34446D" w14:textId="77777777" w:rsidR="00AC7BD6" w:rsidRDefault="00B1402D">
      <w:pPr>
        <w:pStyle w:val="BodyText"/>
        <w:tabs>
          <w:tab w:val="left" w:pos="5660"/>
          <w:tab w:val="left" w:pos="7297"/>
          <w:tab w:val="left" w:pos="8564"/>
          <w:tab w:val="left" w:pos="10129"/>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84"/>
        <w:gridCol w:w="1431"/>
        <w:gridCol w:w="1431"/>
        <w:gridCol w:w="1182"/>
      </w:tblGrid>
      <w:tr w:rsidR="00AC7BD6" w14:paraId="040D3532" w14:textId="77777777">
        <w:trPr>
          <w:trHeight w:val="265"/>
        </w:trPr>
        <w:tc>
          <w:tcPr>
            <w:tcW w:w="5383" w:type="dxa"/>
          </w:tcPr>
          <w:p w14:paraId="1231BA28"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84" w:type="dxa"/>
          </w:tcPr>
          <w:p w14:paraId="18BF441F" w14:textId="77777777" w:rsidR="00AC7BD6" w:rsidRDefault="00B1402D">
            <w:pPr>
              <w:pStyle w:val="TableParagraph"/>
              <w:spacing w:before="20" w:line="225" w:lineRule="exact"/>
              <w:ind w:right="288"/>
              <w:jc w:val="right"/>
              <w:rPr>
                <w:sz w:val="19"/>
              </w:rPr>
            </w:pPr>
            <w:r>
              <w:rPr>
                <w:color w:val="252525"/>
                <w:spacing w:val="-2"/>
                <w:sz w:val="19"/>
              </w:rPr>
              <w:t>2,015,899</w:t>
            </w:r>
          </w:p>
        </w:tc>
        <w:tc>
          <w:tcPr>
            <w:tcW w:w="1431" w:type="dxa"/>
          </w:tcPr>
          <w:p w14:paraId="7CA52233" w14:textId="77777777" w:rsidR="00AC7BD6" w:rsidRDefault="00B1402D">
            <w:pPr>
              <w:pStyle w:val="TableParagraph"/>
              <w:spacing w:before="20" w:line="225" w:lineRule="exact"/>
              <w:ind w:right="288"/>
              <w:jc w:val="right"/>
              <w:rPr>
                <w:sz w:val="19"/>
              </w:rPr>
            </w:pPr>
            <w:r>
              <w:rPr>
                <w:color w:val="252525"/>
                <w:spacing w:val="-2"/>
                <w:sz w:val="19"/>
              </w:rPr>
              <w:t>2,108,429</w:t>
            </w:r>
          </w:p>
        </w:tc>
        <w:tc>
          <w:tcPr>
            <w:tcW w:w="1431" w:type="dxa"/>
          </w:tcPr>
          <w:p w14:paraId="661E0B47" w14:textId="77777777" w:rsidR="00AC7BD6" w:rsidRDefault="00B1402D">
            <w:pPr>
              <w:pStyle w:val="TableParagraph"/>
              <w:spacing w:before="20" w:line="225" w:lineRule="exact"/>
              <w:ind w:right="289"/>
              <w:jc w:val="right"/>
              <w:rPr>
                <w:sz w:val="19"/>
              </w:rPr>
            </w:pPr>
            <w:r>
              <w:rPr>
                <w:color w:val="252525"/>
                <w:spacing w:val="-2"/>
                <w:sz w:val="19"/>
              </w:rPr>
              <w:t>2,164,950</w:t>
            </w:r>
          </w:p>
        </w:tc>
        <w:tc>
          <w:tcPr>
            <w:tcW w:w="1182" w:type="dxa"/>
          </w:tcPr>
          <w:p w14:paraId="29A3980F" w14:textId="77777777" w:rsidR="00AC7BD6" w:rsidRDefault="00B1402D">
            <w:pPr>
              <w:pStyle w:val="TableParagraph"/>
              <w:spacing w:before="20" w:line="225" w:lineRule="exact"/>
              <w:ind w:right="40"/>
              <w:jc w:val="right"/>
              <w:rPr>
                <w:sz w:val="19"/>
              </w:rPr>
            </w:pPr>
            <w:r>
              <w:rPr>
                <w:color w:val="252525"/>
                <w:spacing w:val="-2"/>
                <w:sz w:val="19"/>
              </w:rPr>
              <w:t>2,316,590</w:t>
            </w:r>
          </w:p>
        </w:tc>
      </w:tr>
      <w:tr w:rsidR="00AC7BD6" w14:paraId="4B389E8D" w14:textId="77777777">
        <w:trPr>
          <w:trHeight w:val="278"/>
        </w:trPr>
        <w:tc>
          <w:tcPr>
            <w:tcW w:w="5383" w:type="dxa"/>
          </w:tcPr>
          <w:p w14:paraId="09BE660E" w14:textId="77777777" w:rsidR="00AC7BD6" w:rsidRDefault="00B1402D">
            <w:pPr>
              <w:pStyle w:val="TableParagraph"/>
              <w:spacing w:before="33" w:line="225" w:lineRule="exact"/>
              <w:ind w:left="410"/>
              <w:rPr>
                <w:sz w:val="19"/>
              </w:rPr>
            </w:pPr>
            <w:r>
              <w:rPr>
                <w:color w:val="252525"/>
                <w:spacing w:val="-2"/>
                <w:sz w:val="19"/>
              </w:rPr>
              <w:t>Operations</w:t>
            </w:r>
          </w:p>
        </w:tc>
        <w:tc>
          <w:tcPr>
            <w:tcW w:w="1684" w:type="dxa"/>
          </w:tcPr>
          <w:p w14:paraId="685DE4F9" w14:textId="77777777" w:rsidR="00AC7BD6" w:rsidRDefault="00B1402D">
            <w:pPr>
              <w:pStyle w:val="TableParagraph"/>
              <w:spacing w:before="33" w:line="225" w:lineRule="exact"/>
              <w:ind w:right="288"/>
              <w:jc w:val="right"/>
              <w:rPr>
                <w:sz w:val="19"/>
              </w:rPr>
            </w:pPr>
            <w:r>
              <w:rPr>
                <w:color w:val="252525"/>
                <w:spacing w:val="-2"/>
                <w:sz w:val="19"/>
              </w:rPr>
              <w:t>99,785</w:t>
            </w:r>
          </w:p>
        </w:tc>
        <w:tc>
          <w:tcPr>
            <w:tcW w:w="1431" w:type="dxa"/>
          </w:tcPr>
          <w:p w14:paraId="75262601" w14:textId="77777777" w:rsidR="00AC7BD6" w:rsidRDefault="00B1402D">
            <w:pPr>
              <w:pStyle w:val="TableParagraph"/>
              <w:spacing w:before="33" w:line="225" w:lineRule="exact"/>
              <w:ind w:right="287"/>
              <w:jc w:val="right"/>
              <w:rPr>
                <w:sz w:val="19"/>
              </w:rPr>
            </w:pPr>
            <w:r>
              <w:rPr>
                <w:color w:val="252525"/>
                <w:spacing w:val="-2"/>
                <w:sz w:val="19"/>
              </w:rPr>
              <w:t>116,224</w:t>
            </w:r>
          </w:p>
        </w:tc>
        <w:tc>
          <w:tcPr>
            <w:tcW w:w="1431" w:type="dxa"/>
          </w:tcPr>
          <w:p w14:paraId="538CF6BD" w14:textId="77777777" w:rsidR="00AC7BD6" w:rsidRDefault="00B1402D">
            <w:pPr>
              <w:pStyle w:val="TableParagraph"/>
              <w:spacing w:before="33" w:line="225" w:lineRule="exact"/>
              <w:ind w:right="288"/>
              <w:jc w:val="right"/>
              <w:rPr>
                <w:sz w:val="19"/>
              </w:rPr>
            </w:pPr>
            <w:r>
              <w:rPr>
                <w:color w:val="252525"/>
                <w:spacing w:val="-2"/>
                <w:sz w:val="19"/>
              </w:rPr>
              <w:t>144,633</w:t>
            </w:r>
          </w:p>
        </w:tc>
        <w:tc>
          <w:tcPr>
            <w:tcW w:w="1182" w:type="dxa"/>
          </w:tcPr>
          <w:p w14:paraId="61E28C98" w14:textId="77777777" w:rsidR="00AC7BD6" w:rsidRDefault="00B1402D">
            <w:pPr>
              <w:pStyle w:val="TableParagraph"/>
              <w:spacing w:before="33" w:line="225" w:lineRule="exact"/>
              <w:ind w:right="40"/>
              <w:jc w:val="right"/>
              <w:rPr>
                <w:sz w:val="19"/>
              </w:rPr>
            </w:pPr>
            <w:r>
              <w:rPr>
                <w:color w:val="252525"/>
                <w:spacing w:val="-2"/>
                <w:sz w:val="19"/>
              </w:rPr>
              <w:t>148,245</w:t>
            </w:r>
          </w:p>
        </w:tc>
      </w:tr>
      <w:tr w:rsidR="00AC7BD6" w14:paraId="3FFFB37F" w14:textId="77777777">
        <w:trPr>
          <w:trHeight w:val="270"/>
        </w:trPr>
        <w:tc>
          <w:tcPr>
            <w:tcW w:w="5383" w:type="dxa"/>
          </w:tcPr>
          <w:p w14:paraId="56276050" w14:textId="77777777" w:rsidR="00AC7BD6" w:rsidRDefault="00B1402D">
            <w:pPr>
              <w:pStyle w:val="TableParagraph"/>
              <w:spacing w:before="33" w:line="218" w:lineRule="exact"/>
              <w:ind w:left="410"/>
              <w:rPr>
                <w:sz w:val="19"/>
              </w:rPr>
            </w:pPr>
            <w:r>
              <w:rPr>
                <w:color w:val="252525"/>
                <w:sz w:val="19"/>
              </w:rPr>
              <w:t xml:space="preserve">Contributions to Other </w:t>
            </w:r>
            <w:r>
              <w:rPr>
                <w:color w:val="252525"/>
                <w:spacing w:val="-2"/>
                <w:sz w:val="19"/>
              </w:rPr>
              <w:t>Funds</w:t>
            </w:r>
          </w:p>
        </w:tc>
        <w:tc>
          <w:tcPr>
            <w:tcW w:w="1684" w:type="dxa"/>
            <w:tcBorders>
              <w:bottom w:val="single" w:sz="8" w:space="0" w:color="000000"/>
            </w:tcBorders>
          </w:tcPr>
          <w:p w14:paraId="3FA6B5C7" w14:textId="77777777" w:rsidR="00AC7BD6" w:rsidRDefault="00B1402D">
            <w:pPr>
              <w:pStyle w:val="TableParagraph"/>
              <w:spacing w:before="33" w:line="218" w:lineRule="exact"/>
              <w:ind w:right="288"/>
              <w:jc w:val="right"/>
              <w:rPr>
                <w:sz w:val="19"/>
              </w:rPr>
            </w:pPr>
            <w:r>
              <w:rPr>
                <w:color w:val="252525"/>
                <w:spacing w:val="-2"/>
                <w:sz w:val="19"/>
              </w:rPr>
              <w:t>4,639</w:t>
            </w:r>
          </w:p>
        </w:tc>
        <w:tc>
          <w:tcPr>
            <w:tcW w:w="1431" w:type="dxa"/>
            <w:tcBorders>
              <w:bottom w:val="single" w:sz="8" w:space="0" w:color="000000"/>
            </w:tcBorders>
          </w:tcPr>
          <w:p w14:paraId="79986F87" w14:textId="77777777" w:rsidR="00AC7BD6" w:rsidRDefault="00B1402D">
            <w:pPr>
              <w:pStyle w:val="TableParagraph"/>
              <w:spacing w:before="33" w:line="218" w:lineRule="exact"/>
              <w:ind w:right="289"/>
              <w:jc w:val="right"/>
              <w:rPr>
                <w:sz w:val="19"/>
              </w:rPr>
            </w:pPr>
            <w:r>
              <w:rPr>
                <w:color w:val="252525"/>
                <w:spacing w:val="-2"/>
                <w:sz w:val="19"/>
              </w:rPr>
              <w:t>9,240</w:t>
            </w:r>
          </w:p>
        </w:tc>
        <w:tc>
          <w:tcPr>
            <w:tcW w:w="1431" w:type="dxa"/>
            <w:tcBorders>
              <w:bottom w:val="single" w:sz="8" w:space="0" w:color="000000"/>
            </w:tcBorders>
          </w:tcPr>
          <w:p w14:paraId="67FB7EE2" w14:textId="77777777" w:rsidR="00AC7BD6" w:rsidRDefault="00B1402D">
            <w:pPr>
              <w:pStyle w:val="TableParagraph"/>
              <w:spacing w:before="33" w:line="218" w:lineRule="exact"/>
              <w:ind w:right="290"/>
              <w:jc w:val="right"/>
              <w:rPr>
                <w:sz w:val="19"/>
              </w:rPr>
            </w:pPr>
            <w:r>
              <w:rPr>
                <w:color w:val="252525"/>
                <w:spacing w:val="-2"/>
                <w:sz w:val="19"/>
              </w:rPr>
              <w:t>7,445</w:t>
            </w:r>
          </w:p>
        </w:tc>
        <w:tc>
          <w:tcPr>
            <w:tcW w:w="1182" w:type="dxa"/>
            <w:tcBorders>
              <w:bottom w:val="single" w:sz="8" w:space="0" w:color="000000"/>
            </w:tcBorders>
          </w:tcPr>
          <w:p w14:paraId="363F9339" w14:textId="77777777" w:rsidR="00AC7BD6" w:rsidRDefault="00B1402D">
            <w:pPr>
              <w:pStyle w:val="TableParagraph"/>
              <w:spacing w:before="33" w:line="218" w:lineRule="exact"/>
              <w:ind w:right="41"/>
              <w:jc w:val="right"/>
              <w:rPr>
                <w:sz w:val="19"/>
              </w:rPr>
            </w:pPr>
            <w:r>
              <w:rPr>
                <w:color w:val="252525"/>
                <w:spacing w:val="-2"/>
                <w:sz w:val="19"/>
              </w:rPr>
              <w:t>9,476</w:t>
            </w:r>
          </w:p>
        </w:tc>
      </w:tr>
      <w:tr w:rsidR="00AC7BD6" w14:paraId="3BE6B756" w14:textId="77777777">
        <w:trPr>
          <w:trHeight w:val="257"/>
        </w:trPr>
        <w:tc>
          <w:tcPr>
            <w:tcW w:w="5383" w:type="dxa"/>
          </w:tcPr>
          <w:p w14:paraId="4F95D50B"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84" w:type="dxa"/>
            <w:tcBorders>
              <w:top w:val="single" w:sz="8" w:space="0" w:color="000000"/>
              <w:bottom w:val="double" w:sz="8" w:space="0" w:color="000000"/>
            </w:tcBorders>
          </w:tcPr>
          <w:p w14:paraId="421AF2E5"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2,120,323</w:t>
            </w:r>
          </w:p>
        </w:tc>
        <w:tc>
          <w:tcPr>
            <w:tcW w:w="1431" w:type="dxa"/>
            <w:tcBorders>
              <w:top w:val="single" w:sz="8" w:space="0" w:color="000000"/>
              <w:bottom w:val="double" w:sz="8" w:space="0" w:color="000000"/>
            </w:tcBorders>
          </w:tcPr>
          <w:p w14:paraId="1EE50440" w14:textId="77777777" w:rsidR="00AC7BD6" w:rsidRDefault="00B1402D">
            <w:pPr>
              <w:pStyle w:val="TableParagraph"/>
              <w:spacing w:before="20" w:line="217" w:lineRule="exact"/>
              <w:ind w:right="293"/>
              <w:jc w:val="right"/>
              <w:rPr>
                <w:rFonts w:ascii="Roboto Medium"/>
                <w:sz w:val="19"/>
              </w:rPr>
            </w:pPr>
            <w:r>
              <w:rPr>
                <w:rFonts w:ascii="Roboto Medium"/>
                <w:color w:val="252525"/>
                <w:spacing w:val="-2"/>
                <w:sz w:val="19"/>
              </w:rPr>
              <w:t>2,233,893</w:t>
            </w:r>
          </w:p>
        </w:tc>
        <w:tc>
          <w:tcPr>
            <w:tcW w:w="1431" w:type="dxa"/>
            <w:tcBorders>
              <w:top w:val="single" w:sz="8" w:space="0" w:color="000000"/>
              <w:bottom w:val="double" w:sz="8" w:space="0" w:color="000000"/>
            </w:tcBorders>
          </w:tcPr>
          <w:p w14:paraId="52E0C28C" w14:textId="77777777" w:rsidR="00AC7BD6" w:rsidRDefault="00B1402D">
            <w:pPr>
              <w:pStyle w:val="TableParagraph"/>
              <w:spacing w:before="20" w:line="217" w:lineRule="exact"/>
              <w:ind w:right="293"/>
              <w:jc w:val="right"/>
              <w:rPr>
                <w:rFonts w:ascii="Roboto Medium"/>
                <w:sz w:val="19"/>
              </w:rPr>
            </w:pPr>
            <w:r>
              <w:rPr>
                <w:rFonts w:ascii="Roboto Medium"/>
                <w:color w:val="252525"/>
                <w:spacing w:val="-2"/>
                <w:sz w:val="19"/>
              </w:rPr>
              <w:t>2,317,028</w:t>
            </w:r>
          </w:p>
        </w:tc>
        <w:tc>
          <w:tcPr>
            <w:tcW w:w="1182" w:type="dxa"/>
            <w:tcBorders>
              <w:top w:val="single" w:sz="8" w:space="0" w:color="000000"/>
              <w:bottom w:val="double" w:sz="8" w:space="0" w:color="000000"/>
            </w:tcBorders>
          </w:tcPr>
          <w:p w14:paraId="139450A6" w14:textId="77777777" w:rsidR="00AC7BD6" w:rsidRDefault="00B1402D">
            <w:pPr>
              <w:pStyle w:val="TableParagraph"/>
              <w:spacing w:before="20" w:line="217" w:lineRule="exact"/>
              <w:ind w:right="45"/>
              <w:jc w:val="right"/>
              <w:rPr>
                <w:rFonts w:ascii="Roboto Medium"/>
                <w:sz w:val="19"/>
              </w:rPr>
            </w:pPr>
            <w:r>
              <w:rPr>
                <w:rFonts w:ascii="Roboto Medium"/>
                <w:color w:val="252525"/>
                <w:spacing w:val="-2"/>
                <w:sz w:val="19"/>
              </w:rPr>
              <w:t>2,474,311</w:t>
            </w:r>
          </w:p>
        </w:tc>
      </w:tr>
    </w:tbl>
    <w:p w14:paraId="1D143F94" w14:textId="77777777" w:rsidR="00AC7BD6" w:rsidRDefault="00AC7BD6">
      <w:pPr>
        <w:pStyle w:val="BodyText"/>
        <w:spacing w:before="1"/>
        <w:rPr>
          <w:rFonts w:ascii="Roboto Medium"/>
          <w:sz w:val="25"/>
        </w:rPr>
      </w:pPr>
    </w:p>
    <w:p w14:paraId="2CD7C25F" w14:textId="77777777" w:rsidR="00AC7BD6" w:rsidRDefault="00B1402D">
      <w:pPr>
        <w:pStyle w:val="Heading4"/>
        <w:tabs>
          <w:tab w:val="left" w:pos="3582"/>
          <w:tab w:val="left" w:pos="11387"/>
        </w:tabs>
      </w:pPr>
      <w:r>
        <w:rPr>
          <w:color w:val="252525"/>
          <w:shd w:val="clear" w:color="auto" w:fill="D9D9D9"/>
        </w:rPr>
        <w:tab/>
        <w:t>Law</w:t>
      </w:r>
      <w:r>
        <w:rPr>
          <w:color w:val="252525"/>
          <w:spacing w:val="5"/>
          <w:shd w:val="clear" w:color="auto" w:fill="D9D9D9"/>
        </w:rPr>
        <w:t xml:space="preserve"> </w:t>
      </w:r>
      <w:r>
        <w:rPr>
          <w:color w:val="252525"/>
          <w:shd w:val="clear" w:color="auto" w:fill="D9D9D9"/>
        </w:rPr>
        <w:t>Department</w:t>
      </w:r>
      <w:r>
        <w:rPr>
          <w:color w:val="252525"/>
          <w:spacing w:val="6"/>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Appropriations</w:t>
      </w:r>
      <w:r>
        <w:rPr>
          <w:color w:val="252525"/>
          <w:spacing w:val="6"/>
          <w:shd w:val="clear" w:color="auto" w:fill="D9D9D9"/>
        </w:rPr>
        <w:t xml:space="preserve"> </w:t>
      </w:r>
      <w:r>
        <w:rPr>
          <w:color w:val="252525"/>
          <w:shd w:val="clear" w:color="auto" w:fill="D9D9D9"/>
        </w:rPr>
        <w:t>Summary</w:t>
      </w:r>
      <w:r>
        <w:rPr>
          <w:color w:val="252525"/>
          <w:spacing w:val="6"/>
          <w:shd w:val="clear" w:color="auto" w:fill="D9D9D9"/>
        </w:rPr>
        <w:t xml:space="preserve"> </w:t>
      </w:r>
      <w:r>
        <w:rPr>
          <w:color w:val="252525"/>
          <w:shd w:val="clear" w:color="auto" w:fill="D9D9D9"/>
        </w:rPr>
        <w:t>by</w:t>
      </w:r>
      <w:r>
        <w:rPr>
          <w:color w:val="252525"/>
          <w:spacing w:val="5"/>
          <w:shd w:val="clear" w:color="auto" w:fill="D9D9D9"/>
        </w:rPr>
        <w:t xml:space="preserve"> </w:t>
      </w:r>
      <w:r>
        <w:rPr>
          <w:color w:val="252525"/>
          <w:spacing w:val="-4"/>
          <w:shd w:val="clear" w:color="auto" w:fill="D9D9D9"/>
        </w:rPr>
        <w:t>Fund</w:t>
      </w:r>
      <w:r>
        <w:rPr>
          <w:color w:val="252525"/>
          <w:shd w:val="clear" w:color="auto" w:fill="D9D9D9"/>
        </w:rPr>
        <w:tab/>
      </w:r>
    </w:p>
    <w:p w14:paraId="6C48736D" w14:textId="77777777" w:rsidR="00AC7BD6" w:rsidRDefault="00AC7BD6">
      <w:pPr>
        <w:pStyle w:val="BodyText"/>
        <w:spacing w:before="4"/>
        <w:rPr>
          <w:rFonts w:ascii="Roboto"/>
          <w:b/>
          <w:sz w:val="17"/>
        </w:rPr>
      </w:pPr>
    </w:p>
    <w:p w14:paraId="3281104A" w14:textId="77777777" w:rsidR="00AC7BD6" w:rsidRDefault="00B1402D">
      <w:pPr>
        <w:pStyle w:val="BodyText"/>
        <w:tabs>
          <w:tab w:val="left" w:pos="5660"/>
          <w:tab w:val="left" w:pos="7297"/>
          <w:tab w:val="left" w:pos="8564"/>
          <w:tab w:val="left" w:pos="10129"/>
        </w:tabs>
        <w:spacing w:before="120" w:after="30"/>
        <w:ind w:left="327"/>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84"/>
        <w:gridCol w:w="1431"/>
        <w:gridCol w:w="1431"/>
        <w:gridCol w:w="1183"/>
      </w:tblGrid>
      <w:tr w:rsidR="00AC7BD6" w14:paraId="09CD0E79" w14:textId="77777777">
        <w:trPr>
          <w:trHeight w:val="258"/>
        </w:trPr>
        <w:tc>
          <w:tcPr>
            <w:tcW w:w="5383" w:type="dxa"/>
          </w:tcPr>
          <w:p w14:paraId="1C5AABBF" w14:textId="77777777" w:rsidR="00AC7BD6" w:rsidRDefault="00B1402D">
            <w:pPr>
              <w:pStyle w:val="TableParagraph"/>
              <w:spacing w:before="20" w:line="218" w:lineRule="exact"/>
              <w:ind w:left="410"/>
              <w:rPr>
                <w:sz w:val="19"/>
              </w:rPr>
            </w:pPr>
            <w:r>
              <w:rPr>
                <w:color w:val="252525"/>
                <w:sz w:val="19"/>
              </w:rPr>
              <w:t>Administrative</w:t>
            </w:r>
            <w:r>
              <w:rPr>
                <w:color w:val="252525"/>
                <w:spacing w:val="6"/>
                <w:sz w:val="19"/>
              </w:rPr>
              <w:t xml:space="preserve"> </w:t>
            </w:r>
            <w:r>
              <w:rPr>
                <w:color w:val="252525"/>
                <w:sz w:val="19"/>
              </w:rPr>
              <w:t>Support</w:t>
            </w:r>
            <w:r>
              <w:rPr>
                <w:color w:val="252525"/>
                <w:spacing w:val="6"/>
                <w:sz w:val="19"/>
              </w:rPr>
              <w:t xml:space="preserve"> </w:t>
            </w:r>
            <w:r>
              <w:rPr>
                <w:color w:val="252525"/>
                <w:spacing w:val="-4"/>
                <w:sz w:val="19"/>
              </w:rPr>
              <w:t>Fund</w:t>
            </w:r>
          </w:p>
        </w:tc>
        <w:tc>
          <w:tcPr>
            <w:tcW w:w="1684" w:type="dxa"/>
            <w:tcBorders>
              <w:bottom w:val="single" w:sz="8" w:space="0" w:color="000000"/>
            </w:tcBorders>
          </w:tcPr>
          <w:p w14:paraId="5D7B6F17" w14:textId="77777777" w:rsidR="00AC7BD6" w:rsidRDefault="00B1402D">
            <w:pPr>
              <w:pStyle w:val="TableParagraph"/>
              <w:spacing w:before="20" w:line="218" w:lineRule="exact"/>
              <w:ind w:right="288"/>
              <w:jc w:val="right"/>
              <w:rPr>
                <w:sz w:val="19"/>
              </w:rPr>
            </w:pPr>
            <w:r>
              <w:rPr>
                <w:color w:val="252525"/>
                <w:spacing w:val="-2"/>
                <w:sz w:val="19"/>
              </w:rPr>
              <w:t>2,120,323</w:t>
            </w:r>
          </w:p>
        </w:tc>
        <w:tc>
          <w:tcPr>
            <w:tcW w:w="1431" w:type="dxa"/>
            <w:tcBorders>
              <w:bottom w:val="single" w:sz="8" w:space="0" w:color="000000"/>
            </w:tcBorders>
          </w:tcPr>
          <w:p w14:paraId="6361A1BD" w14:textId="77777777" w:rsidR="00AC7BD6" w:rsidRDefault="00B1402D">
            <w:pPr>
              <w:pStyle w:val="TableParagraph"/>
              <w:spacing w:before="20" w:line="218" w:lineRule="exact"/>
              <w:ind w:left="228" w:right="197"/>
              <w:jc w:val="center"/>
              <w:rPr>
                <w:sz w:val="19"/>
              </w:rPr>
            </w:pPr>
            <w:r>
              <w:rPr>
                <w:color w:val="252525"/>
                <w:spacing w:val="-2"/>
                <w:sz w:val="19"/>
              </w:rPr>
              <w:t>2,233,893</w:t>
            </w:r>
          </w:p>
        </w:tc>
        <w:tc>
          <w:tcPr>
            <w:tcW w:w="1431" w:type="dxa"/>
            <w:tcBorders>
              <w:bottom w:val="single" w:sz="8" w:space="0" w:color="000000"/>
            </w:tcBorders>
          </w:tcPr>
          <w:p w14:paraId="3386CE71" w14:textId="77777777" w:rsidR="00AC7BD6" w:rsidRDefault="00B1402D">
            <w:pPr>
              <w:pStyle w:val="TableParagraph"/>
              <w:spacing w:before="20" w:line="218" w:lineRule="exact"/>
              <w:ind w:left="228" w:right="198"/>
              <w:jc w:val="center"/>
              <w:rPr>
                <w:sz w:val="19"/>
              </w:rPr>
            </w:pPr>
            <w:r>
              <w:rPr>
                <w:color w:val="252525"/>
                <w:spacing w:val="-2"/>
                <w:sz w:val="19"/>
              </w:rPr>
              <w:t>2,317,028</w:t>
            </w:r>
          </w:p>
        </w:tc>
        <w:tc>
          <w:tcPr>
            <w:tcW w:w="1183" w:type="dxa"/>
            <w:tcBorders>
              <w:bottom w:val="single" w:sz="8" w:space="0" w:color="000000"/>
            </w:tcBorders>
          </w:tcPr>
          <w:p w14:paraId="55AA856A" w14:textId="77777777" w:rsidR="00AC7BD6" w:rsidRDefault="00B1402D">
            <w:pPr>
              <w:pStyle w:val="TableParagraph"/>
              <w:spacing w:before="20" w:line="218" w:lineRule="exact"/>
              <w:ind w:right="41"/>
              <w:jc w:val="right"/>
              <w:rPr>
                <w:sz w:val="19"/>
              </w:rPr>
            </w:pPr>
            <w:r>
              <w:rPr>
                <w:color w:val="252525"/>
                <w:spacing w:val="-2"/>
                <w:sz w:val="19"/>
              </w:rPr>
              <w:t>2,474,311</w:t>
            </w:r>
          </w:p>
        </w:tc>
      </w:tr>
      <w:tr w:rsidR="00AC7BD6" w14:paraId="4D25E841" w14:textId="77777777">
        <w:trPr>
          <w:trHeight w:val="257"/>
        </w:trPr>
        <w:tc>
          <w:tcPr>
            <w:tcW w:w="5383" w:type="dxa"/>
          </w:tcPr>
          <w:p w14:paraId="1AB0FF11"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84" w:type="dxa"/>
            <w:tcBorders>
              <w:top w:val="single" w:sz="8" w:space="0" w:color="000000"/>
              <w:bottom w:val="double" w:sz="8" w:space="0" w:color="000000"/>
            </w:tcBorders>
          </w:tcPr>
          <w:p w14:paraId="1335F11E"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2,120,323</w:t>
            </w:r>
          </w:p>
        </w:tc>
        <w:tc>
          <w:tcPr>
            <w:tcW w:w="1431" w:type="dxa"/>
            <w:tcBorders>
              <w:top w:val="single" w:sz="8" w:space="0" w:color="000000"/>
              <w:bottom w:val="double" w:sz="8" w:space="0" w:color="000000"/>
            </w:tcBorders>
          </w:tcPr>
          <w:p w14:paraId="176FB962" w14:textId="77777777" w:rsidR="00AC7BD6" w:rsidRDefault="00B1402D">
            <w:pPr>
              <w:pStyle w:val="TableParagraph"/>
              <w:spacing w:before="20" w:line="217" w:lineRule="exact"/>
              <w:ind w:left="225" w:right="229"/>
              <w:jc w:val="center"/>
              <w:rPr>
                <w:rFonts w:ascii="Roboto Medium"/>
                <w:sz w:val="19"/>
              </w:rPr>
            </w:pPr>
            <w:r>
              <w:rPr>
                <w:rFonts w:ascii="Roboto Medium"/>
                <w:color w:val="252525"/>
                <w:spacing w:val="-2"/>
                <w:sz w:val="19"/>
              </w:rPr>
              <w:t>2,233,893</w:t>
            </w:r>
          </w:p>
        </w:tc>
        <w:tc>
          <w:tcPr>
            <w:tcW w:w="1431" w:type="dxa"/>
            <w:tcBorders>
              <w:top w:val="single" w:sz="8" w:space="0" w:color="000000"/>
              <w:bottom w:val="double" w:sz="8" w:space="0" w:color="000000"/>
            </w:tcBorders>
          </w:tcPr>
          <w:p w14:paraId="3427A1E5" w14:textId="77777777" w:rsidR="00AC7BD6" w:rsidRDefault="00B1402D">
            <w:pPr>
              <w:pStyle w:val="TableParagraph"/>
              <w:spacing w:before="20" w:line="217" w:lineRule="exact"/>
              <w:ind w:left="224" w:right="229"/>
              <w:jc w:val="center"/>
              <w:rPr>
                <w:rFonts w:ascii="Roboto Medium"/>
                <w:sz w:val="19"/>
              </w:rPr>
            </w:pPr>
            <w:r>
              <w:rPr>
                <w:rFonts w:ascii="Roboto Medium"/>
                <w:color w:val="252525"/>
                <w:spacing w:val="-2"/>
                <w:sz w:val="19"/>
              </w:rPr>
              <w:t>2,317,028</w:t>
            </w:r>
          </w:p>
        </w:tc>
        <w:tc>
          <w:tcPr>
            <w:tcW w:w="1183" w:type="dxa"/>
            <w:tcBorders>
              <w:top w:val="single" w:sz="8" w:space="0" w:color="000000"/>
              <w:bottom w:val="double" w:sz="8" w:space="0" w:color="000000"/>
            </w:tcBorders>
          </w:tcPr>
          <w:p w14:paraId="6F7A97FE" w14:textId="77777777" w:rsidR="00AC7BD6" w:rsidRDefault="00B1402D">
            <w:pPr>
              <w:pStyle w:val="TableParagraph"/>
              <w:spacing w:before="20" w:line="217" w:lineRule="exact"/>
              <w:ind w:right="46"/>
              <w:jc w:val="right"/>
              <w:rPr>
                <w:rFonts w:ascii="Roboto Medium"/>
                <w:sz w:val="19"/>
              </w:rPr>
            </w:pPr>
            <w:r>
              <w:rPr>
                <w:rFonts w:ascii="Roboto Medium"/>
                <w:color w:val="252525"/>
                <w:spacing w:val="-2"/>
                <w:sz w:val="19"/>
              </w:rPr>
              <w:t>2,474,311</w:t>
            </w:r>
          </w:p>
        </w:tc>
      </w:tr>
    </w:tbl>
    <w:p w14:paraId="424BDE8E" w14:textId="77777777" w:rsidR="00AC7BD6" w:rsidRDefault="00AC7BD6">
      <w:pPr>
        <w:pStyle w:val="BodyText"/>
        <w:spacing w:before="11"/>
        <w:rPr>
          <w:rFonts w:ascii="Roboto Medium"/>
          <w:sz w:val="24"/>
        </w:rPr>
      </w:pPr>
    </w:p>
    <w:p w14:paraId="73A5B85D" w14:textId="77777777" w:rsidR="00AC7BD6" w:rsidRDefault="00B1402D">
      <w:pPr>
        <w:pStyle w:val="Heading4"/>
        <w:tabs>
          <w:tab w:val="left" w:pos="4244"/>
          <w:tab w:val="left" w:pos="11387"/>
        </w:tabs>
      </w:pPr>
      <w:r>
        <w:rPr>
          <w:color w:val="252525"/>
          <w:shd w:val="clear" w:color="auto" w:fill="D9D9D9"/>
        </w:rPr>
        <w:tab/>
        <w:t>Law</w:t>
      </w:r>
      <w:r>
        <w:rPr>
          <w:color w:val="252525"/>
          <w:spacing w:val="4"/>
          <w:shd w:val="clear" w:color="auto" w:fill="D9D9D9"/>
        </w:rPr>
        <w:t xml:space="preserve"> </w:t>
      </w:r>
      <w:r>
        <w:rPr>
          <w:color w:val="252525"/>
          <w:shd w:val="clear" w:color="auto" w:fill="D9D9D9"/>
        </w:rPr>
        <w:t>Department</w:t>
      </w:r>
      <w:r>
        <w:rPr>
          <w:color w:val="252525"/>
          <w:spacing w:val="4"/>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Staffing</w:t>
      </w:r>
      <w:r>
        <w:rPr>
          <w:color w:val="252525"/>
          <w:spacing w:val="4"/>
          <w:shd w:val="clear" w:color="auto" w:fill="D9D9D9"/>
        </w:rPr>
        <w:t xml:space="preserve"> </w:t>
      </w:r>
      <w:r>
        <w:rPr>
          <w:color w:val="252525"/>
          <w:spacing w:val="-2"/>
          <w:shd w:val="clear" w:color="auto" w:fill="D9D9D9"/>
        </w:rPr>
        <w:t>Summary</w:t>
      </w:r>
      <w:r>
        <w:rPr>
          <w:color w:val="252525"/>
          <w:shd w:val="clear" w:color="auto" w:fill="D9D9D9"/>
        </w:rPr>
        <w:tab/>
      </w:r>
    </w:p>
    <w:p w14:paraId="379EAC44" w14:textId="77777777" w:rsidR="00AC7BD6" w:rsidRDefault="00AC7BD6">
      <w:pPr>
        <w:pStyle w:val="BodyText"/>
        <w:spacing w:before="4"/>
        <w:rPr>
          <w:rFonts w:ascii="Roboto"/>
          <w:b/>
          <w:sz w:val="17"/>
        </w:rPr>
      </w:pPr>
    </w:p>
    <w:p w14:paraId="5D437682" w14:textId="77777777" w:rsidR="00AC7BD6" w:rsidRDefault="00B1402D">
      <w:pPr>
        <w:pStyle w:val="BodyText"/>
        <w:tabs>
          <w:tab w:val="left" w:pos="7595"/>
          <w:tab w:val="left" w:pos="9025"/>
          <w:tab w:val="left" w:pos="10067"/>
        </w:tabs>
        <w:spacing w:before="121"/>
        <w:ind w:left="6164"/>
        <w:rPr>
          <w:rFonts w:ascii="Roboto Medium"/>
        </w:rPr>
      </w:pPr>
      <w:r>
        <w:pict w14:anchorId="6B3A7BFB">
          <v:line id="_x0000_s2521" style="position:absolute;left:0;text-align:left;z-index:15808512;mso-position-horizontal-relative:page" from="296.05pt,18.45pt" to="582.35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00262FD9" w14:textId="77777777" w:rsidR="00AC7BD6" w:rsidRDefault="00B1402D">
      <w:pPr>
        <w:pStyle w:val="BodyText"/>
        <w:tabs>
          <w:tab w:val="left" w:pos="6841"/>
          <w:tab w:val="left" w:pos="8271"/>
          <w:tab w:val="left" w:pos="9702"/>
          <w:tab w:val="right" w:pos="11345"/>
        </w:tabs>
        <w:spacing w:before="50"/>
        <w:ind w:left="327"/>
      </w:pPr>
      <w:r>
        <w:pict w14:anchorId="3DB33DED">
          <v:group id="docshapegroup309" o:spid="_x0000_s2503" style="position:absolute;left:0;text-align:left;margin-left:27pt;margin-top:59.75pt;width:319.5pt;height:202.5pt;z-index:-25070592;mso-position-horizontal-relative:page" coordorigin="540,1195" coordsize="6390,4050">
            <v:shape id="docshape310" o:spid="_x0000_s2520" style="position:absolute;left:1159;top:1507;width:3781;height:565" coordorigin="1159,1508" coordsize="3781,565" path="m4792,1508r-3633,l1159,2072r3781,l4940,1670r-11,-64l4897,1555r-47,-35l4792,1508xe" fillcolor="#4c4d4f" stroked="f">
              <v:path arrowok="t"/>
            </v:shape>
            <v:shape id="docshape311" o:spid="_x0000_s2519" style="position:absolute;left:2105;top:2919;width:3501;height:851" coordorigin="2106,2920" coordsize="3501,851" o:spt="100" adj="0,,0" path="m2106,2920r805,m3454,2920r804,m4795,2920r811,m4795,3770r811,e" filled="f" strokecolor="#4c4d4f" strokeweight=".25pt">
              <v:stroke joinstyle="round"/>
              <v:formulas/>
              <v:path arrowok="t" o:connecttype="segments"/>
            </v:shape>
            <v:rect id="docshape312" o:spid="_x0000_s2518" style="position:absolute;left:5606;top:2751;width:537;height:1866" fillcolor="#8bba00" stroked="f"/>
            <v:line id="_x0000_s2517" style="position:absolute" from="3454,3770" to="4258,3770" strokecolor="#4c4d4f" strokeweight=".25pt"/>
            <v:rect id="docshape313" o:spid="_x0000_s2516" style="position:absolute;left:4258;top:2751;width:537;height:1866" fillcolor="#8bba00" stroked="f"/>
            <v:line id="_x0000_s2515" style="position:absolute" from="2106,3770" to="2911,3770" strokecolor="#4c4d4f" strokeweight=".25pt"/>
            <v:shape id="docshape314" o:spid="_x0000_s2514" style="position:absolute;left:1569;top:2751;width:1885;height:1866" coordorigin="1570,2752" coordsize="1885,1866" o:spt="100" adj="0,,0" path="m2106,2752r-536,l1570,4617r536,l2106,2752xm3454,2752r-543,l2911,4617r543,l3454,2752xe" fillcolor="#8bba00" stroked="f">
              <v:stroke joinstyle="round"/>
              <v:formulas/>
              <v:path arrowok="t" o:connecttype="segments"/>
            </v:shape>
            <v:rect id="docshape315" o:spid="_x0000_s2513" style="position:absolute;left:550;top:1204;width:6370;height:4030" filled="f" strokecolor="#005540" strokeweight="1pt"/>
            <v:shape id="docshape316" o:spid="_x0000_s2512" type="#_x0000_t202" style="position:absolute;left:1407;top:1671;width:3301;height:238" filled="f" stroked="f">
              <v:textbox inset="0,0,0,0">
                <w:txbxContent>
                  <w:p w14:paraId="132796AA" w14:textId="77777777" w:rsidR="00AC7BD6" w:rsidRDefault="00B1402D">
                    <w:pPr>
                      <w:spacing w:line="237" w:lineRule="exact"/>
                      <w:rPr>
                        <w:rFonts w:ascii="Roboto Slab"/>
                        <w:sz w:val="18"/>
                      </w:rPr>
                    </w:pPr>
                    <w:r>
                      <w:rPr>
                        <w:rFonts w:ascii="Roboto Slab"/>
                        <w:color w:val="FFFFFF"/>
                        <w:w w:val="95"/>
                        <w:sz w:val="18"/>
                      </w:rPr>
                      <w:t>LAW</w:t>
                    </w:r>
                    <w:r>
                      <w:rPr>
                        <w:rFonts w:ascii="Roboto Slab"/>
                        <w:color w:val="FFFFFF"/>
                        <w:spacing w:val="9"/>
                        <w:sz w:val="18"/>
                      </w:rPr>
                      <w:t xml:space="preserve"> </w:t>
                    </w:r>
                    <w:r>
                      <w:rPr>
                        <w:rFonts w:ascii="Roboto Slab"/>
                        <w:color w:val="FFFFFF"/>
                        <w:w w:val="95"/>
                        <w:sz w:val="18"/>
                      </w:rPr>
                      <w:t>DEPARTMENT</w:t>
                    </w:r>
                    <w:r>
                      <w:rPr>
                        <w:rFonts w:ascii="Roboto Slab"/>
                        <w:color w:val="FFFFFF"/>
                        <w:spacing w:val="4"/>
                        <w:sz w:val="18"/>
                      </w:rPr>
                      <w:t xml:space="preserve"> </w:t>
                    </w:r>
                    <w:r>
                      <w:rPr>
                        <w:rFonts w:ascii="Roboto Slab"/>
                        <w:color w:val="FFFFFF"/>
                        <w:w w:val="95"/>
                        <w:sz w:val="18"/>
                      </w:rPr>
                      <w:t>STAFFING</w:t>
                    </w:r>
                    <w:r>
                      <w:rPr>
                        <w:rFonts w:ascii="Roboto Slab"/>
                        <w:color w:val="FFFFFF"/>
                        <w:spacing w:val="20"/>
                        <w:sz w:val="18"/>
                      </w:rPr>
                      <w:t xml:space="preserve"> </w:t>
                    </w:r>
                    <w:r>
                      <w:rPr>
                        <w:rFonts w:ascii="Roboto Slab"/>
                        <w:color w:val="FFFFFF"/>
                        <w:spacing w:val="-4"/>
                        <w:w w:val="95"/>
                        <w:sz w:val="18"/>
                      </w:rPr>
                      <w:t>TREND</w:t>
                    </w:r>
                  </w:p>
                </w:txbxContent>
              </v:textbox>
            </v:shape>
            <v:shape id="docshape317" o:spid="_x0000_s2511" type="#_x0000_t202" style="position:absolute;left:799;top:1933;width:222;height:238" filled="f" stroked="f">
              <v:textbox inset="0,0,0,0">
                <w:txbxContent>
                  <w:p w14:paraId="5468C0F2" w14:textId="77777777" w:rsidR="00AC7BD6" w:rsidRDefault="00B1402D">
                    <w:pPr>
                      <w:spacing w:before="17"/>
                      <w:rPr>
                        <w:rFonts w:ascii="Roboto"/>
                        <w:sz w:val="18"/>
                      </w:rPr>
                    </w:pPr>
                    <w:r>
                      <w:rPr>
                        <w:rFonts w:ascii="Roboto"/>
                        <w:color w:val="4C4D4F"/>
                        <w:spacing w:val="-5"/>
                        <w:sz w:val="18"/>
                      </w:rPr>
                      <w:t>20</w:t>
                    </w:r>
                  </w:p>
                </w:txbxContent>
              </v:textbox>
            </v:shape>
            <v:shape id="docshape318" o:spid="_x0000_s2510" type="#_x0000_t202" style="position:absolute;left:799;top:2782;width:222;height:238" filled="f" stroked="f">
              <v:textbox inset="0,0,0,0">
                <w:txbxContent>
                  <w:p w14:paraId="23567AE4" w14:textId="77777777" w:rsidR="00AC7BD6" w:rsidRDefault="00B1402D">
                    <w:pPr>
                      <w:spacing w:before="17"/>
                      <w:rPr>
                        <w:rFonts w:ascii="Roboto"/>
                        <w:sz w:val="18"/>
                      </w:rPr>
                    </w:pPr>
                    <w:r>
                      <w:rPr>
                        <w:rFonts w:ascii="Roboto"/>
                        <w:color w:val="4C4D4F"/>
                        <w:spacing w:val="-5"/>
                        <w:sz w:val="18"/>
                      </w:rPr>
                      <w:t>15</w:t>
                    </w:r>
                  </w:p>
                </w:txbxContent>
              </v:textbox>
            </v:shape>
            <v:shape id="docshape319" o:spid="_x0000_s2509" type="#_x0000_t202" style="position:absolute;left:799;top:3631;width:222;height:238" filled="f" stroked="f">
              <v:textbox inset="0,0,0,0">
                <w:txbxContent>
                  <w:p w14:paraId="0DA62B07" w14:textId="77777777" w:rsidR="00AC7BD6" w:rsidRDefault="00B1402D">
                    <w:pPr>
                      <w:spacing w:before="17"/>
                      <w:rPr>
                        <w:rFonts w:ascii="Roboto"/>
                        <w:sz w:val="18"/>
                      </w:rPr>
                    </w:pPr>
                    <w:r>
                      <w:rPr>
                        <w:rFonts w:ascii="Roboto"/>
                        <w:color w:val="4C4D4F"/>
                        <w:spacing w:val="-5"/>
                        <w:sz w:val="18"/>
                      </w:rPr>
                      <w:t>10</w:t>
                    </w:r>
                  </w:p>
                </w:txbxContent>
              </v:textbox>
            </v:shape>
            <v:shape id="docshape320" o:spid="_x0000_s2508" type="#_x0000_t202" style="position:absolute;left:894;top:4480;width:120;height:238" filled="f" stroked="f">
              <v:textbox inset="0,0,0,0">
                <w:txbxContent>
                  <w:p w14:paraId="74D70812" w14:textId="77777777" w:rsidR="00AC7BD6" w:rsidRDefault="00B1402D">
                    <w:pPr>
                      <w:spacing w:before="17"/>
                      <w:rPr>
                        <w:rFonts w:ascii="Roboto"/>
                        <w:sz w:val="18"/>
                      </w:rPr>
                    </w:pPr>
                    <w:r>
                      <w:rPr>
                        <w:rFonts w:ascii="Roboto"/>
                        <w:color w:val="4C4D4F"/>
                        <w:w w:val="98"/>
                        <w:sz w:val="18"/>
                      </w:rPr>
                      <w:t>5</w:t>
                    </w:r>
                  </w:p>
                </w:txbxContent>
              </v:textbox>
            </v:shape>
            <v:shape id="docshape321" o:spid="_x0000_s2507" type="#_x0000_t202" style="position:absolute;left:1646;top:4728;width:419;height:238" filled="f" stroked="f">
              <v:textbox inset="0,0,0,0">
                <w:txbxContent>
                  <w:p w14:paraId="3829123D" w14:textId="77777777" w:rsidR="00AC7BD6" w:rsidRDefault="00B1402D">
                    <w:pPr>
                      <w:spacing w:before="17"/>
                      <w:rPr>
                        <w:rFonts w:ascii="Roboto"/>
                        <w:sz w:val="18"/>
                      </w:rPr>
                    </w:pPr>
                    <w:r>
                      <w:rPr>
                        <w:rFonts w:ascii="Roboto"/>
                        <w:color w:val="4C4D4F"/>
                        <w:spacing w:val="-4"/>
                        <w:sz w:val="18"/>
                      </w:rPr>
                      <w:t>2015</w:t>
                    </w:r>
                  </w:p>
                </w:txbxContent>
              </v:textbox>
            </v:shape>
            <v:shape id="docshape322" o:spid="_x0000_s2506" type="#_x0000_t202" style="position:absolute;left:2992;top:4728;width:419;height:238" filled="f" stroked="f">
              <v:textbox inset="0,0,0,0">
                <w:txbxContent>
                  <w:p w14:paraId="0E4CF96B" w14:textId="77777777" w:rsidR="00AC7BD6" w:rsidRDefault="00B1402D">
                    <w:pPr>
                      <w:spacing w:before="17"/>
                      <w:rPr>
                        <w:rFonts w:ascii="Roboto"/>
                        <w:sz w:val="18"/>
                      </w:rPr>
                    </w:pPr>
                    <w:r>
                      <w:rPr>
                        <w:rFonts w:ascii="Roboto"/>
                        <w:color w:val="4C4D4F"/>
                        <w:spacing w:val="-4"/>
                        <w:sz w:val="18"/>
                      </w:rPr>
                      <w:t>2016</w:t>
                    </w:r>
                  </w:p>
                </w:txbxContent>
              </v:textbox>
            </v:shape>
            <v:shape id="docshape323" o:spid="_x0000_s2505" type="#_x0000_t202" style="position:absolute;left:4338;top:4728;width:419;height:238" filled="f" stroked="f">
              <v:textbox inset="0,0,0,0">
                <w:txbxContent>
                  <w:p w14:paraId="0C698402" w14:textId="77777777" w:rsidR="00AC7BD6" w:rsidRDefault="00B1402D">
                    <w:pPr>
                      <w:spacing w:before="17"/>
                      <w:rPr>
                        <w:rFonts w:ascii="Roboto"/>
                        <w:sz w:val="18"/>
                      </w:rPr>
                    </w:pPr>
                    <w:r>
                      <w:rPr>
                        <w:rFonts w:ascii="Roboto"/>
                        <w:color w:val="4C4D4F"/>
                        <w:spacing w:val="-4"/>
                        <w:sz w:val="18"/>
                      </w:rPr>
                      <w:t>2017</w:t>
                    </w:r>
                  </w:p>
                </w:txbxContent>
              </v:textbox>
            </v:shape>
            <v:shape id="docshape324" o:spid="_x0000_s2504" type="#_x0000_t202" style="position:absolute;left:5332;top:4728;width:1124;height:238" filled="f" stroked="f">
              <v:textbox inset="0,0,0,0">
                <w:txbxContent>
                  <w:p w14:paraId="00AF62D2"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rPr>
          <w:color w:val="252525"/>
        </w:rPr>
        <w:t>Authorized Positions</w:t>
      </w:r>
      <w:r>
        <w:rPr>
          <w:color w:val="252525"/>
          <w:spacing w:val="1"/>
        </w:rPr>
        <w:t xml:space="preserve"> </w:t>
      </w:r>
      <w:r>
        <w:rPr>
          <w:color w:val="252525"/>
        </w:rPr>
        <w:t>–</w:t>
      </w:r>
      <w:r>
        <w:rPr>
          <w:color w:val="252525"/>
          <w:spacing w:val="1"/>
        </w:rPr>
        <w:t xml:space="preserve"> </w:t>
      </w:r>
      <w:r>
        <w:rPr>
          <w:color w:val="252525"/>
        </w:rPr>
        <w:t>Law</w:t>
      </w:r>
      <w:r>
        <w:rPr>
          <w:color w:val="252525"/>
          <w:spacing w:val="1"/>
        </w:rPr>
        <w:t xml:space="preserve"> </w:t>
      </w:r>
      <w:r>
        <w:rPr>
          <w:color w:val="252525"/>
          <w:spacing w:val="-2"/>
          <w:w w:val="95"/>
        </w:rPr>
        <w:t>Department</w:t>
      </w:r>
      <w:r>
        <w:rPr>
          <w:color w:val="252525"/>
        </w:rPr>
        <w:tab/>
      </w:r>
      <w:r>
        <w:rPr>
          <w:color w:val="252525"/>
          <w:spacing w:val="-5"/>
        </w:rPr>
        <w:t>16</w:t>
      </w:r>
      <w:r>
        <w:rPr>
          <w:color w:val="252525"/>
        </w:rPr>
        <w:tab/>
      </w:r>
      <w:r>
        <w:rPr>
          <w:color w:val="252525"/>
          <w:spacing w:val="-5"/>
        </w:rPr>
        <w:t>16</w:t>
      </w:r>
      <w:r>
        <w:rPr>
          <w:color w:val="252525"/>
        </w:rPr>
        <w:tab/>
      </w:r>
      <w:r>
        <w:rPr>
          <w:color w:val="252525"/>
          <w:spacing w:val="-5"/>
        </w:rPr>
        <w:t>16</w:t>
      </w:r>
      <w:r>
        <w:rPr>
          <w:color w:val="252525"/>
        </w:rPr>
        <w:tab/>
      </w:r>
      <w:r>
        <w:rPr>
          <w:color w:val="252525"/>
          <w:spacing w:val="-5"/>
        </w:rPr>
        <w:t>16</w:t>
      </w:r>
    </w:p>
    <w:p w14:paraId="54064A68" w14:textId="77777777" w:rsidR="00AC7BD6" w:rsidRDefault="00AC7BD6">
      <w:pPr>
        <w:pStyle w:val="BodyText"/>
        <w:rPr>
          <w:sz w:val="20"/>
        </w:rPr>
      </w:pPr>
    </w:p>
    <w:p w14:paraId="106168ED" w14:textId="77777777" w:rsidR="00AC7BD6" w:rsidRDefault="00AC7BD6">
      <w:pPr>
        <w:pStyle w:val="BodyText"/>
        <w:rPr>
          <w:sz w:val="20"/>
        </w:rPr>
      </w:pPr>
    </w:p>
    <w:p w14:paraId="0403189A" w14:textId="77777777" w:rsidR="00AC7BD6" w:rsidRDefault="00AC7BD6">
      <w:pPr>
        <w:pStyle w:val="BodyText"/>
        <w:rPr>
          <w:sz w:val="20"/>
        </w:rPr>
      </w:pPr>
    </w:p>
    <w:p w14:paraId="05D390E2" w14:textId="77777777" w:rsidR="00AC7BD6" w:rsidRDefault="00AC7BD6">
      <w:pPr>
        <w:pStyle w:val="BodyText"/>
        <w:rPr>
          <w:sz w:val="20"/>
        </w:rPr>
      </w:pPr>
    </w:p>
    <w:p w14:paraId="2069E5C7" w14:textId="77777777" w:rsidR="00AC7BD6" w:rsidRDefault="00AC7BD6">
      <w:pPr>
        <w:pStyle w:val="BodyText"/>
        <w:rPr>
          <w:sz w:val="20"/>
        </w:rPr>
      </w:pPr>
    </w:p>
    <w:p w14:paraId="19A0B533" w14:textId="77777777" w:rsidR="00AC7BD6" w:rsidRDefault="00AC7BD6">
      <w:pPr>
        <w:pStyle w:val="BodyText"/>
        <w:rPr>
          <w:sz w:val="20"/>
        </w:rPr>
      </w:pPr>
    </w:p>
    <w:p w14:paraId="455417F4" w14:textId="77777777" w:rsidR="00AC7BD6" w:rsidRDefault="00AC7BD6">
      <w:pPr>
        <w:pStyle w:val="BodyText"/>
        <w:rPr>
          <w:sz w:val="29"/>
        </w:rPr>
      </w:pPr>
    </w:p>
    <w:tbl>
      <w:tblPr>
        <w:tblW w:w="0" w:type="auto"/>
        <w:tblInd w:w="906"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406"/>
        <w:gridCol w:w="4573"/>
        <w:gridCol w:w="406"/>
      </w:tblGrid>
      <w:tr w:rsidR="00AC7BD6" w14:paraId="6BE05859" w14:textId="77777777">
        <w:trPr>
          <w:trHeight w:val="845"/>
        </w:trPr>
        <w:tc>
          <w:tcPr>
            <w:tcW w:w="406" w:type="dxa"/>
            <w:tcBorders>
              <w:right w:val="nil"/>
            </w:tcBorders>
          </w:tcPr>
          <w:p w14:paraId="4627CED8" w14:textId="77777777" w:rsidR="00AC7BD6" w:rsidRDefault="00AC7BD6">
            <w:pPr>
              <w:pStyle w:val="TableParagraph"/>
              <w:rPr>
                <w:rFonts w:ascii="Times New Roman"/>
                <w:sz w:val="18"/>
              </w:rPr>
            </w:pPr>
          </w:p>
        </w:tc>
        <w:tc>
          <w:tcPr>
            <w:tcW w:w="4573" w:type="dxa"/>
            <w:vMerge w:val="restart"/>
            <w:tcBorders>
              <w:left w:val="nil"/>
              <w:right w:val="nil"/>
            </w:tcBorders>
          </w:tcPr>
          <w:p w14:paraId="00372132" w14:textId="77777777" w:rsidR="00AC7BD6" w:rsidRDefault="00AC7BD6">
            <w:pPr>
              <w:pStyle w:val="TableParagraph"/>
              <w:rPr>
                <w:rFonts w:ascii="Times New Roman"/>
                <w:sz w:val="18"/>
              </w:rPr>
            </w:pPr>
          </w:p>
        </w:tc>
        <w:tc>
          <w:tcPr>
            <w:tcW w:w="406" w:type="dxa"/>
            <w:tcBorders>
              <w:left w:val="nil"/>
            </w:tcBorders>
          </w:tcPr>
          <w:p w14:paraId="5E011DC8" w14:textId="77777777" w:rsidR="00AC7BD6" w:rsidRDefault="00AC7BD6">
            <w:pPr>
              <w:pStyle w:val="TableParagraph"/>
              <w:rPr>
                <w:rFonts w:ascii="Times New Roman"/>
                <w:sz w:val="18"/>
              </w:rPr>
            </w:pPr>
          </w:p>
        </w:tc>
      </w:tr>
      <w:tr w:rsidR="00AC7BD6" w14:paraId="7187EBD0" w14:textId="77777777">
        <w:trPr>
          <w:trHeight w:val="845"/>
        </w:trPr>
        <w:tc>
          <w:tcPr>
            <w:tcW w:w="406" w:type="dxa"/>
            <w:tcBorders>
              <w:right w:val="nil"/>
            </w:tcBorders>
          </w:tcPr>
          <w:p w14:paraId="18AA3CA1" w14:textId="77777777" w:rsidR="00AC7BD6" w:rsidRDefault="00AC7BD6">
            <w:pPr>
              <w:pStyle w:val="TableParagraph"/>
              <w:rPr>
                <w:rFonts w:ascii="Times New Roman"/>
                <w:sz w:val="18"/>
              </w:rPr>
            </w:pPr>
          </w:p>
        </w:tc>
        <w:tc>
          <w:tcPr>
            <w:tcW w:w="4573" w:type="dxa"/>
            <w:vMerge/>
            <w:tcBorders>
              <w:top w:val="nil"/>
              <w:left w:val="nil"/>
              <w:right w:val="nil"/>
            </w:tcBorders>
          </w:tcPr>
          <w:p w14:paraId="55E4AE59" w14:textId="77777777" w:rsidR="00AC7BD6" w:rsidRDefault="00AC7BD6">
            <w:pPr>
              <w:rPr>
                <w:sz w:val="2"/>
                <w:szCs w:val="2"/>
              </w:rPr>
            </w:pPr>
          </w:p>
        </w:tc>
        <w:tc>
          <w:tcPr>
            <w:tcW w:w="406" w:type="dxa"/>
            <w:tcBorders>
              <w:left w:val="nil"/>
            </w:tcBorders>
          </w:tcPr>
          <w:p w14:paraId="41017F92" w14:textId="77777777" w:rsidR="00AC7BD6" w:rsidRDefault="00AC7BD6">
            <w:pPr>
              <w:pStyle w:val="TableParagraph"/>
              <w:rPr>
                <w:rFonts w:ascii="Times New Roman"/>
                <w:sz w:val="18"/>
              </w:rPr>
            </w:pPr>
          </w:p>
        </w:tc>
      </w:tr>
      <w:tr w:rsidR="00AC7BD6" w14:paraId="10027507" w14:textId="77777777">
        <w:trPr>
          <w:trHeight w:val="845"/>
        </w:trPr>
        <w:tc>
          <w:tcPr>
            <w:tcW w:w="406" w:type="dxa"/>
            <w:tcBorders>
              <w:right w:val="nil"/>
            </w:tcBorders>
          </w:tcPr>
          <w:p w14:paraId="066E7A5C" w14:textId="77777777" w:rsidR="00AC7BD6" w:rsidRDefault="00AC7BD6">
            <w:pPr>
              <w:pStyle w:val="TableParagraph"/>
              <w:rPr>
                <w:rFonts w:ascii="Times New Roman"/>
                <w:sz w:val="18"/>
              </w:rPr>
            </w:pPr>
          </w:p>
        </w:tc>
        <w:tc>
          <w:tcPr>
            <w:tcW w:w="4573" w:type="dxa"/>
            <w:vMerge/>
            <w:tcBorders>
              <w:top w:val="nil"/>
              <w:left w:val="nil"/>
              <w:right w:val="nil"/>
            </w:tcBorders>
          </w:tcPr>
          <w:p w14:paraId="5758CF32" w14:textId="77777777" w:rsidR="00AC7BD6" w:rsidRDefault="00AC7BD6">
            <w:pPr>
              <w:rPr>
                <w:sz w:val="2"/>
                <w:szCs w:val="2"/>
              </w:rPr>
            </w:pPr>
          </w:p>
        </w:tc>
        <w:tc>
          <w:tcPr>
            <w:tcW w:w="406" w:type="dxa"/>
            <w:tcBorders>
              <w:left w:val="nil"/>
            </w:tcBorders>
          </w:tcPr>
          <w:p w14:paraId="05119EB7" w14:textId="77777777" w:rsidR="00AC7BD6" w:rsidRDefault="00AC7BD6">
            <w:pPr>
              <w:pStyle w:val="TableParagraph"/>
              <w:rPr>
                <w:rFonts w:ascii="Times New Roman"/>
                <w:sz w:val="18"/>
              </w:rPr>
            </w:pPr>
          </w:p>
        </w:tc>
      </w:tr>
    </w:tbl>
    <w:p w14:paraId="495036E7" w14:textId="77777777" w:rsidR="00AC7BD6" w:rsidRDefault="00AC7BD6">
      <w:pPr>
        <w:rPr>
          <w:rFonts w:ascii="Times New Roman"/>
          <w:sz w:val="18"/>
        </w:rPr>
        <w:sectPr w:rsidR="00AC7BD6">
          <w:pgSz w:w="12240" w:h="15840"/>
          <w:pgMar w:top="1360" w:right="300" w:bottom="580" w:left="260" w:header="540" w:footer="386" w:gutter="0"/>
          <w:cols w:space="720"/>
        </w:sectPr>
      </w:pPr>
    </w:p>
    <w:p w14:paraId="25571FF3" w14:textId="77777777" w:rsidR="00AC7BD6" w:rsidRDefault="00B1402D">
      <w:pPr>
        <w:pStyle w:val="Heading1"/>
        <w:spacing w:before="90" w:line="490" w:lineRule="exact"/>
        <w:ind w:left="280"/>
      </w:pPr>
      <w:bookmarkStart w:id="14" w:name="Loganville_Emergency_Medical_Services_Di"/>
      <w:bookmarkEnd w:id="14"/>
      <w:r>
        <w:rPr>
          <w:color w:val="005B8E"/>
          <w:spacing w:val="34"/>
        </w:rPr>
        <w:lastRenderedPageBreak/>
        <w:t>LOGANVILLE</w:t>
      </w:r>
      <w:r>
        <w:rPr>
          <w:color w:val="005B8E"/>
          <w:spacing w:val="61"/>
        </w:rPr>
        <w:t xml:space="preserve"> </w:t>
      </w:r>
      <w:r>
        <w:rPr>
          <w:color w:val="005B8E"/>
          <w:spacing w:val="35"/>
        </w:rPr>
        <w:t>EMERGENCY</w:t>
      </w:r>
      <w:r>
        <w:rPr>
          <w:color w:val="005B8E"/>
          <w:spacing w:val="61"/>
        </w:rPr>
        <w:t xml:space="preserve"> </w:t>
      </w:r>
      <w:r>
        <w:rPr>
          <w:color w:val="005B8E"/>
          <w:spacing w:val="33"/>
        </w:rPr>
        <w:t>MEDICAL</w:t>
      </w:r>
      <w:r>
        <w:rPr>
          <w:color w:val="005B8E"/>
          <w:spacing w:val="61"/>
        </w:rPr>
        <w:t xml:space="preserve"> </w:t>
      </w:r>
      <w:r>
        <w:rPr>
          <w:color w:val="005B8E"/>
          <w:spacing w:val="31"/>
        </w:rPr>
        <w:t xml:space="preserve">SERVICES </w:t>
      </w:r>
    </w:p>
    <w:p w14:paraId="1A717390" w14:textId="77777777" w:rsidR="00AC7BD6" w:rsidRDefault="00B1402D">
      <w:pPr>
        <w:spacing w:line="490" w:lineRule="exact"/>
        <w:ind w:left="280"/>
        <w:rPr>
          <w:rFonts w:ascii="Roboto Slab Thin" w:hAnsi="Roboto Slab Thin"/>
          <w:sz w:val="20"/>
        </w:rPr>
      </w:pPr>
      <w:r>
        <w:rPr>
          <w:rFonts w:ascii="Roboto Slab" w:hAnsi="Roboto Slab"/>
          <w:color w:val="005B8E"/>
          <w:spacing w:val="34"/>
          <w:position w:val="-5"/>
          <w:sz w:val="40"/>
        </w:rPr>
        <w:t>DISTRICT</w:t>
      </w:r>
      <w:r>
        <w:rPr>
          <w:rFonts w:ascii="Roboto Slab" w:hAnsi="Roboto Slab"/>
          <w:color w:val="005B8E"/>
          <w:spacing w:val="61"/>
          <w:position w:val="-5"/>
          <w:sz w:val="40"/>
        </w:rPr>
        <w:t xml:space="preserve"> </w:t>
      </w:r>
      <w:r>
        <w:rPr>
          <w:rFonts w:ascii="Roboto Slab" w:hAnsi="Roboto Slab"/>
          <w:color w:val="005B8E"/>
          <w:spacing w:val="30"/>
          <w:position w:val="-5"/>
          <w:sz w:val="40"/>
        </w:rPr>
        <w:t>FUND</w:t>
      </w:r>
      <w:r>
        <w:rPr>
          <w:rFonts w:ascii="Roboto Slab" w:hAnsi="Roboto Slab"/>
          <w:color w:val="005B8E"/>
          <w:spacing w:val="-4"/>
          <w:position w:val="-5"/>
          <w:sz w:val="40"/>
        </w:rPr>
        <w:t xml:space="preserve"> </w:t>
      </w:r>
      <w:r>
        <w:rPr>
          <w:rFonts w:ascii="Roboto Slab Thin" w:hAnsi="Roboto Slab Thin"/>
          <w:color w:val="A4ACB9"/>
          <w:spacing w:val="-40"/>
          <w:sz w:val="20"/>
        </w:rPr>
        <w:t>––––––––––––––––––––––––––––––––––––––––––––––––––––––––––––––––––––––––––––</w:t>
      </w:r>
    </w:p>
    <w:p w14:paraId="0D6B1D54" w14:textId="77777777" w:rsidR="00AC7BD6" w:rsidRDefault="00B1402D">
      <w:pPr>
        <w:pStyle w:val="Heading2"/>
        <w:jc w:val="left"/>
      </w:pPr>
      <w:r>
        <w:rPr>
          <w:color w:val="3095B6"/>
          <w:spacing w:val="11"/>
          <w:w w:val="95"/>
        </w:rPr>
        <w:t>Appropriations</w:t>
      </w:r>
      <w:r>
        <w:rPr>
          <w:color w:val="3095B6"/>
          <w:spacing w:val="12"/>
        </w:rPr>
        <w:t xml:space="preserve"> </w:t>
      </w:r>
      <w:r>
        <w:rPr>
          <w:color w:val="3095B6"/>
          <w:w w:val="95"/>
        </w:rPr>
        <w:t>FY</w:t>
      </w:r>
      <w:r>
        <w:rPr>
          <w:color w:val="3095B6"/>
          <w:spacing w:val="13"/>
        </w:rPr>
        <w:t xml:space="preserve"> </w:t>
      </w:r>
      <w:r>
        <w:rPr>
          <w:color w:val="3095B6"/>
          <w:spacing w:val="9"/>
          <w:w w:val="95"/>
        </w:rPr>
        <w:t>2015</w:t>
      </w:r>
      <w:r>
        <w:rPr>
          <w:color w:val="3095B6"/>
          <w:spacing w:val="13"/>
        </w:rPr>
        <w:t xml:space="preserve"> </w:t>
      </w:r>
      <w:r>
        <w:rPr>
          <w:color w:val="3095B6"/>
          <w:w w:val="95"/>
        </w:rPr>
        <w:t>–</w:t>
      </w:r>
      <w:r>
        <w:rPr>
          <w:color w:val="3095B6"/>
          <w:spacing w:val="12"/>
        </w:rPr>
        <w:t xml:space="preserve"> </w:t>
      </w:r>
      <w:r>
        <w:rPr>
          <w:color w:val="3095B6"/>
          <w:spacing w:val="9"/>
          <w:w w:val="95"/>
        </w:rPr>
        <w:t>2018</w:t>
      </w:r>
    </w:p>
    <w:p w14:paraId="6150D3F7" w14:textId="77777777" w:rsidR="00AC7BD6" w:rsidRDefault="00B1402D">
      <w:pPr>
        <w:pStyle w:val="BodyText"/>
        <w:spacing w:before="268" w:line="273" w:lineRule="auto"/>
        <w:ind w:left="280"/>
      </w:pPr>
      <w:r>
        <w:rPr>
          <w:color w:val="4C4D4F"/>
        </w:rPr>
        <w:t>Created</w:t>
      </w:r>
      <w:r>
        <w:rPr>
          <w:color w:val="4C4D4F"/>
          <w:spacing w:val="-10"/>
        </w:rPr>
        <w:t xml:space="preserve"> </w:t>
      </w:r>
      <w:r>
        <w:rPr>
          <w:color w:val="4C4D4F"/>
        </w:rPr>
        <w:t>in</w:t>
      </w:r>
      <w:r>
        <w:rPr>
          <w:color w:val="4C4D4F"/>
          <w:spacing w:val="-10"/>
        </w:rPr>
        <w:t xml:space="preserve"> </w:t>
      </w:r>
      <w:r>
        <w:rPr>
          <w:color w:val="4C4D4F"/>
        </w:rPr>
        <w:t>2013</w:t>
      </w:r>
      <w:r>
        <w:rPr>
          <w:color w:val="4C4D4F"/>
          <w:spacing w:val="-10"/>
        </w:rPr>
        <w:t xml:space="preserve"> </w:t>
      </w:r>
      <w:r>
        <w:rPr>
          <w:color w:val="4C4D4F"/>
        </w:rPr>
        <w:t>as</w:t>
      </w:r>
      <w:r>
        <w:rPr>
          <w:color w:val="4C4D4F"/>
          <w:spacing w:val="-10"/>
        </w:rPr>
        <w:t xml:space="preserve"> </w:t>
      </w:r>
      <w:r>
        <w:rPr>
          <w:color w:val="4C4D4F"/>
        </w:rPr>
        <w:t>a</w:t>
      </w:r>
      <w:r>
        <w:rPr>
          <w:color w:val="4C4D4F"/>
          <w:spacing w:val="-10"/>
        </w:rPr>
        <w:t xml:space="preserve"> </w:t>
      </w:r>
      <w:r>
        <w:rPr>
          <w:color w:val="4C4D4F"/>
        </w:rPr>
        <w:t>result</w:t>
      </w:r>
      <w:r>
        <w:rPr>
          <w:color w:val="4C4D4F"/>
          <w:spacing w:val="-10"/>
        </w:rPr>
        <w:t xml:space="preserve"> </w:t>
      </w:r>
      <w:r>
        <w:rPr>
          <w:color w:val="4C4D4F"/>
        </w:rPr>
        <w:t>of</w:t>
      </w:r>
      <w:r>
        <w:rPr>
          <w:color w:val="4C4D4F"/>
          <w:spacing w:val="-10"/>
        </w:rPr>
        <w:t xml:space="preserve"> </w:t>
      </w:r>
      <w:r>
        <w:rPr>
          <w:color w:val="4C4D4F"/>
        </w:rPr>
        <w:t>the</w:t>
      </w:r>
      <w:r>
        <w:rPr>
          <w:color w:val="4C4D4F"/>
          <w:spacing w:val="-10"/>
        </w:rPr>
        <w:t xml:space="preserve"> </w:t>
      </w:r>
      <w:r>
        <w:rPr>
          <w:color w:val="4C4D4F"/>
        </w:rPr>
        <w:t>SDS</w:t>
      </w:r>
      <w:r>
        <w:rPr>
          <w:color w:val="4C4D4F"/>
          <w:spacing w:val="-10"/>
        </w:rPr>
        <w:t xml:space="preserve"> </w:t>
      </w:r>
      <w:r>
        <w:rPr>
          <w:color w:val="4C4D4F"/>
        </w:rPr>
        <w:t>agreement,</w:t>
      </w:r>
      <w:r>
        <w:rPr>
          <w:color w:val="4C4D4F"/>
          <w:spacing w:val="-10"/>
        </w:rPr>
        <w:t xml:space="preserve"> </w:t>
      </w:r>
      <w:r>
        <w:rPr>
          <w:color w:val="4C4D4F"/>
        </w:rPr>
        <w:t>the</w:t>
      </w:r>
      <w:r>
        <w:rPr>
          <w:color w:val="4C4D4F"/>
          <w:spacing w:val="-10"/>
        </w:rPr>
        <w:t xml:space="preserve"> </w:t>
      </w:r>
      <w:r>
        <w:rPr>
          <w:color w:val="4C4D4F"/>
        </w:rPr>
        <w:t>Loganville</w:t>
      </w:r>
      <w:r>
        <w:rPr>
          <w:color w:val="4C4D4F"/>
          <w:spacing w:val="-10"/>
        </w:rPr>
        <w:t xml:space="preserve"> </w:t>
      </w:r>
      <w:r>
        <w:rPr>
          <w:color w:val="4C4D4F"/>
        </w:rPr>
        <w:t>Emergency</w:t>
      </w:r>
      <w:r>
        <w:rPr>
          <w:color w:val="4C4D4F"/>
          <w:spacing w:val="-10"/>
        </w:rPr>
        <w:t xml:space="preserve"> </w:t>
      </w:r>
      <w:r>
        <w:rPr>
          <w:color w:val="4C4D4F"/>
        </w:rPr>
        <w:t>Medical</w:t>
      </w:r>
      <w:r>
        <w:rPr>
          <w:color w:val="4C4D4F"/>
          <w:spacing w:val="-10"/>
        </w:rPr>
        <w:t xml:space="preserve"> </w:t>
      </w:r>
      <w:r>
        <w:rPr>
          <w:color w:val="4C4D4F"/>
        </w:rPr>
        <w:t>Services</w:t>
      </w:r>
      <w:r>
        <w:rPr>
          <w:color w:val="4C4D4F"/>
          <w:spacing w:val="-10"/>
        </w:rPr>
        <w:t xml:space="preserve"> </w:t>
      </w:r>
      <w:r>
        <w:rPr>
          <w:color w:val="4C4D4F"/>
        </w:rPr>
        <w:t>(EMS)</w:t>
      </w:r>
      <w:r>
        <w:rPr>
          <w:color w:val="4C4D4F"/>
          <w:spacing w:val="-10"/>
        </w:rPr>
        <w:t xml:space="preserve"> </w:t>
      </w:r>
      <w:r>
        <w:rPr>
          <w:color w:val="4C4D4F"/>
        </w:rPr>
        <w:t>District</w:t>
      </w:r>
      <w:r>
        <w:rPr>
          <w:color w:val="4C4D4F"/>
          <w:spacing w:val="-10"/>
        </w:rPr>
        <w:t xml:space="preserve"> </w:t>
      </w:r>
      <w:r>
        <w:rPr>
          <w:color w:val="4C4D4F"/>
        </w:rPr>
        <w:t>Fund</w:t>
      </w:r>
      <w:r>
        <w:rPr>
          <w:color w:val="4C4D4F"/>
          <w:spacing w:val="-10"/>
        </w:rPr>
        <w:t xml:space="preserve"> </w:t>
      </w:r>
      <w:r>
        <w:rPr>
          <w:color w:val="4C4D4F"/>
        </w:rPr>
        <w:t>is</w:t>
      </w:r>
      <w:r>
        <w:rPr>
          <w:color w:val="4C4D4F"/>
          <w:spacing w:val="-10"/>
        </w:rPr>
        <w:t xml:space="preserve"> </w:t>
      </w:r>
      <w:r>
        <w:rPr>
          <w:color w:val="4C4D4F"/>
        </w:rPr>
        <w:t>not</w:t>
      </w:r>
      <w:r>
        <w:rPr>
          <w:color w:val="4C4D4F"/>
          <w:spacing w:val="-10"/>
        </w:rPr>
        <w:t xml:space="preserve"> </w:t>
      </w:r>
      <w:r>
        <w:rPr>
          <w:color w:val="4C4D4F"/>
        </w:rPr>
        <w:t>directly</w:t>
      </w:r>
      <w:r>
        <w:rPr>
          <w:color w:val="4C4D4F"/>
          <w:spacing w:val="-10"/>
        </w:rPr>
        <w:t xml:space="preserve"> </w:t>
      </w:r>
      <w:r>
        <w:rPr>
          <w:color w:val="4C4D4F"/>
        </w:rPr>
        <w:t>affiliated with any department. The fund accounts for the costs associated with providing emergency medical services to the City of Loganville.</w:t>
      </w:r>
    </w:p>
    <w:p w14:paraId="74E08A43" w14:textId="77777777" w:rsidR="00AC7BD6" w:rsidRDefault="00AC7BD6">
      <w:pPr>
        <w:pStyle w:val="BodyText"/>
        <w:rPr>
          <w:sz w:val="20"/>
        </w:rPr>
      </w:pPr>
    </w:p>
    <w:p w14:paraId="65251CE1" w14:textId="77777777" w:rsidR="00AC7BD6" w:rsidRDefault="00AC7BD6">
      <w:pPr>
        <w:pStyle w:val="BodyText"/>
        <w:spacing w:before="7"/>
        <w:rPr>
          <w:sz w:val="24"/>
        </w:rPr>
      </w:pPr>
    </w:p>
    <w:p w14:paraId="5BD1DD58" w14:textId="77777777" w:rsidR="00AC7BD6" w:rsidRDefault="00B1402D">
      <w:pPr>
        <w:tabs>
          <w:tab w:val="left" w:pos="3414"/>
          <w:tab w:val="left" w:pos="11387"/>
        </w:tabs>
        <w:ind w:left="289"/>
        <w:rPr>
          <w:rFonts w:ascii="Roboto" w:hAnsi="Roboto"/>
          <w:b/>
          <w:sz w:val="19"/>
        </w:rPr>
      </w:pPr>
      <w:r>
        <w:rPr>
          <w:rFonts w:ascii="Roboto" w:hAnsi="Roboto"/>
          <w:b/>
          <w:color w:val="252525"/>
          <w:sz w:val="19"/>
          <w:shd w:val="clear" w:color="auto" w:fill="D9D9D9"/>
        </w:rPr>
        <w:tab/>
        <w:t>Loganville</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EMS</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District</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Fund</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Appropriations</w:t>
      </w:r>
      <w:r>
        <w:rPr>
          <w:rFonts w:ascii="Roboto" w:hAnsi="Roboto"/>
          <w:b/>
          <w:color w:val="252525"/>
          <w:spacing w:val="5"/>
          <w:sz w:val="19"/>
          <w:shd w:val="clear" w:color="auto" w:fill="D9D9D9"/>
        </w:rPr>
        <w:t xml:space="preserve"> </w:t>
      </w:r>
      <w:r>
        <w:rPr>
          <w:rFonts w:ascii="Roboto" w:hAnsi="Roboto"/>
          <w:b/>
          <w:color w:val="252525"/>
          <w:spacing w:val="-2"/>
          <w:sz w:val="19"/>
          <w:shd w:val="clear" w:color="auto" w:fill="D9D9D9"/>
        </w:rPr>
        <w:t>Summary</w:t>
      </w:r>
      <w:r>
        <w:rPr>
          <w:rFonts w:ascii="Roboto" w:hAnsi="Roboto"/>
          <w:b/>
          <w:color w:val="252525"/>
          <w:sz w:val="19"/>
          <w:shd w:val="clear" w:color="auto" w:fill="D9D9D9"/>
        </w:rPr>
        <w:tab/>
      </w:r>
    </w:p>
    <w:p w14:paraId="1D25719B" w14:textId="77777777" w:rsidR="00AC7BD6" w:rsidRDefault="00AC7BD6">
      <w:pPr>
        <w:pStyle w:val="BodyText"/>
        <w:spacing w:before="1"/>
        <w:rPr>
          <w:rFonts w:ascii="Roboto"/>
          <w:b/>
          <w:sz w:val="24"/>
        </w:rPr>
      </w:pPr>
    </w:p>
    <w:tbl>
      <w:tblPr>
        <w:tblW w:w="0" w:type="auto"/>
        <w:tblInd w:w="285" w:type="dxa"/>
        <w:tblLayout w:type="fixed"/>
        <w:tblCellMar>
          <w:left w:w="0" w:type="dxa"/>
          <w:right w:w="0" w:type="dxa"/>
        </w:tblCellMar>
        <w:tblLook w:val="01E0" w:firstRow="1" w:lastRow="1" w:firstColumn="1" w:lastColumn="1" w:noHBand="0" w:noVBand="0"/>
      </w:tblPr>
      <w:tblGrid>
        <w:gridCol w:w="5383"/>
        <w:gridCol w:w="1516"/>
        <w:gridCol w:w="1849"/>
        <w:gridCol w:w="1003"/>
        <w:gridCol w:w="1361"/>
      </w:tblGrid>
      <w:tr w:rsidR="00AC7BD6" w14:paraId="6B9BCDF1" w14:textId="77777777">
        <w:trPr>
          <w:trHeight w:val="268"/>
        </w:trPr>
        <w:tc>
          <w:tcPr>
            <w:tcW w:w="5383" w:type="dxa"/>
          </w:tcPr>
          <w:p w14:paraId="40840BB8" w14:textId="77777777" w:rsidR="00AC7BD6" w:rsidRDefault="00B1402D">
            <w:pPr>
              <w:pStyle w:val="TableParagraph"/>
              <w:spacing w:before="20"/>
              <w:ind w:left="50"/>
              <w:rPr>
                <w:rFonts w:ascii="Roboto Medium"/>
                <w:sz w:val="19"/>
              </w:rPr>
            </w:pPr>
            <w:r>
              <w:rPr>
                <w:rFonts w:ascii="Roboto Medium"/>
                <w:color w:val="252525"/>
                <w:sz w:val="19"/>
              </w:rPr>
              <w:t>Appropriations</w:t>
            </w:r>
            <w:r>
              <w:rPr>
                <w:rFonts w:ascii="Roboto Medium"/>
                <w:color w:val="252525"/>
                <w:spacing w:val="8"/>
                <w:sz w:val="19"/>
              </w:rPr>
              <w:t xml:space="preserve"> </w:t>
            </w:r>
            <w:r>
              <w:rPr>
                <w:rFonts w:ascii="Roboto Medium"/>
                <w:color w:val="252525"/>
                <w:spacing w:val="-5"/>
                <w:sz w:val="19"/>
              </w:rPr>
              <w:t>($)</w:t>
            </w:r>
          </w:p>
        </w:tc>
        <w:tc>
          <w:tcPr>
            <w:tcW w:w="1516" w:type="dxa"/>
            <w:tcBorders>
              <w:bottom w:val="single" w:sz="8" w:space="0" w:color="000000"/>
            </w:tcBorders>
          </w:tcPr>
          <w:p w14:paraId="24C26577"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849" w:type="dxa"/>
            <w:tcBorders>
              <w:bottom w:val="single" w:sz="8" w:space="0" w:color="000000"/>
            </w:tcBorders>
          </w:tcPr>
          <w:p w14:paraId="50BB54FB" w14:textId="77777777" w:rsidR="00AC7BD6" w:rsidRDefault="00B1402D">
            <w:pPr>
              <w:pStyle w:val="TableParagraph"/>
              <w:tabs>
                <w:tab w:val="left" w:pos="1387"/>
              </w:tabs>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r>
              <w:rPr>
                <w:rFonts w:ascii="Roboto Medium"/>
                <w:color w:val="252525"/>
                <w:sz w:val="19"/>
              </w:rPr>
              <w:tab/>
            </w:r>
            <w:r>
              <w:rPr>
                <w:rFonts w:ascii="Roboto Medium"/>
                <w:color w:val="252525"/>
                <w:spacing w:val="-4"/>
                <w:sz w:val="19"/>
              </w:rPr>
              <w:t>2017</w:t>
            </w:r>
          </w:p>
        </w:tc>
        <w:tc>
          <w:tcPr>
            <w:tcW w:w="1003" w:type="dxa"/>
            <w:tcBorders>
              <w:bottom w:val="single" w:sz="8" w:space="0" w:color="000000"/>
            </w:tcBorders>
          </w:tcPr>
          <w:p w14:paraId="3DB7F75A" w14:textId="77777777" w:rsidR="00AC7BD6" w:rsidRDefault="00B1402D">
            <w:pPr>
              <w:pStyle w:val="TableParagraph"/>
              <w:spacing w:before="20"/>
              <w:ind w:right="103"/>
              <w:jc w:val="right"/>
              <w:rPr>
                <w:rFonts w:ascii="Roboto Medium"/>
                <w:sz w:val="19"/>
              </w:rPr>
            </w:pPr>
            <w:r>
              <w:rPr>
                <w:rFonts w:ascii="Roboto Medium"/>
                <w:color w:val="252525"/>
                <w:spacing w:val="-2"/>
                <w:sz w:val="19"/>
              </w:rPr>
              <w:t>Unaudited</w:t>
            </w:r>
          </w:p>
        </w:tc>
        <w:tc>
          <w:tcPr>
            <w:tcW w:w="1361" w:type="dxa"/>
            <w:tcBorders>
              <w:bottom w:val="single" w:sz="8" w:space="0" w:color="000000"/>
            </w:tcBorders>
          </w:tcPr>
          <w:p w14:paraId="55990D30" w14:textId="77777777" w:rsidR="00AC7BD6" w:rsidRDefault="00B1402D">
            <w:pPr>
              <w:pStyle w:val="TableParagraph"/>
              <w:spacing w:before="20"/>
              <w:ind w:left="100"/>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Budget</w:t>
            </w:r>
          </w:p>
        </w:tc>
      </w:tr>
      <w:tr w:rsidR="00AC7BD6" w14:paraId="567B8E79" w14:textId="77777777">
        <w:trPr>
          <w:trHeight w:val="255"/>
        </w:trPr>
        <w:tc>
          <w:tcPr>
            <w:tcW w:w="5383" w:type="dxa"/>
          </w:tcPr>
          <w:p w14:paraId="533878C8" w14:textId="77777777" w:rsidR="00AC7BD6" w:rsidRDefault="00B1402D">
            <w:pPr>
              <w:pStyle w:val="TableParagraph"/>
              <w:spacing w:before="1" w:line="225" w:lineRule="exact"/>
              <w:ind w:left="410"/>
              <w:rPr>
                <w:sz w:val="19"/>
              </w:rPr>
            </w:pPr>
            <w:r>
              <w:rPr>
                <w:color w:val="252525"/>
                <w:spacing w:val="-2"/>
                <w:sz w:val="19"/>
              </w:rPr>
              <w:t>Operations</w:t>
            </w:r>
          </w:p>
        </w:tc>
        <w:tc>
          <w:tcPr>
            <w:tcW w:w="1516" w:type="dxa"/>
            <w:tcBorders>
              <w:top w:val="single" w:sz="8" w:space="0" w:color="000000"/>
            </w:tcBorders>
          </w:tcPr>
          <w:p w14:paraId="387E6F97" w14:textId="77777777" w:rsidR="00AC7BD6" w:rsidRDefault="00B1402D">
            <w:pPr>
              <w:pStyle w:val="TableParagraph"/>
              <w:spacing w:before="1" w:line="225" w:lineRule="exact"/>
              <w:ind w:right="120"/>
              <w:jc w:val="right"/>
              <w:rPr>
                <w:sz w:val="19"/>
              </w:rPr>
            </w:pPr>
            <w:r>
              <w:rPr>
                <w:color w:val="252525"/>
                <w:spacing w:val="-2"/>
                <w:sz w:val="19"/>
              </w:rPr>
              <w:t>21,481</w:t>
            </w:r>
          </w:p>
        </w:tc>
        <w:tc>
          <w:tcPr>
            <w:tcW w:w="1849" w:type="dxa"/>
            <w:tcBorders>
              <w:top w:val="single" w:sz="8" w:space="0" w:color="000000"/>
            </w:tcBorders>
          </w:tcPr>
          <w:p w14:paraId="658BD303" w14:textId="77777777" w:rsidR="00AC7BD6" w:rsidRDefault="00B1402D">
            <w:pPr>
              <w:pStyle w:val="TableParagraph"/>
              <w:spacing w:before="1" w:line="225" w:lineRule="exact"/>
              <w:ind w:left="739"/>
              <w:rPr>
                <w:sz w:val="19"/>
              </w:rPr>
            </w:pPr>
            <w:r>
              <w:rPr>
                <w:color w:val="252525"/>
                <w:spacing w:val="-2"/>
                <w:sz w:val="19"/>
              </w:rPr>
              <w:t>18,419</w:t>
            </w:r>
          </w:p>
        </w:tc>
        <w:tc>
          <w:tcPr>
            <w:tcW w:w="1003" w:type="dxa"/>
            <w:tcBorders>
              <w:top w:val="single" w:sz="8" w:space="0" w:color="000000"/>
            </w:tcBorders>
          </w:tcPr>
          <w:p w14:paraId="402B0E27" w14:textId="77777777" w:rsidR="00AC7BD6" w:rsidRDefault="00B1402D">
            <w:pPr>
              <w:pStyle w:val="TableParagraph"/>
              <w:spacing w:before="1" w:line="225" w:lineRule="exact"/>
              <w:ind w:right="111"/>
              <w:jc w:val="right"/>
              <w:rPr>
                <w:sz w:val="19"/>
              </w:rPr>
            </w:pPr>
            <w:r>
              <w:rPr>
                <w:color w:val="252525"/>
                <w:spacing w:val="-2"/>
                <w:sz w:val="19"/>
              </w:rPr>
              <w:t>25,168</w:t>
            </w:r>
          </w:p>
        </w:tc>
        <w:tc>
          <w:tcPr>
            <w:tcW w:w="1361" w:type="dxa"/>
            <w:tcBorders>
              <w:top w:val="single" w:sz="8" w:space="0" w:color="000000"/>
            </w:tcBorders>
          </w:tcPr>
          <w:p w14:paraId="4ECAD5DE" w14:textId="77777777" w:rsidR="00AC7BD6" w:rsidRDefault="00B1402D">
            <w:pPr>
              <w:pStyle w:val="TableParagraph"/>
              <w:spacing w:before="1" w:line="225" w:lineRule="exact"/>
              <w:ind w:right="41"/>
              <w:jc w:val="right"/>
              <w:rPr>
                <w:sz w:val="19"/>
              </w:rPr>
            </w:pPr>
            <w:r>
              <w:rPr>
                <w:color w:val="252525"/>
                <w:spacing w:val="-2"/>
                <w:sz w:val="19"/>
              </w:rPr>
              <w:t>42,050</w:t>
            </w:r>
          </w:p>
        </w:tc>
      </w:tr>
      <w:tr w:rsidR="00AC7BD6" w14:paraId="759F2A7E" w14:textId="77777777">
        <w:trPr>
          <w:trHeight w:val="280"/>
        </w:trPr>
        <w:tc>
          <w:tcPr>
            <w:tcW w:w="5383" w:type="dxa"/>
          </w:tcPr>
          <w:p w14:paraId="5D159637" w14:textId="77777777" w:rsidR="00AC7BD6" w:rsidRDefault="00B1402D">
            <w:pPr>
              <w:pStyle w:val="TableParagraph"/>
              <w:spacing w:before="33"/>
              <w:ind w:left="410"/>
              <w:rPr>
                <w:sz w:val="19"/>
              </w:rPr>
            </w:pPr>
            <w:r>
              <w:rPr>
                <w:color w:val="252525"/>
                <w:sz w:val="19"/>
              </w:rPr>
              <w:t xml:space="preserve">Contributions to Other </w:t>
            </w:r>
            <w:r>
              <w:rPr>
                <w:color w:val="252525"/>
                <w:spacing w:val="-2"/>
                <w:sz w:val="19"/>
              </w:rPr>
              <w:t>Funds</w:t>
            </w:r>
          </w:p>
        </w:tc>
        <w:tc>
          <w:tcPr>
            <w:tcW w:w="1516" w:type="dxa"/>
            <w:tcBorders>
              <w:bottom w:val="single" w:sz="8" w:space="0" w:color="000000"/>
            </w:tcBorders>
          </w:tcPr>
          <w:p w14:paraId="2030A927" w14:textId="77777777" w:rsidR="00AC7BD6" w:rsidRDefault="00B1402D">
            <w:pPr>
              <w:pStyle w:val="TableParagraph"/>
              <w:spacing w:before="33"/>
              <w:ind w:right="120"/>
              <w:jc w:val="right"/>
              <w:rPr>
                <w:sz w:val="19"/>
              </w:rPr>
            </w:pPr>
            <w:r>
              <w:rPr>
                <w:color w:val="252525"/>
                <w:spacing w:val="-2"/>
                <w:sz w:val="19"/>
              </w:rPr>
              <w:t>1,773</w:t>
            </w:r>
          </w:p>
        </w:tc>
        <w:tc>
          <w:tcPr>
            <w:tcW w:w="1849" w:type="dxa"/>
            <w:tcBorders>
              <w:bottom w:val="single" w:sz="8" w:space="0" w:color="000000"/>
            </w:tcBorders>
          </w:tcPr>
          <w:p w14:paraId="05D60999" w14:textId="77777777" w:rsidR="00AC7BD6" w:rsidRDefault="00B1402D">
            <w:pPr>
              <w:pStyle w:val="TableParagraph"/>
              <w:spacing w:before="33"/>
              <w:ind w:left="845"/>
              <w:rPr>
                <w:sz w:val="19"/>
              </w:rPr>
            </w:pPr>
            <w:r>
              <w:rPr>
                <w:color w:val="252525"/>
                <w:spacing w:val="-2"/>
                <w:sz w:val="19"/>
              </w:rPr>
              <w:t>2,544</w:t>
            </w:r>
          </w:p>
        </w:tc>
        <w:tc>
          <w:tcPr>
            <w:tcW w:w="1003" w:type="dxa"/>
            <w:tcBorders>
              <w:bottom w:val="single" w:sz="8" w:space="0" w:color="000000"/>
            </w:tcBorders>
          </w:tcPr>
          <w:p w14:paraId="7F3AF08B" w14:textId="77777777" w:rsidR="00AC7BD6" w:rsidRDefault="00B1402D">
            <w:pPr>
              <w:pStyle w:val="TableParagraph"/>
              <w:spacing w:before="33"/>
              <w:ind w:right="112"/>
              <w:jc w:val="right"/>
              <w:rPr>
                <w:sz w:val="19"/>
              </w:rPr>
            </w:pPr>
            <w:r>
              <w:rPr>
                <w:color w:val="252525"/>
                <w:spacing w:val="-2"/>
                <w:sz w:val="19"/>
              </w:rPr>
              <w:t>4,871</w:t>
            </w:r>
          </w:p>
        </w:tc>
        <w:tc>
          <w:tcPr>
            <w:tcW w:w="1361" w:type="dxa"/>
            <w:tcBorders>
              <w:bottom w:val="single" w:sz="8" w:space="0" w:color="000000"/>
            </w:tcBorders>
          </w:tcPr>
          <w:p w14:paraId="132B0D05" w14:textId="77777777" w:rsidR="00AC7BD6" w:rsidRDefault="00B1402D">
            <w:pPr>
              <w:pStyle w:val="TableParagraph"/>
              <w:spacing w:before="33"/>
              <w:ind w:right="42"/>
              <w:jc w:val="right"/>
              <w:rPr>
                <w:sz w:val="19"/>
              </w:rPr>
            </w:pPr>
            <w:r>
              <w:rPr>
                <w:color w:val="252525"/>
                <w:spacing w:val="-2"/>
                <w:sz w:val="19"/>
              </w:rPr>
              <w:t>3,262</w:t>
            </w:r>
          </w:p>
        </w:tc>
      </w:tr>
      <w:tr w:rsidR="00AC7BD6" w14:paraId="49EE46CE" w14:textId="77777777">
        <w:trPr>
          <w:trHeight w:val="266"/>
        </w:trPr>
        <w:tc>
          <w:tcPr>
            <w:tcW w:w="5383" w:type="dxa"/>
          </w:tcPr>
          <w:p w14:paraId="762E0E05" w14:textId="77777777" w:rsidR="00AC7BD6" w:rsidRDefault="00B1402D">
            <w:pPr>
              <w:pStyle w:val="TableParagraph"/>
              <w:spacing w:before="1"/>
              <w:ind w:left="50"/>
              <w:rPr>
                <w:rFonts w:ascii="Roboto Medium"/>
                <w:sz w:val="19"/>
              </w:rPr>
            </w:pPr>
            <w:r>
              <w:rPr>
                <w:rFonts w:ascii="Roboto Medium"/>
                <w:color w:val="252525"/>
                <w:spacing w:val="-2"/>
                <w:sz w:val="19"/>
              </w:rPr>
              <w:t>Total</w:t>
            </w:r>
          </w:p>
        </w:tc>
        <w:tc>
          <w:tcPr>
            <w:tcW w:w="1516" w:type="dxa"/>
            <w:tcBorders>
              <w:top w:val="single" w:sz="8" w:space="0" w:color="000000"/>
              <w:bottom w:val="double" w:sz="8" w:space="0" w:color="000000"/>
            </w:tcBorders>
          </w:tcPr>
          <w:p w14:paraId="5FDCC588" w14:textId="77777777" w:rsidR="00AC7BD6" w:rsidRDefault="00B1402D">
            <w:pPr>
              <w:pStyle w:val="TableParagraph"/>
              <w:spacing w:before="1"/>
              <w:ind w:right="125"/>
              <w:jc w:val="right"/>
              <w:rPr>
                <w:rFonts w:ascii="Roboto Medium"/>
                <w:sz w:val="19"/>
              </w:rPr>
            </w:pPr>
            <w:r>
              <w:rPr>
                <w:rFonts w:ascii="Roboto Medium"/>
                <w:color w:val="252525"/>
                <w:spacing w:val="-2"/>
                <w:sz w:val="19"/>
              </w:rPr>
              <w:t>23,254</w:t>
            </w:r>
          </w:p>
        </w:tc>
        <w:tc>
          <w:tcPr>
            <w:tcW w:w="1849" w:type="dxa"/>
            <w:tcBorders>
              <w:top w:val="single" w:sz="8" w:space="0" w:color="000000"/>
              <w:bottom w:val="double" w:sz="8" w:space="0" w:color="000000"/>
            </w:tcBorders>
          </w:tcPr>
          <w:p w14:paraId="3392EC04" w14:textId="77777777" w:rsidR="00AC7BD6" w:rsidRDefault="00B1402D">
            <w:pPr>
              <w:pStyle w:val="TableParagraph"/>
              <w:spacing w:before="1"/>
              <w:ind w:left="715"/>
              <w:rPr>
                <w:rFonts w:ascii="Roboto Medium"/>
                <w:sz w:val="19"/>
              </w:rPr>
            </w:pPr>
            <w:r>
              <w:rPr>
                <w:rFonts w:ascii="Roboto Medium"/>
                <w:color w:val="252525"/>
                <w:spacing w:val="-2"/>
                <w:sz w:val="19"/>
              </w:rPr>
              <w:t>20,963</w:t>
            </w:r>
          </w:p>
        </w:tc>
        <w:tc>
          <w:tcPr>
            <w:tcW w:w="1003" w:type="dxa"/>
            <w:tcBorders>
              <w:top w:val="single" w:sz="8" w:space="0" w:color="000000"/>
              <w:bottom w:val="double" w:sz="8" w:space="0" w:color="000000"/>
            </w:tcBorders>
          </w:tcPr>
          <w:p w14:paraId="267527BA" w14:textId="77777777" w:rsidR="00AC7BD6" w:rsidRDefault="00B1402D">
            <w:pPr>
              <w:pStyle w:val="TableParagraph"/>
              <w:spacing w:before="1"/>
              <w:ind w:right="116"/>
              <w:jc w:val="right"/>
              <w:rPr>
                <w:rFonts w:ascii="Roboto Medium"/>
                <w:sz w:val="19"/>
              </w:rPr>
            </w:pPr>
            <w:r>
              <w:rPr>
                <w:rFonts w:ascii="Roboto Medium"/>
                <w:color w:val="252525"/>
                <w:spacing w:val="-2"/>
                <w:sz w:val="19"/>
              </w:rPr>
              <w:t>30,039</w:t>
            </w:r>
          </w:p>
        </w:tc>
        <w:tc>
          <w:tcPr>
            <w:tcW w:w="1361" w:type="dxa"/>
            <w:tcBorders>
              <w:top w:val="single" w:sz="8" w:space="0" w:color="000000"/>
              <w:bottom w:val="double" w:sz="8" w:space="0" w:color="000000"/>
            </w:tcBorders>
          </w:tcPr>
          <w:p w14:paraId="7781CEFA" w14:textId="77777777" w:rsidR="00AC7BD6" w:rsidRDefault="00B1402D">
            <w:pPr>
              <w:pStyle w:val="TableParagraph"/>
              <w:spacing w:before="1"/>
              <w:ind w:right="47"/>
              <w:jc w:val="right"/>
              <w:rPr>
                <w:rFonts w:ascii="Roboto Medium"/>
                <w:sz w:val="19"/>
              </w:rPr>
            </w:pPr>
            <w:r>
              <w:rPr>
                <w:rFonts w:ascii="Roboto Medium"/>
                <w:color w:val="252525"/>
                <w:spacing w:val="-2"/>
                <w:sz w:val="19"/>
              </w:rPr>
              <w:t>45,312</w:t>
            </w:r>
          </w:p>
        </w:tc>
      </w:tr>
    </w:tbl>
    <w:p w14:paraId="551F1B96" w14:textId="77777777" w:rsidR="00AC7BD6" w:rsidRDefault="00AC7BD6">
      <w:pPr>
        <w:pStyle w:val="BodyText"/>
        <w:spacing w:before="1"/>
        <w:rPr>
          <w:rFonts w:ascii="Roboto"/>
          <w:b/>
          <w:sz w:val="25"/>
        </w:rPr>
      </w:pPr>
    </w:p>
    <w:p w14:paraId="25721FA9" w14:textId="77777777" w:rsidR="00AC7BD6" w:rsidRDefault="00B1402D">
      <w:pPr>
        <w:tabs>
          <w:tab w:val="left" w:pos="3049"/>
          <w:tab w:val="left" w:pos="11387"/>
        </w:tabs>
        <w:ind w:left="289"/>
        <w:rPr>
          <w:rFonts w:ascii="Roboto" w:hAnsi="Roboto"/>
          <w:b/>
          <w:sz w:val="19"/>
        </w:rPr>
      </w:pPr>
      <w:r>
        <w:rPr>
          <w:rFonts w:ascii="Roboto" w:hAnsi="Roboto"/>
          <w:b/>
          <w:color w:val="252525"/>
          <w:sz w:val="19"/>
          <w:shd w:val="clear" w:color="auto" w:fill="D9D9D9"/>
        </w:rPr>
        <w:tab/>
        <w:t>Loganville</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EMS</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District</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Fund</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Appropriations</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Summary</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by</w:t>
      </w:r>
      <w:r>
        <w:rPr>
          <w:rFonts w:ascii="Roboto" w:hAnsi="Roboto"/>
          <w:b/>
          <w:color w:val="252525"/>
          <w:spacing w:val="5"/>
          <w:sz w:val="19"/>
          <w:shd w:val="clear" w:color="auto" w:fill="D9D9D9"/>
        </w:rPr>
        <w:t xml:space="preserve"> </w:t>
      </w:r>
      <w:r>
        <w:rPr>
          <w:rFonts w:ascii="Roboto" w:hAnsi="Roboto"/>
          <w:b/>
          <w:color w:val="252525"/>
          <w:spacing w:val="-4"/>
          <w:sz w:val="19"/>
          <w:shd w:val="clear" w:color="auto" w:fill="D9D9D9"/>
        </w:rPr>
        <w:t>Fund</w:t>
      </w:r>
      <w:r>
        <w:rPr>
          <w:rFonts w:ascii="Roboto" w:hAnsi="Roboto"/>
          <w:b/>
          <w:color w:val="252525"/>
          <w:sz w:val="19"/>
          <w:shd w:val="clear" w:color="auto" w:fill="D9D9D9"/>
        </w:rPr>
        <w:tab/>
      </w:r>
    </w:p>
    <w:p w14:paraId="26356BE4" w14:textId="77777777" w:rsidR="00AC7BD6" w:rsidRDefault="00AC7BD6">
      <w:pPr>
        <w:pStyle w:val="BodyText"/>
        <w:spacing w:before="1"/>
        <w:rPr>
          <w:rFonts w:ascii="Roboto"/>
          <w:b/>
          <w:sz w:val="24"/>
        </w:rPr>
      </w:pPr>
    </w:p>
    <w:tbl>
      <w:tblPr>
        <w:tblW w:w="0" w:type="auto"/>
        <w:tblInd w:w="285" w:type="dxa"/>
        <w:tblLayout w:type="fixed"/>
        <w:tblCellMar>
          <w:left w:w="0" w:type="dxa"/>
          <w:right w:w="0" w:type="dxa"/>
        </w:tblCellMar>
        <w:tblLook w:val="01E0" w:firstRow="1" w:lastRow="1" w:firstColumn="1" w:lastColumn="1" w:noHBand="0" w:noVBand="0"/>
      </w:tblPr>
      <w:tblGrid>
        <w:gridCol w:w="5383"/>
        <w:gridCol w:w="1516"/>
        <w:gridCol w:w="1849"/>
        <w:gridCol w:w="1003"/>
        <w:gridCol w:w="1361"/>
      </w:tblGrid>
      <w:tr w:rsidR="00AC7BD6" w14:paraId="0EB43526" w14:textId="77777777">
        <w:trPr>
          <w:trHeight w:val="268"/>
        </w:trPr>
        <w:tc>
          <w:tcPr>
            <w:tcW w:w="5383" w:type="dxa"/>
          </w:tcPr>
          <w:p w14:paraId="6A78C6F8" w14:textId="77777777" w:rsidR="00AC7BD6" w:rsidRDefault="00B1402D">
            <w:pPr>
              <w:pStyle w:val="TableParagraph"/>
              <w:spacing w:before="20"/>
              <w:ind w:left="50"/>
              <w:rPr>
                <w:rFonts w:ascii="Roboto Medium"/>
                <w:sz w:val="19"/>
              </w:rPr>
            </w:pPr>
            <w:r>
              <w:rPr>
                <w:rFonts w:ascii="Roboto Medium"/>
                <w:color w:val="252525"/>
                <w:sz w:val="19"/>
              </w:rPr>
              <w:t>Appropriations</w:t>
            </w:r>
            <w:r>
              <w:rPr>
                <w:rFonts w:ascii="Roboto Medium"/>
                <w:color w:val="252525"/>
                <w:spacing w:val="8"/>
                <w:sz w:val="19"/>
              </w:rPr>
              <w:t xml:space="preserve"> </w:t>
            </w:r>
            <w:r>
              <w:rPr>
                <w:rFonts w:ascii="Roboto Medium"/>
                <w:color w:val="252525"/>
                <w:spacing w:val="-5"/>
                <w:sz w:val="19"/>
              </w:rPr>
              <w:t>($)</w:t>
            </w:r>
          </w:p>
        </w:tc>
        <w:tc>
          <w:tcPr>
            <w:tcW w:w="1516" w:type="dxa"/>
            <w:tcBorders>
              <w:bottom w:val="single" w:sz="8" w:space="0" w:color="000000"/>
            </w:tcBorders>
          </w:tcPr>
          <w:p w14:paraId="3675FA53"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849" w:type="dxa"/>
            <w:tcBorders>
              <w:bottom w:val="single" w:sz="8" w:space="0" w:color="000000"/>
            </w:tcBorders>
          </w:tcPr>
          <w:p w14:paraId="67112102" w14:textId="77777777" w:rsidR="00AC7BD6" w:rsidRDefault="00B1402D">
            <w:pPr>
              <w:pStyle w:val="TableParagraph"/>
              <w:tabs>
                <w:tab w:val="left" w:pos="1362"/>
              </w:tabs>
              <w:spacing w:before="20"/>
              <w:ind w:left="95"/>
              <w:jc w:val="center"/>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r>
              <w:rPr>
                <w:rFonts w:ascii="Roboto Medium"/>
                <w:color w:val="252525"/>
                <w:sz w:val="19"/>
              </w:rPr>
              <w:tab/>
            </w:r>
            <w:r>
              <w:rPr>
                <w:rFonts w:ascii="Roboto Medium"/>
                <w:color w:val="252525"/>
                <w:spacing w:val="-4"/>
                <w:sz w:val="19"/>
              </w:rPr>
              <w:t>2017</w:t>
            </w:r>
          </w:p>
        </w:tc>
        <w:tc>
          <w:tcPr>
            <w:tcW w:w="1003" w:type="dxa"/>
            <w:tcBorders>
              <w:bottom w:val="single" w:sz="8" w:space="0" w:color="000000"/>
            </w:tcBorders>
          </w:tcPr>
          <w:p w14:paraId="172C4849" w14:textId="77777777" w:rsidR="00AC7BD6" w:rsidRDefault="00B1402D">
            <w:pPr>
              <w:pStyle w:val="TableParagraph"/>
              <w:spacing w:before="20"/>
              <w:ind w:right="103"/>
              <w:jc w:val="right"/>
              <w:rPr>
                <w:rFonts w:ascii="Roboto Medium"/>
                <w:sz w:val="19"/>
              </w:rPr>
            </w:pPr>
            <w:r>
              <w:rPr>
                <w:rFonts w:ascii="Roboto Medium"/>
                <w:color w:val="252525"/>
                <w:spacing w:val="-2"/>
                <w:sz w:val="19"/>
              </w:rPr>
              <w:t>Unaudited</w:t>
            </w:r>
          </w:p>
        </w:tc>
        <w:tc>
          <w:tcPr>
            <w:tcW w:w="1361" w:type="dxa"/>
            <w:tcBorders>
              <w:bottom w:val="single" w:sz="8" w:space="0" w:color="000000"/>
            </w:tcBorders>
          </w:tcPr>
          <w:p w14:paraId="18DDC3FB" w14:textId="77777777" w:rsidR="00AC7BD6" w:rsidRDefault="00B1402D">
            <w:pPr>
              <w:pStyle w:val="TableParagraph"/>
              <w:spacing w:before="20"/>
              <w:ind w:left="100"/>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Budget</w:t>
            </w:r>
          </w:p>
        </w:tc>
      </w:tr>
      <w:tr w:rsidR="00AC7BD6" w14:paraId="4D08538D" w14:textId="77777777">
        <w:trPr>
          <w:trHeight w:val="258"/>
        </w:trPr>
        <w:tc>
          <w:tcPr>
            <w:tcW w:w="5383" w:type="dxa"/>
          </w:tcPr>
          <w:p w14:paraId="3267B8CA" w14:textId="77777777" w:rsidR="00AC7BD6" w:rsidRDefault="00B1402D">
            <w:pPr>
              <w:pStyle w:val="TableParagraph"/>
              <w:spacing w:before="1"/>
              <w:ind w:left="410"/>
              <w:rPr>
                <w:sz w:val="19"/>
              </w:rPr>
            </w:pPr>
            <w:r>
              <w:rPr>
                <w:color w:val="252525"/>
                <w:sz w:val="19"/>
              </w:rPr>
              <w:t>Loganville</w:t>
            </w:r>
            <w:r>
              <w:rPr>
                <w:color w:val="252525"/>
                <w:spacing w:val="6"/>
                <w:sz w:val="19"/>
              </w:rPr>
              <w:t xml:space="preserve"> </w:t>
            </w:r>
            <w:r>
              <w:rPr>
                <w:color w:val="252525"/>
                <w:sz w:val="19"/>
              </w:rPr>
              <w:t>EMS</w:t>
            </w:r>
            <w:r>
              <w:rPr>
                <w:color w:val="252525"/>
                <w:spacing w:val="6"/>
                <w:sz w:val="19"/>
              </w:rPr>
              <w:t xml:space="preserve"> </w:t>
            </w:r>
            <w:r>
              <w:rPr>
                <w:color w:val="252525"/>
                <w:sz w:val="19"/>
              </w:rPr>
              <w:t>District</w:t>
            </w:r>
            <w:r>
              <w:rPr>
                <w:color w:val="252525"/>
                <w:spacing w:val="6"/>
                <w:sz w:val="19"/>
              </w:rPr>
              <w:t xml:space="preserve"> </w:t>
            </w:r>
            <w:r>
              <w:rPr>
                <w:color w:val="252525"/>
                <w:spacing w:val="-4"/>
                <w:sz w:val="19"/>
              </w:rPr>
              <w:t>Fund</w:t>
            </w:r>
          </w:p>
        </w:tc>
        <w:tc>
          <w:tcPr>
            <w:tcW w:w="1516" w:type="dxa"/>
            <w:tcBorders>
              <w:top w:val="single" w:sz="8" w:space="0" w:color="000000"/>
              <w:bottom w:val="single" w:sz="8" w:space="0" w:color="000000"/>
            </w:tcBorders>
          </w:tcPr>
          <w:p w14:paraId="5028E9E2" w14:textId="77777777" w:rsidR="00AC7BD6" w:rsidRDefault="00B1402D">
            <w:pPr>
              <w:pStyle w:val="TableParagraph"/>
              <w:spacing w:before="1"/>
              <w:ind w:right="120"/>
              <w:jc w:val="right"/>
              <w:rPr>
                <w:sz w:val="19"/>
              </w:rPr>
            </w:pPr>
            <w:r>
              <w:rPr>
                <w:color w:val="252525"/>
                <w:spacing w:val="-2"/>
                <w:sz w:val="19"/>
              </w:rPr>
              <w:t>23,254</w:t>
            </w:r>
          </w:p>
        </w:tc>
        <w:tc>
          <w:tcPr>
            <w:tcW w:w="1849" w:type="dxa"/>
            <w:tcBorders>
              <w:top w:val="single" w:sz="8" w:space="0" w:color="000000"/>
              <w:bottom w:val="single" w:sz="8" w:space="0" w:color="000000"/>
            </w:tcBorders>
          </w:tcPr>
          <w:p w14:paraId="4CA16E66" w14:textId="77777777" w:rsidR="00AC7BD6" w:rsidRDefault="00B1402D">
            <w:pPr>
              <w:pStyle w:val="TableParagraph"/>
              <w:spacing w:before="20" w:line="218" w:lineRule="exact"/>
              <w:ind w:left="199"/>
              <w:jc w:val="center"/>
              <w:rPr>
                <w:sz w:val="19"/>
              </w:rPr>
            </w:pPr>
            <w:r>
              <w:rPr>
                <w:color w:val="252525"/>
                <w:spacing w:val="-2"/>
                <w:sz w:val="19"/>
              </w:rPr>
              <w:t>20,963</w:t>
            </w:r>
          </w:p>
        </w:tc>
        <w:tc>
          <w:tcPr>
            <w:tcW w:w="1003" w:type="dxa"/>
            <w:tcBorders>
              <w:top w:val="single" w:sz="8" w:space="0" w:color="000000"/>
              <w:bottom w:val="single" w:sz="8" w:space="0" w:color="000000"/>
            </w:tcBorders>
          </w:tcPr>
          <w:p w14:paraId="68151D16" w14:textId="77777777" w:rsidR="00AC7BD6" w:rsidRDefault="00B1402D">
            <w:pPr>
              <w:pStyle w:val="TableParagraph"/>
              <w:spacing w:before="20" w:line="218" w:lineRule="exact"/>
              <w:ind w:right="111"/>
              <w:jc w:val="right"/>
              <w:rPr>
                <w:sz w:val="19"/>
              </w:rPr>
            </w:pPr>
            <w:r>
              <w:rPr>
                <w:color w:val="252525"/>
                <w:spacing w:val="-2"/>
                <w:sz w:val="19"/>
              </w:rPr>
              <w:t>30,039</w:t>
            </w:r>
          </w:p>
        </w:tc>
        <w:tc>
          <w:tcPr>
            <w:tcW w:w="1361" w:type="dxa"/>
            <w:tcBorders>
              <w:top w:val="single" w:sz="8" w:space="0" w:color="000000"/>
              <w:bottom w:val="single" w:sz="8" w:space="0" w:color="000000"/>
            </w:tcBorders>
          </w:tcPr>
          <w:p w14:paraId="0D09D3A0" w14:textId="77777777" w:rsidR="00AC7BD6" w:rsidRDefault="00B1402D">
            <w:pPr>
              <w:pStyle w:val="TableParagraph"/>
              <w:spacing w:before="20" w:line="218" w:lineRule="exact"/>
              <w:ind w:right="41"/>
              <w:jc w:val="right"/>
              <w:rPr>
                <w:sz w:val="19"/>
              </w:rPr>
            </w:pPr>
            <w:r>
              <w:rPr>
                <w:color w:val="252525"/>
                <w:spacing w:val="-2"/>
                <w:sz w:val="19"/>
              </w:rPr>
              <w:t>45,312</w:t>
            </w:r>
          </w:p>
        </w:tc>
      </w:tr>
      <w:tr w:rsidR="00AC7BD6" w14:paraId="673FE91F" w14:textId="77777777">
        <w:trPr>
          <w:trHeight w:val="266"/>
        </w:trPr>
        <w:tc>
          <w:tcPr>
            <w:tcW w:w="5383" w:type="dxa"/>
          </w:tcPr>
          <w:p w14:paraId="537A2B6D" w14:textId="77777777" w:rsidR="00AC7BD6" w:rsidRDefault="00B1402D">
            <w:pPr>
              <w:pStyle w:val="TableParagraph"/>
              <w:spacing w:before="1"/>
              <w:ind w:left="50"/>
              <w:rPr>
                <w:rFonts w:ascii="Roboto Medium"/>
                <w:sz w:val="19"/>
              </w:rPr>
            </w:pPr>
            <w:r>
              <w:rPr>
                <w:rFonts w:ascii="Roboto Medium"/>
                <w:color w:val="252525"/>
                <w:spacing w:val="-2"/>
                <w:sz w:val="19"/>
              </w:rPr>
              <w:t>Total</w:t>
            </w:r>
          </w:p>
        </w:tc>
        <w:tc>
          <w:tcPr>
            <w:tcW w:w="1516" w:type="dxa"/>
            <w:tcBorders>
              <w:top w:val="single" w:sz="8" w:space="0" w:color="000000"/>
              <w:bottom w:val="double" w:sz="8" w:space="0" w:color="000000"/>
            </w:tcBorders>
          </w:tcPr>
          <w:p w14:paraId="10E0E152" w14:textId="77777777" w:rsidR="00AC7BD6" w:rsidRDefault="00B1402D">
            <w:pPr>
              <w:pStyle w:val="TableParagraph"/>
              <w:spacing w:before="1"/>
              <w:ind w:right="125"/>
              <w:jc w:val="right"/>
              <w:rPr>
                <w:rFonts w:ascii="Roboto Medium"/>
                <w:sz w:val="19"/>
              </w:rPr>
            </w:pPr>
            <w:r>
              <w:rPr>
                <w:rFonts w:ascii="Roboto Medium"/>
                <w:color w:val="252525"/>
                <w:spacing w:val="-2"/>
                <w:sz w:val="19"/>
              </w:rPr>
              <w:t>23,254</w:t>
            </w:r>
          </w:p>
        </w:tc>
        <w:tc>
          <w:tcPr>
            <w:tcW w:w="1849" w:type="dxa"/>
            <w:tcBorders>
              <w:top w:val="single" w:sz="8" w:space="0" w:color="000000"/>
              <w:bottom w:val="double" w:sz="8" w:space="0" w:color="000000"/>
            </w:tcBorders>
          </w:tcPr>
          <w:p w14:paraId="1E30CFC6" w14:textId="77777777" w:rsidR="00AC7BD6" w:rsidRDefault="00B1402D">
            <w:pPr>
              <w:pStyle w:val="TableParagraph"/>
              <w:spacing w:before="1"/>
              <w:ind w:left="169"/>
              <w:jc w:val="center"/>
              <w:rPr>
                <w:rFonts w:ascii="Roboto Medium"/>
                <w:sz w:val="19"/>
              </w:rPr>
            </w:pPr>
            <w:r>
              <w:rPr>
                <w:rFonts w:ascii="Roboto Medium"/>
                <w:color w:val="252525"/>
                <w:spacing w:val="-2"/>
                <w:sz w:val="19"/>
              </w:rPr>
              <w:t>20,963</w:t>
            </w:r>
          </w:p>
        </w:tc>
        <w:tc>
          <w:tcPr>
            <w:tcW w:w="1003" w:type="dxa"/>
            <w:tcBorders>
              <w:top w:val="single" w:sz="8" w:space="0" w:color="000000"/>
              <w:bottom w:val="double" w:sz="8" w:space="0" w:color="000000"/>
            </w:tcBorders>
          </w:tcPr>
          <w:p w14:paraId="519F8F42" w14:textId="77777777" w:rsidR="00AC7BD6" w:rsidRDefault="00B1402D">
            <w:pPr>
              <w:pStyle w:val="TableParagraph"/>
              <w:spacing w:before="1"/>
              <w:ind w:right="116"/>
              <w:jc w:val="right"/>
              <w:rPr>
                <w:rFonts w:ascii="Roboto Medium"/>
                <w:sz w:val="19"/>
              </w:rPr>
            </w:pPr>
            <w:r>
              <w:rPr>
                <w:rFonts w:ascii="Roboto Medium"/>
                <w:color w:val="252525"/>
                <w:spacing w:val="-2"/>
                <w:sz w:val="19"/>
              </w:rPr>
              <w:t>30,039</w:t>
            </w:r>
          </w:p>
        </w:tc>
        <w:tc>
          <w:tcPr>
            <w:tcW w:w="1361" w:type="dxa"/>
            <w:tcBorders>
              <w:top w:val="single" w:sz="8" w:space="0" w:color="000000"/>
              <w:bottom w:val="double" w:sz="8" w:space="0" w:color="000000"/>
            </w:tcBorders>
          </w:tcPr>
          <w:p w14:paraId="7147B6E2" w14:textId="77777777" w:rsidR="00AC7BD6" w:rsidRDefault="00B1402D">
            <w:pPr>
              <w:pStyle w:val="TableParagraph"/>
              <w:spacing w:before="1"/>
              <w:ind w:right="47"/>
              <w:jc w:val="right"/>
              <w:rPr>
                <w:rFonts w:ascii="Roboto Medium"/>
                <w:sz w:val="19"/>
              </w:rPr>
            </w:pPr>
            <w:r>
              <w:rPr>
                <w:rFonts w:ascii="Roboto Medium"/>
                <w:color w:val="252525"/>
                <w:spacing w:val="-2"/>
                <w:sz w:val="19"/>
              </w:rPr>
              <w:t>45,312</w:t>
            </w:r>
          </w:p>
        </w:tc>
      </w:tr>
    </w:tbl>
    <w:p w14:paraId="19DF2F31" w14:textId="77777777" w:rsidR="00AC7BD6" w:rsidRDefault="00AC7BD6">
      <w:pPr>
        <w:pStyle w:val="BodyText"/>
        <w:spacing w:before="11"/>
        <w:rPr>
          <w:rFonts w:ascii="Roboto"/>
          <w:b/>
          <w:sz w:val="24"/>
        </w:rPr>
      </w:pPr>
    </w:p>
    <w:p w14:paraId="222237FB" w14:textId="77777777" w:rsidR="00AC7BD6" w:rsidRDefault="00B1402D">
      <w:pPr>
        <w:tabs>
          <w:tab w:val="left" w:pos="3711"/>
          <w:tab w:val="left" w:pos="11387"/>
        </w:tabs>
        <w:spacing w:before="1"/>
        <w:ind w:left="289"/>
        <w:rPr>
          <w:rFonts w:ascii="Roboto" w:hAnsi="Roboto"/>
          <w:b/>
          <w:sz w:val="19"/>
        </w:rPr>
      </w:pPr>
      <w:r>
        <w:rPr>
          <w:rFonts w:ascii="Roboto" w:hAnsi="Roboto"/>
          <w:b/>
          <w:color w:val="252525"/>
          <w:sz w:val="19"/>
          <w:shd w:val="clear" w:color="auto" w:fill="D9D9D9"/>
        </w:rPr>
        <w:tab/>
        <w:t>Loganville</w:t>
      </w:r>
      <w:r>
        <w:rPr>
          <w:rFonts w:ascii="Roboto" w:hAnsi="Roboto"/>
          <w:b/>
          <w:color w:val="252525"/>
          <w:spacing w:val="3"/>
          <w:sz w:val="19"/>
          <w:shd w:val="clear" w:color="auto" w:fill="D9D9D9"/>
        </w:rPr>
        <w:t xml:space="preserve"> </w:t>
      </w:r>
      <w:r>
        <w:rPr>
          <w:rFonts w:ascii="Roboto" w:hAnsi="Roboto"/>
          <w:b/>
          <w:color w:val="252525"/>
          <w:sz w:val="19"/>
          <w:shd w:val="clear" w:color="auto" w:fill="D9D9D9"/>
        </w:rPr>
        <w:t>EMS</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District</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Fund</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Staffing</w:t>
      </w:r>
      <w:r>
        <w:rPr>
          <w:rFonts w:ascii="Roboto" w:hAnsi="Roboto"/>
          <w:b/>
          <w:color w:val="252525"/>
          <w:spacing w:val="4"/>
          <w:sz w:val="19"/>
          <w:shd w:val="clear" w:color="auto" w:fill="D9D9D9"/>
        </w:rPr>
        <w:t xml:space="preserve"> </w:t>
      </w:r>
      <w:r>
        <w:rPr>
          <w:rFonts w:ascii="Roboto" w:hAnsi="Roboto"/>
          <w:b/>
          <w:color w:val="252525"/>
          <w:spacing w:val="-2"/>
          <w:sz w:val="19"/>
          <w:shd w:val="clear" w:color="auto" w:fill="D9D9D9"/>
        </w:rPr>
        <w:t>Summary</w:t>
      </w:r>
      <w:r>
        <w:rPr>
          <w:rFonts w:ascii="Roboto" w:hAnsi="Roboto"/>
          <w:b/>
          <w:color w:val="252525"/>
          <w:sz w:val="19"/>
          <w:shd w:val="clear" w:color="auto" w:fill="D9D9D9"/>
        </w:rPr>
        <w:tab/>
      </w:r>
    </w:p>
    <w:p w14:paraId="15CA4F1C" w14:textId="77777777" w:rsidR="00AC7BD6" w:rsidRDefault="00AC7BD6">
      <w:pPr>
        <w:pStyle w:val="BodyText"/>
        <w:spacing w:before="8"/>
        <w:rPr>
          <w:rFonts w:ascii="Roboto"/>
          <w:b/>
          <w:sz w:val="15"/>
        </w:rPr>
      </w:pPr>
    </w:p>
    <w:p w14:paraId="0D499E1F" w14:textId="77777777" w:rsidR="00AC7BD6" w:rsidRDefault="00B1402D">
      <w:pPr>
        <w:pStyle w:val="BodyText"/>
        <w:tabs>
          <w:tab w:val="left" w:pos="7595"/>
          <w:tab w:val="left" w:pos="9025"/>
          <w:tab w:val="left" w:pos="10067"/>
        </w:tabs>
        <w:spacing w:before="121"/>
        <w:ind w:left="6164"/>
        <w:rPr>
          <w:rFonts w:ascii="Roboto Medium"/>
        </w:rPr>
      </w:pPr>
      <w:r>
        <w:pict w14:anchorId="205B7CC0">
          <v:shape id="docshape326" o:spid="_x0000_s2502" style="position:absolute;left:0;text-align:left;margin-left:296.05pt;margin-top:19.4pt;width:286.35pt;height:.1pt;z-index:-15647744;mso-wrap-distance-left:0;mso-wrap-distance-right:0;mso-position-horizontal-relative:page" coordorigin="5921,388" coordsize="5727,0" path="m5921,388r5726,e" filled="f" strokeweight=".96pt">
            <v:path arrowok="t"/>
            <w10:wrap type="topAndBottom" anchorx="page"/>
          </v:shap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5C43C089" w14:textId="77777777" w:rsidR="00AC7BD6" w:rsidRDefault="00B1402D">
      <w:pPr>
        <w:pStyle w:val="BodyText"/>
        <w:tabs>
          <w:tab w:val="left" w:pos="6878"/>
          <w:tab w:val="left" w:pos="8308"/>
          <w:tab w:val="left" w:pos="9739"/>
          <w:tab w:val="left" w:pos="11169"/>
        </w:tabs>
        <w:spacing w:before="2"/>
        <w:ind w:left="327"/>
      </w:pPr>
      <w:r>
        <w:rPr>
          <w:color w:val="252525"/>
        </w:rPr>
        <w:t>Authorized</w:t>
      </w:r>
      <w:r>
        <w:rPr>
          <w:color w:val="252525"/>
          <w:spacing w:val="4"/>
        </w:rPr>
        <w:t xml:space="preserve"> </w:t>
      </w:r>
      <w:r>
        <w:rPr>
          <w:color w:val="252525"/>
        </w:rPr>
        <w:t>Positions</w:t>
      </w:r>
      <w:r>
        <w:rPr>
          <w:color w:val="252525"/>
          <w:spacing w:val="4"/>
        </w:rPr>
        <w:t xml:space="preserve"> </w:t>
      </w:r>
      <w:r>
        <w:rPr>
          <w:color w:val="252525"/>
        </w:rPr>
        <w:t>–</w:t>
      </w:r>
      <w:r>
        <w:rPr>
          <w:color w:val="252525"/>
          <w:spacing w:val="5"/>
        </w:rPr>
        <w:t xml:space="preserve"> </w:t>
      </w:r>
      <w:r>
        <w:rPr>
          <w:color w:val="252525"/>
        </w:rPr>
        <w:t>Loganville</w:t>
      </w:r>
      <w:r>
        <w:rPr>
          <w:color w:val="252525"/>
          <w:spacing w:val="4"/>
        </w:rPr>
        <w:t xml:space="preserve"> </w:t>
      </w:r>
      <w:r>
        <w:rPr>
          <w:color w:val="252525"/>
        </w:rPr>
        <w:t>EMS</w:t>
      </w:r>
      <w:r>
        <w:rPr>
          <w:color w:val="252525"/>
          <w:spacing w:val="5"/>
        </w:rPr>
        <w:t xml:space="preserve"> </w:t>
      </w:r>
      <w:r>
        <w:rPr>
          <w:color w:val="252525"/>
          <w:spacing w:val="-4"/>
        </w:rPr>
        <w:t>Fund</w:t>
      </w:r>
      <w:r>
        <w:rPr>
          <w:color w:val="252525"/>
        </w:rPr>
        <w:tab/>
      </w:r>
      <w:r>
        <w:rPr>
          <w:color w:val="252525"/>
          <w:spacing w:val="-10"/>
        </w:rPr>
        <w:t>–</w:t>
      </w:r>
      <w:r>
        <w:rPr>
          <w:color w:val="252525"/>
        </w:rPr>
        <w:tab/>
      </w:r>
      <w:r>
        <w:rPr>
          <w:color w:val="252525"/>
          <w:spacing w:val="-10"/>
        </w:rPr>
        <w:t>–</w:t>
      </w:r>
      <w:r>
        <w:rPr>
          <w:color w:val="252525"/>
        </w:rPr>
        <w:tab/>
      </w:r>
      <w:r>
        <w:rPr>
          <w:color w:val="252525"/>
          <w:spacing w:val="-10"/>
        </w:rPr>
        <w:t>–</w:t>
      </w:r>
      <w:r>
        <w:rPr>
          <w:color w:val="252525"/>
        </w:rPr>
        <w:tab/>
      </w:r>
      <w:r>
        <w:rPr>
          <w:color w:val="252525"/>
          <w:spacing w:val="-10"/>
        </w:rPr>
        <w:t>–</w:t>
      </w:r>
    </w:p>
    <w:p w14:paraId="2E3E273B" w14:textId="77777777" w:rsidR="00AC7BD6" w:rsidRDefault="00AC7BD6">
      <w:pPr>
        <w:sectPr w:rsidR="00AC7BD6">
          <w:headerReference w:type="default" r:id="rId60"/>
          <w:footerReference w:type="default" r:id="rId61"/>
          <w:pgSz w:w="12240" w:h="15840"/>
          <w:pgMar w:top="360" w:right="300" w:bottom="580" w:left="260" w:header="0" w:footer="386" w:gutter="0"/>
          <w:cols w:space="720"/>
        </w:sectPr>
      </w:pPr>
    </w:p>
    <w:p w14:paraId="2173C5A5" w14:textId="77777777" w:rsidR="00AC7BD6" w:rsidRDefault="00B1402D">
      <w:pPr>
        <w:pStyle w:val="Heading2"/>
        <w:spacing w:before="69"/>
      </w:pPr>
      <w:bookmarkStart w:id="15" w:name="Non-Departmental_"/>
      <w:bookmarkEnd w:id="15"/>
      <w:r>
        <w:rPr>
          <w:color w:val="3095B6"/>
          <w:spacing w:val="11"/>
          <w:w w:val="95"/>
        </w:rPr>
        <w:lastRenderedPageBreak/>
        <w:t>Appropriations</w:t>
      </w:r>
      <w:r>
        <w:rPr>
          <w:color w:val="3095B6"/>
          <w:spacing w:val="12"/>
        </w:rPr>
        <w:t xml:space="preserve"> </w:t>
      </w:r>
      <w:r>
        <w:rPr>
          <w:color w:val="3095B6"/>
          <w:w w:val="95"/>
        </w:rPr>
        <w:t>FY</w:t>
      </w:r>
      <w:r>
        <w:rPr>
          <w:color w:val="3095B6"/>
          <w:spacing w:val="13"/>
        </w:rPr>
        <w:t xml:space="preserve"> </w:t>
      </w:r>
      <w:r>
        <w:rPr>
          <w:color w:val="3095B6"/>
          <w:spacing w:val="9"/>
          <w:w w:val="95"/>
        </w:rPr>
        <w:t>2015</w:t>
      </w:r>
      <w:r>
        <w:rPr>
          <w:color w:val="3095B6"/>
          <w:spacing w:val="13"/>
        </w:rPr>
        <w:t xml:space="preserve"> </w:t>
      </w:r>
      <w:r>
        <w:rPr>
          <w:color w:val="3095B6"/>
          <w:w w:val="95"/>
        </w:rPr>
        <w:t>–</w:t>
      </w:r>
      <w:r>
        <w:rPr>
          <w:color w:val="3095B6"/>
          <w:spacing w:val="12"/>
        </w:rPr>
        <w:t xml:space="preserve"> </w:t>
      </w:r>
      <w:r>
        <w:rPr>
          <w:color w:val="3095B6"/>
          <w:spacing w:val="9"/>
          <w:w w:val="95"/>
        </w:rPr>
        <w:t>2018</w:t>
      </w:r>
    </w:p>
    <w:p w14:paraId="71722228" w14:textId="77777777" w:rsidR="00AC7BD6" w:rsidRDefault="00B1402D">
      <w:pPr>
        <w:pStyle w:val="BodyText"/>
        <w:spacing w:before="267" w:line="273" w:lineRule="auto"/>
        <w:ind w:left="280" w:right="236"/>
        <w:jc w:val="both"/>
      </w:pPr>
      <w:r>
        <w:rPr>
          <w:color w:val="4C4D4F"/>
        </w:rPr>
        <w:t>The following areas of the budget are not affiliated with any department directly. Miscellaneous appropriations in the General Fund consist mainly of the fund’s contribution to capital projects, contributions to other funds, various reserves, and a countyw</w:t>
      </w:r>
      <w:r>
        <w:rPr>
          <w:color w:val="4C4D4F"/>
        </w:rPr>
        <w:t xml:space="preserve">ide con- </w:t>
      </w:r>
      <w:proofErr w:type="spellStart"/>
      <w:r>
        <w:rPr>
          <w:color w:val="4C4D4F"/>
        </w:rPr>
        <w:t>tingency</w:t>
      </w:r>
      <w:proofErr w:type="spellEnd"/>
      <w:r>
        <w:rPr>
          <w:color w:val="4C4D4F"/>
        </w:rPr>
        <w:t>. The Medical Examiner’s contract is a privatized service. Miscellaneous appropriations in the Administrative Support Fund consist primarily of professional services and a contingency. Miscellaneous appropriations in the E-911 Fund consist</w:t>
      </w:r>
      <w:r>
        <w:rPr>
          <w:color w:val="4C4D4F"/>
        </w:rPr>
        <w:t xml:space="preserve"> primarily of pay- </w:t>
      </w:r>
      <w:proofErr w:type="spellStart"/>
      <w:r>
        <w:rPr>
          <w:color w:val="4C4D4F"/>
        </w:rPr>
        <w:t>ments</w:t>
      </w:r>
      <w:proofErr w:type="spellEnd"/>
      <w:r>
        <w:rPr>
          <w:color w:val="4C4D4F"/>
        </w:rPr>
        <w:t xml:space="preserve"> to cities as a result of the SDS agreement. Miscellaneous appropriations in the Development and Enforcement Services, Fire</w:t>
      </w:r>
      <w:r>
        <w:rPr>
          <w:color w:val="4C4D4F"/>
          <w:spacing w:val="80"/>
        </w:rPr>
        <w:t xml:space="preserve"> </w:t>
      </w:r>
      <w:r>
        <w:rPr>
          <w:color w:val="4C4D4F"/>
        </w:rPr>
        <w:t>and EMS, and Police Services District Funds consist primarily of contributions to fund balance, contribution</w:t>
      </w:r>
      <w:r>
        <w:rPr>
          <w:color w:val="4C4D4F"/>
        </w:rPr>
        <w:t>s to capital and capital outlay, and contingencies. Miscellaneous appropriations in the Recreation Fund consist of contributions to capital and a contingency. Miscellaneous appropriations in the Fleet Management, Solid Waste Operating, Stormwater Operating</w:t>
      </w:r>
      <w:r>
        <w:rPr>
          <w:color w:val="4C4D4F"/>
        </w:rPr>
        <w:t>, Water and Sewer Operating, Airport</w:t>
      </w:r>
      <w:r>
        <w:rPr>
          <w:color w:val="4C4D4F"/>
          <w:spacing w:val="18"/>
        </w:rPr>
        <w:t xml:space="preserve"> </w:t>
      </w:r>
      <w:r>
        <w:rPr>
          <w:color w:val="4C4D4F"/>
        </w:rPr>
        <w:t>Operating,</w:t>
      </w:r>
      <w:r>
        <w:rPr>
          <w:color w:val="4C4D4F"/>
          <w:spacing w:val="18"/>
        </w:rPr>
        <w:t xml:space="preserve"> </w:t>
      </w:r>
      <w:r>
        <w:rPr>
          <w:color w:val="4C4D4F"/>
        </w:rPr>
        <w:t>Workers’</w:t>
      </w:r>
      <w:r>
        <w:rPr>
          <w:color w:val="4C4D4F"/>
          <w:spacing w:val="18"/>
        </w:rPr>
        <w:t xml:space="preserve"> </w:t>
      </w:r>
      <w:r>
        <w:rPr>
          <w:color w:val="4C4D4F"/>
        </w:rPr>
        <w:t>Compensation,</w:t>
      </w:r>
      <w:r>
        <w:rPr>
          <w:color w:val="4C4D4F"/>
          <w:spacing w:val="18"/>
        </w:rPr>
        <w:t xml:space="preserve"> </w:t>
      </w:r>
      <w:r>
        <w:rPr>
          <w:color w:val="4C4D4F"/>
        </w:rPr>
        <w:t>Group</w:t>
      </w:r>
      <w:r>
        <w:rPr>
          <w:color w:val="4C4D4F"/>
          <w:spacing w:val="18"/>
        </w:rPr>
        <w:t xml:space="preserve"> </w:t>
      </w:r>
      <w:r>
        <w:rPr>
          <w:color w:val="4C4D4F"/>
        </w:rPr>
        <w:t>Self-Insurance,</w:t>
      </w:r>
      <w:r>
        <w:rPr>
          <w:color w:val="4C4D4F"/>
          <w:spacing w:val="18"/>
        </w:rPr>
        <w:t xml:space="preserve"> </w:t>
      </w:r>
      <w:r>
        <w:rPr>
          <w:color w:val="4C4D4F"/>
        </w:rPr>
        <w:t>and</w:t>
      </w:r>
      <w:r>
        <w:rPr>
          <w:color w:val="4C4D4F"/>
          <w:spacing w:val="18"/>
        </w:rPr>
        <w:t xml:space="preserve"> </w:t>
      </w:r>
      <w:r>
        <w:rPr>
          <w:color w:val="4C4D4F"/>
        </w:rPr>
        <w:t>Risk</w:t>
      </w:r>
      <w:r>
        <w:rPr>
          <w:color w:val="4C4D4F"/>
          <w:spacing w:val="18"/>
        </w:rPr>
        <w:t xml:space="preserve"> </w:t>
      </w:r>
      <w:r>
        <w:rPr>
          <w:color w:val="4C4D4F"/>
        </w:rPr>
        <w:t>Management</w:t>
      </w:r>
      <w:r>
        <w:rPr>
          <w:color w:val="4C4D4F"/>
          <w:spacing w:val="18"/>
        </w:rPr>
        <w:t xml:space="preserve"> </w:t>
      </w:r>
      <w:r>
        <w:rPr>
          <w:color w:val="4C4D4F"/>
        </w:rPr>
        <w:t>Funds</w:t>
      </w:r>
      <w:r>
        <w:rPr>
          <w:color w:val="4C4D4F"/>
          <w:spacing w:val="18"/>
        </w:rPr>
        <w:t xml:space="preserve"> </w:t>
      </w:r>
      <w:r>
        <w:rPr>
          <w:color w:val="4C4D4F"/>
        </w:rPr>
        <w:t>consist</w:t>
      </w:r>
      <w:r>
        <w:rPr>
          <w:color w:val="4C4D4F"/>
          <w:spacing w:val="18"/>
        </w:rPr>
        <w:t xml:space="preserve"> </w:t>
      </w:r>
      <w:r>
        <w:rPr>
          <w:color w:val="4C4D4F"/>
        </w:rPr>
        <w:t>of</w:t>
      </w:r>
      <w:r>
        <w:rPr>
          <w:color w:val="4C4D4F"/>
          <w:spacing w:val="18"/>
        </w:rPr>
        <w:t xml:space="preserve"> </w:t>
      </w:r>
      <w:r>
        <w:rPr>
          <w:color w:val="4C4D4F"/>
        </w:rPr>
        <w:t>contingencies.</w:t>
      </w:r>
      <w:r>
        <w:rPr>
          <w:color w:val="4C4D4F"/>
          <w:spacing w:val="18"/>
        </w:rPr>
        <w:t xml:space="preserve"> </w:t>
      </w:r>
      <w:r>
        <w:rPr>
          <w:color w:val="4C4D4F"/>
        </w:rPr>
        <w:t>In</w:t>
      </w:r>
      <w:r>
        <w:rPr>
          <w:color w:val="4C4D4F"/>
          <w:spacing w:val="18"/>
        </w:rPr>
        <w:t xml:space="preserve"> </w:t>
      </w:r>
      <w:r>
        <w:rPr>
          <w:color w:val="4C4D4F"/>
        </w:rPr>
        <w:t>addition to a contingency, the Fleet Management Fund has a budgeted contribution to capital and capital outl</w:t>
      </w:r>
      <w:r>
        <w:rPr>
          <w:color w:val="4C4D4F"/>
        </w:rPr>
        <w:t>ay in 2018.</w:t>
      </w:r>
    </w:p>
    <w:p w14:paraId="429542DB" w14:textId="77777777" w:rsidR="00AC7BD6" w:rsidRDefault="00AC7BD6">
      <w:pPr>
        <w:pStyle w:val="BodyText"/>
        <w:spacing w:before="9"/>
        <w:rPr>
          <w:sz w:val="27"/>
        </w:rPr>
      </w:pPr>
    </w:p>
    <w:p w14:paraId="73329BCE" w14:textId="77777777" w:rsidR="00AC7BD6" w:rsidRDefault="00B1402D">
      <w:pPr>
        <w:pStyle w:val="Heading4"/>
        <w:tabs>
          <w:tab w:val="left" w:pos="3855"/>
          <w:tab w:val="left" w:pos="11387"/>
        </w:tabs>
        <w:spacing w:before="121"/>
      </w:pPr>
      <w:r>
        <w:rPr>
          <w:color w:val="252525"/>
          <w:shd w:val="clear" w:color="auto" w:fill="D9D9D9"/>
        </w:rPr>
        <w:tab/>
        <w:t>Non-Departmental</w:t>
      </w:r>
      <w:r>
        <w:rPr>
          <w:color w:val="252525"/>
          <w:spacing w:val="6"/>
          <w:shd w:val="clear" w:color="auto" w:fill="D9D9D9"/>
        </w:rPr>
        <w:t xml:space="preserve"> </w:t>
      </w:r>
      <w:r>
        <w:rPr>
          <w:color w:val="252525"/>
          <w:shd w:val="clear" w:color="auto" w:fill="D9D9D9"/>
        </w:rPr>
        <w:t>–</w:t>
      </w:r>
      <w:r>
        <w:rPr>
          <w:color w:val="252525"/>
          <w:spacing w:val="7"/>
          <w:shd w:val="clear" w:color="auto" w:fill="D9D9D9"/>
        </w:rPr>
        <w:t xml:space="preserve"> </w:t>
      </w:r>
      <w:r>
        <w:rPr>
          <w:color w:val="252525"/>
          <w:shd w:val="clear" w:color="auto" w:fill="D9D9D9"/>
        </w:rPr>
        <w:t>Appropriations</w:t>
      </w:r>
      <w:r>
        <w:rPr>
          <w:color w:val="252525"/>
          <w:spacing w:val="6"/>
          <w:shd w:val="clear" w:color="auto" w:fill="D9D9D9"/>
        </w:rPr>
        <w:t xml:space="preserve"> </w:t>
      </w:r>
      <w:r>
        <w:rPr>
          <w:color w:val="252525"/>
          <w:spacing w:val="-2"/>
          <w:shd w:val="clear" w:color="auto" w:fill="D9D9D9"/>
        </w:rPr>
        <w:t>Summary</w:t>
      </w:r>
      <w:r>
        <w:rPr>
          <w:color w:val="252525"/>
          <w:shd w:val="clear" w:color="auto" w:fill="D9D9D9"/>
        </w:rPr>
        <w:tab/>
      </w:r>
    </w:p>
    <w:p w14:paraId="77901C47" w14:textId="77777777" w:rsidR="00AC7BD6" w:rsidRDefault="00B1402D">
      <w:pPr>
        <w:pStyle w:val="BodyText"/>
        <w:tabs>
          <w:tab w:val="left" w:pos="5660"/>
          <w:tab w:val="left" w:pos="7297"/>
          <w:tab w:val="left" w:pos="8564"/>
          <w:tab w:val="left" w:pos="10129"/>
        </w:tabs>
        <w:spacing w:before="209" w:after="1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29"/>
        <w:gridCol w:w="1431"/>
        <w:gridCol w:w="1431"/>
        <w:gridCol w:w="1238"/>
      </w:tblGrid>
      <w:tr w:rsidR="00AC7BD6" w14:paraId="0A057001" w14:textId="77777777">
        <w:trPr>
          <w:trHeight w:val="256"/>
        </w:trPr>
        <w:tc>
          <w:tcPr>
            <w:tcW w:w="5383" w:type="dxa"/>
          </w:tcPr>
          <w:p w14:paraId="6E99C61A" w14:textId="77777777" w:rsidR="00AC7BD6" w:rsidRDefault="00B1402D">
            <w:pPr>
              <w:pStyle w:val="TableParagraph"/>
              <w:spacing w:before="20" w:line="216"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29" w:type="dxa"/>
          </w:tcPr>
          <w:p w14:paraId="1C51CC75" w14:textId="77777777" w:rsidR="00AC7BD6" w:rsidRDefault="00B1402D">
            <w:pPr>
              <w:pStyle w:val="TableParagraph"/>
              <w:spacing w:before="20" w:line="216" w:lineRule="exact"/>
              <w:ind w:right="232"/>
              <w:jc w:val="right"/>
              <w:rPr>
                <w:sz w:val="19"/>
              </w:rPr>
            </w:pPr>
            <w:r>
              <w:rPr>
                <w:color w:val="252525"/>
                <w:spacing w:val="-2"/>
                <w:sz w:val="19"/>
              </w:rPr>
              <w:t>240,896</w:t>
            </w:r>
          </w:p>
        </w:tc>
        <w:tc>
          <w:tcPr>
            <w:tcW w:w="1431" w:type="dxa"/>
          </w:tcPr>
          <w:p w14:paraId="091D6578" w14:textId="77777777" w:rsidR="00AC7BD6" w:rsidRDefault="00B1402D">
            <w:pPr>
              <w:pStyle w:val="TableParagraph"/>
              <w:spacing w:before="20" w:line="216" w:lineRule="exact"/>
              <w:ind w:right="232"/>
              <w:jc w:val="right"/>
              <w:rPr>
                <w:sz w:val="19"/>
              </w:rPr>
            </w:pPr>
            <w:r>
              <w:rPr>
                <w:color w:val="252525"/>
                <w:spacing w:val="-2"/>
                <w:sz w:val="19"/>
              </w:rPr>
              <w:t>223,400</w:t>
            </w:r>
          </w:p>
        </w:tc>
        <w:tc>
          <w:tcPr>
            <w:tcW w:w="1431" w:type="dxa"/>
          </w:tcPr>
          <w:p w14:paraId="47CA7294" w14:textId="77777777" w:rsidR="00AC7BD6" w:rsidRDefault="00B1402D">
            <w:pPr>
              <w:pStyle w:val="TableParagraph"/>
              <w:spacing w:before="20" w:line="216" w:lineRule="exact"/>
              <w:ind w:right="233"/>
              <w:jc w:val="right"/>
              <w:rPr>
                <w:sz w:val="19"/>
              </w:rPr>
            </w:pPr>
            <w:r>
              <w:rPr>
                <w:color w:val="252525"/>
                <w:spacing w:val="-2"/>
                <w:sz w:val="19"/>
              </w:rPr>
              <w:t>208,396</w:t>
            </w:r>
          </w:p>
        </w:tc>
        <w:tc>
          <w:tcPr>
            <w:tcW w:w="1238" w:type="dxa"/>
          </w:tcPr>
          <w:p w14:paraId="3C9A6445" w14:textId="77777777" w:rsidR="00AC7BD6" w:rsidRDefault="00B1402D">
            <w:pPr>
              <w:pStyle w:val="TableParagraph"/>
              <w:spacing w:before="20" w:line="216" w:lineRule="exact"/>
              <w:ind w:right="41"/>
              <w:jc w:val="right"/>
              <w:rPr>
                <w:sz w:val="19"/>
              </w:rPr>
            </w:pPr>
            <w:r>
              <w:rPr>
                <w:color w:val="252525"/>
                <w:spacing w:val="-2"/>
                <w:sz w:val="19"/>
              </w:rPr>
              <w:t>254,000</w:t>
            </w:r>
          </w:p>
        </w:tc>
      </w:tr>
      <w:tr w:rsidR="00AC7BD6" w14:paraId="6B4417CE" w14:textId="77777777">
        <w:trPr>
          <w:trHeight w:val="259"/>
        </w:trPr>
        <w:tc>
          <w:tcPr>
            <w:tcW w:w="5383" w:type="dxa"/>
          </w:tcPr>
          <w:p w14:paraId="0DA68E0A" w14:textId="77777777" w:rsidR="00AC7BD6" w:rsidRDefault="00B1402D">
            <w:pPr>
              <w:pStyle w:val="TableParagraph"/>
              <w:spacing w:before="23" w:line="216" w:lineRule="exact"/>
              <w:ind w:left="410"/>
              <w:rPr>
                <w:sz w:val="19"/>
              </w:rPr>
            </w:pPr>
            <w:r>
              <w:rPr>
                <w:color w:val="252525"/>
                <w:spacing w:val="-2"/>
                <w:sz w:val="19"/>
              </w:rPr>
              <w:t>Operations</w:t>
            </w:r>
          </w:p>
        </w:tc>
        <w:tc>
          <w:tcPr>
            <w:tcW w:w="1629" w:type="dxa"/>
          </w:tcPr>
          <w:p w14:paraId="49A3C789" w14:textId="77777777" w:rsidR="00AC7BD6" w:rsidRDefault="00B1402D">
            <w:pPr>
              <w:pStyle w:val="TableParagraph"/>
              <w:spacing w:before="23" w:line="216" w:lineRule="exact"/>
              <w:ind w:right="233"/>
              <w:jc w:val="right"/>
              <w:rPr>
                <w:sz w:val="19"/>
              </w:rPr>
            </w:pPr>
            <w:r>
              <w:rPr>
                <w:color w:val="252525"/>
                <w:spacing w:val="-2"/>
                <w:sz w:val="19"/>
              </w:rPr>
              <w:t>6,884,680</w:t>
            </w:r>
          </w:p>
        </w:tc>
        <w:tc>
          <w:tcPr>
            <w:tcW w:w="1431" w:type="dxa"/>
          </w:tcPr>
          <w:p w14:paraId="2B2AAB90" w14:textId="77777777" w:rsidR="00AC7BD6" w:rsidRDefault="00B1402D">
            <w:pPr>
              <w:pStyle w:val="TableParagraph"/>
              <w:spacing w:before="23" w:line="216" w:lineRule="exact"/>
              <w:ind w:right="233"/>
              <w:jc w:val="right"/>
              <w:rPr>
                <w:sz w:val="19"/>
              </w:rPr>
            </w:pPr>
            <w:r>
              <w:rPr>
                <w:color w:val="252525"/>
                <w:spacing w:val="-2"/>
                <w:sz w:val="19"/>
              </w:rPr>
              <w:t>7,027,394</w:t>
            </w:r>
          </w:p>
        </w:tc>
        <w:tc>
          <w:tcPr>
            <w:tcW w:w="1431" w:type="dxa"/>
          </w:tcPr>
          <w:p w14:paraId="1F047028" w14:textId="77777777" w:rsidR="00AC7BD6" w:rsidRDefault="00B1402D">
            <w:pPr>
              <w:pStyle w:val="TableParagraph"/>
              <w:spacing w:before="23" w:line="216" w:lineRule="exact"/>
              <w:ind w:right="234"/>
              <w:jc w:val="right"/>
              <w:rPr>
                <w:sz w:val="19"/>
              </w:rPr>
            </w:pPr>
            <w:r>
              <w:rPr>
                <w:color w:val="252525"/>
                <w:spacing w:val="-2"/>
                <w:sz w:val="19"/>
              </w:rPr>
              <w:t>7,038,168</w:t>
            </w:r>
          </w:p>
        </w:tc>
        <w:tc>
          <w:tcPr>
            <w:tcW w:w="1238" w:type="dxa"/>
          </w:tcPr>
          <w:p w14:paraId="084F74E5" w14:textId="77777777" w:rsidR="00AC7BD6" w:rsidRDefault="00B1402D">
            <w:pPr>
              <w:pStyle w:val="TableParagraph"/>
              <w:spacing w:before="23" w:line="216" w:lineRule="exact"/>
              <w:ind w:right="41"/>
              <w:jc w:val="right"/>
              <w:rPr>
                <w:sz w:val="19"/>
              </w:rPr>
            </w:pPr>
            <w:r>
              <w:rPr>
                <w:color w:val="252525"/>
                <w:spacing w:val="-2"/>
                <w:sz w:val="19"/>
              </w:rPr>
              <w:t>16,154,573</w:t>
            </w:r>
          </w:p>
        </w:tc>
      </w:tr>
      <w:tr w:rsidR="00AC7BD6" w14:paraId="44C0E590" w14:textId="77777777">
        <w:trPr>
          <w:trHeight w:val="259"/>
        </w:trPr>
        <w:tc>
          <w:tcPr>
            <w:tcW w:w="5383" w:type="dxa"/>
          </w:tcPr>
          <w:p w14:paraId="2E5236E5" w14:textId="77777777" w:rsidR="00AC7BD6" w:rsidRDefault="00B1402D">
            <w:pPr>
              <w:pStyle w:val="TableParagraph"/>
              <w:spacing w:before="23" w:line="216" w:lineRule="exact"/>
              <w:ind w:left="410"/>
              <w:rPr>
                <w:sz w:val="19"/>
              </w:rPr>
            </w:pPr>
            <w:r>
              <w:rPr>
                <w:color w:val="252525"/>
                <w:spacing w:val="-2"/>
                <w:sz w:val="19"/>
              </w:rPr>
              <w:t>Intergovernmental</w:t>
            </w:r>
          </w:p>
        </w:tc>
        <w:tc>
          <w:tcPr>
            <w:tcW w:w="1629" w:type="dxa"/>
          </w:tcPr>
          <w:p w14:paraId="2310A8D0" w14:textId="77777777" w:rsidR="00AC7BD6" w:rsidRDefault="00B1402D">
            <w:pPr>
              <w:pStyle w:val="TableParagraph"/>
              <w:spacing w:before="23" w:line="216" w:lineRule="exact"/>
              <w:ind w:right="233"/>
              <w:jc w:val="right"/>
              <w:rPr>
                <w:sz w:val="19"/>
              </w:rPr>
            </w:pPr>
            <w:r>
              <w:rPr>
                <w:color w:val="252525"/>
                <w:spacing w:val="-2"/>
                <w:sz w:val="19"/>
              </w:rPr>
              <w:t>3,263,046</w:t>
            </w:r>
          </w:p>
        </w:tc>
        <w:tc>
          <w:tcPr>
            <w:tcW w:w="1431" w:type="dxa"/>
          </w:tcPr>
          <w:p w14:paraId="51290130" w14:textId="77777777" w:rsidR="00AC7BD6" w:rsidRDefault="00B1402D">
            <w:pPr>
              <w:pStyle w:val="TableParagraph"/>
              <w:spacing w:before="23" w:line="216" w:lineRule="exact"/>
              <w:ind w:right="233"/>
              <w:jc w:val="right"/>
              <w:rPr>
                <w:sz w:val="19"/>
              </w:rPr>
            </w:pPr>
            <w:r>
              <w:rPr>
                <w:color w:val="252525"/>
                <w:spacing w:val="-2"/>
                <w:sz w:val="19"/>
              </w:rPr>
              <w:t>4,290,738</w:t>
            </w:r>
          </w:p>
        </w:tc>
        <w:tc>
          <w:tcPr>
            <w:tcW w:w="1431" w:type="dxa"/>
          </w:tcPr>
          <w:p w14:paraId="2D1F6F2C" w14:textId="77777777" w:rsidR="00AC7BD6" w:rsidRDefault="00B1402D">
            <w:pPr>
              <w:pStyle w:val="TableParagraph"/>
              <w:spacing w:before="23" w:line="216" w:lineRule="exact"/>
              <w:ind w:right="234"/>
              <w:jc w:val="right"/>
              <w:rPr>
                <w:sz w:val="19"/>
              </w:rPr>
            </w:pPr>
            <w:r>
              <w:rPr>
                <w:color w:val="252525"/>
                <w:spacing w:val="-2"/>
                <w:sz w:val="19"/>
              </w:rPr>
              <w:t>3,487,330</w:t>
            </w:r>
          </w:p>
        </w:tc>
        <w:tc>
          <w:tcPr>
            <w:tcW w:w="1238" w:type="dxa"/>
          </w:tcPr>
          <w:p w14:paraId="29F8B192" w14:textId="77777777" w:rsidR="00AC7BD6" w:rsidRDefault="00B1402D">
            <w:pPr>
              <w:pStyle w:val="TableParagraph"/>
              <w:spacing w:before="23" w:line="216" w:lineRule="exact"/>
              <w:ind w:right="41"/>
              <w:jc w:val="right"/>
              <w:rPr>
                <w:sz w:val="19"/>
              </w:rPr>
            </w:pPr>
            <w:r>
              <w:rPr>
                <w:color w:val="252525"/>
                <w:spacing w:val="-2"/>
                <w:sz w:val="19"/>
              </w:rPr>
              <w:t>4,465,085</w:t>
            </w:r>
          </w:p>
        </w:tc>
      </w:tr>
      <w:tr w:rsidR="00AC7BD6" w14:paraId="69D8D67A" w14:textId="77777777">
        <w:trPr>
          <w:trHeight w:val="259"/>
        </w:trPr>
        <w:tc>
          <w:tcPr>
            <w:tcW w:w="5383" w:type="dxa"/>
          </w:tcPr>
          <w:p w14:paraId="37338FA4" w14:textId="77777777" w:rsidR="00AC7BD6" w:rsidRDefault="00B1402D">
            <w:pPr>
              <w:pStyle w:val="TableParagraph"/>
              <w:spacing w:before="23" w:line="216" w:lineRule="exact"/>
              <w:ind w:left="410"/>
              <w:rPr>
                <w:sz w:val="19"/>
              </w:rPr>
            </w:pPr>
            <w:r>
              <w:rPr>
                <w:color w:val="252525"/>
                <w:sz w:val="19"/>
              </w:rPr>
              <w:t>Transfers</w:t>
            </w:r>
            <w:r>
              <w:rPr>
                <w:color w:val="252525"/>
                <w:spacing w:val="1"/>
                <w:sz w:val="19"/>
              </w:rPr>
              <w:t xml:space="preserve"> </w:t>
            </w:r>
            <w:r>
              <w:rPr>
                <w:color w:val="252525"/>
                <w:sz w:val="19"/>
              </w:rPr>
              <w:t>to</w:t>
            </w:r>
            <w:r>
              <w:rPr>
                <w:color w:val="252525"/>
                <w:spacing w:val="1"/>
                <w:sz w:val="19"/>
              </w:rPr>
              <w:t xml:space="preserve"> </w:t>
            </w:r>
            <w:r>
              <w:rPr>
                <w:color w:val="252525"/>
                <w:sz w:val="19"/>
              </w:rPr>
              <w:t>Renewal</w:t>
            </w:r>
            <w:r>
              <w:rPr>
                <w:color w:val="252525"/>
                <w:spacing w:val="1"/>
                <w:sz w:val="19"/>
              </w:rPr>
              <w:t xml:space="preserve"> </w:t>
            </w:r>
            <w:r>
              <w:rPr>
                <w:color w:val="252525"/>
                <w:sz w:val="19"/>
              </w:rPr>
              <w:t>and</w:t>
            </w:r>
            <w:r>
              <w:rPr>
                <w:color w:val="252525"/>
                <w:spacing w:val="1"/>
                <w:sz w:val="19"/>
              </w:rPr>
              <w:t xml:space="preserve"> </w:t>
            </w:r>
            <w:r>
              <w:rPr>
                <w:color w:val="252525"/>
                <w:spacing w:val="-2"/>
                <w:sz w:val="19"/>
              </w:rPr>
              <w:t>Extension</w:t>
            </w:r>
          </w:p>
        </w:tc>
        <w:tc>
          <w:tcPr>
            <w:tcW w:w="1629" w:type="dxa"/>
          </w:tcPr>
          <w:p w14:paraId="501A679C" w14:textId="77777777" w:rsidR="00AC7BD6" w:rsidRDefault="00B1402D">
            <w:pPr>
              <w:pStyle w:val="TableParagraph"/>
              <w:spacing w:before="23" w:line="216" w:lineRule="exact"/>
              <w:ind w:right="233"/>
              <w:jc w:val="right"/>
              <w:rPr>
                <w:sz w:val="19"/>
              </w:rPr>
            </w:pPr>
            <w:r>
              <w:rPr>
                <w:color w:val="252525"/>
                <w:spacing w:val="-2"/>
                <w:sz w:val="19"/>
              </w:rPr>
              <w:t>1,195,375</w:t>
            </w:r>
          </w:p>
        </w:tc>
        <w:tc>
          <w:tcPr>
            <w:tcW w:w="1431" w:type="dxa"/>
          </w:tcPr>
          <w:p w14:paraId="2005AE21"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14F5F564" w14:textId="77777777" w:rsidR="00AC7BD6" w:rsidRDefault="00B1402D">
            <w:pPr>
              <w:pStyle w:val="TableParagraph"/>
              <w:spacing w:before="23" w:line="216" w:lineRule="exact"/>
              <w:ind w:right="285"/>
              <w:jc w:val="right"/>
              <w:rPr>
                <w:sz w:val="19"/>
              </w:rPr>
            </w:pPr>
            <w:r>
              <w:rPr>
                <w:color w:val="252525"/>
                <w:w w:val="101"/>
                <w:sz w:val="19"/>
              </w:rPr>
              <w:t>–</w:t>
            </w:r>
          </w:p>
        </w:tc>
        <w:tc>
          <w:tcPr>
            <w:tcW w:w="1238" w:type="dxa"/>
          </w:tcPr>
          <w:p w14:paraId="3AD3C928" w14:textId="77777777" w:rsidR="00AC7BD6" w:rsidRDefault="00B1402D">
            <w:pPr>
              <w:pStyle w:val="TableParagraph"/>
              <w:spacing w:before="23" w:line="216" w:lineRule="exact"/>
              <w:ind w:right="93"/>
              <w:jc w:val="right"/>
              <w:rPr>
                <w:sz w:val="19"/>
              </w:rPr>
            </w:pPr>
            <w:r>
              <w:rPr>
                <w:color w:val="252525"/>
                <w:w w:val="101"/>
                <w:sz w:val="19"/>
              </w:rPr>
              <w:t>–</w:t>
            </w:r>
          </w:p>
        </w:tc>
      </w:tr>
      <w:tr w:rsidR="00AC7BD6" w14:paraId="30C3C850" w14:textId="77777777">
        <w:trPr>
          <w:trHeight w:val="259"/>
        </w:trPr>
        <w:tc>
          <w:tcPr>
            <w:tcW w:w="5383" w:type="dxa"/>
          </w:tcPr>
          <w:p w14:paraId="3EA8E315" w14:textId="77777777" w:rsidR="00AC7BD6" w:rsidRDefault="00B1402D">
            <w:pPr>
              <w:pStyle w:val="TableParagraph"/>
              <w:spacing w:before="23" w:line="216" w:lineRule="exact"/>
              <w:ind w:left="410"/>
              <w:rPr>
                <w:sz w:val="19"/>
              </w:rPr>
            </w:pPr>
            <w:r>
              <w:rPr>
                <w:color w:val="252525"/>
                <w:sz w:val="19"/>
              </w:rPr>
              <w:t xml:space="preserve">Contributions to Other </w:t>
            </w:r>
            <w:r>
              <w:rPr>
                <w:color w:val="252525"/>
                <w:spacing w:val="-2"/>
                <w:sz w:val="19"/>
              </w:rPr>
              <w:t>Funds</w:t>
            </w:r>
          </w:p>
        </w:tc>
        <w:tc>
          <w:tcPr>
            <w:tcW w:w="1629" w:type="dxa"/>
          </w:tcPr>
          <w:p w14:paraId="701C7185" w14:textId="77777777" w:rsidR="00AC7BD6" w:rsidRDefault="00B1402D">
            <w:pPr>
              <w:pStyle w:val="TableParagraph"/>
              <w:spacing w:before="23" w:line="216" w:lineRule="exact"/>
              <w:ind w:right="232"/>
              <w:jc w:val="right"/>
              <w:rPr>
                <w:sz w:val="19"/>
              </w:rPr>
            </w:pPr>
            <w:r>
              <w:rPr>
                <w:color w:val="252525"/>
                <w:spacing w:val="-2"/>
                <w:sz w:val="19"/>
              </w:rPr>
              <w:t>16,320,555</w:t>
            </w:r>
          </w:p>
        </w:tc>
        <w:tc>
          <w:tcPr>
            <w:tcW w:w="1431" w:type="dxa"/>
          </w:tcPr>
          <w:p w14:paraId="0E3BF3CE" w14:textId="77777777" w:rsidR="00AC7BD6" w:rsidRDefault="00B1402D">
            <w:pPr>
              <w:pStyle w:val="TableParagraph"/>
              <w:spacing w:before="23" w:line="216" w:lineRule="exact"/>
              <w:ind w:right="233"/>
              <w:jc w:val="right"/>
              <w:rPr>
                <w:sz w:val="19"/>
              </w:rPr>
            </w:pPr>
            <w:r>
              <w:rPr>
                <w:color w:val="252525"/>
                <w:spacing w:val="-2"/>
                <w:sz w:val="19"/>
              </w:rPr>
              <w:t>15,320,922</w:t>
            </w:r>
          </w:p>
        </w:tc>
        <w:tc>
          <w:tcPr>
            <w:tcW w:w="1431" w:type="dxa"/>
          </w:tcPr>
          <w:p w14:paraId="2D04DC4F" w14:textId="77777777" w:rsidR="00AC7BD6" w:rsidRDefault="00B1402D">
            <w:pPr>
              <w:pStyle w:val="TableParagraph"/>
              <w:spacing w:before="23" w:line="216" w:lineRule="exact"/>
              <w:ind w:right="233"/>
              <w:jc w:val="right"/>
              <w:rPr>
                <w:sz w:val="19"/>
              </w:rPr>
            </w:pPr>
            <w:r>
              <w:rPr>
                <w:color w:val="252525"/>
                <w:spacing w:val="-2"/>
                <w:sz w:val="19"/>
              </w:rPr>
              <w:t>22,156,461</w:t>
            </w:r>
          </w:p>
        </w:tc>
        <w:tc>
          <w:tcPr>
            <w:tcW w:w="1238" w:type="dxa"/>
          </w:tcPr>
          <w:p w14:paraId="2E849E90" w14:textId="77777777" w:rsidR="00AC7BD6" w:rsidRDefault="00B1402D">
            <w:pPr>
              <w:pStyle w:val="TableParagraph"/>
              <w:spacing w:before="23" w:line="216" w:lineRule="exact"/>
              <w:ind w:right="41"/>
              <w:jc w:val="right"/>
              <w:rPr>
                <w:sz w:val="19"/>
              </w:rPr>
            </w:pPr>
            <w:r>
              <w:rPr>
                <w:color w:val="252525"/>
                <w:spacing w:val="-2"/>
                <w:sz w:val="19"/>
              </w:rPr>
              <w:t>18,941,583</w:t>
            </w:r>
          </w:p>
        </w:tc>
      </w:tr>
      <w:tr w:rsidR="00AC7BD6" w14:paraId="60C9B785" w14:textId="77777777">
        <w:trPr>
          <w:trHeight w:val="259"/>
        </w:trPr>
        <w:tc>
          <w:tcPr>
            <w:tcW w:w="5383" w:type="dxa"/>
          </w:tcPr>
          <w:p w14:paraId="61E88246" w14:textId="77777777" w:rsidR="00AC7BD6" w:rsidRDefault="00B1402D">
            <w:pPr>
              <w:pStyle w:val="TableParagraph"/>
              <w:spacing w:before="23" w:line="216" w:lineRule="exact"/>
              <w:ind w:left="410"/>
              <w:rPr>
                <w:sz w:val="19"/>
              </w:rPr>
            </w:pPr>
            <w:r>
              <w:rPr>
                <w:color w:val="252525"/>
                <w:sz w:val="19"/>
              </w:rPr>
              <w:t xml:space="preserve">Contributions to Other </w:t>
            </w:r>
            <w:r>
              <w:rPr>
                <w:color w:val="252525"/>
                <w:spacing w:val="-2"/>
                <w:sz w:val="19"/>
              </w:rPr>
              <w:t>Agencies</w:t>
            </w:r>
          </w:p>
        </w:tc>
        <w:tc>
          <w:tcPr>
            <w:tcW w:w="1629" w:type="dxa"/>
          </w:tcPr>
          <w:p w14:paraId="2FDA8FC5" w14:textId="77777777" w:rsidR="00AC7BD6" w:rsidRDefault="00B1402D">
            <w:pPr>
              <w:pStyle w:val="TableParagraph"/>
              <w:spacing w:before="23" w:line="216" w:lineRule="exact"/>
              <w:ind w:right="233"/>
              <w:jc w:val="right"/>
              <w:rPr>
                <w:sz w:val="19"/>
              </w:rPr>
            </w:pPr>
            <w:r>
              <w:rPr>
                <w:color w:val="252525"/>
                <w:spacing w:val="-2"/>
                <w:sz w:val="19"/>
              </w:rPr>
              <w:t>1,000,000</w:t>
            </w:r>
          </w:p>
        </w:tc>
        <w:tc>
          <w:tcPr>
            <w:tcW w:w="1431" w:type="dxa"/>
          </w:tcPr>
          <w:p w14:paraId="6ECA5852" w14:textId="77777777" w:rsidR="00AC7BD6" w:rsidRDefault="00B1402D">
            <w:pPr>
              <w:pStyle w:val="TableParagraph"/>
              <w:spacing w:before="23" w:line="216" w:lineRule="exact"/>
              <w:ind w:right="233"/>
              <w:jc w:val="right"/>
              <w:rPr>
                <w:sz w:val="19"/>
              </w:rPr>
            </w:pPr>
            <w:r>
              <w:rPr>
                <w:color w:val="252525"/>
                <w:spacing w:val="-2"/>
                <w:sz w:val="19"/>
              </w:rPr>
              <w:t>1,400,000</w:t>
            </w:r>
          </w:p>
        </w:tc>
        <w:tc>
          <w:tcPr>
            <w:tcW w:w="1431" w:type="dxa"/>
          </w:tcPr>
          <w:p w14:paraId="63AB473C" w14:textId="77777777" w:rsidR="00AC7BD6" w:rsidRDefault="00B1402D">
            <w:pPr>
              <w:pStyle w:val="TableParagraph"/>
              <w:spacing w:before="23" w:line="216" w:lineRule="exact"/>
              <w:ind w:right="234"/>
              <w:jc w:val="right"/>
              <w:rPr>
                <w:sz w:val="19"/>
              </w:rPr>
            </w:pPr>
            <w:r>
              <w:rPr>
                <w:color w:val="252525"/>
                <w:spacing w:val="-2"/>
                <w:sz w:val="19"/>
              </w:rPr>
              <w:t>1,400,000</w:t>
            </w:r>
          </w:p>
        </w:tc>
        <w:tc>
          <w:tcPr>
            <w:tcW w:w="1238" w:type="dxa"/>
          </w:tcPr>
          <w:p w14:paraId="3CD8B5F8" w14:textId="77777777" w:rsidR="00AC7BD6" w:rsidRDefault="00B1402D">
            <w:pPr>
              <w:pStyle w:val="TableParagraph"/>
              <w:spacing w:before="23" w:line="216" w:lineRule="exact"/>
              <w:ind w:right="41"/>
              <w:jc w:val="right"/>
              <w:rPr>
                <w:sz w:val="19"/>
              </w:rPr>
            </w:pPr>
            <w:r>
              <w:rPr>
                <w:color w:val="252525"/>
                <w:spacing w:val="-2"/>
                <w:sz w:val="19"/>
              </w:rPr>
              <w:t>1,400,000</w:t>
            </w:r>
          </w:p>
        </w:tc>
      </w:tr>
      <w:tr w:rsidR="00AC7BD6" w14:paraId="443217F0" w14:textId="77777777">
        <w:trPr>
          <w:trHeight w:val="259"/>
        </w:trPr>
        <w:tc>
          <w:tcPr>
            <w:tcW w:w="5383" w:type="dxa"/>
          </w:tcPr>
          <w:p w14:paraId="35924DA5" w14:textId="77777777" w:rsidR="00AC7BD6" w:rsidRDefault="00B1402D">
            <w:pPr>
              <w:pStyle w:val="TableParagraph"/>
              <w:spacing w:before="23" w:line="216" w:lineRule="exact"/>
              <w:ind w:left="410"/>
              <w:rPr>
                <w:sz w:val="19"/>
              </w:rPr>
            </w:pPr>
            <w:r>
              <w:rPr>
                <w:color w:val="252525"/>
                <w:sz w:val="19"/>
              </w:rPr>
              <w:t xml:space="preserve">Contributions to Capital and Capital </w:t>
            </w:r>
            <w:r>
              <w:rPr>
                <w:color w:val="252525"/>
                <w:spacing w:val="-2"/>
                <w:sz w:val="19"/>
              </w:rPr>
              <w:t>Outlay</w:t>
            </w:r>
          </w:p>
        </w:tc>
        <w:tc>
          <w:tcPr>
            <w:tcW w:w="1629" w:type="dxa"/>
          </w:tcPr>
          <w:p w14:paraId="48B99519" w14:textId="77777777" w:rsidR="00AC7BD6" w:rsidRDefault="00B1402D">
            <w:pPr>
              <w:pStyle w:val="TableParagraph"/>
              <w:spacing w:before="23" w:line="216" w:lineRule="exact"/>
              <w:ind w:right="232"/>
              <w:jc w:val="right"/>
              <w:rPr>
                <w:sz w:val="19"/>
              </w:rPr>
            </w:pPr>
            <w:r>
              <w:rPr>
                <w:color w:val="252525"/>
                <w:spacing w:val="-2"/>
                <w:sz w:val="19"/>
              </w:rPr>
              <w:t>78,123,773</w:t>
            </w:r>
          </w:p>
        </w:tc>
        <w:tc>
          <w:tcPr>
            <w:tcW w:w="1431" w:type="dxa"/>
          </w:tcPr>
          <w:p w14:paraId="1299B7FA" w14:textId="77777777" w:rsidR="00AC7BD6" w:rsidRDefault="00B1402D">
            <w:pPr>
              <w:pStyle w:val="TableParagraph"/>
              <w:spacing w:before="23" w:line="216" w:lineRule="exact"/>
              <w:ind w:right="233"/>
              <w:jc w:val="right"/>
              <w:rPr>
                <w:sz w:val="19"/>
              </w:rPr>
            </w:pPr>
            <w:r>
              <w:rPr>
                <w:color w:val="252525"/>
                <w:spacing w:val="-2"/>
                <w:sz w:val="19"/>
              </w:rPr>
              <w:t>46,804,714</w:t>
            </w:r>
          </w:p>
        </w:tc>
        <w:tc>
          <w:tcPr>
            <w:tcW w:w="1431" w:type="dxa"/>
          </w:tcPr>
          <w:p w14:paraId="2E33A7C5" w14:textId="77777777" w:rsidR="00AC7BD6" w:rsidRDefault="00B1402D">
            <w:pPr>
              <w:pStyle w:val="TableParagraph"/>
              <w:spacing w:before="23" w:line="216" w:lineRule="exact"/>
              <w:ind w:right="233"/>
              <w:jc w:val="right"/>
              <w:rPr>
                <w:sz w:val="19"/>
              </w:rPr>
            </w:pPr>
            <w:r>
              <w:rPr>
                <w:color w:val="252525"/>
                <w:spacing w:val="-2"/>
                <w:sz w:val="19"/>
              </w:rPr>
              <w:t>51,663,062</w:t>
            </w:r>
          </w:p>
        </w:tc>
        <w:tc>
          <w:tcPr>
            <w:tcW w:w="1238" w:type="dxa"/>
          </w:tcPr>
          <w:p w14:paraId="0EB80204" w14:textId="77777777" w:rsidR="00AC7BD6" w:rsidRDefault="00B1402D">
            <w:pPr>
              <w:pStyle w:val="TableParagraph"/>
              <w:spacing w:before="23" w:line="216" w:lineRule="exact"/>
              <w:ind w:right="41"/>
              <w:jc w:val="right"/>
              <w:rPr>
                <w:sz w:val="19"/>
              </w:rPr>
            </w:pPr>
            <w:r>
              <w:rPr>
                <w:color w:val="252525"/>
                <w:spacing w:val="-2"/>
                <w:sz w:val="19"/>
              </w:rPr>
              <w:t>21,606,465</w:t>
            </w:r>
          </w:p>
        </w:tc>
      </w:tr>
      <w:tr w:rsidR="00AC7BD6" w14:paraId="5F63789F" w14:textId="77777777">
        <w:trPr>
          <w:trHeight w:val="259"/>
        </w:trPr>
        <w:tc>
          <w:tcPr>
            <w:tcW w:w="5383" w:type="dxa"/>
          </w:tcPr>
          <w:p w14:paraId="50CD2CC6" w14:textId="77777777" w:rsidR="00AC7BD6" w:rsidRDefault="00B1402D">
            <w:pPr>
              <w:pStyle w:val="TableParagraph"/>
              <w:spacing w:before="23" w:line="216" w:lineRule="exact"/>
              <w:ind w:left="410"/>
              <w:rPr>
                <w:sz w:val="19"/>
              </w:rPr>
            </w:pPr>
            <w:r>
              <w:rPr>
                <w:color w:val="252525"/>
                <w:sz w:val="19"/>
              </w:rPr>
              <w:t>Reserves</w:t>
            </w:r>
            <w:r>
              <w:rPr>
                <w:color w:val="252525"/>
                <w:spacing w:val="5"/>
                <w:sz w:val="19"/>
              </w:rPr>
              <w:t xml:space="preserve"> </w:t>
            </w:r>
            <w:r>
              <w:rPr>
                <w:color w:val="252525"/>
                <w:sz w:val="19"/>
              </w:rPr>
              <w:t>and</w:t>
            </w:r>
            <w:r>
              <w:rPr>
                <w:color w:val="252525"/>
                <w:spacing w:val="5"/>
                <w:sz w:val="19"/>
              </w:rPr>
              <w:t xml:space="preserve"> </w:t>
            </w:r>
            <w:r>
              <w:rPr>
                <w:color w:val="252525"/>
                <w:spacing w:val="-2"/>
                <w:sz w:val="19"/>
              </w:rPr>
              <w:t>Contingencies</w:t>
            </w:r>
          </w:p>
        </w:tc>
        <w:tc>
          <w:tcPr>
            <w:tcW w:w="1629" w:type="dxa"/>
          </w:tcPr>
          <w:p w14:paraId="6A3B98EB"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0B666C48"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7354B1C3" w14:textId="77777777" w:rsidR="00AC7BD6" w:rsidRDefault="00B1402D">
            <w:pPr>
              <w:pStyle w:val="TableParagraph"/>
              <w:spacing w:before="23" w:line="216" w:lineRule="exact"/>
              <w:ind w:right="285"/>
              <w:jc w:val="right"/>
              <w:rPr>
                <w:sz w:val="19"/>
              </w:rPr>
            </w:pPr>
            <w:r>
              <w:rPr>
                <w:color w:val="252525"/>
                <w:w w:val="101"/>
                <w:sz w:val="19"/>
              </w:rPr>
              <w:t>–</w:t>
            </w:r>
          </w:p>
        </w:tc>
        <w:tc>
          <w:tcPr>
            <w:tcW w:w="1238" w:type="dxa"/>
          </w:tcPr>
          <w:p w14:paraId="13347B1B" w14:textId="77777777" w:rsidR="00AC7BD6" w:rsidRDefault="00B1402D">
            <w:pPr>
              <w:pStyle w:val="TableParagraph"/>
              <w:spacing w:before="23" w:line="216" w:lineRule="exact"/>
              <w:ind w:right="41"/>
              <w:jc w:val="right"/>
              <w:rPr>
                <w:sz w:val="19"/>
              </w:rPr>
            </w:pPr>
            <w:r>
              <w:rPr>
                <w:color w:val="252525"/>
                <w:spacing w:val="-2"/>
                <w:sz w:val="19"/>
              </w:rPr>
              <w:t>8,168,942</w:t>
            </w:r>
          </w:p>
        </w:tc>
      </w:tr>
      <w:tr w:rsidR="00AC7BD6" w14:paraId="17439290" w14:textId="77777777">
        <w:trPr>
          <w:trHeight w:val="252"/>
        </w:trPr>
        <w:tc>
          <w:tcPr>
            <w:tcW w:w="5383" w:type="dxa"/>
          </w:tcPr>
          <w:p w14:paraId="06176659" w14:textId="77777777" w:rsidR="00AC7BD6" w:rsidRDefault="00B1402D">
            <w:pPr>
              <w:pStyle w:val="TableParagraph"/>
              <w:spacing w:before="23" w:line="218" w:lineRule="exact"/>
              <w:ind w:left="410"/>
              <w:rPr>
                <w:sz w:val="19"/>
              </w:rPr>
            </w:pPr>
            <w:r>
              <w:rPr>
                <w:color w:val="252525"/>
                <w:sz w:val="19"/>
              </w:rPr>
              <w:t>Contribution to Fund</w:t>
            </w:r>
            <w:r>
              <w:rPr>
                <w:color w:val="252525"/>
                <w:spacing w:val="1"/>
                <w:sz w:val="19"/>
              </w:rPr>
              <w:t xml:space="preserve"> </w:t>
            </w:r>
            <w:r>
              <w:rPr>
                <w:color w:val="252525"/>
                <w:spacing w:val="-2"/>
                <w:sz w:val="19"/>
              </w:rPr>
              <w:t>Balance</w:t>
            </w:r>
          </w:p>
        </w:tc>
        <w:tc>
          <w:tcPr>
            <w:tcW w:w="1629" w:type="dxa"/>
            <w:tcBorders>
              <w:bottom w:val="single" w:sz="8" w:space="0" w:color="000000"/>
            </w:tcBorders>
          </w:tcPr>
          <w:p w14:paraId="4ABE1E1A" w14:textId="77777777" w:rsidR="00AC7BD6" w:rsidRDefault="00B1402D">
            <w:pPr>
              <w:pStyle w:val="TableParagraph"/>
              <w:spacing w:before="23" w:line="218" w:lineRule="exact"/>
              <w:ind w:right="284"/>
              <w:jc w:val="right"/>
              <w:rPr>
                <w:sz w:val="19"/>
              </w:rPr>
            </w:pPr>
            <w:r>
              <w:rPr>
                <w:color w:val="252525"/>
                <w:w w:val="101"/>
                <w:sz w:val="19"/>
              </w:rPr>
              <w:t>–</w:t>
            </w:r>
          </w:p>
        </w:tc>
        <w:tc>
          <w:tcPr>
            <w:tcW w:w="1431" w:type="dxa"/>
            <w:tcBorders>
              <w:bottom w:val="single" w:sz="8" w:space="0" w:color="000000"/>
            </w:tcBorders>
          </w:tcPr>
          <w:p w14:paraId="7A95A701" w14:textId="77777777" w:rsidR="00AC7BD6" w:rsidRDefault="00B1402D">
            <w:pPr>
              <w:pStyle w:val="TableParagraph"/>
              <w:spacing w:before="23" w:line="218" w:lineRule="exact"/>
              <w:ind w:right="284"/>
              <w:jc w:val="right"/>
              <w:rPr>
                <w:sz w:val="19"/>
              </w:rPr>
            </w:pPr>
            <w:r>
              <w:rPr>
                <w:color w:val="252525"/>
                <w:w w:val="101"/>
                <w:sz w:val="19"/>
              </w:rPr>
              <w:t>–</w:t>
            </w:r>
          </w:p>
        </w:tc>
        <w:tc>
          <w:tcPr>
            <w:tcW w:w="1431" w:type="dxa"/>
            <w:tcBorders>
              <w:bottom w:val="single" w:sz="8" w:space="0" w:color="000000"/>
            </w:tcBorders>
          </w:tcPr>
          <w:p w14:paraId="5A34D037" w14:textId="77777777" w:rsidR="00AC7BD6" w:rsidRDefault="00B1402D">
            <w:pPr>
              <w:pStyle w:val="TableParagraph"/>
              <w:spacing w:before="23" w:line="218" w:lineRule="exact"/>
              <w:ind w:right="285"/>
              <w:jc w:val="right"/>
              <w:rPr>
                <w:sz w:val="19"/>
              </w:rPr>
            </w:pPr>
            <w:r>
              <w:rPr>
                <w:color w:val="252525"/>
                <w:w w:val="101"/>
                <w:sz w:val="19"/>
              </w:rPr>
              <w:t>–</w:t>
            </w:r>
          </w:p>
        </w:tc>
        <w:tc>
          <w:tcPr>
            <w:tcW w:w="1238" w:type="dxa"/>
            <w:tcBorders>
              <w:bottom w:val="single" w:sz="8" w:space="0" w:color="000000"/>
            </w:tcBorders>
          </w:tcPr>
          <w:p w14:paraId="3724BBC0" w14:textId="77777777" w:rsidR="00AC7BD6" w:rsidRDefault="00B1402D">
            <w:pPr>
              <w:pStyle w:val="TableParagraph"/>
              <w:spacing w:before="23" w:line="218" w:lineRule="exact"/>
              <w:ind w:right="41"/>
              <w:jc w:val="right"/>
              <w:rPr>
                <w:sz w:val="19"/>
              </w:rPr>
            </w:pPr>
            <w:r>
              <w:rPr>
                <w:color w:val="252525"/>
                <w:spacing w:val="-2"/>
                <w:sz w:val="19"/>
              </w:rPr>
              <w:t>2,052,759</w:t>
            </w:r>
          </w:p>
        </w:tc>
      </w:tr>
      <w:tr w:rsidR="00AC7BD6" w14:paraId="39056D41" w14:textId="77777777">
        <w:trPr>
          <w:trHeight w:val="266"/>
        </w:trPr>
        <w:tc>
          <w:tcPr>
            <w:tcW w:w="5383" w:type="dxa"/>
          </w:tcPr>
          <w:p w14:paraId="165A61AD" w14:textId="77777777" w:rsidR="00AC7BD6" w:rsidRDefault="00B1402D">
            <w:pPr>
              <w:pStyle w:val="TableParagraph"/>
              <w:spacing w:before="1"/>
              <w:ind w:left="50"/>
              <w:rPr>
                <w:rFonts w:ascii="Roboto Medium"/>
                <w:sz w:val="19"/>
              </w:rPr>
            </w:pPr>
            <w:r>
              <w:rPr>
                <w:rFonts w:ascii="Roboto Medium"/>
                <w:color w:val="252525"/>
                <w:spacing w:val="-2"/>
                <w:sz w:val="19"/>
              </w:rPr>
              <w:t>Total</w:t>
            </w:r>
          </w:p>
        </w:tc>
        <w:tc>
          <w:tcPr>
            <w:tcW w:w="1629" w:type="dxa"/>
            <w:tcBorders>
              <w:top w:val="single" w:sz="8" w:space="0" w:color="000000"/>
              <w:bottom w:val="double" w:sz="8" w:space="0" w:color="000000"/>
            </w:tcBorders>
          </w:tcPr>
          <w:p w14:paraId="2461E8A4" w14:textId="77777777" w:rsidR="00AC7BD6" w:rsidRDefault="00B1402D">
            <w:pPr>
              <w:pStyle w:val="TableParagraph"/>
              <w:spacing w:before="1"/>
              <w:ind w:right="235"/>
              <w:jc w:val="right"/>
              <w:rPr>
                <w:rFonts w:ascii="Roboto Medium"/>
                <w:sz w:val="19"/>
              </w:rPr>
            </w:pPr>
            <w:r>
              <w:rPr>
                <w:rFonts w:ascii="Roboto Medium"/>
                <w:color w:val="252525"/>
                <w:spacing w:val="-2"/>
                <w:sz w:val="19"/>
              </w:rPr>
              <w:t>107,028,325</w:t>
            </w:r>
          </w:p>
        </w:tc>
        <w:tc>
          <w:tcPr>
            <w:tcW w:w="1431" w:type="dxa"/>
            <w:tcBorders>
              <w:top w:val="single" w:sz="8" w:space="0" w:color="000000"/>
              <w:bottom w:val="double" w:sz="8" w:space="0" w:color="000000"/>
            </w:tcBorders>
          </w:tcPr>
          <w:p w14:paraId="5B26974B" w14:textId="77777777" w:rsidR="00AC7BD6" w:rsidRDefault="00B1402D">
            <w:pPr>
              <w:pStyle w:val="TableParagraph"/>
              <w:spacing w:before="1"/>
              <w:ind w:right="239"/>
              <w:jc w:val="right"/>
              <w:rPr>
                <w:rFonts w:ascii="Roboto Medium"/>
                <w:sz w:val="19"/>
              </w:rPr>
            </w:pPr>
            <w:r>
              <w:rPr>
                <w:rFonts w:ascii="Roboto Medium"/>
                <w:color w:val="252525"/>
                <w:spacing w:val="-2"/>
                <w:sz w:val="19"/>
              </w:rPr>
              <w:t>75,067,168</w:t>
            </w:r>
          </w:p>
        </w:tc>
        <w:tc>
          <w:tcPr>
            <w:tcW w:w="1431" w:type="dxa"/>
            <w:tcBorders>
              <w:top w:val="single" w:sz="8" w:space="0" w:color="000000"/>
              <w:bottom w:val="double" w:sz="8" w:space="0" w:color="000000"/>
            </w:tcBorders>
          </w:tcPr>
          <w:p w14:paraId="72870F87" w14:textId="77777777" w:rsidR="00AC7BD6" w:rsidRDefault="00B1402D">
            <w:pPr>
              <w:pStyle w:val="TableParagraph"/>
              <w:spacing w:before="1"/>
              <w:ind w:right="239"/>
              <w:jc w:val="right"/>
              <w:rPr>
                <w:rFonts w:ascii="Roboto Medium"/>
                <w:sz w:val="19"/>
              </w:rPr>
            </w:pPr>
            <w:r>
              <w:rPr>
                <w:rFonts w:ascii="Roboto Medium"/>
                <w:color w:val="252525"/>
                <w:spacing w:val="-2"/>
                <w:sz w:val="19"/>
              </w:rPr>
              <w:t>85,953,417</w:t>
            </w:r>
          </w:p>
        </w:tc>
        <w:tc>
          <w:tcPr>
            <w:tcW w:w="1238" w:type="dxa"/>
            <w:tcBorders>
              <w:top w:val="single" w:sz="8" w:space="0" w:color="000000"/>
              <w:bottom w:val="double" w:sz="8" w:space="0" w:color="000000"/>
            </w:tcBorders>
          </w:tcPr>
          <w:p w14:paraId="426BB4D7" w14:textId="77777777" w:rsidR="00AC7BD6" w:rsidRDefault="00B1402D">
            <w:pPr>
              <w:pStyle w:val="TableParagraph"/>
              <w:spacing w:before="1"/>
              <w:ind w:right="47"/>
              <w:jc w:val="right"/>
              <w:rPr>
                <w:rFonts w:ascii="Roboto Medium"/>
                <w:sz w:val="19"/>
              </w:rPr>
            </w:pPr>
            <w:r>
              <w:rPr>
                <w:rFonts w:ascii="Roboto Medium"/>
                <w:color w:val="252525"/>
                <w:spacing w:val="-2"/>
                <w:sz w:val="19"/>
              </w:rPr>
              <w:t>73,043,407</w:t>
            </w:r>
          </w:p>
        </w:tc>
      </w:tr>
    </w:tbl>
    <w:p w14:paraId="203D2597" w14:textId="77777777" w:rsidR="00AC7BD6" w:rsidRDefault="00AC7BD6">
      <w:pPr>
        <w:pStyle w:val="BodyText"/>
        <w:spacing w:before="10"/>
        <w:rPr>
          <w:rFonts w:ascii="Roboto Medium"/>
          <w:sz w:val="21"/>
        </w:rPr>
      </w:pPr>
    </w:p>
    <w:p w14:paraId="64D7D690" w14:textId="77777777" w:rsidR="00AC7BD6" w:rsidRDefault="00B1402D">
      <w:pPr>
        <w:pStyle w:val="Heading4"/>
        <w:tabs>
          <w:tab w:val="left" w:pos="3491"/>
          <w:tab w:val="left" w:pos="11387"/>
        </w:tabs>
      </w:pPr>
      <w:r>
        <w:rPr>
          <w:color w:val="252525"/>
          <w:shd w:val="clear" w:color="auto" w:fill="D9D9D9"/>
        </w:rPr>
        <w:tab/>
      </w:r>
      <w:r>
        <w:rPr>
          <w:color w:val="252525"/>
          <w:shd w:val="clear" w:color="auto" w:fill="D9D9D9"/>
        </w:rPr>
        <w:t>Non-Departmental</w:t>
      </w:r>
      <w:r>
        <w:rPr>
          <w:color w:val="252525"/>
          <w:spacing w:val="5"/>
          <w:shd w:val="clear" w:color="auto" w:fill="D9D9D9"/>
        </w:rPr>
        <w:t xml:space="preserve"> </w:t>
      </w:r>
      <w:r>
        <w:rPr>
          <w:color w:val="252525"/>
          <w:shd w:val="clear" w:color="auto" w:fill="D9D9D9"/>
        </w:rPr>
        <w:t>–</w:t>
      </w:r>
      <w:r>
        <w:rPr>
          <w:color w:val="252525"/>
          <w:spacing w:val="6"/>
          <w:shd w:val="clear" w:color="auto" w:fill="D9D9D9"/>
        </w:rPr>
        <w:t xml:space="preserve"> </w:t>
      </w:r>
      <w:r>
        <w:rPr>
          <w:color w:val="252525"/>
          <w:shd w:val="clear" w:color="auto" w:fill="D9D9D9"/>
        </w:rPr>
        <w:t>Appropriations</w:t>
      </w:r>
      <w:r>
        <w:rPr>
          <w:color w:val="252525"/>
          <w:spacing w:val="6"/>
          <w:shd w:val="clear" w:color="auto" w:fill="D9D9D9"/>
        </w:rPr>
        <w:t xml:space="preserve"> </w:t>
      </w:r>
      <w:r>
        <w:rPr>
          <w:color w:val="252525"/>
          <w:shd w:val="clear" w:color="auto" w:fill="D9D9D9"/>
        </w:rPr>
        <w:t>Summary</w:t>
      </w:r>
      <w:r>
        <w:rPr>
          <w:color w:val="252525"/>
          <w:spacing w:val="6"/>
          <w:shd w:val="clear" w:color="auto" w:fill="D9D9D9"/>
        </w:rPr>
        <w:t xml:space="preserve"> </w:t>
      </w:r>
      <w:r>
        <w:rPr>
          <w:color w:val="252525"/>
          <w:shd w:val="clear" w:color="auto" w:fill="D9D9D9"/>
        </w:rPr>
        <w:t>by</w:t>
      </w:r>
      <w:r>
        <w:rPr>
          <w:color w:val="252525"/>
          <w:spacing w:val="6"/>
          <w:shd w:val="clear" w:color="auto" w:fill="D9D9D9"/>
        </w:rPr>
        <w:t xml:space="preserve"> </w:t>
      </w:r>
      <w:r>
        <w:rPr>
          <w:color w:val="252525"/>
          <w:spacing w:val="-4"/>
          <w:shd w:val="clear" w:color="auto" w:fill="D9D9D9"/>
        </w:rPr>
        <w:t>Fund</w:t>
      </w:r>
      <w:r>
        <w:rPr>
          <w:color w:val="252525"/>
          <w:shd w:val="clear" w:color="auto" w:fill="D9D9D9"/>
        </w:rPr>
        <w:tab/>
      </w:r>
    </w:p>
    <w:p w14:paraId="474F41CE" w14:textId="77777777" w:rsidR="00AC7BD6" w:rsidRDefault="00B1402D">
      <w:pPr>
        <w:pStyle w:val="BodyText"/>
        <w:tabs>
          <w:tab w:val="left" w:pos="5660"/>
          <w:tab w:val="left" w:pos="7297"/>
          <w:tab w:val="left" w:pos="8564"/>
          <w:tab w:val="left" w:pos="10129"/>
        </w:tabs>
        <w:spacing w:before="209" w:after="11"/>
        <w:ind w:left="327"/>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29"/>
        <w:gridCol w:w="1431"/>
        <w:gridCol w:w="1431"/>
        <w:gridCol w:w="1238"/>
      </w:tblGrid>
      <w:tr w:rsidR="00AC7BD6" w14:paraId="5B645E95" w14:textId="77777777">
        <w:trPr>
          <w:trHeight w:val="256"/>
        </w:trPr>
        <w:tc>
          <w:tcPr>
            <w:tcW w:w="5383" w:type="dxa"/>
          </w:tcPr>
          <w:p w14:paraId="469C6077" w14:textId="77777777" w:rsidR="00AC7BD6" w:rsidRDefault="00B1402D">
            <w:pPr>
              <w:pStyle w:val="TableParagraph"/>
              <w:spacing w:before="20" w:line="216" w:lineRule="exact"/>
              <w:ind w:left="410"/>
              <w:rPr>
                <w:sz w:val="19"/>
              </w:rPr>
            </w:pPr>
            <w:r>
              <w:rPr>
                <w:color w:val="252525"/>
                <w:sz w:val="19"/>
              </w:rPr>
              <w:t>General</w:t>
            </w:r>
            <w:r>
              <w:rPr>
                <w:color w:val="252525"/>
                <w:spacing w:val="6"/>
                <w:sz w:val="19"/>
              </w:rPr>
              <w:t xml:space="preserve"> </w:t>
            </w:r>
            <w:r>
              <w:rPr>
                <w:color w:val="252525"/>
                <w:spacing w:val="-4"/>
                <w:sz w:val="19"/>
              </w:rPr>
              <w:t>Fund</w:t>
            </w:r>
          </w:p>
        </w:tc>
        <w:tc>
          <w:tcPr>
            <w:tcW w:w="1629" w:type="dxa"/>
          </w:tcPr>
          <w:p w14:paraId="782D8CE5" w14:textId="77777777" w:rsidR="00AC7BD6" w:rsidRDefault="00B1402D">
            <w:pPr>
              <w:pStyle w:val="TableParagraph"/>
              <w:spacing w:before="20" w:line="216" w:lineRule="exact"/>
              <w:ind w:right="232"/>
              <w:jc w:val="right"/>
              <w:rPr>
                <w:sz w:val="19"/>
              </w:rPr>
            </w:pPr>
            <w:r>
              <w:rPr>
                <w:color w:val="252525"/>
                <w:spacing w:val="-2"/>
                <w:sz w:val="19"/>
              </w:rPr>
              <w:t>54,478,410</w:t>
            </w:r>
          </w:p>
        </w:tc>
        <w:tc>
          <w:tcPr>
            <w:tcW w:w="1431" w:type="dxa"/>
          </w:tcPr>
          <w:p w14:paraId="06831AF7" w14:textId="77777777" w:rsidR="00AC7BD6" w:rsidRDefault="00B1402D">
            <w:pPr>
              <w:pStyle w:val="TableParagraph"/>
              <w:spacing w:before="20" w:line="216" w:lineRule="exact"/>
              <w:ind w:right="233"/>
              <w:jc w:val="right"/>
              <w:rPr>
                <w:sz w:val="19"/>
              </w:rPr>
            </w:pPr>
            <w:r>
              <w:rPr>
                <w:color w:val="252525"/>
                <w:spacing w:val="-2"/>
                <w:sz w:val="19"/>
              </w:rPr>
              <w:t>27,032,907</w:t>
            </w:r>
          </w:p>
        </w:tc>
        <w:tc>
          <w:tcPr>
            <w:tcW w:w="1431" w:type="dxa"/>
          </w:tcPr>
          <w:p w14:paraId="6EAE2D40" w14:textId="77777777" w:rsidR="00AC7BD6" w:rsidRDefault="00B1402D">
            <w:pPr>
              <w:pStyle w:val="TableParagraph"/>
              <w:spacing w:before="20" w:line="216" w:lineRule="exact"/>
              <w:ind w:right="233"/>
              <w:jc w:val="right"/>
              <w:rPr>
                <w:sz w:val="19"/>
              </w:rPr>
            </w:pPr>
            <w:r>
              <w:rPr>
                <w:color w:val="252525"/>
                <w:spacing w:val="-2"/>
                <w:sz w:val="19"/>
              </w:rPr>
              <w:t>43,906,098</w:t>
            </w:r>
          </w:p>
        </w:tc>
        <w:tc>
          <w:tcPr>
            <w:tcW w:w="1238" w:type="dxa"/>
          </w:tcPr>
          <w:p w14:paraId="2B0AE0F2" w14:textId="77777777" w:rsidR="00AC7BD6" w:rsidRDefault="00B1402D">
            <w:pPr>
              <w:pStyle w:val="TableParagraph"/>
              <w:spacing w:before="20" w:line="216" w:lineRule="exact"/>
              <w:ind w:right="41"/>
              <w:jc w:val="right"/>
              <w:rPr>
                <w:sz w:val="19"/>
              </w:rPr>
            </w:pPr>
            <w:r>
              <w:rPr>
                <w:color w:val="252525"/>
                <w:spacing w:val="-2"/>
                <w:sz w:val="19"/>
              </w:rPr>
              <w:t>52,726,500</w:t>
            </w:r>
          </w:p>
        </w:tc>
      </w:tr>
      <w:tr w:rsidR="00AC7BD6" w14:paraId="5E5FBFB5" w14:textId="77777777">
        <w:trPr>
          <w:trHeight w:val="259"/>
        </w:trPr>
        <w:tc>
          <w:tcPr>
            <w:tcW w:w="5383" w:type="dxa"/>
          </w:tcPr>
          <w:p w14:paraId="348D5C96" w14:textId="77777777" w:rsidR="00AC7BD6" w:rsidRDefault="00B1402D">
            <w:pPr>
              <w:pStyle w:val="TableParagraph"/>
              <w:spacing w:before="23" w:line="216" w:lineRule="exact"/>
              <w:ind w:left="410"/>
              <w:rPr>
                <w:sz w:val="19"/>
              </w:rPr>
            </w:pPr>
            <w:r>
              <w:rPr>
                <w:color w:val="252525"/>
                <w:sz w:val="19"/>
              </w:rPr>
              <w:t>Medical Examiner's</w:t>
            </w:r>
            <w:r>
              <w:rPr>
                <w:color w:val="252525"/>
                <w:spacing w:val="1"/>
                <w:sz w:val="19"/>
              </w:rPr>
              <w:t xml:space="preserve"> </w:t>
            </w:r>
            <w:r>
              <w:rPr>
                <w:color w:val="252525"/>
                <w:sz w:val="19"/>
              </w:rPr>
              <w:t>Contract</w:t>
            </w:r>
            <w:r>
              <w:rPr>
                <w:color w:val="252525"/>
                <w:spacing w:val="1"/>
                <w:sz w:val="19"/>
              </w:rPr>
              <w:t xml:space="preserve"> </w:t>
            </w:r>
            <w:r>
              <w:rPr>
                <w:color w:val="252525"/>
                <w:sz w:val="19"/>
              </w:rPr>
              <w:t>(General</w:t>
            </w:r>
            <w:r>
              <w:rPr>
                <w:color w:val="252525"/>
                <w:spacing w:val="1"/>
                <w:sz w:val="19"/>
              </w:rPr>
              <w:t xml:space="preserve"> </w:t>
            </w:r>
            <w:r>
              <w:rPr>
                <w:color w:val="252525"/>
                <w:spacing w:val="-2"/>
                <w:sz w:val="19"/>
              </w:rPr>
              <w:t>Fund)</w:t>
            </w:r>
          </w:p>
        </w:tc>
        <w:tc>
          <w:tcPr>
            <w:tcW w:w="1629" w:type="dxa"/>
          </w:tcPr>
          <w:p w14:paraId="2E25B3E5" w14:textId="77777777" w:rsidR="00AC7BD6" w:rsidRDefault="00B1402D">
            <w:pPr>
              <w:pStyle w:val="TableParagraph"/>
              <w:spacing w:before="23" w:line="216" w:lineRule="exact"/>
              <w:ind w:right="233"/>
              <w:jc w:val="right"/>
              <w:rPr>
                <w:sz w:val="19"/>
              </w:rPr>
            </w:pPr>
            <w:r>
              <w:rPr>
                <w:color w:val="252525"/>
                <w:spacing w:val="-2"/>
                <w:sz w:val="19"/>
              </w:rPr>
              <w:t>1,300,092</w:t>
            </w:r>
          </w:p>
        </w:tc>
        <w:tc>
          <w:tcPr>
            <w:tcW w:w="1431" w:type="dxa"/>
          </w:tcPr>
          <w:p w14:paraId="77732404" w14:textId="77777777" w:rsidR="00AC7BD6" w:rsidRDefault="00B1402D">
            <w:pPr>
              <w:pStyle w:val="TableParagraph"/>
              <w:spacing w:before="23" w:line="216" w:lineRule="exact"/>
              <w:ind w:right="233"/>
              <w:jc w:val="right"/>
              <w:rPr>
                <w:sz w:val="19"/>
              </w:rPr>
            </w:pPr>
            <w:r>
              <w:rPr>
                <w:color w:val="252525"/>
                <w:spacing w:val="-2"/>
                <w:sz w:val="19"/>
              </w:rPr>
              <w:t>1,300,410</w:t>
            </w:r>
          </w:p>
        </w:tc>
        <w:tc>
          <w:tcPr>
            <w:tcW w:w="1431" w:type="dxa"/>
          </w:tcPr>
          <w:p w14:paraId="1739A6C4" w14:textId="77777777" w:rsidR="00AC7BD6" w:rsidRDefault="00B1402D">
            <w:pPr>
              <w:pStyle w:val="TableParagraph"/>
              <w:spacing w:before="23" w:line="216" w:lineRule="exact"/>
              <w:ind w:right="234"/>
              <w:jc w:val="right"/>
              <w:rPr>
                <w:sz w:val="19"/>
              </w:rPr>
            </w:pPr>
            <w:r>
              <w:rPr>
                <w:color w:val="252525"/>
                <w:spacing w:val="-2"/>
                <w:sz w:val="19"/>
              </w:rPr>
              <w:t>1,324,801</w:t>
            </w:r>
          </w:p>
        </w:tc>
        <w:tc>
          <w:tcPr>
            <w:tcW w:w="1238" w:type="dxa"/>
          </w:tcPr>
          <w:p w14:paraId="19BF63AE" w14:textId="77777777" w:rsidR="00AC7BD6" w:rsidRDefault="00B1402D">
            <w:pPr>
              <w:pStyle w:val="TableParagraph"/>
              <w:spacing w:before="23" w:line="216" w:lineRule="exact"/>
              <w:ind w:right="41"/>
              <w:jc w:val="right"/>
              <w:rPr>
                <w:sz w:val="19"/>
              </w:rPr>
            </w:pPr>
            <w:r>
              <w:rPr>
                <w:color w:val="252525"/>
                <w:spacing w:val="-2"/>
                <w:sz w:val="19"/>
              </w:rPr>
              <w:t>1,321,138</w:t>
            </w:r>
          </w:p>
        </w:tc>
      </w:tr>
      <w:tr w:rsidR="00AC7BD6" w14:paraId="74F1926B" w14:textId="77777777">
        <w:trPr>
          <w:trHeight w:val="259"/>
        </w:trPr>
        <w:tc>
          <w:tcPr>
            <w:tcW w:w="5383" w:type="dxa"/>
          </w:tcPr>
          <w:p w14:paraId="1A4A771F" w14:textId="77777777" w:rsidR="00AC7BD6" w:rsidRDefault="00B1402D">
            <w:pPr>
              <w:pStyle w:val="TableParagraph"/>
              <w:spacing w:before="23" w:line="216" w:lineRule="exact"/>
              <w:ind w:left="410"/>
              <w:rPr>
                <w:sz w:val="19"/>
              </w:rPr>
            </w:pPr>
            <w:r>
              <w:rPr>
                <w:color w:val="252525"/>
                <w:sz w:val="19"/>
              </w:rPr>
              <w:t>E-911</w:t>
            </w:r>
            <w:r>
              <w:rPr>
                <w:color w:val="252525"/>
                <w:spacing w:val="4"/>
                <w:sz w:val="19"/>
              </w:rPr>
              <w:t xml:space="preserve"> </w:t>
            </w:r>
            <w:r>
              <w:rPr>
                <w:color w:val="252525"/>
                <w:spacing w:val="-4"/>
                <w:sz w:val="19"/>
              </w:rPr>
              <w:t>Fund</w:t>
            </w:r>
          </w:p>
        </w:tc>
        <w:tc>
          <w:tcPr>
            <w:tcW w:w="1629" w:type="dxa"/>
          </w:tcPr>
          <w:p w14:paraId="35C8971C" w14:textId="77777777" w:rsidR="00AC7BD6" w:rsidRDefault="00B1402D">
            <w:pPr>
              <w:pStyle w:val="TableParagraph"/>
              <w:spacing w:before="23" w:line="216" w:lineRule="exact"/>
              <w:ind w:right="233"/>
              <w:jc w:val="right"/>
              <w:rPr>
                <w:sz w:val="19"/>
              </w:rPr>
            </w:pPr>
            <w:r>
              <w:rPr>
                <w:color w:val="252525"/>
                <w:spacing w:val="-2"/>
                <w:sz w:val="19"/>
              </w:rPr>
              <w:t>3,194,375</w:t>
            </w:r>
          </w:p>
        </w:tc>
        <w:tc>
          <w:tcPr>
            <w:tcW w:w="1431" w:type="dxa"/>
          </w:tcPr>
          <w:p w14:paraId="6B59E583" w14:textId="77777777" w:rsidR="00AC7BD6" w:rsidRDefault="00B1402D">
            <w:pPr>
              <w:pStyle w:val="TableParagraph"/>
              <w:spacing w:before="23" w:line="216" w:lineRule="exact"/>
              <w:ind w:right="233"/>
              <w:jc w:val="right"/>
              <w:rPr>
                <w:sz w:val="19"/>
              </w:rPr>
            </w:pPr>
            <w:r>
              <w:rPr>
                <w:color w:val="252525"/>
                <w:spacing w:val="-2"/>
                <w:sz w:val="19"/>
              </w:rPr>
              <w:t>4,192,378</w:t>
            </w:r>
          </w:p>
        </w:tc>
        <w:tc>
          <w:tcPr>
            <w:tcW w:w="1431" w:type="dxa"/>
          </w:tcPr>
          <w:p w14:paraId="72C6B258" w14:textId="77777777" w:rsidR="00AC7BD6" w:rsidRDefault="00B1402D">
            <w:pPr>
              <w:pStyle w:val="TableParagraph"/>
              <w:spacing w:before="23" w:line="216" w:lineRule="exact"/>
              <w:ind w:right="234"/>
              <w:jc w:val="right"/>
              <w:rPr>
                <w:sz w:val="19"/>
              </w:rPr>
            </w:pPr>
            <w:r>
              <w:rPr>
                <w:color w:val="252525"/>
                <w:spacing w:val="-2"/>
                <w:sz w:val="19"/>
              </w:rPr>
              <w:t>3,384,685</w:t>
            </w:r>
          </w:p>
        </w:tc>
        <w:tc>
          <w:tcPr>
            <w:tcW w:w="1238" w:type="dxa"/>
          </w:tcPr>
          <w:p w14:paraId="4BB4DF91" w14:textId="77777777" w:rsidR="00AC7BD6" w:rsidRDefault="00B1402D">
            <w:pPr>
              <w:pStyle w:val="TableParagraph"/>
              <w:spacing w:before="23" w:line="216" w:lineRule="exact"/>
              <w:ind w:right="41"/>
              <w:jc w:val="right"/>
              <w:rPr>
                <w:sz w:val="19"/>
              </w:rPr>
            </w:pPr>
            <w:r>
              <w:rPr>
                <w:color w:val="252525"/>
                <w:spacing w:val="-2"/>
                <w:sz w:val="19"/>
              </w:rPr>
              <w:t>4,382,752</w:t>
            </w:r>
          </w:p>
        </w:tc>
      </w:tr>
      <w:tr w:rsidR="00AC7BD6" w14:paraId="292508A7" w14:textId="77777777">
        <w:trPr>
          <w:trHeight w:val="259"/>
        </w:trPr>
        <w:tc>
          <w:tcPr>
            <w:tcW w:w="5383" w:type="dxa"/>
          </w:tcPr>
          <w:p w14:paraId="728AFD6B" w14:textId="77777777" w:rsidR="00AC7BD6" w:rsidRDefault="00B1402D">
            <w:pPr>
              <w:pStyle w:val="TableParagraph"/>
              <w:spacing w:before="23" w:line="216" w:lineRule="exact"/>
              <w:ind w:left="410"/>
              <w:rPr>
                <w:sz w:val="19"/>
              </w:rPr>
            </w:pPr>
            <w:r>
              <w:rPr>
                <w:color w:val="252525"/>
                <w:sz w:val="19"/>
              </w:rPr>
              <w:t>Development</w:t>
            </w:r>
            <w:r>
              <w:rPr>
                <w:color w:val="252525"/>
                <w:spacing w:val="6"/>
                <w:sz w:val="19"/>
              </w:rPr>
              <w:t xml:space="preserve"> </w:t>
            </w:r>
            <w:r>
              <w:rPr>
                <w:color w:val="252525"/>
                <w:sz w:val="19"/>
              </w:rPr>
              <w:t>and</w:t>
            </w:r>
            <w:r>
              <w:rPr>
                <w:color w:val="252525"/>
                <w:spacing w:val="6"/>
                <w:sz w:val="19"/>
              </w:rPr>
              <w:t xml:space="preserve"> </w:t>
            </w:r>
            <w:r>
              <w:rPr>
                <w:color w:val="252525"/>
                <w:sz w:val="19"/>
              </w:rPr>
              <w:t>Enforcement</w:t>
            </w:r>
            <w:r>
              <w:rPr>
                <w:color w:val="252525"/>
                <w:spacing w:val="6"/>
                <w:sz w:val="19"/>
              </w:rPr>
              <w:t xml:space="preserve"> </w:t>
            </w:r>
            <w:r>
              <w:rPr>
                <w:color w:val="252525"/>
                <w:sz w:val="19"/>
              </w:rPr>
              <w:t>Services</w:t>
            </w:r>
            <w:r>
              <w:rPr>
                <w:color w:val="252525"/>
                <w:spacing w:val="6"/>
                <w:sz w:val="19"/>
              </w:rPr>
              <w:t xml:space="preserve"> </w:t>
            </w:r>
            <w:r>
              <w:rPr>
                <w:color w:val="252525"/>
                <w:sz w:val="19"/>
              </w:rPr>
              <w:t>District</w:t>
            </w:r>
            <w:r>
              <w:rPr>
                <w:color w:val="252525"/>
                <w:spacing w:val="6"/>
                <w:sz w:val="19"/>
              </w:rPr>
              <w:t xml:space="preserve"> </w:t>
            </w:r>
            <w:r>
              <w:rPr>
                <w:color w:val="252525"/>
                <w:spacing w:val="-4"/>
                <w:sz w:val="19"/>
              </w:rPr>
              <w:t>Fund</w:t>
            </w:r>
          </w:p>
        </w:tc>
        <w:tc>
          <w:tcPr>
            <w:tcW w:w="1629" w:type="dxa"/>
          </w:tcPr>
          <w:p w14:paraId="5928D719" w14:textId="77777777" w:rsidR="00AC7BD6" w:rsidRDefault="00B1402D">
            <w:pPr>
              <w:pStyle w:val="TableParagraph"/>
              <w:spacing w:before="23" w:line="216" w:lineRule="exact"/>
              <w:ind w:right="233"/>
              <w:jc w:val="right"/>
              <w:rPr>
                <w:sz w:val="19"/>
              </w:rPr>
            </w:pPr>
            <w:r>
              <w:rPr>
                <w:color w:val="252525"/>
                <w:spacing w:val="-2"/>
                <w:sz w:val="19"/>
              </w:rPr>
              <w:t>3,000,000</w:t>
            </w:r>
          </w:p>
        </w:tc>
        <w:tc>
          <w:tcPr>
            <w:tcW w:w="1431" w:type="dxa"/>
          </w:tcPr>
          <w:p w14:paraId="0ED0C336" w14:textId="77777777" w:rsidR="00AC7BD6" w:rsidRDefault="00B1402D">
            <w:pPr>
              <w:pStyle w:val="TableParagraph"/>
              <w:spacing w:before="23" w:line="216" w:lineRule="exact"/>
              <w:ind w:right="233"/>
              <w:jc w:val="right"/>
              <w:rPr>
                <w:sz w:val="19"/>
              </w:rPr>
            </w:pPr>
            <w:r>
              <w:rPr>
                <w:color w:val="252525"/>
                <w:spacing w:val="-2"/>
                <w:sz w:val="19"/>
              </w:rPr>
              <w:t>3,334,833</w:t>
            </w:r>
          </w:p>
        </w:tc>
        <w:tc>
          <w:tcPr>
            <w:tcW w:w="1431" w:type="dxa"/>
          </w:tcPr>
          <w:p w14:paraId="79DD9C05" w14:textId="77777777" w:rsidR="00AC7BD6" w:rsidRDefault="00B1402D">
            <w:pPr>
              <w:pStyle w:val="TableParagraph"/>
              <w:spacing w:before="23" w:line="216" w:lineRule="exact"/>
              <w:ind w:right="234"/>
              <w:jc w:val="right"/>
              <w:rPr>
                <w:sz w:val="19"/>
              </w:rPr>
            </w:pPr>
            <w:r>
              <w:rPr>
                <w:color w:val="252525"/>
                <w:spacing w:val="-2"/>
                <w:sz w:val="19"/>
              </w:rPr>
              <w:t>2,557,716</w:t>
            </w:r>
          </w:p>
        </w:tc>
        <w:tc>
          <w:tcPr>
            <w:tcW w:w="1238" w:type="dxa"/>
          </w:tcPr>
          <w:p w14:paraId="45B76EDE" w14:textId="77777777" w:rsidR="00AC7BD6" w:rsidRDefault="00B1402D">
            <w:pPr>
              <w:pStyle w:val="TableParagraph"/>
              <w:spacing w:before="23" w:line="216" w:lineRule="exact"/>
              <w:ind w:right="41"/>
              <w:jc w:val="right"/>
              <w:rPr>
                <w:sz w:val="19"/>
              </w:rPr>
            </w:pPr>
            <w:r>
              <w:rPr>
                <w:color w:val="252525"/>
                <w:spacing w:val="-2"/>
                <w:sz w:val="19"/>
              </w:rPr>
              <w:t>1,642,500</w:t>
            </w:r>
          </w:p>
        </w:tc>
      </w:tr>
      <w:tr w:rsidR="00AC7BD6" w14:paraId="1B3A000D" w14:textId="77777777">
        <w:trPr>
          <w:trHeight w:val="259"/>
        </w:trPr>
        <w:tc>
          <w:tcPr>
            <w:tcW w:w="5383" w:type="dxa"/>
          </w:tcPr>
          <w:p w14:paraId="0CC9A585" w14:textId="77777777" w:rsidR="00AC7BD6" w:rsidRDefault="00B1402D">
            <w:pPr>
              <w:pStyle w:val="TableParagraph"/>
              <w:spacing w:before="23" w:line="216" w:lineRule="exact"/>
              <w:ind w:left="410"/>
              <w:rPr>
                <w:sz w:val="19"/>
              </w:rPr>
            </w:pPr>
            <w:r>
              <w:rPr>
                <w:color w:val="252525"/>
                <w:sz w:val="19"/>
              </w:rPr>
              <w:t>Fire</w:t>
            </w:r>
            <w:r>
              <w:rPr>
                <w:color w:val="252525"/>
                <w:spacing w:val="3"/>
                <w:sz w:val="19"/>
              </w:rPr>
              <w:t xml:space="preserve"> </w:t>
            </w:r>
            <w:r>
              <w:rPr>
                <w:color w:val="252525"/>
                <w:sz w:val="19"/>
              </w:rPr>
              <w:t>and</w:t>
            </w:r>
            <w:r>
              <w:rPr>
                <w:color w:val="252525"/>
                <w:spacing w:val="3"/>
                <w:sz w:val="19"/>
              </w:rPr>
              <w:t xml:space="preserve"> </w:t>
            </w:r>
            <w:r>
              <w:rPr>
                <w:color w:val="252525"/>
                <w:sz w:val="19"/>
              </w:rPr>
              <w:t>Emergency</w:t>
            </w:r>
            <w:r>
              <w:rPr>
                <w:color w:val="252525"/>
                <w:spacing w:val="4"/>
                <w:sz w:val="19"/>
              </w:rPr>
              <w:t xml:space="preserve"> </w:t>
            </w:r>
            <w:r>
              <w:rPr>
                <w:color w:val="252525"/>
                <w:sz w:val="19"/>
              </w:rPr>
              <w:t>Medical</w:t>
            </w:r>
            <w:r>
              <w:rPr>
                <w:color w:val="252525"/>
                <w:spacing w:val="3"/>
                <w:sz w:val="19"/>
              </w:rPr>
              <w:t xml:space="preserve"> </w:t>
            </w:r>
            <w:r>
              <w:rPr>
                <w:color w:val="252525"/>
                <w:sz w:val="19"/>
              </w:rPr>
              <w:t>Services</w:t>
            </w:r>
            <w:r>
              <w:rPr>
                <w:color w:val="252525"/>
                <w:spacing w:val="3"/>
                <w:sz w:val="19"/>
              </w:rPr>
              <w:t xml:space="preserve"> </w:t>
            </w:r>
            <w:r>
              <w:rPr>
                <w:color w:val="252525"/>
                <w:sz w:val="19"/>
              </w:rPr>
              <w:t>District</w:t>
            </w:r>
            <w:r>
              <w:rPr>
                <w:color w:val="252525"/>
                <w:spacing w:val="4"/>
                <w:sz w:val="19"/>
              </w:rPr>
              <w:t xml:space="preserve"> </w:t>
            </w:r>
            <w:r>
              <w:rPr>
                <w:color w:val="252525"/>
                <w:spacing w:val="-4"/>
                <w:sz w:val="19"/>
              </w:rPr>
              <w:t>Fund</w:t>
            </w:r>
          </w:p>
        </w:tc>
        <w:tc>
          <w:tcPr>
            <w:tcW w:w="1629" w:type="dxa"/>
          </w:tcPr>
          <w:p w14:paraId="2EDF914C" w14:textId="77777777" w:rsidR="00AC7BD6" w:rsidRDefault="00B1402D">
            <w:pPr>
              <w:pStyle w:val="TableParagraph"/>
              <w:spacing w:before="23" w:line="216" w:lineRule="exact"/>
              <w:ind w:right="232"/>
              <w:jc w:val="right"/>
              <w:rPr>
                <w:sz w:val="19"/>
              </w:rPr>
            </w:pPr>
            <w:r>
              <w:rPr>
                <w:color w:val="252525"/>
                <w:spacing w:val="-2"/>
                <w:sz w:val="19"/>
              </w:rPr>
              <w:t>17,000,000</w:t>
            </w:r>
          </w:p>
        </w:tc>
        <w:tc>
          <w:tcPr>
            <w:tcW w:w="1431" w:type="dxa"/>
          </w:tcPr>
          <w:p w14:paraId="51D5CA01" w14:textId="77777777" w:rsidR="00AC7BD6" w:rsidRDefault="00B1402D">
            <w:pPr>
              <w:pStyle w:val="TableParagraph"/>
              <w:spacing w:before="23" w:line="216" w:lineRule="exact"/>
              <w:ind w:right="233"/>
              <w:jc w:val="right"/>
              <w:rPr>
                <w:sz w:val="19"/>
              </w:rPr>
            </w:pPr>
            <w:r>
              <w:rPr>
                <w:color w:val="252525"/>
                <w:spacing w:val="-2"/>
                <w:sz w:val="19"/>
              </w:rPr>
              <w:t>14,932,129</w:t>
            </w:r>
          </w:p>
        </w:tc>
        <w:tc>
          <w:tcPr>
            <w:tcW w:w="1431" w:type="dxa"/>
          </w:tcPr>
          <w:p w14:paraId="11B36773" w14:textId="77777777" w:rsidR="00AC7BD6" w:rsidRDefault="00B1402D">
            <w:pPr>
              <w:pStyle w:val="TableParagraph"/>
              <w:spacing w:before="23" w:line="216" w:lineRule="exact"/>
              <w:ind w:right="233"/>
              <w:jc w:val="right"/>
              <w:rPr>
                <w:sz w:val="19"/>
              </w:rPr>
            </w:pPr>
            <w:r>
              <w:rPr>
                <w:color w:val="252525"/>
                <w:spacing w:val="-2"/>
                <w:sz w:val="19"/>
              </w:rPr>
              <w:t>13,817,430</w:t>
            </w:r>
          </w:p>
        </w:tc>
        <w:tc>
          <w:tcPr>
            <w:tcW w:w="1238" w:type="dxa"/>
          </w:tcPr>
          <w:p w14:paraId="2A946D83" w14:textId="77777777" w:rsidR="00AC7BD6" w:rsidRDefault="00B1402D">
            <w:pPr>
              <w:pStyle w:val="TableParagraph"/>
              <w:spacing w:before="23" w:line="216" w:lineRule="exact"/>
              <w:ind w:right="41"/>
              <w:jc w:val="right"/>
              <w:rPr>
                <w:sz w:val="19"/>
              </w:rPr>
            </w:pPr>
            <w:r>
              <w:rPr>
                <w:color w:val="252525"/>
                <w:spacing w:val="-2"/>
                <w:sz w:val="19"/>
              </w:rPr>
              <w:t>4,832,759</w:t>
            </w:r>
          </w:p>
        </w:tc>
      </w:tr>
      <w:tr w:rsidR="00AC7BD6" w14:paraId="04323CFB" w14:textId="77777777">
        <w:trPr>
          <w:trHeight w:val="259"/>
        </w:trPr>
        <w:tc>
          <w:tcPr>
            <w:tcW w:w="5383" w:type="dxa"/>
          </w:tcPr>
          <w:p w14:paraId="1B20B4D0" w14:textId="77777777" w:rsidR="00AC7BD6" w:rsidRDefault="00B1402D">
            <w:pPr>
              <w:pStyle w:val="TableParagraph"/>
              <w:spacing w:before="23" w:line="216" w:lineRule="exact"/>
              <w:ind w:left="410"/>
              <w:rPr>
                <w:sz w:val="19"/>
              </w:rPr>
            </w:pPr>
            <w:r>
              <w:rPr>
                <w:color w:val="252525"/>
                <w:sz w:val="19"/>
              </w:rPr>
              <w:t>Police</w:t>
            </w:r>
            <w:r>
              <w:rPr>
                <w:color w:val="252525"/>
                <w:spacing w:val="3"/>
                <w:sz w:val="19"/>
              </w:rPr>
              <w:t xml:space="preserve"> </w:t>
            </w:r>
            <w:r>
              <w:rPr>
                <w:color w:val="252525"/>
                <w:sz w:val="19"/>
              </w:rPr>
              <w:t>Services</w:t>
            </w:r>
            <w:r>
              <w:rPr>
                <w:color w:val="252525"/>
                <w:spacing w:val="4"/>
                <w:sz w:val="19"/>
              </w:rPr>
              <w:t xml:space="preserve"> </w:t>
            </w:r>
            <w:r>
              <w:rPr>
                <w:color w:val="252525"/>
                <w:sz w:val="19"/>
              </w:rPr>
              <w:t>District</w:t>
            </w:r>
            <w:r>
              <w:rPr>
                <w:color w:val="252525"/>
                <w:spacing w:val="3"/>
                <w:sz w:val="19"/>
              </w:rPr>
              <w:t xml:space="preserve"> </w:t>
            </w:r>
            <w:r>
              <w:rPr>
                <w:color w:val="252525"/>
                <w:spacing w:val="-4"/>
                <w:sz w:val="19"/>
              </w:rPr>
              <w:t>Fund</w:t>
            </w:r>
          </w:p>
        </w:tc>
        <w:tc>
          <w:tcPr>
            <w:tcW w:w="1629" w:type="dxa"/>
          </w:tcPr>
          <w:p w14:paraId="50C54AFB" w14:textId="77777777" w:rsidR="00AC7BD6" w:rsidRDefault="00B1402D">
            <w:pPr>
              <w:pStyle w:val="TableParagraph"/>
              <w:spacing w:before="23" w:line="216" w:lineRule="exact"/>
              <w:ind w:right="232"/>
              <w:jc w:val="right"/>
              <w:rPr>
                <w:sz w:val="19"/>
              </w:rPr>
            </w:pPr>
            <w:r>
              <w:rPr>
                <w:color w:val="252525"/>
                <w:spacing w:val="-2"/>
                <w:sz w:val="19"/>
              </w:rPr>
              <w:t>27,620,635</w:t>
            </w:r>
          </w:p>
        </w:tc>
        <w:tc>
          <w:tcPr>
            <w:tcW w:w="1431" w:type="dxa"/>
          </w:tcPr>
          <w:p w14:paraId="3BDA5A99" w14:textId="77777777" w:rsidR="00AC7BD6" w:rsidRDefault="00B1402D">
            <w:pPr>
              <w:pStyle w:val="TableParagraph"/>
              <w:spacing w:before="23" w:line="216" w:lineRule="exact"/>
              <w:ind w:right="233"/>
              <w:jc w:val="right"/>
              <w:rPr>
                <w:sz w:val="19"/>
              </w:rPr>
            </w:pPr>
            <w:r>
              <w:rPr>
                <w:color w:val="252525"/>
                <w:spacing w:val="-2"/>
                <w:sz w:val="19"/>
              </w:rPr>
              <w:t>23,716,664</w:t>
            </w:r>
          </w:p>
        </w:tc>
        <w:tc>
          <w:tcPr>
            <w:tcW w:w="1431" w:type="dxa"/>
          </w:tcPr>
          <w:p w14:paraId="42D26A23" w14:textId="77777777" w:rsidR="00AC7BD6" w:rsidRDefault="00B1402D">
            <w:pPr>
              <w:pStyle w:val="TableParagraph"/>
              <w:spacing w:before="23" w:line="216" w:lineRule="exact"/>
              <w:ind w:right="233"/>
              <w:jc w:val="right"/>
              <w:rPr>
                <w:sz w:val="19"/>
              </w:rPr>
            </w:pPr>
            <w:r>
              <w:rPr>
                <w:color w:val="252525"/>
                <w:spacing w:val="-2"/>
                <w:sz w:val="19"/>
              </w:rPr>
              <w:t>17,578,238</w:t>
            </w:r>
          </w:p>
        </w:tc>
        <w:tc>
          <w:tcPr>
            <w:tcW w:w="1238" w:type="dxa"/>
          </w:tcPr>
          <w:p w14:paraId="1D3E904B" w14:textId="77777777" w:rsidR="00AC7BD6" w:rsidRDefault="00B1402D">
            <w:pPr>
              <w:pStyle w:val="TableParagraph"/>
              <w:spacing w:before="23" w:line="216" w:lineRule="exact"/>
              <w:ind w:right="41"/>
              <w:jc w:val="right"/>
              <w:rPr>
                <w:sz w:val="19"/>
              </w:rPr>
            </w:pPr>
            <w:r>
              <w:rPr>
                <w:color w:val="252525"/>
                <w:spacing w:val="-2"/>
                <w:sz w:val="19"/>
              </w:rPr>
              <w:t>5,296,886</w:t>
            </w:r>
          </w:p>
        </w:tc>
      </w:tr>
      <w:tr w:rsidR="00AC7BD6" w14:paraId="6B612296" w14:textId="77777777">
        <w:trPr>
          <w:trHeight w:val="259"/>
        </w:trPr>
        <w:tc>
          <w:tcPr>
            <w:tcW w:w="5383" w:type="dxa"/>
          </w:tcPr>
          <w:p w14:paraId="165A1159" w14:textId="77777777" w:rsidR="00AC7BD6" w:rsidRDefault="00B1402D">
            <w:pPr>
              <w:pStyle w:val="TableParagraph"/>
              <w:spacing w:before="23" w:line="216" w:lineRule="exact"/>
              <w:ind w:left="410"/>
              <w:rPr>
                <w:sz w:val="19"/>
              </w:rPr>
            </w:pPr>
            <w:r>
              <w:rPr>
                <w:color w:val="252525"/>
                <w:sz w:val="19"/>
              </w:rPr>
              <w:t>Recreation</w:t>
            </w:r>
            <w:r>
              <w:rPr>
                <w:color w:val="252525"/>
                <w:spacing w:val="6"/>
                <w:sz w:val="19"/>
              </w:rPr>
              <w:t xml:space="preserve"> </w:t>
            </w:r>
            <w:r>
              <w:rPr>
                <w:color w:val="252525"/>
                <w:spacing w:val="-4"/>
                <w:sz w:val="19"/>
              </w:rPr>
              <w:t>Fund</w:t>
            </w:r>
          </w:p>
        </w:tc>
        <w:tc>
          <w:tcPr>
            <w:tcW w:w="1629" w:type="dxa"/>
          </w:tcPr>
          <w:p w14:paraId="18584499"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0D4C5D14" w14:textId="77777777" w:rsidR="00AC7BD6" w:rsidRDefault="00B1402D">
            <w:pPr>
              <w:pStyle w:val="TableParagraph"/>
              <w:spacing w:before="23" w:line="216" w:lineRule="exact"/>
              <w:ind w:right="234"/>
              <w:jc w:val="right"/>
              <w:rPr>
                <w:sz w:val="19"/>
              </w:rPr>
            </w:pPr>
            <w:r>
              <w:rPr>
                <w:color w:val="252525"/>
                <w:spacing w:val="-2"/>
                <w:sz w:val="19"/>
              </w:rPr>
              <w:t>1,232</w:t>
            </w:r>
          </w:p>
        </w:tc>
        <w:tc>
          <w:tcPr>
            <w:tcW w:w="1431" w:type="dxa"/>
          </w:tcPr>
          <w:p w14:paraId="459B8448" w14:textId="77777777" w:rsidR="00AC7BD6" w:rsidRDefault="00B1402D">
            <w:pPr>
              <w:pStyle w:val="TableParagraph"/>
              <w:spacing w:before="23" w:line="216" w:lineRule="exact"/>
              <w:ind w:right="234"/>
              <w:jc w:val="right"/>
              <w:rPr>
                <w:sz w:val="19"/>
              </w:rPr>
            </w:pPr>
            <w:r>
              <w:rPr>
                <w:color w:val="252525"/>
                <w:spacing w:val="-2"/>
                <w:sz w:val="19"/>
              </w:rPr>
              <w:t>2,537,010</w:t>
            </w:r>
          </w:p>
        </w:tc>
        <w:tc>
          <w:tcPr>
            <w:tcW w:w="1238" w:type="dxa"/>
          </w:tcPr>
          <w:p w14:paraId="7A2EAAF3" w14:textId="77777777" w:rsidR="00AC7BD6" w:rsidRDefault="00B1402D">
            <w:pPr>
              <w:pStyle w:val="TableParagraph"/>
              <w:spacing w:before="23" w:line="216" w:lineRule="exact"/>
              <w:ind w:right="41"/>
              <w:jc w:val="right"/>
              <w:rPr>
                <w:sz w:val="19"/>
              </w:rPr>
            </w:pPr>
            <w:r>
              <w:rPr>
                <w:color w:val="252525"/>
                <w:spacing w:val="-2"/>
                <w:sz w:val="19"/>
              </w:rPr>
              <w:t>1,617,772</w:t>
            </w:r>
          </w:p>
        </w:tc>
      </w:tr>
      <w:tr w:rsidR="00AC7BD6" w14:paraId="14AF6D26" w14:textId="77777777">
        <w:trPr>
          <w:trHeight w:val="259"/>
        </w:trPr>
        <w:tc>
          <w:tcPr>
            <w:tcW w:w="5383" w:type="dxa"/>
          </w:tcPr>
          <w:p w14:paraId="0878CD81" w14:textId="77777777" w:rsidR="00AC7BD6" w:rsidRDefault="00B1402D">
            <w:pPr>
              <w:pStyle w:val="TableParagraph"/>
              <w:spacing w:before="23" w:line="216" w:lineRule="exact"/>
              <w:ind w:left="410"/>
              <w:rPr>
                <w:sz w:val="19"/>
              </w:rPr>
            </w:pPr>
            <w:r>
              <w:rPr>
                <w:color w:val="252525"/>
                <w:sz w:val="19"/>
              </w:rPr>
              <w:t>Fleet</w:t>
            </w:r>
            <w:r>
              <w:rPr>
                <w:color w:val="252525"/>
                <w:spacing w:val="1"/>
                <w:sz w:val="19"/>
              </w:rPr>
              <w:t xml:space="preserve"> </w:t>
            </w:r>
            <w:r>
              <w:rPr>
                <w:color w:val="252525"/>
                <w:sz w:val="19"/>
              </w:rPr>
              <w:t>Management</w:t>
            </w:r>
            <w:r>
              <w:rPr>
                <w:color w:val="252525"/>
                <w:spacing w:val="2"/>
                <w:sz w:val="19"/>
              </w:rPr>
              <w:t xml:space="preserve"> </w:t>
            </w:r>
            <w:r>
              <w:rPr>
                <w:color w:val="252525"/>
                <w:spacing w:val="-4"/>
                <w:sz w:val="19"/>
              </w:rPr>
              <w:t>Fund</w:t>
            </w:r>
          </w:p>
        </w:tc>
        <w:tc>
          <w:tcPr>
            <w:tcW w:w="1629" w:type="dxa"/>
          </w:tcPr>
          <w:p w14:paraId="1D708ED4"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02242101"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3F12C981" w14:textId="77777777" w:rsidR="00AC7BD6" w:rsidRDefault="00B1402D">
            <w:pPr>
              <w:pStyle w:val="TableParagraph"/>
              <w:spacing w:before="23" w:line="216" w:lineRule="exact"/>
              <w:ind w:right="285"/>
              <w:jc w:val="right"/>
              <w:rPr>
                <w:sz w:val="19"/>
              </w:rPr>
            </w:pPr>
            <w:r>
              <w:rPr>
                <w:color w:val="252525"/>
                <w:w w:val="101"/>
                <w:sz w:val="19"/>
              </w:rPr>
              <w:t>–</w:t>
            </w:r>
          </w:p>
        </w:tc>
        <w:tc>
          <w:tcPr>
            <w:tcW w:w="1238" w:type="dxa"/>
          </w:tcPr>
          <w:p w14:paraId="4EC91ECD" w14:textId="77777777" w:rsidR="00AC7BD6" w:rsidRDefault="00B1402D">
            <w:pPr>
              <w:pStyle w:val="TableParagraph"/>
              <w:spacing w:before="23" w:line="216" w:lineRule="exact"/>
              <w:ind w:right="41"/>
              <w:jc w:val="right"/>
              <w:rPr>
                <w:sz w:val="19"/>
              </w:rPr>
            </w:pPr>
            <w:r>
              <w:rPr>
                <w:color w:val="252525"/>
                <w:spacing w:val="-2"/>
                <w:sz w:val="19"/>
              </w:rPr>
              <w:t>204,600</w:t>
            </w:r>
          </w:p>
        </w:tc>
      </w:tr>
      <w:tr w:rsidR="00AC7BD6" w14:paraId="6132F11E" w14:textId="77777777">
        <w:trPr>
          <w:trHeight w:val="259"/>
        </w:trPr>
        <w:tc>
          <w:tcPr>
            <w:tcW w:w="5383" w:type="dxa"/>
          </w:tcPr>
          <w:p w14:paraId="28FB1A01" w14:textId="77777777" w:rsidR="00AC7BD6" w:rsidRDefault="00B1402D">
            <w:pPr>
              <w:pStyle w:val="TableParagraph"/>
              <w:spacing w:before="23" w:line="216" w:lineRule="exact"/>
              <w:ind w:left="410"/>
              <w:rPr>
                <w:sz w:val="19"/>
              </w:rPr>
            </w:pPr>
            <w:r>
              <w:rPr>
                <w:color w:val="252525"/>
                <w:sz w:val="19"/>
              </w:rPr>
              <w:t>Solid Waste Operating</w:t>
            </w:r>
            <w:r>
              <w:rPr>
                <w:color w:val="252525"/>
                <w:spacing w:val="1"/>
                <w:sz w:val="19"/>
              </w:rPr>
              <w:t xml:space="preserve"> </w:t>
            </w:r>
            <w:r>
              <w:rPr>
                <w:color w:val="252525"/>
                <w:spacing w:val="-4"/>
                <w:sz w:val="19"/>
              </w:rPr>
              <w:t>Fund</w:t>
            </w:r>
          </w:p>
        </w:tc>
        <w:tc>
          <w:tcPr>
            <w:tcW w:w="1629" w:type="dxa"/>
          </w:tcPr>
          <w:p w14:paraId="442171FA"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521E66F3"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73605E07" w14:textId="77777777" w:rsidR="00AC7BD6" w:rsidRDefault="00B1402D">
            <w:pPr>
              <w:pStyle w:val="TableParagraph"/>
              <w:spacing w:before="23" w:line="216" w:lineRule="exact"/>
              <w:ind w:right="285"/>
              <w:jc w:val="right"/>
              <w:rPr>
                <w:sz w:val="19"/>
              </w:rPr>
            </w:pPr>
            <w:r>
              <w:rPr>
                <w:color w:val="252525"/>
                <w:w w:val="101"/>
                <w:sz w:val="19"/>
              </w:rPr>
              <w:t>–</w:t>
            </w:r>
          </w:p>
        </w:tc>
        <w:tc>
          <w:tcPr>
            <w:tcW w:w="1238" w:type="dxa"/>
          </w:tcPr>
          <w:p w14:paraId="53042602" w14:textId="77777777" w:rsidR="00AC7BD6" w:rsidRDefault="00B1402D">
            <w:pPr>
              <w:pStyle w:val="TableParagraph"/>
              <w:spacing w:before="23" w:line="216" w:lineRule="exact"/>
              <w:ind w:right="41"/>
              <w:jc w:val="right"/>
              <w:rPr>
                <w:sz w:val="19"/>
              </w:rPr>
            </w:pPr>
            <w:r>
              <w:rPr>
                <w:color w:val="252525"/>
                <w:spacing w:val="-2"/>
                <w:sz w:val="19"/>
              </w:rPr>
              <w:t>10,000</w:t>
            </w:r>
          </w:p>
        </w:tc>
      </w:tr>
      <w:tr w:rsidR="00AC7BD6" w14:paraId="11698382" w14:textId="77777777">
        <w:trPr>
          <w:trHeight w:val="259"/>
        </w:trPr>
        <w:tc>
          <w:tcPr>
            <w:tcW w:w="5383" w:type="dxa"/>
          </w:tcPr>
          <w:p w14:paraId="7A58F64B" w14:textId="77777777" w:rsidR="00AC7BD6" w:rsidRDefault="00B1402D">
            <w:pPr>
              <w:pStyle w:val="TableParagraph"/>
              <w:spacing w:before="23" w:line="216" w:lineRule="exact"/>
              <w:ind w:left="410"/>
              <w:rPr>
                <w:sz w:val="19"/>
              </w:rPr>
            </w:pPr>
            <w:r>
              <w:rPr>
                <w:color w:val="252525"/>
                <w:sz w:val="19"/>
              </w:rPr>
              <w:t xml:space="preserve">Stormwater Operating </w:t>
            </w:r>
            <w:r>
              <w:rPr>
                <w:color w:val="252525"/>
                <w:spacing w:val="-4"/>
                <w:sz w:val="19"/>
              </w:rPr>
              <w:t>Fund</w:t>
            </w:r>
          </w:p>
        </w:tc>
        <w:tc>
          <w:tcPr>
            <w:tcW w:w="1629" w:type="dxa"/>
          </w:tcPr>
          <w:p w14:paraId="41ED98C0"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5309E12E"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3D107CF9" w14:textId="77777777" w:rsidR="00AC7BD6" w:rsidRDefault="00B1402D">
            <w:pPr>
              <w:pStyle w:val="TableParagraph"/>
              <w:spacing w:before="23" w:line="216" w:lineRule="exact"/>
              <w:ind w:right="285"/>
              <w:jc w:val="right"/>
              <w:rPr>
                <w:sz w:val="19"/>
              </w:rPr>
            </w:pPr>
            <w:r>
              <w:rPr>
                <w:color w:val="252525"/>
                <w:w w:val="101"/>
                <w:sz w:val="19"/>
              </w:rPr>
              <w:t>–</w:t>
            </w:r>
          </w:p>
        </w:tc>
        <w:tc>
          <w:tcPr>
            <w:tcW w:w="1238" w:type="dxa"/>
          </w:tcPr>
          <w:p w14:paraId="3C973F70" w14:textId="77777777" w:rsidR="00AC7BD6" w:rsidRDefault="00B1402D">
            <w:pPr>
              <w:pStyle w:val="TableParagraph"/>
              <w:spacing w:before="23" w:line="216" w:lineRule="exact"/>
              <w:ind w:right="41"/>
              <w:jc w:val="right"/>
              <w:rPr>
                <w:sz w:val="19"/>
              </w:rPr>
            </w:pPr>
            <w:r>
              <w:rPr>
                <w:color w:val="252525"/>
                <w:spacing w:val="-2"/>
                <w:sz w:val="19"/>
              </w:rPr>
              <w:t>90,000</w:t>
            </w:r>
          </w:p>
        </w:tc>
      </w:tr>
      <w:tr w:rsidR="00AC7BD6" w14:paraId="13917E43" w14:textId="77777777">
        <w:trPr>
          <w:trHeight w:val="259"/>
        </w:trPr>
        <w:tc>
          <w:tcPr>
            <w:tcW w:w="5383" w:type="dxa"/>
          </w:tcPr>
          <w:p w14:paraId="17E6C136" w14:textId="77777777" w:rsidR="00AC7BD6" w:rsidRDefault="00B1402D">
            <w:pPr>
              <w:pStyle w:val="TableParagraph"/>
              <w:spacing w:before="23" w:line="216" w:lineRule="exact"/>
              <w:ind w:left="410"/>
              <w:rPr>
                <w:sz w:val="19"/>
              </w:rPr>
            </w:pPr>
            <w:r>
              <w:rPr>
                <w:color w:val="252525"/>
                <w:sz w:val="19"/>
              </w:rPr>
              <w:t>Water</w:t>
            </w:r>
            <w:r>
              <w:rPr>
                <w:color w:val="252525"/>
                <w:spacing w:val="1"/>
                <w:sz w:val="19"/>
              </w:rPr>
              <w:t xml:space="preserve"> </w:t>
            </w:r>
            <w:r>
              <w:rPr>
                <w:color w:val="252525"/>
                <w:sz w:val="19"/>
              </w:rPr>
              <w:t>and</w:t>
            </w:r>
            <w:r>
              <w:rPr>
                <w:color w:val="252525"/>
                <w:spacing w:val="1"/>
                <w:sz w:val="19"/>
              </w:rPr>
              <w:t xml:space="preserve"> </w:t>
            </w:r>
            <w:r>
              <w:rPr>
                <w:color w:val="252525"/>
                <w:sz w:val="19"/>
              </w:rPr>
              <w:t>Sewer</w:t>
            </w:r>
            <w:r>
              <w:rPr>
                <w:color w:val="252525"/>
                <w:spacing w:val="1"/>
                <w:sz w:val="19"/>
              </w:rPr>
              <w:t xml:space="preserve"> </w:t>
            </w:r>
            <w:r>
              <w:rPr>
                <w:color w:val="252525"/>
                <w:sz w:val="19"/>
              </w:rPr>
              <w:t>Operating</w:t>
            </w:r>
            <w:r>
              <w:rPr>
                <w:color w:val="252525"/>
                <w:spacing w:val="1"/>
                <w:sz w:val="19"/>
              </w:rPr>
              <w:t xml:space="preserve"> </w:t>
            </w:r>
            <w:r>
              <w:rPr>
                <w:color w:val="252525"/>
                <w:spacing w:val="-4"/>
                <w:sz w:val="19"/>
              </w:rPr>
              <w:t>Fund</w:t>
            </w:r>
          </w:p>
        </w:tc>
        <w:tc>
          <w:tcPr>
            <w:tcW w:w="1629" w:type="dxa"/>
          </w:tcPr>
          <w:p w14:paraId="0A8EE3D3"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26C6D9C4"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359CEBF3" w14:textId="77777777" w:rsidR="00AC7BD6" w:rsidRDefault="00B1402D">
            <w:pPr>
              <w:pStyle w:val="TableParagraph"/>
              <w:spacing w:before="23" w:line="216" w:lineRule="exact"/>
              <w:ind w:right="285"/>
              <w:jc w:val="right"/>
              <w:rPr>
                <w:sz w:val="19"/>
              </w:rPr>
            </w:pPr>
            <w:r>
              <w:rPr>
                <w:color w:val="252525"/>
                <w:w w:val="101"/>
                <w:sz w:val="19"/>
              </w:rPr>
              <w:t>–</w:t>
            </w:r>
          </w:p>
        </w:tc>
        <w:tc>
          <w:tcPr>
            <w:tcW w:w="1238" w:type="dxa"/>
          </w:tcPr>
          <w:p w14:paraId="6014A882" w14:textId="77777777" w:rsidR="00AC7BD6" w:rsidRDefault="00B1402D">
            <w:pPr>
              <w:pStyle w:val="TableParagraph"/>
              <w:spacing w:before="23" w:line="216" w:lineRule="exact"/>
              <w:ind w:right="41"/>
              <w:jc w:val="right"/>
              <w:rPr>
                <w:sz w:val="19"/>
              </w:rPr>
            </w:pPr>
            <w:r>
              <w:rPr>
                <w:color w:val="252525"/>
                <w:spacing w:val="-2"/>
                <w:sz w:val="19"/>
              </w:rPr>
              <w:t>165,000</w:t>
            </w:r>
          </w:p>
        </w:tc>
      </w:tr>
      <w:tr w:rsidR="00AC7BD6" w14:paraId="13663313" w14:textId="77777777">
        <w:trPr>
          <w:trHeight w:val="259"/>
        </w:trPr>
        <w:tc>
          <w:tcPr>
            <w:tcW w:w="5383" w:type="dxa"/>
          </w:tcPr>
          <w:p w14:paraId="4FA58D8E" w14:textId="77777777" w:rsidR="00AC7BD6" w:rsidRDefault="00B1402D">
            <w:pPr>
              <w:pStyle w:val="TableParagraph"/>
              <w:spacing w:before="23" w:line="216" w:lineRule="exact"/>
              <w:ind w:left="410"/>
              <w:rPr>
                <w:sz w:val="19"/>
              </w:rPr>
            </w:pPr>
            <w:r>
              <w:rPr>
                <w:color w:val="252525"/>
                <w:sz w:val="19"/>
              </w:rPr>
              <w:t xml:space="preserve">Airport Operating </w:t>
            </w:r>
            <w:r>
              <w:rPr>
                <w:color w:val="252525"/>
                <w:spacing w:val="-4"/>
                <w:sz w:val="19"/>
              </w:rPr>
              <w:t>Fund</w:t>
            </w:r>
          </w:p>
        </w:tc>
        <w:tc>
          <w:tcPr>
            <w:tcW w:w="1629" w:type="dxa"/>
          </w:tcPr>
          <w:p w14:paraId="1D3469CA"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7ECB1EC1"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5167D10B" w14:textId="77777777" w:rsidR="00AC7BD6" w:rsidRDefault="00B1402D">
            <w:pPr>
              <w:pStyle w:val="TableParagraph"/>
              <w:spacing w:before="23" w:line="216" w:lineRule="exact"/>
              <w:ind w:right="285"/>
              <w:jc w:val="right"/>
              <w:rPr>
                <w:sz w:val="19"/>
              </w:rPr>
            </w:pPr>
            <w:r>
              <w:rPr>
                <w:color w:val="252525"/>
                <w:w w:val="101"/>
                <w:sz w:val="19"/>
              </w:rPr>
              <w:t>–</w:t>
            </w:r>
          </w:p>
        </w:tc>
        <w:tc>
          <w:tcPr>
            <w:tcW w:w="1238" w:type="dxa"/>
          </w:tcPr>
          <w:p w14:paraId="16CB6173" w14:textId="77777777" w:rsidR="00AC7BD6" w:rsidRDefault="00B1402D">
            <w:pPr>
              <w:pStyle w:val="TableParagraph"/>
              <w:spacing w:before="23" w:line="216" w:lineRule="exact"/>
              <w:ind w:right="42"/>
              <w:jc w:val="right"/>
              <w:rPr>
                <w:sz w:val="19"/>
              </w:rPr>
            </w:pPr>
            <w:r>
              <w:rPr>
                <w:color w:val="252525"/>
                <w:spacing w:val="-2"/>
                <w:sz w:val="19"/>
              </w:rPr>
              <w:t>1,000</w:t>
            </w:r>
          </w:p>
        </w:tc>
      </w:tr>
      <w:tr w:rsidR="00AC7BD6" w14:paraId="0D2DE28B" w14:textId="77777777">
        <w:trPr>
          <w:trHeight w:val="259"/>
        </w:trPr>
        <w:tc>
          <w:tcPr>
            <w:tcW w:w="5383" w:type="dxa"/>
          </w:tcPr>
          <w:p w14:paraId="52C21F84" w14:textId="77777777" w:rsidR="00AC7BD6" w:rsidRDefault="00B1402D">
            <w:pPr>
              <w:pStyle w:val="TableParagraph"/>
              <w:spacing w:before="23" w:line="216" w:lineRule="exact"/>
              <w:ind w:left="410"/>
              <w:rPr>
                <w:sz w:val="19"/>
              </w:rPr>
            </w:pPr>
            <w:r>
              <w:rPr>
                <w:color w:val="252525"/>
                <w:sz w:val="19"/>
              </w:rPr>
              <w:t>Workers' Compensation</w:t>
            </w:r>
            <w:r>
              <w:rPr>
                <w:color w:val="252525"/>
                <w:spacing w:val="1"/>
                <w:sz w:val="19"/>
              </w:rPr>
              <w:t xml:space="preserve"> </w:t>
            </w:r>
            <w:r>
              <w:rPr>
                <w:color w:val="252525"/>
                <w:spacing w:val="-4"/>
                <w:sz w:val="19"/>
              </w:rPr>
              <w:t>Fund</w:t>
            </w:r>
          </w:p>
        </w:tc>
        <w:tc>
          <w:tcPr>
            <w:tcW w:w="1629" w:type="dxa"/>
          </w:tcPr>
          <w:p w14:paraId="7C3FECF5"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3B726352"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2E59256B" w14:textId="77777777" w:rsidR="00AC7BD6" w:rsidRDefault="00B1402D">
            <w:pPr>
              <w:pStyle w:val="TableParagraph"/>
              <w:spacing w:before="23" w:line="216" w:lineRule="exact"/>
              <w:ind w:right="285"/>
              <w:jc w:val="right"/>
              <w:rPr>
                <w:sz w:val="19"/>
              </w:rPr>
            </w:pPr>
            <w:r>
              <w:rPr>
                <w:color w:val="252525"/>
                <w:w w:val="101"/>
                <w:sz w:val="19"/>
              </w:rPr>
              <w:t>–</w:t>
            </w:r>
          </w:p>
        </w:tc>
        <w:tc>
          <w:tcPr>
            <w:tcW w:w="1238" w:type="dxa"/>
          </w:tcPr>
          <w:p w14:paraId="2CFD518A" w14:textId="77777777" w:rsidR="00AC7BD6" w:rsidRDefault="00B1402D">
            <w:pPr>
              <w:pStyle w:val="TableParagraph"/>
              <w:spacing w:before="23" w:line="216" w:lineRule="exact"/>
              <w:ind w:right="41"/>
              <w:jc w:val="right"/>
              <w:rPr>
                <w:sz w:val="19"/>
              </w:rPr>
            </w:pPr>
            <w:r>
              <w:rPr>
                <w:color w:val="252525"/>
                <w:spacing w:val="-2"/>
                <w:sz w:val="19"/>
              </w:rPr>
              <w:t>10,000</w:t>
            </w:r>
          </w:p>
        </w:tc>
      </w:tr>
      <w:tr w:rsidR="00AC7BD6" w14:paraId="37C69E91" w14:textId="77777777">
        <w:trPr>
          <w:trHeight w:val="259"/>
        </w:trPr>
        <w:tc>
          <w:tcPr>
            <w:tcW w:w="5383" w:type="dxa"/>
          </w:tcPr>
          <w:p w14:paraId="3458A5F2" w14:textId="77777777" w:rsidR="00AC7BD6" w:rsidRDefault="00B1402D">
            <w:pPr>
              <w:pStyle w:val="TableParagraph"/>
              <w:spacing w:before="23" w:line="216" w:lineRule="exact"/>
              <w:ind w:left="409"/>
              <w:rPr>
                <w:sz w:val="19"/>
              </w:rPr>
            </w:pPr>
            <w:r>
              <w:rPr>
                <w:color w:val="252525"/>
                <w:sz w:val="19"/>
              </w:rPr>
              <w:t>Group</w:t>
            </w:r>
            <w:r>
              <w:rPr>
                <w:color w:val="252525"/>
                <w:spacing w:val="8"/>
                <w:sz w:val="19"/>
              </w:rPr>
              <w:t xml:space="preserve"> </w:t>
            </w:r>
            <w:r>
              <w:rPr>
                <w:color w:val="252525"/>
                <w:sz w:val="19"/>
              </w:rPr>
              <w:t>Self-Insurance</w:t>
            </w:r>
            <w:r>
              <w:rPr>
                <w:color w:val="252525"/>
                <w:spacing w:val="9"/>
                <w:sz w:val="19"/>
              </w:rPr>
              <w:t xml:space="preserve"> </w:t>
            </w:r>
            <w:r>
              <w:rPr>
                <w:color w:val="252525"/>
                <w:spacing w:val="-4"/>
                <w:sz w:val="19"/>
              </w:rPr>
              <w:t>Fund</w:t>
            </w:r>
          </w:p>
        </w:tc>
        <w:tc>
          <w:tcPr>
            <w:tcW w:w="1629" w:type="dxa"/>
          </w:tcPr>
          <w:p w14:paraId="47E2F846"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695B7A95"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757A8835" w14:textId="77777777" w:rsidR="00AC7BD6" w:rsidRDefault="00B1402D">
            <w:pPr>
              <w:pStyle w:val="TableParagraph"/>
              <w:spacing w:before="23" w:line="216" w:lineRule="exact"/>
              <w:ind w:right="285"/>
              <w:jc w:val="right"/>
              <w:rPr>
                <w:sz w:val="19"/>
              </w:rPr>
            </w:pPr>
            <w:r>
              <w:rPr>
                <w:color w:val="252525"/>
                <w:w w:val="101"/>
                <w:sz w:val="19"/>
              </w:rPr>
              <w:t>–</w:t>
            </w:r>
          </w:p>
        </w:tc>
        <w:tc>
          <w:tcPr>
            <w:tcW w:w="1238" w:type="dxa"/>
          </w:tcPr>
          <w:p w14:paraId="78C85089" w14:textId="77777777" w:rsidR="00AC7BD6" w:rsidRDefault="00B1402D">
            <w:pPr>
              <w:pStyle w:val="TableParagraph"/>
              <w:spacing w:before="23" w:line="216" w:lineRule="exact"/>
              <w:ind w:right="41"/>
              <w:jc w:val="right"/>
              <w:rPr>
                <w:sz w:val="19"/>
              </w:rPr>
            </w:pPr>
            <w:r>
              <w:rPr>
                <w:color w:val="252525"/>
                <w:spacing w:val="-2"/>
                <w:sz w:val="19"/>
              </w:rPr>
              <w:t>10,000</w:t>
            </w:r>
          </w:p>
        </w:tc>
      </w:tr>
      <w:tr w:rsidR="00AC7BD6" w14:paraId="7197800F" w14:textId="77777777">
        <w:trPr>
          <w:trHeight w:val="259"/>
        </w:trPr>
        <w:tc>
          <w:tcPr>
            <w:tcW w:w="5383" w:type="dxa"/>
          </w:tcPr>
          <w:p w14:paraId="59BDF1D2" w14:textId="77777777" w:rsidR="00AC7BD6" w:rsidRDefault="00B1402D">
            <w:pPr>
              <w:pStyle w:val="TableParagraph"/>
              <w:spacing w:before="23" w:line="216" w:lineRule="exact"/>
              <w:ind w:left="409"/>
              <w:rPr>
                <w:sz w:val="19"/>
              </w:rPr>
            </w:pPr>
            <w:r>
              <w:rPr>
                <w:color w:val="252525"/>
                <w:sz w:val="19"/>
              </w:rPr>
              <w:t>Risk</w:t>
            </w:r>
            <w:r>
              <w:rPr>
                <w:color w:val="252525"/>
                <w:spacing w:val="6"/>
                <w:sz w:val="19"/>
              </w:rPr>
              <w:t xml:space="preserve"> </w:t>
            </w:r>
            <w:r>
              <w:rPr>
                <w:color w:val="252525"/>
                <w:sz w:val="19"/>
              </w:rPr>
              <w:t>Management</w:t>
            </w:r>
            <w:r>
              <w:rPr>
                <w:color w:val="252525"/>
                <w:spacing w:val="6"/>
                <w:sz w:val="19"/>
              </w:rPr>
              <w:t xml:space="preserve"> </w:t>
            </w:r>
            <w:r>
              <w:rPr>
                <w:color w:val="252525"/>
                <w:spacing w:val="-4"/>
                <w:sz w:val="19"/>
              </w:rPr>
              <w:t>Fund</w:t>
            </w:r>
          </w:p>
        </w:tc>
        <w:tc>
          <w:tcPr>
            <w:tcW w:w="1629" w:type="dxa"/>
          </w:tcPr>
          <w:p w14:paraId="66F2FAA0"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1285B733" w14:textId="77777777" w:rsidR="00AC7BD6" w:rsidRDefault="00B1402D">
            <w:pPr>
              <w:pStyle w:val="TableParagraph"/>
              <w:spacing w:before="23" w:line="216" w:lineRule="exact"/>
              <w:ind w:right="284"/>
              <w:jc w:val="right"/>
              <w:rPr>
                <w:sz w:val="19"/>
              </w:rPr>
            </w:pPr>
            <w:r>
              <w:rPr>
                <w:color w:val="252525"/>
                <w:w w:val="101"/>
                <w:sz w:val="19"/>
              </w:rPr>
              <w:t>–</w:t>
            </w:r>
          </w:p>
        </w:tc>
        <w:tc>
          <w:tcPr>
            <w:tcW w:w="1431" w:type="dxa"/>
          </w:tcPr>
          <w:p w14:paraId="2ED1E8A9" w14:textId="77777777" w:rsidR="00AC7BD6" w:rsidRDefault="00B1402D">
            <w:pPr>
              <w:pStyle w:val="TableParagraph"/>
              <w:spacing w:before="23" w:line="216" w:lineRule="exact"/>
              <w:ind w:right="285"/>
              <w:jc w:val="right"/>
              <w:rPr>
                <w:sz w:val="19"/>
              </w:rPr>
            </w:pPr>
            <w:r>
              <w:rPr>
                <w:color w:val="252525"/>
                <w:w w:val="101"/>
                <w:sz w:val="19"/>
              </w:rPr>
              <w:t>–</w:t>
            </w:r>
          </w:p>
        </w:tc>
        <w:tc>
          <w:tcPr>
            <w:tcW w:w="1238" w:type="dxa"/>
          </w:tcPr>
          <w:p w14:paraId="45D759A9" w14:textId="77777777" w:rsidR="00AC7BD6" w:rsidRDefault="00B1402D">
            <w:pPr>
              <w:pStyle w:val="TableParagraph"/>
              <w:spacing w:before="23" w:line="216" w:lineRule="exact"/>
              <w:ind w:right="41"/>
              <w:jc w:val="right"/>
              <w:rPr>
                <w:sz w:val="19"/>
              </w:rPr>
            </w:pPr>
            <w:r>
              <w:rPr>
                <w:color w:val="252525"/>
                <w:spacing w:val="-2"/>
                <w:sz w:val="19"/>
              </w:rPr>
              <w:t>10,000</w:t>
            </w:r>
          </w:p>
        </w:tc>
      </w:tr>
      <w:tr w:rsidR="00AC7BD6" w14:paraId="6BE292FE" w14:textId="77777777">
        <w:trPr>
          <w:trHeight w:val="261"/>
        </w:trPr>
        <w:tc>
          <w:tcPr>
            <w:tcW w:w="5383" w:type="dxa"/>
          </w:tcPr>
          <w:p w14:paraId="5C18AD38" w14:textId="77777777" w:rsidR="00AC7BD6" w:rsidRDefault="00B1402D">
            <w:pPr>
              <w:pStyle w:val="TableParagraph"/>
              <w:spacing w:before="23" w:line="218" w:lineRule="exact"/>
              <w:ind w:left="409"/>
              <w:rPr>
                <w:sz w:val="19"/>
              </w:rPr>
            </w:pPr>
            <w:r>
              <w:rPr>
                <w:color w:val="252525"/>
                <w:sz w:val="19"/>
              </w:rPr>
              <w:t>Administrative</w:t>
            </w:r>
            <w:r>
              <w:rPr>
                <w:color w:val="252525"/>
                <w:spacing w:val="6"/>
                <w:sz w:val="19"/>
              </w:rPr>
              <w:t xml:space="preserve"> </w:t>
            </w:r>
            <w:r>
              <w:rPr>
                <w:color w:val="252525"/>
                <w:sz w:val="19"/>
              </w:rPr>
              <w:t>Support</w:t>
            </w:r>
            <w:r>
              <w:rPr>
                <w:color w:val="252525"/>
                <w:spacing w:val="6"/>
                <w:sz w:val="19"/>
              </w:rPr>
              <w:t xml:space="preserve"> </w:t>
            </w:r>
            <w:r>
              <w:rPr>
                <w:color w:val="252525"/>
                <w:spacing w:val="-4"/>
                <w:sz w:val="19"/>
              </w:rPr>
              <w:t>Fund</w:t>
            </w:r>
          </w:p>
        </w:tc>
        <w:tc>
          <w:tcPr>
            <w:tcW w:w="1629" w:type="dxa"/>
            <w:tcBorders>
              <w:bottom w:val="single" w:sz="8" w:space="0" w:color="000000"/>
            </w:tcBorders>
          </w:tcPr>
          <w:p w14:paraId="39BA1B3B" w14:textId="77777777" w:rsidR="00AC7BD6" w:rsidRDefault="00B1402D">
            <w:pPr>
              <w:pStyle w:val="TableParagraph"/>
              <w:spacing w:before="23" w:line="218" w:lineRule="exact"/>
              <w:ind w:right="232"/>
              <w:jc w:val="right"/>
              <w:rPr>
                <w:sz w:val="19"/>
              </w:rPr>
            </w:pPr>
            <w:r>
              <w:rPr>
                <w:color w:val="252525"/>
                <w:spacing w:val="-2"/>
                <w:sz w:val="19"/>
              </w:rPr>
              <w:t>434,813</w:t>
            </w:r>
          </w:p>
        </w:tc>
        <w:tc>
          <w:tcPr>
            <w:tcW w:w="1431" w:type="dxa"/>
            <w:tcBorders>
              <w:bottom w:val="single" w:sz="8" w:space="0" w:color="000000"/>
            </w:tcBorders>
          </w:tcPr>
          <w:p w14:paraId="33B370C3" w14:textId="77777777" w:rsidR="00AC7BD6" w:rsidRDefault="00B1402D">
            <w:pPr>
              <w:pStyle w:val="TableParagraph"/>
              <w:spacing w:before="23" w:line="218" w:lineRule="exact"/>
              <w:ind w:right="232"/>
              <w:jc w:val="right"/>
              <w:rPr>
                <w:sz w:val="19"/>
              </w:rPr>
            </w:pPr>
            <w:r>
              <w:rPr>
                <w:color w:val="252525"/>
                <w:spacing w:val="-2"/>
                <w:sz w:val="19"/>
              </w:rPr>
              <w:t>556,615</w:t>
            </w:r>
          </w:p>
        </w:tc>
        <w:tc>
          <w:tcPr>
            <w:tcW w:w="1431" w:type="dxa"/>
            <w:tcBorders>
              <w:bottom w:val="single" w:sz="8" w:space="0" w:color="000000"/>
            </w:tcBorders>
          </w:tcPr>
          <w:p w14:paraId="05F9C9E0" w14:textId="77777777" w:rsidR="00AC7BD6" w:rsidRDefault="00B1402D">
            <w:pPr>
              <w:pStyle w:val="TableParagraph"/>
              <w:spacing w:before="23" w:line="218" w:lineRule="exact"/>
              <w:ind w:right="233"/>
              <w:jc w:val="right"/>
              <w:rPr>
                <w:sz w:val="19"/>
              </w:rPr>
            </w:pPr>
            <w:r>
              <w:rPr>
                <w:color w:val="252525"/>
                <w:spacing w:val="-2"/>
                <w:sz w:val="19"/>
              </w:rPr>
              <w:t>847,439</w:t>
            </w:r>
          </w:p>
        </w:tc>
        <w:tc>
          <w:tcPr>
            <w:tcW w:w="1238" w:type="dxa"/>
            <w:tcBorders>
              <w:bottom w:val="single" w:sz="8" w:space="0" w:color="000000"/>
            </w:tcBorders>
          </w:tcPr>
          <w:p w14:paraId="5AC25277" w14:textId="77777777" w:rsidR="00AC7BD6" w:rsidRDefault="00B1402D">
            <w:pPr>
              <w:pStyle w:val="TableParagraph"/>
              <w:spacing w:before="23" w:line="218" w:lineRule="exact"/>
              <w:ind w:right="41"/>
              <w:jc w:val="right"/>
              <w:rPr>
                <w:sz w:val="19"/>
              </w:rPr>
            </w:pPr>
            <w:r>
              <w:rPr>
                <w:color w:val="252525"/>
                <w:spacing w:val="-2"/>
                <w:sz w:val="19"/>
              </w:rPr>
              <w:t>722,500</w:t>
            </w:r>
          </w:p>
        </w:tc>
      </w:tr>
      <w:tr w:rsidR="00AC7BD6" w14:paraId="414ACA69" w14:textId="77777777">
        <w:trPr>
          <w:trHeight w:val="257"/>
        </w:trPr>
        <w:tc>
          <w:tcPr>
            <w:tcW w:w="5383" w:type="dxa"/>
          </w:tcPr>
          <w:p w14:paraId="6E2E0C76"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29" w:type="dxa"/>
            <w:tcBorders>
              <w:top w:val="single" w:sz="8" w:space="0" w:color="000000"/>
              <w:bottom w:val="double" w:sz="8" w:space="0" w:color="000000"/>
            </w:tcBorders>
          </w:tcPr>
          <w:p w14:paraId="77A1042C" w14:textId="77777777" w:rsidR="00AC7BD6" w:rsidRDefault="00B1402D">
            <w:pPr>
              <w:pStyle w:val="TableParagraph"/>
              <w:spacing w:before="20" w:line="217" w:lineRule="exact"/>
              <w:ind w:right="235"/>
              <w:jc w:val="right"/>
              <w:rPr>
                <w:rFonts w:ascii="Roboto Medium"/>
                <w:sz w:val="19"/>
              </w:rPr>
            </w:pPr>
            <w:r>
              <w:rPr>
                <w:rFonts w:ascii="Roboto Medium"/>
                <w:color w:val="252525"/>
                <w:spacing w:val="-2"/>
                <w:sz w:val="19"/>
              </w:rPr>
              <w:t>107,028,325</w:t>
            </w:r>
          </w:p>
        </w:tc>
        <w:tc>
          <w:tcPr>
            <w:tcW w:w="1431" w:type="dxa"/>
            <w:tcBorders>
              <w:top w:val="single" w:sz="8" w:space="0" w:color="000000"/>
              <w:bottom w:val="double" w:sz="8" w:space="0" w:color="000000"/>
            </w:tcBorders>
          </w:tcPr>
          <w:p w14:paraId="772A0F2E" w14:textId="77777777" w:rsidR="00AC7BD6" w:rsidRDefault="00B1402D">
            <w:pPr>
              <w:pStyle w:val="TableParagraph"/>
              <w:spacing w:before="20" w:line="217" w:lineRule="exact"/>
              <w:ind w:right="239"/>
              <w:jc w:val="right"/>
              <w:rPr>
                <w:rFonts w:ascii="Roboto Medium"/>
                <w:sz w:val="19"/>
              </w:rPr>
            </w:pPr>
            <w:r>
              <w:rPr>
                <w:rFonts w:ascii="Roboto Medium"/>
                <w:color w:val="252525"/>
                <w:spacing w:val="-2"/>
                <w:sz w:val="19"/>
              </w:rPr>
              <w:t>75,067,168</w:t>
            </w:r>
          </w:p>
        </w:tc>
        <w:tc>
          <w:tcPr>
            <w:tcW w:w="1431" w:type="dxa"/>
            <w:tcBorders>
              <w:top w:val="single" w:sz="8" w:space="0" w:color="000000"/>
              <w:bottom w:val="double" w:sz="8" w:space="0" w:color="000000"/>
            </w:tcBorders>
          </w:tcPr>
          <w:p w14:paraId="23955A03" w14:textId="77777777" w:rsidR="00AC7BD6" w:rsidRDefault="00B1402D">
            <w:pPr>
              <w:pStyle w:val="TableParagraph"/>
              <w:spacing w:before="20" w:line="217" w:lineRule="exact"/>
              <w:ind w:right="239"/>
              <w:jc w:val="right"/>
              <w:rPr>
                <w:rFonts w:ascii="Roboto Medium"/>
                <w:sz w:val="19"/>
              </w:rPr>
            </w:pPr>
            <w:r>
              <w:rPr>
                <w:rFonts w:ascii="Roboto Medium"/>
                <w:color w:val="252525"/>
                <w:spacing w:val="-2"/>
                <w:sz w:val="19"/>
              </w:rPr>
              <w:t>85,953,417</w:t>
            </w:r>
          </w:p>
        </w:tc>
        <w:tc>
          <w:tcPr>
            <w:tcW w:w="1238" w:type="dxa"/>
            <w:tcBorders>
              <w:top w:val="single" w:sz="8" w:space="0" w:color="000000"/>
              <w:bottom w:val="double" w:sz="8" w:space="0" w:color="000000"/>
            </w:tcBorders>
          </w:tcPr>
          <w:p w14:paraId="33AAFA22" w14:textId="77777777" w:rsidR="00AC7BD6" w:rsidRDefault="00B1402D">
            <w:pPr>
              <w:pStyle w:val="TableParagraph"/>
              <w:spacing w:before="20" w:line="217" w:lineRule="exact"/>
              <w:ind w:right="47"/>
              <w:jc w:val="right"/>
              <w:rPr>
                <w:rFonts w:ascii="Roboto Medium"/>
                <w:sz w:val="19"/>
              </w:rPr>
            </w:pPr>
            <w:r>
              <w:rPr>
                <w:rFonts w:ascii="Roboto Medium"/>
                <w:color w:val="252525"/>
                <w:spacing w:val="-2"/>
                <w:sz w:val="19"/>
              </w:rPr>
              <w:t>73,043,407</w:t>
            </w:r>
          </w:p>
        </w:tc>
      </w:tr>
    </w:tbl>
    <w:p w14:paraId="6D43F2BC" w14:textId="77777777" w:rsidR="00AC7BD6" w:rsidRDefault="00AC7BD6">
      <w:pPr>
        <w:pStyle w:val="BodyText"/>
        <w:spacing w:before="11"/>
        <w:rPr>
          <w:rFonts w:ascii="Roboto Medium"/>
          <w:sz w:val="21"/>
        </w:rPr>
      </w:pPr>
    </w:p>
    <w:p w14:paraId="62C41945" w14:textId="77777777" w:rsidR="00AC7BD6" w:rsidRDefault="00B1402D">
      <w:pPr>
        <w:pStyle w:val="Heading4"/>
        <w:tabs>
          <w:tab w:val="left" w:pos="4153"/>
          <w:tab w:val="left" w:pos="11387"/>
        </w:tabs>
        <w:spacing w:before="1"/>
      </w:pPr>
      <w:r>
        <w:rPr>
          <w:color w:val="252525"/>
          <w:shd w:val="clear" w:color="auto" w:fill="D9D9D9"/>
        </w:rPr>
        <w:tab/>
        <w:t>Non-Departmental</w:t>
      </w:r>
      <w:r>
        <w:rPr>
          <w:color w:val="252525"/>
          <w:spacing w:val="3"/>
          <w:shd w:val="clear" w:color="auto" w:fill="D9D9D9"/>
        </w:rPr>
        <w:t xml:space="preserve"> </w:t>
      </w:r>
      <w:r>
        <w:rPr>
          <w:color w:val="252525"/>
          <w:shd w:val="clear" w:color="auto" w:fill="D9D9D9"/>
        </w:rPr>
        <w:t>–</w:t>
      </w:r>
      <w:r>
        <w:rPr>
          <w:color w:val="252525"/>
          <w:spacing w:val="4"/>
          <w:shd w:val="clear" w:color="auto" w:fill="D9D9D9"/>
        </w:rPr>
        <w:t xml:space="preserve"> </w:t>
      </w:r>
      <w:r>
        <w:rPr>
          <w:color w:val="252525"/>
          <w:shd w:val="clear" w:color="auto" w:fill="D9D9D9"/>
        </w:rPr>
        <w:t>Staffing</w:t>
      </w:r>
      <w:r>
        <w:rPr>
          <w:color w:val="252525"/>
          <w:spacing w:val="4"/>
          <w:shd w:val="clear" w:color="auto" w:fill="D9D9D9"/>
        </w:rPr>
        <w:t xml:space="preserve"> </w:t>
      </w:r>
      <w:r>
        <w:rPr>
          <w:color w:val="252525"/>
          <w:spacing w:val="-2"/>
          <w:shd w:val="clear" w:color="auto" w:fill="D9D9D9"/>
        </w:rPr>
        <w:t>Summary</w:t>
      </w:r>
      <w:r>
        <w:rPr>
          <w:color w:val="252525"/>
          <w:shd w:val="clear" w:color="auto" w:fill="D9D9D9"/>
        </w:rPr>
        <w:tab/>
      </w:r>
    </w:p>
    <w:p w14:paraId="180A5964" w14:textId="77777777" w:rsidR="00AC7BD6" w:rsidRDefault="00B1402D">
      <w:pPr>
        <w:pStyle w:val="BodyText"/>
        <w:tabs>
          <w:tab w:val="left" w:pos="7595"/>
          <w:tab w:val="left" w:pos="9025"/>
          <w:tab w:val="left" w:pos="10067"/>
        </w:tabs>
        <w:spacing w:before="208"/>
        <w:ind w:left="6164"/>
        <w:rPr>
          <w:rFonts w:ascii="Roboto Medium"/>
        </w:rPr>
      </w:pPr>
      <w:r>
        <w:pict w14:anchorId="70CD8872">
          <v:shape id="docshape330" o:spid="_x0000_s2501" style="position:absolute;left:0;text-align:left;margin-left:296.05pt;margin-top:22.8pt;width:286.35pt;height:.1pt;z-index:-15647232;mso-wrap-distance-left:0;mso-wrap-distance-right:0;mso-position-horizontal-relative:page" coordorigin="5921,456" coordsize="5727,0" path="m5921,456r5726,e" filled="f" strokeweight=".96pt">
            <v:path arrowok="t"/>
            <w10:wrap type="topAndBottom" anchorx="page"/>
          </v:shap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60140554" w14:textId="77777777" w:rsidR="00AC7BD6" w:rsidRDefault="00B1402D">
      <w:pPr>
        <w:pStyle w:val="BodyText"/>
        <w:tabs>
          <w:tab w:val="left" w:pos="6878"/>
          <w:tab w:val="left" w:pos="8308"/>
          <w:tab w:val="left" w:pos="9739"/>
          <w:tab w:val="left" w:pos="11169"/>
        </w:tabs>
        <w:spacing w:before="2"/>
        <w:ind w:left="327"/>
      </w:pPr>
      <w:r>
        <w:rPr>
          <w:color w:val="252525"/>
        </w:rPr>
        <w:t>Authorized</w:t>
      </w:r>
      <w:r>
        <w:rPr>
          <w:color w:val="252525"/>
          <w:spacing w:val="4"/>
        </w:rPr>
        <w:t xml:space="preserve"> </w:t>
      </w:r>
      <w:r>
        <w:rPr>
          <w:color w:val="252525"/>
        </w:rPr>
        <w:t>Positions</w:t>
      </w:r>
      <w:r>
        <w:rPr>
          <w:color w:val="252525"/>
          <w:spacing w:val="5"/>
        </w:rPr>
        <w:t xml:space="preserve"> </w:t>
      </w:r>
      <w:r>
        <w:rPr>
          <w:color w:val="252525"/>
        </w:rPr>
        <w:t>–</w:t>
      </w:r>
      <w:r>
        <w:rPr>
          <w:color w:val="252525"/>
          <w:spacing w:val="4"/>
        </w:rPr>
        <w:t xml:space="preserve"> </w:t>
      </w:r>
      <w:r>
        <w:rPr>
          <w:color w:val="252525"/>
        </w:rPr>
        <w:t>Non-</w:t>
      </w:r>
      <w:r>
        <w:rPr>
          <w:color w:val="252525"/>
          <w:spacing w:val="-2"/>
        </w:rPr>
        <w:t>Departmental</w:t>
      </w:r>
      <w:r>
        <w:rPr>
          <w:color w:val="252525"/>
        </w:rPr>
        <w:tab/>
      </w:r>
      <w:r>
        <w:rPr>
          <w:color w:val="252525"/>
          <w:spacing w:val="-10"/>
        </w:rPr>
        <w:t>–</w:t>
      </w:r>
      <w:r>
        <w:rPr>
          <w:color w:val="252525"/>
        </w:rPr>
        <w:tab/>
      </w:r>
      <w:r>
        <w:rPr>
          <w:color w:val="252525"/>
          <w:spacing w:val="-10"/>
        </w:rPr>
        <w:t>–</w:t>
      </w:r>
      <w:r>
        <w:rPr>
          <w:color w:val="252525"/>
        </w:rPr>
        <w:tab/>
      </w:r>
      <w:r>
        <w:rPr>
          <w:color w:val="252525"/>
          <w:spacing w:val="-10"/>
        </w:rPr>
        <w:t>–</w:t>
      </w:r>
      <w:r>
        <w:rPr>
          <w:color w:val="252525"/>
        </w:rPr>
        <w:tab/>
      </w:r>
      <w:r>
        <w:rPr>
          <w:color w:val="252525"/>
          <w:spacing w:val="-10"/>
        </w:rPr>
        <w:t>–</w:t>
      </w:r>
    </w:p>
    <w:p w14:paraId="7B1D4399" w14:textId="77777777" w:rsidR="00AC7BD6" w:rsidRDefault="00AC7BD6">
      <w:pPr>
        <w:sectPr w:rsidR="00AC7BD6">
          <w:headerReference w:type="default" r:id="rId62"/>
          <w:footerReference w:type="default" r:id="rId63"/>
          <w:pgSz w:w="12240" w:h="15840"/>
          <w:pgMar w:top="960" w:right="300" w:bottom="580" w:left="260" w:header="450" w:footer="386" w:gutter="0"/>
          <w:cols w:space="720"/>
        </w:sectPr>
      </w:pPr>
    </w:p>
    <w:p w14:paraId="2CB74DDA" w14:textId="77777777" w:rsidR="00AC7BD6" w:rsidRDefault="00B1402D">
      <w:pPr>
        <w:pStyle w:val="Heading2"/>
        <w:spacing w:before="69"/>
      </w:pPr>
      <w:r>
        <w:lastRenderedPageBreak/>
        <w:pict w14:anchorId="17F86E2F">
          <v:group id="docshapegroup334" o:spid="_x0000_s2498" style="position:absolute;left:0;text-align:left;margin-left:283.4pt;margin-top:337.95pt;width:45.25pt;height:.25pt;z-index:-25067520;mso-position-horizontal-relative:page;mso-position-vertical-relative:page" coordorigin="5668,6759" coordsize="905,5">
            <v:line id="_x0000_s2500" style="position:absolute" from="5668,6762" to="6120,6762" strokecolor="#4c4d4f" strokeweight=".25pt"/>
            <v:line id="_x0000_s2499" style="position:absolute" from="6120,6762" to="6573,6762" strokecolor="#4c4d4f" strokeweight=".25pt"/>
            <w10:wrap anchorx="page" anchory="page"/>
          </v:group>
        </w:pict>
      </w:r>
      <w:r>
        <w:pict w14:anchorId="30A7C2CA">
          <v:group id="docshapegroup335" o:spid="_x0000_s2493" style="position:absolute;left:0;text-align:left;margin-left:53.9pt;margin-top:594.45pt;width:229.75pt;height:.25pt;z-index:15812608;mso-position-horizontal-relative:page;mso-position-vertical-relative:page" coordorigin="1078,11889" coordsize="4595,5">
            <v:line id="_x0000_s2497" style="position:absolute" from="1078,11891" to="2610,11891" strokecolor="#4c4d4f" strokeweight=".25pt"/>
            <v:line id="_x0000_s2496" style="position:absolute" from="2610,11891" to="3285,11891" strokecolor="#4c4d4f" strokeweight=".25pt"/>
            <v:line id="_x0000_s2495" style="position:absolute" from="3285,11891" to="3960,11891" strokecolor="#4c4d4f" strokeweight=".25pt"/>
            <v:line id="_x0000_s2494" style="position:absolute" from="3960,11891" to="5673,11891" strokecolor="#4c4d4f" strokeweight=".25pt"/>
            <w10:wrap anchorx="page" anchory="page"/>
          </v:group>
        </w:pict>
      </w:r>
      <w:bookmarkStart w:id="16" w:name="Planning_and_Development__"/>
      <w:bookmarkEnd w:id="16"/>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0F32750C" w14:textId="77777777" w:rsidR="00AC7BD6" w:rsidRDefault="00B1402D">
      <w:pPr>
        <w:pStyle w:val="BodyText"/>
        <w:spacing w:before="267" w:line="273" w:lineRule="auto"/>
        <w:ind w:left="280" w:right="237"/>
        <w:jc w:val="both"/>
      </w:pPr>
      <w:r>
        <w:pict w14:anchorId="2EE87E53">
          <v:line id="_x0000_s2492" style="position:absolute;left:0;text-align:left;z-index:-25068544;mso-position-horizontal-relative:page" from="198pt,189.1pt" to="198pt,130.65pt" strokecolor="#4c4d4f" strokeweight=".25pt">
            <w10:wrap anchorx="page"/>
          </v:line>
        </w:pict>
      </w:r>
      <w:r>
        <w:pict w14:anchorId="2842FFCF">
          <v:line id="_x0000_s2491" style="position:absolute;left:0;text-align:left;z-index:-25068032;mso-position-horizontal-relative:page" from="423pt,189.1pt" to="423pt,130.65pt" strokecolor="#4c4d4f" strokeweight=".25pt">
            <w10:wrap anchorx="page"/>
          </v:line>
        </w:pict>
      </w:r>
      <w:r>
        <w:rPr>
          <w:color w:val="4C4D4F"/>
        </w:rPr>
        <w:t>To</w:t>
      </w:r>
      <w:r>
        <w:rPr>
          <w:color w:val="4C4D4F"/>
          <w:spacing w:val="-10"/>
        </w:rPr>
        <w:t xml:space="preserve"> </w:t>
      </w:r>
      <w:r>
        <w:rPr>
          <w:color w:val="4C4D4F"/>
        </w:rPr>
        <w:t>enhance</w:t>
      </w:r>
      <w:r>
        <w:rPr>
          <w:color w:val="4C4D4F"/>
          <w:spacing w:val="-10"/>
        </w:rPr>
        <w:t xml:space="preserve"> </w:t>
      </w:r>
      <w:r>
        <w:rPr>
          <w:color w:val="4C4D4F"/>
        </w:rPr>
        <w:t>the</w:t>
      </w:r>
      <w:r>
        <w:rPr>
          <w:color w:val="4C4D4F"/>
          <w:spacing w:val="-10"/>
        </w:rPr>
        <w:t xml:space="preserve"> </w:t>
      </w:r>
      <w:r>
        <w:rPr>
          <w:color w:val="4C4D4F"/>
        </w:rPr>
        <w:t>quality</w:t>
      </w:r>
      <w:r>
        <w:rPr>
          <w:color w:val="4C4D4F"/>
          <w:spacing w:val="-10"/>
        </w:rPr>
        <w:t xml:space="preserve"> </w:t>
      </w:r>
      <w:r>
        <w:rPr>
          <w:color w:val="4C4D4F"/>
        </w:rPr>
        <w:t>of</w:t>
      </w:r>
      <w:r>
        <w:rPr>
          <w:color w:val="4C4D4F"/>
          <w:spacing w:val="-10"/>
        </w:rPr>
        <w:t xml:space="preserve"> </w:t>
      </w:r>
      <w:r>
        <w:rPr>
          <w:color w:val="4C4D4F"/>
        </w:rPr>
        <w:t>life</w:t>
      </w:r>
      <w:r>
        <w:rPr>
          <w:color w:val="4C4D4F"/>
          <w:spacing w:val="-10"/>
        </w:rPr>
        <w:t xml:space="preserve"> </w:t>
      </w:r>
      <w:r>
        <w:rPr>
          <w:color w:val="4C4D4F"/>
        </w:rPr>
        <w:t>and</w:t>
      </w:r>
      <w:r>
        <w:rPr>
          <w:color w:val="4C4D4F"/>
          <w:spacing w:val="-10"/>
        </w:rPr>
        <w:t xml:space="preserve"> </w:t>
      </w:r>
      <w:r>
        <w:rPr>
          <w:color w:val="4C4D4F"/>
        </w:rPr>
        <w:t>property</w:t>
      </w:r>
      <w:r>
        <w:rPr>
          <w:color w:val="4C4D4F"/>
          <w:spacing w:val="-10"/>
        </w:rPr>
        <w:t xml:space="preserve"> </w:t>
      </w:r>
      <w:r>
        <w:rPr>
          <w:color w:val="4C4D4F"/>
        </w:rPr>
        <w:t>values</w:t>
      </w:r>
      <w:r>
        <w:rPr>
          <w:color w:val="4C4D4F"/>
          <w:spacing w:val="-10"/>
        </w:rPr>
        <w:t xml:space="preserve"> </w:t>
      </w:r>
      <w:r>
        <w:rPr>
          <w:color w:val="4C4D4F"/>
        </w:rPr>
        <w:t>in</w:t>
      </w:r>
      <w:r>
        <w:rPr>
          <w:color w:val="4C4D4F"/>
          <w:spacing w:val="-10"/>
        </w:rPr>
        <w:t xml:space="preserve"> </w:t>
      </w:r>
      <w:r>
        <w:rPr>
          <w:color w:val="4C4D4F"/>
        </w:rPr>
        <w:t>Gwinnett</w:t>
      </w:r>
      <w:r>
        <w:rPr>
          <w:color w:val="4C4D4F"/>
          <w:spacing w:val="-10"/>
        </w:rPr>
        <w:t xml:space="preserve"> </w:t>
      </w:r>
      <w:r>
        <w:rPr>
          <w:color w:val="4C4D4F"/>
        </w:rPr>
        <w:t>County</w:t>
      </w:r>
      <w:r>
        <w:rPr>
          <w:color w:val="4C4D4F"/>
          <w:spacing w:val="-10"/>
        </w:rPr>
        <w:t xml:space="preserve"> </w:t>
      </w:r>
      <w:r>
        <w:rPr>
          <w:color w:val="4C4D4F"/>
        </w:rPr>
        <w:t>by</w:t>
      </w:r>
      <w:r>
        <w:rPr>
          <w:color w:val="4C4D4F"/>
          <w:spacing w:val="-10"/>
        </w:rPr>
        <w:t xml:space="preserve"> </w:t>
      </w:r>
      <w:r>
        <w:rPr>
          <w:color w:val="4C4D4F"/>
        </w:rPr>
        <w:t>planning</w:t>
      </w:r>
      <w:r>
        <w:rPr>
          <w:color w:val="4C4D4F"/>
          <w:spacing w:val="-10"/>
        </w:rPr>
        <w:t xml:space="preserve"> </w:t>
      </w:r>
      <w:r>
        <w:rPr>
          <w:color w:val="4C4D4F"/>
        </w:rPr>
        <w:t>for</w:t>
      </w:r>
      <w:r>
        <w:rPr>
          <w:color w:val="4C4D4F"/>
          <w:spacing w:val="-10"/>
        </w:rPr>
        <w:t xml:space="preserve"> </w:t>
      </w:r>
      <w:r>
        <w:rPr>
          <w:color w:val="4C4D4F"/>
        </w:rPr>
        <w:t>growth</w:t>
      </w:r>
      <w:r>
        <w:rPr>
          <w:color w:val="4C4D4F"/>
          <w:spacing w:val="-10"/>
        </w:rPr>
        <w:t xml:space="preserve"> </w:t>
      </w:r>
      <w:r>
        <w:rPr>
          <w:color w:val="4C4D4F"/>
        </w:rPr>
        <w:t>and</w:t>
      </w:r>
      <w:r>
        <w:rPr>
          <w:color w:val="4C4D4F"/>
          <w:spacing w:val="-10"/>
        </w:rPr>
        <w:t xml:space="preserve"> </w:t>
      </w:r>
      <w:r>
        <w:rPr>
          <w:color w:val="4C4D4F"/>
        </w:rPr>
        <w:t>enforcing</w:t>
      </w:r>
      <w:r>
        <w:rPr>
          <w:color w:val="4C4D4F"/>
          <w:spacing w:val="-10"/>
        </w:rPr>
        <w:t xml:space="preserve"> </w:t>
      </w:r>
      <w:r>
        <w:rPr>
          <w:color w:val="4C4D4F"/>
        </w:rPr>
        <w:t>construction</w:t>
      </w:r>
      <w:r>
        <w:rPr>
          <w:color w:val="4C4D4F"/>
          <w:spacing w:val="-10"/>
        </w:rPr>
        <w:t xml:space="preserve"> </w:t>
      </w:r>
      <w:r>
        <w:rPr>
          <w:color w:val="4C4D4F"/>
        </w:rPr>
        <w:t>and</w:t>
      </w:r>
      <w:r>
        <w:rPr>
          <w:color w:val="4C4D4F"/>
          <w:spacing w:val="-10"/>
        </w:rPr>
        <w:t xml:space="preserve"> </w:t>
      </w:r>
      <w:proofErr w:type="spellStart"/>
      <w:r>
        <w:rPr>
          <w:color w:val="4C4D4F"/>
        </w:rPr>
        <w:t>environmen</w:t>
      </w:r>
      <w:proofErr w:type="spellEnd"/>
      <w:r>
        <w:rPr>
          <w:color w:val="4C4D4F"/>
        </w:rPr>
        <w:t xml:space="preserve">- </w:t>
      </w:r>
      <w:proofErr w:type="spellStart"/>
      <w:r>
        <w:rPr>
          <w:color w:val="4C4D4F"/>
        </w:rPr>
        <w:t>tal</w:t>
      </w:r>
      <w:proofErr w:type="spellEnd"/>
      <w:r>
        <w:rPr>
          <w:color w:val="4C4D4F"/>
          <w:spacing w:val="-4"/>
        </w:rPr>
        <w:t xml:space="preserve"> </w:t>
      </w:r>
      <w:r>
        <w:rPr>
          <w:color w:val="4C4D4F"/>
        </w:rPr>
        <w:t>standards</w:t>
      </w:r>
      <w:r>
        <w:rPr>
          <w:color w:val="4C4D4F"/>
          <w:spacing w:val="-4"/>
        </w:rPr>
        <w:t xml:space="preserve"> </w:t>
      </w:r>
      <w:r>
        <w:rPr>
          <w:color w:val="4C4D4F"/>
        </w:rPr>
        <w:t>for</w:t>
      </w:r>
      <w:r>
        <w:rPr>
          <w:color w:val="4C4D4F"/>
          <w:spacing w:val="-4"/>
        </w:rPr>
        <w:t xml:space="preserve"> </w:t>
      </w:r>
      <w:r>
        <w:rPr>
          <w:color w:val="4C4D4F"/>
        </w:rPr>
        <w:t>development</w:t>
      </w:r>
      <w:r>
        <w:rPr>
          <w:color w:val="4C4D4F"/>
          <w:spacing w:val="-4"/>
        </w:rPr>
        <w:t xml:space="preserve"> </w:t>
      </w:r>
      <w:r>
        <w:rPr>
          <w:color w:val="4C4D4F"/>
        </w:rPr>
        <w:t>in</w:t>
      </w:r>
      <w:r>
        <w:rPr>
          <w:color w:val="4C4D4F"/>
          <w:spacing w:val="-4"/>
        </w:rPr>
        <w:t xml:space="preserve"> </w:t>
      </w:r>
      <w:r>
        <w:rPr>
          <w:color w:val="4C4D4F"/>
        </w:rPr>
        <w:t>new</w:t>
      </w:r>
      <w:r>
        <w:rPr>
          <w:color w:val="4C4D4F"/>
          <w:spacing w:val="-4"/>
        </w:rPr>
        <w:t xml:space="preserve"> </w:t>
      </w:r>
      <w:r>
        <w:rPr>
          <w:color w:val="4C4D4F"/>
        </w:rPr>
        <w:t>and</w:t>
      </w:r>
      <w:r>
        <w:rPr>
          <w:color w:val="4C4D4F"/>
          <w:spacing w:val="-4"/>
        </w:rPr>
        <w:t xml:space="preserve"> </w:t>
      </w:r>
      <w:r>
        <w:rPr>
          <w:color w:val="4C4D4F"/>
        </w:rPr>
        <w:t>revitalizing</w:t>
      </w:r>
      <w:r>
        <w:rPr>
          <w:color w:val="4C4D4F"/>
          <w:spacing w:val="-4"/>
        </w:rPr>
        <w:t xml:space="preserve"> </w:t>
      </w:r>
      <w:r>
        <w:rPr>
          <w:color w:val="4C4D4F"/>
        </w:rPr>
        <w:t>residential</w:t>
      </w:r>
      <w:r>
        <w:rPr>
          <w:color w:val="4C4D4F"/>
          <w:spacing w:val="-4"/>
        </w:rPr>
        <w:t xml:space="preserve"> </w:t>
      </w:r>
      <w:r>
        <w:rPr>
          <w:color w:val="4C4D4F"/>
        </w:rPr>
        <w:t>and</w:t>
      </w:r>
      <w:r>
        <w:rPr>
          <w:color w:val="4C4D4F"/>
          <w:spacing w:val="-4"/>
        </w:rPr>
        <w:t xml:space="preserve"> </w:t>
      </w:r>
      <w:r>
        <w:rPr>
          <w:color w:val="4C4D4F"/>
        </w:rPr>
        <w:t>non-residential</w:t>
      </w:r>
      <w:r>
        <w:rPr>
          <w:color w:val="4C4D4F"/>
          <w:spacing w:val="-4"/>
        </w:rPr>
        <w:t xml:space="preserve"> </w:t>
      </w:r>
      <w:r>
        <w:rPr>
          <w:color w:val="4C4D4F"/>
        </w:rPr>
        <w:t>neighborhoods.</w:t>
      </w:r>
      <w:r>
        <w:rPr>
          <w:color w:val="4C4D4F"/>
          <w:spacing w:val="-4"/>
        </w:rPr>
        <w:t xml:space="preserve"> </w:t>
      </w:r>
      <w:r>
        <w:rPr>
          <w:color w:val="4C4D4F"/>
        </w:rPr>
        <w:t>To</w:t>
      </w:r>
      <w:r>
        <w:rPr>
          <w:color w:val="4C4D4F"/>
          <w:spacing w:val="-4"/>
        </w:rPr>
        <w:t xml:space="preserve"> </w:t>
      </w:r>
      <w:r>
        <w:rPr>
          <w:color w:val="4C4D4F"/>
        </w:rPr>
        <w:t>protect</w:t>
      </w:r>
      <w:r>
        <w:rPr>
          <w:color w:val="4C4D4F"/>
          <w:spacing w:val="-4"/>
        </w:rPr>
        <w:t xml:space="preserve"> </w:t>
      </w:r>
      <w:r>
        <w:rPr>
          <w:color w:val="4C4D4F"/>
        </w:rPr>
        <w:t>the</w:t>
      </w:r>
      <w:r>
        <w:rPr>
          <w:color w:val="4C4D4F"/>
          <w:spacing w:val="-4"/>
        </w:rPr>
        <w:t xml:space="preserve"> </w:t>
      </w:r>
      <w:r>
        <w:rPr>
          <w:color w:val="4C4D4F"/>
        </w:rPr>
        <w:t>natural</w:t>
      </w:r>
      <w:r>
        <w:rPr>
          <w:color w:val="4C4D4F"/>
          <w:spacing w:val="-4"/>
        </w:rPr>
        <w:t xml:space="preserve"> </w:t>
      </w:r>
      <w:r>
        <w:rPr>
          <w:color w:val="4C4D4F"/>
        </w:rPr>
        <w:t>environment and facilitate the creation of a built environment desire</w:t>
      </w:r>
      <w:r>
        <w:rPr>
          <w:color w:val="4C4D4F"/>
        </w:rPr>
        <w:t xml:space="preserve">d by the citizens of Gwinnett County through planning and development review. We are committed to conducting business responsibly with integrity through planning, reviewing, and monitoring of development. We will endeavor to provide quality service to our </w:t>
      </w:r>
      <w:r>
        <w:rPr>
          <w:color w:val="4C4D4F"/>
        </w:rPr>
        <w:t>customers in a timely manner. We will strive to maintain an excellent standard of service to</w:t>
      </w:r>
      <w:r>
        <w:rPr>
          <w:color w:val="4C4D4F"/>
          <w:spacing w:val="-3"/>
        </w:rPr>
        <w:t xml:space="preserve"> </w:t>
      </w:r>
      <w:r>
        <w:rPr>
          <w:color w:val="4C4D4F"/>
        </w:rPr>
        <w:t>our</w:t>
      </w:r>
      <w:r>
        <w:rPr>
          <w:color w:val="4C4D4F"/>
          <w:spacing w:val="-3"/>
        </w:rPr>
        <w:t xml:space="preserve"> </w:t>
      </w:r>
      <w:r>
        <w:rPr>
          <w:color w:val="4C4D4F"/>
        </w:rPr>
        <w:t>customers</w:t>
      </w:r>
      <w:r>
        <w:rPr>
          <w:color w:val="4C4D4F"/>
          <w:spacing w:val="-3"/>
        </w:rPr>
        <w:t xml:space="preserve"> </w:t>
      </w:r>
      <w:r>
        <w:rPr>
          <w:color w:val="4C4D4F"/>
        </w:rPr>
        <w:t>while</w:t>
      </w:r>
      <w:r>
        <w:rPr>
          <w:color w:val="4C4D4F"/>
          <w:spacing w:val="-3"/>
        </w:rPr>
        <w:t xml:space="preserve"> </w:t>
      </w:r>
      <w:r>
        <w:rPr>
          <w:color w:val="4C4D4F"/>
        </w:rPr>
        <w:t>committing</w:t>
      </w:r>
      <w:r>
        <w:rPr>
          <w:color w:val="4C4D4F"/>
          <w:spacing w:val="-3"/>
        </w:rPr>
        <w:t xml:space="preserve"> </w:t>
      </w:r>
      <w:r>
        <w:rPr>
          <w:color w:val="4C4D4F"/>
        </w:rPr>
        <w:t>ourselves</w:t>
      </w:r>
      <w:r>
        <w:rPr>
          <w:color w:val="4C4D4F"/>
          <w:spacing w:val="-3"/>
        </w:rPr>
        <w:t xml:space="preserve"> </w:t>
      </w:r>
      <w:r>
        <w:rPr>
          <w:color w:val="4C4D4F"/>
        </w:rPr>
        <w:t>to</w:t>
      </w:r>
      <w:r>
        <w:rPr>
          <w:color w:val="4C4D4F"/>
          <w:spacing w:val="-3"/>
        </w:rPr>
        <w:t xml:space="preserve"> </w:t>
      </w:r>
      <w:r>
        <w:rPr>
          <w:color w:val="4C4D4F"/>
        </w:rPr>
        <w:t>act</w:t>
      </w:r>
      <w:r>
        <w:rPr>
          <w:color w:val="4C4D4F"/>
          <w:spacing w:val="-3"/>
        </w:rPr>
        <w:t xml:space="preserve"> </w:t>
      </w:r>
      <w:r>
        <w:rPr>
          <w:color w:val="4C4D4F"/>
        </w:rPr>
        <w:t>with</w:t>
      </w:r>
      <w:r>
        <w:rPr>
          <w:color w:val="4C4D4F"/>
          <w:spacing w:val="-3"/>
        </w:rPr>
        <w:t xml:space="preserve"> </w:t>
      </w:r>
      <w:r>
        <w:rPr>
          <w:color w:val="4C4D4F"/>
        </w:rPr>
        <w:t>courtesy</w:t>
      </w:r>
      <w:r>
        <w:rPr>
          <w:color w:val="4C4D4F"/>
          <w:spacing w:val="-4"/>
        </w:rPr>
        <w:t xml:space="preserve"> </w:t>
      </w:r>
      <w:r>
        <w:rPr>
          <w:color w:val="4C4D4F"/>
        </w:rPr>
        <w:t>and</w:t>
      </w:r>
      <w:r>
        <w:rPr>
          <w:color w:val="4C4D4F"/>
          <w:spacing w:val="-3"/>
        </w:rPr>
        <w:t xml:space="preserve"> </w:t>
      </w:r>
      <w:r>
        <w:rPr>
          <w:color w:val="4C4D4F"/>
        </w:rPr>
        <w:t>professionalism.</w:t>
      </w:r>
      <w:r>
        <w:rPr>
          <w:color w:val="4C4D4F"/>
          <w:spacing w:val="-3"/>
        </w:rPr>
        <w:t xml:space="preserve"> </w:t>
      </w:r>
      <w:r>
        <w:rPr>
          <w:color w:val="4C4D4F"/>
        </w:rPr>
        <w:t>We</w:t>
      </w:r>
      <w:r>
        <w:rPr>
          <w:color w:val="4C4D4F"/>
          <w:spacing w:val="-3"/>
        </w:rPr>
        <w:t xml:space="preserve"> </w:t>
      </w:r>
      <w:r>
        <w:rPr>
          <w:color w:val="4C4D4F"/>
        </w:rPr>
        <w:t>will</w:t>
      </w:r>
      <w:r>
        <w:rPr>
          <w:color w:val="4C4D4F"/>
          <w:spacing w:val="-3"/>
        </w:rPr>
        <w:t xml:space="preserve"> </w:t>
      </w:r>
      <w:r>
        <w:rPr>
          <w:color w:val="4C4D4F"/>
        </w:rPr>
        <w:t>encourage</w:t>
      </w:r>
      <w:r>
        <w:rPr>
          <w:color w:val="4C4D4F"/>
          <w:spacing w:val="-3"/>
        </w:rPr>
        <w:t xml:space="preserve"> </w:t>
      </w:r>
      <w:r>
        <w:rPr>
          <w:color w:val="4C4D4F"/>
        </w:rPr>
        <w:t>and</w:t>
      </w:r>
      <w:r>
        <w:rPr>
          <w:color w:val="4C4D4F"/>
          <w:spacing w:val="-3"/>
        </w:rPr>
        <w:t xml:space="preserve"> </w:t>
      </w:r>
      <w:r>
        <w:rPr>
          <w:color w:val="4C4D4F"/>
        </w:rPr>
        <w:t>support</w:t>
      </w:r>
      <w:r>
        <w:rPr>
          <w:color w:val="4C4D4F"/>
          <w:spacing w:val="-3"/>
        </w:rPr>
        <w:t xml:space="preserve"> </w:t>
      </w:r>
      <w:r>
        <w:rPr>
          <w:color w:val="4C4D4F"/>
        </w:rPr>
        <w:t>an</w:t>
      </w:r>
      <w:r>
        <w:rPr>
          <w:color w:val="4C4D4F"/>
          <w:spacing w:val="-3"/>
        </w:rPr>
        <w:t xml:space="preserve"> </w:t>
      </w:r>
      <w:r>
        <w:rPr>
          <w:color w:val="4C4D4F"/>
        </w:rPr>
        <w:t>environment where team members bring individual strengths and talents to work together to meet our unified goal of superior customer service.</w:t>
      </w:r>
    </w:p>
    <w:p w14:paraId="1DC10076" w14:textId="77777777" w:rsidR="00AC7BD6" w:rsidRDefault="00AC7BD6">
      <w:pPr>
        <w:pStyle w:val="BodyText"/>
        <w:rPr>
          <w:sz w:val="20"/>
        </w:rPr>
      </w:pPr>
    </w:p>
    <w:p w14:paraId="103B8410" w14:textId="77777777" w:rsidR="00AC7BD6" w:rsidRDefault="00AC7BD6">
      <w:pPr>
        <w:pStyle w:val="BodyText"/>
        <w:spacing w:before="7" w:after="1"/>
        <w:rPr>
          <w:sz w:val="23"/>
        </w:rPr>
      </w:pPr>
    </w:p>
    <w:tbl>
      <w:tblPr>
        <w:tblW w:w="0" w:type="auto"/>
        <w:tblInd w:w="827" w:type="dxa"/>
        <w:tblLayout w:type="fixed"/>
        <w:tblCellMar>
          <w:left w:w="0" w:type="dxa"/>
          <w:right w:w="0" w:type="dxa"/>
        </w:tblCellMar>
        <w:tblLook w:val="01E0" w:firstRow="1" w:lastRow="1" w:firstColumn="1" w:lastColumn="1" w:noHBand="0" w:noVBand="0"/>
      </w:tblPr>
      <w:tblGrid>
        <w:gridCol w:w="4590"/>
        <w:gridCol w:w="450"/>
        <w:gridCol w:w="450"/>
        <w:gridCol w:w="4590"/>
      </w:tblGrid>
      <w:tr w:rsidR="00AC7BD6" w14:paraId="06D7E291" w14:textId="77777777">
        <w:trPr>
          <w:trHeight w:val="1169"/>
        </w:trPr>
        <w:tc>
          <w:tcPr>
            <w:tcW w:w="10080" w:type="dxa"/>
            <w:gridSpan w:val="4"/>
            <w:tcBorders>
              <w:top w:val="single" w:sz="2" w:space="0" w:color="4C4D4F"/>
            </w:tcBorders>
          </w:tcPr>
          <w:p w14:paraId="56462171" w14:textId="77777777" w:rsidR="00AC7BD6" w:rsidRDefault="00B1402D">
            <w:pPr>
              <w:pStyle w:val="TableParagraph"/>
              <w:spacing w:before="195"/>
              <w:ind w:left="3713" w:right="3618"/>
              <w:jc w:val="center"/>
              <w:rPr>
                <w:rFonts w:ascii="Roboto" w:hAnsi="Roboto"/>
                <w:b/>
                <w:sz w:val="18"/>
              </w:rPr>
            </w:pPr>
            <w:r>
              <w:rPr>
                <w:rFonts w:ascii="Roboto" w:hAnsi="Roboto"/>
                <w:b/>
                <w:color w:val="4C4D4F"/>
                <w:sz w:val="18"/>
              </w:rPr>
              <w:t>Director’s</w:t>
            </w:r>
            <w:r>
              <w:rPr>
                <w:rFonts w:ascii="Roboto" w:hAnsi="Roboto"/>
                <w:b/>
                <w:color w:val="4C4D4F"/>
                <w:spacing w:val="30"/>
                <w:sz w:val="18"/>
              </w:rPr>
              <w:t xml:space="preserve"> </w:t>
            </w:r>
            <w:r>
              <w:rPr>
                <w:rFonts w:ascii="Roboto" w:hAnsi="Roboto"/>
                <w:b/>
                <w:color w:val="4C4D4F"/>
                <w:spacing w:val="-2"/>
                <w:sz w:val="18"/>
              </w:rPr>
              <w:t>Ofﬁce</w:t>
            </w:r>
          </w:p>
          <w:p w14:paraId="5B7DDEC4" w14:textId="77777777" w:rsidR="00AC7BD6" w:rsidRDefault="00B1402D">
            <w:pPr>
              <w:pStyle w:val="TableParagraph"/>
              <w:numPr>
                <w:ilvl w:val="0"/>
                <w:numId w:val="88"/>
              </w:numPr>
              <w:tabs>
                <w:tab w:val="left" w:pos="3301"/>
              </w:tabs>
              <w:spacing w:before="42" w:line="252" w:lineRule="auto"/>
              <w:ind w:right="2965"/>
              <w:rPr>
                <w:sz w:val="18"/>
              </w:rPr>
            </w:pPr>
            <w:r>
              <w:rPr>
                <w:color w:val="4C4D4F"/>
                <w:position w:val="1"/>
                <w:sz w:val="18"/>
              </w:rPr>
              <w:t xml:space="preserve">Manages the day-to-day operations of planning </w:t>
            </w:r>
            <w:r>
              <w:rPr>
                <w:color w:val="4C4D4F"/>
                <w:sz w:val="18"/>
              </w:rPr>
              <w:t>and development efforts for the County</w:t>
            </w:r>
          </w:p>
        </w:tc>
      </w:tr>
      <w:tr w:rsidR="00AC7BD6" w14:paraId="74203C5E" w14:textId="77777777">
        <w:trPr>
          <w:trHeight w:val="355"/>
        </w:trPr>
        <w:tc>
          <w:tcPr>
            <w:tcW w:w="10080" w:type="dxa"/>
            <w:gridSpan w:val="4"/>
            <w:tcBorders>
              <w:top w:val="single" w:sz="2" w:space="0" w:color="4C4D4F"/>
            </w:tcBorders>
          </w:tcPr>
          <w:p w14:paraId="231B9497" w14:textId="77777777" w:rsidR="00AC7BD6" w:rsidRDefault="00AC7BD6">
            <w:pPr>
              <w:pStyle w:val="TableParagraph"/>
              <w:rPr>
                <w:rFonts w:ascii="Times New Roman"/>
                <w:sz w:val="18"/>
              </w:rPr>
            </w:pPr>
          </w:p>
        </w:tc>
      </w:tr>
      <w:tr w:rsidR="00AC7BD6" w14:paraId="11AB2CB8" w14:textId="77777777">
        <w:trPr>
          <w:trHeight w:val="2937"/>
        </w:trPr>
        <w:tc>
          <w:tcPr>
            <w:tcW w:w="4590" w:type="dxa"/>
            <w:tcBorders>
              <w:top w:val="single" w:sz="2" w:space="0" w:color="4C4D4F"/>
              <w:left w:val="single" w:sz="2" w:space="0" w:color="4C4D4F"/>
              <w:bottom w:val="single" w:sz="2" w:space="0" w:color="4C4D4F"/>
              <w:right w:val="single" w:sz="2" w:space="0" w:color="4C4D4F"/>
            </w:tcBorders>
          </w:tcPr>
          <w:p w14:paraId="13B8E859" w14:textId="77777777" w:rsidR="00AC7BD6" w:rsidRDefault="00B1402D">
            <w:pPr>
              <w:pStyle w:val="TableParagraph"/>
              <w:spacing w:before="195"/>
              <w:ind w:left="1263"/>
              <w:rPr>
                <w:rFonts w:ascii="Roboto"/>
                <w:b/>
                <w:sz w:val="18"/>
              </w:rPr>
            </w:pPr>
            <w:r>
              <w:rPr>
                <w:rFonts w:ascii="Roboto"/>
                <w:b/>
                <w:color w:val="4C4D4F"/>
                <w:sz w:val="18"/>
              </w:rPr>
              <w:t>Administration</w:t>
            </w:r>
            <w:r>
              <w:rPr>
                <w:rFonts w:ascii="Roboto"/>
                <w:b/>
                <w:color w:val="4C4D4F"/>
                <w:spacing w:val="48"/>
                <w:sz w:val="18"/>
              </w:rPr>
              <w:t xml:space="preserve"> </w:t>
            </w:r>
            <w:r>
              <w:rPr>
                <w:rFonts w:ascii="Roboto"/>
                <w:b/>
                <w:color w:val="4C4D4F"/>
                <w:spacing w:val="-2"/>
                <w:sz w:val="18"/>
              </w:rPr>
              <w:t>Division</w:t>
            </w:r>
          </w:p>
          <w:p w14:paraId="37B65E19" w14:textId="77777777" w:rsidR="00AC7BD6" w:rsidRDefault="00B1402D">
            <w:pPr>
              <w:pStyle w:val="TableParagraph"/>
              <w:numPr>
                <w:ilvl w:val="0"/>
                <w:numId w:val="87"/>
              </w:numPr>
              <w:tabs>
                <w:tab w:val="left" w:pos="418"/>
              </w:tabs>
              <w:spacing w:before="42" w:line="266" w:lineRule="auto"/>
              <w:ind w:right="262"/>
              <w:jc w:val="both"/>
              <w:rPr>
                <w:sz w:val="18"/>
              </w:rPr>
            </w:pPr>
            <w:r>
              <w:rPr>
                <w:color w:val="4C4D4F"/>
                <w:position w:val="1"/>
                <w:sz w:val="18"/>
              </w:rPr>
              <w:t xml:space="preserve">Manages the enforcement, interpretation, and </w:t>
            </w:r>
            <w:r>
              <w:rPr>
                <w:color w:val="4C4D4F"/>
                <w:sz w:val="18"/>
              </w:rPr>
              <w:t>administration of all planning and development related issues</w:t>
            </w:r>
          </w:p>
          <w:p w14:paraId="6A44AEA9" w14:textId="77777777" w:rsidR="00AC7BD6" w:rsidRDefault="00B1402D">
            <w:pPr>
              <w:pStyle w:val="TableParagraph"/>
              <w:numPr>
                <w:ilvl w:val="0"/>
                <w:numId w:val="87"/>
              </w:numPr>
              <w:tabs>
                <w:tab w:val="left" w:pos="418"/>
              </w:tabs>
              <w:spacing w:before="13" w:line="252" w:lineRule="auto"/>
              <w:ind w:right="263"/>
              <w:jc w:val="both"/>
              <w:rPr>
                <w:sz w:val="18"/>
              </w:rPr>
            </w:pPr>
            <w:r>
              <w:rPr>
                <w:color w:val="4C4D4F"/>
                <w:position w:val="1"/>
                <w:sz w:val="18"/>
              </w:rPr>
              <w:t xml:space="preserve">Oversees administrative issues including person- </w:t>
            </w:r>
            <w:proofErr w:type="spellStart"/>
            <w:r>
              <w:rPr>
                <w:color w:val="4C4D4F"/>
                <w:sz w:val="18"/>
              </w:rPr>
              <w:t>nel</w:t>
            </w:r>
            <w:proofErr w:type="spellEnd"/>
            <w:r>
              <w:rPr>
                <w:color w:val="4C4D4F"/>
                <w:sz w:val="18"/>
              </w:rPr>
              <w:t>, budget, purchasing, payroll, and reporting</w:t>
            </w:r>
          </w:p>
        </w:tc>
        <w:tc>
          <w:tcPr>
            <w:tcW w:w="450" w:type="dxa"/>
            <w:tcBorders>
              <w:left w:val="single" w:sz="2" w:space="0" w:color="4C4D4F"/>
              <w:right w:val="single" w:sz="2" w:space="0" w:color="4C4D4F"/>
            </w:tcBorders>
          </w:tcPr>
          <w:p w14:paraId="67ED7178" w14:textId="77777777" w:rsidR="00AC7BD6" w:rsidRDefault="00AC7BD6">
            <w:pPr>
              <w:pStyle w:val="TableParagraph"/>
              <w:rPr>
                <w:rFonts w:ascii="Times New Roman"/>
                <w:sz w:val="18"/>
              </w:rPr>
            </w:pPr>
          </w:p>
        </w:tc>
        <w:tc>
          <w:tcPr>
            <w:tcW w:w="450" w:type="dxa"/>
            <w:tcBorders>
              <w:left w:val="single" w:sz="2" w:space="0" w:color="4C4D4F"/>
              <w:right w:val="single" w:sz="2" w:space="0" w:color="4C4D4F"/>
            </w:tcBorders>
          </w:tcPr>
          <w:p w14:paraId="1B26EDE6" w14:textId="77777777" w:rsidR="00AC7BD6" w:rsidRDefault="00AC7BD6">
            <w:pPr>
              <w:pStyle w:val="TableParagraph"/>
              <w:rPr>
                <w:rFonts w:ascii="Times New Roman"/>
                <w:sz w:val="18"/>
              </w:rPr>
            </w:pPr>
          </w:p>
        </w:tc>
        <w:tc>
          <w:tcPr>
            <w:tcW w:w="4590" w:type="dxa"/>
            <w:tcBorders>
              <w:top w:val="single" w:sz="2" w:space="0" w:color="4C4D4F"/>
              <w:left w:val="single" w:sz="2" w:space="0" w:color="4C4D4F"/>
              <w:bottom w:val="single" w:sz="2" w:space="0" w:color="4C4D4F"/>
              <w:right w:val="single" w:sz="2" w:space="0" w:color="4C4D4F"/>
            </w:tcBorders>
          </w:tcPr>
          <w:p w14:paraId="3F815A36" w14:textId="77777777" w:rsidR="00AC7BD6" w:rsidRDefault="00B1402D">
            <w:pPr>
              <w:pStyle w:val="TableParagraph"/>
              <w:spacing w:before="195"/>
              <w:ind w:left="1337"/>
              <w:rPr>
                <w:rFonts w:ascii="Roboto"/>
                <w:b/>
                <w:sz w:val="18"/>
              </w:rPr>
            </w:pPr>
            <w:r>
              <w:rPr>
                <w:rFonts w:ascii="Roboto"/>
                <w:b/>
                <w:color w:val="4C4D4F"/>
                <w:sz w:val="18"/>
              </w:rPr>
              <w:t>Development</w:t>
            </w:r>
            <w:r>
              <w:rPr>
                <w:rFonts w:ascii="Roboto"/>
                <w:b/>
                <w:color w:val="4C4D4F"/>
                <w:spacing w:val="35"/>
                <w:sz w:val="18"/>
              </w:rPr>
              <w:t xml:space="preserve"> </w:t>
            </w:r>
            <w:r>
              <w:rPr>
                <w:rFonts w:ascii="Roboto"/>
                <w:b/>
                <w:color w:val="4C4D4F"/>
                <w:spacing w:val="-2"/>
                <w:sz w:val="18"/>
              </w:rPr>
              <w:t>Division</w:t>
            </w:r>
          </w:p>
          <w:p w14:paraId="606E924C" w14:textId="77777777" w:rsidR="00AC7BD6" w:rsidRDefault="00B1402D">
            <w:pPr>
              <w:pStyle w:val="TableParagraph"/>
              <w:numPr>
                <w:ilvl w:val="0"/>
                <w:numId w:val="86"/>
              </w:numPr>
              <w:tabs>
                <w:tab w:val="left" w:pos="418"/>
              </w:tabs>
              <w:spacing w:before="42" w:line="252" w:lineRule="auto"/>
              <w:ind w:right="263"/>
              <w:jc w:val="both"/>
              <w:rPr>
                <w:sz w:val="18"/>
              </w:rPr>
            </w:pPr>
            <w:r>
              <w:rPr>
                <w:color w:val="4C4D4F"/>
                <w:position w:val="1"/>
                <w:sz w:val="18"/>
              </w:rPr>
              <w:t xml:space="preserve">Regulates and inspects the construction of build- </w:t>
            </w:r>
            <w:proofErr w:type="spellStart"/>
            <w:r>
              <w:rPr>
                <w:color w:val="4C4D4F"/>
                <w:sz w:val="18"/>
              </w:rPr>
              <w:t>ings</w:t>
            </w:r>
            <w:proofErr w:type="spellEnd"/>
            <w:r>
              <w:rPr>
                <w:color w:val="4C4D4F"/>
                <w:sz w:val="18"/>
              </w:rPr>
              <w:t>, structures, and site developments</w:t>
            </w:r>
          </w:p>
          <w:p w14:paraId="0CEF4ECB" w14:textId="77777777" w:rsidR="00AC7BD6" w:rsidRDefault="00B1402D">
            <w:pPr>
              <w:pStyle w:val="TableParagraph"/>
              <w:numPr>
                <w:ilvl w:val="0"/>
                <w:numId w:val="86"/>
              </w:numPr>
              <w:tabs>
                <w:tab w:val="left" w:pos="418"/>
              </w:tabs>
              <w:spacing w:before="32" w:line="252" w:lineRule="auto"/>
              <w:ind w:right="262"/>
              <w:jc w:val="both"/>
              <w:rPr>
                <w:sz w:val="18"/>
              </w:rPr>
            </w:pPr>
            <w:r>
              <w:rPr>
                <w:color w:val="4C4D4F"/>
                <w:position w:val="1"/>
                <w:sz w:val="18"/>
              </w:rPr>
              <w:t>Reviews building and site plans and issuance o</w:t>
            </w:r>
            <w:r>
              <w:rPr>
                <w:color w:val="4C4D4F"/>
                <w:position w:val="1"/>
                <w:sz w:val="18"/>
              </w:rPr>
              <w:t xml:space="preserve">f </w:t>
            </w:r>
            <w:r>
              <w:rPr>
                <w:color w:val="4C4D4F"/>
                <w:sz w:val="18"/>
              </w:rPr>
              <w:t>applicable permits</w:t>
            </w:r>
          </w:p>
          <w:p w14:paraId="53AE8BC6" w14:textId="77777777" w:rsidR="00AC7BD6" w:rsidRDefault="00B1402D">
            <w:pPr>
              <w:pStyle w:val="TableParagraph"/>
              <w:numPr>
                <w:ilvl w:val="0"/>
                <w:numId w:val="86"/>
              </w:numPr>
              <w:tabs>
                <w:tab w:val="left" w:pos="418"/>
              </w:tabs>
              <w:spacing w:before="32"/>
              <w:jc w:val="both"/>
              <w:rPr>
                <w:sz w:val="18"/>
              </w:rPr>
            </w:pPr>
            <w:r>
              <w:rPr>
                <w:color w:val="4C4D4F"/>
                <w:position w:val="1"/>
                <w:sz w:val="18"/>
              </w:rPr>
              <w:t>Administers and</w:t>
            </w:r>
            <w:r>
              <w:rPr>
                <w:color w:val="4C4D4F"/>
                <w:spacing w:val="2"/>
                <w:position w:val="1"/>
                <w:sz w:val="18"/>
              </w:rPr>
              <w:t xml:space="preserve"> </w:t>
            </w:r>
            <w:r>
              <w:rPr>
                <w:color w:val="4C4D4F"/>
                <w:position w:val="1"/>
                <w:sz w:val="18"/>
              </w:rPr>
              <w:t>enforces</w:t>
            </w:r>
            <w:r>
              <w:rPr>
                <w:color w:val="4C4D4F"/>
                <w:spacing w:val="1"/>
                <w:position w:val="1"/>
                <w:sz w:val="18"/>
              </w:rPr>
              <w:t xml:space="preserve"> </w:t>
            </w:r>
            <w:r>
              <w:rPr>
                <w:color w:val="4C4D4F"/>
                <w:position w:val="1"/>
                <w:sz w:val="18"/>
              </w:rPr>
              <w:t>County</w:t>
            </w:r>
            <w:r>
              <w:rPr>
                <w:color w:val="4C4D4F"/>
                <w:spacing w:val="1"/>
                <w:position w:val="1"/>
                <w:sz w:val="18"/>
              </w:rPr>
              <w:t xml:space="preserve"> </w:t>
            </w:r>
            <w:r>
              <w:rPr>
                <w:color w:val="4C4D4F"/>
                <w:spacing w:val="-2"/>
                <w:position w:val="1"/>
                <w:sz w:val="18"/>
              </w:rPr>
              <w:t>regulations</w:t>
            </w:r>
          </w:p>
          <w:p w14:paraId="6A351673" w14:textId="77777777" w:rsidR="00AC7BD6" w:rsidRDefault="00B1402D">
            <w:pPr>
              <w:pStyle w:val="TableParagraph"/>
              <w:numPr>
                <w:ilvl w:val="0"/>
                <w:numId w:val="86"/>
              </w:numPr>
              <w:tabs>
                <w:tab w:val="left" w:pos="418"/>
              </w:tabs>
              <w:spacing w:before="22" w:line="268" w:lineRule="auto"/>
              <w:ind w:right="263"/>
              <w:jc w:val="both"/>
              <w:rPr>
                <w:sz w:val="18"/>
              </w:rPr>
            </w:pPr>
            <w:r>
              <w:rPr>
                <w:color w:val="4C4D4F"/>
                <w:position w:val="1"/>
                <w:sz w:val="18"/>
              </w:rPr>
              <w:t xml:space="preserve">Serves as a resource to the Gwinnett County </w:t>
            </w:r>
            <w:r>
              <w:rPr>
                <w:color w:val="4C4D4F"/>
                <w:sz w:val="18"/>
              </w:rPr>
              <w:t>business community for matters related to occupation taxation, licensing, regulation, and ordinance compliance</w:t>
            </w:r>
          </w:p>
        </w:tc>
      </w:tr>
      <w:tr w:rsidR="00AC7BD6" w14:paraId="0C5AB3F0" w14:textId="77777777">
        <w:trPr>
          <w:trHeight w:val="355"/>
        </w:trPr>
        <w:tc>
          <w:tcPr>
            <w:tcW w:w="4590" w:type="dxa"/>
            <w:tcBorders>
              <w:top w:val="single" w:sz="2" w:space="0" w:color="4C4D4F"/>
              <w:bottom w:val="single" w:sz="2" w:space="0" w:color="4C4D4F"/>
            </w:tcBorders>
          </w:tcPr>
          <w:p w14:paraId="6EDF5ABE" w14:textId="77777777" w:rsidR="00AC7BD6" w:rsidRDefault="00AC7BD6">
            <w:pPr>
              <w:pStyle w:val="TableParagraph"/>
              <w:rPr>
                <w:rFonts w:ascii="Times New Roman"/>
                <w:sz w:val="18"/>
              </w:rPr>
            </w:pPr>
          </w:p>
        </w:tc>
        <w:tc>
          <w:tcPr>
            <w:tcW w:w="450" w:type="dxa"/>
            <w:tcBorders>
              <w:right w:val="single" w:sz="2" w:space="0" w:color="4C4D4F"/>
            </w:tcBorders>
          </w:tcPr>
          <w:p w14:paraId="09A92B4E" w14:textId="77777777" w:rsidR="00AC7BD6" w:rsidRDefault="00AC7BD6">
            <w:pPr>
              <w:pStyle w:val="TableParagraph"/>
              <w:rPr>
                <w:rFonts w:ascii="Times New Roman"/>
                <w:sz w:val="18"/>
              </w:rPr>
            </w:pPr>
          </w:p>
        </w:tc>
        <w:tc>
          <w:tcPr>
            <w:tcW w:w="450" w:type="dxa"/>
            <w:tcBorders>
              <w:left w:val="single" w:sz="2" w:space="0" w:color="4C4D4F"/>
            </w:tcBorders>
          </w:tcPr>
          <w:p w14:paraId="39EF019D" w14:textId="77777777" w:rsidR="00AC7BD6" w:rsidRDefault="00AC7BD6">
            <w:pPr>
              <w:pStyle w:val="TableParagraph"/>
              <w:rPr>
                <w:rFonts w:ascii="Times New Roman"/>
                <w:sz w:val="18"/>
              </w:rPr>
            </w:pPr>
          </w:p>
        </w:tc>
        <w:tc>
          <w:tcPr>
            <w:tcW w:w="4590" w:type="dxa"/>
            <w:tcBorders>
              <w:top w:val="single" w:sz="2" w:space="0" w:color="4C4D4F"/>
            </w:tcBorders>
          </w:tcPr>
          <w:p w14:paraId="211DB94E" w14:textId="77777777" w:rsidR="00AC7BD6" w:rsidRDefault="00AC7BD6">
            <w:pPr>
              <w:pStyle w:val="TableParagraph"/>
              <w:rPr>
                <w:rFonts w:ascii="Times New Roman"/>
                <w:sz w:val="18"/>
              </w:rPr>
            </w:pPr>
          </w:p>
        </w:tc>
      </w:tr>
      <w:tr w:rsidR="00AC7BD6" w14:paraId="64B5DD82" w14:textId="77777777">
        <w:trPr>
          <w:trHeight w:val="2996"/>
        </w:trPr>
        <w:tc>
          <w:tcPr>
            <w:tcW w:w="4590" w:type="dxa"/>
            <w:tcBorders>
              <w:top w:val="single" w:sz="2" w:space="0" w:color="4C4D4F"/>
              <w:left w:val="single" w:sz="2" w:space="0" w:color="4C4D4F"/>
              <w:right w:val="single" w:sz="2" w:space="0" w:color="4C4D4F"/>
            </w:tcBorders>
          </w:tcPr>
          <w:p w14:paraId="0EB5C66C" w14:textId="77777777" w:rsidR="00AC7BD6" w:rsidRDefault="00B1402D">
            <w:pPr>
              <w:pStyle w:val="TableParagraph"/>
              <w:spacing w:before="195"/>
              <w:ind w:left="1474"/>
              <w:rPr>
                <w:rFonts w:ascii="Roboto"/>
                <w:b/>
                <w:sz w:val="18"/>
              </w:rPr>
            </w:pPr>
            <w:r>
              <w:rPr>
                <w:rFonts w:ascii="Roboto"/>
                <w:b/>
                <w:color w:val="4C4D4F"/>
                <w:sz w:val="18"/>
              </w:rPr>
              <w:t>Planning</w:t>
            </w:r>
            <w:r>
              <w:rPr>
                <w:rFonts w:ascii="Roboto"/>
                <w:b/>
                <w:color w:val="4C4D4F"/>
                <w:spacing w:val="27"/>
                <w:sz w:val="18"/>
              </w:rPr>
              <w:t xml:space="preserve"> </w:t>
            </w:r>
            <w:r>
              <w:rPr>
                <w:rFonts w:ascii="Roboto"/>
                <w:b/>
                <w:color w:val="4C4D4F"/>
                <w:spacing w:val="-2"/>
                <w:sz w:val="18"/>
              </w:rPr>
              <w:t>Division</w:t>
            </w:r>
          </w:p>
          <w:p w14:paraId="6E89D49B" w14:textId="77777777" w:rsidR="00AC7BD6" w:rsidRDefault="00B1402D">
            <w:pPr>
              <w:pStyle w:val="TableParagraph"/>
              <w:numPr>
                <w:ilvl w:val="0"/>
                <w:numId w:val="85"/>
              </w:numPr>
              <w:tabs>
                <w:tab w:val="left" w:pos="418"/>
              </w:tabs>
              <w:spacing w:before="42" w:line="252" w:lineRule="auto"/>
              <w:ind w:right="352"/>
              <w:jc w:val="both"/>
              <w:rPr>
                <w:sz w:val="18"/>
              </w:rPr>
            </w:pPr>
            <w:r>
              <w:rPr>
                <w:color w:val="4C4D4F"/>
                <w:position w:val="1"/>
                <w:sz w:val="18"/>
              </w:rPr>
              <w:t xml:space="preserve">Prepares and updates comprehensive and land </w:t>
            </w:r>
            <w:r>
              <w:rPr>
                <w:color w:val="4C4D4F"/>
                <w:sz w:val="18"/>
              </w:rPr>
              <w:t>use plans</w:t>
            </w:r>
          </w:p>
          <w:p w14:paraId="38AE2111" w14:textId="77777777" w:rsidR="00AC7BD6" w:rsidRDefault="00B1402D">
            <w:pPr>
              <w:pStyle w:val="TableParagraph"/>
              <w:numPr>
                <w:ilvl w:val="0"/>
                <w:numId w:val="85"/>
              </w:numPr>
              <w:tabs>
                <w:tab w:val="left" w:pos="418"/>
              </w:tabs>
              <w:spacing w:before="32" w:line="268" w:lineRule="auto"/>
              <w:ind w:right="354"/>
              <w:jc w:val="both"/>
              <w:rPr>
                <w:sz w:val="18"/>
              </w:rPr>
            </w:pPr>
            <w:r>
              <w:rPr>
                <w:color w:val="4C4D4F"/>
                <w:position w:val="1"/>
                <w:sz w:val="18"/>
              </w:rPr>
              <w:t xml:space="preserve">Analyzes rezoning, special use permits, and </w:t>
            </w:r>
            <w:r>
              <w:rPr>
                <w:color w:val="4C4D4F"/>
                <w:sz w:val="18"/>
              </w:rPr>
              <w:t>change-in-conditions applications and prepares agenda for the Gwinnett County Planning Com- mission and Board of Commissioners</w:t>
            </w:r>
          </w:p>
          <w:p w14:paraId="0B374C3D" w14:textId="77777777" w:rsidR="00AC7BD6" w:rsidRDefault="00B1402D">
            <w:pPr>
              <w:pStyle w:val="TableParagraph"/>
              <w:numPr>
                <w:ilvl w:val="0"/>
                <w:numId w:val="85"/>
              </w:numPr>
              <w:tabs>
                <w:tab w:val="left" w:pos="418"/>
              </w:tabs>
              <w:spacing w:before="14" w:line="266" w:lineRule="auto"/>
              <w:ind w:right="353"/>
              <w:jc w:val="both"/>
              <w:rPr>
                <w:sz w:val="18"/>
              </w:rPr>
            </w:pPr>
            <w:r>
              <w:rPr>
                <w:color w:val="4C4D4F"/>
                <w:position w:val="1"/>
                <w:sz w:val="18"/>
              </w:rPr>
              <w:t>Maintains</w:t>
            </w:r>
            <w:r>
              <w:rPr>
                <w:color w:val="4C4D4F"/>
                <w:spacing w:val="-5"/>
                <w:position w:val="1"/>
                <w:sz w:val="18"/>
              </w:rPr>
              <w:t xml:space="preserve"> </w:t>
            </w:r>
            <w:r>
              <w:rPr>
                <w:color w:val="4C4D4F"/>
                <w:position w:val="1"/>
                <w:sz w:val="18"/>
              </w:rPr>
              <w:t>and</w:t>
            </w:r>
            <w:r>
              <w:rPr>
                <w:color w:val="4C4D4F"/>
                <w:spacing w:val="-5"/>
                <w:position w:val="1"/>
                <w:sz w:val="18"/>
              </w:rPr>
              <w:t xml:space="preserve"> </w:t>
            </w:r>
            <w:r>
              <w:rPr>
                <w:color w:val="4C4D4F"/>
                <w:position w:val="1"/>
                <w:sz w:val="18"/>
              </w:rPr>
              <w:t>provides</w:t>
            </w:r>
            <w:r>
              <w:rPr>
                <w:color w:val="4C4D4F"/>
                <w:spacing w:val="-5"/>
                <w:position w:val="1"/>
                <w:sz w:val="18"/>
              </w:rPr>
              <w:t xml:space="preserve"> </w:t>
            </w:r>
            <w:r>
              <w:rPr>
                <w:color w:val="4C4D4F"/>
                <w:position w:val="1"/>
                <w:sz w:val="18"/>
              </w:rPr>
              <w:t>information</w:t>
            </w:r>
            <w:r>
              <w:rPr>
                <w:color w:val="4C4D4F"/>
                <w:spacing w:val="-5"/>
                <w:position w:val="1"/>
                <w:sz w:val="18"/>
              </w:rPr>
              <w:t xml:space="preserve"> </w:t>
            </w:r>
            <w:r>
              <w:rPr>
                <w:color w:val="4C4D4F"/>
                <w:position w:val="1"/>
                <w:sz w:val="18"/>
              </w:rPr>
              <w:t>to</w:t>
            </w:r>
            <w:r>
              <w:rPr>
                <w:color w:val="4C4D4F"/>
                <w:spacing w:val="-5"/>
                <w:position w:val="1"/>
                <w:sz w:val="18"/>
              </w:rPr>
              <w:t xml:space="preserve"> </w:t>
            </w:r>
            <w:r>
              <w:rPr>
                <w:color w:val="4C4D4F"/>
                <w:position w:val="1"/>
                <w:sz w:val="18"/>
              </w:rPr>
              <w:t>the</w:t>
            </w:r>
            <w:r>
              <w:rPr>
                <w:color w:val="4C4D4F"/>
                <w:spacing w:val="-5"/>
                <w:position w:val="1"/>
                <w:sz w:val="18"/>
              </w:rPr>
              <w:t xml:space="preserve"> </w:t>
            </w:r>
            <w:r>
              <w:rPr>
                <w:color w:val="4C4D4F"/>
                <w:position w:val="1"/>
                <w:sz w:val="18"/>
              </w:rPr>
              <w:t xml:space="preserve">public </w:t>
            </w:r>
            <w:r>
              <w:rPr>
                <w:color w:val="4C4D4F"/>
                <w:sz w:val="18"/>
              </w:rPr>
              <w:t>concerning zoning regulations, demographics, and land use</w:t>
            </w:r>
          </w:p>
        </w:tc>
        <w:tc>
          <w:tcPr>
            <w:tcW w:w="450" w:type="dxa"/>
            <w:tcBorders>
              <w:left w:val="single" w:sz="2" w:space="0" w:color="4C4D4F"/>
              <w:right w:val="single" w:sz="2" w:space="0" w:color="4C4D4F"/>
            </w:tcBorders>
          </w:tcPr>
          <w:p w14:paraId="63748970" w14:textId="77777777" w:rsidR="00AC7BD6" w:rsidRDefault="00AC7BD6">
            <w:pPr>
              <w:pStyle w:val="TableParagraph"/>
              <w:rPr>
                <w:sz w:val="20"/>
              </w:rPr>
            </w:pPr>
          </w:p>
          <w:p w14:paraId="08C98042" w14:textId="77777777" w:rsidR="00AC7BD6" w:rsidRDefault="00AC7BD6">
            <w:pPr>
              <w:pStyle w:val="TableParagraph"/>
              <w:rPr>
                <w:sz w:val="20"/>
              </w:rPr>
            </w:pPr>
          </w:p>
          <w:p w14:paraId="354A0D0A" w14:textId="77777777" w:rsidR="00AC7BD6" w:rsidRDefault="00AC7BD6">
            <w:pPr>
              <w:pStyle w:val="TableParagraph"/>
              <w:rPr>
                <w:sz w:val="20"/>
              </w:rPr>
            </w:pPr>
          </w:p>
          <w:p w14:paraId="74E300C9" w14:textId="77777777" w:rsidR="00AC7BD6" w:rsidRDefault="00AC7BD6">
            <w:pPr>
              <w:pStyle w:val="TableParagraph"/>
              <w:rPr>
                <w:sz w:val="20"/>
              </w:rPr>
            </w:pPr>
          </w:p>
          <w:p w14:paraId="43A21C26" w14:textId="77777777" w:rsidR="00AC7BD6" w:rsidRDefault="00AC7BD6">
            <w:pPr>
              <w:pStyle w:val="TableParagraph"/>
              <w:spacing w:before="3"/>
              <w:rPr>
                <w:sz w:val="27"/>
              </w:rPr>
            </w:pPr>
          </w:p>
          <w:p w14:paraId="3D1EC4D5" w14:textId="77777777" w:rsidR="00AC7BD6" w:rsidRDefault="00B1402D">
            <w:pPr>
              <w:pStyle w:val="TableParagraph"/>
              <w:spacing w:line="20" w:lineRule="exact"/>
              <w:ind w:left="-3" w:right="-87"/>
              <w:rPr>
                <w:sz w:val="2"/>
              </w:rPr>
            </w:pPr>
            <w:r>
              <w:rPr>
                <w:sz w:val="2"/>
              </w:rPr>
            </w:r>
            <w:r>
              <w:rPr>
                <w:sz w:val="2"/>
              </w:rPr>
              <w:pict w14:anchorId="4E6348EB">
                <v:group id="docshapegroup336" o:spid="_x0000_s2489" style="width:22.75pt;height:.25pt;mso-position-horizontal-relative:char;mso-position-vertical-relative:line" coordsize="455,5">
                  <v:line id="_x0000_s2490" style="position:absolute" from="0,3" to="455,3" strokecolor="#4c4d4f" strokeweight=".25pt"/>
                  <w10:wrap type="none"/>
                  <w10:anchorlock/>
                </v:group>
              </w:pict>
            </w:r>
          </w:p>
        </w:tc>
        <w:tc>
          <w:tcPr>
            <w:tcW w:w="450" w:type="dxa"/>
            <w:tcBorders>
              <w:left w:val="single" w:sz="2" w:space="0" w:color="4C4D4F"/>
            </w:tcBorders>
          </w:tcPr>
          <w:p w14:paraId="6071EFDA" w14:textId="77777777" w:rsidR="00AC7BD6" w:rsidRDefault="00AC7BD6">
            <w:pPr>
              <w:pStyle w:val="TableParagraph"/>
              <w:rPr>
                <w:rFonts w:ascii="Times New Roman"/>
                <w:sz w:val="18"/>
              </w:rPr>
            </w:pPr>
          </w:p>
        </w:tc>
        <w:tc>
          <w:tcPr>
            <w:tcW w:w="4590" w:type="dxa"/>
          </w:tcPr>
          <w:p w14:paraId="0E0B5B2F" w14:textId="77777777" w:rsidR="00AC7BD6" w:rsidRDefault="00AC7BD6">
            <w:pPr>
              <w:pStyle w:val="TableParagraph"/>
              <w:rPr>
                <w:rFonts w:ascii="Times New Roman"/>
                <w:sz w:val="18"/>
              </w:rPr>
            </w:pPr>
          </w:p>
        </w:tc>
      </w:tr>
    </w:tbl>
    <w:p w14:paraId="2FFFB059" w14:textId="77777777" w:rsidR="00AC7BD6" w:rsidRDefault="00AC7BD6">
      <w:pPr>
        <w:rPr>
          <w:rFonts w:ascii="Times New Roman"/>
          <w:sz w:val="18"/>
        </w:rPr>
        <w:sectPr w:rsidR="00AC7BD6">
          <w:headerReference w:type="default" r:id="rId64"/>
          <w:footerReference w:type="default" r:id="rId65"/>
          <w:pgSz w:w="12240" w:h="15840"/>
          <w:pgMar w:top="960" w:right="300" w:bottom="580" w:left="260" w:header="450" w:footer="386" w:gutter="0"/>
          <w:cols w:space="720"/>
        </w:sectPr>
      </w:pPr>
    </w:p>
    <w:p w14:paraId="7F1D244A" w14:textId="77777777" w:rsidR="00AC7BD6" w:rsidRDefault="00AC7BD6">
      <w:pPr>
        <w:pStyle w:val="BodyText"/>
        <w:spacing w:before="11"/>
        <w:rPr>
          <w:sz w:val="23"/>
        </w:rPr>
      </w:pPr>
    </w:p>
    <w:p w14:paraId="1C06228C"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32680B7C" w14:textId="77777777" w:rsidR="00AC7BD6" w:rsidRDefault="00B1402D">
      <w:pPr>
        <w:pStyle w:val="ListParagraph"/>
        <w:numPr>
          <w:ilvl w:val="0"/>
          <w:numId w:val="84"/>
        </w:numPr>
        <w:tabs>
          <w:tab w:val="left" w:pos="687"/>
          <w:tab w:val="left" w:pos="688"/>
        </w:tabs>
        <w:spacing w:line="252" w:lineRule="auto"/>
        <w:ind w:right="993"/>
        <w:rPr>
          <w:sz w:val="19"/>
        </w:rPr>
      </w:pPr>
      <w:r>
        <w:pict w14:anchorId="51F14FC3">
          <v:shape id="docshape339" o:spid="_x0000_s2488" type="#_x0000_t202" style="position:absolute;left:0;text-align:left;margin-left:296.05pt;margin-top:29.3pt;width:286.35pt;height:109pt;z-index:1581414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15"/>
                    <w:gridCol w:w="1430"/>
                    <w:gridCol w:w="1428"/>
                    <w:gridCol w:w="1353"/>
                  </w:tblGrid>
                  <w:tr w:rsidR="00AC7BD6" w14:paraId="257E8D03" w14:textId="77777777">
                    <w:trPr>
                      <w:trHeight w:val="249"/>
                    </w:trPr>
                    <w:tc>
                      <w:tcPr>
                        <w:tcW w:w="1515" w:type="dxa"/>
                        <w:tcBorders>
                          <w:bottom w:val="single" w:sz="8" w:space="0" w:color="000000"/>
                        </w:tcBorders>
                      </w:tcPr>
                      <w:p w14:paraId="2D43AF41" w14:textId="77777777" w:rsidR="00AC7BD6" w:rsidRDefault="00B1402D">
                        <w:pPr>
                          <w:pStyle w:val="TableParagraph"/>
                          <w:spacing w:before="20" w:line="218" w:lineRule="exact"/>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18A7237D" w14:textId="77777777" w:rsidR="00AC7BD6" w:rsidRDefault="00B1402D">
                        <w:pPr>
                          <w:pStyle w:val="TableParagraph"/>
                          <w:spacing w:before="20" w:line="218" w:lineRule="exact"/>
                          <w:ind w:left="121"/>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8" w:type="dxa"/>
                        <w:tcBorders>
                          <w:bottom w:val="single" w:sz="8" w:space="0" w:color="000000"/>
                        </w:tcBorders>
                      </w:tcPr>
                      <w:p w14:paraId="5F0921D7" w14:textId="77777777" w:rsidR="00AC7BD6" w:rsidRDefault="00B1402D">
                        <w:pPr>
                          <w:pStyle w:val="TableParagraph"/>
                          <w:spacing w:before="20" w:line="218" w:lineRule="exact"/>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3" w:type="dxa"/>
                        <w:tcBorders>
                          <w:bottom w:val="single" w:sz="8" w:space="0" w:color="000000"/>
                        </w:tcBorders>
                      </w:tcPr>
                      <w:p w14:paraId="7C640E1E" w14:textId="77777777" w:rsidR="00AC7BD6" w:rsidRDefault="00B1402D">
                        <w:pPr>
                          <w:pStyle w:val="TableParagraph"/>
                          <w:spacing w:before="20" w:line="218" w:lineRule="exact"/>
                          <w:ind w:left="119"/>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79A62BD8" w14:textId="77777777">
                    <w:trPr>
                      <w:trHeight w:val="255"/>
                    </w:trPr>
                    <w:tc>
                      <w:tcPr>
                        <w:tcW w:w="1515" w:type="dxa"/>
                        <w:tcBorders>
                          <w:top w:val="single" w:sz="8" w:space="0" w:color="000000"/>
                        </w:tcBorders>
                      </w:tcPr>
                      <w:p w14:paraId="02F4662A" w14:textId="77777777" w:rsidR="00AC7BD6" w:rsidRDefault="00B1402D">
                        <w:pPr>
                          <w:pStyle w:val="TableParagraph"/>
                          <w:spacing w:before="1" w:line="225" w:lineRule="exact"/>
                          <w:ind w:right="119"/>
                          <w:jc w:val="right"/>
                          <w:rPr>
                            <w:sz w:val="19"/>
                          </w:rPr>
                        </w:pPr>
                        <w:r>
                          <w:rPr>
                            <w:color w:val="252525"/>
                            <w:spacing w:val="-5"/>
                            <w:sz w:val="19"/>
                          </w:rPr>
                          <w:t>52</w:t>
                        </w:r>
                      </w:p>
                    </w:tc>
                    <w:tc>
                      <w:tcPr>
                        <w:tcW w:w="1430" w:type="dxa"/>
                        <w:tcBorders>
                          <w:top w:val="single" w:sz="8" w:space="0" w:color="000000"/>
                        </w:tcBorders>
                      </w:tcPr>
                      <w:p w14:paraId="750003F7" w14:textId="77777777" w:rsidR="00AC7BD6" w:rsidRDefault="00B1402D">
                        <w:pPr>
                          <w:pStyle w:val="TableParagraph"/>
                          <w:spacing w:before="1" w:line="225" w:lineRule="exact"/>
                          <w:ind w:right="119"/>
                          <w:jc w:val="right"/>
                          <w:rPr>
                            <w:sz w:val="19"/>
                          </w:rPr>
                        </w:pPr>
                        <w:r>
                          <w:rPr>
                            <w:color w:val="252525"/>
                            <w:spacing w:val="-5"/>
                            <w:sz w:val="19"/>
                          </w:rPr>
                          <w:t>95</w:t>
                        </w:r>
                      </w:p>
                    </w:tc>
                    <w:tc>
                      <w:tcPr>
                        <w:tcW w:w="1428" w:type="dxa"/>
                        <w:tcBorders>
                          <w:top w:val="single" w:sz="8" w:space="0" w:color="000000"/>
                        </w:tcBorders>
                      </w:tcPr>
                      <w:p w14:paraId="1CA5091B" w14:textId="77777777" w:rsidR="00AC7BD6" w:rsidRDefault="00B1402D">
                        <w:pPr>
                          <w:pStyle w:val="TableParagraph"/>
                          <w:spacing w:before="1" w:line="225" w:lineRule="exact"/>
                          <w:ind w:right="116"/>
                          <w:jc w:val="right"/>
                          <w:rPr>
                            <w:sz w:val="19"/>
                          </w:rPr>
                        </w:pPr>
                        <w:r>
                          <w:rPr>
                            <w:color w:val="252525"/>
                            <w:spacing w:val="-5"/>
                            <w:sz w:val="19"/>
                          </w:rPr>
                          <w:t>90</w:t>
                        </w:r>
                      </w:p>
                    </w:tc>
                    <w:tc>
                      <w:tcPr>
                        <w:tcW w:w="1353" w:type="dxa"/>
                        <w:tcBorders>
                          <w:top w:val="single" w:sz="8" w:space="0" w:color="000000"/>
                        </w:tcBorders>
                      </w:tcPr>
                      <w:p w14:paraId="025B0A48" w14:textId="77777777" w:rsidR="00AC7BD6" w:rsidRDefault="00B1402D">
                        <w:pPr>
                          <w:pStyle w:val="TableParagraph"/>
                          <w:spacing w:before="1" w:line="225" w:lineRule="exact"/>
                          <w:ind w:right="39"/>
                          <w:jc w:val="right"/>
                          <w:rPr>
                            <w:sz w:val="19"/>
                          </w:rPr>
                        </w:pPr>
                        <w:r>
                          <w:rPr>
                            <w:color w:val="252525"/>
                            <w:spacing w:val="-5"/>
                            <w:sz w:val="19"/>
                          </w:rPr>
                          <w:t>95</w:t>
                        </w:r>
                      </w:p>
                    </w:tc>
                  </w:tr>
                  <w:tr w:rsidR="00AC7BD6" w14:paraId="196847BF" w14:textId="77777777">
                    <w:trPr>
                      <w:trHeight w:val="566"/>
                    </w:trPr>
                    <w:tc>
                      <w:tcPr>
                        <w:tcW w:w="1515" w:type="dxa"/>
                      </w:tcPr>
                      <w:p w14:paraId="76ECE671" w14:textId="77777777" w:rsidR="00AC7BD6" w:rsidRDefault="00B1402D">
                        <w:pPr>
                          <w:pStyle w:val="TableParagraph"/>
                          <w:spacing w:before="33"/>
                          <w:ind w:right="119"/>
                          <w:jc w:val="right"/>
                          <w:rPr>
                            <w:sz w:val="19"/>
                          </w:rPr>
                        </w:pPr>
                        <w:r>
                          <w:rPr>
                            <w:color w:val="252525"/>
                            <w:spacing w:val="-5"/>
                            <w:sz w:val="19"/>
                          </w:rPr>
                          <w:t>54</w:t>
                        </w:r>
                      </w:p>
                    </w:tc>
                    <w:tc>
                      <w:tcPr>
                        <w:tcW w:w="1430" w:type="dxa"/>
                      </w:tcPr>
                      <w:p w14:paraId="7951803F" w14:textId="77777777" w:rsidR="00AC7BD6" w:rsidRDefault="00B1402D">
                        <w:pPr>
                          <w:pStyle w:val="TableParagraph"/>
                          <w:spacing w:before="33"/>
                          <w:ind w:right="119"/>
                          <w:jc w:val="right"/>
                          <w:rPr>
                            <w:sz w:val="19"/>
                          </w:rPr>
                        </w:pPr>
                        <w:r>
                          <w:rPr>
                            <w:color w:val="252525"/>
                            <w:spacing w:val="-5"/>
                            <w:sz w:val="19"/>
                          </w:rPr>
                          <w:t>75</w:t>
                        </w:r>
                      </w:p>
                    </w:tc>
                    <w:tc>
                      <w:tcPr>
                        <w:tcW w:w="1428" w:type="dxa"/>
                      </w:tcPr>
                      <w:p w14:paraId="46B1F330" w14:textId="77777777" w:rsidR="00AC7BD6" w:rsidRDefault="00B1402D">
                        <w:pPr>
                          <w:pStyle w:val="TableParagraph"/>
                          <w:spacing w:before="33"/>
                          <w:ind w:right="116"/>
                          <w:jc w:val="right"/>
                          <w:rPr>
                            <w:sz w:val="19"/>
                          </w:rPr>
                        </w:pPr>
                        <w:r>
                          <w:rPr>
                            <w:color w:val="252525"/>
                            <w:spacing w:val="-5"/>
                            <w:sz w:val="19"/>
                          </w:rPr>
                          <w:t>59</w:t>
                        </w:r>
                      </w:p>
                    </w:tc>
                    <w:tc>
                      <w:tcPr>
                        <w:tcW w:w="1353" w:type="dxa"/>
                      </w:tcPr>
                      <w:p w14:paraId="33CB4D7B" w14:textId="77777777" w:rsidR="00AC7BD6" w:rsidRDefault="00B1402D">
                        <w:pPr>
                          <w:pStyle w:val="TableParagraph"/>
                          <w:spacing w:before="33"/>
                          <w:ind w:right="39"/>
                          <w:jc w:val="right"/>
                          <w:rPr>
                            <w:sz w:val="19"/>
                          </w:rPr>
                        </w:pPr>
                        <w:r>
                          <w:rPr>
                            <w:color w:val="252525"/>
                            <w:spacing w:val="-5"/>
                            <w:sz w:val="19"/>
                          </w:rPr>
                          <w:t>60</w:t>
                        </w:r>
                      </w:p>
                    </w:tc>
                  </w:tr>
                  <w:tr w:rsidR="00AC7BD6" w14:paraId="499BDEBD" w14:textId="77777777">
                    <w:trPr>
                      <w:trHeight w:val="553"/>
                    </w:trPr>
                    <w:tc>
                      <w:tcPr>
                        <w:tcW w:w="1515" w:type="dxa"/>
                      </w:tcPr>
                      <w:p w14:paraId="5095189E" w14:textId="77777777" w:rsidR="00AC7BD6" w:rsidRDefault="00AC7BD6">
                        <w:pPr>
                          <w:pStyle w:val="TableParagraph"/>
                          <w:spacing w:before="9"/>
                          <w:rPr>
                            <w:i/>
                            <w:sz w:val="26"/>
                          </w:rPr>
                        </w:pPr>
                      </w:p>
                      <w:p w14:paraId="02DE4204" w14:textId="77777777" w:rsidR="00AC7BD6" w:rsidRDefault="00B1402D">
                        <w:pPr>
                          <w:pStyle w:val="TableParagraph"/>
                          <w:spacing w:line="213" w:lineRule="exact"/>
                          <w:ind w:right="125"/>
                          <w:jc w:val="right"/>
                          <w:rPr>
                            <w:sz w:val="19"/>
                          </w:rPr>
                        </w:pPr>
                        <w:r>
                          <w:rPr>
                            <w:color w:val="252525"/>
                            <w:spacing w:val="-4"/>
                            <w:sz w:val="19"/>
                          </w:rPr>
                          <w:t>100%</w:t>
                        </w:r>
                      </w:p>
                    </w:tc>
                    <w:tc>
                      <w:tcPr>
                        <w:tcW w:w="1430" w:type="dxa"/>
                      </w:tcPr>
                      <w:p w14:paraId="2397340D" w14:textId="77777777" w:rsidR="00AC7BD6" w:rsidRDefault="00AC7BD6">
                        <w:pPr>
                          <w:pStyle w:val="TableParagraph"/>
                          <w:spacing w:before="9"/>
                          <w:rPr>
                            <w:i/>
                            <w:sz w:val="26"/>
                          </w:rPr>
                        </w:pPr>
                      </w:p>
                      <w:p w14:paraId="7AB48AB9" w14:textId="77777777" w:rsidR="00AC7BD6" w:rsidRDefault="00B1402D">
                        <w:pPr>
                          <w:pStyle w:val="TableParagraph"/>
                          <w:spacing w:line="213" w:lineRule="exact"/>
                          <w:ind w:right="125"/>
                          <w:jc w:val="right"/>
                          <w:rPr>
                            <w:sz w:val="19"/>
                          </w:rPr>
                        </w:pPr>
                        <w:r>
                          <w:rPr>
                            <w:color w:val="252525"/>
                            <w:spacing w:val="-4"/>
                            <w:sz w:val="19"/>
                          </w:rPr>
                          <w:t>100%</w:t>
                        </w:r>
                      </w:p>
                    </w:tc>
                    <w:tc>
                      <w:tcPr>
                        <w:tcW w:w="1428" w:type="dxa"/>
                      </w:tcPr>
                      <w:p w14:paraId="7B3ACE4B" w14:textId="77777777" w:rsidR="00AC7BD6" w:rsidRDefault="00AC7BD6">
                        <w:pPr>
                          <w:pStyle w:val="TableParagraph"/>
                          <w:spacing w:before="9"/>
                          <w:rPr>
                            <w:i/>
                            <w:sz w:val="26"/>
                          </w:rPr>
                        </w:pPr>
                      </w:p>
                      <w:p w14:paraId="1A091373" w14:textId="77777777" w:rsidR="00AC7BD6" w:rsidRDefault="00B1402D">
                        <w:pPr>
                          <w:pStyle w:val="TableParagraph"/>
                          <w:spacing w:line="213" w:lineRule="exact"/>
                          <w:ind w:right="122"/>
                          <w:jc w:val="right"/>
                          <w:rPr>
                            <w:sz w:val="19"/>
                          </w:rPr>
                        </w:pPr>
                        <w:r>
                          <w:rPr>
                            <w:color w:val="252525"/>
                            <w:spacing w:val="-4"/>
                            <w:sz w:val="19"/>
                          </w:rPr>
                          <w:t>100%</w:t>
                        </w:r>
                      </w:p>
                    </w:tc>
                    <w:tc>
                      <w:tcPr>
                        <w:tcW w:w="1353" w:type="dxa"/>
                      </w:tcPr>
                      <w:p w14:paraId="693BF486" w14:textId="77777777" w:rsidR="00AC7BD6" w:rsidRDefault="00AC7BD6">
                        <w:pPr>
                          <w:pStyle w:val="TableParagraph"/>
                          <w:spacing w:before="9"/>
                          <w:rPr>
                            <w:i/>
                            <w:sz w:val="26"/>
                          </w:rPr>
                        </w:pPr>
                      </w:p>
                      <w:p w14:paraId="3C20990A" w14:textId="77777777" w:rsidR="00AC7BD6" w:rsidRDefault="00B1402D">
                        <w:pPr>
                          <w:pStyle w:val="TableParagraph"/>
                          <w:spacing w:line="213" w:lineRule="exact"/>
                          <w:ind w:right="45"/>
                          <w:jc w:val="right"/>
                          <w:rPr>
                            <w:sz w:val="19"/>
                          </w:rPr>
                        </w:pPr>
                        <w:r>
                          <w:rPr>
                            <w:color w:val="252525"/>
                            <w:spacing w:val="-4"/>
                            <w:sz w:val="19"/>
                          </w:rPr>
                          <w:t>100%</w:t>
                        </w:r>
                      </w:p>
                    </w:tc>
                  </w:tr>
                  <w:tr w:rsidR="00AC7BD6" w14:paraId="1DA8A176" w14:textId="77777777">
                    <w:trPr>
                      <w:trHeight w:val="537"/>
                    </w:trPr>
                    <w:tc>
                      <w:tcPr>
                        <w:tcW w:w="5726" w:type="dxa"/>
                        <w:gridSpan w:val="4"/>
                      </w:tcPr>
                      <w:p w14:paraId="7BBCC4C9" w14:textId="77777777" w:rsidR="00AC7BD6" w:rsidRDefault="00AC7BD6">
                        <w:pPr>
                          <w:pStyle w:val="TableParagraph"/>
                          <w:spacing w:before="4"/>
                          <w:rPr>
                            <w:i/>
                            <w:sz w:val="25"/>
                          </w:rPr>
                        </w:pPr>
                      </w:p>
                      <w:p w14:paraId="13D641D7" w14:textId="77777777" w:rsidR="00AC7BD6" w:rsidRDefault="00B1402D">
                        <w:pPr>
                          <w:pStyle w:val="TableParagraph"/>
                          <w:spacing w:before="1" w:line="213" w:lineRule="exact"/>
                          <w:ind w:left="36"/>
                          <w:rPr>
                            <w:sz w:val="19"/>
                          </w:rPr>
                        </w:pPr>
                        <w:r>
                          <w:rPr>
                            <w:color w:val="252525"/>
                            <w:sz w:val="19"/>
                          </w:rPr>
                          <w:t>eight</w:t>
                        </w:r>
                        <w:r>
                          <w:rPr>
                            <w:color w:val="252525"/>
                            <w:spacing w:val="2"/>
                            <w:sz w:val="19"/>
                          </w:rPr>
                          <w:t xml:space="preserve"> </w:t>
                        </w:r>
                        <w:r>
                          <w:rPr>
                            <w:color w:val="252525"/>
                            <w:sz w:val="19"/>
                          </w:rPr>
                          <w:t>days</w:t>
                        </w:r>
                        <w:r>
                          <w:rPr>
                            <w:color w:val="252525"/>
                            <w:spacing w:val="3"/>
                            <w:sz w:val="19"/>
                          </w:rPr>
                          <w:t xml:space="preserve"> </w:t>
                        </w:r>
                        <w:r>
                          <w:rPr>
                            <w:color w:val="252525"/>
                            <w:sz w:val="19"/>
                          </w:rPr>
                          <w:t>of</w:t>
                        </w:r>
                        <w:r>
                          <w:rPr>
                            <w:color w:val="252525"/>
                            <w:spacing w:val="3"/>
                            <w:sz w:val="19"/>
                          </w:rPr>
                          <w:t xml:space="preserve"> </w:t>
                        </w:r>
                        <w:r>
                          <w:rPr>
                            <w:color w:val="252525"/>
                            <w:sz w:val="19"/>
                          </w:rPr>
                          <w:t>receipt</w:t>
                        </w:r>
                        <w:r>
                          <w:rPr>
                            <w:color w:val="252525"/>
                            <w:spacing w:val="3"/>
                            <w:sz w:val="19"/>
                          </w:rPr>
                          <w:t xml:space="preserve"> </w:t>
                        </w:r>
                        <w:r>
                          <w:rPr>
                            <w:color w:val="252525"/>
                            <w:sz w:val="19"/>
                          </w:rPr>
                          <w:t>to</w:t>
                        </w:r>
                        <w:r>
                          <w:rPr>
                            <w:color w:val="252525"/>
                            <w:spacing w:val="3"/>
                            <w:sz w:val="19"/>
                          </w:rPr>
                          <w:t xml:space="preserve"> </w:t>
                        </w:r>
                        <w:r>
                          <w:rPr>
                            <w:color w:val="252525"/>
                            <w:sz w:val="19"/>
                          </w:rPr>
                          <w:t>avoid</w:t>
                        </w:r>
                        <w:r>
                          <w:rPr>
                            <w:color w:val="252525"/>
                            <w:spacing w:val="3"/>
                            <w:sz w:val="19"/>
                          </w:rPr>
                          <w:t xml:space="preserve"> </w:t>
                        </w:r>
                        <w:r>
                          <w:rPr>
                            <w:color w:val="252525"/>
                            <w:sz w:val="19"/>
                          </w:rPr>
                          <w:t>delaying</w:t>
                        </w:r>
                        <w:r>
                          <w:rPr>
                            <w:color w:val="252525"/>
                            <w:spacing w:val="3"/>
                            <w:sz w:val="19"/>
                          </w:rPr>
                          <w:t xml:space="preserve"> </w:t>
                        </w:r>
                        <w:r>
                          <w:rPr>
                            <w:color w:val="252525"/>
                            <w:spacing w:val="-2"/>
                            <w:sz w:val="19"/>
                          </w:rPr>
                          <w:t>projects.</w:t>
                        </w:r>
                      </w:p>
                    </w:tc>
                  </w:tr>
                </w:tbl>
                <w:p w14:paraId="6946E2DD" w14:textId="77777777" w:rsidR="00AC7BD6" w:rsidRDefault="00AC7BD6">
                  <w:pPr>
                    <w:pStyle w:val="BodyText"/>
                  </w:pPr>
                </w:p>
              </w:txbxContent>
            </v:textbox>
            <w10:wrap anchorx="page"/>
          </v:shape>
        </w:pict>
      </w:r>
      <w:r>
        <w:rPr>
          <w:color w:val="252525"/>
          <w:sz w:val="19"/>
        </w:rPr>
        <w:t>To process rezoning and special use permits within 90 days to ensure that property is developed in accordance with the comprehensive plan.</w:t>
      </w:r>
    </w:p>
    <w:p w14:paraId="5C8D577B" w14:textId="77777777" w:rsidR="00AC7BD6" w:rsidRDefault="00AC7BD6">
      <w:pPr>
        <w:pStyle w:val="BodyText"/>
        <w:spacing w:before="1"/>
        <w:rPr>
          <w:sz w:val="28"/>
        </w:rPr>
      </w:pPr>
    </w:p>
    <w:p w14:paraId="3561F5CE" w14:textId="77777777" w:rsidR="00AC7BD6" w:rsidRDefault="00B1402D">
      <w:pPr>
        <w:pStyle w:val="BodyText"/>
        <w:spacing w:line="292" w:lineRule="auto"/>
        <w:ind w:left="687" w:right="7669"/>
      </w:pPr>
      <w:r>
        <w:rPr>
          <w:color w:val="252525"/>
        </w:rPr>
        <w:t>Rezoning applications processed Special</w:t>
      </w:r>
      <w:r>
        <w:rPr>
          <w:color w:val="252525"/>
          <w:spacing w:val="-3"/>
        </w:rPr>
        <w:t xml:space="preserve"> </w:t>
      </w:r>
      <w:r>
        <w:rPr>
          <w:color w:val="252525"/>
        </w:rPr>
        <w:t>use</w:t>
      </w:r>
      <w:r>
        <w:rPr>
          <w:color w:val="252525"/>
          <w:spacing w:val="-3"/>
        </w:rPr>
        <w:t xml:space="preserve"> </w:t>
      </w:r>
      <w:r>
        <w:rPr>
          <w:color w:val="252525"/>
        </w:rPr>
        <w:t>applications</w:t>
      </w:r>
      <w:r>
        <w:rPr>
          <w:color w:val="252525"/>
          <w:spacing w:val="-3"/>
        </w:rPr>
        <w:t xml:space="preserve"> </w:t>
      </w:r>
      <w:r>
        <w:rPr>
          <w:color w:val="252525"/>
        </w:rPr>
        <w:t>processed</w:t>
      </w:r>
    </w:p>
    <w:p w14:paraId="0A1FBDCD" w14:textId="77777777" w:rsidR="00AC7BD6" w:rsidRDefault="00B1402D">
      <w:pPr>
        <w:pStyle w:val="BodyText"/>
        <w:spacing w:before="1" w:line="252" w:lineRule="auto"/>
        <w:ind w:left="826" w:right="6492" w:hanging="139"/>
      </w:pPr>
      <w:r>
        <w:rPr>
          <w:color w:val="252525"/>
        </w:rPr>
        <w:t>Percent rezoning and special use permit applications processed and advertised for public hearing within 90 days</w:t>
      </w:r>
    </w:p>
    <w:p w14:paraId="7EC10C67" w14:textId="77777777" w:rsidR="00AC7BD6" w:rsidRDefault="00AC7BD6">
      <w:pPr>
        <w:pStyle w:val="BodyText"/>
        <w:spacing w:before="11"/>
        <w:rPr>
          <w:sz w:val="32"/>
        </w:rPr>
      </w:pPr>
    </w:p>
    <w:p w14:paraId="4F05CEB1" w14:textId="77777777" w:rsidR="00AC7BD6" w:rsidRDefault="00B1402D">
      <w:pPr>
        <w:pStyle w:val="ListParagraph"/>
        <w:numPr>
          <w:ilvl w:val="0"/>
          <w:numId w:val="84"/>
        </w:numPr>
        <w:tabs>
          <w:tab w:val="left" w:pos="687"/>
          <w:tab w:val="left" w:pos="688"/>
        </w:tabs>
        <w:spacing w:before="0"/>
        <w:ind w:left="688"/>
        <w:rPr>
          <w:sz w:val="19"/>
        </w:rPr>
      </w:pPr>
      <w:r>
        <w:pict w14:anchorId="318DD75D">
          <v:shape id="docshape340" o:spid="_x0000_s2487" type="#_x0000_t202" style="position:absolute;left:0;text-align:left;margin-left:44.9pt;margin-top:14.8pt;width:537.5pt;height:295.35pt;z-index:1581465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5023"/>
                    <w:gridCol w:w="1516"/>
                    <w:gridCol w:w="1431"/>
                    <w:gridCol w:w="1429"/>
                    <w:gridCol w:w="1353"/>
                  </w:tblGrid>
                  <w:tr w:rsidR="00AC7BD6" w14:paraId="390408FD" w14:textId="77777777">
                    <w:trPr>
                      <w:trHeight w:val="268"/>
                    </w:trPr>
                    <w:tc>
                      <w:tcPr>
                        <w:tcW w:w="6539" w:type="dxa"/>
                        <w:gridSpan w:val="2"/>
                      </w:tcPr>
                      <w:p w14:paraId="6AF351D4" w14:textId="77777777" w:rsidR="00AC7BD6" w:rsidRDefault="00B1402D">
                        <w:pPr>
                          <w:pStyle w:val="TableParagraph"/>
                          <w:spacing w:before="20"/>
                          <w:ind w:right="272"/>
                          <w:jc w:val="right"/>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139711DA"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259497F6"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3" w:type="dxa"/>
                        <w:tcBorders>
                          <w:bottom w:val="single" w:sz="8" w:space="0" w:color="000000"/>
                        </w:tcBorders>
                      </w:tcPr>
                      <w:p w14:paraId="509681F2" w14:textId="77777777" w:rsidR="00AC7BD6" w:rsidRDefault="00B1402D">
                        <w:pPr>
                          <w:pStyle w:val="TableParagraph"/>
                          <w:spacing w:before="20"/>
                          <w:ind w:left="11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2C8AE7CC" w14:textId="77777777">
                    <w:trPr>
                      <w:trHeight w:val="255"/>
                    </w:trPr>
                    <w:tc>
                      <w:tcPr>
                        <w:tcW w:w="6539" w:type="dxa"/>
                        <w:gridSpan w:val="2"/>
                        <w:tcBorders>
                          <w:top w:val="single" w:sz="8" w:space="0" w:color="000000"/>
                        </w:tcBorders>
                      </w:tcPr>
                      <w:p w14:paraId="6AD9B736" w14:textId="77777777" w:rsidR="00AC7BD6" w:rsidRDefault="00B1402D">
                        <w:pPr>
                          <w:pStyle w:val="TableParagraph"/>
                          <w:tabs>
                            <w:tab w:val="right" w:pos="6417"/>
                          </w:tabs>
                          <w:spacing w:before="1" w:line="225" w:lineRule="exact"/>
                          <w:ind w:left="50"/>
                          <w:rPr>
                            <w:sz w:val="19"/>
                          </w:rPr>
                        </w:pPr>
                        <w:r>
                          <w:rPr>
                            <w:color w:val="252525"/>
                            <w:sz w:val="19"/>
                          </w:rPr>
                          <w:t>Development</w:t>
                        </w:r>
                        <w:r>
                          <w:rPr>
                            <w:color w:val="252525"/>
                            <w:spacing w:val="5"/>
                            <w:sz w:val="19"/>
                          </w:rPr>
                          <w:t xml:space="preserve"> </w:t>
                        </w:r>
                        <w:r>
                          <w:rPr>
                            <w:color w:val="252525"/>
                            <w:sz w:val="19"/>
                          </w:rPr>
                          <w:t>plans</w:t>
                        </w:r>
                        <w:r>
                          <w:rPr>
                            <w:color w:val="252525"/>
                            <w:spacing w:val="5"/>
                            <w:sz w:val="19"/>
                          </w:rPr>
                          <w:t xml:space="preserve"> </w:t>
                        </w:r>
                        <w:r>
                          <w:rPr>
                            <w:color w:val="252525"/>
                            <w:sz w:val="19"/>
                          </w:rPr>
                          <w:t>accepted</w:t>
                        </w:r>
                        <w:r>
                          <w:rPr>
                            <w:color w:val="252525"/>
                            <w:spacing w:val="5"/>
                            <w:sz w:val="19"/>
                          </w:rPr>
                          <w:t xml:space="preserve"> </w:t>
                        </w:r>
                        <w:r>
                          <w:rPr>
                            <w:color w:val="252525"/>
                            <w:sz w:val="19"/>
                          </w:rPr>
                          <w:t>by</w:t>
                        </w:r>
                        <w:r>
                          <w:rPr>
                            <w:color w:val="252525"/>
                            <w:spacing w:val="5"/>
                            <w:sz w:val="19"/>
                          </w:rPr>
                          <w:t xml:space="preserve"> </w:t>
                        </w:r>
                        <w:r>
                          <w:rPr>
                            <w:color w:val="252525"/>
                            <w:spacing w:val="-2"/>
                            <w:sz w:val="19"/>
                          </w:rPr>
                          <w:t>committee</w:t>
                        </w:r>
                        <w:r>
                          <w:rPr>
                            <w:color w:val="252525"/>
                            <w:sz w:val="19"/>
                          </w:rPr>
                          <w:tab/>
                        </w:r>
                        <w:r>
                          <w:rPr>
                            <w:color w:val="252525"/>
                            <w:spacing w:val="-5"/>
                            <w:sz w:val="19"/>
                          </w:rPr>
                          <w:t>241</w:t>
                        </w:r>
                      </w:p>
                    </w:tc>
                    <w:tc>
                      <w:tcPr>
                        <w:tcW w:w="1431" w:type="dxa"/>
                        <w:tcBorders>
                          <w:top w:val="single" w:sz="8" w:space="0" w:color="000000"/>
                        </w:tcBorders>
                      </w:tcPr>
                      <w:p w14:paraId="3D5682A3" w14:textId="77777777" w:rsidR="00AC7BD6" w:rsidRDefault="00B1402D">
                        <w:pPr>
                          <w:pStyle w:val="TableParagraph"/>
                          <w:spacing w:before="1" w:line="225" w:lineRule="exact"/>
                          <w:ind w:right="120"/>
                          <w:jc w:val="right"/>
                          <w:rPr>
                            <w:sz w:val="19"/>
                          </w:rPr>
                        </w:pPr>
                        <w:r>
                          <w:rPr>
                            <w:color w:val="252525"/>
                            <w:spacing w:val="-5"/>
                            <w:sz w:val="19"/>
                          </w:rPr>
                          <w:t>286</w:t>
                        </w:r>
                      </w:p>
                    </w:tc>
                    <w:tc>
                      <w:tcPr>
                        <w:tcW w:w="1429" w:type="dxa"/>
                        <w:tcBorders>
                          <w:top w:val="single" w:sz="8" w:space="0" w:color="000000"/>
                        </w:tcBorders>
                      </w:tcPr>
                      <w:p w14:paraId="3ADE6FF9" w14:textId="77777777" w:rsidR="00AC7BD6" w:rsidRDefault="00B1402D">
                        <w:pPr>
                          <w:pStyle w:val="TableParagraph"/>
                          <w:spacing w:before="1" w:line="225" w:lineRule="exact"/>
                          <w:ind w:right="118"/>
                          <w:jc w:val="right"/>
                          <w:rPr>
                            <w:sz w:val="19"/>
                          </w:rPr>
                        </w:pPr>
                        <w:r>
                          <w:rPr>
                            <w:color w:val="252525"/>
                            <w:spacing w:val="-5"/>
                            <w:sz w:val="19"/>
                          </w:rPr>
                          <w:t>214</w:t>
                        </w:r>
                      </w:p>
                    </w:tc>
                    <w:tc>
                      <w:tcPr>
                        <w:tcW w:w="1353" w:type="dxa"/>
                        <w:tcBorders>
                          <w:top w:val="single" w:sz="8" w:space="0" w:color="000000"/>
                        </w:tcBorders>
                      </w:tcPr>
                      <w:p w14:paraId="027A6540" w14:textId="77777777" w:rsidR="00AC7BD6" w:rsidRDefault="00B1402D">
                        <w:pPr>
                          <w:pStyle w:val="TableParagraph"/>
                          <w:spacing w:before="1" w:line="225" w:lineRule="exact"/>
                          <w:ind w:right="41"/>
                          <w:jc w:val="right"/>
                          <w:rPr>
                            <w:sz w:val="19"/>
                          </w:rPr>
                        </w:pPr>
                        <w:r>
                          <w:rPr>
                            <w:color w:val="252525"/>
                            <w:spacing w:val="-5"/>
                            <w:sz w:val="19"/>
                          </w:rPr>
                          <w:t>200</w:t>
                        </w:r>
                      </w:p>
                    </w:tc>
                  </w:tr>
                  <w:tr w:rsidR="00AC7BD6" w14:paraId="37924156" w14:textId="77777777">
                    <w:trPr>
                      <w:trHeight w:val="417"/>
                    </w:trPr>
                    <w:tc>
                      <w:tcPr>
                        <w:tcW w:w="6539" w:type="dxa"/>
                        <w:gridSpan w:val="2"/>
                      </w:tcPr>
                      <w:p w14:paraId="67EB42A5" w14:textId="77777777" w:rsidR="00AC7BD6" w:rsidRDefault="00B1402D">
                        <w:pPr>
                          <w:pStyle w:val="TableParagraph"/>
                          <w:tabs>
                            <w:tab w:val="right" w:pos="6417"/>
                          </w:tabs>
                          <w:spacing w:before="33"/>
                          <w:ind w:left="50"/>
                          <w:rPr>
                            <w:sz w:val="19"/>
                          </w:rPr>
                        </w:pPr>
                        <w:r>
                          <w:rPr>
                            <w:color w:val="252525"/>
                            <w:sz w:val="19"/>
                          </w:rPr>
                          <w:t>Development</w:t>
                        </w:r>
                        <w:r>
                          <w:rPr>
                            <w:color w:val="252525"/>
                            <w:spacing w:val="5"/>
                            <w:sz w:val="19"/>
                          </w:rPr>
                          <w:t xml:space="preserve"> </w:t>
                        </w:r>
                        <w:r>
                          <w:rPr>
                            <w:color w:val="252525"/>
                            <w:sz w:val="19"/>
                          </w:rPr>
                          <w:t>permits</w:t>
                        </w:r>
                        <w:r>
                          <w:rPr>
                            <w:color w:val="252525"/>
                            <w:spacing w:val="6"/>
                            <w:sz w:val="19"/>
                          </w:rPr>
                          <w:t xml:space="preserve"> </w:t>
                        </w:r>
                        <w:r>
                          <w:rPr>
                            <w:color w:val="252525"/>
                            <w:spacing w:val="-2"/>
                            <w:sz w:val="19"/>
                          </w:rPr>
                          <w:t>issued</w:t>
                        </w:r>
                        <w:r>
                          <w:rPr>
                            <w:color w:val="252525"/>
                            <w:sz w:val="19"/>
                          </w:rPr>
                          <w:tab/>
                        </w:r>
                        <w:r>
                          <w:rPr>
                            <w:color w:val="252525"/>
                            <w:spacing w:val="-5"/>
                            <w:sz w:val="19"/>
                          </w:rPr>
                          <w:t>155</w:t>
                        </w:r>
                      </w:p>
                    </w:tc>
                    <w:tc>
                      <w:tcPr>
                        <w:tcW w:w="1431" w:type="dxa"/>
                      </w:tcPr>
                      <w:p w14:paraId="47689400" w14:textId="77777777" w:rsidR="00AC7BD6" w:rsidRDefault="00B1402D">
                        <w:pPr>
                          <w:pStyle w:val="TableParagraph"/>
                          <w:spacing w:before="33"/>
                          <w:ind w:right="120"/>
                          <w:jc w:val="right"/>
                          <w:rPr>
                            <w:sz w:val="19"/>
                          </w:rPr>
                        </w:pPr>
                        <w:r>
                          <w:rPr>
                            <w:color w:val="252525"/>
                            <w:spacing w:val="-5"/>
                            <w:sz w:val="19"/>
                          </w:rPr>
                          <w:t>175</w:t>
                        </w:r>
                      </w:p>
                    </w:tc>
                    <w:tc>
                      <w:tcPr>
                        <w:tcW w:w="1429" w:type="dxa"/>
                      </w:tcPr>
                      <w:p w14:paraId="12029899" w14:textId="77777777" w:rsidR="00AC7BD6" w:rsidRDefault="00B1402D">
                        <w:pPr>
                          <w:pStyle w:val="TableParagraph"/>
                          <w:spacing w:before="33"/>
                          <w:ind w:right="118"/>
                          <w:jc w:val="right"/>
                          <w:rPr>
                            <w:sz w:val="19"/>
                          </w:rPr>
                        </w:pPr>
                        <w:r>
                          <w:rPr>
                            <w:color w:val="252525"/>
                            <w:spacing w:val="-5"/>
                            <w:sz w:val="19"/>
                          </w:rPr>
                          <w:t>147</w:t>
                        </w:r>
                      </w:p>
                    </w:tc>
                    <w:tc>
                      <w:tcPr>
                        <w:tcW w:w="1353" w:type="dxa"/>
                      </w:tcPr>
                      <w:p w14:paraId="08A4DBD5" w14:textId="77777777" w:rsidR="00AC7BD6" w:rsidRDefault="00B1402D">
                        <w:pPr>
                          <w:pStyle w:val="TableParagraph"/>
                          <w:spacing w:before="33"/>
                          <w:ind w:right="41"/>
                          <w:jc w:val="right"/>
                          <w:rPr>
                            <w:sz w:val="19"/>
                          </w:rPr>
                        </w:pPr>
                        <w:r>
                          <w:rPr>
                            <w:color w:val="252525"/>
                            <w:spacing w:val="-5"/>
                            <w:sz w:val="19"/>
                          </w:rPr>
                          <w:t>150</w:t>
                        </w:r>
                      </w:p>
                    </w:tc>
                  </w:tr>
                  <w:tr w:rsidR="00AC7BD6" w14:paraId="78CAFCA3" w14:textId="77777777">
                    <w:trPr>
                      <w:trHeight w:val="405"/>
                    </w:trPr>
                    <w:tc>
                      <w:tcPr>
                        <w:tcW w:w="6539" w:type="dxa"/>
                        <w:gridSpan w:val="2"/>
                      </w:tcPr>
                      <w:p w14:paraId="00E15A9C" w14:textId="77777777" w:rsidR="00AC7BD6" w:rsidRDefault="00B1402D">
                        <w:pPr>
                          <w:pStyle w:val="TableParagraph"/>
                          <w:tabs>
                            <w:tab w:val="left" w:pos="5949"/>
                          </w:tabs>
                          <w:spacing w:before="134" w:line="251" w:lineRule="exact"/>
                          <w:ind w:left="188"/>
                          <w:rPr>
                            <w:sz w:val="19"/>
                          </w:rPr>
                        </w:pPr>
                        <w:r>
                          <w:rPr>
                            <w:color w:val="252525"/>
                            <w:sz w:val="19"/>
                          </w:rPr>
                          <w:t>request</w:t>
                        </w:r>
                        <w:r>
                          <w:rPr>
                            <w:color w:val="252525"/>
                            <w:spacing w:val="2"/>
                            <w:sz w:val="19"/>
                          </w:rPr>
                          <w:t xml:space="preserve"> </w:t>
                        </w:r>
                        <w:r>
                          <w:rPr>
                            <w:color w:val="252525"/>
                            <w:sz w:val="19"/>
                          </w:rPr>
                          <w:t>(plans</w:t>
                        </w:r>
                        <w:r>
                          <w:rPr>
                            <w:color w:val="252525"/>
                            <w:spacing w:val="3"/>
                            <w:sz w:val="19"/>
                          </w:rPr>
                          <w:t xml:space="preserve"> </w:t>
                        </w:r>
                        <w:r>
                          <w:rPr>
                            <w:color w:val="252525"/>
                            <w:sz w:val="19"/>
                          </w:rPr>
                          <w:t>reviewed</w:t>
                        </w:r>
                        <w:r>
                          <w:rPr>
                            <w:color w:val="252525"/>
                            <w:spacing w:val="3"/>
                            <w:sz w:val="19"/>
                          </w:rPr>
                          <w:t xml:space="preserve"> </w:t>
                        </w:r>
                        <w:r>
                          <w:rPr>
                            <w:color w:val="252525"/>
                            <w:sz w:val="19"/>
                          </w:rPr>
                          <w:t>within</w:t>
                        </w:r>
                        <w:r>
                          <w:rPr>
                            <w:color w:val="252525"/>
                            <w:spacing w:val="3"/>
                            <w:sz w:val="19"/>
                          </w:rPr>
                          <w:t xml:space="preserve"> </w:t>
                        </w:r>
                        <w:r>
                          <w:rPr>
                            <w:color w:val="252525"/>
                            <w:sz w:val="19"/>
                          </w:rPr>
                          <w:t>eight</w:t>
                        </w:r>
                        <w:r>
                          <w:rPr>
                            <w:color w:val="252525"/>
                            <w:spacing w:val="2"/>
                            <w:sz w:val="19"/>
                          </w:rPr>
                          <w:t xml:space="preserve"> </w:t>
                        </w:r>
                        <w:r>
                          <w:rPr>
                            <w:color w:val="252525"/>
                            <w:sz w:val="19"/>
                          </w:rPr>
                          <w:t>days</w:t>
                        </w:r>
                        <w:r>
                          <w:rPr>
                            <w:color w:val="252525"/>
                            <w:spacing w:val="3"/>
                            <w:sz w:val="19"/>
                          </w:rPr>
                          <w:t xml:space="preserve"> </w:t>
                        </w:r>
                        <w:r>
                          <w:rPr>
                            <w:color w:val="252525"/>
                            <w:sz w:val="19"/>
                          </w:rPr>
                          <w:t>of</w:t>
                        </w:r>
                        <w:r>
                          <w:rPr>
                            <w:color w:val="252525"/>
                            <w:spacing w:val="3"/>
                            <w:sz w:val="19"/>
                          </w:rPr>
                          <w:t xml:space="preserve"> </w:t>
                        </w:r>
                        <w:r>
                          <w:rPr>
                            <w:color w:val="252525"/>
                            <w:spacing w:val="-2"/>
                            <w:sz w:val="19"/>
                          </w:rPr>
                          <w:t>submittal)</w:t>
                        </w:r>
                        <w:r>
                          <w:rPr>
                            <w:color w:val="252525"/>
                            <w:sz w:val="19"/>
                          </w:rPr>
                          <w:tab/>
                        </w:r>
                        <w:r>
                          <w:rPr>
                            <w:color w:val="252525"/>
                            <w:spacing w:val="-4"/>
                            <w:position w:val="-3"/>
                            <w:sz w:val="19"/>
                          </w:rPr>
                          <w:t>100%</w:t>
                        </w:r>
                      </w:p>
                    </w:tc>
                    <w:tc>
                      <w:tcPr>
                        <w:tcW w:w="1431" w:type="dxa"/>
                      </w:tcPr>
                      <w:p w14:paraId="605DC865" w14:textId="77777777" w:rsidR="00AC7BD6" w:rsidRDefault="00B1402D">
                        <w:pPr>
                          <w:pStyle w:val="TableParagraph"/>
                          <w:spacing w:before="172" w:line="213" w:lineRule="exact"/>
                          <w:ind w:right="127"/>
                          <w:jc w:val="right"/>
                          <w:rPr>
                            <w:sz w:val="19"/>
                          </w:rPr>
                        </w:pPr>
                        <w:r>
                          <w:rPr>
                            <w:color w:val="252525"/>
                            <w:spacing w:val="-4"/>
                            <w:sz w:val="19"/>
                          </w:rPr>
                          <w:t>100%</w:t>
                        </w:r>
                      </w:p>
                    </w:tc>
                    <w:tc>
                      <w:tcPr>
                        <w:tcW w:w="1429" w:type="dxa"/>
                      </w:tcPr>
                      <w:p w14:paraId="08DDAD9A" w14:textId="77777777" w:rsidR="00AC7BD6" w:rsidRDefault="00B1402D">
                        <w:pPr>
                          <w:pStyle w:val="TableParagraph"/>
                          <w:spacing w:before="172" w:line="213" w:lineRule="exact"/>
                          <w:ind w:right="126"/>
                          <w:jc w:val="right"/>
                          <w:rPr>
                            <w:sz w:val="19"/>
                          </w:rPr>
                        </w:pPr>
                        <w:r>
                          <w:rPr>
                            <w:color w:val="252525"/>
                            <w:spacing w:val="-4"/>
                            <w:sz w:val="19"/>
                          </w:rPr>
                          <w:t>100%</w:t>
                        </w:r>
                      </w:p>
                    </w:tc>
                    <w:tc>
                      <w:tcPr>
                        <w:tcW w:w="1353" w:type="dxa"/>
                      </w:tcPr>
                      <w:p w14:paraId="3B59A2E5" w14:textId="77777777" w:rsidR="00AC7BD6" w:rsidRDefault="00B1402D">
                        <w:pPr>
                          <w:pStyle w:val="TableParagraph"/>
                          <w:spacing w:before="172" w:line="213" w:lineRule="exact"/>
                          <w:ind w:right="48"/>
                          <w:jc w:val="right"/>
                          <w:rPr>
                            <w:sz w:val="19"/>
                          </w:rPr>
                        </w:pPr>
                        <w:r>
                          <w:rPr>
                            <w:color w:val="252525"/>
                            <w:spacing w:val="-4"/>
                            <w:sz w:val="19"/>
                          </w:rPr>
                          <w:t>100%</w:t>
                        </w:r>
                      </w:p>
                    </w:tc>
                  </w:tr>
                  <w:tr w:rsidR="00AC7BD6" w14:paraId="624D3DC9" w14:textId="77777777">
                    <w:trPr>
                      <w:trHeight w:val="537"/>
                    </w:trPr>
                    <w:tc>
                      <w:tcPr>
                        <w:tcW w:w="10752" w:type="dxa"/>
                        <w:gridSpan w:val="5"/>
                      </w:tcPr>
                      <w:p w14:paraId="1E4AE411" w14:textId="77777777" w:rsidR="00AC7BD6" w:rsidRDefault="00AC7BD6">
                        <w:pPr>
                          <w:pStyle w:val="TableParagraph"/>
                          <w:spacing w:before="4"/>
                          <w:rPr>
                            <w:i/>
                            <w:sz w:val="25"/>
                          </w:rPr>
                        </w:pPr>
                      </w:p>
                      <w:p w14:paraId="3A1C148D" w14:textId="77777777" w:rsidR="00AC7BD6" w:rsidRDefault="00B1402D">
                        <w:pPr>
                          <w:pStyle w:val="TableParagraph"/>
                          <w:spacing w:before="1" w:line="213" w:lineRule="exact"/>
                          <w:ind w:left="50"/>
                          <w:rPr>
                            <w:sz w:val="19"/>
                          </w:rPr>
                        </w:pPr>
                        <w:r>
                          <w:rPr>
                            <w:color w:val="252525"/>
                            <w:sz w:val="19"/>
                          </w:rPr>
                          <w:t>To</w:t>
                        </w:r>
                        <w:r>
                          <w:rPr>
                            <w:color w:val="252525"/>
                            <w:spacing w:val="1"/>
                            <w:sz w:val="19"/>
                          </w:rPr>
                          <w:t xml:space="preserve"> </w:t>
                        </w:r>
                        <w:r>
                          <w:rPr>
                            <w:color w:val="252525"/>
                            <w:sz w:val="19"/>
                          </w:rPr>
                          <w:t>process</w:t>
                        </w:r>
                        <w:r>
                          <w:rPr>
                            <w:color w:val="252525"/>
                            <w:spacing w:val="1"/>
                            <w:sz w:val="19"/>
                          </w:rPr>
                          <w:t xml:space="preserve"> </w:t>
                        </w:r>
                        <w:r>
                          <w:rPr>
                            <w:color w:val="252525"/>
                            <w:sz w:val="19"/>
                          </w:rPr>
                          <w:t>building</w:t>
                        </w:r>
                        <w:r>
                          <w:rPr>
                            <w:color w:val="252525"/>
                            <w:spacing w:val="1"/>
                            <w:sz w:val="19"/>
                          </w:rPr>
                          <w:t xml:space="preserve"> </w:t>
                        </w:r>
                        <w:r>
                          <w:rPr>
                            <w:color w:val="252525"/>
                            <w:sz w:val="19"/>
                          </w:rPr>
                          <w:t>permits</w:t>
                        </w:r>
                        <w:r>
                          <w:rPr>
                            <w:color w:val="252525"/>
                            <w:spacing w:val="2"/>
                            <w:sz w:val="19"/>
                          </w:rPr>
                          <w:t xml:space="preserve"> </w:t>
                        </w:r>
                        <w:r>
                          <w:rPr>
                            <w:color w:val="252525"/>
                            <w:sz w:val="19"/>
                          </w:rPr>
                          <w:t>within</w:t>
                        </w:r>
                        <w:r>
                          <w:rPr>
                            <w:color w:val="252525"/>
                            <w:spacing w:val="1"/>
                            <w:sz w:val="19"/>
                          </w:rPr>
                          <w:t xml:space="preserve"> </w:t>
                        </w:r>
                        <w:r>
                          <w:rPr>
                            <w:color w:val="252525"/>
                            <w:sz w:val="19"/>
                          </w:rPr>
                          <w:t>one</w:t>
                        </w:r>
                        <w:r>
                          <w:rPr>
                            <w:color w:val="252525"/>
                            <w:spacing w:val="1"/>
                            <w:sz w:val="19"/>
                          </w:rPr>
                          <w:t xml:space="preserve"> </w:t>
                        </w:r>
                        <w:r>
                          <w:rPr>
                            <w:color w:val="252525"/>
                            <w:sz w:val="19"/>
                          </w:rPr>
                          <w:t>day</w:t>
                        </w:r>
                        <w:r>
                          <w:rPr>
                            <w:color w:val="252525"/>
                            <w:spacing w:val="1"/>
                            <w:sz w:val="19"/>
                          </w:rPr>
                          <w:t xml:space="preserve"> </w:t>
                        </w:r>
                        <w:r>
                          <w:rPr>
                            <w:color w:val="252525"/>
                            <w:sz w:val="19"/>
                          </w:rPr>
                          <w:t>of</w:t>
                        </w:r>
                        <w:r>
                          <w:rPr>
                            <w:color w:val="252525"/>
                            <w:spacing w:val="2"/>
                            <w:sz w:val="19"/>
                          </w:rPr>
                          <w:t xml:space="preserve"> </w:t>
                        </w:r>
                        <w:r>
                          <w:rPr>
                            <w:color w:val="252525"/>
                            <w:sz w:val="19"/>
                          </w:rPr>
                          <w:t>request</w:t>
                        </w:r>
                        <w:r>
                          <w:rPr>
                            <w:color w:val="252525"/>
                            <w:spacing w:val="1"/>
                            <w:sz w:val="19"/>
                          </w:rPr>
                          <w:t xml:space="preserve"> </w:t>
                        </w:r>
                        <w:r>
                          <w:rPr>
                            <w:color w:val="252525"/>
                            <w:sz w:val="19"/>
                          </w:rPr>
                          <w:t>to</w:t>
                        </w:r>
                        <w:r>
                          <w:rPr>
                            <w:color w:val="252525"/>
                            <w:spacing w:val="1"/>
                            <w:sz w:val="19"/>
                          </w:rPr>
                          <w:t xml:space="preserve"> </w:t>
                        </w:r>
                        <w:r>
                          <w:rPr>
                            <w:color w:val="252525"/>
                            <w:sz w:val="19"/>
                          </w:rPr>
                          <w:t>ensure</w:t>
                        </w:r>
                        <w:r>
                          <w:rPr>
                            <w:color w:val="252525"/>
                            <w:spacing w:val="2"/>
                            <w:sz w:val="19"/>
                          </w:rPr>
                          <w:t xml:space="preserve"> </w:t>
                        </w:r>
                        <w:r>
                          <w:rPr>
                            <w:color w:val="252525"/>
                            <w:sz w:val="19"/>
                          </w:rPr>
                          <w:t>a</w:t>
                        </w:r>
                        <w:r>
                          <w:rPr>
                            <w:color w:val="252525"/>
                            <w:spacing w:val="1"/>
                            <w:sz w:val="19"/>
                          </w:rPr>
                          <w:t xml:space="preserve"> </w:t>
                        </w:r>
                        <w:r>
                          <w:rPr>
                            <w:color w:val="252525"/>
                            <w:sz w:val="19"/>
                          </w:rPr>
                          <w:t>responsive</w:t>
                        </w:r>
                        <w:r>
                          <w:rPr>
                            <w:color w:val="252525"/>
                            <w:spacing w:val="1"/>
                            <w:sz w:val="19"/>
                          </w:rPr>
                          <w:t xml:space="preserve"> </w:t>
                        </w:r>
                        <w:r>
                          <w:rPr>
                            <w:color w:val="252525"/>
                            <w:sz w:val="19"/>
                          </w:rPr>
                          <w:t>level</w:t>
                        </w:r>
                        <w:r>
                          <w:rPr>
                            <w:color w:val="252525"/>
                            <w:spacing w:val="1"/>
                            <w:sz w:val="19"/>
                          </w:rPr>
                          <w:t xml:space="preserve"> </w:t>
                        </w:r>
                        <w:r>
                          <w:rPr>
                            <w:color w:val="252525"/>
                            <w:sz w:val="19"/>
                          </w:rPr>
                          <w:t>of</w:t>
                        </w:r>
                        <w:r>
                          <w:rPr>
                            <w:color w:val="252525"/>
                            <w:spacing w:val="2"/>
                            <w:sz w:val="19"/>
                          </w:rPr>
                          <w:t xml:space="preserve"> </w:t>
                        </w:r>
                        <w:r>
                          <w:rPr>
                            <w:color w:val="252525"/>
                            <w:sz w:val="19"/>
                          </w:rPr>
                          <w:t>customer</w:t>
                        </w:r>
                        <w:r>
                          <w:rPr>
                            <w:color w:val="252525"/>
                            <w:spacing w:val="1"/>
                            <w:sz w:val="19"/>
                          </w:rPr>
                          <w:t xml:space="preserve"> </w:t>
                        </w:r>
                        <w:r>
                          <w:rPr>
                            <w:color w:val="252525"/>
                            <w:spacing w:val="-2"/>
                            <w:sz w:val="19"/>
                          </w:rPr>
                          <w:t>service.</w:t>
                        </w:r>
                      </w:p>
                    </w:tc>
                  </w:tr>
                  <w:tr w:rsidR="00AC7BD6" w14:paraId="5F8A6E41" w14:textId="77777777">
                    <w:trPr>
                      <w:trHeight w:val="331"/>
                    </w:trPr>
                    <w:tc>
                      <w:tcPr>
                        <w:tcW w:w="5023" w:type="dxa"/>
                      </w:tcPr>
                      <w:p w14:paraId="48483CAF" w14:textId="77777777" w:rsidR="00AC7BD6" w:rsidRDefault="00AC7BD6">
                        <w:pPr>
                          <w:pStyle w:val="TableParagraph"/>
                          <w:rPr>
                            <w:rFonts w:ascii="Times New Roman"/>
                            <w:sz w:val="18"/>
                          </w:rPr>
                        </w:pPr>
                      </w:p>
                    </w:tc>
                    <w:tc>
                      <w:tcPr>
                        <w:tcW w:w="1516" w:type="dxa"/>
                        <w:tcBorders>
                          <w:bottom w:val="single" w:sz="8" w:space="0" w:color="000000"/>
                        </w:tcBorders>
                      </w:tcPr>
                      <w:p w14:paraId="164CD84C" w14:textId="77777777" w:rsidR="00AC7BD6" w:rsidRDefault="00B1402D">
                        <w:pPr>
                          <w:pStyle w:val="TableParagraph"/>
                          <w:spacing w:before="84"/>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1D12A378" w14:textId="77777777" w:rsidR="00AC7BD6" w:rsidRDefault="00B1402D">
                        <w:pPr>
                          <w:pStyle w:val="TableParagraph"/>
                          <w:spacing w:before="84"/>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6F15ED7C" w14:textId="77777777" w:rsidR="00AC7BD6" w:rsidRDefault="00B1402D">
                        <w:pPr>
                          <w:pStyle w:val="TableParagraph"/>
                          <w:spacing w:before="84"/>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3" w:type="dxa"/>
                        <w:tcBorders>
                          <w:bottom w:val="single" w:sz="8" w:space="0" w:color="000000"/>
                        </w:tcBorders>
                      </w:tcPr>
                      <w:p w14:paraId="3744A569" w14:textId="77777777" w:rsidR="00AC7BD6" w:rsidRDefault="00B1402D">
                        <w:pPr>
                          <w:pStyle w:val="TableParagraph"/>
                          <w:spacing w:before="84"/>
                          <w:ind w:left="11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563343E2" w14:textId="77777777">
                    <w:trPr>
                      <w:trHeight w:val="255"/>
                    </w:trPr>
                    <w:tc>
                      <w:tcPr>
                        <w:tcW w:w="5023" w:type="dxa"/>
                      </w:tcPr>
                      <w:p w14:paraId="5CB4ADE5" w14:textId="77777777" w:rsidR="00AC7BD6" w:rsidRDefault="00B1402D">
                        <w:pPr>
                          <w:pStyle w:val="TableParagraph"/>
                          <w:spacing w:before="10" w:line="225" w:lineRule="exact"/>
                          <w:ind w:left="50"/>
                          <w:rPr>
                            <w:sz w:val="19"/>
                          </w:rPr>
                        </w:pPr>
                        <w:r>
                          <w:rPr>
                            <w:color w:val="252525"/>
                            <w:sz w:val="19"/>
                          </w:rPr>
                          <w:t>Building</w:t>
                        </w:r>
                        <w:r>
                          <w:rPr>
                            <w:color w:val="252525"/>
                            <w:spacing w:val="2"/>
                            <w:sz w:val="19"/>
                          </w:rPr>
                          <w:t xml:space="preserve"> </w:t>
                        </w:r>
                        <w:r>
                          <w:rPr>
                            <w:color w:val="252525"/>
                            <w:sz w:val="19"/>
                          </w:rPr>
                          <w:t>permits</w:t>
                        </w:r>
                        <w:r>
                          <w:rPr>
                            <w:color w:val="252525"/>
                            <w:spacing w:val="3"/>
                            <w:sz w:val="19"/>
                          </w:rPr>
                          <w:t xml:space="preserve"> </w:t>
                        </w:r>
                        <w:r>
                          <w:rPr>
                            <w:color w:val="252525"/>
                            <w:sz w:val="19"/>
                          </w:rPr>
                          <w:t>issued</w:t>
                        </w:r>
                        <w:r>
                          <w:rPr>
                            <w:color w:val="252525"/>
                            <w:spacing w:val="3"/>
                            <w:sz w:val="19"/>
                          </w:rPr>
                          <w:t xml:space="preserve"> </w:t>
                        </w:r>
                        <w:r>
                          <w:rPr>
                            <w:color w:val="252525"/>
                            <w:sz w:val="19"/>
                          </w:rPr>
                          <w:t>–</w:t>
                        </w:r>
                        <w:r>
                          <w:rPr>
                            <w:color w:val="252525"/>
                            <w:spacing w:val="2"/>
                            <w:sz w:val="19"/>
                          </w:rPr>
                          <w:t xml:space="preserve"> </w:t>
                        </w:r>
                        <w:r>
                          <w:rPr>
                            <w:color w:val="252525"/>
                            <w:spacing w:val="-2"/>
                            <w:sz w:val="19"/>
                          </w:rPr>
                          <w:t>residential</w:t>
                        </w:r>
                      </w:p>
                    </w:tc>
                    <w:tc>
                      <w:tcPr>
                        <w:tcW w:w="1516" w:type="dxa"/>
                        <w:tcBorders>
                          <w:top w:val="single" w:sz="8" w:space="0" w:color="000000"/>
                        </w:tcBorders>
                      </w:tcPr>
                      <w:p w14:paraId="1A8014D1" w14:textId="77777777" w:rsidR="00AC7BD6" w:rsidRDefault="00B1402D">
                        <w:pPr>
                          <w:pStyle w:val="TableParagraph"/>
                          <w:spacing w:before="1" w:line="225" w:lineRule="exact"/>
                          <w:ind w:right="120"/>
                          <w:jc w:val="right"/>
                          <w:rPr>
                            <w:sz w:val="19"/>
                          </w:rPr>
                        </w:pPr>
                        <w:r>
                          <w:rPr>
                            <w:color w:val="252525"/>
                            <w:spacing w:val="-2"/>
                            <w:sz w:val="19"/>
                          </w:rPr>
                          <w:t>3,321</w:t>
                        </w:r>
                      </w:p>
                    </w:tc>
                    <w:tc>
                      <w:tcPr>
                        <w:tcW w:w="1431" w:type="dxa"/>
                        <w:tcBorders>
                          <w:top w:val="single" w:sz="8" w:space="0" w:color="000000"/>
                        </w:tcBorders>
                      </w:tcPr>
                      <w:p w14:paraId="3EAB5B9C" w14:textId="77777777" w:rsidR="00AC7BD6" w:rsidRDefault="00B1402D">
                        <w:pPr>
                          <w:pStyle w:val="TableParagraph"/>
                          <w:spacing w:before="1" w:line="225" w:lineRule="exact"/>
                          <w:ind w:right="121"/>
                          <w:jc w:val="right"/>
                          <w:rPr>
                            <w:sz w:val="19"/>
                          </w:rPr>
                        </w:pPr>
                        <w:r>
                          <w:rPr>
                            <w:color w:val="252525"/>
                            <w:spacing w:val="-2"/>
                            <w:sz w:val="19"/>
                          </w:rPr>
                          <w:t>3,718</w:t>
                        </w:r>
                      </w:p>
                    </w:tc>
                    <w:tc>
                      <w:tcPr>
                        <w:tcW w:w="1429" w:type="dxa"/>
                        <w:tcBorders>
                          <w:top w:val="single" w:sz="8" w:space="0" w:color="000000"/>
                        </w:tcBorders>
                      </w:tcPr>
                      <w:p w14:paraId="4EE646AA" w14:textId="77777777" w:rsidR="00AC7BD6" w:rsidRDefault="00B1402D">
                        <w:pPr>
                          <w:pStyle w:val="TableParagraph"/>
                          <w:spacing w:before="1" w:line="225" w:lineRule="exact"/>
                          <w:ind w:right="120"/>
                          <w:jc w:val="right"/>
                          <w:rPr>
                            <w:sz w:val="19"/>
                          </w:rPr>
                        </w:pPr>
                        <w:r>
                          <w:rPr>
                            <w:color w:val="252525"/>
                            <w:spacing w:val="-2"/>
                            <w:sz w:val="19"/>
                          </w:rPr>
                          <w:t>3,655</w:t>
                        </w:r>
                      </w:p>
                    </w:tc>
                    <w:tc>
                      <w:tcPr>
                        <w:tcW w:w="1353" w:type="dxa"/>
                        <w:tcBorders>
                          <w:top w:val="single" w:sz="8" w:space="0" w:color="000000"/>
                        </w:tcBorders>
                      </w:tcPr>
                      <w:p w14:paraId="7331BD2C" w14:textId="77777777" w:rsidR="00AC7BD6" w:rsidRDefault="00B1402D">
                        <w:pPr>
                          <w:pStyle w:val="TableParagraph"/>
                          <w:spacing w:before="1" w:line="225" w:lineRule="exact"/>
                          <w:ind w:right="42"/>
                          <w:jc w:val="right"/>
                          <w:rPr>
                            <w:sz w:val="19"/>
                          </w:rPr>
                        </w:pPr>
                        <w:r>
                          <w:rPr>
                            <w:color w:val="252525"/>
                            <w:spacing w:val="-2"/>
                            <w:sz w:val="19"/>
                          </w:rPr>
                          <w:t>3,700</w:t>
                        </w:r>
                      </w:p>
                    </w:tc>
                  </w:tr>
                  <w:tr w:rsidR="00AC7BD6" w14:paraId="5F55F829" w14:textId="77777777">
                    <w:trPr>
                      <w:trHeight w:val="278"/>
                    </w:trPr>
                    <w:tc>
                      <w:tcPr>
                        <w:tcW w:w="5023" w:type="dxa"/>
                      </w:tcPr>
                      <w:p w14:paraId="07C01B88" w14:textId="77777777" w:rsidR="00AC7BD6" w:rsidRDefault="00B1402D">
                        <w:pPr>
                          <w:pStyle w:val="TableParagraph"/>
                          <w:spacing w:before="33" w:line="225" w:lineRule="exact"/>
                          <w:ind w:left="50"/>
                          <w:rPr>
                            <w:sz w:val="19"/>
                          </w:rPr>
                        </w:pPr>
                        <w:r>
                          <w:rPr>
                            <w:color w:val="252525"/>
                            <w:sz w:val="19"/>
                          </w:rPr>
                          <w:t>Building</w:t>
                        </w:r>
                        <w:r>
                          <w:rPr>
                            <w:color w:val="252525"/>
                            <w:spacing w:val="2"/>
                            <w:sz w:val="19"/>
                          </w:rPr>
                          <w:t xml:space="preserve"> </w:t>
                        </w:r>
                        <w:r>
                          <w:rPr>
                            <w:color w:val="252525"/>
                            <w:sz w:val="19"/>
                          </w:rPr>
                          <w:t>permits</w:t>
                        </w:r>
                        <w:r>
                          <w:rPr>
                            <w:color w:val="252525"/>
                            <w:spacing w:val="3"/>
                            <w:sz w:val="19"/>
                          </w:rPr>
                          <w:t xml:space="preserve"> </w:t>
                        </w:r>
                        <w:r>
                          <w:rPr>
                            <w:color w:val="252525"/>
                            <w:sz w:val="19"/>
                          </w:rPr>
                          <w:t>issued</w:t>
                        </w:r>
                        <w:r>
                          <w:rPr>
                            <w:color w:val="252525"/>
                            <w:spacing w:val="3"/>
                            <w:sz w:val="19"/>
                          </w:rPr>
                          <w:t xml:space="preserve"> </w:t>
                        </w:r>
                        <w:r>
                          <w:rPr>
                            <w:color w:val="252525"/>
                            <w:sz w:val="19"/>
                          </w:rPr>
                          <w:t>–</w:t>
                        </w:r>
                        <w:r>
                          <w:rPr>
                            <w:color w:val="252525"/>
                            <w:spacing w:val="2"/>
                            <w:sz w:val="19"/>
                          </w:rPr>
                          <w:t xml:space="preserve"> </w:t>
                        </w:r>
                        <w:r>
                          <w:rPr>
                            <w:color w:val="252525"/>
                            <w:spacing w:val="-2"/>
                            <w:sz w:val="19"/>
                          </w:rPr>
                          <w:t>non–residential</w:t>
                        </w:r>
                      </w:p>
                    </w:tc>
                    <w:tc>
                      <w:tcPr>
                        <w:tcW w:w="1516" w:type="dxa"/>
                      </w:tcPr>
                      <w:p w14:paraId="6FECEF7E" w14:textId="77777777" w:rsidR="00AC7BD6" w:rsidRDefault="00B1402D">
                        <w:pPr>
                          <w:pStyle w:val="TableParagraph"/>
                          <w:spacing w:before="33" w:line="225" w:lineRule="exact"/>
                          <w:ind w:right="120"/>
                          <w:jc w:val="right"/>
                          <w:rPr>
                            <w:sz w:val="19"/>
                          </w:rPr>
                        </w:pPr>
                        <w:r>
                          <w:rPr>
                            <w:color w:val="252525"/>
                            <w:spacing w:val="-2"/>
                            <w:sz w:val="19"/>
                          </w:rPr>
                          <w:t>5,292</w:t>
                        </w:r>
                      </w:p>
                    </w:tc>
                    <w:tc>
                      <w:tcPr>
                        <w:tcW w:w="1431" w:type="dxa"/>
                      </w:tcPr>
                      <w:p w14:paraId="6FACB2BA" w14:textId="77777777" w:rsidR="00AC7BD6" w:rsidRDefault="00B1402D">
                        <w:pPr>
                          <w:pStyle w:val="TableParagraph"/>
                          <w:spacing w:before="33" w:line="225" w:lineRule="exact"/>
                          <w:ind w:right="121"/>
                          <w:jc w:val="right"/>
                          <w:rPr>
                            <w:sz w:val="19"/>
                          </w:rPr>
                        </w:pPr>
                        <w:r>
                          <w:rPr>
                            <w:color w:val="252525"/>
                            <w:spacing w:val="-2"/>
                            <w:sz w:val="19"/>
                          </w:rPr>
                          <w:t>5,124</w:t>
                        </w:r>
                      </w:p>
                    </w:tc>
                    <w:tc>
                      <w:tcPr>
                        <w:tcW w:w="1429" w:type="dxa"/>
                      </w:tcPr>
                      <w:p w14:paraId="4F517072" w14:textId="77777777" w:rsidR="00AC7BD6" w:rsidRDefault="00B1402D">
                        <w:pPr>
                          <w:pStyle w:val="TableParagraph"/>
                          <w:spacing w:before="33" w:line="225" w:lineRule="exact"/>
                          <w:ind w:right="120"/>
                          <w:jc w:val="right"/>
                          <w:rPr>
                            <w:sz w:val="19"/>
                          </w:rPr>
                        </w:pPr>
                        <w:r>
                          <w:rPr>
                            <w:color w:val="252525"/>
                            <w:spacing w:val="-2"/>
                            <w:sz w:val="19"/>
                          </w:rPr>
                          <w:t>5,198</w:t>
                        </w:r>
                      </w:p>
                    </w:tc>
                    <w:tc>
                      <w:tcPr>
                        <w:tcW w:w="1353" w:type="dxa"/>
                      </w:tcPr>
                      <w:p w14:paraId="0253AE65" w14:textId="77777777" w:rsidR="00AC7BD6" w:rsidRDefault="00B1402D">
                        <w:pPr>
                          <w:pStyle w:val="TableParagraph"/>
                          <w:spacing w:before="33" w:line="225" w:lineRule="exact"/>
                          <w:ind w:right="42"/>
                          <w:jc w:val="right"/>
                          <w:rPr>
                            <w:sz w:val="19"/>
                          </w:rPr>
                        </w:pPr>
                        <w:r>
                          <w:rPr>
                            <w:color w:val="252525"/>
                            <w:spacing w:val="-2"/>
                            <w:sz w:val="19"/>
                          </w:rPr>
                          <w:t>5,250</w:t>
                        </w:r>
                      </w:p>
                    </w:tc>
                  </w:tr>
                  <w:tr w:rsidR="00AC7BD6" w14:paraId="4481707E" w14:textId="77777777">
                    <w:trPr>
                      <w:trHeight w:val="265"/>
                    </w:trPr>
                    <w:tc>
                      <w:tcPr>
                        <w:tcW w:w="5023" w:type="dxa"/>
                      </w:tcPr>
                      <w:p w14:paraId="001E21D4" w14:textId="77777777" w:rsidR="00AC7BD6" w:rsidRDefault="00B1402D">
                        <w:pPr>
                          <w:pStyle w:val="TableParagraph"/>
                          <w:spacing w:before="33" w:line="213" w:lineRule="exact"/>
                          <w:ind w:left="50"/>
                          <w:rPr>
                            <w:sz w:val="19"/>
                          </w:rPr>
                        </w:pPr>
                        <w:r>
                          <w:rPr>
                            <w:color w:val="252525"/>
                            <w:sz w:val="19"/>
                          </w:rPr>
                          <w:t>Percent</w:t>
                        </w:r>
                        <w:r>
                          <w:rPr>
                            <w:color w:val="252525"/>
                            <w:spacing w:val="3"/>
                            <w:sz w:val="19"/>
                          </w:rPr>
                          <w:t xml:space="preserve"> </w:t>
                        </w:r>
                        <w:r>
                          <w:rPr>
                            <w:color w:val="252525"/>
                            <w:sz w:val="19"/>
                          </w:rPr>
                          <w:t>processed</w:t>
                        </w:r>
                        <w:r>
                          <w:rPr>
                            <w:color w:val="252525"/>
                            <w:spacing w:val="3"/>
                            <w:sz w:val="19"/>
                          </w:rPr>
                          <w:t xml:space="preserve"> </w:t>
                        </w:r>
                        <w:r>
                          <w:rPr>
                            <w:color w:val="252525"/>
                            <w:sz w:val="19"/>
                          </w:rPr>
                          <w:t>within</w:t>
                        </w:r>
                        <w:r>
                          <w:rPr>
                            <w:color w:val="252525"/>
                            <w:spacing w:val="4"/>
                            <w:sz w:val="19"/>
                          </w:rPr>
                          <w:t xml:space="preserve"> </w:t>
                        </w:r>
                        <w:r>
                          <w:rPr>
                            <w:color w:val="252525"/>
                            <w:sz w:val="19"/>
                          </w:rPr>
                          <w:t>one</w:t>
                        </w:r>
                        <w:r>
                          <w:rPr>
                            <w:color w:val="252525"/>
                            <w:spacing w:val="3"/>
                            <w:sz w:val="19"/>
                          </w:rPr>
                          <w:t xml:space="preserve"> </w:t>
                        </w:r>
                        <w:r>
                          <w:rPr>
                            <w:color w:val="252525"/>
                            <w:sz w:val="19"/>
                          </w:rPr>
                          <w:t>day</w:t>
                        </w:r>
                        <w:r>
                          <w:rPr>
                            <w:color w:val="252525"/>
                            <w:spacing w:val="4"/>
                            <w:sz w:val="19"/>
                          </w:rPr>
                          <w:t xml:space="preserve"> </w:t>
                        </w:r>
                        <w:r>
                          <w:rPr>
                            <w:color w:val="252525"/>
                            <w:sz w:val="19"/>
                          </w:rPr>
                          <w:t>of</w:t>
                        </w:r>
                        <w:r>
                          <w:rPr>
                            <w:color w:val="252525"/>
                            <w:spacing w:val="3"/>
                            <w:sz w:val="19"/>
                          </w:rPr>
                          <w:t xml:space="preserve"> </w:t>
                        </w:r>
                        <w:r>
                          <w:rPr>
                            <w:color w:val="252525"/>
                            <w:spacing w:val="-2"/>
                            <w:sz w:val="19"/>
                          </w:rPr>
                          <w:t>request</w:t>
                        </w:r>
                      </w:p>
                    </w:tc>
                    <w:tc>
                      <w:tcPr>
                        <w:tcW w:w="1516" w:type="dxa"/>
                      </w:tcPr>
                      <w:p w14:paraId="1F047FD5" w14:textId="77777777" w:rsidR="00AC7BD6" w:rsidRDefault="00B1402D">
                        <w:pPr>
                          <w:pStyle w:val="TableParagraph"/>
                          <w:spacing w:before="33" w:line="213" w:lineRule="exact"/>
                          <w:ind w:right="126"/>
                          <w:jc w:val="right"/>
                          <w:rPr>
                            <w:sz w:val="19"/>
                          </w:rPr>
                        </w:pPr>
                        <w:r>
                          <w:rPr>
                            <w:color w:val="252525"/>
                            <w:spacing w:val="-4"/>
                            <w:sz w:val="19"/>
                          </w:rPr>
                          <w:t>100%</w:t>
                        </w:r>
                      </w:p>
                    </w:tc>
                    <w:tc>
                      <w:tcPr>
                        <w:tcW w:w="1431" w:type="dxa"/>
                      </w:tcPr>
                      <w:p w14:paraId="0AA8E29A" w14:textId="77777777" w:rsidR="00AC7BD6" w:rsidRDefault="00B1402D">
                        <w:pPr>
                          <w:pStyle w:val="TableParagraph"/>
                          <w:spacing w:before="33" w:line="213" w:lineRule="exact"/>
                          <w:ind w:right="127"/>
                          <w:jc w:val="right"/>
                          <w:rPr>
                            <w:sz w:val="19"/>
                          </w:rPr>
                        </w:pPr>
                        <w:r>
                          <w:rPr>
                            <w:color w:val="252525"/>
                            <w:spacing w:val="-4"/>
                            <w:sz w:val="19"/>
                          </w:rPr>
                          <w:t>100%</w:t>
                        </w:r>
                      </w:p>
                    </w:tc>
                    <w:tc>
                      <w:tcPr>
                        <w:tcW w:w="1429" w:type="dxa"/>
                      </w:tcPr>
                      <w:p w14:paraId="0C09F61B" w14:textId="77777777" w:rsidR="00AC7BD6" w:rsidRDefault="00B1402D">
                        <w:pPr>
                          <w:pStyle w:val="TableParagraph"/>
                          <w:spacing w:before="33" w:line="213" w:lineRule="exact"/>
                          <w:ind w:right="126"/>
                          <w:jc w:val="right"/>
                          <w:rPr>
                            <w:sz w:val="19"/>
                          </w:rPr>
                        </w:pPr>
                        <w:r>
                          <w:rPr>
                            <w:color w:val="252525"/>
                            <w:spacing w:val="-4"/>
                            <w:sz w:val="19"/>
                          </w:rPr>
                          <w:t>100%</w:t>
                        </w:r>
                      </w:p>
                    </w:tc>
                    <w:tc>
                      <w:tcPr>
                        <w:tcW w:w="1353" w:type="dxa"/>
                      </w:tcPr>
                      <w:p w14:paraId="75331A36" w14:textId="77777777" w:rsidR="00AC7BD6" w:rsidRDefault="00B1402D">
                        <w:pPr>
                          <w:pStyle w:val="TableParagraph"/>
                          <w:spacing w:before="33" w:line="213" w:lineRule="exact"/>
                          <w:ind w:right="48"/>
                          <w:jc w:val="right"/>
                          <w:rPr>
                            <w:sz w:val="19"/>
                          </w:rPr>
                        </w:pPr>
                        <w:r>
                          <w:rPr>
                            <w:color w:val="252525"/>
                            <w:spacing w:val="-4"/>
                            <w:sz w:val="19"/>
                          </w:rPr>
                          <w:t>100%</w:t>
                        </w:r>
                      </w:p>
                    </w:tc>
                  </w:tr>
                  <w:tr w:rsidR="00AC7BD6" w14:paraId="63FB820E" w14:textId="77777777">
                    <w:trPr>
                      <w:trHeight w:val="556"/>
                    </w:trPr>
                    <w:tc>
                      <w:tcPr>
                        <w:tcW w:w="10752" w:type="dxa"/>
                        <w:gridSpan w:val="5"/>
                      </w:tcPr>
                      <w:p w14:paraId="34C57AC0" w14:textId="77777777" w:rsidR="00AC7BD6" w:rsidRDefault="00AC7BD6">
                        <w:pPr>
                          <w:pStyle w:val="TableParagraph"/>
                          <w:rPr>
                            <w:i/>
                            <w:sz w:val="27"/>
                          </w:rPr>
                        </w:pPr>
                      </w:p>
                      <w:p w14:paraId="1702DD96" w14:textId="77777777" w:rsidR="00AC7BD6" w:rsidRDefault="00B1402D">
                        <w:pPr>
                          <w:pStyle w:val="TableParagraph"/>
                          <w:spacing w:line="213" w:lineRule="exact"/>
                          <w:ind w:left="50"/>
                          <w:rPr>
                            <w:sz w:val="19"/>
                          </w:rPr>
                        </w:pPr>
                        <w:r>
                          <w:rPr>
                            <w:color w:val="252525"/>
                            <w:sz w:val="19"/>
                          </w:rPr>
                          <w:t>To conduct</w:t>
                        </w:r>
                        <w:r>
                          <w:rPr>
                            <w:color w:val="252525"/>
                            <w:spacing w:val="1"/>
                            <w:sz w:val="19"/>
                          </w:rPr>
                          <w:t xml:space="preserve"> </w:t>
                        </w:r>
                        <w:r>
                          <w:rPr>
                            <w:color w:val="252525"/>
                            <w:sz w:val="19"/>
                          </w:rPr>
                          <w:t>building</w:t>
                        </w:r>
                        <w:r>
                          <w:rPr>
                            <w:color w:val="252525"/>
                            <w:spacing w:val="1"/>
                            <w:sz w:val="19"/>
                          </w:rPr>
                          <w:t xml:space="preserve"> </w:t>
                        </w:r>
                        <w:r>
                          <w:rPr>
                            <w:color w:val="252525"/>
                            <w:sz w:val="19"/>
                          </w:rPr>
                          <w:t>inspections</w:t>
                        </w:r>
                        <w:r>
                          <w:rPr>
                            <w:color w:val="252525"/>
                            <w:spacing w:val="1"/>
                            <w:sz w:val="19"/>
                          </w:rPr>
                          <w:t xml:space="preserve"> </w:t>
                        </w:r>
                        <w:r>
                          <w:rPr>
                            <w:color w:val="252525"/>
                            <w:sz w:val="19"/>
                          </w:rPr>
                          <w:t>within</w:t>
                        </w:r>
                        <w:r>
                          <w:rPr>
                            <w:color w:val="252525"/>
                            <w:spacing w:val="1"/>
                            <w:sz w:val="19"/>
                          </w:rPr>
                          <w:t xml:space="preserve"> </w:t>
                        </w:r>
                        <w:r>
                          <w:rPr>
                            <w:color w:val="252525"/>
                            <w:sz w:val="19"/>
                          </w:rPr>
                          <w:t>two</w:t>
                        </w:r>
                        <w:r>
                          <w:rPr>
                            <w:color w:val="252525"/>
                            <w:spacing w:val="1"/>
                            <w:sz w:val="19"/>
                          </w:rPr>
                          <w:t xml:space="preserve"> </w:t>
                        </w:r>
                        <w:r>
                          <w:rPr>
                            <w:color w:val="252525"/>
                            <w:sz w:val="19"/>
                          </w:rPr>
                          <w:t>business</w:t>
                        </w:r>
                        <w:r>
                          <w:rPr>
                            <w:color w:val="252525"/>
                            <w:spacing w:val="1"/>
                            <w:sz w:val="19"/>
                          </w:rPr>
                          <w:t xml:space="preserve"> </w:t>
                        </w:r>
                        <w:r>
                          <w:rPr>
                            <w:color w:val="252525"/>
                            <w:sz w:val="19"/>
                          </w:rPr>
                          <w:t>days</w:t>
                        </w:r>
                        <w:r>
                          <w:rPr>
                            <w:color w:val="252525"/>
                            <w:spacing w:val="1"/>
                            <w:sz w:val="19"/>
                          </w:rPr>
                          <w:t xml:space="preserve"> </w:t>
                        </w:r>
                        <w:r>
                          <w:rPr>
                            <w:color w:val="252525"/>
                            <w:sz w:val="19"/>
                          </w:rPr>
                          <w:t>to</w:t>
                        </w:r>
                        <w:r>
                          <w:rPr>
                            <w:color w:val="252525"/>
                            <w:spacing w:val="1"/>
                            <w:sz w:val="19"/>
                          </w:rPr>
                          <w:t xml:space="preserve"> </w:t>
                        </w:r>
                        <w:r>
                          <w:rPr>
                            <w:color w:val="252525"/>
                            <w:sz w:val="19"/>
                          </w:rPr>
                          <w:t>ensure</w:t>
                        </w:r>
                        <w:r>
                          <w:rPr>
                            <w:color w:val="252525"/>
                            <w:spacing w:val="1"/>
                            <w:sz w:val="19"/>
                          </w:rPr>
                          <w:t xml:space="preserve"> </w:t>
                        </w:r>
                        <w:r>
                          <w:rPr>
                            <w:color w:val="252525"/>
                            <w:sz w:val="19"/>
                          </w:rPr>
                          <w:t>safe</w:t>
                        </w:r>
                        <w:r>
                          <w:rPr>
                            <w:color w:val="252525"/>
                            <w:spacing w:val="1"/>
                            <w:sz w:val="19"/>
                          </w:rPr>
                          <w:t xml:space="preserve"> </w:t>
                        </w:r>
                        <w:r>
                          <w:rPr>
                            <w:color w:val="252525"/>
                            <w:spacing w:val="-2"/>
                            <w:sz w:val="19"/>
                          </w:rPr>
                          <w:t>construction.</w:t>
                        </w:r>
                      </w:p>
                    </w:tc>
                  </w:tr>
                  <w:tr w:rsidR="00AC7BD6" w14:paraId="4835E6C0" w14:textId="77777777">
                    <w:trPr>
                      <w:trHeight w:val="331"/>
                    </w:trPr>
                    <w:tc>
                      <w:tcPr>
                        <w:tcW w:w="6539" w:type="dxa"/>
                        <w:gridSpan w:val="2"/>
                      </w:tcPr>
                      <w:p w14:paraId="42B946A0" w14:textId="77777777" w:rsidR="00AC7BD6" w:rsidRDefault="00B1402D">
                        <w:pPr>
                          <w:pStyle w:val="TableParagraph"/>
                          <w:spacing w:before="84"/>
                          <w:ind w:right="272"/>
                          <w:jc w:val="right"/>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58D74569" w14:textId="77777777" w:rsidR="00AC7BD6" w:rsidRDefault="00B1402D">
                        <w:pPr>
                          <w:pStyle w:val="TableParagraph"/>
                          <w:spacing w:before="84"/>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558EAC74" w14:textId="77777777" w:rsidR="00AC7BD6" w:rsidRDefault="00B1402D">
                        <w:pPr>
                          <w:pStyle w:val="TableParagraph"/>
                          <w:spacing w:before="84"/>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3" w:type="dxa"/>
                        <w:tcBorders>
                          <w:bottom w:val="single" w:sz="8" w:space="0" w:color="000000"/>
                        </w:tcBorders>
                      </w:tcPr>
                      <w:p w14:paraId="5D7AB9C7" w14:textId="77777777" w:rsidR="00AC7BD6" w:rsidRDefault="00B1402D">
                        <w:pPr>
                          <w:pStyle w:val="TableParagraph"/>
                          <w:spacing w:before="84"/>
                          <w:ind w:left="11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25A3F39E" w14:textId="77777777">
                    <w:trPr>
                      <w:trHeight w:val="404"/>
                    </w:trPr>
                    <w:tc>
                      <w:tcPr>
                        <w:tcW w:w="6539" w:type="dxa"/>
                        <w:gridSpan w:val="2"/>
                        <w:tcBorders>
                          <w:top w:val="single" w:sz="8" w:space="0" w:color="000000"/>
                        </w:tcBorders>
                      </w:tcPr>
                      <w:p w14:paraId="56E23D53" w14:textId="77777777" w:rsidR="00AC7BD6" w:rsidRDefault="00B1402D">
                        <w:pPr>
                          <w:pStyle w:val="TableParagraph"/>
                          <w:tabs>
                            <w:tab w:val="left" w:pos="5848"/>
                          </w:tabs>
                          <w:spacing w:before="1"/>
                          <w:ind w:left="50"/>
                          <w:rPr>
                            <w:sz w:val="19"/>
                          </w:rPr>
                        </w:pPr>
                        <w:r>
                          <w:rPr>
                            <w:color w:val="252525"/>
                            <w:sz w:val="19"/>
                          </w:rPr>
                          <w:t>Building</w:t>
                        </w:r>
                        <w:r>
                          <w:rPr>
                            <w:color w:val="252525"/>
                            <w:spacing w:val="3"/>
                            <w:sz w:val="19"/>
                          </w:rPr>
                          <w:t xml:space="preserve"> </w:t>
                        </w:r>
                        <w:r>
                          <w:rPr>
                            <w:color w:val="252525"/>
                            <w:sz w:val="19"/>
                          </w:rPr>
                          <w:t>inspections</w:t>
                        </w:r>
                        <w:r>
                          <w:rPr>
                            <w:color w:val="252525"/>
                            <w:spacing w:val="3"/>
                            <w:sz w:val="19"/>
                          </w:rPr>
                          <w:t xml:space="preserve"> </w:t>
                        </w:r>
                        <w:r>
                          <w:rPr>
                            <w:color w:val="252525"/>
                            <w:spacing w:val="-2"/>
                            <w:sz w:val="19"/>
                          </w:rPr>
                          <w:t>conducted</w:t>
                        </w:r>
                        <w:r>
                          <w:rPr>
                            <w:color w:val="252525"/>
                            <w:sz w:val="19"/>
                          </w:rPr>
                          <w:tab/>
                        </w:r>
                        <w:r>
                          <w:rPr>
                            <w:color w:val="252525"/>
                            <w:spacing w:val="-2"/>
                            <w:sz w:val="19"/>
                          </w:rPr>
                          <w:t>68,776</w:t>
                        </w:r>
                      </w:p>
                    </w:tc>
                    <w:tc>
                      <w:tcPr>
                        <w:tcW w:w="1431" w:type="dxa"/>
                        <w:tcBorders>
                          <w:top w:val="single" w:sz="8" w:space="0" w:color="000000"/>
                        </w:tcBorders>
                      </w:tcPr>
                      <w:p w14:paraId="4057705F" w14:textId="77777777" w:rsidR="00AC7BD6" w:rsidRDefault="00B1402D">
                        <w:pPr>
                          <w:pStyle w:val="TableParagraph"/>
                          <w:spacing w:before="1"/>
                          <w:ind w:right="120"/>
                          <w:jc w:val="right"/>
                          <w:rPr>
                            <w:sz w:val="19"/>
                          </w:rPr>
                        </w:pPr>
                        <w:r>
                          <w:rPr>
                            <w:color w:val="252525"/>
                            <w:spacing w:val="-2"/>
                            <w:sz w:val="19"/>
                          </w:rPr>
                          <w:t>80,361</w:t>
                        </w:r>
                      </w:p>
                    </w:tc>
                    <w:tc>
                      <w:tcPr>
                        <w:tcW w:w="1429" w:type="dxa"/>
                        <w:tcBorders>
                          <w:top w:val="single" w:sz="8" w:space="0" w:color="000000"/>
                        </w:tcBorders>
                      </w:tcPr>
                      <w:p w14:paraId="757EB078" w14:textId="77777777" w:rsidR="00AC7BD6" w:rsidRDefault="00B1402D">
                        <w:pPr>
                          <w:pStyle w:val="TableParagraph"/>
                          <w:spacing w:before="1"/>
                          <w:ind w:right="119"/>
                          <w:jc w:val="right"/>
                          <w:rPr>
                            <w:sz w:val="19"/>
                          </w:rPr>
                        </w:pPr>
                        <w:r>
                          <w:rPr>
                            <w:color w:val="252525"/>
                            <w:spacing w:val="-2"/>
                            <w:sz w:val="19"/>
                          </w:rPr>
                          <w:t>77,227</w:t>
                        </w:r>
                      </w:p>
                    </w:tc>
                    <w:tc>
                      <w:tcPr>
                        <w:tcW w:w="1353" w:type="dxa"/>
                        <w:tcBorders>
                          <w:top w:val="single" w:sz="8" w:space="0" w:color="000000"/>
                        </w:tcBorders>
                      </w:tcPr>
                      <w:p w14:paraId="1844E222" w14:textId="77777777" w:rsidR="00AC7BD6" w:rsidRDefault="00B1402D">
                        <w:pPr>
                          <w:pStyle w:val="TableParagraph"/>
                          <w:spacing w:before="1"/>
                          <w:ind w:right="41"/>
                          <w:jc w:val="right"/>
                          <w:rPr>
                            <w:sz w:val="19"/>
                          </w:rPr>
                        </w:pPr>
                        <w:r>
                          <w:rPr>
                            <w:color w:val="252525"/>
                            <w:spacing w:val="-2"/>
                            <w:sz w:val="19"/>
                          </w:rPr>
                          <w:t>80,000</w:t>
                        </w:r>
                      </w:p>
                    </w:tc>
                  </w:tr>
                  <w:tr w:rsidR="00AC7BD6" w14:paraId="2677810F" w14:textId="77777777">
                    <w:trPr>
                      <w:trHeight w:val="414"/>
                    </w:trPr>
                    <w:tc>
                      <w:tcPr>
                        <w:tcW w:w="6539" w:type="dxa"/>
                        <w:gridSpan w:val="2"/>
                      </w:tcPr>
                      <w:p w14:paraId="1DC5AFE5" w14:textId="77777777" w:rsidR="00AC7BD6" w:rsidRDefault="00B1402D">
                        <w:pPr>
                          <w:pStyle w:val="TableParagraph"/>
                          <w:tabs>
                            <w:tab w:val="left" w:pos="6059"/>
                          </w:tabs>
                          <w:spacing w:before="145" w:line="199" w:lineRule="auto"/>
                          <w:ind w:left="191"/>
                          <w:rPr>
                            <w:sz w:val="19"/>
                          </w:rPr>
                        </w:pPr>
                        <w:r>
                          <w:rPr>
                            <w:color w:val="252525"/>
                            <w:sz w:val="19"/>
                          </w:rPr>
                          <w:t>days of</w:t>
                        </w:r>
                        <w:r>
                          <w:rPr>
                            <w:color w:val="252525"/>
                            <w:spacing w:val="1"/>
                            <w:sz w:val="19"/>
                          </w:rPr>
                          <w:t xml:space="preserve"> </w:t>
                        </w:r>
                        <w:r>
                          <w:rPr>
                            <w:color w:val="252525"/>
                            <w:spacing w:val="-2"/>
                            <w:sz w:val="19"/>
                          </w:rPr>
                          <w:t>request</w:t>
                        </w:r>
                        <w:r>
                          <w:rPr>
                            <w:color w:val="252525"/>
                            <w:sz w:val="19"/>
                          </w:rPr>
                          <w:tab/>
                        </w:r>
                        <w:r>
                          <w:rPr>
                            <w:color w:val="252525"/>
                            <w:spacing w:val="-5"/>
                            <w:position w:val="-5"/>
                            <w:sz w:val="19"/>
                          </w:rPr>
                          <w:t>99%</w:t>
                        </w:r>
                      </w:p>
                    </w:tc>
                    <w:tc>
                      <w:tcPr>
                        <w:tcW w:w="1431" w:type="dxa"/>
                      </w:tcPr>
                      <w:p w14:paraId="43F9A036" w14:textId="77777777" w:rsidR="00AC7BD6" w:rsidRDefault="00B1402D">
                        <w:pPr>
                          <w:pStyle w:val="TableParagraph"/>
                          <w:spacing w:before="182" w:line="213" w:lineRule="exact"/>
                          <w:ind w:right="123"/>
                          <w:jc w:val="right"/>
                          <w:rPr>
                            <w:sz w:val="19"/>
                          </w:rPr>
                        </w:pPr>
                        <w:r>
                          <w:rPr>
                            <w:color w:val="252525"/>
                            <w:spacing w:val="-5"/>
                            <w:sz w:val="19"/>
                          </w:rPr>
                          <w:t>99%</w:t>
                        </w:r>
                      </w:p>
                    </w:tc>
                    <w:tc>
                      <w:tcPr>
                        <w:tcW w:w="1429" w:type="dxa"/>
                      </w:tcPr>
                      <w:p w14:paraId="5A83FE0C" w14:textId="77777777" w:rsidR="00AC7BD6" w:rsidRDefault="00B1402D">
                        <w:pPr>
                          <w:pStyle w:val="TableParagraph"/>
                          <w:spacing w:before="182" w:line="213" w:lineRule="exact"/>
                          <w:ind w:right="122"/>
                          <w:jc w:val="right"/>
                          <w:rPr>
                            <w:sz w:val="19"/>
                          </w:rPr>
                        </w:pPr>
                        <w:r>
                          <w:rPr>
                            <w:color w:val="252525"/>
                            <w:spacing w:val="-5"/>
                            <w:sz w:val="19"/>
                          </w:rPr>
                          <w:t>95%</w:t>
                        </w:r>
                      </w:p>
                    </w:tc>
                    <w:tc>
                      <w:tcPr>
                        <w:tcW w:w="1353" w:type="dxa"/>
                      </w:tcPr>
                      <w:p w14:paraId="14B608AD" w14:textId="77777777" w:rsidR="00AC7BD6" w:rsidRDefault="00B1402D">
                        <w:pPr>
                          <w:pStyle w:val="TableParagraph"/>
                          <w:spacing w:before="182" w:line="213" w:lineRule="exact"/>
                          <w:ind w:right="48"/>
                          <w:jc w:val="right"/>
                          <w:rPr>
                            <w:sz w:val="19"/>
                          </w:rPr>
                        </w:pPr>
                        <w:r>
                          <w:rPr>
                            <w:color w:val="252525"/>
                            <w:spacing w:val="-4"/>
                            <w:sz w:val="19"/>
                          </w:rPr>
                          <w:t>100%</w:t>
                        </w:r>
                      </w:p>
                    </w:tc>
                  </w:tr>
                  <w:tr w:rsidR="00AC7BD6" w14:paraId="7982598D" w14:textId="77777777">
                    <w:trPr>
                      <w:trHeight w:val="537"/>
                    </w:trPr>
                    <w:tc>
                      <w:tcPr>
                        <w:tcW w:w="10752" w:type="dxa"/>
                        <w:gridSpan w:val="5"/>
                      </w:tcPr>
                      <w:p w14:paraId="519ED65E" w14:textId="77777777" w:rsidR="00AC7BD6" w:rsidRDefault="00AC7BD6">
                        <w:pPr>
                          <w:pStyle w:val="TableParagraph"/>
                          <w:spacing w:before="4"/>
                          <w:rPr>
                            <w:i/>
                            <w:sz w:val="25"/>
                          </w:rPr>
                        </w:pPr>
                      </w:p>
                      <w:p w14:paraId="5592BDA5" w14:textId="77777777" w:rsidR="00AC7BD6" w:rsidRDefault="00B1402D">
                        <w:pPr>
                          <w:pStyle w:val="TableParagraph"/>
                          <w:spacing w:before="1" w:line="213" w:lineRule="exact"/>
                          <w:ind w:left="50"/>
                          <w:rPr>
                            <w:sz w:val="19"/>
                          </w:rPr>
                        </w:pPr>
                        <w:r>
                          <w:rPr>
                            <w:color w:val="252525"/>
                            <w:sz w:val="19"/>
                          </w:rPr>
                          <w:t>To provide</w:t>
                        </w:r>
                        <w:r>
                          <w:rPr>
                            <w:color w:val="252525"/>
                            <w:spacing w:val="1"/>
                            <w:sz w:val="19"/>
                          </w:rPr>
                          <w:t xml:space="preserve"> </w:t>
                        </w:r>
                        <w:r>
                          <w:rPr>
                            <w:color w:val="252525"/>
                            <w:sz w:val="19"/>
                          </w:rPr>
                          <w:t>outstanding customer</w:t>
                        </w:r>
                        <w:r>
                          <w:rPr>
                            <w:color w:val="252525"/>
                            <w:spacing w:val="1"/>
                            <w:sz w:val="19"/>
                          </w:rPr>
                          <w:t xml:space="preserve"> </w:t>
                        </w:r>
                        <w:r>
                          <w:rPr>
                            <w:color w:val="252525"/>
                            <w:sz w:val="19"/>
                          </w:rPr>
                          <w:t>service by</w:t>
                        </w:r>
                        <w:r>
                          <w:rPr>
                            <w:color w:val="252525"/>
                            <w:spacing w:val="1"/>
                            <w:sz w:val="19"/>
                          </w:rPr>
                          <w:t xml:space="preserve"> </w:t>
                        </w:r>
                        <w:r>
                          <w:rPr>
                            <w:color w:val="252525"/>
                            <w:sz w:val="19"/>
                          </w:rPr>
                          <w:t>monitoring customer</w:t>
                        </w:r>
                        <w:r>
                          <w:rPr>
                            <w:color w:val="252525"/>
                            <w:spacing w:val="1"/>
                            <w:sz w:val="19"/>
                          </w:rPr>
                          <w:t xml:space="preserve"> </w:t>
                        </w:r>
                        <w:r>
                          <w:rPr>
                            <w:color w:val="252525"/>
                            <w:spacing w:val="-2"/>
                            <w:sz w:val="19"/>
                          </w:rPr>
                          <w:t>feedback.</w:t>
                        </w:r>
                      </w:p>
                    </w:tc>
                  </w:tr>
                  <w:tr w:rsidR="00AC7BD6" w14:paraId="7B3761D3" w14:textId="77777777">
                    <w:trPr>
                      <w:trHeight w:val="331"/>
                    </w:trPr>
                    <w:tc>
                      <w:tcPr>
                        <w:tcW w:w="5023" w:type="dxa"/>
                      </w:tcPr>
                      <w:p w14:paraId="18B264AB" w14:textId="77777777" w:rsidR="00AC7BD6" w:rsidRDefault="00AC7BD6">
                        <w:pPr>
                          <w:pStyle w:val="TableParagraph"/>
                          <w:rPr>
                            <w:rFonts w:ascii="Times New Roman"/>
                            <w:sz w:val="18"/>
                          </w:rPr>
                        </w:pPr>
                      </w:p>
                    </w:tc>
                    <w:tc>
                      <w:tcPr>
                        <w:tcW w:w="1516" w:type="dxa"/>
                        <w:tcBorders>
                          <w:bottom w:val="single" w:sz="8" w:space="0" w:color="000000"/>
                        </w:tcBorders>
                      </w:tcPr>
                      <w:p w14:paraId="0ECCC413" w14:textId="77777777" w:rsidR="00AC7BD6" w:rsidRDefault="00B1402D">
                        <w:pPr>
                          <w:pStyle w:val="TableParagraph"/>
                          <w:spacing w:before="84"/>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608AB91C" w14:textId="77777777" w:rsidR="00AC7BD6" w:rsidRDefault="00B1402D">
                        <w:pPr>
                          <w:pStyle w:val="TableParagraph"/>
                          <w:spacing w:before="84"/>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44EC4774" w14:textId="77777777" w:rsidR="00AC7BD6" w:rsidRDefault="00B1402D">
                        <w:pPr>
                          <w:pStyle w:val="TableParagraph"/>
                          <w:spacing w:before="84"/>
                          <w:ind w:left="119"/>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3" w:type="dxa"/>
                        <w:tcBorders>
                          <w:bottom w:val="single" w:sz="8" w:space="0" w:color="000000"/>
                        </w:tcBorders>
                      </w:tcPr>
                      <w:p w14:paraId="377E16A4" w14:textId="77777777" w:rsidR="00AC7BD6" w:rsidRDefault="00B1402D">
                        <w:pPr>
                          <w:pStyle w:val="TableParagraph"/>
                          <w:spacing w:before="84"/>
                          <w:ind w:left="11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50FEF088" w14:textId="77777777">
                    <w:trPr>
                      <w:trHeight w:val="243"/>
                    </w:trPr>
                    <w:tc>
                      <w:tcPr>
                        <w:tcW w:w="5023" w:type="dxa"/>
                      </w:tcPr>
                      <w:p w14:paraId="16B0CA19" w14:textId="77777777" w:rsidR="00AC7BD6" w:rsidRDefault="00B1402D">
                        <w:pPr>
                          <w:pStyle w:val="TableParagraph"/>
                          <w:spacing w:before="10" w:line="213" w:lineRule="exact"/>
                          <w:ind w:left="50"/>
                          <w:rPr>
                            <w:sz w:val="19"/>
                          </w:rPr>
                        </w:pPr>
                        <w:r>
                          <w:rPr>
                            <w:color w:val="252525"/>
                            <w:sz w:val="19"/>
                          </w:rPr>
                          <w:t>Departmental</w:t>
                        </w:r>
                        <w:r>
                          <w:rPr>
                            <w:color w:val="252525"/>
                            <w:spacing w:val="3"/>
                            <w:sz w:val="19"/>
                          </w:rPr>
                          <w:t xml:space="preserve"> </w:t>
                        </w:r>
                        <w:r>
                          <w:rPr>
                            <w:color w:val="252525"/>
                            <w:sz w:val="19"/>
                          </w:rPr>
                          <w:t>positive</w:t>
                        </w:r>
                        <w:r>
                          <w:rPr>
                            <w:color w:val="252525"/>
                            <w:spacing w:val="4"/>
                            <w:sz w:val="19"/>
                          </w:rPr>
                          <w:t xml:space="preserve"> </w:t>
                        </w:r>
                        <w:r>
                          <w:rPr>
                            <w:color w:val="252525"/>
                            <w:sz w:val="19"/>
                          </w:rPr>
                          <w:t>customer</w:t>
                        </w:r>
                        <w:r>
                          <w:rPr>
                            <w:color w:val="252525"/>
                            <w:spacing w:val="4"/>
                            <w:sz w:val="19"/>
                          </w:rPr>
                          <w:t xml:space="preserve"> </w:t>
                        </w:r>
                        <w:r>
                          <w:rPr>
                            <w:color w:val="252525"/>
                            <w:spacing w:val="-2"/>
                            <w:sz w:val="19"/>
                          </w:rPr>
                          <w:t>feedback</w:t>
                        </w:r>
                      </w:p>
                    </w:tc>
                    <w:tc>
                      <w:tcPr>
                        <w:tcW w:w="1516" w:type="dxa"/>
                        <w:tcBorders>
                          <w:top w:val="single" w:sz="8" w:space="0" w:color="000000"/>
                        </w:tcBorders>
                      </w:tcPr>
                      <w:p w14:paraId="1745F109" w14:textId="77777777" w:rsidR="00AC7BD6" w:rsidRDefault="00B1402D">
                        <w:pPr>
                          <w:pStyle w:val="TableParagraph"/>
                          <w:spacing w:before="1" w:line="213" w:lineRule="exact"/>
                          <w:ind w:right="122"/>
                          <w:jc w:val="right"/>
                          <w:rPr>
                            <w:sz w:val="19"/>
                          </w:rPr>
                        </w:pPr>
                        <w:r>
                          <w:rPr>
                            <w:color w:val="252525"/>
                            <w:spacing w:val="-5"/>
                            <w:sz w:val="19"/>
                          </w:rPr>
                          <w:t>89%</w:t>
                        </w:r>
                      </w:p>
                    </w:tc>
                    <w:tc>
                      <w:tcPr>
                        <w:tcW w:w="1431" w:type="dxa"/>
                        <w:tcBorders>
                          <w:top w:val="single" w:sz="8" w:space="0" w:color="000000"/>
                        </w:tcBorders>
                      </w:tcPr>
                      <w:p w14:paraId="713C9279" w14:textId="77777777" w:rsidR="00AC7BD6" w:rsidRDefault="00B1402D">
                        <w:pPr>
                          <w:pStyle w:val="TableParagraph"/>
                          <w:spacing w:before="1" w:line="213" w:lineRule="exact"/>
                          <w:ind w:right="123"/>
                          <w:jc w:val="right"/>
                          <w:rPr>
                            <w:sz w:val="19"/>
                          </w:rPr>
                        </w:pPr>
                        <w:r>
                          <w:rPr>
                            <w:color w:val="252525"/>
                            <w:spacing w:val="-5"/>
                            <w:sz w:val="19"/>
                          </w:rPr>
                          <w:t>85%</w:t>
                        </w:r>
                      </w:p>
                    </w:tc>
                    <w:tc>
                      <w:tcPr>
                        <w:tcW w:w="1429" w:type="dxa"/>
                        <w:tcBorders>
                          <w:top w:val="single" w:sz="8" w:space="0" w:color="000000"/>
                        </w:tcBorders>
                      </w:tcPr>
                      <w:p w14:paraId="3BCC329B" w14:textId="77777777" w:rsidR="00AC7BD6" w:rsidRDefault="00B1402D">
                        <w:pPr>
                          <w:pStyle w:val="TableParagraph"/>
                          <w:spacing w:before="1" w:line="213" w:lineRule="exact"/>
                          <w:ind w:right="122"/>
                          <w:jc w:val="right"/>
                          <w:rPr>
                            <w:sz w:val="19"/>
                          </w:rPr>
                        </w:pPr>
                        <w:r>
                          <w:rPr>
                            <w:color w:val="252525"/>
                            <w:spacing w:val="-5"/>
                            <w:sz w:val="19"/>
                          </w:rPr>
                          <w:t>91%</w:t>
                        </w:r>
                      </w:p>
                    </w:tc>
                    <w:tc>
                      <w:tcPr>
                        <w:tcW w:w="1353" w:type="dxa"/>
                        <w:tcBorders>
                          <w:top w:val="single" w:sz="8" w:space="0" w:color="000000"/>
                        </w:tcBorders>
                      </w:tcPr>
                      <w:p w14:paraId="23BE2785" w14:textId="77777777" w:rsidR="00AC7BD6" w:rsidRDefault="00B1402D">
                        <w:pPr>
                          <w:pStyle w:val="TableParagraph"/>
                          <w:spacing w:before="1" w:line="213" w:lineRule="exact"/>
                          <w:ind w:right="44"/>
                          <w:jc w:val="right"/>
                          <w:rPr>
                            <w:sz w:val="19"/>
                          </w:rPr>
                        </w:pPr>
                        <w:r>
                          <w:rPr>
                            <w:color w:val="252525"/>
                            <w:spacing w:val="-5"/>
                            <w:sz w:val="19"/>
                          </w:rPr>
                          <w:t>95%</w:t>
                        </w:r>
                      </w:p>
                    </w:tc>
                  </w:tr>
                </w:tbl>
                <w:p w14:paraId="5F5E7BBA" w14:textId="77777777" w:rsidR="00AC7BD6" w:rsidRDefault="00AC7BD6">
                  <w:pPr>
                    <w:pStyle w:val="BodyText"/>
                  </w:pPr>
                </w:p>
              </w:txbxContent>
            </v:textbox>
            <w10:wrap anchorx="page"/>
          </v:shape>
        </w:pict>
      </w:r>
      <w:r>
        <w:rPr>
          <w:color w:val="252525"/>
          <w:sz w:val="19"/>
        </w:rPr>
        <w:t>To process</w:t>
      </w:r>
      <w:r>
        <w:rPr>
          <w:color w:val="252525"/>
          <w:spacing w:val="1"/>
          <w:sz w:val="19"/>
        </w:rPr>
        <w:t xml:space="preserve"> </w:t>
      </w:r>
      <w:r>
        <w:rPr>
          <w:color w:val="252525"/>
          <w:sz w:val="19"/>
        </w:rPr>
        <w:t>plan</w:t>
      </w:r>
      <w:r>
        <w:rPr>
          <w:color w:val="252525"/>
          <w:spacing w:val="1"/>
          <w:sz w:val="19"/>
        </w:rPr>
        <w:t xml:space="preserve"> </w:t>
      </w:r>
      <w:r>
        <w:rPr>
          <w:color w:val="252525"/>
          <w:sz w:val="19"/>
        </w:rPr>
        <w:t>review of</w:t>
      </w:r>
      <w:r>
        <w:rPr>
          <w:color w:val="252525"/>
          <w:spacing w:val="1"/>
          <w:sz w:val="19"/>
        </w:rPr>
        <w:t xml:space="preserve"> </w:t>
      </w:r>
      <w:r>
        <w:rPr>
          <w:color w:val="252525"/>
          <w:sz w:val="19"/>
        </w:rPr>
        <w:t>all</w:t>
      </w:r>
      <w:r>
        <w:rPr>
          <w:color w:val="252525"/>
          <w:spacing w:val="1"/>
          <w:sz w:val="19"/>
        </w:rPr>
        <w:t xml:space="preserve"> </w:t>
      </w:r>
      <w:r>
        <w:rPr>
          <w:color w:val="252525"/>
          <w:sz w:val="19"/>
        </w:rPr>
        <w:t>submitted project</w:t>
      </w:r>
      <w:r>
        <w:rPr>
          <w:color w:val="252525"/>
          <w:spacing w:val="1"/>
          <w:sz w:val="19"/>
        </w:rPr>
        <w:t xml:space="preserve"> </w:t>
      </w:r>
      <w:r>
        <w:rPr>
          <w:color w:val="252525"/>
          <w:sz w:val="19"/>
        </w:rPr>
        <w:t>plans</w:t>
      </w:r>
      <w:r>
        <w:rPr>
          <w:color w:val="252525"/>
          <w:spacing w:val="1"/>
          <w:sz w:val="19"/>
        </w:rPr>
        <w:t xml:space="preserve"> </w:t>
      </w:r>
      <w:r>
        <w:rPr>
          <w:color w:val="252525"/>
          <w:spacing w:val="-2"/>
          <w:sz w:val="19"/>
        </w:rPr>
        <w:t>within</w:t>
      </w:r>
    </w:p>
    <w:p w14:paraId="2CD73F22" w14:textId="77777777" w:rsidR="00AC7BD6" w:rsidRDefault="00AC7BD6">
      <w:pPr>
        <w:pStyle w:val="BodyText"/>
        <w:rPr>
          <w:sz w:val="24"/>
        </w:rPr>
      </w:pPr>
    </w:p>
    <w:p w14:paraId="589DC53B" w14:textId="77777777" w:rsidR="00AC7BD6" w:rsidRDefault="00AC7BD6">
      <w:pPr>
        <w:pStyle w:val="BodyText"/>
        <w:rPr>
          <w:sz w:val="24"/>
        </w:rPr>
      </w:pPr>
    </w:p>
    <w:p w14:paraId="37A44605" w14:textId="77777777" w:rsidR="00AC7BD6" w:rsidRDefault="00AC7BD6">
      <w:pPr>
        <w:pStyle w:val="BodyText"/>
        <w:spacing w:before="11"/>
        <w:rPr>
          <w:sz w:val="28"/>
        </w:rPr>
      </w:pPr>
    </w:p>
    <w:p w14:paraId="341F02A3" w14:textId="77777777" w:rsidR="00AC7BD6" w:rsidRDefault="00B1402D">
      <w:pPr>
        <w:pStyle w:val="BodyText"/>
        <w:spacing w:before="1"/>
        <w:ind w:left="688"/>
      </w:pPr>
      <w:r>
        <w:rPr>
          <w:color w:val="252525"/>
        </w:rPr>
        <w:t>Percent</w:t>
      </w:r>
      <w:r>
        <w:rPr>
          <w:color w:val="252525"/>
          <w:spacing w:val="3"/>
        </w:rPr>
        <w:t xml:space="preserve"> </w:t>
      </w:r>
      <w:r>
        <w:rPr>
          <w:color w:val="252525"/>
        </w:rPr>
        <w:t>of</w:t>
      </w:r>
      <w:r>
        <w:rPr>
          <w:color w:val="252525"/>
          <w:spacing w:val="4"/>
        </w:rPr>
        <w:t xml:space="preserve"> </w:t>
      </w:r>
      <w:r>
        <w:rPr>
          <w:color w:val="252525"/>
        </w:rPr>
        <w:t>development</w:t>
      </w:r>
      <w:r>
        <w:rPr>
          <w:color w:val="252525"/>
          <w:spacing w:val="3"/>
        </w:rPr>
        <w:t xml:space="preserve"> </w:t>
      </w:r>
      <w:r>
        <w:rPr>
          <w:color w:val="252525"/>
        </w:rPr>
        <w:t>plans</w:t>
      </w:r>
      <w:r>
        <w:rPr>
          <w:color w:val="252525"/>
          <w:spacing w:val="4"/>
        </w:rPr>
        <w:t xml:space="preserve"> </w:t>
      </w:r>
      <w:r>
        <w:rPr>
          <w:color w:val="252525"/>
        </w:rPr>
        <w:t>reviewed</w:t>
      </w:r>
      <w:r>
        <w:rPr>
          <w:color w:val="252525"/>
          <w:spacing w:val="4"/>
        </w:rPr>
        <w:t xml:space="preserve"> </w:t>
      </w:r>
      <w:r>
        <w:rPr>
          <w:color w:val="252525"/>
        </w:rPr>
        <w:t>within</w:t>
      </w:r>
      <w:r>
        <w:rPr>
          <w:color w:val="252525"/>
          <w:spacing w:val="3"/>
        </w:rPr>
        <w:t xml:space="preserve"> </w:t>
      </w:r>
      <w:r>
        <w:rPr>
          <w:color w:val="252525"/>
        </w:rPr>
        <w:t>14</w:t>
      </w:r>
      <w:r>
        <w:rPr>
          <w:color w:val="252525"/>
          <w:spacing w:val="4"/>
        </w:rPr>
        <w:t xml:space="preserve"> </w:t>
      </w:r>
      <w:r>
        <w:rPr>
          <w:color w:val="252525"/>
        </w:rPr>
        <w:t>days</w:t>
      </w:r>
      <w:r>
        <w:rPr>
          <w:color w:val="252525"/>
          <w:spacing w:val="3"/>
        </w:rPr>
        <w:t xml:space="preserve"> </w:t>
      </w:r>
      <w:r>
        <w:rPr>
          <w:color w:val="252525"/>
          <w:spacing w:val="-5"/>
        </w:rPr>
        <w:t>of</w:t>
      </w:r>
    </w:p>
    <w:p w14:paraId="24B4F25F" w14:textId="77777777" w:rsidR="00AC7BD6" w:rsidRDefault="00AC7BD6">
      <w:pPr>
        <w:pStyle w:val="BodyText"/>
        <w:rPr>
          <w:sz w:val="24"/>
        </w:rPr>
      </w:pPr>
    </w:p>
    <w:p w14:paraId="4CC2E11B" w14:textId="77777777" w:rsidR="00AC7BD6" w:rsidRDefault="00AC7BD6">
      <w:pPr>
        <w:pStyle w:val="BodyText"/>
        <w:spacing w:before="11"/>
        <w:rPr>
          <w:sz w:val="24"/>
        </w:rPr>
      </w:pPr>
    </w:p>
    <w:p w14:paraId="6B42A44B" w14:textId="77777777" w:rsidR="00AC7BD6" w:rsidRDefault="00B1402D">
      <w:pPr>
        <w:pStyle w:val="BodyText"/>
        <w:ind w:left="327"/>
      </w:pPr>
      <w:r>
        <w:rPr>
          <w:color w:val="252525"/>
          <w:spacing w:val="-5"/>
        </w:rPr>
        <w:t>3.</w:t>
      </w:r>
    </w:p>
    <w:p w14:paraId="76A5C921" w14:textId="77777777" w:rsidR="00AC7BD6" w:rsidRDefault="00AC7BD6">
      <w:pPr>
        <w:pStyle w:val="BodyText"/>
        <w:rPr>
          <w:sz w:val="24"/>
        </w:rPr>
      </w:pPr>
    </w:p>
    <w:p w14:paraId="5121E8CE" w14:textId="77777777" w:rsidR="00AC7BD6" w:rsidRDefault="00AC7BD6">
      <w:pPr>
        <w:pStyle w:val="BodyText"/>
        <w:rPr>
          <w:sz w:val="24"/>
        </w:rPr>
      </w:pPr>
    </w:p>
    <w:p w14:paraId="1CECFD61" w14:textId="77777777" w:rsidR="00AC7BD6" w:rsidRDefault="00AC7BD6">
      <w:pPr>
        <w:pStyle w:val="BodyText"/>
        <w:rPr>
          <w:sz w:val="24"/>
        </w:rPr>
      </w:pPr>
    </w:p>
    <w:p w14:paraId="4AC14436" w14:textId="77777777" w:rsidR="00AC7BD6" w:rsidRDefault="00AC7BD6">
      <w:pPr>
        <w:pStyle w:val="BodyText"/>
        <w:rPr>
          <w:sz w:val="24"/>
        </w:rPr>
      </w:pPr>
    </w:p>
    <w:p w14:paraId="73629A84" w14:textId="77777777" w:rsidR="00AC7BD6" w:rsidRDefault="00AC7BD6">
      <w:pPr>
        <w:pStyle w:val="BodyText"/>
        <w:spacing w:before="5"/>
        <w:rPr>
          <w:sz w:val="27"/>
        </w:rPr>
      </w:pPr>
    </w:p>
    <w:p w14:paraId="28CE9E0F" w14:textId="77777777" w:rsidR="00AC7BD6" w:rsidRDefault="00B1402D">
      <w:pPr>
        <w:pStyle w:val="BodyText"/>
        <w:ind w:left="327"/>
      </w:pPr>
      <w:r>
        <w:rPr>
          <w:color w:val="252525"/>
          <w:spacing w:val="-5"/>
        </w:rPr>
        <w:t>4.</w:t>
      </w:r>
    </w:p>
    <w:p w14:paraId="199272B4" w14:textId="77777777" w:rsidR="00AC7BD6" w:rsidRDefault="00AC7BD6">
      <w:pPr>
        <w:pStyle w:val="BodyText"/>
        <w:rPr>
          <w:sz w:val="24"/>
        </w:rPr>
      </w:pPr>
    </w:p>
    <w:p w14:paraId="22472149" w14:textId="77777777" w:rsidR="00AC7BD6" w:rsidRDefault="00AC7BD6">
      <w:pPr>
        <w:pStyle w:val="BodyText"/>
        <w:spacing w:before="9"/>
        <w:rPr>
          <w:sz w:val="29"/>
        </w:rPr>
      </w:pPr>
    </w:p>
    <w:p w14:paraId="1DD4A259" w14:textId="77777777" w:rsidR="00AC7BD6" w:rsidRDefault="00B1402D">
      <w:pPr>
        <w:pStyle w:val="BodyText"/>
        <w:ind w:left="688"/>
      </w:pPr>
      <w:r>
        <w:rPr>
          <w:color w:val="252525"/>
        </w:rPr>
        <w:t>Building</w:t>
      </w:r>
      <w:r>
        <w:rPr>
          <w:color w:val="252525"/>
          <w:spacing w:val="4"/>
        </w:rPr>
        <w:t xml:space="preserve"> </w:t>
      </w:r>
      <w:r>
        <w:rPr>
          <w:color w:val="252525"/>
        </w:rPr>
        <w:t>inspections</w:t>
      </w:r>
      <w:r>
        <w:rPr>
          <w:color w:val="252525"/>
          <w:spacing w:val="4"/>
        </w:rPr>
        <w:t xml:space="preserve"> </w:t>
      </w:r>
      <w:r>
        <w:rPr>
          <w:color w:val="252525"/>
        </w:rPr>
        <w:t>conducted</w:t>
      </w:r>
      <w:r>
        <w:rPr>
          <w:color w:val="252525"/>
          <w:spacing w:val="4"/>
        </w:rPr>
        <w:t xml:space="preserve"> </w:t>
      </w:r>
      <w:r>
        <w:rPr>
          <w:color w:val="252525"/>
        </w:rPr>
        <w:t>within</w:t>
      </w:r>
      <w:r>
        <w:rPr>
          <w:color w:val="252525"/>
          <w:spacing w:val="4"/>
        </w:rPr>
        <w:t xml:space="preserve"> </w:t>
      </w:r>
      <w:r>
        <w:rPr>
          <w:color w:val="252525"/>
        </w:rPr>
        <w:t>two</w:t>
      </w:r>
      <w:r>
        <w:rPr>
          <w:color w:val="252525"/>
          <w:spacing w:val="4"/>
        </w:rPr>
        <w:t xml:space="preserve"> </w:t>
      </w:r>
      <w:r>
        <w:rPr>
          <w:color w:val="252525"/>
          <w:spacing w:val="-2"/>
        </w:rPr>
        <w:t>business</w:t>
      </w:r>
    </w:p>
    <w:p w14:paraId="0164E5FC" w14:textId="77777777" w:rsidR="00AC7BD6" w:rsidRDefault="00AC7BD6">
      <w:pPr>
        <w:pStyle w:val="BodyText"/>
        <w:rPr>
          <w:sz w:val="24"/>
        </w:rPr>
      </w:pPr>
    </w:p>
    <w:p w14:paraId="16D7AA20" w14:textId="77777777" w:rsidR="00AC7BD6" w:rsidRDefault="00AC7BD6">
      <w:pPr>
        <w:pStyle w:val="BodyText"/>
        <w:spacing w:before="7"/>
        <w:rPr>
          <w:sz w:val="26"/>
        </w:rPr>
      </w:pPr>
    </w:p>
    <w:p w14:paraId="6AA63C3B" w14:textId="77777777" w:rsidR="00AC7BD6" w:rsidRDefault="00B1402D">
      <w:pPr>
        <w:pStyle w:val="BodyText"/>
        <w:spacing w:before="1"/>
        <w:ind w:left="327"/>
      </w:pPr>
      <w:r>
        <w:rPr>
          <w:color w:val="252525"/>
          <w:spacing w:val="-5"/>
        </w:rPr>
        <w:t>5.</w:t>
      </w:r>
    </w:p>
    <w:p w14:paraId="06618807" w14:textId="77777777" w:rsidR="00AC7BD6" w:rsidRDefault="00AC7BD6">
      <w:pPr>
        <w:pStyle w:val="BodyText"/>
        <w:rPr>
          <w:sz w:val="24"/>
        </w:rPr>
      </w:pPr>
    </w:p>
    <w:p w14:paraId="66AC3594" w14:textId="77777777" w:rsidR="00AC7BD6" w:rsidRDefault="00AC7BD6">
      <w:pPr>
        <w:pStyle w:val="BodyText"/>
        <w:rPr>
          <w:sz w:val="24"/>
        </w:rPr>
      </w:pPr>
    </w:p>
    <w:p w14:paraId="77906214" w14:textId="77777777" w:rsidR="00AC7BD6" w:rsidRDefault="00AC7BD6">
      <w:pPr>
        <w:pStyle w:val="BodyText"/>
        <w:spacing w:before="11"/>
        <w:rPr>
          <w:sz w:val="28"/>
        </w:rPr>
      </w:pPr>
    </w:p>
    <w:p w14:paraId="790F8802" w14:textId="77777777" w:rsidR="00AC7BD6" w:rsidRDefault="00B1402D">
      <w:pPr>
        <w:pStyle w:val="ListParagraph"/>
        <w:numPr>
          <w:ilvl w:val="0"/>
          <w:numId w:val="83"/>
        </w:numPr>
        <w:tabs>
          <w:tab w:val="left" w:pos="687"/>
          <w:tab w:val="left" w:pos="688"/>
        </w:tabs>
        <w:spacing w:before="0"/>
        <w:rPr>
          <w:sz w:val="19"/>
        </w:rPr>
      </w:pPr>
      <w:r>
        <w:rPr>
          <w:color w:val="252525"/>
          <w:sz w:val="19"/>
        </w:rPr>
        <w:t>To</w:t>
      </w:r>
      <w:r>
        <w:rPr>
          <w:color w:val="252525"/>
          <w:spacing w:val="1"/>
          <w:sz w:val="19"/>
        </w:rPr>
        <w:t xml:space="preserve"> </w:t>
      </w:r>
      <w:r>
        <w:rPr>
          <w:color w:val="252525"/>
          <w:sz w:val="19"/>
        </w:rPr>
        <w:t>ensure</w:t>
      </w:r>
      <w:r>
        <w:rPr>
          <w:color w:val="252525"/>
          <w:spacing w:val="1"/>
          <w:sz w:val="19"/>
        </w:rPr>
        <w:t xml:space="preserve"> </w:t>
      </w:r>
      <w:r>
        <w:rPr>
          <w:color w:val="252525"/>
          <w:sz w:val="19"/>
        </w:rPr>
        <w:t>compliance</w:t>
      </w:r>
      <w:r>
        <w:rPr>
          <w:color w:val="252525"/>
          <w:spacing w:val="1"/>
          <w:sz w:val="19"/>
        </w:rPr>
        <w:t xml:space="preserve"> </w:t>
      </w:r>
      <w:r>
        <w:rPr>
          <w:color w:val="252525"/>
          <w:sz w:val="19"/>
        </w:rPr>
        <w:t>with</w:t>
      </w:r>
      <w:r>
        <w:rPr>
          <w:color w:val="252525"/>
          <w:spacing w:val="1"/>
          <w:sz w:val="19"/>
        </w:rPr>
        <w:t xml:space="preserve"> </w:t>
      </w:r>
      <w:r>
        <w:rPr>
          <w:color w:val="252525"/>
          <w:sz w:val="19"/>
        </w:rPr>
        <w:t>codes,</w:t>
      </w:r>
      <w:r>
        <w:rPr>
          <w:color w:val="252525"/>
          <w:spacing w:val="1"/>
          <w:sz w:val="19"/>
        </w:rPr>
        <w:t xml:space="preserve"> </w:t>
      </w:r>
      <w:r>
        <w:rPr>
          <w:color w:val="252525"/>
          <w:sz w:val="19"/>
        </w:rPr>
        <w:t>ordinances,</w:t>
      </w:r>
      <w:r>
        <w:rPr>
          <w:color w:val="252525"/>
          <w:spacing w:val="1"/>
          <w:sz w:val="19"/>
        </w:rPr>
        <w:t xml:space="preserve"> </w:t>
      </w:r>
      <w:r>
        <w:rPr>
          <w:color w:val="252525"/>
          <w:sz w:val="19"/>
        </w:rPr>
        <w:t>and</w:t>
      </w:r>
      <w:r>
        <w:rPr>
          <w:color w:val="252525"/>
          <w:spacing w:val="1"/>
          <w:sz w:val="19"/>
        </w:rPr>
        <w:t xml:space="preserve"> </w:t>
      </w:r>
      <w:r>
        <w:rPr>
          <w:color w:val="252525"/>
          <w:spacing w:val="-2"/>
          <w:sz w:val="19"/>
        </w:rPr>
        <w:t>regulations.</w:t>
      </w:r>
    </w:p>
    <w:p w14:paraId="63E1A08C" w14:textId="77777777" w:rsidR="00AC7BD6" w:rsidRDefault="00B1402D">
      <w:pPr>
        <w:pStyle w:val="BodyText"/>
        <w:tabs>
          <w:tab w:val="left" w:pos="7297"/>
          <w:tab w:val="left" w:pos="8727"/>
          <w:tab w:val="left" w:pos="10153"/>
        </w:tabs>
        <w:spacing w:before="89"/>
        <w:ind w:left="5867"/>
        <w:rPr>
          <w:rFonts w:ascii="Roboto Medium"/>
        </w:rPr>
      </w:pPr>
      <w:r>
        <w:pict w14:anchorId="298BD75D">
          <v:shape id="docshape341" o:spid="_x0000_s2486" style="position:absolute;left:0;text-align:left;margin-left:296.05pt;margin-top:17.8pt;width:286.35pt;height:.1pt;z-index:-15644160;mso-wrap-distance-left:0;mso-wrap-distance-right:0;mso-position-horizontal-relative:page" coordorigin="5921,356" coordsize="5727,0" path="m5921,356r5726,e" filled="f" strokeweight=".96pt">
            <v:path arrowok="t"/>
            <w10:wrap type="topAndBottom" anchorx="page"/>
          </v:shape>
        </w:pict>
      </w: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Actual</w:t>
      </w:r>
      <w:r>
        <w:rPr>
          <w:rFonts w:ascii="Roboto Medium"/>
          <w:color w:val="252525"/>
        </w:rPr>
        <w:tab/>
        <w:t>2018</w:t>
      </w:r>
      <w:r>
        <w:rPr>
          <w:rFonts w:ascii="Roboto Medium"/>
          <w:color w:val="252525"/>
          <w:spacing w:val="1"/>
        </w:rPr>
        <w:t xml:space="preserve"> </w:t>
      </w:r>
      <w:r>
        <w:rPr>
          <w:rFonts w:ascii="Roboto Medium"/>
          <w:color w:val="252525"/>
          <w:spacing w:val="-2"/>
        </w:rPr>
        <w:t>Target</w:t>
      </w:r>
    </w:p>
    <w:p w14:paraId="61D90362" w14:textId="77777777" w:rsidR="00AC7BD6" w:rsidRDefault="00B1402D">
      <w:pPr>
        <w:pStyle w:val="BodyText"/>
        <w:tabs>
          <w:tab w:val="left" w:pos="6697"/>
          <w:tab w:val="left" w:pos="8127"/>
          <w:tab w:val="left" w:pos="9558"/>
          <w:tab w:val="left" w:pos="10878"/>
        </w:tabs>
        <w:spacing w:before="2"/>
        <w:ind w:left="687"/>
      </w:pPr>
      <w:r>
        <w:rPr>
          <w:color w:val="252525"/>
        </w:rPr>
        <w:t>Fire</w:t>
      </w:r>
      <w:r>
        <w:rPr>
          <w:color w:val="252525"/>
          <w:spacing w:val="4"/>
        </w:rPr>
        <w:t xml:space="preserve"> </w:t>
      </w:r>
      <w:r>
        <w:rPr>
          <w:color w:val="252525"/>
        </w:rPr>
        <w:t>Plan</w:t>
      </w:r>
      <w:r>
        <w:rPr>
          <w:color w:val="252525"/>
          <w:spacing w:val="4"/>
        </w:rPr>
        <w:t xml:space="preserve"> </w:t>
      </w:r>
      <w:r>
        <w:rPr>
          <w:color w:val="252525"/>
        </w:rPr>
        <w:t>Review</w:t>
      </w:r>
      <w:r>
        <w:rPr>
          <w:color w:val="252525"/>
          <w:spacing w:val="4"/>
        </w:rPr>
        <w:t xml:space="preserve"> </w:t>
      </w:r>
      <w:r>
        <w:rPr>
          <w:color w:val="252525"/>
        </w:rPr>
        <w:t>accuracy</w:t>
      </w:r>
      <w:r>
        <w:rPr>
          <w:color w:val="252525"/>
          <w:spacing w:val="4"/>
        </w:rPr>
        <w:t xml:space="preserve"> </w:t>
      </w:r>
      <w:r>
        <w:rPr>
          <w:color w:val="252525"/>
          <w:spacing w:val="-4"/>
        </w:rPr>
        <w:t>rate</w:t>
      </w:r>
      <w:r>
        <w:rPr>
          <w:color w:val="252525"/>
        </w:rPr>
        <w:tab/>
      </w:r>
      <w:r>
        <w:rPr>
          <w:color w:val="252525"/>
          <w:spacing w:val="-5"/>
        </w:rPr>
        <w:t>98%</w:t>
      </w:r>
      <w:r>
        <w:rPr>
          <w:color w:val="252525"/>
        </w:rPr>
        <w:tab/>
      </w:r>
      <w:r>
        <w:rPr>
          <w:color w:val="252525"/>
          <w:spacing w:val="-5"/>
        </w:rPr>
        <w:t>98%</w:t>
      </w:r>
      <w:r>
        <w:rPr>
          <w:color w:val="252525"/>
        </w:rPr>
        <w:tab/>
      </w:r>
      <w:r>
        <w:rPr>
          <w:color w:val="252525"/>
          <w:spacing w:val="-5"/>
        </w:rPr>
        <w:t>99%</w:t>
      </w:r>
      <w:r>
        <w:rPr>
          <w:color w:val="252525"/>
        </w:rPr>
        <w:tab/>
      </w:r>
      <w:r>
        <w:rPr>
          <w:color w:val="252525"/>
          <w:spacing w:val="-4"/>
        </w:rPr>
        <w:t>100%</w:t>
      </w:r>
    </w:p>
    <w:p w14:paraId="5D63AF5A" w14:textId="77777777" w:rsidR="00AC7BD6" w:rsidRDefault="00B1402D">
      <w:pPr>
        <w:pStyle w:val="BodyText"/>
        <w:tabs>
          <w:tab w:val="left" w:pos="6697"/>
          <w:tab w:val="left" w:pos="8127"/>
          <w:tab w:val="left" w:pos="9558"/>
          <w:tab w:val="left" w:pos="10878"/>
        </w:tabs>
        <w:spacing w:before="50"/>
        <w:ind w:left="687"/>
      </w:pPr>
      <w:r>
        <w:rPr>
          <w:color w:val="252525"/>
        </w:rPr>
        <w:t>Building</w:t>
      </w:r>
      <w:r>
        <w:rPr>
          <w:color w:val="252525"/>
          <w:spacing w:val="5"/>
        </w:rPr>
        <w:t xml:space="preserve"> </w:t>
      </w:r>
      <w:r>
        <w:rPr>
          <w:color w:val="252525"/>
        </w:rPr>
        <w:t>Plan</w:t>
      </w:r>
      <w:r>
        <w:rPr>
          <w:color w:val="252525"/>
          <w:spacing w:val="6"/>
        </w:rPr>
        <w:t xml:space="preserve"> </w:t>
      </w:r>
      <w:r>
        <w:rPr>
          <w:color w:val="252525"/>
        </w:rPr>
        <w:t>Review</w:t>
      </w:r>
      <w:r>
        <w:rPr>
          <w:color w:val="252525"/>
          <w:spacing w:val="6"/>
        </w:rPr>
        <w:t xml:space="preserve"> </w:t>
      </w:r>
      <w:r>
        <w:rPr>
          <w:color w:val="252525"/>
        </w:rPr>
        <w:t>accuracy</w:t>
      </w:r>
      <w:r>
        <w:rPr>
          <w:color w:val="252525"/>
          <w:spacing w:val="6"/>
        </w:rPr>
        <w:t xml:space="preserve"> </w:t>
      </w:r>
      <w:r>
        <w:rPr>
          <w:color w:val="252525"/>
          <w:spacing w:val="-4"/>
        </w:rPr>
        <w:t>rate</w:t>
      </w:r>
      <w:r>
        <w:rPr>
          <w:color w:val="252525"/>
        </w:rPr>
        <w:tab/>
      </w:r>
      <w:r>
        <w:rPr>
          <w:color w:val="252525"/>
          <w:spacing w:val="-5"/>
        </w:rPr>
        <w:t>93%</w:t>
      </w:r>
      <w:r>
        <w:rPr>
          <w:color w:val="252525"/>
        </w:rPr>
        <w:tab/>
      </w:r>
      <w:r>
        <w:rPr>
          <w:color w:val="252525"/>
          <w:spacing w:val="-5"/>
        </w:rPr>
        <w:t>95%</w:t>
      </w:r>
      <w:r>
        <w:rPr>
          <w:color w:val="252525"/>
        </w:rPr>
        <w:tab/>
      </w:r>
      <w:r>
        <w:rPr>
          <w:color w:val="252525"/>
          <w:spacing w:val="-5"/>
        </w:rPr>
        <w:t>85%</w:t>
      </w:r>
      <w:r>
        <w:rPr>
          <w:color w:val="252525"/>
        </w:rPr>
        <w:tab/>
      </w:r>
      <w:r>
        <w:rPr>
          <w:color w:val="252525"/>
          <w:spacing w:val="-4"/>
        </w:rPr>
        <w:t>100%</w:t>
      </w:r>
    </w:p>
    <w:p w14:paraId="544AE6FC" w14:textId="77777777" w:rsidR="00AC7BD6" w:rsidRDefault="00B1402D">
      <w:pPr>
        <w:pStyle w:val="BodyText"/>
        <w:tabs>
          <w:tab w:val="left" w:pos="6697"/>
          <w:tab w:val="left" w:pos="8127"/>
          <w:tab w:val="left" w:pos="9558"/>
          <w:tab w:val="left" w:pos="10878"/>
        </w:tabs>
        <w:spacing w:before="50"/>
        <w:ind w:left="687"/>
      </w:pPr>
      <w:r>
        <w:rPr>
          <w:color w:val="252525"/>
        </w:rPr>
        <w:t>Development</w:t>
      </w:r>
      <w:r>
        <w:rPr>
          <w:color w:val="252525"/>
          <w:spacing w:val="5"/>
        </w:rPr>
        <w:t xml:space="preserve"> </w:t>
      </w:r>
      <w:r>
        <w:rPr>
          <w:color w:val="252525"/>
        </w:rPr>
        <w:t>Plan</w:t>
      </w:r>
      <w:r>
        <w:rPr>
          <w:color w:val="252525"/>
          <w:spacing w:val="5"/>
        </w:rPr>
        <w:t xml:space="preserve"> </w:t>
      </w:r>
      <w:r>
        <w:rPr>
          <w:color w:val="252525"/>
        </w:rPr>
        <w:t>Review</w:t>
      </w:r>
      <w:r>
        <w:rPr>
          <w:color w:val="252525"/>
          <w:spacing w:val="5"/>
        </w:rPr>
        <w:t xml:space="preserve"> </w:t>
      </w:r>
      <w:r>
        <w:rPr>
          <w:color w:val="252525"/>
        </w:rPr>
        <w:t>accuracy</w:t>
      </w:r>
      <w:r>
        <w:rPr>
          <w:color w:val="252525"/>
          <w:spacing w:val="6"/>
        </w:rPr>
        <w:t xml:space="preserve"> </w:t>
      </w:r>
      <w:r>
        <w:rPr>
          <w:color w:val="252525"/>
          <w:spacing w:val="-4"/>
        </w:rPr>
        <w:t>rate</w:t>
      </w:r>
      <w:r>
        <w:rPr>
          <w:color w:val="252525"/>
        </w:rPr>
        <w:tab/>
      </w:r>
      <w:r>
        <w:rPr>
          <w:color w:val="252525"/>
          <w:spacing w:val="-5"/>
        </w:rPr>
        <w:t>95%</w:t>
      </w:r>
      <w:r>
        <w:rPr>
          <w:color w:val="252525"/>
        </w:rPr>
        <w:tab/>
      </w:r>
      <w:r>
        <w:rPr>
          <w:color w:val="252525"/>
          <w:spacing w:val="-5"/>
        </w:rPr>
        <w:t>95%</w:t>
      </w:r>
      <w:r>
        <w:rPr>
          <w:color w:val="252525"/>
        </w:rPr>
        <w:tab/>
      </w:r>
      <w:r>
        <w:rPr>
          <w:color w:val="252525"/>
          <w:spacing w:val="-5"/>
        </w:rPr>
        <w:t>96%</w:t>
      </w:r>
      <w:r>
        <w:rPr>
          <w:color w:val="252525"/>
        </w:rPr>
        <w:tab/>
      </w:r>
      <w:r>
        <w:rPr>
          <w:color w:val="252525"/>
          <w:spacing w:val="-4"/>
        </w:rPr>
        <w:t>100%</w:t>
      </w:r>
    </w:p>
    <w:p w14:paraId="588C42D6" w14:textId="77777777" w:rsidR="00AC7BD6" w:rsidRDefault="00B1402D">
      <w:pPr>
        <w:pStyle w:val="BodyText"/>
        <w:tabs>
          <w:tab w:val="left" w:pos="6697"/>
          <w:tab w:val="left" w:pos="8127"/>
          <w:tab w:val="left" w:pos="9558"/>
          <w:tab w:val="left" w:pos="10878"/>
        </w:tabs>
        <w:spacing w:before="51"/>
        <w:ind w:left="687"/>
      </w:pPr>
      <w:r>
        <w:rPr>
          <w:color w:val="252525"/>
        </w:rPr>
        <w:t>Stormwater/Water</w:t>
      </w:r>
      <w:r>
        <w:rPr>
          <w:color w:val="252525"/>
          <w:spacing w:val="3"/>
        </w:rPr>
        <w:t xml:space="preserve"> </w:t>
      </w:r>
      <w:r>
        <w:rPr>
          <w:color w:val="252525"/>
        </w:rPr>
        <w:t>and</w:t>
      </w:r>
      <w:r>
        <w:rPr>
          <w:color w:val="252525"/>
          <w:spacing w:val="3"/>
        </w:rPr>
        <w:t xml:space="preserve"> </w:t>
      </w:r>
      <w:r>
        <w:rPr>
          <w:color w:val="252525"/>
        </w:rPr>
        <w:t>Sewer</w:t>
      </w:r>
      <w:r>
        <w:rPr>
          <w:color w:val="252525"/>
          <w:spacing w:val="3"/>
        </w:rPr>
        <w:t xml:space="preserve"> </w:t>
      </w:r>
      <w:r>
        <w:rPr>
          <w:color w:val="252525"/>
        </w:rPr>
        <w:t>accuracy</w:t>
      </w:r>
      <w:r>
        <w:rPr>
          <w:color w:val="252525"/>
          <w:spacing w:val="3"/>
        </w:rPr>
        <w:t xml:space="preserve"> </w:t>
      </w:r>
      <w:r>
        <w:rPr>
          <w:color w:val="252525"/>
          <w:spacing w:val="-4"/>
        </w:rPr>
        <w:t>rate</w:t>
      </w:r>
      <w:r>
        <w:rPr>
          <w:color w:val="252525"/>
        </w:rPr>
        <w:tab/>
      </w:r>
      <w:r>
        <w:rPr>
          <w:color w:val="252525"/>
          <w:spacing w:val="-5"/>
        </w:rPr>
        <w:t>85%</w:t>
      </w:r>
      <w:r>
        <w:rPr>
          <w:color w:val="252525"/>
        </w:rPr>
        <w:tab/>
      </w:r>
      <w:r>
        <w:rPr>
          <w:color w:val="252525"/>
          <w:spacing w:val="-5"/>
        </w:rPr>
        <w:t>87%</w:t>
      </w:r>
      <w:r>
        <w:rPr>
          <w:color w:val="252525"/>
        </w:rPr>
        <w:tab/>
      </w:r>
      <w:r>
        <w:rPr>
          <w:color w:val="252525"/>
          <w:spacing w:val="-5"/>
        </w:rPr>
        <w:t>94%</w:t>
      </w:r>
      <w:r>
        <w:rPr>
          <w:color w:val="252525"/>
        </w:rPr>
        <w:tab/>
      </w:r>
      <w:r>
        <w:rPr>
          <w:color w:val="252525"/>
          <w:spacing w:val="-4"/>
        </w:rPr>
        <w:t>100%</w:t>
      </w:r>
    </w:p>
    <w:p w14:paraId="17ECFE29" w14:textId="77777777" w:rsidR="00AC7BD6" w:rsidRDefault="00B1402D">
      <w:pPr>
        <w:pStyle w:val="BodyText"/>
        <w:tabs>
          <w:tab w:val="left" w:pos="6697"/>
          <w:tab w:val="left" w:pos="8127"/>
          <w:tab w:val="left" w:pos="9558"/>
          <w:tab w:val="left" w:pos="10878"/>
        </w:tabs>
        <w:spacing w:before="50"/>
        <w:ind w:left="687"/>
      </w:pPr>
      <w:proofErr w:type="gramStart"/>
      <w:r>
        <w:rPr>
          <w:color w:val="252525"/>
        </w:rPr>
        <w:t>Inspections</w:t>
      </w:r>
      <w:proofErr w:type="gramEnd"/>
      <w:r>
        <w:rPr>
          <w:color w:val="252525"/>
        </w:rPr>
        <w:t xml:space="preserve"> accuracy </w:t>
      </w:r>
      <w:r>
        <w:rPr>
          <w:color w:val="252525"/>
          <w:spacing w:val="-4"/>
        </w:rPr>
        <w:t>rate</w:t>
      </w:r>
      <w:r>
        <w:rPr>
          <w:color w:val="252525"/>
        </w:rPr>
        <w:tab/>
      </w:r>
      <w:r>
        <w:rPr>
          <w:color w:val="252525"/>
          <w:spacing w:val="-5"/>
        </w:rPr>
        <w:t>94%</w:t>
      </w:r>
      <w:r>
        <w:rPr>
          <w:color w:val="252525"/>
        </w:rPr>
        <w:tab/>
      </w:r>
      <w:r>
        <w:rPr>
          <w:color w:val="252525"/>
          <w:spacing w:val="-5"/>
        </w:rPr>
        <w:t>96%</w:t>
      </w:r>
      <w:r>
        <w:rPr>
          <w:color w:val="252525"/>
        </w:rPr>
        <w:tab/>
      </w:r>
      <w:r>
        <w:rPr>
          <w:color w:val="252525"/>
          <w:spacing w:val="-5"/>
        </w:rPr>
        <w:t>95%</w:t>
      </w:r>
      <w:r>
        <w:rPr>
          <w:color w:val="252525"/>
        </w:rPr>
        <w:tab/>
      </w:r>
      <w:r>
        <w:rPr>
          <w:color w:val="252525"/>
          <w:spacing w:val="-4"/>
        </w:rPr>
        <w:t>100%</w:t>
      </w:r>
    </w:p>
    <w:p w14:paraId="79DF2C61" w14:textId="77777777" w:rsidR="00AC7BD6" w:rsidRDefault="00AC7BD6">
      <w:pPr>
        <w:pStyle w:val="BodyText"/>
        <w:spacing w:before="4"/>
        <w:rPr>
          <w:sz w:val="17"/>
        </w:rPr>
      </w:pPr>
    </w:p>
    <w:p w14:paraId="01B67C01" w14:textId="77777777" w:rsidR="00AC7BD6" w:rsidRDefault="00AC7BD6">
      <w:pPr>
        <w:rPr>
          <w:sz w:val="17"/>
        </w:rPr>
        <w:sectPr w:rsidR="00AC7BD6">
          <w:headerReference w:type="default" r:id="rId66"/>
          <w:footerReference w:type="default" r:id="rId67"/>
          <w:pgSz w:w="12240" w:h="15840"/>
          <w:pgMar w:top="1360" w:right="300" w:bottom="580" w:left="260" w:header="540" w:footer="386" w:gutter="0"/>
          <w:cols w:space="720"/>
        </w:sectPr>
      </w:pPr>
    </w:p>
    <w:p w14:paraId="50BFE218" w14:textId="77777777" w:rsidR="00AC7BD6" w:rsidRDefault="00B1402D">
      <w:pPr>
        <w:pStyle w:val="ListParagraph"/>
        <w:numPr>
          <w:ilvl w:val="0"/>
          <w:numId w:val="83"/>
        </w:numPr>
        <w:tabs>
          <w:tab w:val="left" w:pos="687"/>
          <w:tab w:val="left" w:pos="688"/>
        </w:tabs>
        <w:spacing w:before="121"/>
        <w:rPr>
          <w:sz w:val="19"/>
        </w:rPr>
      </w:pPr>
      <w:r>
        <w:rPr>
          <w:color w:val="252525"/>
          <w:sz w:val="19"/>
        </w:rPr>
        <w:t>To</w:t>
      </w:r>
      <w:r>
        <w:rPr>
          <w:color w:val="252525"/>
          <w:spacing w:val="1"/>
          <w:sz w:val="19"/>
        </w:rPr>
        <w:t xml:space="preserve"> </w:t>
      </w:r>
      <w:r>
        <w:rPr>
          <w:color w:val="252525"/>
          <w:sz w:val="19"/>
        </w:rPr>
        <w:t>enhance</w:t>
      </w:r>
      <w:r>
        <w:rPr>
          <w:color w:val="252525"/>
          <w:spacing w:val="1"/>
          <w:sz w:val="19"/>
        </w:rPr>
        <w:t xml:space="preserve"> </w:t>
      </w:r>
      <w:r>
        <w:rPr>
          <w:color w:val="252525"/>
          <w:sz w:val="19"/>
        </w:rPr>
        <w:t>economic</w:t>
      </w:r>
      <w:r>
        <w:rPr>
          <w:color w:val="252525"/>
          <w:spacing w:val="1"/>
          <w:sz w:val="19"/>
        </w:rPr>
        <w:t xml:space="preserve"> </w:t>
      </w:r>
      <w:r>
        <w:rPr>
          <w:color w:val="252525"/>
          <w:sz w:val="19"/>
        </w:rPr>
        <w:t>well-</w:t>
      </w:r>
      <w:r>
        <w:rPr>
          <w:color w:val="252525"/>
          <w:spacing w:val="-2"/>
          <w:sz w:val="19"/>
        </w:rPr>
        <w:t>being.</w:t>
      </w:r>
    </w:p>
    <w:p w14:paraId="6C51813E" w14:textId="77777777" w:rsidR="00AC7BD6" w:rsidRDefault="00AC7BD6">
      <w:pPr>
        <w:pStyle w:val="BodyText"/>
        <w:spacing w:before="4"/>
        <w:rPr>
          <w:sz w:val="27"/>
        </w:rPr>
      </w:pPr>
    </w:p>
    <w:p w14:paraId="0DD82628" w14:textId="77777777" w:rsidR="00AC7BD6" w:rsidRDefault="00B1402D">
      <w:pPr>
        <w:pStyle w:val="BodyText"/>
        <w:spacing w:line="219" w:lineRule="exact"/>
        <w:ind w:left="529"/>
      </w:pPr>
      <w:r>
        <w:rPr>
          <w:color w:val="252525"/>
        </w:rPr>
        <w:t>*</w:t>
      </w:r>
      <w:r>
        <w:rPr>
          <w:color w:val="252525"/>
          <w:spacing w:val="35"/>
        </w:rPr>
        <w:t xml:space="preserve"> </w:t>
      </w:r>
      <w:r>
        <w:rPr>
          <w:color w:val="252525"/>
        </w:rPr>
        <w:t>Economic</w:t>
      </w:r>
      <w:r>
        <w:rPr>
          <w:color w:val="252525"/>
          <w:spacing w:val="4"/>
        </w:rPr>
        <w:t xml:space="preserve"> </w:t>
      </w:r>
      <w:r>
        <w:rPr>
          <w:color w:val="252525"/>
        </w:rPr>
        <w:t>development</w:t>
      </w:r>
      <w:r>
        <w:rPr>
          <w:color w:val="252525"/>
          <w:spacing w:val="3"/>
        </w:rPr>
        <w:t xml:space="preserve"> </w:t>
      </w:r>
      <w:r>
        <w:rPr>
          <w:color w:val="252525"/>
        </w:rPr>
        <w:t>projects</w:t>
      </w:r>
      <w:r>
        <w:rPr>
          <w:color w:val="252525"/>
          <w:spacing w:val="4"/>
        </w:rPr>
        <w:t xml:space="preserve"> </w:t>
      </w:r>
      <w:r>
        <w:rPr>
          <w:color w:val="252525"/>
        </w:rPr>
        <w:t>coordinated</w:t>
      </w:r>
      <w:r>
        <w:rPr>
          <w:color w:val="252525"/>
          <w:spacing w:val="3"/>
        </w:rPr>
        <w:t xml:space="preserve"> </w:t>
      </w:r>
      <w:r>
        <w:rPr>
          <w:color w:val="252525"/>
          <w:spacing w:val="-4"/>
        </w:rPr>
        <w:t>with</w:t>
      </w:r>
    </w:p>
    <w:p w14:paraId="383C7F1C" w14:textId="77777777" w:rsidR="00AC7BD6" w:rsidRDefault="00B1402D">
      <w:pPr>
        <w:spacing w:before="3"/>
        <w:rPr>
          <w:sz w:val="33"/>
        </w:rPr>
      </w:pPr>
      <w:r>
        <w:br w:type="column"/>
      </w:r>
    </w:p>
    <w:p w14:paraId="03E51FF4" w14:textId="77777777" w:rsidR="00AC7BD6" w:rsidRDefault="00B1402D">
      <w:pPr>
        <w:pStyle w:val="BodyText"/>
        <w:tabs>
          <w:tab w:val="left" w:pos="1758"/>
          <w:tab w:val="left" w:pos="3188"/>
          <w:tab w:val="left" w:pos="4614"/>
        </w:tabs>
        <w:ind w:left="327"/>
        <w:rPr>
          <w:rFonts w:ascii="Roboto Medium"/>
        </w:rPr>
      </w:pP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Actual</w:t>
      </w:r>
      <w:r>
        <w:rPr>
          <w:rFonts w:ascii="Roboto Medium"/>
          <w:color w:val="252525"/>
        </w:rPr>
        <w:tab/>
        <w:t>2018</w:t>
      </w:r>
      <w:r>
        <w:rPr>
          <w:rFonts w:ascii="Roboto Medium"/>
          <w:color w:val="252525"/>
          <w:spacing w:val="1"/>
        </w:rPr>
        <w:t xml:space="preserve"> </w:t>
      </w:r>
      <w:r>
        <w:rPr>
          <w:rFonts w:ascii="Roboto Medium"/>
          <w:color w:val="252525"/>
          <w:spacing w:val="-2"/>
        </w:rPr>
        <w:t>Target</w:t>
      </w:r>
    </w:p>
    <w:p w14:paraId="080791C3" w14:textId="77777777" w:rsidR="00AC7BD6" w:rsidRDefault="00AC7BD6">
      <w:pPr>
        <w:pStyle w:val="BodyText"/>
        <w:spacing w:before="3"/>
        <w:rPr>
          <w:rFonts w:ascii="Roboto Medium"/>
          <w:sz w:val="3"/>
        </w:rPr>
      </w:pPr>
    </w:p>
    <w:p w14:paraId="256F8935" w14:textId="77777777" w:rsidR="00AC7BD6" w:rsidRDefault="00B1402D">
      <w:pPr>
        <w:pStyle w:val="BodyText"/>
        <w:spacing w:line="20" w:lineRule="exact"/>
        <w:ind w:left="121"/>
        <w:rPr>
          <w:rFonts w:ascii="Roboto Medium"/>
          <w:sz w:val="2"/>
        </w:rPr>
      </w:pPr>
      <w:r>
        <w:rPr>
          <w:rFonts w:ascii="Roboto Medium"/>
          <w:sz w:val="2"/>
        </w:rPr>
      </w:r>
      <w:r>
        <w:rPr>
          <w:rFonts w:ascii="Roboto Medium"/>
          <w:sz w:val="2"/>
        </w:rPr>
        <w:pict w14:anchorId="3125F7DA">
          <v:group id="docshapegroup342" o:spid="_x0000_s2484" style="width:286.35pt;height:1pt;mso-position-horizontal-relative:char;mso-position-vertical-relative:line" coordsize="5727,20">
            <v:line id="_x0000_s2485" style="position:absolute" from="0,10" to="5726,10" strokeweight=".96pt"/>
            <w10:anchorlock/>
          </v:group>
        </w:pict>
      </w:r>
    </w:p>
    <w:p w14:paraId="42EF85E7" w14:textId="77777777" w:rsidR="00AC7BD6" w:rsidRDefault="00AC7BD6">
      <w:pPr>
        <w:spacing w:line="20" w:lineRule="exact"/>
        <w:rPr>
          <w:rFonts w:ascii="Roboto Medium"/>
          <w:sz w:val="2"/>
        </w:rPr>
        <w:sectPr w:rsidR="00AC7BD6">
          <w:type w:val="continuous"/>
          <w:pgSz w:w="12240" w:h="15840"/>
          <w:pgMar w:top="560" w:right="300" w:bottom="0" w:left="260" w:header="540" w:footer="386" w:gutter="0"/>
          <w:cols w:num="2" w:space="720" w:equalWidth="0">
            <w:col w:w="4886" w:space="653"/>
            <w:col w:w="6141"/>
          </w:cols>
        </w:sectPr>
      </w:pPr>
    </w:p>
    <w:p w14:paraId="79F0CBFA" w14:textId="77777777" w:rsidR="00AC7BD6" w:rsidRDefault="00B1402D">
      <w:pPr>
        <w:pStyle w:val="BodyText"/>
        <w:tabs>
          <w:tab w:val="left" w:pos="6841"/>
          <w:tab w:val="left" w:pos="8377"/>
          <w:tab w:val="left" w:pos="9739"/>
          <w:tab w:val="left" w:pos="11169"/>
        </w:tabs>
        <w:spacing w:before="21"/>
        <w:ind w:left="830"/>
      </w:pPr>
      <w:r>
        <w:rPr>
          <w:color w:val="252525"/>
        </w:rPr>
        <w:t>Partnership</w:t>
      </w:r>
      <w:r>
        <w:rPr>
          <w:color w:val="252525"/>
          <w:spacing w:val="-1"/>
        </w:rPr>
        <w:t xml:space="preserve"> </w:t>
      </w:r>
      <w:r>
        <w:rPr>
          <w:color w:val="252525"/>
          <w:spacing w:val="-2"/>
        </w:rPr>
        <w:t>Gwinnett</w:t>
      </w:r>
      <w:r>
        <w:rPr>
          <w:color w:val="252525"/>
        </w:rPr>
        <w:tab/>
      </w:r>
      <w:r>
        <w:rPr>
          <w:color w:val="252525"/>
          <w:spacing w:val="-5"/>
          <w:position w:val="-5"/>
        </w:rPr>
        <w:t>22</w:t>
      </w:r>
      <w:r>
        <w:rPr>
          <w:color w:val="252525"/>
          <w:position w:val="-5"/>
        </w:rPr>
        <w:tab/>
      </w:r>
      <w:r>
        <w:rPr>
          <w:color w:val="252525"/>
          <w:spacing w:val="-10"/>
          <w:position w:val="-5"/>
        </w:rPr>
        <w:t>8</w:t>
      </w:r>
      <w:r>
        <w:rPr>
          <w:color w:val="252525"/>
          <w:position w:val="-5"/>
        </w:rPr>
        <w:tab/>
      </w:r>
      <w:r>
        <w:rPr>
          <w:color w:val="252525"/>
          <w:spacing w:val="-10"/>
          <w:position w:val="-5"/>
        </w:rPr>
        <w:t>–</w:t>
      </w:r>
      <w:r>
        <w:rPr>
          <w:color w:val="252525"/>
          <w:position w:val="-5"/>
        </w:rPr>
        <w:tab/>
      </w:r>
      <w:r>
        <w:rPr>
          <w:color w:val="252525"/>
          <w:spacing w:val="-10"/>
          <w:position w:val="-5"/>
        </w:rPr>
        <w:t>–</w:t>
      </w:r>
    </w:p>
    <w:p w14:paraId="25CE2697" w14:textId="77777777" w:rsidR="00AC7BD6" w:rsidRDefault="00B1402D">
      <w:pPr>
        <w:spacing w:before="162"/>
        <w:ind w:left="320"/>
        <w:rPr>
          <w:i/>
          <w:sz w:val="16"/>
        </w:rPr>
      </w:pPr>
      <w:r>
        <w:rPr>
          <w:i/>
          <w:color w:val="4C4D4F"/>
          <w:sz w:val="16"/>
        </w:rPr>
        <w:t>*2017</w:t>
      </w:r>
      <w:r>
        <w:rPr>
          <w:i/>
          <w:color w:val="4C4D4F"/>
          <w:spacing w:val="5"/>
          <w:sz w:val="16"/>
        </w:rPr>
        <w:t xml:space="preserve"> </w:t>
      </w:r>
      <w:r>
        <w:rPr>
          <w:i/>
          <w:color w:val="4C4D4F"/>
          <w:sz w:val="16"/>
        </w:rPr>
        <w:t>–</w:t>
      </w:r>
      <w:r>
        <w:rPr>
          <w:i/>
          <w:color w:val="4C4D4F"/>
          <w:spacing w:val="7"/>
          <w:sz w:val="16"/>
        </w:rPr>
        <w:t xml:space="preserve"> </w:t>
      </w:r>
      <w:r>
        <w:rPr>
          <w:i/>
          <w:color w:val="4C4D4F"/>
          <w:sz w:val="16"/>
        </w:rPr>
        <w:t>2018</w:t>
      </w:r>
      <w:r>
        <w:rPr>
          <w:i/>
          <w:color w:val="4C4D4F"/>
          <w:spacing w:val="7"/>
          <w:sz w:val="16"/>
        </w:rPr>
        <w:t xml:space="preserve"> </w:t>
      </w:r>
      <w:r>
        <w:rPr>
          <w:i/>
          <w:color w:val="4C4D4F"/>
          <w:sz w:val="16"/>
        </w:rPr>
        <w:t>data</w:t>
      </w:r>
      <w:r>
        <w:rPr>
          <w:i/>
          <w:color w:val="4C4D4F"/>
          <w:spacing w:val="7"/>
          <w:sz w:val="16"/>
        </w:rPr>
        <w:t xml:space="preserve"> </w:t>
      </w:r>
      <w:r>
        <w:rPr>
          <w:i/>
          <w:color w:val="4C4D4F"/>
          <w:sz w:val="16"/>
        </w:rPr>
        <w:t>is</w:t>
      </w:r>
      <w:r>
        <w:rPr>
          <w:i/>
          <w:color w:val="4C4D4F"/>
          <w:spacing w:val="7"/>
          <w:sz w:val="16"/>
        </w:rPr>
        <w:t xml:space="preserve"> </w:t>
      </w:r>
      <w:r>
        <w:rPr>
          <w:i/>
          <w:color w:val="4C4D4F"/>
          <w:sz w:val="16"/>
        </w:rPr>
        <w:t>not</w:t>
      </w:r>
      <w:r>
        <w:rPr>
          <w:i/>
          <w:color w:val="4C4D4F"/>
          <w:spacing w:val="8"/>
          <w:sz w:val="16"/>
        </w:rPr>
        <w:t xml:space="preserve"> </w:t>
      </w:r>
      <w:r>
        <w:rPr>
          <w:i/>
          <w:color w:val="4C4D4F"/>
          <w:sz w:val="16"/>
        </w:rPr>
        <w:t>available</w:t>
      </w:r>
      <w:r>
        <w:rPr>
          <w:i/>
          <w:color w:val="4C4D4F"/>
          <w:spacing w:val="7"/>
          <w:sz w:val="16"/>
        </w:rPr>
        <w:t xml:space="preserve"> </w:t>
      </w:r>
      <w:r>
        <w:rPr>
          <w:i/>
          <w:color w:val="4C4D4F"/>
          <w:sz w:val="16"/>
        </w:rPr>
        <w:t>because</w:t>
      </w:r>
      <w:r>
        <w:rPr>
          <w:i/>
          <w:color w:val="4C4D4F"/>
          <w:spacing w:val="7"/>
          <w:sz w:val="16"/>
        </w:rPr>
        <w:t xml:space="preserve"> </w:t>
      </w:r>
      <w:r>
        <w:rPr>
          <w:i/>
          <w:color w:val="4C4D4F"/>
          <w:sz w:val="16"/>
        </w:rPr>
        <w:t>Economic</w:t>
      </w:r>
      <w:r>
        <w:rPr>
          <w:i/>
          <w:color w:val="4C4D4F"/>
          <w:spacing w:val="7"/>
          <w:sz w:val="16"/>
        </w:rPr>
        <w:t xml:space="preserve"> </w:t>
      </w:r>
      <w:r>
        <w:rPr>
          <w:i/>
          <w:color w:val="4C4D4F"/>
          <w:sz w:val="16"/>
        </w:rPr>
        <w:t>Development</w:t>
      </w:r>
      <w:r>
        <w:rPr>
          <w:i/>
          <w:color w:val="4C4D4F"/>
          <w:spacing w:val="7"/>
          <w:sz w:val="16"/>
        </w:rPr>
        <w:t xml:space="preserve"> </w:t>
      </w:r>
      <w:r>
        <w:rPr>
          <w:i/>
          <w:color w:val="4C4D4F"/>
          <w:sz w:val="16"/>
        </w:rPr>
        <w:t>was</w:t>
      </w:r>
      <w:r>
        <w:rPr>
          <w:i/>
          <w:color w:val="4C4D4F"/>
          <w:spacing w:val="8"/>
          <w:sz w:val="16"/>
        </w:rPr>
        <w:t xml:space="preserve"> </w:t>
      </w:r>
      <w:r>
        <w:rPr>
          <w:i/>
          <w:color w:val="4C4D4F"/>
          <w:sz w:val="16"/>
        </w:rPr>
        <w:t>moved</w:t>
      </w:r>
      <w:r>
        <w:rPr>
          <w:i/>
          <w:color w:val="4C4D4F"/>
          <w:spacing w:val="7"/>
          <w:sz w:val="16"/>
        </w:rPr>
        <w:t xml:space="preserve"> </w:t>
      </w:r>
      <w:r>
        <w:rPr>
          <w:i/>
          <w:color w:val="4C4D4F"/>
          <w:sz w:val="16"/>
        </w:rPr>
        <w:t>to</w:t>
      </w:r>
      <w:r>
        <w:rPr>
          <w:i/>
          <w:color w:val="4C4D4F"/>
          <w:spacing w:val="7"/>
          <w:sz w:val="16"/>
        </w:rPr>
        <w:t xml:space="preserve"> </w:t>
      </w:r>
      <w:r>
        <w:rPr>
          <w:i/>
          <w:color w:val="4C4D4F"/>
          <w:sz w:val="16"/>
        </w:rPr>
        <w:t>County</w:t>
      </w:r>
      <w:r>
        <w:rPr>
          <w:i/>
          <w:color w:val="4C4D4F"/>
          <w:spacing w:val="7"/>
          <w:sz w:val="16"/>
        </w:rPr>
        <w:t xml:space="preserve"> </w:t>
      </w:r>
      <w:r>
        <w:rPr>
          <w:i/>
          <w:color w:val="4C4D4F"/>
          <w:sz w:val="16"/>
        </w:rPr>
        <w:t>Administration</w:t>
      </w:r>
      <w:r>
        <w:rPr>
          <w:i/>
          <w:color w:val="4C4D4F"/>
          <w:spacing w:val="7"/>
          <w:sz w:val="16"/>
        </w:rPr>
        <w:t xml:space="preserve"> </w:t>
      </w:r>
      <w:r>
        <w:rPr>
          <w:i/>
          <w:color w:val="4C4D4F"/>
          <w:sz w:val="16"/>
        </w:rPr>
        <w:t>in</w:t>
      </w:r>
      <w:r>
        <w:rPr>
          <w:i/>
          <w:color w:val="4C4D4F"/>
          <w:spacing w:val="8"/>
          <w:sz w:val="16"/>
        </w:rPr>
        <w:t xml:space="preserve"> </w:t>
      </w:r>
      <w:r>
        <w:rPr>
          <w:i/>
          <w:color w:val="4C4D4F"/>
          <w:spacing w:val="-2"/>
          <w:sz w:val="16"/>
        </w:rPr>
        <w:t>2016.</w:t>
      </w:r>
    </w:p>
    <w:p w14:paraId="70AB3091" w14:textId="77777777" w:rsidR="00AC7BD6" w:rsidRDefault="00AC7BD6">
      <w:pPr>
        <w:rPr>
          <w:sz w:val="16"/>
        </w:rPr>
        <w:sectPr w:rsidR="00AC7BD6">
          <w:type w:val="continuous"/>
          <w:pgSz w:w="12240" w:h="15840"/>
          <w:pgMar w:top="560" w:right="300" w:bottom="0" w:left="260" w:header="540" w:footer="386" w:gutter="0"/>
          <w:cols w:space="720"/>
        </w:sectPr>
      </w:pPr>
    </w:p>
    <w:p w14:paraId="72730FFA" w14:textId="77777777" w:rsidR="00AC7BD6" w:rsidRDefault="00AC7BD6">
      <w:pPr>
        <w:pStyle w:val="BodyText"/>
        <w:spacing w:before="3"/>
        <w:rPr>
          <w:i/>
          <w:sz w:val="27"/>
        </w:rPr>
      </w:pPr>
    </w:p>
    <w:p w14:paraId="4338D9D7" w14:textId="77777777" w:rsidR="00AC7BD6" w:rsidRDefault="00B1402D">
      <w:pPr>
        <w:pStyle w:val="BodyText"/>
        <w:spacing w:before="121"/>
        <w:ind w:left="328"/>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7709D5DC" w14:textId="77777777" w:rsidR="00AC7BD6" w:rsidRDefault="00B1402D">
      <w:pPr>
        <w:pStyle w:val="ListParagraph"/>
        <w:numPr>
          <w:ilvl w:val="0"/>
          <w:numId w:val="82"/>
        </w:numPr>
        <w:tabs>
          <w:tab w:val="left" w:pos="687"/>
          <w:tab w:val="left" w:pos="688"/>
        </w:tabs>
        <w:rPr>
          <w:sz w:val="19"/>
        </w:rPr>
      </w:pPr>
      <w:r>
        <w:rPr>
          <w:color w:val="252525"/>
          <w:sz w:val="19"/>
        </w:rPr>
        <w:t>Purchased and</w:t>
      </w:r>
      <w:r>
        <w:rPr>
          <w:color w:val="252525"/>
          <w:spacing w:val="3"/>
          <w:sz w:val="19"/>
        </w:rPr>
        <w:t xml:space="preserve"> </w:t>
      </w:r>
      <w:r>
        <w:rPr>
          <w:color w:val="252525"/>
          <w:sz w:val="19"/>
        </w:rPr>
        <w:t>installed</w:t>
      </w:r>
      <w:r>
        <w:rPr>
          <w:color w:val="252525"/>
          <w:spacing w:val="3"/>
          <w:sz w:val="19"/>
        </w:rPr>
        <w:t xml:space="preserve"> </w:t>
      </w:r>
      <w:r>
        <w:rPr>
          <w:color w:val="252525"/>
          <w:sz w:val="19"/>
        </w:rPr>
        <w:t>42-inch</w:t>
      </w:r>
      <w:r>
        <w:rPr>
          <w:color w:val="252525"/>
          <w:spacing w:val="3"/>
          <w:sz w:val="19"/>
        </w:rPr>
        <w:t xml:space="preserve"> </w:t>
      </w:r>
      <w:r>
        <w:rPr>
          <w:color w:val="252525"/>
          <w:sz w:val="19"/>
        </w:rPr>
        <w:t>monitors</w:t>
      </w:r>
      <w:r>
        <w:rPr>
          <w:color w:val="252525"/>
          <w:spacing w:val="3"/>
          <w:sz w:val="19"/>
        </w:rPr>
        <w:t xml:space="preserve"> </w:t>
      </w:r>
      <w:r>
        <w:rPr>
          <w:color w:val="252525"/>
          <w:sz w:val="19"/>
        </w:rPr>
        <w:t>for</w:t>
      </w:r>
      <w:r>
        <w:rPr>
          <w:color w:val="252525"/>
          <w:spacing w:val="3"/>
          <w:sz w:val="19"/>
        </w:rPr>
        <w:t xml:space="preserve"> </w:t>
      </w:r>
      <w:r>
        <w:rPr>
          <w:color w:val="252525"/>
          <w:sz w:val="19"/>
        </w:rPr>
        <w:t>Plan</w:t>
      </w:r>
      <w:r>
        <w:rPr>
          <w:color w:val="252525"/>
          <w:spacing w:val="3"/>
          <w:sz w:val="19"/>
        </w:rPr>
        <w:t xml:space="preserve"> </w:t>
      </w:r>
      <w:r>
        <w:rPr>
          <w:color w:val="252525"/>
          <w:sz w:val="19"/>
        </w:rPr>
        <w:t>Review</w:t>
      </w:r>
      <w:r>
        <w:rPr>
          <w:color w:val="252525"/>
          <w:spacing w:val="3"/>
          <w:sz w:val="19"/>
        </w:rPr>
        <w:t xml:space="preserve"> </w:t>
      </w:r>
      <w:r>
        <w:rPr>
          <w:color w:val="252525"/>
          <w:sz w:val="19"/>
        </w:rPr>
        <w:t>staff</w:t>
      </w:r>
      <w:r>
        <w:rPr>
          <w:color w:val="252525"/>
          <w:spacing w:val="3"/>
          <w:sz w:val="19"/>
        </w:rPr>
        <w:t xml:space="preserve"> </w:t>
      </w:r>
      <w:r>
        <w:rPr>
          <w:color w:val="252525"/>
          <w:sz w:val="19"/>
        </w:rPr>
        <w:t>to</w:t>
      </w:r>
      <w:r>
        <w:rPr>
          <w:color w:val="252525"/>
          <w:spacing w:val="3"/>
          <w:sz w:val="19"/>
        </w:rPr>
        <w:t xml:space="preserve"> </w:t>
      </w:r>
      <w:r>
        <w:rPr>
          <w:color w:val="252525"/>
          <w:sz w:val="19"/>
        </w:rPr>
        <w:t>enhance</w:t>
      </w:r>
      <w:r>
        <w:rPr>
          <w:color w:val="252525"/>
          <w:spacing w:val="3"/>
          <w:sz w:val="19"/>
        </w:rPr>
        <w:t xml:space="preserve"> </w:t>
      </w:r>
      <w:r>
        <w:rPr>
          <w:color w:val="252525"/>
          <w:sz w:val="19"/>
        </w:rPr>
        <w:t>Online</w:t>
      </w:r>
      <w:r>
        <w:rPr>
          <w:color w:val="252525"/>
          <w:spacing w:val="3"/>
          <w:sz w:val="19"/>
        </w:rPr>
        <w:t xml:space="preserve"> </w:t>
      </w:r>
      <w:r>
        <w:rPr>
          <w:color w:val="252525"/>
          <w:sz w:val="19"/>
        </w:rPr>
        <w:t>Plan</w:t>
      </w:r>
      <w:r>
        <w:rPr>
          <w:color w:val="252525"/>
          <w:spacing w:val="3"/>
          <w:sz w:val="19"/>
        </w:rPr>
        <w:t xml:space="preserve"> </w:t>
      </w:r>
      <w:r>
        <w:rPr>
          <w:color w:val="252525"/>
          <w:spacing w:val="-2"/>
          <w:sz w:val="19"/>
        </w:rPr>
        <w:t>Review.</w:t>
      </w:r>
    </w:p>
    <w:p w14:paraId="4F5E4112" w14:textId="77777777" w:rsidR="00AC7BD6" w:rsidRDefault="00B1402D">
      <w:pPr>
        <w:pStyle w:val="ListParagraph"/>
        <w:numPr>
          <w:ilvl w:val="0"/>
          <w:numId w:val="82"/>
        </w:numPr>
        <w:tabs>
          <w:tab w:val="left" w:pos="687"/>
          <w:tab w:val="left" w:pos="688"/>
        </w:tabs>
        <w:spacing w:before="41" w:line="252" w:lineRule="auto"/>
        <w:ind w:left="689" w:right="346" w:hanging="362"/>
        <w:rPr>
          <w:sz w:val="19"/>
        </w:rPr>
      </w:pPr>
      <w:r>
        <w:rPr>
          <w:color w:val="252525"/>
          <w:sz w:val="19"/>
        </w:rPr>
        <w:t>Participation by Long Range Planning staff in a Statewide Department of Community Affairs (DCA) Comprehensive Plan Review by visiting s</w:t>
      </w:r>
      <w:r>
        <w:rPr>
          <w:color w:val="252525"/>
          <w:sz w:val="19"/>
        </w:rPr>
        <w:t xml:space="preserve">everal Georgia cities and attending presentations for DCA's </w:t>
      </w:r>
      <w:proofErr w:type="spellStart"/>
      <w:r>
        <w:rPr>
          <w:color w:val="252525"/>
          <w:sz w:val="19"/>
        </w:rPr>
        <w:t>PlanFirst</w:t>
      </w:r>
      <w:proofErr w:type="spellEnd"/>
      <w:r>
        <w:rPr>
          <w:color w:val="252525"/>
          <w:sz w:val="19"/>
        </w:rPr>
        <w:t xml:space="preserve"> Program.</w:t>
      </w:r>
    </w:p>
    <w:p w14:paraId="6DF33BF5" w14:textId="77777777" w:rsidR="00AC7BD6" w:rsidRDefault="00B1402D">
      <w:pPr>
        <w:pStyle w:val="ListParagraph"/>
        <w:numPr>
          <w:ilvl w:val="0"/>
          <w:numId w:val="82"/>
        </w:numPr>
        <w:tabs>
          <w:tab w:val="left" w:pos="687"/>
          <w:tab w:val="left" w:pos="688"/>
        </w:tabs>
        <w:spacing w:before="59"/>
        <w:rPr>
          <w:sz w:val="19"/>
        </w:rPr>
      </w:pPr>
      <w:r>
        <w:rPr>
          <w:color w:val="252525"/>
          <w:sz w:val="19"/>
        </w:rPr>
        <w:t>Implemented</w:t>
      </w:r>
      <w:r>
        <w:rPr>
          <w:color w:val="252525"/>
          <w:spacing w:val="1"/>
          <w:sz w:val="19"/>
        </w:rPr>
        <w:t xml:space="preserve"> </w:t>
      </w:r>
      <w:r>
        <w:rPr>
          <w:color w:val="252525"/>
          <w:sz w:val="19"/>
        </w:rPr>
        <w:t>online</w:t>
      </w:r>
      <w:r>
        <w:rPr>
          <w:color w:val="252525"/>
          <w:spacing w:val="2"/>
          <w:sz w:val="19"/>
        </w:rPr>
        <w:t xml:space="preserve"> </w:t>
      </w:r>
      <w:r>
        <w:rPr>
          <w:color w:val="252525"/>
          <w:sz w:val="19"/>
        </w:rPr>
        <w:t>submittal</w:t>
      </w:r>
      <w:r>
        <w:rPr>
          <w:color w:val="252525"/>
          <w:spacing w:val="1"/>
          <w:sz w:val="19"/>
        </w:rPr>
        <w:t xml:space="preserve"> </w:t>
      </w:r>
      <w:r>
        <w:rPr>
          <w:color w:val="252525"/>
          <w:sz w:val="19"/>
        </w:rPr>
        <w:t>of</w:t>
      </w:r>
      <w:r>
        <w:rPr>
          <w:color w:val="252525"/>
          <w:spacing w:val="2"/>
          <w:sz w:val="19"/>
        </w:rPr>
        <w:t xml:space="preserve"> </w:t>
      </w:r>
      <w:r>
        <w:rPr>
          <w:color w:val="252525"/>
          <w:sz w:val="19"/>
        </w:rPr>
        <w:t>Certificate</w:t>
      </w:r>
      <w:r>
        <w:rPr>
          <w:color w:val="252525"/>
          <w:spacing w:val="2"/>
          <w:sz w:val="19"/>
        </w:rPr>
        <w:t xml:space="preserve"> </w:t>
      </w:r>
      <w:r>
        <w:rPr>
          <w:color w:val="252525"/>
          <w:sz w:val="19"/>
        </w:rPr>
        <w:t>of</w:t>
      </w:r>
      <w:r>
        <w:rPr>
          <w:color w:val="252525"/>
          <w:spacing w:val="1"/>
          <w:sz w:val="19"/>
        </w:rPr>
        <w:t xml:space="preserve"> </w:t>
      </w:r>
      <w:r>
        <w:rPr>
          <w:color w:val="252525"/>
          <w:sz w:val="19"/>
        </w:rPr>
        <w:t>Development</w:t>
      </w:r>
      <w:r>
        <w:rPr>
          <w:color w:val="252525"/>
          <w:spacing w:val="2"/>
          <w:sz w:val="19"/>
        </w:rPr>
        <w:t xml:space="preserve"> </w:t>
      </w:r>
      <w:r>
        <w:rPr>
          <w:color w:val="252525"/>
          <w:sz w:val="19"/>
        </w:rPr>
        <w:t>Conformance</w:t>
      </w:r>
      <w:r>
        <w:rPr>
          <w:color w:val="252525"/>
          <w:spacing w:val="2"/>
          <w:sz w:val="19"/>
        </w:rPr>
        <w:t xml:space="preserve"> </w:t>
      </w:r>
      <w:r>
        <w:rPr>
          <w:color w:val="252525"/>
          <w:spacing w:val="-2"/>
          <w:sz w:val="19"/>
        </w:rPr>
        <w:t>documents.</w:t>
      </w:r>
    </w:p>
    <w:p w14:paraId="27501FD7" w14:textId="77777777" w:rsidR="00AC7BD6" w:rsidRDefault="00B1402D">
      <w:pPr>
        <w:pStyle w:val="ListParagraph"/>
        <w:numPr>
          <w:ilvl w:val="0"/>
          <w:numId w:val="82"/>
        </w:numPr>
        <w:tabs>
          <w:tab w:val="left" w:pos="687"/>
          <w:tab w:val="left" w:pos="688"/>
        </w:tabs>
        <w:spacing w:before="40"/>
        <w:rPr>
          <w:sz w:val="19"/>
        </w:rPr>
      </w:pPr>
      <w:r>
        <w:rPr>
          <w:color w:val="252525"/>
          <w:sz w:val="19"/>
        </w:rPr>
        <w:t>Implemented</w:t>
      </w:r>
      <w:r>
        <w:rPr>
          <w:color w:val="252525"/>
          <w:spacing w:val="1"/>
          <w:sz w:val="19"/>
        </w:rPr>
        <w:t xml:space="preserve"> </w:t>
      </w:r>
      <w:r>
        <w:rPr>
          <w:color w:val="252525"/>
          <w:sz w:val="19"/>
        </w:rPr>
        <w:t>a</w:t>
      </w:r>
      <w:r>
        <w:rPr>
          <w:color w:val="252525"/>
          <w:spacing w:val="1"/>
          <w:sz w:val="19"/>
        </w:rPr>
        <w:t xml:space="preserve"> </w:t>
      </w:r>
      <w:r>
        <w:rPr>
          <w:color w:val="252525"/>
          <w:sz w:val="19"/>
        </w:rPr>
        <w:t>one-stop</w:t>
      </w:r>
      <w:r>
        <w:rPr>
          <w:color w:val="252525"/>
          <w:spacing w:val="2"/>
          <w:sz w:val="19"/>
        </w:rPr>
        <w:t xml:space="preserve"> </w:t>
      </w:r>
      <w:r>
        <w:rPr>
          <w:color w:val="252525"/>
          <w:sz w:val="19"/>
        </w:rPr>
        <w:t>permitting</w:t>
      </w:r>
      <w:r>
        <w:rPr>
          <w:color w:val="252525"/>
          <w:spacing w:val="1"/>
          <w:sz w:val="19"/>
        </w:rPr>
        <w:t xml:space="preserve"> </w:t>
      </w:r>
      <w:r>
        <w:rPr>
          <w:color w:val="252525"/>
          <w:sz w:val="19"/>
        </w:rPr>
        <w:t>process</w:t>
      </w:r>
      <w:r>
        <w:rPr>
          <w:color w:val="252525"/>
          <w:spacing w:val="2"/>
          <w:sz w:val="19"/>
        </w:rPr>
        <w:t xml:space="preserve"> </w:t>
      </w:r>
      <w:r>
        <w:rPr>
          <w:color w:val="252525"/>
          <w:sz w:val="19"/>
        </w:rPr>
        <w:t>for</w:t>
      </w:r>
      <w:r>
        <w:rPr>
          <w:color w:val="252525"/>
          <w:spacing w:val="1"/>
          <w:sz w:val="19"/>
        </w:rPr>
        <w:t xml:space="preserve"> </w:t>
      </w:r>
      <w:r>
        <w:rPr>
          <w:color w:val="252525"/>
          <w:sz w:val="19"/>
        </w:rPr>
        <w:t>review</w:t>
      </w:r>
      <w:r>
        <w:rPr>
          <w:color w:val="252525"/>
          <w:spacing w:val="1"/>
          <w:sz w:val="19"/>
        </w:rPr>
        <w:t xml:space="preserve"> </w:t>
      </w:r>
      <w:r>
        <w:rPr>
          <w:color w:val="252525"/>
          <w:sz w:val="19"/>
        </w:rPr>
        <w:t>of</w:t>
      </w:r>
      <w:r>
        <w:rPr>
          <w:color w:val="252525"/>
          <w:spacing w:val="2"/>
          <w:sz w:val="19"/>
        </w:rPr>
        <w:t xml:space="preserve"> </w:t>
      </w:r>
      <w:r>
        <w:rPr>
          <w:color w:val="252525"/>
          <w:sz w:val="19"/>
        </w:rPr>
        <w:t>development</w:t>
      </w:r>
      <w:r>
        <w:rPr>
          <w:color w:val="252525"/>
          <w:spacing w:val="1"/>
          <w:sz w:val="19"/>
        </w:rPr>
        <w:t xml:space="preserve"> </w:t>
      </w:r>
      <w:r>
        <w:rPr>
          <w:color w:val="252525"/>
          <w:sz w:val="19"/>
        </w:rPr>
        <w:t>plans</w:t>
      </w:r>
      <w:r>
        <w:rPr>
          <w:color w:val="252525"/>
          <w:spacing w:val="2"/>
          <w:sz w:val="19"/>
        </w:rPr>
        <w:t xml:space="preserve"> </w:t>
      </w:r>
      <w:r>
        <w:rPr>
          <w:color w:val="252525"/>
          <w:sz w:val="19"/>
        </w:rPr>
        <w:t>and</w:t>
      </w:r>
      <w:r>
        <w:rPr>
          <w:color w:val="252525"/>
          <w:spacing w:val="1"/>
          <w:sz w:val="19"/>
        </w:rPr>
        <w:t xml:space="preserve"> </w:t>
      </w:r>
      <w:r>
        <w:rPr>
          <w:color w:val="252525"/>
          <w:sz w:val="19"/>
        </w:rPr>
        <w:t>issuance</w:t>
      </w:r>
      <w:r>
        <w:rPr>
          <w:color w:val="252525"/>
          <w:spacing w:val="1"/>
          <w:sz w:val="19"/>
        </w:rPr>
        <w:t xml:space="preserve"> </w:t>
      </w:r>
      <w:r>
        <w:rPr>
          <w:color w:val="252525"/>
          <w:sz w:val="19"/>
        </w:rPr>
        <w:t>of</w:t>
      </w:r>
      <w:r>
        <w:rPr>
          <w:color w:val="252525"/>
          <w:spacing w:val="2"/>
          <w:sz w:val="19"/>
        </w:rPr>
        <w:t xml:space="preserve"> </w:t>
      </w:r>
      <w:r>
        <w:rPr>
          <w:color w:val="252525"/>
          <w:sz w:val="19"/>
        </w:rPr>
        <w:t>permits</w:t>
      </w:r>
      <w:r>
        <w:rPr>
          <w:color w:val="252525"/>
          <w:spacing w:val="1"/>
          <w:sz w:val="19"/>
        </w:rPr>
        <w:t xml:space="preserve"> </w:t>
      </w:r>
      <w:r>
        <w:rPr>
          <w:color w:val="252525"/>
          <w:sz w:val="19"/>
        </w:rPr>
        <w:t>on</w:t>
      </w:r>
      <w:r>
        <w:rPr>
          <w:color w:val="252525"/>
          <w:spacing w:val="2"/>
          <w:sz w:val="19"/>
        </w:rPr>
        <w:t xml:space="preserve"> </w:t>
      </w:r>
      <w:r>
        <w:rPr>
          <w:color w:val="252525"/>
          <w:sz w:val="19"/>
        </w:rPr>
        <w:t>April</w:t>
      </w:r>
      <w:r>
        <w:rPr>
          <w:color w:val="252525"/>
          <w:spacing w:val="1"/>
          <w:sz w:val="19"/>
        </w:rPr>
        <w:t xml:space="preserve"> </w:t>
      </w:r>
      <w:r>
        <w:rPr>
          <w:color w:val="252525"/>
          <w:sz w:val="19"/>
        </w:rPr>
        <w:t>4,</w:t>
      </w:r>
      <w:r>
        <w:rPr>
          <w:color w:val="252525"/>
          <w:spacing w:val="2"/>
          <w:sz w:val="19"/>
        </w:rPr>
        <w:t xml:space="preserve"> </w:t>
      </w:r>
      <w:r>
        <w:rPr>
          <w:color w:val="252525"/>
          <w:spacing w:val="-2"/>
          <w:sz w:val="19"/>
        </w:rPr>
        <w:t>2017.</w:t>
      </w:r>
    </w:p>
    <w:p w14:paraId="47E23C11" w14:textId="77777777" w:rsidR="00AC7BD6" w:rsidRDefault="00B1402D">
      <w:pPr>
        <w:pStyle w:val="ListParagraph"/>
        <w:numPr>
          <w:ilvl w:val="0"/>
          <w:numId w:val="82"/>
        </w:numPr>
        <w:tabs>
          <w:tab w:val="left" w:pos="687"/>
          <w:tab w:val="left" w:pos="688"/>
        </w:tabs>
        <w:spacing w:before="32"/>
        <w:rPr>
          <w:sz w:val="19"/>
        </w:rPr>
      </w:pPr>
      <w:r>
        <w:rPr>
          <w:color w:val="252525"/>
          <w:sz w:val="19"/>
        </w:rPr>
        <w:t>Expanded online</w:t>
      </w:r>
      <w:r>
        <w:rPr>
          <w:color w:val="252525"/>
          <w:spacing w:val="1"/>
          <w:sz w:val="19"/>
        </w:rPr>
        <w:t xml:space="preserve"> </w:t>
      </w:r>
      <w:r>
        <w:rPr>
          <w:color w:val="252525"/>
          <w:sz w:val="19"/>
        </w:rPr>
        <w:t>services</w:t>
      </w:r>
      <w:r>
        <w:rPr>
          <w:color w:val="252525"/>
          <w:spacing w:val="1"/>
          <w:sz w:val="19"/>
        </w:rPr>
        <w:t xml:space="preserve"> </w:t>
      </w:r>
      <w:r>
        <w:rPr>
          <w:color w:val="252525"/>
          <w:sz w:val="19"/>
        </w:rPr>
        <w:t>to</w:t>
      </w:r>
      <w:r>
        <w:rPr>
          <w:color w:val="252525"/>
          <w:spacing w:val="1"/>
          <w:sz w:val="19"/>
        </w:rPr>
        <w:t xml:space="preserve"> </w:t>
      </w:r>
      <w:r>
        <w:rPr>
          <w:color w:val="252525"/>
          <w:sz w:val="19"/>
        </w:rPr>
        <w:t>include single-family</w:t>
      </w:r>
      <w:r>
        <w:rPr>
          <w:color w:val="252525"/>
          <w:spacing w:val="1"/>
          <w:sz w:val="19"/>
        </w:rPr>
        <w:t xml:space="preserve"> </w:t>
      </w:r>
      <w:r>
        <w:rPr>
          <w:color w:val="252525"/>
          <w:sz w:val="19"/>
        </w:rPr>
        <w:t>residential</w:t>
      </w:r>
      <w:r>
        <w:rPr>
          <w:color w:val="252525"/>
          <w:spacing w:val="1"/>
          <w:sz w:val="19"/>
        </w:rPr>
        <w:t xml:space="preserve"> </w:t>
      </w:r>
      <w:r>
        <w:rPr>
          <w:color w:val="252525"/>
          <w:sz w:val="19"/>
        </w:rPr>
        <w:t>permit</w:t>
      </w:r>
      <w:r>
        <w:rPr>
          <w:color w:val="252525"/>
          <w:spacing w:val="1"/>
          <w:sz w:val="19"/>
        </w:rPr>
        <w:t xml:space="preserve"> </w:t>
      </w:r>
      <w:r>
        <w:rPr>
          <w:color w:val="252525"/>
          <w:spacing w:val="-2"/>
          <w:sz w:val="19"/>
        </w:rPr>
        <w:t>applications.</w:t>
      </w:r>
    </w:p>
    <w:p w14:paraId="4D274486" w14:textId="77777777" w:rsidR="00AC7BD6" w:rsidRDefault="00B1402D">
      <w:pPr>
        <w:pStyle w:val="ListParagraph"/>
        <w:numPr>
          <w:ilvl w:val="0"/>
          <w:numId w:val="82"/>
        </w:numPr>
        <w:tabs>
          <w:tab w:val="left" w:pos="687"/>
          <w:tab w:val="left" w:pos="688"/>
        </w:tabs>
        <w:spacing w:before="40"/>
        <w:rPr>
          <w:sz w:val="19"/>
        </w:rPr>
      </w:pPr>
      <w:r>
        <w:rPr>
          <w:color w:val="252525"/>
          <w:sz w:val="19"/>
        </w:rPr>
        <w:t>Implemented process for electronic storage</w:t>
      </w:r>
      <w:r>
        <w:rPr>
          <w:color w:val="252525"/>
          <w:spacing w:val="1"/>
          <w:sz w:val="19"/>
        </w:rPr>
        <w:t xml:space="preserve"> </w:t>
      </w:r>
      <w:r>
        <w:rPr>
          <w:color w:val="252525"/>
          <w:sz w:val="19"/>
        </w:rPr>
        <w:t>of building permit application</w:t>
      </w:r>
      <w:r>
        <w:rPr>
          <w:color w:val="252525"/>
          <w:spacing w:val="1"/>
          <w:sz w:val="19"/>
        </w:rPr>
        <w:t xml:space="preserve"> </w:t>
      </w:r>
      <w:r>
        <w:rPr>
          <w:color w:val="252525"/>
          <w:spacing w:val="-2"/>
          <w:sz w:val="19"/>
        </w:rPr>
        <w:t>documents.</w:t>
      </w:r>
    </w:p>
    <w:p w14:paraId="767C952E" w14:textId="77777777" w:rsidR="00AC7BD6" w:rsidRDefault="00B1402D">
      <w:pPr>
        <w:pStyle w:val="ListParagraph"/>
        <w:numPr>
          <w:ilvl w:val="0"/>
          <w:numId w:val="82"/>
        </w:numPr>
        <w:tabs>
          <w:tab w:val="left" w:pos="687"/>
          <w:tab w:val="left" w:pos="688"/>
        </w:tabs>
        <w:spacing w:before="41"/>
        <w:rPr>
          <w:sz w:val="19"/>
        </w:rPr>
      </w:pPr>
      <w:r>
        <w:rPr>
          <w:color w:val="252525"/>
          <w:sz w:val="19"/>
        </w:rPr>
        <w:t>Implemented automation of</w:t>
      </w:r>
      <w:r>
        <w:rPr>
          <w:color w:val="252525"/>
          <w:spacing w:val="1"/>
          <w:sz w:val="19"/>
        </w:rPr>
        <w:t xml:space="preserve"> </w:t>
      </w:r>
      <w:r>
        <w:rPr>
          <w:color w:val="252525"/>
          <w:sz w:val="19"/>
        </w:rPr>
        <w:t>citation and court</w:t>
      </w:r>
      <w:r>
        <w:rPr>
          <w:color w:val="252525"/>
          <w:spacing w:val="1"/>
          <w:sz w:val="19"/>
        </w:rPr>
        <w:t xml:space="preserve"> </w:t>
      </w:r>
      <w:r>
        <w:rPr>
          <w:color w:val="252525"/>
          <w:sz w:val="19"/>
        </w:rPr>
        <w:t xml:space="preserve">reporting </w:t>
      </w:r>
      <w:r>
        <w:rPr>
          <w:color w:val="252525"/>
          <w:spacing w:val="-2"/>
          <w:sz w:val="19"/>
        </w:rPr>
        <w:t>process.</w:t>
      </w:r>
    </w:p>
    <w:p w14:paraId="2473F103" w14:textId="77777777" w:rsidR="00AC7BD6" w:rsidRDefault="00B1402D">
      <w:pPr>
        <w:pStyle w:val="ListParagraph"/>
        <w:numPr>
          <w:ilvl w:val="0"/>
          <w:numId w:val="82"/>
        </w:numPr>
        <w:tabs>
          <w:tab w:val="left" w:pos="687"/>
          <w:tab w:val="left" w:pos="688"/>
        </w:tabs>
        <w:spacing w:before="41"/>
        <w:rPr>
          <w:sz w:val="19"/>
        </w:rPr>
      </w:pPr>
      <w:r>
        <w:rPr>
          <w:color w:val="252525"/>
          <w:sz w:val="19"/>
        </w:rPr>
        <w:t>Implemented</w:t>
      </w:r>
      <w:r>
        <w:rPr>
          <w:color w:val="252525"/>
          <w:spacing w:val="2"/>
          <w:sz w:val="19"/>
        </w:rPr>
        <w:t xml:space="preserve"> </w:t>
      </w:r>
      <w:r>
        <w:rPr>
          <w:color w:val="252525"/>
          <w:sz w:val="19"/>
        </w:rPr>
        <w:t>automation</w:t>
      </w:r>
      <w:r>
        <w:rPr>
          <w:color w:val="252525"/>
          <w:spacing w:val="2"/>
          <w:sz w:val="19"/>
        </w:rPr>
        <w:t xml:space="preserve"> </w:t>
      </w:r>
      <w:r>
        <w:rPr>
          <w:color w:val="252525"/>
          <w:sz w:val="19"/>
        </w:rPr>
        <w:t>of</w:t>
      </w:r>
      <w:r>
        <w:rPr>
          <w:color w:val="252525"/>
          <w:spacing w:val="2"/>
          <w:sz w:val="19"/>
        </w:rPr>
        <w:t xml:space="preserve"> </w:t>
      </w:r>
      <w:r>
        <w:rPr>
          <w:color w:val="252525"/>
          <w:sz w:val="19"/>
        </w:rPr>
        <w:t>Soil</w:t>
      </w:r>
      <w:r>
        <w:rPr>
          <w:color w:val="252525"/>
          <w:spacing w:val="2"/>
          <w:sz w:val="19"/>
        </w:rPr>
        <w:t xml:space="preserve"> </w:t>
      </w:r>
      <w:r>
        <w:rPr>
          <w:color w:val="252525"/>
          <w:sz w:val="19"/>
        </w:rPr>
        <w:t>and</w:t>
      </w:r>
      <w:r>
        <w:rPr>
          <w:color w:val="252525"/>
          <w:spacing w:val="2"/>
          <w:sz w:val="19"/>
        </w:rPr>
        <w:t xml:space="preserve"> </w:t>
      </w:r>
      <w:r>
        <w:rPr>
          <w:color w:val="252525"/>
          <w:sz w:val="19"/>
        </w:rPr>
        <w:t>Erosion</w:t>
      </w:r>
      <w:r>
        <w:rPr>
          <w:color w:val="252525"/>
          <w:spacing w:val="2"/>
          <w:sz w:val="19"/>
        </w:rPr>
        <w:t xml:space="preserve"> </w:t>
      </w:r>
      <w:r>
        <w:rPr>
          <w:color w:val="252525"/>
          <w:sz w:val="19"/>
        </w:rPr>
        <w:t>Control</w:t>
      </w:r>
      <w:r>
        <w:rPr>
          <w:color w:val="252525"/>
          <w:spacing w:val="2"/>
          <w:sz w:val="19"/>
        </w:rPr>
        <w:t xml:space="preserve"> </w:t>
      </w:r>
      <w:r>
        <w:rPr>
          <w:color w:val="252525"/>
          <w:sz w:val="19"/>
        </w:rPr>
        <w:t>reporting</w:t>
      </w:r>
      <w:r>
        <w:rPr>
          <w:color w:val="252525"/>
          <w:spacing w:val="3"/>
          <w:sz w:val="19"/>
        </w:rPr>
        <w:t xml:space="preserve"> </w:t>
      </w:r>
      <w:r>
        <w:rPr>
          <w:color w:val="252525"/>
          <w:sz w:val="19"/>
        </w:rPr>
        <w:t>for</w:t>
      </w:r>
      <w:r>
        <w:rPr>
          <w:color w:val="252525"/>
          <w:spacing w:val="2"/>
          <w:sz w:val="19"/>
        </w:rPr>
        <w:t xml:space="preserve"> </w:t>
      </w:r>
      <w:r>
        <w:rPr>
          <w:color w:val="252525"/>
          <w:sz w:val="19"/>
        </w:rPr>
        <w:t>the</w:t>
      </w:r>
      <w:r>
        <w:rPr>
          <w:color w:val="252525"/>
          <w:spacing w:val="2"/>
          <w:sz w:val="19"/>
        </w:rPr>
        <w:t xml:space="preserve"> </w:t>
      </w:r>
      <w:r>
        <w:rPr>
          <w:color w:val="252525"/>
          <w:sz w:val="19"/>
        </w:rPr>
        <w:t>Georgia</w:t>
      </w:r>
      <w:r>
        <w:rPr>
          <w:color w:val="252525"/>
          <w:spacing w:val="2"/>
          <w:sz w:val="19"/>
        </w:rPr>
        <w:t xml:space="preserve"> </w:t>
      </w:r>
      <w:r>
        <w:rPr>
          <w:color w:val="252525"/>
          <w:sz w:val="19"/>
        </w:rPr>
        <w:t>Soil</w:t>
      </w:r>
      <w:r>
        <w:rPr>
          <w:color w:val="252525"/>
          <w:spacing w:val="2"/>
          <w:sz w:val="19"/>
        </w:rPr>
        <w:t xml:space="preserve"> </w:t>
      </w:r>
      <w:r>
        <w:rPr>
          <w:color w:val="252525"/>
          <w:sz w:val="19"/>
        </w:rPr>
        <w:t>and</w:t>
      </w:r>
      <w:r>
        <w:rPr>
          <w:color w:val="252525"/>
          <w:spacing w:val="2"/>
          <w:sz w:val="19"/>
        </w:rPr>
        <w:t xml:space="preserve"> </w:t>
      </w:r>
      <w:r>
        <w:rPr>
          <w:color w:val="252525"/>
          <w:sz w:val="19"/>
        </w:rPr>
        <w:t>Water</w:t>
      </w:r>
      <w:r>
        <w:rPr>
          <w:color w:val="252525"/>
          <w:spacing w:val="2"/>
          <w:sz w:val="19"/>
        </w:rPr>
        <w:t xml:space="preserve"> </w:t>
      </w:r>
      <w:r>
        <w:rPr>
          <w:color w:val="252525"/>
          <w:sz w:val="19"/>
        </w:rPr>
        <w:t>Conservation</w:t>
      </w:r>
      <w:r>
        <w:rPr>
          <w:color w:val="252525"/>
          <w:spacing w:val="2"/>
          <w:sz w:val="19"/>
        </w:rPr>
        <w:t xml:space="preserve"> </w:t>
      </w:r>
      <w:r>
        <w:rPr>
          <w:color w:val="252525"/>
          <w:spacing w:val="-2"/>
          <w:sz w:val="19"/>
        </w:rPr>
        <w:t>Commission.</w:t>
      </w:r>
    </w:p>
    <w:p w14:paraId="0EF1B7C4" w14:textId="77777777" w:rsidR="00AC7BD6" w:rsidRDefault="00B1402D">
      <w:pPr>
        <w:pStyle w:val="ListParagraph"/>
        <w:numPr>
          <w:ilvl w:val="0"/>
          <w:numId w:val="82"/>
        </w:numPr>
        <w:tabs>
          <w:tab w:val="left" w:pos="687"/>
          <w:tab w:val="left" w:pos="688"/>
        </w:tabs>
        <w:spacing w:before="31" w:line="252" w:lineRule="auto"/>
        <w:ind w:left="687" w:right="652"/>
        <w:rPr>
          <w:sz w:val="19"/>
        </w:rPr>
      </w:pPr>
      <w:r>
        <w:rPr>
          <w:color w:val="252525"/>
          <w:sz w:val="19"/>
        </w:rPr>
        <w:t>Created a Customer Service Team comprised of planners and customer service associates specifically intended to enhance walk-in customers' experience.</w:t>
      </w:r>
    </w:p>
    <w:p w14:paraId="6A238C1A" w14:textId="77777777" w:rsidR="00AC7BD6" w:rsidRDefault="00B1402D">
      <w:pPr>
        <w:pStyle w:val="ListParagraph"/>
        <w:numPr>
          <w:ilvl w:val="0"/>
          <w:numId w:val="82"/>
        </w:numPr>
        <w:tabs>
          <w:tab w:val="left" w:pos="688"/>
        </w:tabs>
        <w:spacing w:before="59"/>
        <w:rPr>
          <w:sz w:val="19"/>
        </w:rPr>
      </w:pPr>
      <w:r>
        <w:rPr>
          <w:color w:val="252525"/>
          <w:sz w:val="19"/>
        </w:rPr>
        <w:t>Recertification</w:t>
      </w:r>
      <w:r>
        <w:rPr>
          <w:color w:val="252525"/>
          <w:spacing w:val="4"/>
          <w:sz w:val="19"/>
        </w:rPr>
        <w:t xml:space="preserve"> </w:t>
      </w:r>
      <w:r>
        <w:rPr>
          <w:color w:val="252525"/>
          <w:sz w:val="19"/>
        </w:rPr>
        <w:t>of</w:t>
      </w:r>
      <w:r>
        <w:rPr>
          <w:color w:val="252525"/>
          <w:spacing w:val="4"/>
          <w:sz w:val="19"/>
        </w:rPr>
        <w:t xml:space="preserve"> </w:t>
      </w:r>
      <w:r>
        <w:rPr>
          <w:color w:val="252525"/>
          <w:sz w:val="19"/>
        </w:rPr>
        <w:t>the</w:t>
      </w:r>
      <w:r>
        <w:rPr>
          <w:color w:val="252525"/>
          <w:spacing w:val="4"/>
          <w:sz w:val="19"/>
        </w:rPr>
        <w:t xml:space="preserve"> </w:t>
      </w:r>
      <w:r>
        <w:rPr>
          <w:color w:val="252525"/>
          <w:sz w:val="19"/>
        </w:rPr>
        <w:t>FEMA</w:t>
      </w:r>
      <w:r>
        <w:rPr>
          <w:color w:val="252525"/>
          <w:spacing w:val="5"/>
          <w:sz w:val="19"/>
        </w:rPr>
        <w:t xml:space="preserve"> </w:t>
      </w:r>
      <w:r>
        <w:rPr>
          <w:color w:val="252525"/>
          <w:sz w:val="19"/>
        </w:rPr>
        <w:t>Community</w:t>
      </w:r>
      <w:r>
        <w:rPr>
          <w:color w:val="252525"/>
          <w:spacing w:val="4"/>
          <w:sz w:val="19"/>
        </w:rPr>
        <w:t xml:space="preserve"> </w:t>
      </w:r>
      <w:r>
        <w:rPr>
          <w:color w:val="252525"/>
          <w:sz w:val="19"/>
        </w:rPr>
        <w:t>Rating</w:t>
      </w:r>
      <w:r>
        <w:rPr>
          <w:color w:val="252525"/>
          <w:spacing w:val="4"/>
          <w:sz w:val="19"/>
        </w:rPr>
        <w:t xml:space="preserve"> </w:t>
      </w:r>
      <w:r>
        <w:rPr>
          <w:color w:val="252525"/>
          <w:sz w:val="19"/>
        </w:rPr>
        <w:t>System</w:t>
      </w:r>
      <w:r>
        <w:rPr>
          <w:color w:val="252525"/>
          <w:spacing w:val="4"/>
          <w:sz w:val="19"/>
        </w:rPr>
        <w:t xml:space="preserve"> </w:t>
      </w:r>
      <w:r>
        <w:rPr>
          <w:color w:val="252525"/>
          <w:sz w:val="19"/>
        </w:rPr>
        <w:t>for</w:t>
      </w:r>
      <w:r>
        <w:rPr>
          <w:color w:val="252525"/>
          <w:spacing w:val="5"/>
          <w:sz w:val="19"/>
        </w:rPr>
        <w:t xml:space="preserve"> </w:t>
      </w:r>
      <w:r>
        <w:rPr>
          <w:color w:val="252525"/>
          <w:sz w:val="19"/>
        </w:rPr>
        <w:t>Category</w:t>
      </w:r>
      <w:r>
        <w:rPr>
          <w:color w:val="252525"/>
          <w:spacing w:val="4"/>
          <w:sz w:val="19"/>
        </w:rPr>
        <w:t xml:space="preserve"> </w:t>
      </w:r>
      <w:r>
        <w:rPr>
          <w:color w:val="252525"/>
          <w:sz w:val="19"/>
        </w:rPr>
        <w:t>7</w:t>
      </w:r>
      <w:r>
        <w:rPr>
          <w:color w:val="252525"/>
          <w:spacing w:val="4"/>
          <w:sz w:val="19"/>
        </w:rPr>
        <w:t xml:space="preserve"> </w:t>
      </w:r>
      <w:r>
        <w:rPr>
          <w:color w:val="252525"/>
          <w:sz w:val="19"/>
        </w:rPr>
        <w:t>status</w:t>
      </w:r>
      <w:r>
        <w:rPr>
          <w:color w:val="252525"/>
          <w:spacing w:val="5"/>
          <w:sz w:val="19"/>
        </w:rPr>
        <w:t xml:space="preserve"> </w:t>
      </w:r>
      <w:r>
        <w:rPr>
          <w:color w:val="252525"/>
          <w:sz w:val="19"/>
        </w:rPr>
        <w:t>December</w:t>
      </w:r>
      <w:r>
        <w:rPr>
          <w:color w:val="252525"/>
          <w:spacing w:val="4"/>
          <w:sz w:val="19"/>
        </w:rPr>
        <w:t xml:space="preserve"> </w:t>
      </w:r>
      <w:r>
        <w:rPr>
          <w:color w:val="252525"/>
          <w:spacing w:val="-2"/>
          <w:sz w:val="19"/>
        </w:rPr>
        <w:t>2017.</w:t>
      </w:r>
    </w:p>
    <w:p w14:paraId="70C2C099" w14:textId="77777777" w:rsidR="00AC7BD6" w:rsidRDefault="00AC7BD6">
      <w:pPr>
        <w:pStyle w:val="BodyText"/>
        <w:spacing w:before="6"/>
        <w:rPr>
          <w:sz w:val="16"/>
        </w:rPr>
      </w:pPr>
    </w:p>
    <w:p w14:paraId="7A6390C9" w14:textId="77777777" w:rsidR="00AC7BD6" w:rsidRDefault="00B1402D">
      <w:pPr>
        <w:pStyle w:val="BodyText"/>
        <w:spacing w:before="121"/>
        <w:ind w:left="328"/>
        <w:rPr>
          <w:rFonts w:ascii="Roboto Medium"/>
        </w:rPr>
      </w:pPr>
      <w:r>
        <w:rPr>
          <w:rFonts w:ascii="Roboto Medium"/>
          <w:color w:val="252525"/>
        </w:rPr>
        <w:t>Short-Term Depar</w:t>
      </w:r>
      <w:r>
        <w:rPr>
          <w:rFonts w:ascii="Roboto Medium"/>
          <w:color w:val="252525"/>
        </w:rPr>
        <w:t>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58B65BBD" w14:textId="77777777" w:rsidR="00AC7BD6" w:rsidRDefault="00B1402D">
      <w:pPr>
        <w:pStyle w:val="ListParagraph"/>
        <w:numPr>
          <w:ilvl w:val="0"/>
          <w:numId w:val="81"/>
        </w:numPr>
        <w:tabs>
          <w:tab w:val="left" w:pos="687"/>
          <w:tab w:val="left" w:pos="688"/>
        </w:tabs>
        <w:spacing w:line="252" w:lineRule="auto"/>
        <w:ind w:right="447" w:hanging="361"/>
        <w:rPr>
          <w:sz w:val="19"/>
        </w:rPr>
      </w:pPr>
      <w:r>
        <w:rPr>
          <w:color w:val="252525"/>
          <w:sz w:val="19"/>
        </w:rPr>
        <w:t>Create a Customer Service Section with lead departmental customer liaisons knowledgeable in permitting services to promote fast and efficient customer service.</w:t>
      </w:r>
    </w:p>
    <w:p w14:paraId="66EA5114" w14:textId="77777777" w:rsidR="00AC7BD6" w:rsidRDefault="00B1402D">
      <w:pPr>
        <w:pStyle w:val="ListParagraph"/>
        <w:numPr>
          <w:ilvl w:val="0"/>
          <w:numId w:val="81"/>
        </w:numPr>
        <w:tabs>
          <w:tab w:val="left" w:pos="687"/>
          <w:tab w:val="left" w:pos="688"/>
        </w:tabs>
        <w:spacing w:before="59" w:line="252" w:lineRule="auto"/>
        <w:ind w:left="685" w:right="394" w:hanging="358"/>
        <w:rPr>
          <w:sz w:val="19"/>
        </w:rPr>
      </w:pPr>
      <w:r>
        <w:rPr>
          <w:color w:val="252525"/>
          <w:sz w:val="19"/>
        </w:rPr>
        <w:t xml:space="preserve">Create an Internal Website Committee to launch a new </w:t>
      </w:r>
      <w:r>
        <w:rPr>
          <w:color w:val="252525"/>
          <w:sz w:val="19"/>
        </w:rPr>
        <w:t xml:space="preserve">Planning and Development website with improved online services and a </w:t>
      </w:r>
      <w:proofErr w:type="gramStart"/>
      <w:r>
        <w:rPr>
          <w:color w:val="252525"/>
          <w:sz w:val="19"/>
        </w:rPr>
        <w:t>citizens</w:t>
      </w:r>
      <w:proofErr w:type="gramEnd"/>
      <w:r>
        <w:rPr>
          <w:color w:val="252525"/>
          <w:sz w:val="19"/>
        </w:rPr>
        <w:t xml:space="preserve"> access page.</w:t>
      </w:r>
    </w:p>
    <w:p w14:paraId="463549ED" w14:textId="77777777" w:rsidR="00AC7BD6" w:rsidRDefault="00B1402D">
      <w:pPr>
        <w:pStyle w:val="ListParagraph"/>
        <w:numPr>
          <w:ilvl w:val="0"/>
          <w:numId w:val="81"/>
        </w:numPr>
        <w:tabs>
          <w:tab w:val="left" w:pos="687"/>
          <w:tab w:val="left" w:pos="688"/>
        </w:tabs>
        <w:spacing w:before="59"/>
        <w:rPr>
          <w:sz w:val="19"/>
        </w:rPr>
      </w:pPr>
      <w:r>
        <w:rPr>
          <w:color w:val="252525"/>
          <w:sz w:val="19"/>
        </w:rPr>
        <w:t>Update</w:t>
      </w:r>
      <w:r>
        <w:rPr>
          <w:color w:val="252525"/>
          <w:spacing w:val="3"/>
          <w:sz w:val="19"/>
        </w:rPr>
        <w:t xml:space="preserve"> </w:t>
      </w:r>
      <w:r>
        <w:rPr>
          <w:color w:val="252525"/>
          <w:sz w:val="19"/>
        </w:rPr>
        <w:t>the</w:t>
      </w:r>
      <w:r>
        <w:rPr>
          <w:color w:val="252525"/>
          <w:spacing w:val="3"/>
          <w:sz w:val="19"/>
        </w:rPr>
        <w:t xml:space="preserve"> </w:t>
      </w:r>
      <w:r>
        <w:rPr>
          <w:color w:val="252525"/>
          <w:sz w:val="19"/>
        </w:rPr>
        <w:t>Business</w:t>
      </w:r>
      <w:r>
        <w:rPr>
          <w:color w:val="252525"/>
          <w:spacing w:val="4"/>
          <w:sz w:val="19"/>
        </w:rPr>
        <w:t xml:space="preserve"> </w:t>
      </w:r>
      <w:r>
        <w:rPr>
          <w:color w:val="252525"/>
          <w:sz w:val="19"/>
        </w:rPr>
        <w:t>Occupation</w:t>
      </w:r>
      <w:r>
        <w:rPr>
          <w:color w:val="252525"/>
          <w:spacing w:val="3"/>
          <w:sz w:val="19"/>
        </w:rPr>
        <w:t xml:space="preserve"> </w:t>
      </w:r>
      <w:r>
        <w:rPr>
          <w:color w:val="252525"/>
          <w:sz w:val="19"/>
        </w:rPr>
        <w:t>Tax</w:t>
      </w:r>
      <w:r>
        <w:rPr>
          <w:color w:val="252525"/>
          <w:spacing w:val="3"/>
          <w:sz w:val="19"/>
        </w:rPr>
        <w:t xml:space="preserve"> </w:t>
      </w:r>
      <w:r>
        <w:rPr>
          <w:color w:val="252525"/>
          <w:sz w:val="19"/>
        </w:rPr>
        <w:t>and</w:t>
      </w:r>
      <w:r>
        <w:rPr>
          <w:color w:val="252525"/>
          <w:spacing w:val="4"/>
          <w:sz w:val="19"/>
        </w:rPr>
        <w:t xml:space="preserve"> </w:t>
      </w:r>
      <w:r>
        <w:rPr>
          <w:color w:val="252525"/>
          <w:sz w:val="19"/>
        </w:rPr>
        <w:t>Alcoholic</w:t>
      </w:r>
      <w:r>
        <w:rPr>
          <w:color w:val="252525"/>
          <w:spacing w:val="3"/>
          <w:sz w:val="19"/>
        </w:rPr>
        <w:t xml:space="preserve"> </w:t>
      </w:r>
      <w:r>
        <w:rPr>
          <w:color w:val="252525"/>
          <w:sz w:val="19"/>
        </w:rPr>
        <w:t>Beverage</w:t>
      </w:r>
      <w:r>
        <w:rPr>
          <w:color w:val="252525"/>
          <w:spacing w:val="4"/>
          <w:sz w:val="19"/>
        </w:rPr>
        <w:t xml:space="preserve"> </w:t>
      </w:r>
      <w:r>
        <w:rPr>
          <w:color w:val="252525"/>
          <w:spacing w:val="-2"/>
          <w:sz w:val="19"/>
        </w:rPr>
        <w:t>Ordinances.</w:t>
      </w:r>
    </w:p>
    <w:p w14:paraId="0561E4E4" w14:textId="77777777" w:rsidR="00AC7BD6" w:rsidRDefault="00B1402D">
      <w:pPr>
        <w:pStyle w:val="ListParagraph"/>
        <w:numPr>
          <w:ilvl w:val="0"/>
          <w:numId w:val="81"/>
        </w:numPr>
        <w:tabs>
          <w:tab w:val="left" w:pos="687"/>
          <w:tab w:val="left" w:pos="688"/>
        </w:tabs>
        <w:spacing w:before="40"/>
        <w:rPr>
          <w:sz w:val="19"/>
        </w:rPr>
      </w:pPr>
      <w:r>
        <w:rPr>
          <w:color w:val="252525"/>
          <w:sz w:val="19"/>
        </w:rPr>
        <w:t>Implement an</w:t>
      </w:r>
      <w:r>
        <w:rPr>
          <w:color w:val="252525"/>
          <w:spacing w:val="1"/>
          <w:sz w:val="19"/>
        </w:rPr>
        <w:t xml:space="preserve"> </w:t>
      </w:r>
      <w:r>
        <w:rPr>
          <w:color w:val="252525"/>
          <w:sz w:val="19"/>
        </w:rPr>
        <w:t>Automated</w:t>
      </w:r>
      <w:r>
        <w:rPr>
          <w:color w:val="252525"/>
          <w:spacing w:val="1"/>
          <w:sz w:val="19"/>
        </w:rPr>
        <w:t xml:space="preserve"> </w:t>
      </w:r>
      <w:r>
        <w:rPr>
          <w:color w:val="252525"/>
          <w:sz w:val="19"/>
        </w:rPr>
        <w:t>Clearing</w:t>
      </w:r>
      <w:r>
        <w:rPr>
          <w:color w:val="252525"/>
          <w:spacing w:val="1"/>
          <w:sz w:val="19"/>
        </w:rPr>
        <w:t xml:space="preserve"> </w:t>
      </w:r>
      <w:r>
        <w:rPr>
          <w:color w:val="252525"/>
          <w:sz w:val="19"/>
        </w:rPr>
        <w:t>House</w:t>
      </w:r>
      <w:r>
        <w:rPr>
          <w:color w:val="252525"/>
          <w:spacing w:val="1"/>
          <w:sz w:val="19"/>
        </w:rPr>
        <w:t xml:space="preserve"> </w:t>
      </w:r>
      <w:r>
        <w:rPr>
          <w:color w:val="252525"/>
          <w:sz w:val="19"/>
        </w:rPr>
        <w:t>(ACH)</w:t>
      </w:r>
      <w:r>
        <w:rPr>
          <w:color w:val="252525"/>
          <w:spacing w:val="1"/>
          <w:sz w:val="19"/>
        </w:rPr>
        <w:t xml:space="preserve"> </w:t>
      </w:r>
      <w:r>
        <w:rPr>
          <w:color w:val="252525"/>
          <w:sz w:val="19"/>
        </w:rPr>
        <w:t>for</w:t>
      </w:r>
      <w:r>
        <w:rPr>
          <w:color w:val="252525"/>
          <w:spacing w:val="1"/>
          <w:sz w:val="19"/>
        </w:rPr>
        <w:t xml:space="preserve"> </w:t>
      </w:r>
      <w:r>
        <w:rPr>
          <w:color w:val="252525"/>
          <w:sz w:val="19"/>
        </w:rPr>
        <w:t>online</w:t>
      </w:r>
      <w:r>
        <w:rPr>
          <w:color w:val="252525"/>
          <w:spacing w:val="1"/>
          <w:sz w:val="19"/>
        </w:rPr>
        <w:t xml:space="preserve"> </w:t>
      </w:r>
      <w:r>
        <w:rPr>
          <w:color w:val="252525"/>
          <w:sz w:val="19"/>
        </w:rPr>
        <w:t>payment</w:t>
      </w:r>
      <w:r>
        <w:rPr>
          <w:color w:val="252525"/>
          <w:spacing w:val="1"/>
          <w:sz w:val="19"/>
        </w:rPr>
        <w:t xml:space="preserve"> </w:t>
      </w:r>
      <w:r>
        <w:rPr>
          <w:color w:val="252525"/>
          <w:spacing w:val="-2"/>
          <w:sz w:val="19"/>
        </w:rPr>
        <w:t>process.</w:t>
      </w:r>
    </w:p>
    <w:p w14:paraId="17969F80" w14:textId="77777777" w:rsidR="00AC7BD6" w:rsidRDefault="00B1402D">
      <w:pPr>
        <w:pStyle w:val="ListParagraph"/>
        <w:numPr>
          <w:ilvl w:val="0"/>
          <w:numId w:val="81"/>
        </w:numPr>
        <w:tabs>
          <w:tab w:val="left" w:pos="687"/>
          <w:tab w:val="left" w:pos="688"/>
        </w:tabs>
        <w:spacing w:before="41" w:line="252" w:lineRule="auto"/>
        <w:ind w:right="461" w:hanging="361"/>
        <w:rPr>
          <w:sz w:val="19"/>
        </w:rPr>
      </w:pPr>
      <w:r>
        <w:rPr>
          <w:color w:val="252525"/>
          <w:sz w:val="19"/>
        </w:rPr>
        <w:t>Utilize technology to continue to enhance customer satisfaction by offering additional online services, remote inspections, and digital document storage.</w:t>
      </w:r>
    </w:p>
    <w:p w14:paraId="0871AC79" w14:textId="77777777" w:rsidR="00AC7BD6" w:rsidRDefault="00B1402D">
      <w:pPr>
        <w:pStyle w:val="ListParagraph"/>
        <w:numPr>
          <w:ilvl w:val="0"/>
          <w:numId w:val="81"/>
        </w:numPr>
        <w:tabs>
          <w:tab w:val="left" w:pos="687"/>
          <w:tab w:val="left" w:pos="688"/>
        </w:tabs>
        <w:spacing w:before="59"/>
        <w:rPr>
          <w:sz w:val="19"/>
        </w:rPr>
      </w:pPr>
      <w:r>
        <w:rPr>
          <w:color w:val="252525"/>
          <w:sz w:val="19"/>
        </w:rPr>
        <w:t>Explore</w:t>
      </w:r>
      <w:r>
        <w:rPr>
          <w:color w:val="252525"/>
          <w:spacing w:val="4"/>
          <w:sz w:val="19"/>
        </w:rPr>
        <w:t xml:space="preserve"> </w:t>
      </w:r>
      <w:r>
        <w:rPr>
          <w:color w:val="252525"/>
          <w:sz w:val="19"/>
        </w:rPr>
        <w:t>a</w:t>
      </w:r>
      <w:r>
        <w:rPr>
          <w:color w:val="252525"/>
          <w:spacing w:val="3"/>
          <w:sz w:val="19"/>
        </w:rPr>
        <w:t xml:space="preserve"> </w:t>
      </w:r>
      <w:r>
        <w:rPr>
          <w:color w:val="252525"/>
          <w:sz w:val="19"/>
        </w:rPr>
        <w:t>variety</w:t>
      </w:r>
      <w:r>
        <w:rPr>
          <w:color w:val="252525"/>
          <w:spacing w:val="4"/>
          <w:sz w:val="19"/>
        </w:rPr>
        <w:t xml:space="preserve"> </w:t>
      </w:r>
      <w:r>
        <w:rPr>
          <w:color w:val="252525"/>
          <w:sz w:val="19"/>
        </w:rPr>
        <w:t>of</w:t>
      </w:r>
      <w:r>
        <w:rPr>
          <w:color w:val="252525"/>
          <w:spacing w:val="4"/>
          <w:sz w:val="19"/>
        </w:rPr>
        <w:t xml:space="preserve"> </w:t>
      </w:r>
      <w:r>
        <w:rPr>
          <w:color w:val="252525"/>
          <w:sz w:val="19"/>
        </w:rPr>
        <w:t>Community</w:t>
      </w:r>
      <w:r>
        <w:rPr>
          <w:color w:val="252525"/>
          <w:spacing w:val="4"/>
          <w:sz w:val="19"/>
        </w:rPr>
        <w:t xml:space="preserve"> </w:t>
      </w:r>
      <w:r>
        <w:rPr>
          <w:color w:val="252525"/>
          <w:sz w:val="19"/>
        </w:rPr>
        <w:t>Outreach</w:t>
      </w:r>
      <w:r>
        <w:rPr>
          <w:color w:val="252525"/>
          <w:spacing w:val="4"/>
          <w:sz w:val="19"/>
        </w:rPr>
        <w:t xml:space="preserve"> </w:t>
      </w:r>
      <w:r>
        <w:rPr>
          <w:color w:val="252525"/>
          <w:sz w:val="19"/>
        </w:rPr>
        <w:t>Program</w:t>
      </w:r>
      <w:r>
        <w:rPr>
          <w:color w:val="252525"/>
          <w:spacing w:val="4"/>
          <w:sz w:val="19"/>
        </w:rPr>
        <w:t xml:space="preserve"> </w:t>
      </w:r>
      <w:r>
        <w:rPr>
          <w:color w:val="252525"/>
          <w:spacing w:val="-2"/>
          <w:sz w:val="19"/>
        </w:rPr>
        <w:t>opportunities.</w:t>
      </w:r>
    </w:p>
    <w:p w14:paraId="0BF24F90" w14:textId="77777777" w:rsidR="00AC7BD6" w:rsidRDefault="00B1402D">
      <w:pPr>
        <w:pStyle w:val="ListParagraph"/>
        <w:numPr>
          <w:ilvl w:val="0"/>
          <w:numId w:val="81"/>
        </w:numPr>
        <w:tabs>
          <w:tab w:val="left" w:pos="687"/>
          <w:tab w:val="left" w:pos="688"/>
        </w:tabs>
        <w:spacing w:before="41"/>
        <w:rPr>
          <w:sz w:val="19"/>
        </w:rPr>
      </w:pPr>
      <w:r>
        <w:rPr>
          <w:color w:val="252525"/>
          <w:sz w:val="19"/>
        </w:rPr>
        <w:t>Focus</w:t>
      </w:r>
      <w:r>
        <w:rPr>
          <w:color w:val="252525"/>
          <w:spacing w:val="3"/>
          <w:sz w:val="19"/>
        </w:rPr>
        <w:t xml:space="preserve"> </w:t>
      </w:r>
      <w:r>
        <w:rPr>
          <w:color w:val="252525"/>
          <w:sz w:val="19"/>
        </w:rPr>
        <w:t>on</w:t>
      </w:r>
      <w:r>
        <w:rPr>
          <w:color w:val="252525"/>
          <w:spacing w:val="4"/>
          <w:sz w:val="19"/>
        </w:rPr>
        <w:t xml:space="preserve"> </w:t>
      </w:r>
      <w:r>
        <w:rPr>
          <w:color w:val="252525"/>
          <w:sz w:val="19"/>
        </w:rPr>
        <w:t>furthering</w:t>
      </w:r>
      <w:r>
        <w:rPr>
          <w:color w:val="252525"/>
          <w:spacing w:val="3"/>
          <w:sz w:val="19"/>
        </w:rPr>
        <w:t xml:space="preserve"> </w:t>
      </w:r>
      <w:r>
        <w:rPr>
          <w:color w:val="252525"/>
          <w:sz w:val="19"/>
        </w:rPr>
        <w:t>staff</w:t>
      </w:r>
      <w:r>
        <w:rPr>
          <w:color w:val="252525"/>
          <w:spacing w:val="4"/>
          <w:sz w:val="19"/>
        </w:rPr>
        <w:t xml:space="preserve"> </w:t>
      </w:r>
      <w:r>
        <w:rPr>
          <w:color w:val="252525"/>
          <w:sz w:val="19"/>
        </w:rPr>
        <w:t>development</w:t>
      </w:r>
      <w:r>
        <w:rPr>
          <w:color w:val="252525"/>
          <w:spacing w:val="3"/>
          <w:sz w:val="19"/>
        </w:rPr>
        <w:t xml:space="preserve"> </w:t>
      </w:r>
      <w:r>
        <w:rPr>
          <w:color w:val="252525"/>
          <w:sz w:val="19"/>
        </w:rPr>
        <w:t>p</w:t>
      </w:r>
      <w:r>
        <w:rPr>
          <w:color w:val="252525"/>
          <w:sz w:val="19"/>
        </w:rPr>
        <w:t>rograms</w:t>
      </w:r>
      <w:r>
        <w:rPr>
          <w:color w:val="252525"/>
          <w:spacing w:val="4"/>
          <w:sz w:val="19"/>
        </w:rPr>
        <w:t xml:space="preserve"> </w:t>
      </w:r>
      <w:r>
        <w:rPr>
          <w:color w:val="252525"/>
          <w:sz w:val="19"/>
        </w:rPr>
        <w:t>for</w:t>
      </w:r>
      <w:r>
        <w:rPr>
          <w:color w:val="252525"/>
          <w:spacing w:val="3"/>
          <w:sz w:val="19"/>
        </w:rPr>
        <w:t xml:space="preserve"> </w:t>
      </w:r>
      <w:r>
        <w:rPr>
          <w:color w:val="252525"/>
          <w:sz w:val="19"/>
        </w:rPr>
        <w:t>autonomous</w:t>
      </w:r>
      <w:r>
        <w:rPr>
          <w:color w:val="252525"/>
          <w:spacing w:val="4"/>
          <w:sz w:val="19"/>
        </w:rPr>
        <w:t xml:space="preserve"> </w:t>
      </w:r>
      <w:r>
        <w:rPr>
          <w:color w:val="252525"/>
          <w:sz w:val="19"/>
        </w:rPr>
        <w:t>decision</w:t>
      </w:r>
      <w:r>
        <w:rPr>
          <w:color w:val="252525"/>
          <w:spacing w:val="3"/>
          <w:sz w:val="19"/>
        </w:rPr>
        <w:t xml:space="preserve"> </w:t>
      </w:r>
      <w:r>
        <w:rPr>
          <w:color w:val="252525"/>
          <w:spacing w:val="-2"/>
          <w:sz w:val="19"/>
        </w:rPr>
        <w:t>making.</w:t>
      </w:r>
    </w:p>
    <w:p w14:paraId="69E3043A" w14:textId="77777777" w:rsidR="00AC7BD6" w:rsidRDefault="00B1402D">
      <w:pPr>
        <w:pStyle w:val="ListParagraph"/>
        <w:numPr>
          <w:ilvl w:val="0"/>
          <w:numId w:val="81"/>
        </w:numPr>
        <w:tabs>
          <w:tab w:val="left" w:pos="687"/>
          <w:tab w:val="left" w:pos="688"/>
        </w:tabs>
        <w:spacing w:before="40"/>
        <w:rPr>
          <w:sz w:val="19"/>
        </w:rPr>
      </w:pPr>
      <w:r>
        <w:rPr>
          <w:color w:val="252525"/>
          <w:sz w:val="19"/>
        </w:rPr>
        <w:t>Create</w:t>
      </w:r>
      <w:r>
        <w:rPr>
          <w:color w:val="252525"/>
          <w:spacing w:val="2"/>
          <w:sz w:val="19"/>
        </w:rPr>
        <w:t xml:space="preserve"> </w:t>
      </w:r>
      <w:r>
        <w:rPr>
          <w:color w:val="252525"/>
          <w:sz w:val="19"/>
        </w:rPr>
        <w:t>a</w:t>
      </w:r>
      <w:r>
        <w:rPr>
          <w:color w:val="252525"/>
          <w:spacing w:val="2"/>
          <w:sz w:val="19"/>
        </w:rPr>
        <w:t xml:space="preserve"> </w:t>
      </w:r>
      <w:r>
        <w:rPr>
          <w:color w:val="252525"/>
          <w:sz w:val="19"/>
        </w:rPr>
        <w:t>Generalist</w:t>
      </w:r>
      <w:r>
        <w:rPr>
          <w:color w:val="252525"/>
          <w:spacing w:val="2"/>
          <w:sz w:val="19"/>
        </w:rPr>
        <w:t xml:space="preserve"> </w:t>
      </w:r>
      <w:r>
        <w:rPr>
          <w:color w:val="252525"/>
          <w:sz w:val="19"/>
        </w:rPr>
        <w:t>Team</w:t>
      </w:r>
      <w:r>
        <w:rPr>
          <w:color w:val="252525"/>
          <w:spacing w:val="2"/>
          <w:sz w:val="19"/>
        </w:rPr>
        <w:t xml:space="preserve"> </w:t>
      </w:r>
      <w:r>
        <w:rPr>
          <w:color w:val="252525"/>
          <w:sz w:val="19"/>
        </w:rPr>
        <w:t>to</w:t>
      </w:r>
      <w:r>
        <w:rPr>
          <w:color w:val="252525"/>
          <w:spacing w:val="2"/>
          <w:sz w:val="19"/>
        </w:rPr>
        <w:t xml:space="preserve"> </w:t>
      </w:r>
      <w:r>
        <w:rPr>
          <w:color w:val="252525"/>
          <w:sz w:val="19"/>
        </w:rPr>
        <w:t>assist</w:t>
      </w:r>
      <w:r>
        <w:rPr>
          <w:color w:val="252525"/>
          <w:spacing w:val="2"/>
          <w:sz w:val="19"/>
        </w:rPr>
        <w:t xml:space="preserve"> </w:t>
      </w:r>
      <w:r>
        <w:rPr>
          <w:color w:val="252525"/>
          <w:sz w:val="19"/>
        </w:rPr>
        <w:t>customers</w:t>
      </w:r>
      <w:r>
        <w:rPr>
          <w:color w:val="252525"/>
          <w:spacing w:val="2"/>
          <w:sz w:val="19"/>
        </w:rPr>
        <w:t xml:space="preserve"> </w:t>
      </w:r>
      <w:r>
        <w:rPr>
          <w:color w:val="252525"/>
          <w:sz w:val="19"/>
        </w:rPr>
        <w:t>with</w:t>
      </w:r>
      <w:r>
        <w:rPr>
          <w:color w:val="252525"/>
          <w:spacing w:val="2"/>
          <w:sz w:val="19"/>
        </w:rPr>
        <w:t xml:space="preserve"> </w:t>
      </w:r>
      <w:r>
        <w:rPr>
          <w:color w:val="252525"/>
          <w:sz w:val="19"/>
        </w:rPr>
        <w:t>mid-level</w:t>
      </w:r>
      <w:r>
        <w:rPr>
          <w:color w:val="252525"/>
          <w:spacing w:val="2"/>
          <w:sz w:val="19"/>
        </w:rPr>
        <w:t xml:space="preserve"> </w:t>
      </w:r>
      <w:r>
        <w:rPr>
          <w:color w:val="252525"/>
          <w:sz w:val="19"/>
        </w:rPr>
        <w:t>technical</w:t>
      </w:r>
      <w:r>
        <w:rPr>
          <w:color w:val="252525"/>
          <w:spacing w:val="2"/>
          <w:sz w:val="19"/>
        </w:rPr>
        <w:t xml:space="preserve"> </w:t>
      </w:r>
      <w:r>
        <w:rPr>
          <w:color w:val="252525"/>
          <w:spacing w:val="-2"/>
          <w:sz w:val="19"/>
        </w:rPr>
        <w:t>inquiries.</w:t>
      </w:r>
    </w:p>
    <w:p w14:paraId="452618C2" w14:textId="77777777" w:rsidR="00AC7BD6" w:rsidRDefault="00B1402D">
      <w:pPr>
        <w:pStyle w:val="ListParagraph"/>
        <w:numPr>
          <w:ilvl w:val="0"/>
          <w:numId w:val="81"/>
        </w:numPr>
        <w:tabs>
          <w:tab w:val="left" w:pos="687"/>
          <w:tab w:val="left" w:pos="688"/>
        </w:tabs>
        <w:spacing w:before="41"/>
        <w:rPr>
          <w:sz w:val="19"/>
        </w:rPr>
      </w:pPr>
      <w:r>
        <w:rPr>
          <w:color w:val="252525"/>
          <w:sz w:val="19"/>
        </w:rPr>
        <w:t>Develop</w:t>
      </w:r>
      <w:r>
        <w:rPr>
          <w:color w:val="252525"/>
          <w:spacing w:val="2"/>
          <w:sz w:val="19"/>
        </w:rPr>
        <w:t xml:space="preserve"> </w:t>
      </w:r>
      <w:r>
        <w:rPr>
          <w:color w:val="252525"/>
          <w:sz w:val="19"/>
        </w:rPr>
        <w:t>a</w:t>
      </w:r>
      <w:r>
        <w:rPr>
          <w:color w:val="252525"/>
          <w:spacing w:val="2"/>
          <w:sz w:val="19"/>
        </w:rPr>
        <w:t xml:space="preserve"> </w:t>
      </w:r>
      <w:r>
        <w:rPr>
          <w:color w:val="252525"/>
          <w:sz w:val="19"/>
        </w:rPr>
        <w:t>Building</w:t>
      </w:r>
      <w:r>
        <w:rPr>
          <w:color w:val="252525"/>
          <w:spacing w:val="3"/>
          <w:sz w:val="19"/>
        </w:rPr>
        <w:t xml:space="preserve"> </w:t>
      </w:r>
      <w:r>
        <w:rPr>
          <w:color w:val="252525"/>
          <w:sz w:val="19"/>
        </w:rPr>
        <w:t>Inspector</w:t>
      </w:r>
      <w:r>
        <w:rPr>
          <w:color w:val="252525"/>
          <w:spacing w:val="2"/>
          <w:sz w:val="19"/>
        </w:rPr>
        <w:t xml:space="preserve"> </w:t>
      </w:r>
      <w:r>
        <w:rPr>
          <w:color w:val="252525"/>
          <w:sz w:val="19"/>
        </w:rPr>
        <w:t>Apprenticeship</w:t>
      </w:r>
      <w:r>
        <w:rPr>
          <w:color w:val="252525"/>
          <w:spacing w:val="3"/>
          <w:sz w:val="19"/>
        </w:rPr>
        <w:t xml:space="preserve"> </w:t>
      </w:r>
      <w:r>
        <w:rPr>
          <w:color w:val="252525"/>
          <w:sz w:val="19"/>
        </w:rPr>
        <w:t>Program</w:t>
      </w:r>
      <w:r>
        <w:rPr>
          <w:color w:val="252525"/>
          <w:spacing w:val="2"/>
          <w:sz w:val="19"/>
        </w:rPr>
        <w:t xml:space="preserve"> </w:t>
      </w:r>
      <w:r>
        <w:rPr>
          <w:color w:val="252525"/>
          <w:sz w:val="19"/>
        </w:rPr>
        <w:t>by</w:t>
      </w:r>
      <w:r>
        <w:rPr>
          <w:color w:val="252525"/>
          <w:spacing w:val="3"/>
          <w:sz w:val="19"/>
        </w:rPr>
        <w:t xml:space="preserve"> </w:t>
      </w:r>
      <w:r>
        <w:rPr>
          <w:color w:val="252525"/>
          <w:sz w:val="19"/>
        </w:rPr>
        <w:t>partnering</w:t>
      </w:r>
      <w:r>
        <w:rPr>
          <w:color w:val="252525"/>
          <w:spacing w:val="2"/>
          <w:sz w:val="19"/>
        </w:rPr>
        <w:t xml:space="preserve"> </w:t>
      </w:r>
      <w:r>
        <w:rPr>
          <w:color w:val="252525"/>
          <w:sz w:val="19"/>
        </w:rPr>
        <w:t>with</w:t>
      </w:r>
      <w:r>
        <w:rPr>
          <w:color w:val="252525"/>
          <w:spacing w:val="3"/>
          <w:sz w:val="19"/>
        </w:rPr>
        <w:t xml:space="preserve"> </w:t>
      </w:r>
      <w:r>
        <w:rPr>
          <w:color w:val="252525"/>
          <w:sz w:val="19"/>
        </w:rPr>
        <w:t>local</w:t>
      </w:r>
      <w:r>
        <w:rPr>
          <w:color w:val="252525"/>
          <w:spacing w:val="2"/>
          <w:sz w:val="19"/>
        </w:rPr>
        <w:t xml:space="preserve"> </w:t>
      </w:r>
      <w:r>
        <w:rPr>
          <w:color w:val="252525"/>
          <w:sz w:val="19"/>
        </w:rPr>
        <w:t>schools</w:t>
      </w:r>
      <w:r>
        <w:rPr>
          <w:color w:val="252525"/>
          <w:spacing w:val="2"/>
          <w:sz w:val="19"/>
        </w:rPr>
        <w:t xml:space="preserve"> </w:t>
      </w:r>
      <w:r>
        <w:rPr>
          <w:color w:val="252525"/>
          <w:sz w:val="19"/>
        </w:rPr>
        <w:t>and</w:t>
      </w:r>
      <w:r>
        <w:rPr>
          <w:color w:val="252525"/>
          <w:spacing w:val="3"/>
          <w:sz w:val="19"/>
        </w:rPr>
        <w:t xml:space="preserve"> </w:t>
      </w:r>
      <w:r>
        <w:rPr>
          <w:color w:val="252525"/>
          <w:spacing w:val="-2"/>
          <w:sz w:val="19"/>
        </w:rPr>
        <w:t>colleges.</w:t>
      </w:r>
    </w:p>
    <w:p w14:paraId="6190B5B2" w14:textId="77777777" w:rsidR="00AC7BD6" w:rsidRDefault="00B1402D">
      <w:pPr>
        <w:pStyle w:val="ListParagraph"/>
        <w:numPr>
          <w:ilvl w:val="0"/>
          <w:numId w:val="81"/>
        </w:numPr>
        <w:tabs>
          <w:tab w:val="left" w:pos="688"/>
        </w:tabs>
        <w:spacing w:before="41"/>
        <w:rPr>
          <w:sz w:val="19"/>
        </w:rPr>
      </w:pPr>
      <w:r>
        <w:rPr>
          <w:color w:val="252525"/>
          <w:sz w:val="19"/>
        </w:rPr>
        <w:t>Partner</w:t>
      </w:r>
      <w:r>
        <w:rPr>
          <w:color w:val="252525"/>
          <w:spacing w:val="3"/>
          <w:sz w:val="19"/>
        </w:rPr>
        <w:t xml:space="preserve"> </w:t>
      </w:r>
      <w:r>
        <w:rPr>
          <w:color w:val="252525"/>
          <w:sz w:val="19"/>
        </w:rPr>
        <w:t>with</w:t>
      </w:r>
      <w:r>
        <w:rPr>
          <w:color w:val="252525"/>
          <w:spacing w:val="4"/>
          <w:sz w:val="19"/>
        </w:rPr>
        <w:t xml:space="preserve"> </w:t>
      </w:r>
      <w:r>
        <w:rPr>
          <w:color w:val="252525"/>
          <w:sz w:val="19"/>
        </w:rPr>
        <w:t>local</w:t>
      </w:r>
      <w:r>
        <w:rPr>
          <w:color w:val="252525"/>
          <w:spacing w:val="4"/>
          <w:sz w:val="19"/>
        </w:rPr>
        <w:t xml:space="preserve"> </w:t>
      </w:r>
      <w:r>
        <w:rPr>
          <w:color w:val="252525"/>
          <w:sz w:val="19"/>
        </w:rPr>
        <w:t>builder</w:t>
      </w:r>
      <w:r>
        <w:rPr>
          <w:color w:val="252525"/>
          <w:spacing w:val="4"/>
          <w:sz w:val="19"/>
        </w:rPr>
        <w:t xml:space="preserve"> </w:t>
      </w:r>
      <w:r>
        <w:rPr>
          <w:color w:val="252525"/>
          <w:sz w:val="19"/>
        </w:rPr>
        <w:t>associations</w:t>
      </w:r>
      <w:r>
        <w:rPr>
          <w:color w:val="252525"/>
          <w:spacing w:val="3"/>
          <w:sz w:val="19"/>
        </w:rPr>
        <w:t xml:space="preserve"> </w:t>
      </w:r>
      <w:r>
        <w:rPr>
          <w:color w:val="252525"/>
          <w:sz w:val="19"/>
        </w:rPr>
        <w:t>to</w:t>
      </w:r>
      <w:r>
        <w:rPr>
          <w:color w:val="252525"/>
          <w:spacing w:val="4"/>
          <w:sz w:val="19"/>
        </w:rPr>
        <w:t xml:space="preserve"> </w:t>
      </w:r>
      <w:r>
        <w:rPr>
          <w:color w:val="252525"/>
          <w:sz w:val="19"/>
        </w:rPr>
        <w:t>enhance</w:t>
      </w:r>
      <w:r>
        <w:rPr>
          <w:color w:val="252525"/>
          <w:spacing w:val="4"/>
          <w:sz w:val="19"/>
        </w:rPr>
        <w:t xml:space="preserve"> </w:t>
      </w:r>
      <w:r>
        <w:rPr>
          <w:color w:val="252525"/>
          <w:sz w:val="19"/>
        </w:rPr>
        <w:t>safe</w:t>
      </w:r>
      <w:r>
        <w:rPr>
          <w:color w:val="252525"/>
          <w:spacing w:val="4"/>
          <w:sz w:val="19"/>
        </w:rPr>
        <w:t xml:space="preserve"> </w:t>
      </w:r>
      <w:r>
        <w:rPr>
          <w:color w:val="252525"/>
          <w:sz w:val="19"/>
        </w:rPr>
        <w:t>construction</w:t>
      </w:r>
      <w:r>
        <w:rPr>
          <w:color w:val="252525"/>
          <w:spacing w:val="4"/>
          <w:sz w:val="19"/>
        </w:rPr>
        <w:t xml:space="preserve"> </w:t>
      </w:r>
      <w:r>
        <w:rPr>
          <w:color w:val="252525"/>
          <w:sz w:val="19"/>
        </w:rPr>
        <w:t>environment</w:t>
      </w:r>
      <w:r>
        <w:rPr>
          <w:color w:val="252525"/>
          <w:spacing w:val="3"/>
          <w:sz w:val="19"/>
        </w:rPr>
        <w:t xml:space="preserve"> </w:t>
      </w:r>
      <w:r>
        <w:rPr>
          <w:color w:val="252525"/>
          <w:spacing w:val="-2"/>
          <w:sz w:val="19"/>
        </w:rPr>
        <w:t>practices.</w:t>
      </w:r>
    </w:p>
    <w:p w14:paraId="07976B19" w14:textId="77777777" w:rsidR="00AC7BD6" w:rsidRDefault="00AC7BD6">
      <w:pPr>
        <w:pStyle w:val="BodyText"/>
        <w:spacing w:before="6"/>
        <w:rPr>
          <w:sz w:val="16"/>
        </w:rPr>
      </w:pPr>
    </w:p>
    <w:p w14:paraId="56F4541B" w14:textId="77777777" w:rsidR="00AC7BD6" w:rsidRDefault="00B1402D">
      <w:pPr>
        <w:pStyle w:val="BodyText"/>
        <w:spacing w:before="121"/>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764B6839" w14:textId="77777777" w:rsidR="00AC7BD6" w:rsidRDefault="00B1402D">
      <w:pPr>
        <w:pStyle w:val="ListParagraph"/>
        <w:numPr>
          <w:ilvl w:val="0"/>
          <w:numId w:val="80"/>
        </w:numPr>
        <w:tabs>
          <w:tab w:val="left" w:pos="687"/>
          <w:tab w:val="left" w:pos="688"/>
        </w:tabs>
        <w:rPr>
          <w:sz w:val="19"/>
        </w:rPr>
      </w:pPr>
      <w:r>
        <w:rPr>
          <w:color w:val="252525"/>
          <w:sz w:val="19"/>
        </w:rPr>
        <w:t>Unified</w:t>
      </w:r>
      <w:r>
        <w:rPr>
          <w:color w:val="252525"/>
          <w:spacing w:val="3"/>
          <w:sz w:val="19"/>
        </w:rPr>
        <w:t xml:space="preserve"> </w:t>
      </w:r>
      <w:r>
        <w:rPr>
          <w:color w:val="252525"/>
          <w:sz w:val="19"/>
        </w:rPr>
        <w:t>Development</w:t>
      </w:r>
      <w:r>
        <w:rPr>
          <w:color w:val="252525"/>
          <w:spacing w:val="3"/>
          <w:sz w:val="19"/>
        </w:rPr>
        <w:t xml:space="preserve"> </w:t>
      </w:r>
      <w:r>
        <w:rPr>
          <w:color w:val="252525"/>
          <w:sz w:val="19"/>
        </w:rPr>
        <w:t>Ordinance</w:t>
      </w:r>
      <w:r>
        <w:rPr>
          <w:color w:val="252525"/>
          <w:spacing w:val="4"/>
          <w:sz w:val="19"/>
        </w:rPr>
        <w:t xml:space="preserve"> </w:t>
      </w:r>
      <w:r>
        <w:rPr>
          <w:color w:val="252525"/>
          <w:sz w:val="19"/>
        </w:rPr>
        <w:t>adjustments</w:t>
      </w:r>
      <w:r>
        <w:rPr>
          <w:color w:val="252525"/>
          <w:spacing w:val="3"/>
          <w:sz w:val="19"/>
        </w:rPr>
        <w:t xml:space="preserve"> </w:t>
      </w:r>
      <w:r>
        <w:rPr>
          <w:color w:val="252525"/>
          <w:sz w:val="19"/>
        </w:rPr>
        <w:t>in</w:t>
      </w:r>
      <w:r>
        <w:rPr>
          <w:color w:val="252525"/>
          <w:spacing w:val="4"/>
          <w:sz w:val="19"/>
        </w:rPr>
        <w:t xml:space="preserve"> </w:t>
      </w:r>
      <w:r>
        <w:rPr>
          <w:color w:val="252525"/>
          <w:sz w:val="19"/>
        </w:rPr>
        <w:t>support</w:t>
      </w:r>
      <w:r>
        <w:rPr>
          <w:color w:val="252525"/>
          <w:spacing w:val="3"/>
          <w:sz w:val="19"/>
        </w:rPr>
        <w:t xml:space="preserve"> </w:t>
      </w:r>
      <w:r>
        <w:rPr>
          <w:color w:val="252525"/>
          <w:sz w:val="19"/>
        </w:rPr>
        <w:t>of</w:t>
      </w:r>
      <w:r>
        <w:rPr>
          <w:color w:val="252525"/>
          <w:spacing w:val="3"/>
          <w:sz w:val="19"/>
        </w:rPr>
        <w:t xml:space="preserve"> </w:t>
      </w:r>
      <w:r>
        <w:rPr>
          <w:color w:val="252525"/>
          <w:sz w:val="19"/>
        </w:rPr>
        <w:t>the</w:t>
      </w:r>
      <w:r>
        <w:rPr>
          <w:color w:val="252525"/>
          <w:spacing w:val="4"/>
          <w:sz w:val="19"/>
        </w:rPr>
        <w:t xml:space="preserve"> </w:t>
      </w:r>
      <w:r>
        <w:rPr>
          <w:color w:val="252525"/>
          <w:sz w:val="19"/>
        </w:rPr>
        <w:t>2040</w:t>
      </w:r>
      <w:r>
        <w:rPr>
          <w:color w:val="252525"/>
          <w:spacing w:val="3"/>
          <w:sz w:val="19"/>
        </w:rPr>
        <w:t xml:space="preserve"> </w:t>
      </w:r>
      <w:r>
        <w:rPr>
          <w:color w:val="252525"/>
          <w:sz w:val="19"/>
        </w:rPr>
        <w:t>Comprehensive</w:t>
      </w:r>
      <w:r>
        <w:rPr>
          <w:color w:val="252525"/>
          <w:spacing w:val="4"/>
          <w:sz w:val="19"/>
        </w:rPr>
        <w:t xml:space="preserve"> </w:t>
      </w:r>
      <w:r>
        <w:rPr>
          <w:color w:val="252525"/>
          <w:spacing w:val="-2"/>
          <w:sz w:val="19"/>
        </w:rPr>
        <w:t>Plan.</w:t>
      </w:r>
    </w:p>
    <w:p w14:paraId="45EA396F" w14:textId="77777777" w:rsidR="00AC7BD6" w:rsidRDefault="00B1402D">
      <w:pPr>
        <w:pStyle w:val="ListParagraph"/>
        <w:numPr>
          <w:ilvl w:val="0"/>
          <w:numId w:val="80"/>
        </w:numPr>
        <w:tabs>
          <w:tab w:val="left" w:pos="687"/>
          <w:tab w:val="left" w:pos="688"/>
        </w:tabs>
        <w:spacing w:before="41"/>
        <w:rPr>
          <w:sz w:val="19"/>
        </w:rPr>
      </w:pPr>
      <w:r>
        <w:rPr>
          <w:color w:val="252525"/>
          <w:sz w:val="19"/>
        </w:rPr>
        <w:t>Expansion</w:t>
      </w:r>
      <w:r>
        <w:rPr>
          <w:color w:val="252525"/>
          <w:spacing w:val="2"/>
          <w:sz w:val="19"/>
        </w:rPr>
        <w:t xml:space="preserve"> </w:t>
      </w:r>
      <w:r>
        <w:rPr>
          <w:color w:val="252525"/>
          <w:sz w:val="19"/>
        </w:rPr>
        <w:t>of</w:t>
      </w:r>
      <w:r>
        <w:rPr>
          <w:color w:val="252525"/>
          <w:spacing w:val="2"/>
          <w:sz w:val="19"/>
        </w:rPr>
        <w:t xml:space="preserve"> </w:t>
      </w:r>
      <w:r>
        <w:rPr>
          <w:color w:val="252525"/>
          <w:sz w:val="19"/>
        </w:rPr>
        <w:t>translated</w:t>
      </w:r>
      <w:r>
        <w:rPr>
          <w:color w:val="252525"/>
          <w:spacing w:val="3"/>
          <w:sz w:val="19"/>
        </w:rPr>
        <w:t xml:space="preserve"> </w:t>
      </w:r>
      <w:r>
        <w:rPr>
          <w:color w:val="252525"/>
          <w:sz w:val="19"/>
        </w:rPr>
        <w:t>information</w:t>
      </w:r>
      <w:r>
        <w:rPr>
          <w:color w:val="252525"/>
          <w:spacing w:val="2"/>
          <w:sz w:val="19"/>
        </w:rPr>
        <w:t xml:space="preserve"> </w:t>
      </w:r>
      <w:r>
        <w:rPr>
          <w:color w:val="252525"/>
          <w:sz w:val="19"/>
        </w:rPr>
        <w:t>available</w:t>
      </w:r>
      <w:r>
        <w:rPr>
          <w:color w:val="252525"/>
          <w:spacing w:val="2"/>
          <w:sz w:val="19"/>
        </w:rPr>
        <w:t xml:space="preserve"> </w:t>
      </w:r>
      <w:r>
        <w:rPr>
          <w:color w:val="252525"/>
          <w:sz w:val="19"/>
        </w:rPr>
        <w:t>into</w:t>
      </w:r>
      <w:r>
        <w:rPr>
          <w:color w:val="252525"/>
          <w:spacing w:val="3"/>
          <w:sz w:val="19"/>
        </w:rPr>
        <w:t xml:space="preserve"> </w:t>
      </w:r>
      <w:r>
        <w:rPr>
          <w:color w:val="252525"/>
          <w:sz w:val="19"/>
        </w:rPr>
        <w:t>other</w:t>
      </w:r>
      <w:r>
        <w:rPr>
          <w:color w:val="252525"/>
          <w:spacing w:val="2"/>
          <w:sz w:val="19"/>
        </w:rPr>
        <w:t xml:space="preserve"> </w:t>
      </w:r>
      <w:r>
        <w:rPr>
          <w:color w:val="252525"/>
          <w:sz w:val="19"/>
        </w:rPr>
        <w:t>prevalent</w:t>
      </w:r>
      <w:r>
        <w:rPr>
          <w:color w:val="252525"/>
          <w:spacing w:val="2"/>
          <w:sz w:val="19"/>
        </w:rPr>
        <w:t xml:space="preserve"> </w:t>
      </w:r>
      <w:r>
        <w:rPr>
          <w:color w:val="252525"/>
          <w:spacing w:val="-2"/>
          <w:sz w:val="19"/>
        </w:rPr>
        <w:t>languages.</w:t>
      </w:r>
    </w:p>
    <w:p w14:paraId="45AA325D" w14:textId="77777777" w:rsidR="00AC7BD6" w:rsidRDefault="00B1402D">
      <w:pPr>
        <w:pStyle w:val="ListParagraph"/>
        <w:numPr>
          <w:ilvl w:val="0"/>
          <w:numId w:val="80"/>
        </w:numPr>
        <w:tabs>
          <w:tab w:val="left" w:pos="687"/>
          <w:tab w:val="left" w:pos="688"/>
        </w:tabs>
        <w:spacing w:before="41"/>
        <w:rPr>
          <w:sz w:val="19"/>
        </w:rPr>
      </w:pPr>
      <w:r>
        <w:rPr>
          <w:color w:val="252525"/>
          <w:sz w:val="19"/>
        </w:rPr>
        <w:t>Explore</w:t>
      </w:r>
      <w:r>
        <w:rPr>
          <w:color w:val="252525"/>
          <w:spacing w:val="2"/>
          <w:sz w:val="19"/>
        </w:rPr>
        <w:t xml:space="preserve"> </w:t>
      </w:r>
      <w:r>
        <w:rPr>
          <w:color w:val="252525"/>
          <w:sz w:val="19"/>
        </w:rPr>
        <w:t>onsite</w:t>
      </w:r>
      <w:r>
        <w:rPr>
          <w:color w:val="252525"/>
          <w:spacing w:val="3"/>
          <w:sz w:val="19"/>
        </w:rPr>
        <w:t xml:space="preserve"> </w:t>
      </w:r>
      <w:r>
        <w:rPr>
          <w:color w:val="252525"/>
          <w:sz w:val="19"/>
        </w:rPr>
        <w:t>technology</w:t>
      </w:r>
      <w:r>
        <w:rPr>
          <w:color w:val="252525"/>
          <w:spacing w:val="2"/>
          <w:sz w:val="19"/>
        </w:rPr>
        <w:t xml:space="preserve"> </w:t>
      </w:r>
      <w:r>
        <w:rPr>
          <w:color w:val="252525"/>
          <w:sz w:val="19"/>
        </w:rPr>
        <w:t>opportunities</w:t>
      </w:r>
      <w:r>
        <w:rPr>
          <w:color w:val="252525"/>
          <w:spacing w:val="3"/>
          <w:sz w:val="19"/>
        </w:rPr>
        <w:t xml:space="preserve"> </w:t>
      </w:r>
      <w:r>
        <w:rPr>
          <w:color w:val="252525"/>
          <w:sz w:val="19"/>
        </w:rPr>
        <w:t>for</w:t>
      </w:r>
      <w:r>
        <w:rPr>
          <w:color w:val="252525"/>
          <w:spacing w:val="3"/>
          <w:sz w:val="19"/>
        </w:rPr>
        <w:t xml:space="preserve"> </w:t>
      </w:r>
      <w:r>
        <w:rPr>
          <w:color w:val="252525"/>
          <w:sz w:val="19"/>
        </w:rPr>
        <w:t>visitors</w:t>
      </w:r>
      <w:r>
        <w:rPr>
          <w:color w:val="252525"/>
          <w:spacing w:val="2"/>
          <w:sz w:val="19"/>
        </w:rPr>
        <w:t xml:space="preserve"> </w:t>
      </w:r>
      <w:r>
        <w:rPr>
          <w:color w:val="252525"/>
          <w:sz w:val="19"/>
        </w:rPr>
        <w:t>to</w:t>
      </w:r>
      <w:r>
        <w:rPr>
          <w:color w:val="252525"/>
          <w:spacing w:val="3"/>
          <w:sz w:val="19"/>
        </w:rPr>
        <w:t xml:space="preserve"> </w:t>
      </w:r>
      <w:r>
        <w:rPr>
          <w:color w:val="252525"/>
          <w:sz w:val="19"/>
        </w:rPr>
        <w:t>the</w:t>
      </w:r>
      <w:r>
        <w:rPr>
          <w:color w:val="252525"/>
          <w:spacing w:val="2"/>
          <w:sz w:val="19"/>
        </w:rPr>
        <w:t xml:space="preserve"> </w:t>
      </w:r>
      <w:r>
        <w:rPr>
          <w:color w:val="252525"/>
          <w:sz w:val="19"/>
        </w:rPr>
        <w:t>department</w:t>
      </w:r>
      <w:r>
        <w:rPr>
          <w:color w:val="252525"/>
          <w:spacing w:val="3"/>
          <w:sz w:val="19"/>
        </w:rPr>
        <w:t xml:space="preserve"> </w:t>
      </w:r>
      <w:r>
        <w:rPr>
          <w:color w:val="252525"/>
          <w:sz w:val="19"/>
        </w:rPr>
        <w:t>to</w:t>
      </w:r>
      <w:r>
        <w:rPr>
          <w:color w:val="252525"/>
          <w:spacing w:val="3"/>
          <w:sz w:val="19"/>
        </w:rPr>
        <w:t xml:space="preserve"> </w:t>
      </w:r>
      <w:r>
        <w:rPr>
          <w:color w:val="252525"/>
          <w:sz w:val="19"/>
        </w:rPr>
        <w:t>expedite</w:t>
      </w:r>
      <w:r>
        <w:rPr>
          <w:color w:val="252525"/>
          <w:spacing w:val="2"/>
          <w:sz w:val="19"/>
        </w:rPr>
        <w:t xml:space="preserve"> </w:t>
      </w:r>
      <w:r>
        <w:rPr>
          <w:color w:val="252525"/>
          <w:sz w:val="19"/>
        </w:rPr>
        <w:t>customer</w:t>
      </w:r>
      <w:r>
        <w:rPr>
          <w:color w:val="252525"/>
          <w:spacing w:val="3"/>
          <w:sz w:val="19"/>
        </w:rPr>
        <w:t xml:space="preserve"> </w:t>
      </w:r>
      <w:r>
        <w:rPr>
          <w:color w:val="252525"/>
          <w:spacing w:val="-2"/>
          <w:sz w:val="19"/>
        </w:rPr>
        <w:t>requests.</w:t>
      </w:r>
    </w:p>
    <w:p w14:paraId="2D5AE7DD" w14:textId="77777777" w:rsidR="00AC7BD6" w:rsidRDefault="00AC7BD6">
      <w:pPr>
        <w:pStyle w:val="BodyText"/>
        <w:spacing w:before="6"/>
        <w:rPr>
          <w:sz w:val="16"/>
        </w:rPr>
      </w:pPr>
    </w:p>
    <w:p w14:paraId="137DC71B" w14:textId="77777777" w:rsidR="00AC7BD6" w:rsidRDefault="00B1402D">
      <w:pPr>
        <w:pStyle w:val="Heading4"/>
        <w:tabs>
          <w:tab w:val="left" w:pos="3495"/>
          <w:tab w:val="left" w:pos="11387"/>
        </w:tabs>
        <w:spacing w:before="121"/>
      </w:pPr>
      <w:r>
        <w:rPr>
          <w:color w:val="252525"/>
          <w:shd w:val="clear" w:color="auto" w:fill="D9D9D9"/>
        </w:rPr>
        <w:tab/>
        <w:t>Planning</w:t>
      </w:r>
      <w:r>
        <w:rPr>
          <w:color w:val="252525"/>
          <w:spacing w:val="4"/>
          <w:shd w:val="clear" w:color="auto" w:fill="D9D9D9"/>
        </w:rPr>
        <w:t xml:space="preserve"> </w:t>
      </w:r>
      <w:r>
        <w:rPr>
          <w:color w:val="252525"/>
          <w:shd w:val="clear" w:color="auto" w:fill="D9D9D9"/>
        </w:rPr>
        <w:t>and</w:t>
      </w:r>
      <w:r>
        <w:rPr>
          <w:color w:val="252525"/>
          <w:spacing w:val="5"/>
          <w:shd w:val="clear" w:color="auto" w:fill="D9D9D9"/>
        </w:rPr>
        <w:t xml:space="preserve"> </w:t>
      </w:r>
      <w:r>
        <w:rPr>
          <w:color w:val="252525"/>
          <w:shd w:val="clear" w:color="auto" w:fill="D9D9D9"/>
        </w:rPr>
        <w:t>Development</w:t>
      </w:r>
      <w:r>
        <w:rPr>
          <w:color w:val="252525"/>
          <w:spacing w:val="5"/>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Appropriations</w:t>
      </w:r>
      <w:r>
        <w:rPr>
          <w:color w:val="252525"/>
          <w:spacing w:val="5"/>
          <w:shd w:val="clear" w:color="auto" w:fill="D9D9D9"/>
        </w:rPr>
        <w:t xml:space="preserve"> </w:t>
      </w:r>
      <w:r>
        <w:rPr>
          <w:color w:val="252525"/>
          <w:spacing w:val="-2"/>
          <w:shd w:val="clear" w:color="auto" w:fill="D9D9D9"/>
        </w:rPr>
        <w:t>Summary</w:t>
      </w:r>
      <w:r>
        <w:rPr>
          <w:color w:val="252525"/>
          <w:shd w:val="clear" w:color="auto" w:fill="D9D9D9"/>
        </w:rPr>
        <w:tab/>
      </w:r>
    </w:p>
    <w:p w14:paraId="5B4C04AA" w14:textId="77777777" w:rsidR="00AC7BD6" w:rsidRDefault="00AC7BD6">
      <w:pPr>
        <w:pStyle w:val="BodyText"/>
        <w:spacing w:before="11"/>
        <w:rPr>
          <w:rFonts w:ascii="Roboto"/>
          <w:b/>
          <w:sz w:val="18"/>
        </w:rPr>
      </w:pPr>
    </w:p>
    <w:p w14:paraId="0E5BCDE5" w14:textId="77777777" w:rsidR="00AC7BD6" w:rsidRDefault="00B1402D">
      <w:pPr>
        <w:pStyle w:val="BodyText"/>
        <w:tabs>
          <w:tab w:val="left" w:pos="5660"/>
          <w:tab w:val="left" w:pos="7297"/>
          <w:tab w:val="left" w:pos="8564"/>
          <w:tab w:val="left" w:pos="10129"/>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4036"/>
        <w:gridCol w:w="2687"/>
        <w:gridCol w:w="1430"/>
        <w:gridCol w:w="1430"/>
        <w:gridCol w:w="1173"/>
      </w:tblGrid>
      <w:tr w:rsidR="00AC7BD6" w14:paraId="17D49D42" w14:textId="77777777">
        <w:trPr>
          <w:trHeight w:val="265"/>
        </w:trPr>
        <w:tc>
          <w:tcPr>
            <w:tcW w:w="4036" w:type="dxa"/>
          </w:tcPr>
          <w:p w14:paraId="72F67F63" w14:textId="77777777" w:rsidR="00AC7BD6" w:rsidRDefault="00B1402D">
            <w:pPr>
              <w:pStyle w:val="TableParagraph"/>
              <w:spacing w:before="20" w:line="225" w:lineRule="exact"/>
              <w:ind w:left="50"/>
              <w:rPr>
                <w:sz w:val="19"/>
              </w:rPr>
            </w:pPr>
            <w:r>
              <w:rPr>
                <w:color w:val="252525"/>
                <w:sz w:val="19"/>
              </w:rPr>
              <w:t>Personal</w:t>
            </w:r>
            <w:r>
              <w:rPr>
                <w:color w:val="252525"/>
                <w:spacing w:val="7"/>
                <w:sz w:val="19"/>
              </w:rPr>
              <w:t xml:space="preserve"> </w:t>
            </w:r>
            <w:r>
              <w:rPr>
                <w:color w:val="252525"/>
                <w:spacing w:val="-2"/>
                <w:sz w:val="19"/>
              </w:rPr>
              <w:t>Services</w:t>
            </w:r>
          </w:p>
        </w:tc>
        <w:tc>
          <w:tcPr>
            <w:tcW w:w="2687" w:type="dxa"/>
          </w:tcPr>
          <w:p w14:paraId="7581F7D1" w14:textId="77777777" w:rsidR="00AC7BD6" w:rsidRDefault="00B1402D">
            <w:pPr>
              <w:pStyle w:val="TableParagraph"/>
              <w:spacing w:before="20" w:line="225" w:lineRule="exact"/>
              <w:ind w:right="304"/>
              <w:jc w:val="right"/>
              <w:rPr>
                <w:sz w:val="19"/>
              </w:rPr>
            </w:pPr>
            <w:r>
              <w:rPr>
                <w:color w:val="252525"/>
                <w:spacing w:val="-2"/>
                <w:sz w:val="19"/>
              </w:rPr>
              <w:t>6,133,822</w:t>
            </w:r>
          </w:p>
        </w:tc>
        <w:tc>
          <w:tcPr>
            <w:tcW w:w="1430" w:type="dxa"/>
          </w:tcPr>
          <w:p w14:paraId="160CFAB3" w14:textId="77777777" w:rsidR="00AC7BD6" w:rsidRDefault="00B1402D">
            <w:pPr>
              <w:pStyle w:val="TableParagraph"/>
              <w:spacing w:before="20" w:line="225" w:lineRule="exact"/>
              <w:ind w:right="303"/>
              <w:jc w:val="right"/>
              <w:rPr>
                <w:sz w:val="19"/>
              </w:rPr>
            </w:pPr>
            <w:r>
              <w:rPr>
                <w:color w:val="252525"/>
                <w:spacing w:val="-2"/>
                <w:sz w:val="19"/>
              </w:rPr>
              <w:t>6,186,101</w:t>
            </w:r>
          </w:p>
        </w:tc>
        <w:tc>
          <w:tcPr>
            <w:tcW w:w="1430" w:type="dxa"/>
          </w:tcPr>
          <w:p w14:paraId="0AFA5C8E" w14:textId="77777777" w:rsidR="00AC7BD6" w:rsidRDefault="00B1402D">
            <w:pPr>
              <w:pStyle w:val="TableParagraph"/>
              <w:spacing w:before="20" w:line="225" w:lineRule="exact"/>
              <w:ind w:left="1"/>
              <w:jc w:val="center"/>
              <w:rPr>
                <w:sz w:val="19"/>
              </w:rPr>
            </w:pPr>
            <w:r>
              <w:rPr>
                <w:color w:val="252525"/>
                <w:spacing w:val="-2"/>
                <w:sz w:val="19"/>
              </w:rPr>
              <w:t>6,655,439</w:t>
            </w:r>
          </w:p>
        </w:tc>
        <w:tc>
          <w:tcPr>
            <w:tcW w:w="1173" w:type="dxa"/>
          </w:tcPr>
          <w:p w14:paraId="41BD578D" w14:textId="77777777" w:rsidR="00AC7BD6" w:rsidRDefault="00B1402D">
            <w:pPr>
              <w:pStyle w:val="TableParagraph"/>
              <w:spacing w:before="20" w:line="225" w:lineRule="exact"/>
              <w:ind w:right="45"/>
              <w:jc w:val="right"/>
              <w:rPr>
                <w:sz w:val="19"/>
              </w:rPr>
            </w:pPr>
            <w:r>
              <w:rPr>
                <w:color w:val="252525"/>
                <w:spacing w:val="-2"/>
                <w:sz w:val="19"/>
              </w:rPr>
              <w:t>8,787,708</w:t>
            </w:r>
          </w:p>
        </w:tc>
      </w:tr>
      <w:tr w:rsidR="00AC7BD6" w14:paraId="179ABEA4" w14:textId="77777777">
        <w:trPr>
          <w:trHeight w:val="278"/>
        </w:trPr>
        <w:tc>
          <w:tcPr>
            <w:tcW w:w="4036" w:type="dxa"/>
          </w:tcPr>
          <w:p w14:paraId="52A1A911" w14:textId="77777777" w:rsidR="00AC7BD6" w:rsidRDefault="00B1402D">
            <w:pPr>
              <w:pStyle w:val="TableParagraph"/>
              <w:spacing w:before="33" w:line="225" w:lineRule="exact"/>
              <w:ind w:left="50"/>
              <w:rPr>
                <w:sz w:val="19"/>
              </w:rPr>
            </w:pPr>
            <w:r>
              <w:rPr>
                <w:color w:val="252525"/>
                <w:spacing w:val="-2"/>
                <w:sz w:val="19"/>
              </w:rPr>
              <w:t>Operations</w:t>
            </w:r>
          </w:p>
        </w:tc>
        <w:tc>
          <w:tcPr>
            <w:tcW w:w="2687" w:type="dxa"/>
          </w:tcPr>
          <w:p w14:paraId="1EDFE4F1" w14:textId="77777777" w:rsidR="00AC7BD6" w:rsidRDefault="00B1402D">
            <w:pPr>
              <w:pStyle w:val="TableParagraph"/>
              <w:spacing w:before="33" w:line="225" w:lineRule="exact"/>
              <w:ind w:right="303"/>
              <w:jc w:val="right"/>
              <w:rPr>
                <w:sz w:val="19"/>
              </w:rPr>
            </w:pPr>
            <w:r>
              <w:rPr>
                <w:color w:val="252525"/>
                <w:spacing w:val="-2"/>
                <w:sz w:val="19"/>
              </w:rPr>
              <w:t>724,382</w:t>
            </w:r>
          </w:p>
        </w:tc>
        <w:tc>
          <w:tcPr>
            <w:tcW w:w="1430" w:type="dxa"/>
          </w:tcPr>
          <w:p w14:paraId="0E5EBD62" w14:textId="77777777" w:rsidR="00AC7BD6" w:rsidRDefault="00B1402D">
            <w:pPr>
              <w:pStyle w:val="TableParagraph"/>
              <w:spacing w:before="33" w:line="225" w:lineRule="exact"/>
              <w:ind w:right="302"/>
              <w:jc w:val="right"/>
              <w:rPr>
                <w:sz w:val="19"/>
              </w:rPr>
            </w:pPr>
            <w:r>
              <w:rPr>
                <w:color w:val="252525"/>
                <w:spacing w:val="-2"/>
                <w:sz w:val="19"/>
              </w:rPr>
              <w:t>803,532</w:t>
            </w:r>
          </w:p>
        </w:tc>
        <w:tc>
          <w:tcPr>
            <w:tcW w:w="1430" w:type="dxa"/>
          </w:tcPr>
          <w:p w14:paraId="6394052F" w14:textId="77777777" w:rsidR="00AC7BD6" w:rsidRDefault="00B1402D">
            <w:pPr>
              <w:pStyle w:val="TableParagraph"/>
              <w:spacing w:before="33" w:line="225" w:lineRule="exact"/>
              <w:ind w:left="146"/>
              <w:jc w:val="center"/>
              <w:rPr>
                <w:sz w:val="19"/>
              </w:rPr>
            </w:pPr>
            <w:r>
              <w:rPr>
                <w:color w:val="252525"/>
                <w:spacing w:val="-2"/>
                <w:sz w:val="19"/>
              </w:rPr>
              <w:t>817,085</w:t>
            </w:r>
          </w:p>
        </w:tc>
        <w:tc>
          <w:tcPr>
            <w:tcW w:w="1173" w:type="dxa"/>
          </w:tcPr>
          <w:p w14:paraId="4097B8D6" w14:textId="77777777" w:rsidR="00AC7BD6" w:rsidRDefault="00B1402D">
            <w:pPr>
              <w:pStyle w:val="TableParagraph"/>
              <w:spacing w:before="33" w:line="225" w:lineRule="exact"/>
              <w:ind w:right="45"/>
              <w:jc w:val="right"/>
              <w:rPr>
                <w:sz w:val="19"/>
              </w:rPr>
            </w:pPr>
            <w:r>
              <w:rPr>
                <w:color w:val="252525"/>
                <w:spacing w:val="-2"/>
                <w:sz w:val="19"/>
              </w:rPr>
              <w:t>1,368,209</w:t>
            </w:r>
          </w:p>
        </w:tc>
      </w:tr>
      <w:tr w:rsidR="00AC7BD6" w14:paraId="55E8A79A" w14:textId="77777777">
        <w:trPr>
          <w:trHeight w:val="265"/>
        </w:trPr>
        <w:tc>
          <w:tcPr>
            <w:tcW w:w="4036" w:type="dxa"/>
          </w:tcPr>
          <w:p w14:paraId="26904557" w14:textId="77777777" w:rsidR="00AC7BD6" w:rsidRDefault="00B1402D">
            <w:pPr>
              <w:pStyle w:val="TableParagraph"/>
              <w:spacing w:before="33" w:line="213" w:lineRule="exact"/>
              <w:ind w:left="50"/>
              <w:rPr>
                <w:sz w:val="19"/>
              </w:rPr>
            </w:pPr>
            <w:r>
              <w:rPr>
                <w:color w:val="252525"/>
                <w:sz w:val="19"/>
              </w:rPr>
              <w:t xml:space="preserve">Contributions to Other </w:t>
            </w:r>
            <w:r>
              <w:rPr>
                <w:color w:val="252525"/>
                <w:spacing w:val="-2"/>
                <w:sz w:val="19"/>
              </w:rPr>
              <w:t>Funds</w:t>
            </w:r>
          </w:p>
        </w:tc>
        <w:tc>
          <w:tcPr>
            <w:tcW w:w="2687" w:type="dxa"/>
          </w:tcPr>
          <w:p w14:paraId="07C0D115" w14:textId="77777777" w:rsidR="00AC7BD6" w:rsidRDefault="00B1402D">
            <w:pPr>
              <w:pStyle w:val="TableParagraph"/>
              <w:spacing w:before="33" w:line="213" w:lineRule="exact"/>
              <w:ind w:right="304"/>
              <w:jc w:val="right"/>
              <w:rPr>
                <w:sz w:val="19"/>
              </w:rPr>
            </w:pPr>
            <w:r>
              <w:rPr>
                <w:color w:val="252525"/>
                <w:spacing w:val="-2"/>
                <w:sz w:val="19"/>
              </w:rPr>
              <w:t>1,206,331</w:t>
            </w:r>
          </w:p>
        </w:tc>
        <w:tc>
          <w:tcPr>
            <w:tcW w:w="1430" w:type="dxa"/>
          </w:tcPr>
          <w:p w14:paraId="0B21C822" w14:textId="77777777" w:rsidR="00AC7BD6" w:rsidRDefault="00B1402D">
            <w:pPr>
              <w:pStyle w:val="TableParagraph"/>
              <w:spacing w:before="33" w:line="213" w:lineRule="exact"/>
              <w:ind w:right="303"/>
              <w:jc w:val="right"/>
              <w:rPr>
                <w:sz w:val="19"/>
              </w:rPr>
            </w:pPr>
            <w:r>
              <w:rPr>
                <w:color w:val="252525"/>
                <w:spacing w:val="-2"/>
                <w:sz w:val="19"/>
              </w:rPr>
              <w:t>1,992,010</w:t>
            </w:r>
          </w:p>
        </w:tc>
        <w:tc>
          <w:tcPr>
            <w:tcW w:w="1430" w:type="dxa"/>
          </w:tcPr>
          <w:p w14:paraId="2A0767FE" w14:textId="77777777" w:rsidR="00AC7BD6" w:rsidRDefault="00B1402D">
            <w:pPr>
              <w:pStyle w:val="TableParagraph"/>
              <w:spacing w:before="33" w:line="213" w:lineRule="exact"/>
              <w:ind w:left="1"/>
              <w:jc w:val="center"/>
              <w:rPr>
                <w:sz w:val="19"/>
              </w:rPr>
            </w:pPr>
            <w:r>
              <w:rPr>
                <w:color w:val="252525"/>
                <w:spacing w:val="-2"/>
                <w:sz w:val="19"/>
              </w:rPr>
              <w:t>1,845,735</w:t>
            </w:r>
          </w:p>
        </w:tc>
        <w:tc>
          <w:tcPr>
            <w:tcW w:w="1173" w:type="dxa"/>
          </w:tcPr>
          <w:p w14:paraId="792D321E" w14:textId="77777777" w:rsidR="00AC7BD6" w:rsidRDefault="00B1402D">
            <w:pPr>
              <w:pStyle w:val="TableParagraph"/>
              <w:spacing w:before="33" w:line="213" w:lineRule="exact"/>
              <w:ind w:right="45"/>
              <w:jc w:val="right"/>
              <w:rPr>
                <w:sz w:val="19"/>
              </w:rPr>
            </w:pPr>
            <w:r>
              <w:rPr>
                <w:color w:val="252525"/>
                <w:spacing w:val="-2"/>
                <w:sz w:val="19"/>
              </w:rPr>
              <w:t>2,071,272</w:t>
            </w:r>
          </w:p>
        </w:tc>
      </w:tr>
    </w:tbl>
    <w:p w14:paraId="59729EC7" w14:textId="77777777" w:rsidR="00AC7BD6" w:rsidRDefault="00B1402D">
      <w:pPr>
        <w:pStyle w:val="BodyText"/>
        <w:tabs>
          <w:tab w:val="left" w:pos="5660"/>
          <w:tab w:val="left" w:pos="6380"/>
          <w:tab w:val="left" w:pos="8022"/>
          <w:tab w:val="left" w:pos="9241"/>
          <w:tab w:val="left" w:pos="10671"/>
        </w:tabs>
        <w:spacing w:before="48"/>
        <w:ind w:left="687"/>
      </w:pPr>
      <w:r>
        <w:rPr>
          <w:color w:val="252525"/>
        </w:rPr>
        <w:t xml:space="preserve">Contributions to Capital and Capital </w:t>
      </w:r>
      <w:r>
        <w:rPr>
          <w:color w:val="252525"/>
          <w:spacing w:val="-2"/>
        </w:rPr>
        <w:t>Outlay</w:t>
      </w:r>
      <w:r>
        <w:rPr>
          <w:color w:val="252525"/>
        </w:rPr>
        <w:tab/>
      </w:r>
      <w:r>
        <w:rPr>
          <w:color w:val="252525"/>
          <w:u w:val="single" w:color="000000"/>
        </w:rPr>
        <w:tab/>
      </w:r>
      <w:r>
        <w:rPr>
          <w:color w:val="252525"/>
          <w:spacing w:val="-2"/>
          <w:u w:val="single" w:color="000000"/>
        </w:rPr>
        <w:t>485,953</w:t>
      </w:r>
      <w:r>
        <w:rPr>
          <w:color w:val="252525"/>
          <w:u w:val="single" w:color="000000"/>
        </w:rPr>
        <w:tab/>
      </w:r>
      <w:r>
        <w:rPr>
          <w:color w:val="252525"/>
          <w:spacing w:val="-2"/>
          <w:u w:val="single" w:color="000000"/>
        </w:rPr>
        <w:t>3,999</w:t>
      </w:r>
      <w:r>
        <w:rPr>
          <w:color w:val="252525"/>
          <w:u w:val="single" w:color="000000"/>
        </w:rPr>
        <w:tab/>
      </w:r>
      <w:r>
        <w:rPr>
          <w:color w:val="252525"/>
          <w:spacing w:val="-2"/>
          <w:u w:val="single" w:color="000000"/>
        </w:rPr>
        <w:t>108,656</w:t>
      </w:r>
      <w:r>
        <w:rPr>
          <w:color w:val="252525"/>
          <w:u w:val="single" w:color="000000"/>
        </w:rPr>
        <w:tab/>
      </w:r>
      <w:r>
        <w:rPr>
          <w:color w:val="252525"/>
          <w:spacing w:val="-2"/>
          <w:u w:val="single" w:color="000000"/>
        </w:rPr>
        <w:t>190,512</w:t>
      </w:r>
    </w:p>
    <w:p w14:paraId="1D421E59" w14:textId="77777777" w:rsidR="00AC7BD6" w:rsidRDefault="00B1402D">
      <w:pPr>
        <w:pStyle w:val="BodyText"/>
        <w:tabs>
          <w:tab w:val="left" w:pos="5660"/>
          <w:tab w:val="left" w:pos="6203"/>
          <w:tab w:val="left" w:pos="7633"/>
          <w:tab w:val="left" w:pos="9063"/>
          <w:tab w:val="left" w:pos="10383"/>
        </w:tabs>
        <w:spacing w:before="50"/>
        <w:ind w:left="327"/>
        <w:rPr>
          <w:rFonts w:ascii="Roboto Medium"/>
        </w:rPr>
      </w:pPr>
      <w:r>
        <w:rPr>
          <w:rFonts w:ascii="Roboto Medium"/>
          <w:color w:val="252525"/>
          <w:spacing w:val="-2"/>
        </w:rPr>
        <w:t>Total</w:t>
      </w:r>
      <w:r>
        <w:rPr>
          <w:rFonts w:ascii="Roboto Medium"/>
          <w:color w:val="252525"/>
        </w:rPr>
        <w:tab/>
      </w:r>
      <w:r>
        <w:rPr>
          <w:rFonts w:ascii="Roboto Medium"/>
          <w:color w:val="252525"/>
          <w:u w:val="double" w:color="000000"/>
        </w:rPr>
        <w:tab/>
      </w:r>
      <w:r>
        <w:rPr>
          <w:rFonts w:ascii="Roboto Medium"/>
          <w:color w:val="252525"/>
          <w:spacing w:val="-2"/>
          <w:u w:val="double" w:color="000000"/>
        </w:rPr>
        <w:t>8,550,488</w:t>
      </w:r>
      <w:r>
        <w:rPr>
          <w:rFonts w:ascii="Roboto Medium"/>
          <w:color w:val="252525"/>
          <w:u w:val="double" w:color="000000"/>
        </w:rPr>
        <w:tab/>
      </w:r>
      <w:r>
        <w:rPr>
          <w:rFonts w:ascii="Roboto Medium"/>
          <w:color w:val="252525"/>
          <w:spacing w:val="-2"/>
          <w:u w:val="double" w:color="000000"/>
        </w:rPr>
        <w:t>8,985,642</w:t>
      </w:r>
      <w:r>
        <w:rPr>
          <w:rFonts w:ascii="Roboto Medium"/>
          <w:color w:val="252525"/>
          <w:u w:val="double" w:color="000000"/>
        </w:rPr>
        <w:tab/>
      </w:r>
      <w:r>
        <w:rPr>
          <w:rFonts w:ascii="Roboto Medium"/>
          <w:color w:val="252525"/>
          <w:spacing w:val="-2"/>
          <w:u w:val="double" w:color="000000"/>
        </w:rPr>
        <w:t>9,426,915</w:t>
      </w:r>
      <w:r>
        <w:rPr>
          <w:rFonts w:ascii="Roboto Medium"/>
          <w:color w:val="252525"/>
          <w:u w:val="double" w:color="000000"/>
        </w:rPr>
        <w:tab/>
      </w:r>
      <w:r>
        <w:rPr>
          <w:rFonts w:ascii="Roboto Medium"/>
          <w:color w:val="252525"/>
          <w:spacing w:val="-2"/>
          <w:u w:val="double" w:color="000000"/>
        </w:rPr>
        <w:t>12,417,701</w:t>
      </w:r>
      <w:r>
        <w:rPr>
          <w:rFonts w:ascii="Roboto Medium"/>
          <w:color w:val="252525"/>
          <w:spacing w:val="40"/>
          <w:u w:val="double" w:color="000000"/>
        </w:rPr>
        <w:t xml:space="preserve"> </w:t>
      </w:r>
    </w:p>
    <w:p w14:paraId="0C92FEF2" w14:textId="77777777" w:rsidR="00AC7BD6" w:rsidRDefault="00AC7BD6">
      <w:pPr>
        <w:rPr>
          <w:rFonts w:ascii="Roboto Medium"/>
        </w:rPr>
        <w:sectPr w:rsidR="00AC7BD6">
          <w:pgSz w:w="12240" w:h="15840"/>
          <w:pgMar w:top="1360" w:right="300" w:bottom="580" w:left="260" w:header="540" w:footer="386" w:gutter="0"/>
          <w:cols w:space="720"/>
        </w:sectPr>
      </w:pPr>
    </w:p>
    <w:p w14:paraId="7E4B4FBE" w14:textId="77777777" w:rsidR="00AC7BD6" w:rsidRDefault="00AC7BD6">
      <w:pPr>
        <w:pStyle w:val="BodyText"/>
        <w:spacing w:before="9"/>
        <w:rPr>
          <w:rFonts w:ascii="Roboto Medium"/>
          <w:sz w:val="27"/>
        </w:rPr>
      </w:pPr>
    </w:p>
    <w:p w14:paraId="2A3F3751" w14:textId="77777777" w:rsidR="00AC7BD6" w:rsidRDefault="00B1402D">
      <w:pPr>
        <w:pStyle w:val="Heading4"/>
        <w:tabs>
          <w:tab w:val="left" w:pos="3131"/>
          <w:tab w:val="left" w:pos="11387"/>
        </w:tabs>
        <w:spacing w:before="120"/>
      </w:pPr>
      <w:r>
        <w:rPr>
          <w:color w:val="252525"/>
          <w:shd w:val="clear" w:color="auto" w:fill="D9D9D9"/>
        </w:rPr>
        <w:tab/>
        <w:t>Planning</w:t>
      </w:r>
      <w:r>
        <w:rPr>
          <w:color w:val="252525"/>
          <w:spacing w:val="5"/>
          <w:shd w:val="clear" w:color="auto" w:fill="D9D9D9"/>
        </w:rPr>
        <w:t xml:space="preserve"> </w:t>
      </w:r>
      <w:r>
        <w:rPr>
          <w:color w:val="252525"/>
          <w:shd w:val="clear" w:color="auto" w:fill="D9D9D9"/>
        </w:rPr>
        <w:t>and</w:t>
      </w:r>
      <w:r>
        <w:rPr>
          <w:color w:val="252525"/>
          <w:spacing w:val="5"/>
          <w:shd w:val="clear" w:color="auto" w:fill="D9D9D9"/>
        </w:rPr>
        <w:t xml:space="preserve"> </w:t>
      </w:r>
      <w:r>
        <w:rPr>
          <w:color w:val="252525"/>
          <w:shd w:val="clear" w:color="auto" w:fill="D9D9D9"/>
        </w:rPr>
        <w:t>Development</w:t>
      </w:r>
      <w:r>
        <w:rPr>
          <w:color w:val="252525"/>
          <w:spacing w:val="5"/>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Appropriations</w:t>
      </w:r>
      <w:r>
        <w:rPr>
          <w:color w:val="252525"/>
          <w:spacing w:val="5"/>
          <w:shd w:val="clear" w:color="auto" w:fill="D9D9D9"/>
        </w:rPr>
        <w:t xml:space="preserve"> </w:t>
      </w:r>
      <w:r>
        <w:rPr>
          <w:color w:val="252525"/>
          <w:shd w:val="clear" w:color="auto" w:fill="D9D9D9"/>
        </w:rPr>
        <w:t>Summary</w:t>
      </w:r>
      <w:r>
        <w:rPr>
          <w:color w:val="252525"/>
          <w:spacing w:val="5"/>
          <w:shd w:val="clear" w:color="auto" w:fill="D9D9D9"/>
        </w:rPr>
        <w:t xml:space="preserve"> </w:t>
      </w:r>
      <w:r>
        <w:rPr>
          <w:color w:val="252525"/>
          <w:shd w:val="clear" w:color="auto" w:fill="D9D9D9"/>
        </w:rPr>
        <w:t>by</w:t>
      </w:r>
      <w:r>
        <w:rPr>
          <w:color w:val="252525"/>
          <w:spacing w:val="5"/>
          <w:shd w:val="clear" w:color="auto" w:fill="D9D9D9"/>
        </w:rPr>
        <w:t xml:space="preserve"> </w:t>
      </w:r>
      <w:r>
        <w:rPr>
          <w:color w:val="252525"/>
          <w:spacing w:val="-4"/>
          <w:shd w:val="clear" w:color="auto" w:fill="D9D9D9"/>
        </w:rPr>
        <w:t>Fund</w:t>
      </w:r>
      <w:r>
        <w:rPr>
          <w:color w:val="252525"/>
          <w:shd w:val="clear" w:color="auto" w:fill="D9D9D9"/>
        </w:rPr>
        <w:tab/>
      </w:r>
    </w:p>
    <w:p w14:paraId="5639EBAD" w14:textId="77777777" w:rsidR="00AC7BD6" w:rsidRDefault="00AC7BD6">
      <w:pPr>
        <w:pStyle w:val="BodyText"/>
        <w:spacing w:before="11"/>
        <w:rPr>
          <w:rFonts w:ascii="Roboto"/>
          <w:b/>
          <w:sz w:val="18"/>
        </w:rPr>
      </w:pPr>
    </w:p>
    <w:p w14:paraId="0713301B" w14:textId="77777777" w:rsidR="00AC7BD6" w:rsidRDefault="00B1402D">
      <w:pPr>
        <w:pStyle w:val="BodyText"/>
        <w:tabs>
          <w:tab w:val="left" w:pos="5660"/>
          <w:tab w:val="left" w:pos="7297"/>
          <w:tab w:val="left" w:pos="8564"/>
          <w:tab w:val="left" w:pos="10129"/>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84"/>
        <w:gridCol w:w="1431"/>
        <w:gridCol w:w="1376"/>
        <w:gridCol w:w="1238"/>
      </w:tblGrid>
      <w:tr w:rsidR="00AC7BD6" w14:paraId="024B75CC" w14:textId="77777777">
        <w:trPr>
          <w:trHeight w:val="265"/>
        </w:trPr>
        <w:tc>
          <w:tcPr>
            <w:tcW w:w="5383" w:type="dxa"/>
          </w:tcPr>
          <w:p w14:paraId="062930A3" w14:textId="77777777" w:rsidR="00AC7BD6" w:rsidRDefault="00B1402D">
            <w:pPr>
              <w:pStyle w:val="TableParagraph"/>
              <w:spacing w:before="20" w:line="225" w:lineRule="exact"/>
              <w:ind w:left="410"/>
              <w:rPr>
                <w:sz w:val="19"/>
              </w:rPr>
            </w:pPr>
            <w:r>
              <w:rPr>
                <w:color w:val="252525"/>
                <w:sz w:val="19"/>
              </w:rPr>
              <w:t>General</w:t>
            </w:r>
            <w:r>
              <w:rPr>
                <w:color w:val="252525"/>
                <w:spacing w:val="6"/>
                <w:sz w:val="19"/>
              </w:rPr>
              <w:t xml:space="preserve"> </w:t>
            </w:r>
            <w:r>
              <w:rPr>
                <w:color w:val="252525"/>
                <w:spacing w:val="-4"/>
                <w:sz w:val="19"/>
              </w:rPr>
              <w:t>Fund</w:t>
            </w:r>
          </w:p>
        </w:tc>
        <w:tc>
          <w:tcPr>
            <w:tcW w:w="1684" w:type="dxa"/>
          </w:tcPr>
          <w:p w14:paraId="753B92DC" w14:textId="77777777" w:rsidR="00AC7BD6" w:rsidRDefault="00B1402D">
            <w:pPr>
              <w:pStyle w:val="TableParagraph"/>
              <w:spacing w:before="20" w:line="225" w:lineRule="exact"/>
              <w:ind w:right="287"/>
              <w:jc w:val="right"/>
              <w:rPr>
                <w:sz w:val="19"/>
              </w:rPr>
            </w:pPr>
            <w:r>
              <w:rPr>
                <w:color w:val="252525"/>
                <w:spacing w:val="-2"/>
                <w:sz w:val="19"/>
              </w:rPr>
              <w:t>614,996</w:t>
            </w:r>
          </w:p>
        </w:tc>
        <w:tc>
          <w:tcPr>
            <w:tcW w:w="1431" w:type="dxa"/>
          </w:tcPr>
          <w:p w14:paraId="097E043A" w14:textId="77777777" w:rsidR="00AC7BD6" w:rsidRDefault="00B1402D">
            <w:pPr>
              <w:pStyle w:val="TableParagraph"/>
              <w:spacing w:before="20" w:line="225" w:lineRule="exact"/>
              <w:ind w:right="287"/>
              <w:jc w:val="right"/>
              <w:rPr>
                <w:sz w:val="19"/>
              </w:rPr>
            </w:pPr>
            <w:r>
              <w:rPr>
                <w:color w:val="252525"/>
                <w:spacing w:val="-2"/>
                <w:sz w:val="19"/>
              </w:rPr>
              <w:t>508,432</w:t>
            </w:r>
          </w:p>
        </w:tc>
        <w:tc>
          <w:tcPr>
            <w:tcW w:w="1376" w:type="dxa"/>
          </w:tcPr>
          <w:p w14:paraId="4274D3C0" w14:textId="77777777" w:rsidR="00AC7BD6" w:rsidRDefault="00B1402D">
            <w:pPr>
              <w:pStyle w:val="TableParagraph"/>
              <w:spacing w:before="20" w:line="225" w:lineRule="exact"/>
              <w:ind w:right="233"/>
              <w:jc w:val="right"/>
              <w:rPr>
                <w:sz w:val="19"/>
              </w:rPr>
            </w:pPr>
            <w:r>
              <w:rPr>
                <w:color w:val="252525"/>
                <w:spacing w:val="-2"/>
                <w:sz w:val="19"/>
              </w:rPr>
              <w:t>572,257</w:t>
            </w:r>
          </w:p>
        </w:tc>
        <w:tc>
          <w:tcPr>
            <w:tcW w:w="1238" w:type="dxa"/>
          </w:tcPr>
          <w:p w14:paraId="16EC4CD0" w14:textId="77777777" w:rsidR="00AC7BD6" w:rsidRDefault="00B1402D">
            <w:pPr>
              <w:pStyle w:val="TableParagraph"/>
              <w:spacing w:before="20" w:line="225" w:lineRule="exact"/>
              <w:ind w:right="41"/>
              <w:jc w:val="right"/>
              <w:rPr>
                <w:sz w:val="19"/>
              </w:rPr>
            </w:pPr>
            <w:r>
              <w:rPr>
                <w:color w:val="252525"/>
                <w:spacing w:val="-2"/>
                <w:sz w:val="19"/>
              </w:rPr>
              <w:t>698,508</w:t>
            </w:r>
          </w:p>
        </w:tc>
      </w:tr>
      <w:tr w:rsidR="00AC7BD6" w14:paraId="6A33CFA8" w14:textId="77777777">
        <w:trPr>
          <w:trHeight w:val="278"/>
        </w:trPr>
        <w:tc>
          <w:tcPr>
            <w:tcW w:w="5383" w:type="dxa"/>
          </w:tcPr>
          <w:p w14:paraId="23F2C95C" w14:textId="77777777" w:rsidR="00AC7BD6" w:rsidRDefault="00B1402D">
            <w:pPr>
              <w:pStyle w:val="TableParagraph"/>
              <w:spacing w:before="33" w:line="225" w:lineRule="exact"/>
              <w:ind w:left="410"/>
              <w:rPr>
                <w:sz w:val="19"/>
              </w:rPr>
            </w:pPr>
            <w:r>
              <w:rPr>
                <w:color w:val="252525"/>
                <w:sz w:val="19"/>
              </w:rPr>
              <w:t>Fire and</w:t>
            </w:r>
            <w:r>
              <w:rPr>
                <w:color w:val="252525"/>
                <w:spacing w:val="1"/>
                <w:sz w:val="19"/>
              </w:rPr>
              <w:t xml:space="preserve"> </w:t>
            </w:r>
            <w:r>
              <w:rPr>
                <w:color w:val="252525"/>
                <w:sz w:val="19"/>
              </w:rPr>
              <w:t>EMS</w:t>
            </w:r>
            <w:r>
              <w:rPr>
                <w:color w:val="252525"/>
                <w:spacing w:val="1"/>
                <w:sz w:val="19"/>
              </w:rPr>
              <w:t xml:space="preserve"> </w:t>
            </w:r>
            <w:r>
              <w:rPr>
                <w:color w:val="252525"/>
                <w:sz w:val="19"/>
              </w:rPr>
              <w:t xml:space="preserve">District </w:t>
            </w:r>
            <w:r>
              <w:rPr>
                <w:color w:val="252525"/>
                <w:spacing w:val="-4"/>
                <w:sz w:val="19"/>
              </w:rPr>
              <w:t>Fund</w:t>
            </w:r>
          </w:p>
        </w:tc>
        <w:tc>
          <w:tcPr>
            <w:tcW w:w="1684" w:type="dxa"/>
          </w:tcPr>
          <w:p w14:paraId="34239562" w14:textId="77777777" w:rsidR="00AC7BD6" w:rsidRDefault="00B1402D">
            <w:pPr>
              <w:pStyle w:val="TableParagraph"/>
              <w:spacing w:before="33" w:line="225" w:lineRule="exact"/>
              <w:ind w:right="287"/>
              <w:jc w:val="right"/>
              <w:rPr>
                <w:sz w:val="19"/>
              </w:rPr>
            </w:pPr>
            <w:r>
              <w:rPr>
                <w:color w:val="252525"/>
                <w:spacing w:val="-2"/>
                <w:sz w:val="19"/>
              </w:rPr>
              <w:t>537,384</w:t>
            </w:r>
          </w:p>
        </w:tc>
        <w:tc>
          <w:tcPr>
            <w:tcW w:w="1431" w:type="dxa"/>
          </w:tcPr>
          <w:p w14:paraId="54269B9B" w14:textId="77777777" w:rsidR="00AC7BD6" w:rsidRDefault="00B1402D">
            <w:pPr>
              <w:pStyle w:val="TableParagraph"/>
              <w:spacing w:before="33" w:line="225" w:lineRule="exact"/>
              <w:ind w:right="287"/>
              <w:jc w:val="right"/>
              <w:rPr>
                <w:sz w:val="19"/>
              </w:rPr>
            </w:pPr>
            <w:r>
              <w:rPr>
                <w:color w:val="252525"/>
                <w:spacing w:val="-2"/>
                <w:sz w:val="19"/>
              </w:rPr>
              <w:t>644,707</w:t>
            </w:r>
          </w:p>
        </w:tc>
        <w:tc>
          <w:tcPr>
            <w:tcW w:w="1376" w:type="dxa"/>
          </w:tcPr>
          <w:p w14:paraId="682C5C54" w14:textId="77777777" w:rsidR="00AC7BD6" w:rsidRDefault="00B1402D">
            <w:pPr>
              <w:pStyle w:val="TableParagraph"/>
              <w:spacing w:before="33" w:line="225" w:lineRule="exact"/>
              <w:ind w:right="233"/>
              <w:jc w:val="right"/>
              <w:rPr>
                <w:sz w:val="19"/>
              </w:rPr>
            </w:pPr>
            <w:r>
              <w:rPr>
                <w:color w:val="252525"/>
                <w:spacing w:val="-2"/>
                <w:sz w:val="19"/>
              </w:rPr>
              <w:t>722,656</w:t>
            </w:r>
          </w:p>
        </w:tc>
        <w:tc>
          <w:tcPr>
            <w:tcW w:w="1238" w:type="dxa"/>
          </w:tcPr>
          <w:p w14:paraId="08DEE640" w14:textId="77777777" w:rsidR="00AC7BD6" w:rsidRDefault="00B1402D">
            <w:pPr>
              <w:pStyle w:val="TableParagraph"/>
              <w:spacing w:before="33" w:line="225" w:lineRule="exact"/>
              <w:ind w:right="41"/>
              <w:jc w:val="right"/>
              <w:rPr>
                <w:sz w:val="19"/>
              </w:rPr>
            </w:pPr>
            <w:r>
              <w:rPr>
                <w:color w:val="252525"/>
                <w:spacing w:val="-2"/>
                <w:sz w:val="19"/>
              </w:rPr>
              <w:t>795,471</w:t>
            </w:r>
          </w:p>
        </w:tc>
      </w:tr>
      <w:tr w:rsidR="00AC7BD6" w14:paraId="4ECD7FCB" w14:textId="77777777">
        <w:trPr>
          <w:trHeight w:val="278"/>
        </w:trPr>
        <w:tc>
          <w:tcPr>
            <w:tcW w:w="5383" w:type="dxa"/>
          </w:tcPr>
          <w:p w14:paraId="60B258E4" w14:textId="77777777" w:rsidR="00AC7BD6" w:rsidRDefault="00B1402D">
            <w:pPr>
              <w:pStyle w:val="TableParagraph"/>
              <w:spacing w:before="33" w:line="225" w:lineRule="exact"/>
              <w:ind w:left="410"/>
              <w:rPr>
                <w:sz w:val="19"/>
              </w:rPr>
            </w:pPr>
            <w:r>
              <w:rPr>
                <w:color w:val="252525"/>
                <w:sz w:val="19"/>
              </w:rPr>
              <w:t>Development</w:t>
            </w:r>
            <w:r>
              <w:rPr>
                <w:color w:val="252525"/>
                <w:spacing w:val="6"/>
                <w:sz w:val="19"/>
              </w:rPr>
              <w:t xml:space="preserve"> </w:t>
            </w:r>
            <w:r>
              <w:rPr>
                <w:color w:val="252525"/>
                <w:sz w:val="19"/>
              </w:rPr>
              <w:t>and</w:t>
            </w:r>
            <w:r>
              <w:rPr>
                <w:color w:val="252525"/>
                <w:spacing w:val="6"/>
                <w:sz w:val="19"/>
              </w:rPr>
              <w:t xml:space="preserve"> </w:t>
            </w:r>
            <w:r>
              <w:rPr>
                <w:color w:val="252525"/>
                <w:sz w:val="19"/>
              </w:rPr>
              <w:t>Enforcement</w:t>
            </w:r>
            <w:r>
              <w:rPr>
                <w:color w:val="252525"/>
                <w:spacing w:val="6"/>
                <w:sz w:val="19"/>
              </w:rPr>
              <w:t xml:space="preserve"> </w:t>
            </w:r>
            <w:r>
              <w:rPr>
                <w:color w:val="252525"/>
                <w:sz w:val="19"/>
              </w:rPr>
              <w:t>Services</w:t>
            </w:r>
            <w:r>
              <w:rPr>
                <w:color w:val="252525"/>
                <w:spacing w:val="6"/>
                <w:sz w:val="19"/>
              </w:rPr>
              <w:t xml:space="preserve"> </w:t>
            </w:r>
            <w:r>
              <w:rPr>
                <w:color w:val="252525"/>
                <w:sz w:val="19"/>
              </w:rPr>
              <w:t>District</w:t>
            </w:r>
            <w:r>
              <w:rPr>
                <w:color w:val="252525"/>
                <w:spacing w:val="6"/>
                <w:sz w:val="19"/>
              </w:rPr>
              <w:t xml:space="preserve"> </w:t>
            </w:r>
            <w:r>
              <w:rPr>
                <w:color w:val="252525"/>
                <w:spacing w:val="-4"/>
                <w:sz w:val="19"/>
              </w:rPr>
              <w:t>Fund</w:t>
            </w:r>
          </w:p>
        </w:tc>
        <w:tc>
          <w:tcPr>
            <w:tcW w:w="1684" w:type="dxa"/>
          </w:tcPr>
          <w:p w14:paraId="3508FC25" w14:textId="77777777" w:rsidR="00AC7BD6" w:rsidRDefault="00B1402D">
            <w:pPr>
              <w:pStyle w:val="TableParagraph"/>
              <w:spacing w:before="33" w:line="225" w:lineRule="exact"/>
              <w:ind w:right="288"/>
              <w:jc w:val="right"/>
              <w:rPr>
                <w:sz w:val="19"/>
              </w:rPr>
            </w:pPr>
            <w:r>
              <w:rPr>
                <w:color w:val="252525"/>
                <w:spacing w:val="-2"/>
                <w:sz w:val="19"/>
              </w:rPr>
              <w:t>5,485,200</w:t>
            </w:r>
          </w:p>
        </w:tc>
        <w:tc>
          <w:tcPr>
            <w:tcW w:w="1431" w:type="dxa"/>
          </w:tcPr>
          <w:p w14:paraId="34BDDEB3" w14:textId="77777777" w:rsidR="00AC7BD6" w:rsidRDefault="00B1402D">
            <w:pPr>
              <w:pStyle w:val="TableParagraph"/>
              <w:spacing w:before="33" w:line="225" w:lineRule="exact"/>
              <w:ind w:right="288"/>
              <w:jc w:val="right"/>
              <w:rPr>
                <w:sz w:val="19"/>
              </w:rPr>
            </w:pPr>
            <w:r>
              <w:rPr>
                <w:color w:val="252525"/>
                <w:spacing w:val="-2"/>
                <w:sz w:val="19"/>
              </w:rPr>
              <w:t>5,832,244</w:t>
            </w:r>
          </w:p>
        </w:tc>
        <w:tc>
          <w:tcPr>
            <w:tcW w:w="1376" w:type="dxa"/>
          </w:tcPr>
          <w:p w14:paraId="731548E6" w14:textId="77777777" w:rsidR="00AC7BD6" w:rsidRDefault="00B1402D">
            <w:pPr>
              <w:pStyle w:val="TableParagraph"/>
              <w:spacing w:before="33" w:line="225" w:lineRule="exact"/>
              <w:ind w:right="234"/>
              <w:jc w:val="right"/>
              <w:rPr>
                <w:sz w:val="19"/>
              </w:rPr>
            </w:pPr>
            <w:r>
              <w:rPr>
                <w:color w:val="252525"/>
                <w:spacing w:val="-2"/>
                <w:sz w:val="19"/>
              </w:rPr>
              <w:t>6,193,798</w:t>
            </w:r>
          </w:p>
        </w:tc>
        <w:tc>
          <w:tcPr>
            <w:tcW w:w="1238" w:type="dxa"/>
          </w:tcPr>
          <w:p w14:paraId="129A9186" w14:textId="77777777" w:rsidR="00AC7BD6" w:rsidRDefault="00B1402D">
            <w:pPr>
              <w:pStyle w:val="TableParagraph"/>
              <w:spacing w:before="33" w:line="225" w:lineRule="exact"/>
              <w:ind w:right="41"/>
              <w:jc w:val="right"/>
              <w:rPr>
                <w:sz w:val="19"/>
              </w:rPr>
            </w:pPr>
            <w:r>
              <w:rPr>
                <w:color w:val="252525"/>
                <w:spacing w:val="-2"/>
                <w:sz w:val="19"/>
              </w:rPr>
              <w:t>7,992,587</w:t>
            </w:r>
          </w:p>
        </w:tc>
      </w:tr>
      <w:tr w:rsidR="00AC7BD6" w14:paraId="505E8F16" w14:textId="77777777">
        <w:trPr>
          <w:trHeight w:val="278"/>
        </w:trPr>
        <w:tc>
          <w:tcPr>
            <w:tcW w:w="5383" w:type="dxa"/>
          </w:tcPr>
          <w:p w14:paraId="3CAC7ED7" w14:textId="77777777" w:rsidR="00AC7BD6" w:rsidRDefault="00B1402D">
            <w:pPr>
              <w:pStyle w:val="TableParagraph"/>
              <w:spacing w:before="33" w:line="225" w:lineRule="exact"/>
              <w:ind w:left="410"/>
              <w:rPr>
                <w:sz w:val="19"/>
              </w:rPr>
            </w:pPr>
            <w:r>
              <w:rPr>
                <w:color w:val="252525"/>
                <w:sz w:val="19"/>
              </w:rPr>
              <w:t>Police</w:t>
            </w:r>
            <w:r>
              <w:rPr>
                <w:color w:val="252525"/>
                <w:spacing w:val="3"/>
                <w:sz w:val="19"/>
              </w:rPr>
              <w:t xml:space="preserve"> </w:t>
            </w:r>
            <w:r>
              <w:rPr>
                <w:color w:val="252525"/>
                <w:sz w:val="19"/>
              </w:rPr>
              <w:t>Services</w:t>
            </w:r>
            <w:r>
              <w:rPr>
                <w:color w:val="252525"/>
                <w:spacing w:val="4"/>
                <w:sz w:val="19"/>
              </w:rPr>
              <w:t xml:space="preserve"> </w:t>
            </w:r>
            <w:r>
              <w:rPr>
                <w:color w:val="252525"/>
                <w:sz w:val="19"/>
              </w:rPr>
              <w:t>District</w:t>
            </w:r>
            <w:r>
              <w:rPr>
                <w:color w:val="252525"/>
                <w:spacing w:val="3"/>
                <w:sz w:val="19"/>
              </w:rPr>
              <w:t xml:space="preserve"> </w:t>
            </w:r>
            <w:r>
              <w:rPr>
                <w:color w:val="252525"/>
                <w:spacing w:val="-4"/>
                <w:sz w:val="19"/>
              </w:rPr>
              <w:t>Fund</w:t>
            </w:r>
          </w:p>
        </w:tc>
        <w:tc>
          <w:tcPr>
            <w:tcW w:w="1684" w:type="dxa"/>
          </w:tcPr>
          <w:p w14:paraId="408ACDC1" w14:textId="77777777" w:rsidR="00AC7BD6" w:rsidRDefault="00B1402D">
            <w:pPr>
              <w:pStyle w:val="TableParagraph"/>
              <w:spacing w:before="33" w:line="225" w:lineRule="exact"/>
              <w:ind w:right="287"/>
              <w:jc w:val="right"/>
              <w:rPr>
                <w:sz w:val="19"/>
              </w:rPr>
            </w:pPr>
            <w:r>
              <w:rPr>
                <w:color w:val="252525"/>
                <w:spacing w:val="-2"/>
                <w:sz w:val="19"/>
              </w:rPr>
              <w:t>632,381</w:t>
            </w:r>
          </w:p>
        </w:tc>
        <w:tc>
          <w:tcPr>
            <w:tcW w:w="1431" w:type="dxa"/>
          </w:tcPr>
          <w:p w14:paraId="2804422D" w14:textId="77777777" w:rsidR="00AC7BD6" w:rsidRDefault="00B1402D">
            <w:pPr>
              <w:pStyle w:val="TableParagraph"/>
              <w:spacing w:before="33" w:line="225" w:lineRule="exact"/>
              <w:ind w:right="287"/>
              <w:jc w:val="right"/>
              <w:rPr>
                <w:sz w:val="19"/>
              </w:rPr>
            </w:pPr>
            <w:r>
              <w:rPr>
                <w:color w:val="252525"/>
                <w:spacing w:val="-2"/>
                <w:sz w:val="19"/>
              </w:rPr>
              <w:t>731,473</w:t>
            </w:r>
          </w:p>
        </w:tc>
        <w:tc>
          <w:tcPr>
            <w:tcW w:w="1376" w:type="dxa"/>
          </w:tcPr>
          <w:p w14:paraId="466B82C0" w14:textId="77777777" w:rsidR="00AC7BD6" w:rsidRDefault="00B1402D">
            <w:pPr>
              <w:pStyle w:val="TableParagraph"/>
              <w:spacing w:before="33" w:line="225" w:lineRule="exact"/>
              <w:ind w:right="233"/>
              <w:jc w:val="right"/>
              <w:rPr>
                <w:sz w:val="19"/>
              </w:rPr>
            </w:pPr>
            <w:r>
              <w:rPr>
                <w:color w:val="252525"/>
                <w:spacing w:val="-2"/>
                <w:sz w:val="19"/>
              </w:rPr>
              <w:t>840,022</w:t>
            </w:r>
          </w:p>
        </w:tc>
        <w:tc>
          <w:tcPr>
            <w:tcW w:w="1238" w:type="dxa"/>
          </w:tcPr>
          <w:p w14:paraId="2583E7C1" w14:textId="77777777" w:rsidR="00AC7BD6" w:rsidRDefault="00B1402D">
            <w:pPr>
              <w:pStyle w:val="TableParagraph"/>
              <w:spacing w:before="33" w:line="225" w:lineRule="exact"/>
              <w:ind w:right="41"/>
              <w:jc w:val="right"/>
              <w:rPr>
                <w:sz w:val="19"/>
              </w:rPr>
            </w:pPr>
            <w:r>
              <w:rPr>
                <w:color w:val="252525"/>
                <w:spacing w:val="-2"/>
                <w:sz w:val="19"/>
              </w:rPr>
              <w:t>1,060,610</w:t>
            </w:r>
          </w:p>
        </w:tc>
      </w:tr>
      <w:tr w:rsidR="00AC7BD6" w14:paraId="02F94A43" w14:textId="77777777">
        <w:trPr>
          <w:trHeight w:val="278"/>
        </w:trPr>
        <w:tc>
          <w:tcPr>
            <w:tcW w:w="5383" w:type="dxa"/>
          </w:tcPr>
          <w:p w14:paraId="56A40CC4" w14:textId="77777777" w:rsidR="00AC7BD6" w:rsidRDefault="00B1402D">
            <w:pPr>
              <w:pStyle w:val="TableParagraph"/>
              <w:spacing w:before="33" w:line="225" w:lineRule="exact"/>
              <w:ind w:left="410"/>
              <w:rPr>
                <w:sz w:val="19"/>
              </w:rPr>
            </w:pPr>
            <w:r>
              <w:rPr>
                <w:color w:val="252525"/>
                <w:sz w:val="19"/>
              </w:rPr>
              <w:t>Water</w:t>
            </w:r>
            <w:r>
              <w:rPr>
                <w:color w:val="252525"/>
                <w:spacing w:val="1"/>
                <w:sz w:val="19"/>
              </w:rPr>
              <w:t xml:space="preserve"> </w:t>
            </w:r>
            <w:r>
              <w:rPr>
                <w:color w:val="252525"/>
                <w:sz w:val="19"/>
              </w:rPr>
              <w:t>and</w:t>
            </w:r>
            <w:r>
              <w:rPr>
                <w:color w:val="252525"/>
                <w:spacing w:val="1"/>
                <w:sz w:val="19"/>
              </w:rPr>
              <w:t xml:space="preserve"> </w:t>
            </w:r>
            <w:r>
              <w:rPr>
                <w:color w:val="252525"/>
                <w:sz w:val="19"/>
              </w:rPr>
              <w:t>Sewer</w:t>
            </w:r>
            <w:r>
              <w:rPr>
                <w:color w:val="252525"/>
                <w:spacing w:val="1"/>
                <w:sz w:val="19"/>
              </w:rPr>
              <w:t xml:space="preserve"> </w:t>
            </w:r>
            <w:r>
              <w:rPr>
                <w:color w:val="252525"/>
                <w:sz w:val="19"/>
              </w:rPr>
              <w:t>Operating</w:t>
            </w:r>
            <w:r>
              <w:rPr>
                <w:color w:val="252525"/>
                <w:spacing w:val="1"/>
                <w:sz w:val="19"/>
              </w:rPr>
              <w:t xml:space="preserve"> </w:t>
            </w:r>
            <w:r>
              <w:rPr>
                <w:color w:val="252525"/>
                <w:spacing w:val="-4"/>
                <w:sz w:val="19"/>
              </w:rPr>
              <w:t>Fund</w:t>
            </w:r>
          </w:p>
        </w:tc>
        <w:tc>
          <w:tcPr>
            <w:tcW w:w="1684" w:type="dxa"/>
          </w:tcPr>
          <w:p w14:paraId="6E8AA9DF" w14:textId="77777777" w:rsidR="00AC7BD6" w:rsidRDefault="00B1402D">
            <w:pPr>
              <w:pStyle w:val="TableParagraph"/>
              <w:spacing w:before="33" w:line="225" w:lineRule="exact"/>
              <w:ind w:right="287"/>
              <w:jc w:val="right"/>
              <w:rPr>
                <w:sz w:val="19"/>
              </w:rPr>
            </w:pPr>
            <w:r>
              <w:rPr>
                <w:color w:val="252525"/>
                <w:spacing w:val="-2"/>
                <w:sz w:val="19"/>
              </w:rPr>
              <w:t>917,137</w:t>
            </w:r>
          </w:p>
        </w:tc>
        <w:tc>
          <w:tcPr>
            <w:tcW w:w="1431" w:type="dxa"/>
          </w:tcPr>
          <w:p w14:paraId="58A3B4B7" w14:textId="77777777" w:rsidR="00AC7BD6" w:rsidRDefault="00B1402D">
            <w:pPr>
              <w:pStyle w:val="TableParagraph"/>
              <w:spacing w:before="33" w:line="225" w:lineRule="exact"/>
              <w:ind w:right="287"/>
              <w:jc w:val="right"/>
              <w:rPr>
                <w:sz w:val="19"/>
              </w:rPr>
            </w:pPr>
            <w:r>
              <w:rPr>
                <w:color w:val="252525"/>
                <w:spacing w:val="-2"/>
                <w:sz w:val="19"/>
              </w:rPr>
              <w:t>881,975</w:t>
            </w:r>
          </w:p>
        </w:tc>
        <w:tc>
          <w:tcPr>
            <w:tcW w:w="1376" w:type="dxa"/>
          </w:tcPr>
          <w:p w14:paraId="1B58AF1E" w14:textId="77777777" w:rsidR="00AC7BD6" w:rsidRDefault="00B1402D">
            <w:pPr>
              <w:pStyle w:val="TableParagraph"/>
              <w:spacing w:before="33" w:line="225" w:lineRule="exact"/>
              <w:ind w:right="233"/>
              <w:jc w:val="right"/>
              <w:rPr>
                <w:sz w:val="19"/>
              </w:rPr>
            </w:pPr>
            <w:r>
              <w:rPr>
                <w:color w:val="252525"/>
                <w:spacing w:val="-2"/>
                <w:sz w:val="19"/>
              </w:rPr>
              <w:t>535,832</w:t>
            </w:r>
          </w:p>
        </w:tc>
        <w:tc>
          <w:tcPr>
            <w:tcW w:w="1238" w:type="dxa"/>
          </w:tcPr>
          <w:p w14:paraId="3442D52F" w14:textId="77777777" w:rsidR="00AC7BD6" w:rsidRDefault="00B1402D">
            <w:pPr>
              <w:pStyle w:val="TableParagraph"/>
              <w:spacing w:before="33" w:line="225" w:lineRule="exact"/>
              <w:ind w:right="41"/>
              <w:jc w:val="right"/>
              <w:rPr>
                <w:sz w:val="19"/>
              </w:rPr>
            </w:pPr>
            <w:r>
              <w:rPr>
                <w:color w:val="252525"/>
                <w:spacing w:val="-2"/>
                <w:sz w:val="19"/>
              </w:rPr>
              <w:t>1,020,055</w:t>
            </w:r>
          </w:p>
        </w:tc>
      </w:tr>
      <w:tr w:rsidR="00AC7BD6" w14:paraId="0F0BFD25" w14:textId="77777777">
        <w:trPr>
          <w:trHeight w:val="278"/>
        </w:trPr>
        <w:tc>
          <w:tcPr>
            <w:tcW w:w="5383" w:type="dxa"/>
          </w:tcPr>
          <w:p w14:paraId="30A2AC2E" w14:textId="77777777" w:rsidR="00AC7BD6" w:rsidRDefault="00B1402D">
            <w:pPr>
              <w:pStyle w:val="TableParagraph"/>
              <w:spacing w:before="33" w:line="225" w:lineRule="exact"/>
              <w:ind w:left="410"/>
              <w:rPr>
                <w:sz w:val="19"/>
              </w:rPr>
            </w:pPr>
            <w:r>
              <w:rPr>
                <w:color w:val="252525"/>
                <w:sz w:val="19"/>
              </w:rPr>
              <w:t xml:space="preserve">Stormwater Operating </w:t>
            </w:r>
            <w:r>
              <w:rPr>
                <w:color w:val="252525"/>
                <w:spacing w:val="-4"/>
                <w:sz w:val="19"/>
              </w:rPr>
              <w:t>Fund</w:t>
            </w:r>
          </w:p>
        </w:tc>
        <w:tc>
          <w:tcPr>
            <w:tcW w:w="1684" w:type="dxa"/>
          </w:tcPr>
          <w:p w14:paraId="6BB43142" w14:textId="77777777" w:rsidR="00AC7BD6" w:rsidRDefault="00B1402D">
            <w:pPr>
              <w:pStyle w:val="TableParagraph"/>
              <w:spacing w:before="33" w:line="225" w:lineRule="exact"/>
              <w:ind w:right="287"/>
              <w:jc w:val="right"/>
              <w:rPr>
                <w:sz w:val="19"/>
              </w:rPr>
            </w:pPr>
            <w:r>
              <w:rPr>
                <w:color w:val="252525"/>
                <w:spacing w:val="-2"/>
                <w:sz w:val="19"/>
              </w:rPr>
              <w:t>363,390</w:t>
            </w:r>
          </w:p>
        </w:tc>
        <w:tc>
          <w:tcPr>
            <w:tcW w:w="1431" w:type="dxa"/>
          </w:tcPr>
          <w:p w14:paraId="7AD2ABEE" w14:textId="77777777" w:rsidR="00AC7BD6" w:rsidRDefault="00B1402D">
            <w:pPr>
              <w:pStyle w:val="TableParagraph"/>
              <w:spacing w:before="33" w:line="225" w:lineRule="exact"/>
              <w:ind w:right="287"/>
              <w:jc w:val="right"/>
              <w:rPr>
                <w:sz w:val="19"/>
              </w:rPr>
            </w:pPr>
            <w:r>
              <w:rPr>
                <w:color w:val="252525"/>
                <w:spacing w:val="-2"/>
                <w:sz w:val="19"/>
              </w:rPr>
              <w:t>386,811</w:t>
            </w:r>
          </w:p>
        </w:tc>
        <w:tc>
          <w:tcPr>
            <w:tcW w:w="1376" w:type="dxa"/>
          </w:tcPr>
          <w:p w14:paraId="7F1ACC82" w14:textId="77777777" w:rsidR="00AC7BD6" w:rsidRDefault="00B1402D">
            <w:pPr>
              <w:pStyle w:val="TableParagraph"/>
              <w:spacing w:before="33" w:line="225" w:lineRule="exact"/>
              <w:ind w:right="233"/>
              <w:jc w:val="right"/>
              <w:rPr>
                <w:sz w:val="19"/>
              </w:rPr>
            </w:pPr>
            <w:r>
              <w:rPr>
                <w:color w:val="252525"/>
                <w:spacing w:val="-2"/>
                <w:sz w:val="19"/>
              </w:rPr>
              <w:t>548,860</w:t>
            </w:r>
          </w:p>
        </w:tc>
        <w:tc>
          <w:tcPr>
            <w:tcW w:w="1238" w:type="dxa"/>
          </w:tcPr>
          <w:p w14:paraId="42248B97" w14:textId="77777777" w:rsidR="00AC7BD6" w:rsidRDefault="00B1402D">
            <w:pPr>
              <w:pStyle w:val="TableParagraph"/>
              <w:spacing w:before="33" w:line="225" w:lineRule="exact"/>
              <w:ind w:right="41"/>
              <w:jc w:val="right"/>
              <w:rPr>
                <w:sz w:val="19"/>
              </w:rPr>
            </w:pPr>
            <w:r>
              <w:rPr>
                <w:color w:val="252525"/>
                <w:spacing w:val="-2"/>
                <w:sz w:val="19"/>
              </w:rPr>
              <w:t>785,470</w:t>
            </w:r>
          </w:p>
        </w:tc>
      </w:tr>
      <w:tr w:rsidR="00AC7BD6" w14:paraId="0E1391BD" w14:textId="77777777">
        <w:trPr>
          <w:trHeight w:val="270"/>
        </w:trPr>
        <w:tc>
          <w:tcPr>
            <w:tcW w:w="5383" w:type="dxa"/>
          </w:tcPr>
          <w:p w14:paraId="59FB2D63" w14:textId="77777777" w:rsidR="00AC7BD6" w:rsidRDefault="00B1402D">
            <w:pPr>
              <w:pStyle w:val="TableParagraph"/>
              <w:spacing w:before="33" w:line="218" w:lineRule="exact"/>
              <w:ind w:left="409"/>
              <w:rPr>
                <w:sz w:val="19"/>
              </w:rPr>
            </w:pPr>
            <w:r>
              <w:rPr>
                <w:color w:val="252525"/>
                <w:sz w:val="19"/>
              </w:rPr>
              <w:t>Tree</w:t>
            </w:r>
            <w:r>
              <w:rPr>
                <w:color w:val="252525"/>
                <w:spacing w:val="1"/>
                <w:sz w:val="19"/>
              </w:rPr>
              <w:t xml:space="preserve"> </w:t>
            </w:r>
            <w:r>
              <w:rPr>
                <w:color w:val="252525"/>
                <w:sz w:val="19"/>
              </w:rPr>
              <w:t>Bank</w:t>
            </w:r>
            <w:r>
              <w:rPr>
                <w:color w:val="252525"/>
                <w:spacing w:val="1"/>
                <w:sz w:val="19"/>
              </w:rPr>
              <w:t xml:space="preserve"> </w:t>
            </w:r>
            <w:r>
              <w:rPr>
                <w:color w:val="252525"/>
                <w:spacing w:val="-4"/>
                <w:sz w:val="19"/>
              </w:rPr>
              <w:t>Fund</w:t>
            </w:r>
          </w:p>
        </w:tc>
        <w:tc>
          <w:tcPr>
            <w:tcW w:w="1684" w:type="dxa"/>
            <w:tcBorders>
              <w:bottom w:val="single" w:sz="8" w:space="0" w:color="000000"/>
            </w:tcBorders>
          </w:tcPr>
          <w:p w14:paraId="14090A9B" w14:textId="77777777" w:rsidR="00AC7BD6" w:rsidRDefault="00B1402D">
            <w:pPr>
              <w:pStyle w:val="TableParagraph"/>
              <w:spacing w:before="33" w:line="218" w:lineRule="exact"/>
              <w:ind w:right="339"/>
              <w:jc w:val="right"/>
              <w:rPr>
                <w:sz w:val="19"/>
              </w:rPr>
            </w:pPr>
            <w:r>
              <w:rPr>
                <w:color w:val="252525"/>
                <w:w w:val="101"/>
                <w:sz w:val="19"/>
              </w:rPr>
              <w:t>–</w:t>
            </w:r>
          </w:p>
        </w:tc>
        <w:tc>
          <w:tcPr>
            <w:tcW w:w="1431" w:type="dxa"/>
            <w:tcBorders>
              <w:bottom w:val="single" w:sz="8" w:space="0" w:color="000000"/>
            </w:tcBorders>
          </w:tcPr>
          <w:p w14:paraId="39E89568" w14:textId="77777777" w:rsidR="00AC7BD6" w:rsidRDefault="00B1402D">
            <w:pPr>
              <w:pStyle w:val="TableParagraph"/>
              <w:spacing w:before="33" w:line="218" w:lineRule="exact"/>
              <w:ind w:right="339"/>
              <w:jc w:val="right"/>
              <w:rPr>
                <w:sz w:val="19"/>
              </w:rPr>
            </w:pPr>
            <w:r>
              <w:rPr>
                <w:color w:val="252525"/>
                <w:w w:val="101"/>
                <w:sz w:val="19"/>
              </w:rPr>
              <w:t>–</w:t>
            </w:r>
          </w:p>
        </w:tc>
        <w:tc>
          <w:tcPr>
            <w:tcW w:w="1376" w:type="dxa"/>
            <w:tcBorders>
              <w:bottom w:val="single" w:sz="8" w:space="0" w:color="000000"/>
            </w:tcBorders>
          </w:tcPr>
          <w:p w14:paraId="2AB879FE" w14:textId="77777777" w:rsidR="00AC7BD6" w:rsidRDefault="00B1402D">
            <w:pPr>
              <w:pStyle w:val="TableParagraph"/>
              <w:spacing w:before="33" w:line="218" w:lineRule="exact"/>
              <w:ind w:right="234"/>
              <w:jc w:val="right"/>
              <w:rPr>
                <w:sz w:val="19"/>
              </w:rPr>
            </w:pPr>
            <w:r>
              <w:rPr>
                <w:color w:val="252525"/>
                <w:spacing w:val="-2"/>
                <w:sz w:val="19"/>
              </w:rPr>
              <w:t>13,490</w:t>
            </w:r>
          </w:p>
        </w:tc>
        <w:tc>
          <w:tcPr>
            <w:tcW w:w="1238" w:type="dxa"/>
            <w:tcBorders>
              <w:bottom w:val="single" w:sz="8" w:space="0" w:color="000000"/>
            </w:tcBorders>
          </w:tcPr>
          <w:p w14:paraId="022CDC7E" w14:textId="77777777" w:rsidR="00AC7BD6" w:rsidRDefault="00B1402D">
            <w:pPr>
              <w:pStyle w:val="TableParagraph"/>
              <w:spacing w:before="33" w:line="218" w:lineRule="exact"/>
              <w:ind w:right="41"/>
              <w:jc w:val="right"/>
              <w:rPr>
                <w:sz w:val="19"/>
              </w:rPr>
            </w:pPr>
            <w:r>
              <w:rPr>
                <w:color w:val="252525"/>
                <w:spacing w:val="-2"/>
                <w:sz w:val="19"/>
              </w:rPr>
              <w:t>65,000</w:t>
            </w:r>
          </w:p>
        </w:tc>
      </w:tr>
      <w:tr w:rsidR="00AC7BD6" w14:paraId="43B60FC2" w14:textId="77777777">
        <w:trPr>
          <w:trHeight w:val="257"/>
        </w:trPr>
        <w:tc>
          <w:tcPr>
            <w:tcW w:w="5383" w:type="dxa"/>
          </w:tcPr>
          <w:p w14:paraId="1FCAA97A"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84" w:type="dxa"/>
            <w:tcBorders>
              <w:top w:val="single" w:sz="8" w:space="0" w:color="000000"/>
              <w:bottom w:val="double" w:sz="8" w:space="0" w:color="000000"/>
            </w:tcBorders>
          </w:tcPr>
          <w:p w14:paraId="3CD45F13"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8,550,488</w:t>
            </w:r>
          </w:p>
        </w:tc>
        <w:tc>
          <w:tcPr>
            <w:tcW w:w="1431" w:type="dxa"/>
            <w:tcBorders>
              <w:top w:val="single" w:sz="8" w:space="0" w:color="000000"/>
              <w:bottom w:val="double" w:sz="8" w:space="0" w:color="000000"/>
            </w:tcBorders>
          </w:tcPr>
          <w:p w14:paraId="3A5026C2" w14:textId="77777777" w:rsidR="00AC7BD6" w:rsidRDefault="00B1402D">
            <w:pPr>
              <w:pStyle w:val="TableParagraph"/>
              <w:spacing w:before="20" w:line="217" w:lineRule="exact"/>
              <w:ind w:right="293"/>
              <w:jc w:val="right"/>
              <w:rPr>
                <w:rFonts w:ascii="Roboto Medium"/>
                <w:sz w:val="19"/>
              </w:rPr>
            </w:pPr>
            <w:r>
              <w:rPr>
                <w:rFonts w:ascii="Roboto Medium"/>
                <w:color w:val="252525"/>
                <w:spacing w:val="-2"/>
                <w:sz w:val="19"/>
              </w:rPr>
              <w:t>8,985,642</w:t>
            </w:r>
          </w:p>
        </w:tc>
        <w:tc>
          <w:tcPr>
            <w:tcW w:w="1376" w:type="dxa"/>
            <w:tcBorders>
              <w:top w:val="single" w:sz="8" w:space="0" w:color="000000"/>
              <w:bottom w:val="double" w:sz="8" w:space="0" w:color="000000"/>
            </w:tcBorders>
          </w:tcPr>
          <w:p w14:paraId="2FEBA590" w14:textId="77777777" w:rsidR="00AC7BD6" w:rsidRDefault="00B1402D">
            <w:pPr>
              <w:pStyle w:val="TableParagraph"/>
              <w:spacing w:before="20" w:line="217" w:lineRule="exact"/>
              <w:ind w:right="238"/>
              <w:jc w:val="right"/>
              <w:rPr>
                <w:rFonts w:ascii="Roboto Medium"/>
                <w:sz w:val="19"/>
              </w:rPr>
            </w:pPr>
            <w:r>
              <w:rPr>
                <w:rFonts w:ascii="Roboto Medium"/>
                <w:color w:val="252525"/>
                <w:spacing w:val="-2"/>
                <w:sz w:val="19"/>
              </w:rPr>
              <w:t>9,426,915</w:t>
            </w:r>
          </w:p>
        </w:tc>
        <w:tc>
          <w:tcPr>
            <w:tcW w:w="1238" w:type="dxa"/>
            <w:tcBorders>
              <w:top w:val="single" w:sz="8" w:space="0" w:color="000000"/>
              <w:bottom w:val="double" w:sz="8" w:space="0" w:color="000000"/>
            </w:tcBorders>
          </w:tcPr>
          <w:p w14:paraId="7E3B4AEB" w14:textId="77777777" w:rsidR="00AC7BD6" w:rsidRDefault="00B1402D">
            <w:pPr>
              <w:pStyle w:val="TableParagraph"/>
              <w:spacing w:before="20" w:line="217" w:lineRule="exact"/>
              <w:ind w:right="47"/>
              <w:jc w:val="right"/>
              <w:rPr>
                <w:rFonts w:ascii="Roboto Medium"/>
                <w:sz w:val="19"/>
              </w:rPr>
            </w:pPr>
            <w:r>
              <w:rPr>
                <w:rFonts w:ascii="Roboto Medium"/>
                <w:color w:val="252525"/>
                <w:spacing w:val="-2"/>
                <w:sz w:val="19"/>
              </w:rPr>
              <w:t>12,417,701</w:t>
            </w:r>
          </w:p>
        </w:tc>
      </w:tr>
    </w:tbl>
    <w:p w14:paraId="3A875F04" w14:textId="77777777" w:rsidR="00AC7BD6" w:rsidRDefault="00AC7BD6">
      <w:pPr>
        <w:pStyle w:val="BodyText"/>
        <w:spacing w:before="7"/>
        <w:rPr>
          <w:rFonts w:ascii="Roboto Medium"/>
          <w:sz w:val="23"/>
        </w:rPr>
      </w:pPr>
    </w:p>
    <w:p w14:paraId="7654F89D" w14:textId="77777777" w:rsidR="00AC7BD6" w:rsidRDefault="00B1402D">
      <w:pPr>
        <w:pStyle w:val="Heading4"/>
        <w:tabs>
          <w:tab w:val="left" w:pos="3793"/>
          <w:tab w:val="left" w:pos="11387"/>
        </w:tabs>
      </w:pPr>
      <w:r>
        <w:rPr>
          <w:color w:val="252525"/>
          <w:shd w:val="clear" w:color="auto" w:fill="D9D9D9"/>
        </w:rPr>
        <w:tab/>
      </w:r>
      <w:r>
        <w:rPr>
          <w:color w:val="252525"/>
          <w:shd w:val="clear" w:color="auto" w:fill="D9D9D9"/>
        </w:rPr>
        <w:t>Planning</w:t>
      </w:r>
      <w:r>
        <w:rPr>
          <w:color w:val="252525"/>
          <w:spacing w:val="3"/>
          <w:shd w:val="clear" w:color="auto" w:fill="D9D9D9"/>
        </w:rPr>
        <w:t xml:space="preserve"> </w:t>
      </w:r>
      <w:r>
        <w:rPr>
          <w:color w:val="252525"/>
          <w:shd w:val="clear" w:color="auto" w:fill="D9D9D9"/>
        </w:rPr>
        <w:t>and</w:t>
      </w:r>
      <w:r>
        <w:rPr>
          <w:color w:val="252525"/>
          <w:spacing w:val="3"/>
          <w:shd w:val="clear" w:color="auto" w:fill="D9D9D9"/>
        </w:rPr>
        <w:t xml:space="preserve"> </w:t>
      </w:r>
      <w:r>
        <w:rPr>
          <w:color w:val="252525"/>
          <w:shd w:val="clear" w:color="auto" w:fill="D9D9D9"/>
        </w:rPr>
        <w:t>Development</w:t>
      </w:r>
      <w:r>
        <w:rPr>
          <w:color w:val="252525"/>
          <w:spacing w:val="4"/>
          <w:shd w:val="clear" w:color="auto" w:fill="D9D9D9"/>
        </w:rPr>
        <w:t xml:space="preserve"> </w:t>
      </w:r>
      <w:r>
        <w:rPr>
          <w:color w:val="252525"/>
          <w:shd w:val="clear" w:color="auto" w:fill="D9D9D9"/>
        </w:rPr>
        <w:t>–</w:t>
      </w:r>
      <w:r>
        <w:rPr>
          <w:color w:val="252525"/>
          <w:spacing w:val="3"/>
          <w:shd w:val="clear" w:color="auto" w:fill="D9D9D9"/>
        </w:rPr>
        <w:t xml:space="preserve"> </w:t>
      </w:r>
      <w:r>
        <w:rPr>
          <w:color w:val="252525"/>
          <w:shd w:val="clear" w:color="auto" w:fill="D9D9D9"/>
        </w:rPr>
        <w:t>Staffing</w:t>
      </w:r>
      <w:r>
        <w:rPr>
          <w:color w:val="252525"/>
          <w:spacing w:val="4"/>
          <w:shd w:val="clear" w:color="auto" w:fill="D9D9D9"/>
        </w:rPr>
        <w:t xml:space="preserve"> </w:t>
      </w:r>
      <w:r>
        <w:rPr>
          <w:color w:val="252525"/>
          <w:spacing w:val="-2"/>
          <w:shd w:val="clear" w:color="auto" w:fill="D9D9D9"/>
        </w:rPr>
        <w:t>Summary</w:t>
      </w:r>
      <w:r>
        <w:rPr>
          <w:color w:val="252525"/>
          <w:shd w:val="clear" w:color="auto" w:fill="D9D9D9"/>
        </w:rPr>
        <w:tab/>
      </w:r>
    </w:p>
    <w:p w14:paraId="34D288E9" w14:textId="77777777" w:rsidR="00AC7BD6" w:rsidRDefault="00AC7BD6">
      <w:pPr>
        <w:pStyle w:val="BodyText"/>
        <w:spacing w:before="11"/>
        <w:rPr>
          <w:rFonts w:ascii="Roboto"/>
          <w:b/>
          <w:sz w:val="18"/>
        </w:rPr>
      </w:pPr>
    </w:p>
    <w:p w14:paraId="0BDB1F73" w14:textId="77777777" w:rsidR="00AC7BD6" w:rsidRDefault="00B1402D">
      <w:pPr>
        <w:pStyle w:val="BodyText"/>
        <w:tabs>
          <w:tab w:val="left" w:pos="7595"/>
          <w:tab w:val="left" w:pos="9025"/>
          <w:tab w:val="left" w:pos="10067"/>
        </w:tabs>
        <w:spacing w:before="121"/>
        <w:ind w:left="6164"/>
        <w:rPr>
          <w:rFonts w:ascii="Roboto Medium"/>
        </w:rPr>
      </w:pPr>
      <w:r>
        <w:pict w14:anchorId="18A23ED7">
          <v:line id="_x0000_s2483" style="position:absolute;left:0;text-align:left;z-index:15815168;mso-position-horizontal-relative:page" from="296.05pt,18.45pt" to="582.35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70523938" w14:textId="77777777" w:rsidR="00AC7BD6" w:rsidRDefault="00B1402D">
      <w:pPr>
        <w:pStyle w:val="BodyText"/>
        <w:tabs>
          <w:tab w:val="left" w:pos="6841"/>
          <w:tab w:val="left" w:pos="8271"/>
          <w:tab w:val="left" w:pos="9702"/>
          <w:tab w:val="right" w:pos="11345"/>
        </w:tabs>
        <w:spacing w:before="50"/>
        <w:ind w:left="327"/>
      </w:pPr>
      <w:r>
        <w:rPr>
          <w:color w:val="252525"/>
        </w:rPr>
        <w:t>Authorized</w:t>
      </w:r>
      <w:r>
        <w:rPr>
          <w:color w:val="252525"/>
          <w:spacing w:val="4"/>
        </w:rPr>
        <w:t xml:space="preserve"> </w:t>
      </w:r>
      <w:r>
        <w:rPr>
          <w:color w:val="252525"/>
        </w:rPr>
        <w:t>Positions</w:t>
      </w:r>
      <w:r>
        <w:rPr>
          <w:color w:val="252525"/>
          <w:spacing w:val="4"/>
        </w:rPr>
        <w:t xml:space="preserve"> </w:t>
      </w:r>
      <w:r>
        <w:rPr>
          <w:color w:val="252525"/>
        </w:rPr>
        <w:t>–</w:t>
      </w:r>
      <w:r>
        <w:rPr>
          <w:color w:val="252525"/>
          <w:spacing w:val="4"/>
        </w:rPr>
        <w:t xml:space="preserve"> </w:t>
      </w:r>
      <w:r>
        <w:rPr>
          <w:color w:val="252525"/>
        </w:rPr>
        <w:t>Planning</w:t>
      </w:r>
      <w:r>
        <w:rPr>
          <w:color w:val="252525"/>
          <w:spacing w:val="4"/>
        </w:rPr>
        <w:t xml:space="preserve"> </w:t>
      </w:r>
      <w:r>
        <w:rPr>
          <w:color w:val="252525"/>
        </w:rPr>
        <w:t>and</w:t>
      </w:r>
      <w:r>
        <w:rPr>
          <w:color w:val="252525"/>
          <w:spacing w:val="4"/>
        </w:rPr>
        <w:t xml:space="preserve"> </w:t>
      </w:r>
      <w:r>
        <w:rPr>
          <w:color w:val="252525"/>
          <w:spacing w:val="-2"/>
        </w:rPr>
        <w:t>Development</w:t>
      </w:r>
      <w:r>
        <w:rPr>
          <w:color w:val="252525"/>
        </w:rPr>
        <w:tab/>
      </w:r>
      <w:r>
        <w:rPr>
          <w:color w:val="252525"/>
          <w:spacing w:val="-5"/>
        </w:rPr>
        <w:t>76</w:t>
      </w:r>
      <w:r>
        <w:rPr>
          <w:color w:val="252525"/>
        </w:rPr>
        <w:tab/>
      </w:r>
      <w:r>
        <w:rPr>
          <w:color w:val="252525"/>
          <w:spacing w:val="-5"/>
        </w:rPr>
        <w:t>78</w:t>
      </w:r>
      <w:r>
        <w:rPr>
          <w:color w:val="252525"/>
        </w:rPr>
        <w:tab/>
      </w:r>
      <w:r>
        <w:rPr>
          <w:color w:val="252525"/>
          <w:spacing w:val="-5"/>
        </w:rPr>
        <w:t>83</w:t>
      </w:r>
      <w:r>
        <w:rPr>
          <w:color w:val="252525"/>
        </w:rPr>
        <w:tab/>
      </w:r>
      <w:r>
        <w:rPr>
          <w:color w:val="252525"/>
          <w:spacing w:val="-5"/>
        </w:rPr>
        <w:t>90</w:t>
      </w:r>
    </w:p>
    <w:p w14:paraId="1D6A0D43" w14:textId="77777777" w:rsidR="00AC7BD6" w:rsidRDefault="00AC7BD6">
      <w:pPr>
        <w:pStyle w:val="BodyText"/>
        <w:rPr>
          <w:sz w:val="24"/>
        </w:rPr>
      </w:pPr>
    </w:p>
    <w:p w14:paraId="088B76D2" w14:textId="77777777" w:rsidR="00AC7BD6" w:rsidRDefault="00AC7BD6">
      <w:pPr>
        <w:pStyle w:val="BodyText"/>
        <w:rPr>
          <w:sz w:val="24"/>
        </w:rPr>
      </w:pPr>
    </w:p>
    <w:p w14:paraId="695A0198" w14:textId="77777777" w:rsidR="00AC7BD6" w:rsidRDefault="00AC7BD6">
      <w:pPr>
        <w:pStyle w:val="BodyText"/>
        <w:rPr>
          <w:sz w:val="24"/>
        </w:rPr>
      </w:pPr>
    </w:p>
    <w:p w14:paraId="3CFC23F9" w14:textId="77777777" w:rsidR="00AC7BD6" w:rsidRDefault="00AC7BD6">
      <w:pPr>
        <w:pStyle w:val="BodyText"/>
        <w:rPr>
          <w:sz w:val="24"/>
        </w:rPr>
      </w:pPr>
    </w:p>
    <w:p w14:paraId="2FFCD5AF" w14:textId="77777777" w:rsidR="00AC7BD6" w:rsidRDefault="00AC7BD6">
      <w:pPr>
        <w:pStyle w:val="BodyText"/>
      </w:pPr>
    </w:p>
    <w:p w14:paraId="119E6654" w14:textId="77777777" w:rsidR="00AC7BD6" w:rsidRDefault="00B1402D">
      <w:pPr>
        <w:pStyle w:val="BodyText"/>
        <w:spacing w:line="252" w:lineRule="auto"/>
        <w:ind w:left="7032" w:right="686"/>
        <w:jc w:val="both"/>
      </w:pPr>
      <w:r>
        <w:pict w14:anchorId="23516D03">
          <v:group id="docshapegroup343" o:spid="_x0000_s2462" style="position:absolute;left:0;text-align:left;margin-left:27pt;margin-top:-24.2pt;width:315pt;height:207pt;z-index:15815680;mso-position-horizontal-relative:page" coordorigin="540,-484" coordsize="6300,4140">
            <v:shape id="docshape344" o:spid="_x0000_s2482" style="position:absolute;left:1198;top:-192;width:4622;height:565" coordorigin="1198,-191" coordsize="4622,565" path="m5672,-191r-4474,l1198,373r4622,l5820,-29r-12,-63l5776,-144r-47,-34l5672,-191xe" fillcolor="#4c4d4f" stroked="f">
              <v:path arrowok="t"/>
            </v:shape>
            <v:shape id="docshape345" o:spid="_x0000_s2481" style="position:absolute;left:1199;top:375;width:5303;height:547" coordorigin="1200,376" coordsize="5303,547" o:spt="100" adj="0,,0" path="m1200,376r5302,m1200,922r5302,e" filled="f" strokecolor="#4c4d4f" strokeweight=".25pt">
              <v:stroke joinstyle="round"/>
              <v:formulas/>
              <v:path arrowok="t" o:connecttype="segments"/>
            </v:shape>
            <v:shape id="docshape346" o:spid="_x0000_s2480" style="position:absolute;left:4778;top:1475;width:1724;height:1100" coordorigin="4779,1475" coordsize="1724,1100" o:spt="100" adj="0,,0" path="m4779,1475r796,m6108,1475r394,m4779,2029r796,m6108,2029r394,m4779,2575r796,m6108,2575r394,e" filled="f" strokecolor="#4c4d4f" strokeweight=".25pt">
              <v:stroke joinstyle="round"/>
              <v:formulas/>
              <v:path arrowok="t" o:connecttype="segments"/>
            </v:shape>
            <v:rect id="docshape347" o:spid="_x0000_s2479" style="position:absolute;left:5574;top:925;width:533;height:2207" fillcolor="#8bba00" stroked="f"/>
            <v:shape id="docshape348" o:spid="_x0000_s2478" style="position:absolute;left:1199;top:1475;width:3053;height:1100" coordorigin="1200,1475" coordsize="3053,1100" o:spt="100" adj="0,,0" path="m1200,1475r3052,m3456,2029r796,m3456,2575r796,e" filled="f" strokecolor="#4c4d4f" strokeweight=".25pt">
              <v:stroke joinstyle="round"/>
              <v:formulas/>
              <v:path arrowok="t" o:connecttype="segments"/>
            </v:shape>
            <v:rect id="docshape349" o:spid="_x0000_s2477" style="position:absolute;left:4252;top:1308;width:527;height:1824" fillcolor="#8bba00" stroked="f"/>
            <v:shape id="docshape350" o:spid="_x0000_s2476" style="position:absolute;left:2127;top:2028;width:797;height:547" coordorigin="2127,2029" coordsize="797,547" o:spt="100" adj="0,,0" path="m2127,2029r797,m2127,2575r797,e" filled="f" strokecolor="#4c4d4f" strokeweight=".25pt">
              <v:stroke joinstyle="round"/>
              <v:formulas/>
              <v:path arrowok="t" o:connecttype="segments"/>
            </v:shape>
            <v:rect id="docshape351" o:spid="_x0000_s2475" style="position:absolute;left:2923;top:1588;width:533;height:1544" fillcolor="#8bba00" stroked="f"/>
            <v:shape id="docshape352" o:spid="_x0000_s2474" style="position:absolute;left:1199;top:2028;width:395;height:547" coordorigin="1200,2029" coordsize="395,547" o:spt="100" adj="0,,0" path="m1200,2029r395,m1200,2575r395,e" filled="f" strokecolor="#4c4d4f" strokeweight=".25pt">
              <v:stroke joinstyle="round"/>
              <v:formulas/>
              <v:path arrowok="t" o:connecttype="segments"/>
            </v:shape>
            <v:rect id="docshape353" o:spid="_x0000_s2473" style="position:absolute;left:1594;top:1697;width:533;height:1435" fillcolor="#8bba00" stroked="f"/>
            <v:line id="_x0000_s2472" style="position:absolute" from="1200,3129" to="1200,376" strokecolor="#4c4d4f" strokeweight=".25pt"/>
            <v:line id="_x0000_s2471" style="position:absolute" from="6502,3129" to="6502,376" strokecolor="#4c4d4f" strokeweight=".25pt"/>
            <v:line id="_x0000_s2470" style="position:absolute" from="1200,3129" to="6502,3129" strokecolor="#4c4d4f" strokeweight=".25pt"/>
            <v:rect id="docshape354" o:spid="_x0000_s2469" style="position:absolute;left:550;top:-475;width:6280;height:4120" filled="f" strokecolor="#005540" strokeweight="1pt"/>
            <v:shape id="docshape355" o:spid="_x0000_s2468" type="#_x0000_t202" style="position:absolute;left:1453;top:-1;width:4102;height:238" filled="f" stroked="f">
              <v:textbox inset="0,0,0,0">
                <w:txbxContent>
                  <w:p w14:paraId="6FA84448" w14:textId="77777777" w:rsidR="00AC7BD6" w:rsidRDefault="00B1402D">
                    <w:pPr>
                      <w:spacing w:line="237" w:lineRule="exact"/>
                      <w:rPr>
                        <w:rFonts w:ascii="Roboto Slab"/>
                        <w:sz w:val="18"/>
                      </w:rPr>
                    </w:pPr>
                    <w:r>
                      <w:rPr>
                        <w:rFonts w:ascii="Roboto Slab"/>
                        <w:color w:val="FFFFFF"/>
                        <w:w w:val="95"/>
                        <w:sz w:val="18"/>
                      </w:rPr>
                      <w:t>PLANNING</w:t>
                    </w:r>
                    <w:r>
                      <w:rPr>
                        <w:rFonts w:ascii="Roboto Slab"/>
                        <w:color w:val="FFFFFF"/>
                        <w:spacing w:val="23"/>
                        <w:sz w:val="18"/>
                      </w:rPr>
                      <w:t xml:space="preserve"> </w:t>
                    </w:r>
                    <w:r>
                      <w:rPr>
                        <w:rFonts w:ascii="Roboto Slab"/>
                        <w:color w:val="FFFFFF"/>
                        <w:w w:val="95"/>
                        <w:sz w:val="18"/>
                      </w:rPr>
                      <w:t>&amp;</w:t>
                    </w:r>
                    <w:r>
                      <w:rPr>
                        <w:rFonts w:ascii="Roboto Slab"/>
                        <w:color w:val="FFFFFF"/>
                        <w:spacing w:val="15"/>
                        <w:sz w:val="18"/>
                      </w:rPr>
                      <w:t xml:space="preserve"> </w:t>
                    </w:r>
                    <w:r>
                      <w:rPr>
                        <w:rFonts w:ascii="Roboto Slab"/>
                        <w:color w:val="FFFFFF"/>
                        <w:w w:val="95"/>
                        <w:sz w:val="18"/>
                      </w:rPr>
                      <w:t>DEVELOPMENT</w:t>
                    </w:r>
                    <w:r>
                      <w:rPr>
                        <w:rFonts w:ascii="Roboto Slab"/>
                        <w:color w:val="FFFFFF"/>
                        <w:spacing w:val="10"/>
                        <w:sz w:val="18"/>
                      </w:rPr>
                      <w:t xml:space="preserve"> </w:t>
                    </w:r>
                    <w:r>
                      <w:rPr>
                        <w:rFonts w:ascii="Roboto Slab"/>
                        <w:color w:val="FFFFFF"/>
                        <w:w w:val="95"/>
                        <w:sz w:val="18"/>
                      </w:rPr>
                      <w:t>STAFFING</w:t>
                    </w:r>
                    <w:r>
                      <w:rPr>
                        <w:rFonts w:ascii="Roboto Slab"/>
                        <w:color w:val="FFFFFF"/>
                        <w:spacing w:val="40"/>
                        <w:sz w:val="18"/>
                      </w:rPr>
                      <w:t xml:space="preserve"> </w:t>
                    </w:r>
                    <w:r>
                      <w:rPr>
                        <w:rFonts w:ascii="Roboto Slab"/>
                        <w:color w:val="FFFFFF"/>
                        <w:spacing w:val="-4"/>
                        <w:w w:val="95"/>
                        <w:sz w:val="18"/>
                      </w:rPr>
                      <w:t>TREND</w:t>
                    </w:r>
                  </w:p>
                </w:txbxContent>
              </v:textbox>
            </v:shape>
            <v:shape id="docshape356" o:spid="_x0000_s2467" type="#_x0000_t202" style="position:absolute;left:759;top:233;width:318;height:2994" filled="f" stroked="f">
              <v:textbox inset="0,0,0,0">
                <w:txbxContent>
                  <w:p w14:paraId="1B294B50" w14:textId="77777777" w:rsidR="00AC7BD6" w:rsidRDefault="00B1402D">
                    <w:pPr>
                      <w:spacing w:before="17"/>
                      <w:rPr>
                        <w:rFonts w:ascii="Roboto"/>
                        <w:sz w:val="18"/>
                      </w:rPr>
                    </w:pPr>
                    <w:r>
                      <w:rPr>
                        <w:rFonts w:ascii="Roboto"/>
                        <w:color w:val="4C4D4F"/>
                        <w:spacing w:val="-5"/>
                        <w:sz w:val="18"/>
                      </w:rPr>
                      <w:t>100</w:t>
                    </w:r>
                  </w:p>
                  <w:p w14:paraId="1A3B01C0" w14:textId="77777777" w:rsidR="00AC7BD6" w:rsidRDefault="00AC7BD6">
                    <w:pPr>
                      <w:spacing w:before="11"/>
                      <w:rPr>
                        <w:rFonts w:ascii="Roboto"/>
                        <w:sz w:val="27"/>
                      </w:rPr>
                    </w:pPr>
                  </w:p>
                  <w:p w14:paraId="64BED360" w14:textId="77777777" w:rsidR="00AC7BD6" w:rsidRDefault="00B1402D">
                    <w:pPr>
                      <w:ind w:left="91"/>
                      <w:rPr>
                        <w:rFonts w:ascii="Roboto"/>
                        <w:sz w:val="18"/>
                      </w:rPr>
                    </w:pPr>
                    <w:r>
                      <w:rPr>
                        <w:rFonts w:ascii="Roboto"/>
                        <w:color w:val="4C4D4F"/>
                        <w:spacing w:val="-5"/>
                        <w:sz w:val="18"/>
                      </w:rPr>
                      <w:t>90</w:t>
                    </w:r>
                  </w:p>
                  <w:p w14:paraId="07C005A9" w14:textId="77777777" w:rsidR="00AC7BD6" w:rsidRDefault="00AC7BD6">
                    <w:pPr>
                      <w:rPr>
                        <w:rFonts w:ascii="Roboto"/>
                        <w:sz w:val="28"/>
                      </w:rPr>
                    </w:pPr>
                  </w:p>
                  <w:p w14:paraId="6CA5DA91" w14:textId="77777777" w:rsidR="00AC7BD6" w:rsidRDefault="00B1402D">
                    <w:pPr>
                      <w:ind w:left="91"/>
                      <w:rPr>
                        <w:rFonts w:ascii="Roboto"/>
                        <w:sz w:val="18"/>
                      </w:rPr>
                    </w:pPr>
                    <w:r>
                      <w:rPr>
                        <w:rFonts w:ascii="Roboto"/>
                        <w:color w:val="4C4D4F"/>
                        <w:spacing w:val="-5"/>
                        <w:sz w:val="18"/>
                      </w:rPr>
                      <w:t>80</w:t>
                    </w:r>
                  </w:p>
                  <w:p w14:paraId="31BED307" w14:textId="77777777" w:rsidR="00AC7BD6" w:rsidRDefault="00AC7BD6">
                    <w:pPr>
                      <w:spacing w:before="10"/>
                      <w:rPr>
                        <w:rFonts w:ascii="Roboto"/>
                        <w:sz w:val="27"/>
                      </w:rPr>
                    </w:pPr>
                  </w:p>
                  <w:p w14:paraId="00B2922E" w14:textId="77777777" w:rsidR="00AC7BD6" w:rsidRDefault="00B1402D">
                    <w:pPr>
                      <w:spacing w:before="1"/>
                      <w:ind w:left="91"/>
                      <w:rPr>
                        <w:rFonts w:ascii="Roboto"/>
                        <w:sz w:val="18"/>
                      </w:rPr>
                    </w:pPr>
                    <w:r>
                      <w:rPr>
                        <w:rFonts w:ascii="Roboto"/>
                        <w:color w:val="4C4D4F"/>
                        <w:spacing w:val="-5"/>
                        <w:sz w:val="18"/>
                      </w:rPr>
                      <w:t>70</w:t>
                    </w:r>
                  </w:p>
                  <w:p w14:paraId="5D9EB1FF" w14:textId="77777777" w:rsidR="00AC7BD6" w:rsidRDefault="00AC7BD6">
                    <w:pPr>
                      <w:spacing w:before="11"/>
                      <w:rPr>
                        <w:rFonts w:ascii="Roboto"/>
                        <w:sz w:val="27"/>
                      </w:rPr>
                    </w:pPr>
                  </w:p>
                  <w:p w14:paraId="2C1F61D3" w14:textId="77777777" w:rsidR="00AC7BD6" w:rsidRDefault="00B1402D">
                    <w:pPr>
                      <w:ind w:left="91"/>
                      <w:rPr>
                        <w:rFonts w:ascii="Roboto"/>
                        <w:sz w:val="18"/>
                      </w:rPr>
                    </w:pPr>
                    <w:r>
                      <w:rPr>
                        <w:rFonts w:ascii="Roboto"/>
                        <w:color w:val="4C4D4F"/>
                        <w:spacing w:val="-5"/>
                        <w:sz w:val="18"/>
                      </w:rPr>
                      <w:t>60</w:t>
                    </w:r>
                  </w:p>
                  <w:p w14:paraId="4AF8A6F4" w14:textId="77777777" w:rsidR="00AC7BD6" w:rsidRDefault="00AC7BD6">
                    <w:pPr>
                      <w:spacing w:before="11"/>
                      <w:rPr>
                        <w:rFonts w:ascii="Roboto"/>
                        <w:sz w:val="27"/>
                      </w:rPr>
                    </w:pPr>
                  </w:p>
                  <w:p w14:paraId="4029CD89" w14:textId="77777777" w:rsidR="00AC7BD6" w:rsidRDefault="00B1402D">
                    <w:pPr>
                      <w:ind w:left="91"/>
                      <w:rPr>
                        <w:rFonts w:ascii="Roboto"/>
                        <w:sz w:val="18"/>
                      </w:rPr>
                    </w:pPr>
                    <w:r>
                      <w:rPr>
                        <w:rFonts w:ascii="Roboto"/>
                        <w:color w:val="4C4D4F"/>
                        <w:spacing w:val="-5"/>
                        <w:sz w:val="18"/>
                      </w:rPr>
                      <w:t>50</w:t>
                    </w:r>
                  </w:p>
                </w:txbxContent>
              </v:textbox>
            </v:shape>
            <v:shape id="docshape357" o:spid="_x0000_s2466" type="#_x0000_t202" style="position:absolute;left:1680;top:3226;width:419;height:238" filled="f" stroked="f">
              <v:textbox inset="0,0,0,0">
                <w:txbxContent>
                  <w:p w14:paraId="19D86FBA" w14:textId="77777777" w:rsidR="00AC7BD6" w:rsidRDefault="00B1402D">
                    <w:pPr>
                      <w:spacing w:before="17"/>
                      <w:rPr>
                        <w:rFonts w:ascii="Roboto"/>
                        <w:sz w:val="18"/>
                      </w:rPr>
                    </w:pPr>
                    <w:r>
                      <w:rPr>
                        <w:rFonts w:ascii="Roboto"/>
                        <w:color w:val="4C4D4F"/>
                        <w:spacing w:val="-4"/>
                        <w:sz w:val="18"/>
                      </w:rPr>
                      <w:t>2015</w:t>
                    </w:r>
                  </w:p>
                </w:txbxContent>
              </v:textbox>
            </v:shape>
            <v:shape id="docshape358" o:spid="_x0000_s2465" type="#_x0000_t202" style="position:absolute;left:3006;top:3226;width:419;height:238" filled="f" stroked="f">
              <v:textbox inset="0,0,0,0">
                <w:txbxContent>
                  <w:p w14:paraId="6709CECD" w14:textId="77777777" w:rsidR="00AC7BD6" w:rsidRDefault="00B1402D">
                    <w:pPr>
                      <w:spacing w:before="17"/>
                      <w:rPr>
                        <w:rFonts w:ascii="Roboto"/>
                        <w:sz w:val="18"/>
                      </w:rPr>
                    </w:pPr>
                    <w:r>
                      <w:rPr>
                        <w:rFonts w:ascii="Roboto"/>
                        <w:color w:val="4C4D4F"/>
                        <w:spacing w:val="-4"/>
                        <w:sz w:val="18"/>
                      </w:rPr>
                      <w:t>2016</w:t>
                    </w:r>
                  </w:p>
                </w:txbxContent>
              </v:textbox>
            </v:shape>
            <v:shape id="docshape359" o:spid="_x0000_s2464" type="#_x0000_t202" style="position:absolute;left:4333;top:3226;width:419;height:238" filled="f" stroked="f">
              <v:textbox inset="0,0,0,0">
                <w:txbxContent>
                  <w:p w14:paraId="4B77E7A9" w14:textId="77777777" w:rsidR="00AC7BD6" w:rsidRDefault="00B1402D">
                    <w:pPr>
                      <w:spacing w:before="17"/>
                      <w:rPr>
                        <w:rFonts w:ascii="Roboto"/>
                        <w:sz w:val="18"/>
                      </w:rPr>
                    </w:pPr>
                    <w:r>
                      <w:rPr>
                        <w:rFonts w:ascii="Roboto"/>
                        <w:color w:val="4C4D4F"/>
                        <w:spacing w:val="-4"/>
                        <w:sz w:val="18"/>
                      </w:rPr>
                      <w:t>2017</w:t>
                    </w:r>
                  </w:p>
                </w:txbxContent>
              </v:textbox>
            </v:shape>
            <v:shape id="docshape360" o:spid="_x0000_s2463" type="#_x0000_t202" style="position:absolute;left:5322;top:3226;width:1124;height:238" filled="f" stroked="f">
              <v:textbox inset="0,0,0,0">
                <w:txbxContent>
                  <w:p w14:paraId="41B08EB6"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rPr>
          <w:color w:val="4C4D4F"/>
        </w:rPr>
        <w:t>In 2016, two positions to focus on economic development were added.</w:t>
      </w:r>
    </w:p>
    <w:p w14:paraId="04C8707F" w14:textId="77777777" w:rsidR="00AC7BD6" w:rsidRDefault="00AC7BD6">
      <w:pPr>
        <w:pStyle w:val="BodyText"/>
        <w:spacing w:before="1"/>
        <w:rPr>
          <w:sz w:val="20"/>
        </w:rPr>
      </w:pPr>
    </w:p>
    <w:p w14:paraId="189072A9" w14:textId="77777777" w:rsidR="00AC7BD6" w:rsidRDefault="00B1402D">
      <w:pPr>
        <w:pStyle w:val="BodyText"/>
        <w:spacing w:before="1" w:line="252" w:lineRule="auto"/>
        <w:ind w:left="7032" w:right="685"/>
        <w:jc w:val="both"/>
      </w:pPr>
      <w:r>
        <w:rPr>
          <w:color w:val="4C4D4F"/>
        </w:rPr>
        <w:t>In</w:t>
      </w:r>
      <w:r>
        <w:rPr>
          <w:color w:val="4C4D4F"/>
          <w:spacing w:val="-1"/>
        </w:rPr>
        <w:t xml:space="preserve"> </w:t>
      </w:r>
      <w:r>
        <w:rPr>
          <w:color w:val="4C4D4F"/>
        </w:rPr>
        <w:t>2017,</w:t>
      </w:r>
      <w:r>
        <w:rPr>
          <w:color w:val="4C4D4F"/>
          <w:spacing w:val="-1"/>
        </w:rPr>
        <w:t xml:space="preserve"> </w:t>
      </w:r>
      <w:r>
        <w:rPr>
          <w:color w:val="4C4D4F"/>
        </w:rPr>
        <w:t>four</w:t>
      </w:r>
      <w:r>
        <w:rPr>
          <w:color w:val="4C4D4F"/>
          <w:spacing w:val="-1"/>
        </w:rPr>
        <w:t xml:space="preserve"> </w:t>
      </w:r>
      <w:r>
        <w:rPr>
          <w:color w:val="4C4D4F"/>
        </w:rPr>
        <w:t>new</w:t>
      </w:r>
      <w:r>
        <w:rPr>
          <w:color w:val="4C4D4F"/>
          <w:spacing w:val="-1"/>
        </w:rPr>
        <w:t xml:space="preserve"> </w:t>
      </w:r>
      <w:r>
        <w:rPr>
          <w:color w:val="4C4D4F"/>
        </w:rPr>
        <w:t>positions</w:t>
      </w:r>
      <w:r>
        <w:rPr>
          <w:color w:val="4C4D4F"/>
          <w:spacing w:val="-1"/>
        </w:rPr>
        <w:t xml:space="preserve"> </w:t>
      </w:r>
      <w:r>
        <w:rPr>
          <w:color w:val="4C4D4F"/>
        </w:rPr>
        <w:t>were</w:t>
      </w:r>
      <w:r>
        <w:rPr>
          <w:color w:val="4C4D4F"/>
          <w:spacing w:val="-1"/>
        </w:rPr>
        <w:t xml:space="preserve"> </w:t>
      </w:r>
      <w:r>
        <w:rPr>
          <w:color w:val="4C4D4F"/>
        </w:rPr>
        <w:t>added,</w:t>
      </w:r>
      <w:r>
        <w:rPr>
          <w:color w:val="4C4D4F"/>
          <w:spacing w:val="-1"/>
        </w:rPr>
        <w:t xml:space="preserve"> </w:t>
      </w:r>
      <w:r>
        <w:rPr>
          <w:color w:val="4C4D4F"/>
        </w:rPr>
        <w:t>two</w:t>
      </w:r>
      <w:r>
        <w:rPr>
          <w:color w:val="4C4D4F"/>
          <w:spacing w:val="-1"/>
        </w:rPr>
        <w:t xml:space="preserve"> </w:t>
      </w:r>
      <w:r>
        <w:rPr>
          <w:color w:val="4C4D4F"/>
        </w:rPr>
        <w:t>for the Water and Sewer Plan Review Section and two for the Stormwater Plan Review Section, to improve coordination between the D</w:t>
      </w:r>
      <w:r>
        <w:rPr>
          <w:color w:val="4C4D4F"/>
        </w:rPr>
        <w:t xml:space="preserve">epartment of Water Resources and Planning and Develop- </w:t>
      </w:r>
      <w:proofErr w:type="spellStart"/>
      <w:r>
        <w:rPr>
          <w:color w:val="4C4D4F"/>
        </w:rPr>
        <w:t>ment</w:t>
      </w:r>
      <w:proofErr w:type="spellEnd"/>
      <w:r>
        <w:rPr>
          <w:color w:val="4C4D4F"/>
        </w:rPr>
        <w:t xml:space="preserve"> through the entire plan review, approval, and inspections process. The department also received an additional position from the </w:t>
      </w:r>
      <w:proofErr w:type="spellStart"/>
      <w:r>
        <w:rPr>
          <w:color w:val="4C4D4F"/>
        </w:rPr>
        <w:t>unallo</w:t>
      </w:r>
      <w:proofErr w:type="spellEnd"/>
      <w:r>
        <w:rPr>
          <w:color w:val="4C4D4F"/>
        </w:rPr>
        <w:t xml:space="preserve">- </w:t>
      </w:r>
      <w:proofErr w:type="spellStart"/>
      <w:r>
        <w:rPr>
          <w:color w:val="4C4D4F"/>
        </w:rPr>
        <w:t>cated</w:t>
      </w:r>
      <w:proofErr w:type="spellEnd"/>
      <w:r>
        <w:rPr>
          <w:color w:val="4C4D4F"/>
        </w:rPr>
        <w:t xml:space="preserve"> pool in 2017.</w:t>
      </w:r>
    </w:p>
    <w:p w14:paraId="788B6B8C" w14:textId="77777777" w:rsidR="00AC7BD6" w:rsidRDefault="00AC7BD6">
      <w:pPr>
        <w:pStyle w:val="BodyText"/>
        <w:spacing w:before="4"/>
        <w:rPr>
          <w:sz w:val="20"/>
        </w:rPr>
      </w:pPr>
    </w:p>
    <w:p w14:paraId="17A9D5DE" w14:textId="77777777" w:rsidR="00AC7BD6" w:rsidRDefault="00B1402D">
      <w:pPr>
        <w:pStyle w:val="BodyText"/>
        <w:spacing w:before="1" w:line="252" w:lineRule="auto"/>
        <w:ind w:left="7032" w:right="685"/>
        <w:jc w:val="both"/>
      </w:pPr>
      <w:r>
        <w:rPr>
          <w:color w:val="4C4D4F"/>
        </w:rPr>
        <w:t>In 2018, new positions were added to su</w:t>
      </w:r>
      <w:r>
        <w:rPr>
          <w:color w:val="4C4D4F"/>
        </w:rPr>
        <w:t>pport county development and construction activity.</w:t>
      </w:r>
    </w:p>
    <w:p w14:paraId="697E70CD" w14:textId="77777777" w:rsidR="00AC7BD6" w:rsidRDefault="00AC7BD6">
      <w:pPr>
        <w:spacing w:line="252" w:lineRule="auto"/>
        <w:jc w:val="both"/>
        <w:sectPr w:rsidR="00AC7BD6">
          <w:pgSz w:w="12240" w:h="15840"/>
          <w:pgMar w:top="1360" w:right="300" w:bottom="580" w:left="260" w:header="540" w:footer="386" w:gutter="0"/>
          <w:cols w:space="720"/>
        </w:sectPr>
      </w:pPr>
    </w:p>
    <w:p w14:paraId="32BA496E" w14:textId="77777777" w:rsidR="00AC7BD6" w:rsidRDefault="00B1402D">
      <w:pPr>
        <w:spacing w:before="90"/>
        <w:ind w:left="280"/>
        <w:jc w:val="both"/>
        <w:rPr>
          <w:rFonts w:ascii="Roboto Slab Thin" w:hAnsi="Roboto Slab Thin"/>
          <w:sz w:val="20"/>
        </w:rPr>
      </w:pPr>
      <w:r>
        <w:lastRenderedPageBreak/>
        <w:pict w14:anchorId="05CFDAB2">
          <v:line id="_x0000_s2461" style="position:absolute;left:0;text-align:left;z-index:-25061888;mso-position-horizontal-relative:page;mso-position-vertical-relative:page" from="164.25pt,350.7pt" to="164.25pt,332.95pt" strokecolor="#4c4d4f" strokeweight=".25pt">
            <w10:wrap anchorx="page" anchory="page"/>
          </v:line>
        </w:pict>
      </w:r>
      <w:r>
        <w:pict w14:anchorId="12058089">
          <v:line id="_x0000_s2460" style="position:absolute;left:0;text-align:left;z-index:-25061376;mso-position-horizontal-relative:page;mso-position-vertical-relative:page" from="447.75pt,350.7pt" to="447.75pt,332.95pt" strokecolor="#4c4d4f" strokeweight=".25pt">
            <w10:wrap anchorx="page" anchory="page"/>
          </v:line>
        </w:pict>
      </w:r>
      <w:r>
        <w:pict w14:anchorId="7820BF23">
          <v:group id="docshapegroup362" o:spid="_x0000_s2457" style="position:absolute;left:0;text-align:left;margin-left:42.65pt;margin-top:563pt;width:241pt;height:.25pt;z-index:15818752;mso-position-horizontal-relative:page;mso-position-vertical-relative:page" coordorigin="853,11260" coordsize="4820,5">
            <v:line id="_x0000_s2459" style="position:absolute" from="853,11263" to="3285,11263" strokecolor="#4c4d4f" strokeweight=".25pt"/>
            <v:line id="_x0000_s2458" style="position:absolute" from="3285,11263" to="5673,11263" strokecolor="#4c4d4f" strokeweight=".25pt"/>
            <w10:wrap anchorx="page" anchory="page"/>
          </v:group>
        </w:pict>
      </w:r>
      <w:r>
        <w:pict w14:anchorId="1B51AAD6">
          <v:group id="docshapegroup363" o:spid="_x0000_s2454" style="position:absolute;left:0;text-align:left;margin-left:328.4pt;margin-top:563pt;width:241pt;height:.25pt;z-index:15819264;mso-position-horizontal-relative:page;mso-position-vertical-relative:page" coordorigin="6568,11260" coordsize="4820,5">
            <v:line id="_x0000_s2456" style="position:absolute" from="6568,11263" to="8955,11263" strokecolor="#4c4d4f" strokeweight=".25pt"/>
            <v:line id="_x0000_s2455" style="position:absolute" from="8955,11263" to="11388,11263" strokecolor="#4c4d4f" strokeweight=".25pt"/>
            <w10:wrap anchorx="page" anchory="page"/>
          </v:group>
        </w:pict>
      </w:r>
      <w:bookmarkStart w:id="17" w:name="Police_Services_"/>
      <w:bookmarkEnd w:id="17"/>
      <w:r>
        <w:rPr>
          <w:rFonts w:ascii="Roboto Slab" w:hAnsi="Roboto Slab"/>
          <w:color w:val="005B8E"/>
          <w:spacing w:val="32"/>
          <w:position w:val="-5"/>
          <w:sz w:val="40"/>
        </w:rPr>
        <w:t>POLICE</w:t>
      </w:r>
      <w:r>
        <w:rPr>
          <w:rFonts w:ascii="Roboto Slab" w:hAnsi="Roboto Slab"/>
          <w:color w:val="005B8E"/>
          <w:spacing w:val="44"/>
          <w:w w:val="150"/>
          <w:position w:val="-5"/>
          <w:sz w:val="40"/>
        </w:rPr>
        <w:t xml:space="preserve"> </w:t>
      </w:r>
      <w:r>
        <w:rPr>
          <w:rFonts w:ascii="Roboto Slab" w:hAnsi="Roboto Slab"/>
          <w:color w:val="005B8E"/>
          <w:spacing w:val="33"/>
          <w:position w:val="-5"/>
          <w:sz w:val="40"/>
        </w:rPr>
        <w:t>SERVICES</w:t>
      </w:r>
      <w:r>
        <w:rPr>
          <w:rFonts w:ascii="Roboto Slab" w:hAnsi="Roboto Slab"/>
          <w:color w:val="005B8E"/>
          <w:spacing w:val="22"/>
          <w:position w:val="-5"/>
          <w:sz w:val="40"/>
        </w:rPr>
        <w:t xml:space="preserve"> </w:t>
      </w:r>
      <w:r>
        <w:rPr>
          <w:rFonts w:ascii="Roboto Slab Thin" w:hAnsi="Roboto Slab Thin"/>
          <w:color w:val="A4ACB9"/>
          <w:spacing w:val="-40"/>
          <w:sz w:val="20"/>
        </w:rPr>
        <w:t>–––––––––––––––––––––––––––––––––––––––––––––––––––––––––––––––––––––––</w:t>
      </w:r>
    </w:p>
    <w:p w14:paraId="2F9FDC73"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22D8F94D" w14:textId="77777777" w:rsidR="00AC7BD6" w:rsidRDefault="00B1402D">
      <w:pPr>
        <w:pStyle w:val="BodyText"/>
        <w:spacing w:before="268" w:line="273" w:lineRule="auto"/>
        <w:ind w:left="280" w:right="237"/>
        <w:jc w:val="both"/>
      </w:pPr>
      <w:r>
        <w:pict w14:anchorId="271396CE">
          <v:line id="_x0000_s2453" style="position:absolute;left:0;text-align:left;z-index:-25062912;mso-position-horizontal-relative:page" from="164.25pt,242.35pt" to="164.25pt,143.7pt" strokecolor="#4c4d4f" strokeweight=".25pt">
            <w10:wrap anchorx="page"/>
          </v:line>
        </w:pict>
      </w:r>
      <w:r>
        <w:pict w14:anchorId="358D261E">
          <v:line id="_x0000_s2452" style="position:absolute;left:0;text-align:left;z-index:-25062400;mso-position-horizontal-relative:page" from="447.75pt,242.35pt" to="447.75pt,143.7pt" strokecolor="#4c4d4f" strokeweight=".25pt">
            <w10:wrap anchorx="page"/>
          </v:line>
        </w:pict>
      </w:r>
      <w:r>
        <w:rPr>
          <w:color w:val="4C4D4F"/>
        </w:rPr>
        <w:t>The Gwinnett County Police Department is committed to serving the community through the delivery of professional law enforce-</w:t>
      </w:r>
      <w:r>
        <w:rPr>
          <w:color w:val="4C4D4F"/>
          <w:spacing w:val="80"/>
        </w:rPr>
        <w:t xml:space="preserve"> </w:t>
      </w:r>
      <w:proofErr w:type="spellStart"/>
      <w:r>
        <w:rPr>
          <w:color w:val="4C4D4F"/>
        </w:rPr>
        <w:t>ment</w:t>
      </w:r>
      <w:proofErr w:type="spellEnd"/>
      <w:r>
        <w:rPr>
          <w:color w:val="4C4D4F"/>
        </w:rPr>
        <w:t xml:space="preserve"> services in an unbiased and compassionate manner in order to protect the lives and property of the citizens and improve the q</w:t>
      </w:r>
      <w:r>
        <w:rPr>
          <w:color w:val="4C4D4F"/>
        </w:rPr>
        <w:t xml:space="preserve">uality of life in our community. The vision of the Gwinnett County Police Department is to be regarded by the community we </w:t>
      </w:r>
      <w:proofErr w:type="gramStart"/>
      <w:r>
        <w:rPr>
          <w:color w:val="4C4D4F"/>
        </w:rPr>
        <w:t>serve</w:t>
      </w:r>
      <w:proofErr w:type="gramEnd"/>
      <w:r>
        <w:rPr>
          <w:color w:val="4C4D4F"/>
          <w:spacing w:val="80"/>
        </w:rPr>
        <w:t xml:space="preserve"> </w:t>
      </w:r>
      <w:r>
        <w:rPr>
          <w:color w:val="4C4D4F"/>
        </w:rPr>
        <w:t>and our law enforcement peers as the leader of innovative policing and professional excellence. We are committed to achieving t</w:t>
      </w:r>
      <w:r>
        <w:rPr>
          <w:color w:val="4C4D4F"/>
        </w:rPr>
        <w:t>he public’s</w:t>
      </w:r>
      <w:r>
        <w:rPr>
          <w:color w:val="4C4D4F"/>
          <w:spacing w:val="13"/>
        </w:rPr>
        <w:t xml:space="preserve"> </w:t>
      </w:r>
      <w:r>
        <w:rPr>
          <w:color w:val="4C4D4F"/>
        </w:rPr>
        <w:t>trust</w:t>
      </w:r>
      <w:r>
        <w:rPr>
          <w:color w:val="4C4D4F"/>
          <w:spacing w:val="13"/>
        </w:rPr>
        <w:t xml:space="preserve"> </w:t>
      </w:r>
      <w:r>
        <w:rPr>
          <w:color w:val="4C4D4F"/>
        </w:rPr>
        <w:t>by</w:t>
      </w:r>
      <w:r>
        <w:rPr>
          <w:color w:val="4C4D4F"/>
          <w:spacing w:val="13"/>
        </w:rPr>
        <w:t xml:space="preserve"> </w:t>
      </w:r>
      <w:r>
        <w:rPr>
          <w:color w:val="4C4D4F"/>
        </w:rPr>
        <w:t>holding</w:t>
      </w:r>
      <w:r>
        <w:rPr>
          <w:color w:val="4C4D4F"/>
          <w:spacing w:val="13"/>
        </w:rPr>
        <w:t xml:space="preserve"> </w:t>
      </w:r>
      <w:r>
        <w:rPr>
          <w:color w:val="4C4D4F"/>
        </w:rPr>
        <w:t>ourselves</w:t>
      </w:r>
      <w:r>
        <w:rPr>
          <w:color w:val="4C4D4F"/>
          <w:spacing w:val="13"/>
        </w:rPr>
        <w:t xml:space="preserve"> </w:t>
      </w:r>
      <w:r>
        <w:rPr>
          <w:color w:val="4C4D4F"/>
        </w:rPr>
        <w:t>accountable</w:t>
      </w:r>
      <w:r>
        <w:rPr>
          <w:color w:val="4C4D4F"/>
          <w:spacing w:val="13"/>
        </w:rPr>
        <w:t xml:space="preserve"> </w:t>
      </w:r>
      <w:r>
        <w:rPr>
          <w:color w:val="4C4D4F"/>
        </w:rPr>
        <w:t>to</w:t>
      </w:r>
      <w:r>
        <w:rPr>
          <w:color w:val="4C4D4F"/>
          <w:spacing w:val="13"/>
        </w:rPr>
        <w:t xml:space="preserve"> </w:t>
      </w:r>
      <w:r>
        <w:rPr>
          <w:color w:val="4C4D4F"/>
        </w:rPr>
        <w:t>the</w:t>
      </w:r>
      <w:r>
        <w:rPr>
          <w:color w:val="4C4D4F"/>
          <w:spacing w:val="13"/>
        </w:rPr>
        <w:t xml:space="preserve"> </w:t>
      </w:r>
      <w:r>
        <w:rPr>
          <w:color w:val="4C4D4F"/>
        </w:rPr>
        <w:t>highest</w:t>
      </w:r>
      <w:r>
        <w:rPr>
          <w:color w:val="4C4D4F"/>
          <w:spacing w:val="13"/>
        </w:rPr>
        <w:t xml:space="preserve"> </w:t>
      </w:r>
      <w:r>
        <w:rPr>
          <w:color w:val="4C4D4F"/>
        </w:rPr>
        <w:t>standards</w:t>
      </w:r>
      <w:r>
        <w:rPr>
          <w:color w:val="4C4D4F"/>
          <w:spacing w:val="13"/>
        </w:rPr>
        <w:t xml:space="preserve"> </w:t>
      </w:r>
      <w:r>
        <w:rPr>
          <w:color w:val="4C4D4F"/>
        </w:rPr>
        <w:t>of</w:t>
      </w:r>
      <w:r>
        <w:rPr>
          <w:color w:val="4C4D4F"/>
          <w:spacing w:val="13"/>
        </w:rPr>
        <w:t xml:space="preserve"> </w:t>
      </w:r>
      <w:r>
        <w:rPr>
          <w:color w:val="4C4D4F"/>
        </w:rPr>
        <w:t>professionalism</w:t>
      </w:r>
      <w:r>
        <w:rPr>
          <w:color w:val="4C4D4F"/>
          <w:spacing w:val="13"/>
        </w:rPr>
        <w:t xml:space="preserve"> </w:t>
      </w:r>
      <w:r>
        <w:rPr>
          <w:color w:val="4C4D4F"/>
        </w:rPr>
        <w:t>and</w:t>
      </w:r>
      <w:r>
        <w:rPr>
          <w:color w:val="4C4D4F"/>
          <w:spacing w:val="13"/>
        </w:rPr>
        <w:t xml:space="preserve"> </w:t>
      </w:r>
      <w:r>
        <w:rPr>
          <w:color w:val="4C4D4F"/>
        </w:rPr>
        <w:t>ethics.</w:t>
      </w:r>
      <w:r>
        <w:rPr>
          <w:color w:val="4C4D4F"/>
          <w:spacing w:val="13"/>
        </w:rPr>
        <w:t xml:space="preserve"> </w:t>
      </w:r>
      <w:r>
        <w:rPr>
          <w:color w:val="4C4D4F"/>
        </w:rPr>
        <w:t>We</w:t>
      </w:r>
      <w:r>
        <w:rPr>
          <w:color w:val="4C4D4F"/>
          <w:spacing w:val="13"/>
        </w:rPr>
        <w:t xml:space="preserve"> </w:t>
      </w:r>
      <w:r>
        <w:rPr>
          <w:color w:val="4C4D4F"/>
        </w:rPr>
        <w:t>will</w:t>
      </w:r>
      <w:r>
        <w:rPr>
          <w:color w:val="4C4D4F"/>
          <w:spacing w:val="13"/>
        </w:rPr>
        <w:t xml:space="preserve"> </w:t>
      </w:r>
      <w:r>
        <w:rPr>
          <w:color w:val="4C4D4F"/>
        </w:rPr>
        <w:t>conduct</w:t>
      </w:r>
      <w:r>
        <w:rPr>
          <w:color w:val="4C4D4F"/>
          <w:spacing w:val="13"/>
        </w:rPr>
        <w:t xml:space="preserve"> </w:t>
      </w:r>
      <w:r>
        <w:rPr>
          <w:color w:val="4C4D4F"/>
        </w:rPr>
        <w:t>ourselves</w:t>
      </w:r>
      <w:r>
        <w:rPr>
          <w:color w:val="4C4D4F"/>
          <w:spacing w:val="13"/>
        </w:rPr>
        <w:t xml:space="preserve"> </w:t>
      </w:r>
      <w:r>
        <w:rPr>
          <w:color w:val="4C4D4F"/>
        </w:rPr>
        <w:t>in a manner that promotes mutual respect with the community and our peers. We are committed to conducting ourselves in a manner that brings honor to ourselves, our department, and the community we serve. We are committed to developing future leaders throug</w:t>
      </w:r>
      <w:r>
        <w:rPr>
          <w:color w:val="4C4D4F"/>
        </w:rPr>
        <w:t>h training and education.</w:t>
      </w:r>
    </w:p>
    <w:p w14:paraId="78E0CA6C" w14:textId="77777777" w:rsidR="00AC7BD6" w:rsidRDefault="00AC7BD6">
      <w:pPr>
        <w:pStyle w:val="BodyText"/>
        <w:rPr>
          <w:sz w:val="20"/>
        </w:rPr>
      </w:pPr>
    </w:p>
    <w:p w14:paraId="62C28E10" w14:textId="77777777" w:rsidR="00AC7BD6" w:rsidRDefault="00AC7BD6">
      <w:pPr>
        <w:pStyle w:val="BodyText"/>
        <w:spacing w:before="7"/>
        <w:rPr>
          <w:sz w:val="23"/>
        </w:rPr>
      </w:pPr>
    </w:p>
    <w:tbl>
      <w:tblPr>
        <w:tblW w:w="0" w:type="auto"/>
        <w:tblInd w:w="602" w:type="dxa"/>
        <w:tblLayout w:type="fixed"/>
        <w:tblCellMar>
          <w:left w:w="0" w:type="dxa"/>
          <w:right w:w="0" w:type="dxa"/>
        </w:tblCellMar>
        <w:tblLook w:val="01E0" w:firstRow="1" w:lastRow="1" w:firstColumn="1" w:lastColumn="1" w:noHBand="0" w:noVBand="0"/>
      </w:tblPr>
      <w:tblGrid>
        <w:gridCol w:w="4815"/>
        <w:gridCol w:w="450"/>
        <w:gridCol w:w="450"/>
        <w:gridCol w:w="4815"/>
      </w:tblGrid>
      <w:tr w:rsidR="00AC7BD6" w14:paraId="2454FB0C" w14:textId="77777777">
        <w:trPr>
          <w:trHeight w:val="1973"/>
        </w:trPr>
        <w:tc>
          <w:tcPr>
            <w:tcW w:w="10530" w:type="dxa"/>
            <w:gridSpan w:val="4"/>
            <w:tcBorders>
              <w:top w:val="single" w:sz="2" w:space="0" w:color="4C4D4F"/>
            </w:tcBorders>
          </w:tcPr>
          <w:p w14:paraId="5CD0ED54" w14:textId="77777777" w:rsidR="00AC7BD6" w:rsidRDefault="00B1402D">
            <w:pPr>
              <w:pStyle w:val="TableParagraph"/>
              <w:spacing w:before="195"/>
              <w:ind w:left="4482" w:right="4511"/>
              <w:jc w:val="center"/>
              <w:rPr>
                <w:rFonts w:ascii="Roboto" w:hAnsi="Roboto"/>
                <w:b/>
                <w:sz w:val="18"/>
              </w:rPr>
            </w:pPr>
            <w:r>
              <w:rPr>
                <w:rFonts w:ascii="Roboto" w:hAnsi="Roboto"/>
                <w:b/>
                <w:color w:val="4C4D4F"/>
                <w:sz w:val="18"/>
              </w:rPr>
              <w:t>Ofﬁce</w:t>
            </w:r>
            <w:r>
              <w:rPr>
                <w:rFonts w:ascii="Roboto" w:hAnsi="Roboto"/>
                <w:b/>
                <w:color w:val="4C4D4F"/>
                <w:spacing w:val="13"/>
                <w:sz w:val="18"/>
              </w:rPr>
              <w:t xml:space="preserve"> </w:t>
            </w:r>
            <w:r>
              <w:rPr>
                <w:rFonts w:ascii="Roboto" w:hAnsi="Roboto"/>
                <w:b/>
                <w:color w:val="4C4D4F"/>
                <w:sz w:val="18"/>
              </w:rPr>
              <w:t>of</w:t>
            </w:r>
            <w:r>
              <w:rPr>
                <w:rFonts w:ascii="Roboto" w:hAnsi="Roboto"/>
                <w:b/>
                <w:color w:val="4C4D4F"/>
                <w:spacing w:val="13"/>
                <w:sz w:val="18"/>
              </w:rPr>
              <w:t xml:space="preserve"> </w:t>
            </w:r>
            <w:r>
              <w:rPr>
                <w:rFonts w:ascii="Roboto" w:hAnsi="Roboto"/>
                <w:b/>
                <w:color w:val="4C4D4F"/>
                <w:sz w:val="18"/>
              </w:rPr>
              <w:t>the</w:t>
            </w:r>
            <w:r>
              <w:rPr>
                <w:rFonts w:ascii="Roboto" w:hAnsi="Roboto"/>
                <w:b/>
                <w:color w:val="4C4D4F"/>
                <w:spacing w:val="13"/>
                <w:sz w:val="18"/>
              </w:rPr>
              <w:t xml:space="preserve"> </w:t>
            </w:r>
            <w:r>
              <w:rPr>
                <w:rFonts w:ascii="Roboto" w:hAnsi="Roboto"/>
                <w:b/>
                <w:color w:val="4C4D4F"/>
                <w:spacing w:val="-4"/>
                <w:sz w:val="18"/>
              </w:rPr>
              <w:t>Chief</w:t>
            </w:r>
          </w:p>
          <w:p w14:paraId="562D9079" w14:textId="77777777" w:rsidR="00AC7BD6" w:rsidRDefault="00B1402D">
            <w:pPr>
              <w:pStyle w:val="TableParagraph"/>
              <w:numPr>
                <w:ilvl w:val="0"/>
                <w:numId w:val="79"/>
              </w:numPr>
              <w:tabs>
                <w:tab w:val="left" w:pos="2851"/>
              </w:tabs>
              <w:spacing w:before="42" w:line="252" w:lineRule="auto"/>
              <w:ind w:right="2641"/>
              <w:rPr>
                <w:sz w:val="18"/>
              </w:rPr>
            </w:pPr>
            <w:r>
              <w:rPr>
                <w:color w:val="4C4D4F"/>
                <w:position w:val="1"/>
                <w:sz w:val="18"/>
              </w:rPr>
              <w:t xml:space="preserve">Plans, directs, coordinates, controls, and staffs administrative, </w:t>
            </w:r>
            <w:r>
              <w:rPr>
                <w:color w:val="4C4D4F"/>
                <w:sz w:val="18"/>
              </w:rPr>
              <w:t>operational, and staff activities</w:t>
            </w:r>
          </w:p>
          <w:p w14:paraId="2D0C4D72" w14:textId="77777777" w:rsidR="00AC7BD6" w:rsidRDefault="00B1402D">
            <w:pPr>
              <w:pStyle w:val="TableParagraph"/>
              <w:numPr>
                <w:ilvl w:val="0"/>
                <w:numId w:val="79"/>
              </w:numPr>
              <w:tabs>
                <w:tab w:val="left" w:pos="2851"/>
              </w:tabs>
              <w:spacing w:before="32"/>
              <w:ind w:hanging="239"/>
              <w:rPr>
                <w:sz w:val="18"/>
              </w:rPr>
            </w:pPr>
            <w:r>
              <w:rPr>
                <w:color w:val="4C4D4F"/>
                <w:position w:val="1"/>
                <w:sz w:val="18"/>
              </w:rPr>
              <w:t>Coordinates</w:t>
            </w:r>
            <w:r>
              <w:rPr>
                <w:color w:val="4C4D4F"/>
                <w:spacing w:val="16"/>
                <w:position w:val="1"/>
                <w:sz w:val="18"/>
              </w:rPr>
              <w:t xml:space="preserve"> </w:t>
            </w:r>
            <w:r>
              <w:rPr>
                <w:color w:val="4C4D4F"/>
                <w:position w:val="1"/>
                <w:sz w:val="18"/>
              </w:rPr>
              <w:t>legal</w:t>
            </w:r>
            <w:r>
              <w:rPr>
                <w:color w:val="4C4D4F"/>
                <w:spacing w:val="17"/>
                <w:position w:val="1"/>
                <w:sz w:val="18"/>
              </w:rPr>
              <w:t xml:space="preserve"> </w:t>
            </w:r>
            <w:r>
              <w:rPr>
                <w:color w:val="4C4D4F"/>
                <w:position w:val="1"/>
                <w:sz w:val="18"/>
              </w:rPr>
              <w:t>and</w:t>
            </w:r>
            <w:r>
              <w:rPr>
                <w:color w:val="4C4D4F"/>
                <w:spacing w:val="16"/>
                <w:position w:val="1"/>
                <w:sz w:val="18"/>
              </w:rPr>
              <w:t xml:space="preserve"> </w:t>
            </w:r>
            <w:r>
              <w:rPr>
                <w:color w:val="4C4D4F"/>
                <w:position w:val="1"/>
                <w:sz w:val="18"/>
              </w:rPr>
              <w:t>legislative</w:t>
            </w:r>
            <w:r>
              <w:rPr>
                <w:color w:val="4C4D4F"/>
                <w:spacing w:val="17"/>
                <w:position w:val="1"/>
                <w:sz w:val="18"/>
              </w:rPr>
              <w:t xml:space="preserve"> </w:t>
            </w:r>
            <w:r>
              <w:rPr>
                <w:color w:val="4C4D4F"/>
                <w:spacing w:val="-2"/>
                <w:position w:val="1"/>
                <w:sz w:val="18"/>
              </w:rPr>
              <w:t>issues</w:t>
            </w:r>
          </w:p>
          <w:p w14:paraId="4C03DFF0" w14:textId="77777777" w:rsidR="00AC7BD6" w:rsidRDefault="00B1402D">
            <w:pPr>
              <w:pStyle w:val="TableParagraph"/>
              <w:numPr>
                <w:ilvl w:val="0"/>
                <w:numId w:val="79"/>
              </w:numPr>
              <w:tabs>
                <w:tab w:val="left" w:pos="2851"/>
              </w:tabs>
              <w:spacing w:before="22"/>
              <w:ind w:hanging="239"/>
              <w:rPr>
                <w:sz w:val="18"/>
              </w:rPr>
            </w:pPr>
            <w:r>
              <w:rPr>
                <w:color w:val="4C4D4F"/>
                <w:position w:val="1"/>
                <w:sz w:val="18"/>
              </w:rPr>
              <w:t>Provides</w:t>
            </w:r>
            <w:r>
              <w:rPr>
                <w:color w:val="4C4D4F"/>
                <w:spacing w:val="15"/>
                <w:position w:val="1"/>
                <w:sz w:val="18"/>
              </w:rPr>
              <w:t xml:space="preserve"> </w:t>
            </w:r>
            <w:r>
              <w:rPr>
                <w:color w:val="4C4D4F"/>
                <w:position w:val="1"/>
                <w:sz w:val="18"/>
              </w:rPr>
              <w:t>public</w:t>
            </w:r>
            <w:r>
              <w:rPr>
                <w:color w:val="4C4D4F"/>
                <w:spacing w:val="16"/>
                <w:position w:val="1"/>
                <w:sz w:val="18"/>
              </w:rPr>
              <w:t xml:space="preserve"> </w:t>
            </w:r>
            <w:r>
              <w:rPr>
                <w:color w:val="4C4D4F"/>
                <w:position w:val="1"/>
                <w:sz w:val="18"/>
              </w:rPr>
              <w:t>information</w:t>
            </w:r>
            <w:r>
              <w:rPr>
                <w:color w:val="4C4D4F"/>
                <w:spacing w:val="16"/>
                <w:position w:val="1"/>
                <w:sz w:val="18"/>
              </w:rPr>
              <w:t xml:space="preserve"> </w:t>
            </w:r>
            <w:r>
              <w:rPr>
                <w:color w:val="4C4D4F"/>
                <w:spacing w:val="-2"/>
                <w:position w:val="1"/>
                <w:sz w:val="18"/>
              </w:rPr>
              <w:t>services</w:t>
            </w:r>
          </w:p>
          <w:p w14:paraId="4BB2C5A4" w14:textId="77777777" w:rsidR="00AC7BD6" w:rsidRDefault="00B1402D">
            <w:pPr>
              <w:pStyle w:val="TableParagraph"/>
              <w:numPr>
                <w:ilvl w:val="0"/>
                <w:numId w:val="79"/>
              </w:numPr>
              <w:tabs>
                <w:tab w:val="left" w:pos="2851"/>
              </w:tabs>
              <w:spacing w:before="22"/>
              <w:ind w:hanging="239"/>
              <w:rPr>
                <w:sz w:val="18"/>
              </w:rPr>
            </w:pPr>
            <w:r>
              <w:rPr>
                <w:color w:val="4C4D4F"/>
                <w:position w:val="1"/>
                <w:sz w:val="18"/>
              </w:rPr>
              <w:t>Coordinates</w:t>
            </w:r>
            <w:r>
              <w:rPr>
                <w:color w:val="4C4D4F"/>
                <w:spacing w:val="26"/>
                <w:position w:val="1"/>
                <w:sz w:val="18"/>
              </w:rPr>
              <w:t xml:space="preserve"> </w:t>
            </w:r>
            <w:r>
              <w:rPr>
                <w:color w:val="4C4D4F"/>
                <w:position w:val="1"/>
                <w:sz w:val="18"/>
              </w:rPr>
              <w:t>department’s</w:t>
            </w:r>
            <w:r>
              <w:rPr>
                <w:color w:val="4C4D4F"/>
                <w:spacing w:val="26"/>
                <w:position w:val="1"/>
                <w:sz w:val="18"/>
              </w:rPr>
              <w:t xml:space="preserve"> </w:t>
            </w:r>
            <w:r>
              <w:rPr>
                <w:color w:val="4C4D4F"/>
                <w:position w:val="1"/>
                <w:sz w:val="18"/>
              </w:rPr>
              <w:t>promotional</w:t>
            </w:r>
            <w:r>
              <w:rPr>
                <w:color w:val="4C4D4F"/>
                <w:spacing w:val="27"/>
                <w:position w:val="1"/>
                <w:sz w:val="18"/>
              </w:rPr>
              <w:t xml:space="preserve"> </w:t>
            </w:r>
            <w:r>
              <w:rPr>
                <w:color w:val="4C4D4F"/>
                <w:spacing w:val="-2"/>
                <w:position w:val="1"/>
                <w:sz w:val="18"/>
              </w:rPr>
              <w:t>process</w:t>
            </w:r>
          </w:p>
        </w:tc>
      </w:tr>
      <w:tr w:rsidR="00AC7BD6" w14:paraId="22D9B0CF" w14:textId="77777777">
        <w:trPr>
          <w:trHeight w:val="355"/>
        </w:trPr>
        <w:tc>
          <w:tcPr>
            <w:tcW w:w="10530" w:type="dxa"/>
            <w:gridSpan w:val="4"/>
            <w:tcBorders>
              <w:top w:val="single" w:sz="2" w:space="0" w:color="4C4D4F"/>
            </w:tcBorders>
          </w:tcPr>
          <w:p w14:paraId="6B2FC65C" w14:textId="77777777" w:rsidR="00AC7BD6" w:rsidRDefault="00B1402D">
            <w:pPr>
              <w:pStyle w:val="TableParagraph"/>
              <w:ind w:left="5267"/>
              <w:rPr>
                <w:sz w:val="20"/>
              </w:rPr>
            </w:pPr>
            <w:r>
              <w:rPr>
                <w:sz w:val="20"/>
              </w:rPr>
            </w:r>
            <w:r>
              <w:rPr>
                <w:sz w:val="20"/>
              </w:rPr>
              <w:pict w14:anchorId="1C5BC9DF">
                <v:group id="docshapegroup364" o:spid="_x0000_s2450" style="width:.25pt;height:17.75pt;mso-position-horizontal-relative:char;mso-position-vertical-relative:line" coordsize="5,355">
                  <v:line id="_x0000_s2451" style="position:absolute" from="3,355" to="3,0" strokecolor="#4c4d4f" strokeweight=".25pt"/>
                  <w10:wrap type="none"/>
                  <w10:anchorlock/>
                </v:group>
              </w:pict>
            </w:r>
          </w:p>
        </w:tc>
      </w:tr>
      <w:tr w:rsidR="00AC7BD6" w14:paraId="5CAF3572" w14:textId="77777777">
        <w:trPr>
          <w:trHeight w:val="320"/>
        </w:trPr>
        <w:tc>
          <w:tcPr>
            <w:tcW w:w="10530" w:type="dxa"/>
            <w:gridSpan w:val="4"/>
            <w:tcBorders>
              <w:top w:val="single" w:sz="2" w:space="0" w:color="4C4D4F"/>
            </w:tcBorders>
          </w:tcPr>
          <w:p w14:paraId="1460B292" w14:textId="77777777" w:rsidR="00AC7BD6" w:rsidRDefault="00AC7BD6">
            <w:pPr>
              <w:pStyle w:val="TableParagraph"/>
              <w:rPr>
                <w:rFonts w:ascii="Times New Roman"/>
                <w:sz w:val="18"/>
              </w:rPr>
            </w:pPr>
          </w:p>
        </w:tc>
      </w:tr>
      <w:tr w:rsidR="00AC7BD6" w14:paraId="7A258CD2" w14:textId="77777777">
        <w:trPr>
          <w:trHeight w:val="4246"/>
        </w:trPr>
        <w:tc>
          <w:tcPr>
            <w:tcW w:w="4815" w:type="dxa"/>
            <w:tcBorders>
              <w:top w:val="single" w:sz="2" w:space="0" w:color="4C4D4F"/>
              <w:left w:val="single" w:sz="2" w:space="0" w:color="4C4D4F"/>
              <w:right w:val="single" w:sz="2" w:space="0" w:color="4C4D4F"/>
            </w:tcBorders>
          </w:tcPr>
          <w:p w14:paraId="48A24F46" w14:textId="77777777" w:rsidR="00AC7BD6" w:rsidRDefault="00B1402D">
            <w:pPr>
              <w:pStyle w:val="TableParagraph"/>
              <w:spacing w:before="195"/>
              <w:ind w:left="1431"/>
              <w:rPr>
                <w:rFonts w:ascii="Roboto"/>
                <w:b/>
                <w:sz w:val="18"/>
              </w:rPr>
            </w:pPr>
            <w:r>
              <w:rPr>
                <w:rFonts w:ascii="Roboto"/>
                <w:b/>
                <w:color w:val="4C4D4F"/>
                <w:sz w:val="18"/>
              </w:rPr>
              <w:t>Administrative</w:t>
            </w:r>
            <w:r>
              <w:rPr>
                <w:rFonts w:ascii="Roboto"/>
                <w:b/>
                <w:color w:val="4C4D4F"/>
                <w:spacing w:val="44"/>
                <w:sz w:val="18"/>
              </w:rPr>
              <w:t xml:space="preserve"> </w:t>
            </w:r>
            <w:r>
              <w:rPr>
                <w:rFonts w:ascii="Roboto"/>
                <w:b/>
                <w:color w:val="4C4D4F"/>
                <w:spacing w:val="-2"/>
                <w:sz w:val="18"/>
              </w:rPr>
              <w:t>Bureau</w:t>
            </w:r>
          </w:p>
          <w:p w14:paraId="15C809BF" w14:textId="77777777" w:rsidR="00AC7BD6" w:rsidRDefault="00B1402D">
            <w:pPr>
              <w:pStyle w:val="TableParagraph"/>
              <w:numPr>
                <w:ilvl w:val="0"/>
                <w:numId w:val="78"/>
              </w:numPr>
              <w:tabs>
                <w:tab w:val="left" w:pos="418"/>
              </w:tabs>
              <w:spacing w:before="42" w:line="252" w:lineRule="auto"/>
              <w:ind w:right="245"/>
              <w:jc w:val="both"/>
              <w:rPr>
                <w:sz w:val="18"/>
              </w:rPr>
            </w:pPr>
            <w:r>
              <w:rPr>
                <w:color w:val="4C4D4F"/>
                <w:position w:val="1"/>
                <w:sz w:val="18"/>
              </w:rPr>
              <w:t xml:space="preserve">Directs, coordinates, and controls Administrative </w:t>
            </w:r>
            <w:r>
              <w:rPr>
                <w:color w:val="4C4D4F"/>
                <w:sz w:val="18"/>
              </w:rPr>
              <w:t>Services Division and Support Operations Division</w:t>
            </w:r>
          </w:p>
          <w:p w14:paraId="362AABA5" w14:textId="77777777" w:rsidR="00AC7BD6" w:rsidRDefault="00B1402D">
            <w:pPr>
              <w:pStyle w:val="TableParagraph"/>
              <w:numPr>
                <w:ilvl w:val="0"/>
                <w:numId w:val="78"/>
              </w:numPr>
              <w:tabs>
                <w:tab w:val="left" w:pos="418"/>
              </w:tabs>
              <w:spacing w:before="32" w:line="273" w:lineRule="auto"/>
              <w:ind w:right="245"/>
              <w:jc w:val="both"/>
              <w:rPr>
                <w:sz w:val="18"/>
              </w:rPr>
            </w:pPr>
            <w:r>
              <w:rPr>
                <w:color w:val="4C4D4F"/>
                <w:position w:val="1"/>
                <w:sz w:val="18"/>
              </w:rPr>
              <w:t xml:space="preserve">Administrative Services manages fiscal processes </w:t>
            </w:r>
            <w:r>
              <w:rPr>
                <w:color w:val="4C4D4F"/>
                <w:sz w:val="18"/>
              </w:rPr>
              <w:t xml:space="preserve">including budget and capital projects; manages de- </w:t>
            </w:r>
            <w:proofErr w:type="spellStart"/>
            <w:r>
              <w:rPr>
                <w:color w:val="4C4D4F"/>
                <w:sz w:val="18"/>
              </w:rPr>
              <w:t>partment</w:t>
            </w:r>
            <w:proofErr w:type="spellEnd"/>
            <w:r>
              <w:rPr>
                <w:color w:val="4C4D4F"/>
                <w:sz w:val="18"/>
              </w:rPr>
              <w:t xml:space="preserve"> accreditation standards and </w:t>
            </w:r>
            <w:proofErr w:type="spellStart"/>
            <w:r>
              <w:rPr>
                <w:color w:val="4C4D4F"/>
                <w:sz w:val="18"/>
              </w:rPr>
              <w:t>reaccredita</w:t>
            </w:r>
            <w:proofErr w:type="spellEnd"/>
            <w:r>
              <w:rPr>
                <w:color w:val="4C4D4F"/>
                <w:sz w:val="18"/>
              </w:rPr>
              <w:t xml:space="preserve">- </w:t>
            </w:r>
            <w:proofErr w:type="spellStart"/>
            <w:r>
              <w:rPr>
                <w:color w:val="4C4D4F"/>
                <w:sz w:val="18"/>
              </w:rPr>
              <w:t>tion</w:t>
            </w:r>
            <w:proofErr w:type="spellEnd"/>
            <w:r>
              <w:rPr>
                <w:color w:val="4C4D4F"/>
                <w:sz w:val="18"/>
              </w:rPr>
              <w:t xml:space="preserve"> process; provides administrative support for payrol</w:t>
            </w:r>
            <w:r>
              <w:rPr>
                <w:color w:val="4C4D4F"/>
                <w:sz w:val="18"/>
              </w:rPr>
              <w:t>l;</w:t>
            </w:r>
            <w:r>
              <w:rPr>
                <w:color w:val="4C4D4F"/>
                <w:spacing w:val="-3"/>
                <w:sz w:val="18"/>
              </w:rPr>
              <w:t xml:space="preserve"> </w:t>
            </w:r>
            <w:r>
              <w:rPr>
                <w:color w:val="4C4D4F"/>
                <w:sz w:val="18"/>
              </w:rPr>
              <w:t>conducts</w:t>
            </w:r>
            <w:r>
              <w:rPr>
                <w:color w:val="4C4D4F"/>
                <w:spacing w:val="-4"/>
                <w:sz w:val="18"/>
              </w:rPr>
              <w:t xml:space="preserve"> </w:t>
            </w:r>
            <w:r>
              <w:rPr>
                <w:color w:val="4C4D4F"/>
                <w:sz w:val="18"/>
              </w:rPr>
              <w:t>in-service</w:t>
            </w:r>
            <w:r>
              <w:rPr>
                <w:color w:val="4C4D4F"/>
                <w:spacing w:val="-3"/>
                <w:sz w:val="18"/>
              </w:rPr>
              <w:t xml:space="preserve"> </w:t>
            </w:r>
            <w:r>
              <w:rPr>
                <w:color w:val="4C4D4F"/>
                <w:sz w:val="18"/>
              </w:rPr>
              <w:t>training,</w:t>
            </w:r>
            <w:r>
              <w:rPr>
                <w:color w:val="4C4D4F"/>
                <w:spacing w:val="-4"/>
                <w:sz w:val="18"/>
              </w:rPr>
              <w:t xml:space="preserve"> </w:t>
            </w:r>
            <w:r>
              <w:rPr>
                <w:color w:val="4C4D4F"/>
                <w:sz w:val="18"/>
              </w:rPr>
              <w:t>unit</w:t>
            </w:r>
            <w:r>
              <w:rPr>
                <w:color w:val="4C4D4F"/>
                <w:spacing w:val="-4"/>
                <w:sz w:val="18"/>
              </w:rPr>
              <w:t xml:space="preserve"> </w:t>
            </w:r>
            <w:r>
              <w:rPr>
                <w:color w:val="4C4D4F"/>
                <w:sz w:val="18"/>
              </w:rPr>
              <w:t>inspections, and</w:t>
            </w:r>
            <w:r>
              <w:rPr>
                <w:color w:val="4C4D4F"/>
                <w:spacing w:val="-1"/>
                <w:sz w:val="18"/>
              </w:rPr>
              <w:t xml:space="preserve"> </w:t>
            </w:r>
            <w:r>
              <w:rPr>
                <w:color w:val="4C4D4F"/>
                <w:sz w:val="18"/>
              </w:rPr>
              <w:t>employee</w:t>
            </w:r>
            <w:r>
              <w:rPr>
                <w:color w:val="4C4D4F"/>
                <w:spacing w:val="-1"/>
                <w:sz w:val="18"/>
              </w:rPr>
              <w:t xml:space="preserve"> </w:t>
            </w:r>
            <w:r>
              <w:rPr>
                <w:color w:val="4C4D4F"/>
                <w:sz w:val="18"/>
              </w:rPr>
              <w:t>investigations;</w:t>
            </w:r>
            <w:r>
              <w:rPr>
                <w:color w:val="4C4D4F"/>
                <w:spacing w:val="-1"/>
                <w:sz w:val="18"/>
              </w:rPr>
              <w:t xml:space="preserve"> </w:t>
            </w:r>
            <w:r>
              <w:rPr>
                <w:color w:val="4C4D4F"/>
                <w:sz w:val="18"/>
              </w:rPr>
              <w:t>issues</w:t>
            </w:r>
            <w:r>
              <w:rPr>
                <w:color w:val="4C4D4F"/>
                <w:spacing w:val="-1"/>
                <w:sz w:val="18"/>
              </w:rPr>
              <w:t xml:space="preserve"> </w:t>
            </w:r>
            <w:proofErr w:type="gramStart"/>
            <w:r>
              <w:rPr>
                <w:color w:val="4C4D4F"/>
                <w:sz w:val="18"/>
              </w:rPr>
              <w:t>permits</w:t>
            </w:r>
            <w:proofErr w:type="gramEnd"/>
            <w:r>
              <w:rPr>
                <w:color w:val="4C4D4F"/>
                <w:spacing w:val="-1"/>
                <w:sz w:val="18"/>
              </w:rPr>
              <w:t xml:space="preserve"> </w:t>
            </w:r>
            <w:r>
              <w:rPr>
                <w:color w:val="4C4D4F"/>
                <w:sz w:val="18"/>
              </w:rPr>
              <w:t>for</w:t>
            </w:r>
            <w:r>
              <w:rPr>
                <w:color w:val="4C4D4F"/>
                <w:spacing w:val="-1"/>
                <w:sz w:val="18"/>
              </w:rPr>
              <w:t xml:space="preserve"> </w:t>
            </w:r>
            <w:proofErr w:type="spellStart"/>
            <w:r>
              <w:rPr>
                <w:color w:val="4C4D4F"/>
                <w:sz w:val="18"/>
              </w:rPr>
              <w:t>indi</w:t>
            </w:r>
            <w:proofErr w:type="spellEnd"/>
            <w:r>
              <w:rPr>
                <w:color w:val="4C4D4F"/>
                <w:sz w:val="18"/>
              </w:rPr>
              <w:t xml:space="preserve">- </w:t>
            </w:r>
            <w:proofErr w:type="spellStart"/>
            <w:r>
              <w:rPr>
                <w:color w:val="4C4D4F"/>
                <w:sz w:val="18"/>
              </w:rPr>
              <w:t>viduals</w:t>
            </w:r>
            <w:proofErr w:type="spellEnd"/>
            <w:r>
              <w:rPr>
                <w:color w:val="4C4D4F"/>
                <w:spacing w:val="-1"/>
                <w:sz w:val="18"/>
              </w:rPr>
              <w:t xml:space="preserve"> </w:t>
            </w:r>
            <w:r>
              <w:rPr>
                <w:color w:val="4C4D4F"/>
                <w:sz w:val="18"/>
              </w:rPr>
              <w:t>and businesses,</w:t>
            </w:r>
            <w:r>
              <w:rPr>
                <w:color w:val="4C4D4F"/>
                <w:spacing w:val="-1"/>
                <w:sz w:val="18"/>
              </w:rPr>
              <w:t xml:space="preserve"> </w:t>
            </w:r>
            <w:r>
              <w:rPr>
                <w:color w:val="4C4D4F"/>
                <w:sz w:val="18"/>
              </w:rPr>
              <w:t>and recruits</w:t>
            </w:r>
            <w:r>
              <w:rPr>
                <w:color w:val="4C4D4F"/>
                <w:spacing w:val="-1"/>
                <w:sz w:val="18"/>
              </w:rPr>
              <w:t xml:space="preserve"> </w:t>
            </w:r>
            <w:r>
              <w:rPr>
                <w:color w:val="4C4D4F"/>
                <w:sz w:val="18"/>
              </w:rPr>
              <w:t>new employees</w:t>
            </w:r>
          </w:p>
          <w:p w14:paraId="1E07A8D1" w14:textId="77777777" w:rsidR="00AC7BD6" w:rsidRDefault="00B1402D">
            <w:pPr>
              <w:pStyle w:val="TableParagraph"/>
              <w:numPr>
                <w:ilvl w:val="0"/>
                <w:numId w:val="78"/>
              </w:numPr>
              <w:tabs>
                <w:tab w:val="left" w:pos="418"/>
              </w:tabs>
              <w:spacing w:before="7" w:line="271" w:lineRule="auto"/>
              <w:ind w:right="245"/>
              <w:jc w:val="both"/>
              <w:rPr>
                <w:sz w:val="18"/>
              </w:rPr>
            </w:pPr>
            <w:r>
              <w:rPr>
                <w:color w:val="4C4D4F"/>
                <w:position w:val="1"/>
                <w:sz w:val="18"/>
              </w:rPr>
              <w:t xml:space="preserve">Support Operations coordinates emergency man- </w:t>
            </w:r>
            <w:proofErr w:type="spellStart"/>
            <w:r>
              <w:rPr>
                <w:color w:val="4C4D4F"/>
                <w:sz w:val="18"/>
              </w:rPr>
              <w:t>agement</w:t>
            </w:r>
            <w:proofErr w:type="spellEnd"/>
            <w:r>
              <w:rPr>
                <w:color w:val="4C4D4F"/>
                <w:sz w:val="18"/>
              </w:rPr>
              <w:t xml:space="preserve"> for the County; maintains the department’s vehicle fleet, grounds, and buildings; operates E-911 dispatch; facilitates open records requests; and maintains reports and evidence collected</w:t>
            </w:r>
          </w:p>
        </w:tc>
        <w:tc>
          <w:tcPr>
            <w:tcW w:w="450" w:type="dxa"/>
            <w:tcBorders>
              <w:left w:val="single" w:sz="2" w:space="0" w:color="4C4D4F"/>
            </w:tcBorders>
          </w:tcPr>
          <w:p w14:paraId="26E42588" w14:textId="77777777" w:rsidR="00AC7BD6" w:rsidRDefault="00AC7BD6">
            <w:pPr>
              <w:pStyle w:val="TableParagraph"/>
              <w:rPr>
                <w:rFonts w:ascii="Times New Roman"/>
                <w:sz w:val="18"/>
              </w:rPr>
            </w:pPr>
          </w:p>
        </w:tc>
        <w:tc>
          <w:tcPr>
            <w:tcW w:w="450" w:type="dxa"/>
            <w:tcBorders>
              <w:right w:val="single" w:sz="2" w:space="0" w:color="4C4D4F"/>
            </w:tcBorders>
          </w:tcPr>
          <w:p w14:paraId="19809073" w14:textId="77777777" w:rsidR="00AC7BD6" w:rsidRDefault="00AC7BD6">
            <w:pPr>
              <w:pStyle w:val="TableParagraph"/>
              <w:rPr>
                <w:rFonts w:ascii="Times New Roman"/>
                <w:sz w:val="18"/>
              </w:rPr>
            </w:pPr>
          </w:p>
        </w:tc>
        <w:tc>
          <w:tcPr>
            <w:tcW w:w="4815" w:type="dxa"/>
            <w:tcBorders>
              <w:top w:val="single" w:sz="2" w:space="0" w:color="4C4D4F"/>
              <w:left w:val="single" w:sz="2" w:space="0" w:color="4C4D4F"/>
              <w:right w:val="single" w:sz="2" w:space="0" w:color="4C4D4F"/>
            </w:tcBorders>
          </w:tcPr>
          <w:p w14:paraId="74324E89" w14:textId="77777777" w:rsidR="00AC7BD6" w:rsidRDefault="00B1402D">
            <w:pPr>
              <w:pStyle w:val="TableParagraph"/>
              <w:spacing w:before="195"/>
              <w:ind w:left="1585"/>
              <w:rPr>
                <w:rFonts w:ascii="Roboto"/>
                <w:b/>
                <w:sz w:val="18"/>
              </w:rPr>
            </w:pPr>
            <w:r>
              <w:rPr>
                <w:rFonts w:ascii="Roboto"/>
                <w:b/>
                <w:color w:val="4C4D4F"/>
                <w:sz w:val="18"/>
              </w:rPr>
              <w:t>Operations</w:t>
            </w:r>
            <w:r>
              <w:rPr>
                <w:rFonts w:ascii="Roboto"/>
                <w:b/>
                <w:color w:val="4C4D4F"/>
                <w:spacing w:val="37"/>
                <w:sz w:val="18"/>
              </w:rPr>
              <w:t xml:space="preserve"> </w:t>
            </w:r>
            <w:r>
              <w:rPr>
                <w:rFonts w:ascii="Roboto"/>
                <w:b/>
                <w:color w:val="4C4D4F"/>
                <w:spacing w:val="-2"/>
                <w:sz w:val="18"/>
              </w:rPr>
              <w:t>Bureau</w:t>
            </w:r>
          </w:p>
          <w:p w14:paraId="48FBD7E7" w14:textId="77777777" w:rsidR="00AC7BD6" w:rsidRDefault="00B1402D">
            <w:pPr>
              <w:pStyle w:val="TableParagraph"/>
              <w:numPr>
                <w:ilvl w:val="0"/>
                <w:numId w:val="77"/>
              </w:numPr>
              <w:tabs>
                <w:tab w:val="left" w:pos="418"/>
              </w:tabs>
              <w:spacing w:before="42" w:line="252" w:lineRule="auto"/>
              <w:ind w:right="245"/>
              <w:jc w:val="both"/>
              <w:rPr>
                <w:sz w:val="18"/>
              </w:rPr>
            </w:pPr>
            <w:r>
              <w:rPr>
                <w:color w:val="4C4D4F"/>
                <w:position w:val="1"/>
                <w:sz w:val="18"/>
              </w:rPr>
              <w:t>Directs,</w:t>
            </w:r>
            <w:r>
              <w:rPr>
                <w:color w:val="4C4D4F"/>
                <w:spacing w:val="-4"/>
                <w:position w:val="1"/>
                <w:sz w:val="18"/>
              </w:rPr>
              <w:t xml:space="preserve"> </w:t>
            </w:r>
            <w:r>
              <w:rPr>
                <w:color w:val="4C4D4F"/>
                <w:position w:val="1"/>
                <w:sz w:val="18"/>
              </w:rPr>
              <w:t>coordinates,</w:t>
            </w:r>
            <w:r>
              <w:rPr>
                <w:color w:val="4C4D4F"/>
                <w:spacing w:val="-4"/>
                <w:position w:val="1"/>
                <w:sz w:val="18"/>
              </w:rPr>
              <w:t xml:space="preserve"> </w:t>
            </w:r>
            <w:r>
              <w:rPr>
                <w:color w:val="4C4D4F"/>
                <w:position w:val="1"/>
                <w:sz w:val="18"/>
              </w:rPr>
              <w:t>and</w:t>
            </w:r>
            <w:r>
              <w:rPr>
                <w:color w:val="4C4D4F"/>
                <w:spacing w:val="-4"/>
                <w:position w:val="1"/>
                <w:sz w:val="18"/>
              </w:rPr>
              <w:t xml:space="preserve"> </w:t>
            </w:r>
            <w:r>
              <w:rPr>
                <w:color w:val="4C4D4F"/>
                <w:position w:val="1"/>
                <w:sz w:val="18"/>
              </w:rPr>
              <w:t>controls</w:t>
            </w:r>
            <w:r>
              <w:rPr>
                <w:color w:val="4C4D4F"/>
                <w:spacing w:val="-4"/>
                <w:position w:val="1"/>
                <w:sz w:val="18"/>
              </w:rPr>
              <w:t xml:space="preserve"> </w:t>
            </w:r>
            <w:r>
              <w:rPr>
                <w:color w:val="4C4D4F"/>
                <w:position w:val="1"/>
                <w:sz w:val="18"/>
              </w:rPr>
              <w:t>the</w:t>
            </w:r>
            <w:r>
              <w:rPr>
                <w:color w:val="4C4D4F"/>
                <w:spacing w:val="-4"/>
                <w:position w:val="1"/>
                <w:sz w:val="18"/>
              </w:rPr>
              <w:t xml:space="preserve"> </w:t>
            </w:r>
            <w:r>
              <w:rPr>
                <w:color w:val="4C4D4F"/>
                <w:position w:val="1"/>
                <w:sz w:val="18"/>
              </w:rPr>
              <w:t>Criminal</w:t>
            </w:r>
            <w:r>
              <w:rPr>
                <w:color w:val="4C4D4F"/>
                <w:spacing w:val="-4"/>
                <w:position w:val="1"/>
                <w:sz w:val="18"/>
              </w:rPr>
              <w:t xml:space="preserve"> </w:t>
            </w:r>
            <w:proofErr w:type="spellStart"/>
            <w:r>
              <w:rPr>
                <w:color w:val="4C4D4F"/>
                <w:position w:val="1"/>
                <w:sz w:val="18"/>
              </w:rPr>
              <w:t>Inves</w:t>
            </w:r>
            <w:proofErr w:type="spellEnd"/>
            <w:r>
              <w:rPr>
                <w:color w:val="4C4D4F"/>
                <w:position w:val="1"/>
                <w:sz w:val="18"/>
              </w:rPr>
              <w:t xml:space="preserve">- </w:t>
            </w:r>
            <w:proofErr w:type="spellStart"/>
            <w:r>
              <w:rPr>
                <w:color w:val="4C4D4F"/>
                <w:sz w:val="18"/>
              </w:rPr>
              <w:t>tigations</w:t>
            </w:r>
            <w:proofErr w:type="spellEnd"/>
            <w:r>
              <w:rPr>
                <w:color w:val="4C4D4F"/>
                <w:sz w:val="18"/>
              </w:rPr>
              <w:t xml:space="preserve"> Division and the Uniform Division</w:t>
            </w:r>
          </w:p>
          <w:p w14:paraId="009695C2" w14:textId="77777777" w:rsidR="00AC7BD6" w:rsidRDefault="00B1402D">
            <w:pPr>
              <w:pStyle w:val="TableParagraph"/>
              <w:numPr>
                <w:ilvl w:val="0"/>
                <w:numId w:val="77"/>
              </w:numPr>
              <w:tabs>
                <w:tab w:val="left" w:pos="418"/>
              </w:tabs>
              <w:spacing w:before="32" w:line="268" w:lineRule="auto"/>
              <w:ind w:right="244"/>
              <w:jc w:val="both"/>
              <w:rPr>
                <w:sz w:val="18"/>
              </w:rPr>
            </w:pPr>
            <w:r>
              <w:rPr>
                <w:color w:val="4C4D4F"/>
                <w:position w:val="1"/>
                <w:sz w:val="18"/>
              </w:rPr>
              <w:t xml:space="preserve">Criminal Investigations Division conducts follow-up </w:t>
            </w:r>
            <w:r>
              <w:rPr>
                <w:color w:val="4C4D4F"/>
                <w:sz w:val="18"/>
              </w:rPr>
              <w:t>investigations of criminal violations of the law, pro- vides crime scene and evidence recovery services, investigates vice, and provides crimina</w:t>
            </w:r>
            <w:r>
              <w:rPr>
                <w:color w:val="4C4D4F"/>
                <w:sz w:val="18"/>
              </w:rPr>
              <w:t>l analysis</w:t>
            </w:r>
          </w:p>
          <w:p w14:paraId="2BFBE8FA" w14:textId="77777777" w:rsidR="00AC7BD6" w:rsidRDefault="00B1402D">
            <w:pPr>
              <w:pStyle w:val="TableParagraph"/>
              <w:numPr>
                <w:ilvl w:val="0"/>
                <w:numId w:val="77"/>
              </w:numPr>
              <w:tabs>
                <w:tab w:val="left" w:pos="418"/>
              </w:tabs>
              <w:spacing w:before="14" w:line="273" w:lineRule="auto"/>
              <w:ind w:right="241"/>
              <w:jc w:val="both"/>
              <w:rPr>
                <w:sz w:val="18"/>
              </w:rPr>
            </w:pPr>
            <w:r>
              <w:rPr>
                <w:color w:val="4C4D4F"/>
                <w:position w:val="1"/>
                <w:sz w:val="18"/>
              </w:rPr>
              <w:t xml:space="preserve">Uniform Division provides preventive patrol, </w:t>
            </w:r>
            <w:proofErr w:type="spellStart"/>
            <w:r>
              <w:rPr>
                <w:color w:val="4C4D4F"/>
                <w:position w:val="1"/>
                <w:sz w:val="18"/>
              </w:rPr>
              <w:t>crimi</w:t>
            </w:r>
            <w:proofErr w:type="spellEnd"/>
            <w:r>
              <w:rPr>
                <w:color w:val="4C4D4F"/>
                <w:position w:val="1"/>
                <w:sz w:val="18"/>
              </w:rPr>
              <w:t xml:space="preserve">- </w:t>
            </w:r>
            <w:proofErr w:type="spellStart"/>
            <w:r>
              <w:rPr>
                <w:color w:val="4C4D4F"/>
                <w:sz w:val="18"/>
              </w:rPr>
              <w:t>nal</w:t>
            </w:r>
            <w:proofErr w:type="spellEnd"/>
            <w:r>
              <w:rPr>
                <w:color w:val="4C4D4F"/>
                <w:sz w:val="18"/>
              </w:rPr>
              <w:t>, and traffic law enforcement; performs crime prevention efforts; provides code enforcement services;</w:t>
            </w:r>
            <w:r>
              <w:rPr>
                <w:color w:val="4C4D4F"/>
                <w:spacing w:val="40"/>
                <w:sz w:val="18"/>
              </w:rPr>
              <w:t xml:space="preserve"> </w:t>
            </w:r>
            <w:r>
              <w:rPr>
                <w:color w:val="4C4D4F"/>
                <w:sz w:val="18"/>
              </w:rPr>
              <w:t>and</w:t>
            </w:r>
            <w:r>
              <w:rPr>
                <w:color w:val="4C4D4F"/>
                <w:spacing w:val="40"/>
                <w:sz w:val="18"/>
              </w:rPr>
              <w:t xml:space="preserve"> </w:t>
            </w:r>
            <w:r>
              <w:rPr>
                <w:color w:val="4C4D4F"/>
                <w:sz w:val="18"/>
              </w:rPr>
              <w:t>conducts</w:t>
            </w:r>
            <w:r>
              <w:rPr>
                <w:color w:val="4C4D4F"/>
                <w:spacing w:val="40"/>
                <w:sz w:val="18"/>
              </w:rPr>
              <w:t xml:space="preserve"> </w:t>
            </w:r>
            <w:r>
              <w:rPr>
                <w:color w:val="4C4D4F"/>
                <w:sz w:val="18"/>
              </w:rPr>
              <w:t>preliminary</w:t>
            </w:r>
            <w:r>
              <w:rPr>
                <w:color w:val="4C4D4F"/>
                <w:spacing w:val="40"/>
                <w:sz w:val="18"/>
              </w:rPr>
              <w:t xml:space="preserve"> </w:t>
            </w:r>
            <w:r>
              <w:rPr>
                <w:color w:val="4C4D4F"/>
                <w:sz w:val="18"/>
              </w:rPr>
              <w:t>investigations of incidents, traffic crash investigations, case</w:t>
            </w:r>
            <w:r>
              <w:rPr>
                <w:color w:val="4C4D4F"/>
                <w:sz w:val="18"/>
              </w:rPr>
              <w:t>, and incident reports</w:t>
            </w:r>
          </w:p>
        </w:tc>
      </w:tr>
    </w:tbl>
    <w:p w14:paraId="0D983D01" w14:textId="77777777" w:rsidR="00AC7BD6" w:rsidRDefault="00AC7BD6">
      <w:pPr>
        <w:spacing w:line="273" w:lineRule="auto"/>
        <w:jc w:val="both"/>
        <w:rPr>
          <w:sz w:val="18"/>
        </w:rPr>
        <w:sectPr w:rsidR="00AC7BD6">
          <w:headerReference w:type="default" r:id="rId68"/>
          <w:footerReference w:type="default" r:id="rId69"/>
          <w:pgSz w:w="12240" w:h="15840"/>
          <w:pgMar w:top="360" w:right="300" w:bottom="580" w:left="260" w:header="0" w:footer="386" w:gutter="0"/>
          <w:cols w:space="720"/>
        </w:sectPr>
      </w:pPr>
    </w:p>
    <w:p w14:paraId="24691007" w14:textId="77777777" w:rsidR="00AC7BD6" w:rsidRDefault="00AC7BD6">
      <w:pPr>
        <w:pStyle w:val="BodyText"/>
        <w:spacing w:before="9"/>
        <w:rPr>
          <w:sz w:val="24"/>
        </w:rPr>
      </w:pPr>
    </w:p>
    <w:p w14:paraId="6D98AD03"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15324F71" w14:textId="77777777" w:rsidR="00AC7BD6" w:rsidRDefault="00B1402D">
      <w:pPr>
        <w:pStyle w:val="ListParagraph"/>
        <w:numPr>
          <w:ilvl w:val="0"/>
          <w:numId w:val="76"/>
        </w:numPr>
        <w:tabs>
          <w:tab w:val="left" w:pos="687"/>
          <w:tab w:val="left" w:pos="688"/>
        </w:tabs>
        <w:spacing w:before="89"/>
        <w:rPr>
          <w:sz w:val="19"/>
        </w:rPr>
      </w:pPr>
      <w:r>
        <w:rPr>
          <w:color w:val="252525"/>
          <w:sz w:val="19"/>
        </w:rPr>
        <w:t>Increase</w:t>
      </w:r>
      <w:r>
        <w:rPr>
          <w:color w:val="252525"/>
          <w:spacing w:val="1"/>
          <w:sz w:val="19"/>
        </w:rPr>
        <w:t xml:space="preserve"> </w:t>
      </w:r>
      <w:r>
        <w:rPr>
          <w:color w:val="252525"/>
          <w:sz w:val="19"/>
        </w:rPr>
        <w:t>staffing</w:t>
      </w:r>
      <w:r>
        <w:rPr>
          <w:color w:val="252525"/>
          <w:spacing w:val="1"/>
          <w:sz w:val="19"/>
        </w:rPr>
        <w:t xml:space="preserve"> </w:t>
      </w:r>
      <w:r>
        <w:rPr>
          <w:color w:val="252525"/>
          <w:sz w:val="19"/>
        </w:rPr>
        <w:t>to</w:t>
      </w:r>
      <w:r>
        <w:rPr>
          <w:color w:val="252525"/>
          <w:spacing w:val="2"/>
          <w:sz w:val="19"/>
        </w:rPr>
        <w:t xml:space="preserve"> </w:t>
      </w:r>
      <w:r>
        <w:rPr>
          <w:color w:val="252525"/>
          <w:sz w:val="19"/>
        </w:rPr>
        <w:t>meet</w:t>
      </w:r>
      <w:r>
        <w:rPr>
          <w:color w:val="252525"/>
          <w:spacing w:val="1"/>
          <w:sz w:val="19"/>
        </w:rPr>
        <w:t xml:space="preserve"> </w:t>
      </w:r>
      <w:r>
        <w:rPr>
          <w:color w:val="252525"/>
          <w:sz w:val="19"/>
        </w:rPr>
        <w:t>increasing</w:t>
      </w:r>
      <w:r>
        <w:rPr>
          <w:color w:val="252525"/>
          <w:spacing w:val="2"/>
          <w:sz w:val="19"/>
        </w:rPr>
        <w:t xml:space="preserve"> </w:t>
      </w:r>
      <w:r>
        <w:rPr>
          <w:color w:val="252525"/>
          <w:sz w:val="19"/>
        </w:rPr>
        <w:t>service</w:t>
      </w:r>
      <w:r>
        <w:rPr>
          <w:color w:val="252525"/>
          <w:spacing w:val="1"/>
          <w:sz w:val="19"/>
        </w:rPr>
        <w:t xml:space="preserve"> </w:t>
      </w:r>
      <w:r>
        <w:rPr>
          <w:color w:val="252525"/>
          <w:sz w:val="19"/>
        </w:rPr>
        <w:t>population,</w:t>
      </w:r>
      <w:r>
        <w:rPr>
          <w:color w:val="252525"/>
          <w:spacing w:val="2"/>
          <w:sz w:val="19"/>
        </w:rPr>
        <w:t xml:space="preserve"> </w:t>
      </w:r>
      <w:r>
        <w:rPr>
          <w:color w:val="252525"/>
          <w:sz w:val="19"/>
        </w:rPr>
        <w:t>changing</w:t>
      </w:r>
      <w:r>
        <w:rPr>
          <w:color w:val="252525"/>
          <w:spacing w:val="1"/>
          <w:sz w:val="19"/>
        </w:rPr>
        <w:t xml:space="preserve"> </w:t>
      </w:r>
      <w:r>
        <w:rPr>
          <w:color w:val="252525"/>
          <w:sz w:val="19"/>
        </w:rPr>
        <w:t>demographics,</w:t>
      </w:r>
      <w:r>
        <w:rPr>
          <w:color w:val="252525"/>
          <w:spacing w:val="2"/>
          <w:sz w:val="19"/>
        </w:rPr>
        <w:t xml:space="preserve"> </w:t>
      </w:r>
      <w:r>
        <w:rPr>
          <w:color w:val="252525"/>
          <w:sz w:val="19"/>
        </w:rPr>
        <w:t>and</w:t>
      </w:r>
      <w:r>
        <w:rPr>
          <w:color w:val="252525"/>
          <w:spacing w:val="1"/>
          <w:sz w:val="19"/>
        </w:rPr>
        <w:t xml:space="preserve"> </w:t>
      </w:r>
      <w:r>
        <w:rPr>
          <w:color w:val="252525"/>
          <w:sz w:val="19"/>
        </w:rPr>
        <w:t>population</w:t>
      </w:r>
      <w:r>
        <w:rPr>
          <w:color w:val="252525"/>
          <w:spacing w:val="1"/>
          <w:sz w:val="19"/>
        </w:rPr>
        <w:t xml:space="preserve"> </w:t>
      </w:r>
      <w:r>
        <w:rPr>
          <w:color w:val="252525"/>
          <w:spacing w:val="-2"/>
          <w:sz w:val="19"/>
        </w:rPr>
        <w:t>patterns.</w:t>
      </w:r>
    </w:p>
    <w:p w14:paraId="461E6590" w14:textId="77777777" w:rsidR="00AC7BD6" w:rsidRDefault="00AC7BD6">
      <w:pPr>
        <w:pStyle w:val="BodyText"/>
        <w:spacing w:before="10"/>
        <w:rPr>
          <w:sz w:val="8"/>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1"/>
        <w:gridCol w:w="1361"/>
        <w:gridCol w:w="1420"/>
      </w:tblGrid>
      <w:tr w:rsidR="00AC7BD6" w14:paraId="10C5935B" w14:textId="77777777">
        <w:trPr>
          <w:trHeight w:val="258"/>
        </w:trPr>
        <w:tc>
          <w:tcPr>
            <w:tcW w:w="5023" w:type="dxa"/>
          </w:tcPr>
          <w:p w14:paraId="172B120B" w14:textId="77777777" w:rsidR="00AC7BD6" w:rsidRDefault="00AC7BD6">
            <w:pPr>
              <w:pStyle w:val="TableParagraph"/>
              <w:rPr>
                <w:rFonts w:ascii="Times New Roman"/>
                <w:sz w:val="18"/>
              </w:rPr>
            </w:pPr>
          </w:p>
        </w:tc>
        <w:tc>
          <w:tcPr>
            <w:tcW w:w="1516" w:type="dxa"/>
            <w:tcBorders>
              <w:bottom w:val="single" w:sz="8" w:space="0" w:color="000000"/>
            </w:tcBorders>
          </w:tcPr>
          <w:p w14:paraId="6A5FE378" w14:textId="77777777" w:rsidR="00AC7BD6" w:rsidRDefault="00B1402D">
            <w:pPr>
              <w:pStyle w:val="TableParagraph"/>
              <w:spacing w:before="20" w:line="218" w:lineRule="exact"/>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7BA66AA0" w14:textId="77777777" w:rsidR="00AC7BD6" w:rsidRDefault="00B1402D">
            <w:pPr>
              <w:pStyle w:val="TableParagraph"/>
              <w:spacing w:before="20" w:line="218" w:lineRule="exact"/>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3A557BE1" w14:textId="77777777" w:rsidR="00AC7BD6" w:rsidRDefault="00B1402D">
            <w:pPr>
              <w:pStyle w:val="TableParagraph"/>
              <w:spacing w:before="20" w:line="218" w:lineRule="exact"/>
              <w:ind w:left="119"/>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7C7E3509" w14:textId="77777777" w:rsidR="00AC7BD6" w:rsidRDefault="00B1402D">
            <w:pPr>
              <w:pStyle w:val="TableParagraph"/>
              <w:spacing w:before="20" w:line="218" w:lineRule="exact"/>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5CCB1F63" w14:textId="77777777">
        <w:trPr>
          <w:trHeight w:val="265"/>
        </w:trPr>
        <w:tc>
          <w:tcPr>
            <w:tcW w:w="5023" w:type="dxa"/>
          </w:tcPr>
          <w:p w14:paraId="06B2D1EB" w14:textId="77777777" w:rsidR="00AC7BD6" w:rsidRDefault="00B1402D">
            <w:pPr>
              <w:pStyle w:val="TableParagraph"/>
              <w:spacing w:before="20" w:line="225" w:lineRule="exact"/>
              <w:ind w:left="50"/>
              <w:rPr>
                <w:sz w:val="19"/>
              </w:rPr>
            </w:pPr>
            <w:r>
              <w:rPr>
                <w:color w:val="252525"/>
                <w:sz w:val="19"/>
              </w:rPr>
              <w:t>Officers</w:t>
            </w:r>
            <w:r>
              <w:rPr>
                <w:color w:val="252525"/>
                <w:spacing w:val="1"/>
                <w:sz w:val="19"/>
              </w:rPr>
              <w:t xml:space="preserve"> </w:t>
            </w:r>
            <w:r>
              <w:rPr>
                <w:color w:val="252525"/>
                <w:sz w:val="19"/>
              </w:rPr>
              <w:t>per</w:t>
            </w:r>
            <w:r>
              <w:rPr>
                <w:color w:val="252525"/>
                <w:spacing w:val="2"/>
                <w:sz w:val="19"/>
              </w:rPr>
              <w:t xml:space="preserve"> </w:t>
            </w:r>
            <w:r>
              <w:rPr>
                <w:color w:val="252525"/>
                <w:sz w:val="19"/>
              </w:rPr>
              <w:t>1,000</w:t>
            </w:r>
            <w:r>
              <w:rPr>
                <w:color w:val="252525"/>
                <w:spacing w:val="2"/>
                <w:sz w:val="19"/>
              </w:rPr>
              <w:t xml:space="preserve"> </w:t>
            </w:r>
            <w:r>
              <w:rPr>
                <w:color w:val="252525"/>
                <w:sz w:val="19"/>
              </w:rPr>
              <w:t>service</w:t>
            </w:r>
            <w:r>
              <w:rPr>
                <w:color w:val="252525"/>
                <w:spacing w:val="2"/>
                <w:sz w:val="19"/>
              </w:rPr>
              <w:t xml:space="preserve"> </w:t>
            </w:r>
            <w:r>
              <w:rPr>
                <w:color w:val="252525"/>
                <w:spacing w:val="-2"/>
                <w:sz w:val="19"/>
              </w:rPr>
              <w:t>population</w:t>
            </w:r>
          </w:p>
        </w:tc>
        <w:tc>
          <w:tcPr>
            <w:tcW w:w="1516" w:type="dxa"/>
            <w:tcBorders>
              <w:top w:val="single" w:sz="8" w:space="0" w:color="000000"/>
            </w:tcBorders>
          </w:tcPr>
          <w:p w14:paraId="152BDF45" w14:textId="77777777" w:rsidR="00AC7BD6" w:rsidRDefault="00B1402D">
            <w:pPr>
              <w:pStyle w:val="TableParagraph"/>
              <w:spacing w:before="20" w:line="225" w:lineRule="exact"/>
              <w:ind w:right="122"/>
              <w:jc w:val="right"/>
              <w:rPr>
                <w:sz w:val="19"/>
              </w:rPr>
            </w:pPr>
            <w:r>
              <w:rPr>
                <w:color w:val="252525"/>
                <w:spacing w:val="-4"/>
                <w:sz w:val="19"/>
              </w:rPr>
              <w:t>0.88</w:t>
            </w:r>
          </w:p>
        </w:tc>
        <w:tc>
          <w:tcPr>
            <w:tcW w:w="1431" w:type="dxa"/>
            <w:tcBorders>
              <w:top w:val="single" w:sz="8" w:space="0" w:color="000000"/>
            </w:tcBorders>
          </w:tcPr>
          <w:p w14:paraId="4F2104B3" w14:textId="77777777" w:rsidR="00AC7BD6" w:rsidRDefault="00B1402D">
            <w:pPr>
              <w:pStyle w:val="TableParagraph"/>
              <w:spacing w:before="20" w:line="225" w:lineRule="exact"/>
              <w:ind w:right="122"/>
              <w:jc w:val="right"/>
              <w:rPr>
                <w:sz w:val="19"/>
              </w:rPr>
            </w:pPr>
            <w:r>
              <w:rPr>
                <w:color w:val="252525"/>
                <w:spacing w:val="-4"/>
                <w:sz w:val="19"/>
              </w:rPr>
              <w:t>0.85</w:t>
            </w:r>
          </w:p>
        </w:tc>
        <w:tc>
          <w:tcPr>
            <w:tcW w:w="1361" w:type="dxa"/>
            <w:tcBorders>
              <w:top w:val="single" w:sz="8" w:space="0" w:color="000000"/>
            </w:tcBorders>
          </w:tcPr>
          <w:p w14:paraId="40BE2E6E" w14:textId="77777777" w:rsidR="00AC7BD6" w:rsidRDefault="00B1402D">
            <w:pPr>
              <w:pStyle w:val="TableParagraph"/>
              <w:spacing w:before="20" w:line="225" w:lineRule="exact"/>
              <w:ind w:right="53"/>
              <w:jc w:val="right"/>
              <w:rPr>
                <w:sz w:val="19"/>
              </w:rPr>
            </w:pPr>
            <w:r>
              <w:rPr>
                <w:color w:val="252525"/>
                <w:spacing w:val="-4"/>
                <w:sz w:val="19"/>
              </w:rPr>
              <w:t>0.88</w:t>
            </w:r>
          </w:p>
        </w:tc>
        <w:tc>
          <w:tcPr>
            <w:tcW w:w="1420" w:type="dxa"/>
            <w:tcBorders>
              <w:top w:val="single" w:sz="8" w:space="0" w:color="000000"/>
            </w:tcBorders>
          </w:tcPr>
          <w:p w14:paraId="5B07FEE9" w14:textId="77777777" w:rsidR="00AC7BD6" w:rsidRDefault="00B1402D">
            <w:pPr>
              <w:pStyle w:val="TableParagraph"/>
              <w:spacing w:before="20" w:line="225" w:lineRule="exact"/>
              <w:ind w:right="42"/>
              <w:jc w:val="right"/>
              <w:rPr>
                <w:sz w:val="19"/>
              </w:rPr>
            </w:pPr>
            <w:r>
              <w:rPr>
                <w:color w:val="252525"/>
                <w:spacing w:val="-4"/>
                <w:sz w:val="19"/>
              </w:rPr>
              <w:t>0.90</w:t>
            </w:r>
          </w:p>
        </w:tc>
      </w:tr>
      <w:tr w:rsidR="00AC7BD6" w14:paraId="1A353987" w14:textId="77777777">
        <w:trPr>
          <w:trHeight w:val="278"/>
        </w:trPr>
        <w:tc>
          <w:tcPr>
            <w:tcW w:w="5023" w:type="dxa"/>
          </w:tcPr>
          <w:p w14:paraId="778004A2" w14:textId="77777777" w:rsidR="00AC7BD6" w:rsidRDefault="00B1402D">
            <w:pPr>
              <w:pStyle w:val="TableParagraph"/>
              <w:spacing w:before="33" w:line="225" w:lineRule="exact"/>
              <w:ind w:left="50"/>
              <w:rPr>
                <w:sz w:val="19"/>
              </w:rPr>
            </w:pPr>
            <w:r>
              <w:rPr>
                <w:color w:val="252525"/>
                <w:sz w:val="19"/>
              </w:rPr>
              <w:t>Criminal</w:t>
            </w:r>
            <w:r>
              <w:rPr>
                <w:color w:val="252525"/>
                <w:spacing w:val="-1"/>
                <w:sz w:val="19"/>
              </w:rPr>
              <w:t xml:space="preserve"> </w:t>
            </w:r>
            <w:r>
              <w:rPr>
                <w:color w:val="252525"/>
                <w:sz w:val="19"/>
              </w:rPr>
              <w:t xml:space="preserve">Investigation cases </w:t>
            </w:r>
            <w:r>
              <w:rPr>
                <w:color w:val="252525"/>
                <w:spacing w:val="-2"/>
                <w:sz w:val="19"/>
              </w:rPr>
              <w:t>assigned</w:t>
            </w:r>
          </w:p>
        </w:tc>
        <w:tc>
          <w:tcPr>
            <w:tcW w:w="1516" w:type="dxa"/>
          </w:tcPr>
          <w:p w14:paraId="053EBBBB" w14:textId="77777777" w:rsidR="00AC7BD6" w:rsidRDefault="00B1402D">
            <w:pPr>
              <w:pStyle w:val="TableParagraph"/>
              <w:spacing w:before="33" w:line="225" w:lineRule="exact"/>
              <w:ind w:right="120"/>
              <w:jc w:val="right"/>
              <w:rPr>
                <w:sz w:val="19"/>
              </w:rPr>
            </w:pPr>
            <w:r>
              <w:rPr>
                <w:color w:val="252525"/>
                <w:spacing w:val="-2"/>
                <w:sz w:val="19"/>
              </w:rPr>
              <w:t>4,437</w:t>
            </w:r>
          </w:p>
        </w:tc>
        <w:tc>
          <w:tcPr>
            <w:tcW w:w="1431" w:type="dxa"/>
          </w:tcPr>
          <w:p w14:paraId="52B4B898" w14:textId="77777777" w:rsidR="00AC7BD6" w:rsidRDefault="00B1402D">
            <w:pPr>
              <w:pStyle w:val="TableParagraph"/>
              <w:spacing w:before="33" w:line="225" w:lineRule="exact"/>
              <w:ind w:right="121"/>
              <w:jc w:val="right"/>
              <w:rPr>
                <w:sz w:val="19"/>
              </w:rPr>
            </w:pPr>
            <w:r>
              <w:rPr>
                <w:color w:val="252525"/>
                <w:spacing w:val="-2"/>
                <w:sz w:val="19"/>
              </w:rPr>
              <w:t>4,151</w:t>
            </w:r>
          </w:p>
        </w:tc>
        <w:tc>
          <w:tcPr>
            <w:tcW w:w="1361" w:type="dxa"/>
          </w:tcPr>
          <w:p w14:paraId="7A1A79E1" w14:textId="77777777" w:rsidR="00AC7BD6" w:rsidRDefault="00B1402D">
            <w:pPr>
              <w:pStyle w:val="TableParagraph"/>
              <w:spacing w:before="33" w:line="225" w:lineRule="exact"/>
              <w:ind w:right="52"/>
              <w:jc w:val="right"/>
              <w:rPr>
                <w:sz w:val="19"/>
              </w:rPr>
            </w:pPr>
            <w:r>
              <w:rPr>
                <w:color w:val="252525"/>
                <w:spacing w:val="-2"/>
                <w:sz w:val="19"/>
              </w:rPr>
              <w:t>3,972</w:t>
            </w:r>
          </w:p>
        </w:tc>
        <w:tc>
          <w:tcPr>
            <w:tcW w:w="1420" w:type="dxa"/>
          </w:tcPr>
          <w:p w14:paraId="64C2A4B2" w14:textId="77777777" w:rsidR="00AC7BD6" w:rsidRDefault="00B1402D">
            <w:pPr>
              <w:pStyle w:val="TableParagraph"/>
              <w:spacing w:before="33" w:line="225" w:lineRule="exact"/>
              <w:ind w:right="41"/>
              <w:jc w:val="right"/>
              <w:rPr>
                <w:sz w:val="19"/>
              </w:rPr>
            </w:pPr>
            <w:r>
              <w:rPr>
                <w:color w:val="252525"/>
                <w:spacing w:val="-2"/>
                <w:sz w:val="19"/>
              </w:rPr>
              <w:t>4,000</w:t>
            </w:r>
          </w:p>
        </w:tc>
      </w:tr>
      <w:tr w:rsidR="00AC7BD6" w14:paraId="7D1F2EC9" w14:textId="77777777">
        <w:trPr>
          <w:trHeight w:val="278"/>
        </w:trPr>
        <w:tc>
          <w:tcPr>
            <w:tcW w:w="5023" w:type="dxa"/>
          </w:tcPr>
          <w:p w14:paraId="06ECA2FF" w14:textId="77777777" w:rsidR="00AC7BD6" w:rsidRDefault="00B1402D">
            <w:pPr>
              <w:pStyle w:val="TableParagraph"/>
              <w:spacing w:before="33" w:line="225" w:lineRule="exact"/>
              <w:ind w:left="50"/>
              <w:rPr>
                <w:sz w:val="19"/>
              </w:rPr>
            </w:pPr>
            <w:r>
              <w:rPr>
                <w:color w:val="252525"/>
                <w:sz w:val="19"/>
              </w:rPr>
              <w:t>E-911</w:t>
            </w:r>
            <w:r>
              <w:rPr>
                <w:color w:val="252525"/>
                <w:spacing w:val="2"/>
                <w:sz w:val="19"/>
              </w:rPr>
              <w:t xml:space="preserve"> </w:t>
            </w:r>
            <w:r>
              <w:rPr>
                <w:color w:val="252525"/>
                <w:sz w:val="19"/>
              </w:rPr>
              <w:t>calls</w:t>
            </w:r>
            <w:r>
              <w:rPr>
                <w:color w:val="252525"/>
                <w:spacing w:val="2"/>
                <w:sz w:val="19"/>
              </w:rPr>
              <w:t xml:space="preserve"> </w:t>
            </w:r>
            <w:r>
              <w:rPr>
                <w:color w:val="252525"/>
                <w:spacing w:val="-2"/>
                <w:sz w:val="19"/>
              </w:rPr>
              <w:t>received</w:t>
            </w:r>
          </w:p>
        </w:tc>
        <w:tc>
          <w:tcPr>
            <w:tcW w:w="1516" w:type="dxa"/>
          </w:tcPr>
          <w:p w14:paraId="3F35D7E5" w14:textId="77777777" w:rsidR="00AC7BD6" w:rsidRDefault="00B1402D">
            <w:pPr>
              <w:pStyle w:val="TableParagraph"/>
              <w:spacing w:before="33" w:line="225" w:lineRule="exact"/>
              <w:ind w:right="119"/>
              <w:jc w:val="right"/>
              <w:rPr>
                <w:sz w:val="19"/>
              </w:rPr>
            </w:pPr>
            <w:r>
              <w:rPr>
                <w:color w:val="252525"/>
                <w:spacing w:val="-2"/>
                <w:sz w:val="19"/>
              </w:rPr>
              <w:t>506,271</w:t>
            </w:r>
          </w:p>
        </w:tc>
        <w:tc>
          <w:tcPr>
            <w:tcW w:w="1431" w:type="dxa"/>
          </w:tcPr>
          <w:p w14:paraId="0FA83C11" w14:textId="77777777" w:rsidR="00AC7BD6" w:rsidRDefault="00B1402D">
            <w:pPr>
              <w:pStyle w:val="TableParagraph"/>
              <w:spacing w:before="33" w:line="225" w:lineRule="exact"/>
              <w:ind w:right="119"/>
              <w:jc w:val="right"/>
              <w:rPr>
                <w:sz w:val="19"/>
              </w:rPr>
            </w:pPr>
            <w:r>
              <w:rPr>
                <w:color w:val="252525"/>
                <w:spacing w:val="-2"/>
                <w:sz w:val="19"/>
              </w:rPr>
              <w:t>505,174</w:t>
            </w:r>
          </w:p>
        </w:tc>
        <w:tc>
          <w:tcPr>
            <w:tcW w:w="1361" w:type="dxa"/>
          </w:tcPr>
          <w:p w14:paraId="441523C7" w14:textId="77777777" w:rsidR="00AC7BD6" w:rsidRDefault="00B1402D">
            <w:pPr>
              <w:pStyle w:val="TableParagraph"/>
              <w:spacing w:before="33" w:line="225" w:lineRule="exact"/>
              <w:ind w:right="50"/>
              <w:jc w:val="right"/>
              <w:rPr>
                <w:sz w:val="19"/>
              </w:rPr>
            </w:pPr>
            <w:r>
              <w:rPr>
                <w:color w:val="252525"/>
                <w:spacing w:val="-2"/>
                <w:sz w:val="19"/>
              </w:rPr>
              <w:t>471,423</w:t>
            </w:r>
          </w:p>
        </w:tc>
        <w:tc>
          <w:tcPr>
            <w:tcW w:w="1420" w:type="dxa"/>
          </w:tcPr>
          <w:p w14:paraId="7A0A6DB2" w14:textId="77777777" w:rsidR="00AC7BD6" w:rsidRDefault="00B1402D">
            <w:pPr>
              <w:pStyle w:val="TableParagraph"/>
              <w:spacing w:before="33" w:line="225" w:lineRule="exact"/>
              <w:ind w:right="40"/>
              <w:jc w:val="right"/>
              <w:rPr>
                <w:sz w:val="19"/>
              </w:rPr>
            </w:pPr>
            <w:r>
              <w:rPr>
                <w:color w:val="252525"/>
                <w:spacing w:val="-2"/>
                <w:sz w:val="19"/>
              </w:rPr>
              <w:t>500,000</w:t>
            </w:r>
          </w:p>
        </w:tc>
      </w:tr>
      <w:tr w:rsidR="00AC7BD6" w14:paraId="1797F969" w14:textId="77777777">
        <w:trPr>
          <w:trHeight w:val="278"/>
        </w:trPr>
        <w:tc>
          <w:tcPr>
            <w:tcW w:w="5023" w:type="dxa"/>
          </w:tcPr>
          <w:p w14:paraId="3052CF3B" w14:textId="77777777" w:rsidR="00AC7BD6" w:rsidRDefault="00B1402D">
            <w:pPr>
              <w:pStyle w:val="TableParagraph"/>
              <w:spacing w:before="33" w:line="225" w:lineRule="exact"/>
              <w:ind w:left="50"/>
              <w:rPr>
                <w:sz w:val="19"/>
              </w:rPr>
            </w:pPr>
            <w:r>
              <w:rPr>
                <w:color w:val="252525"/>
                <w:sz w:val="19"/>
              </w:rPr>
              <w:t>Traffic</w:t>
            </w:r>
            <w:r>
              <w:rPr>
                <w:color w:val="252525"/>
                <w:spacing w:val="-1"/>
                <w:sz w:val="19"/>
              </w:rPr>
              <w:t xml:space="preserve"> </w:t>
            </w:r>
            <w:r>
              <w:rPr>
                <w:color w:val="252525"/>
                <w:sz w:val="19"/>
              </w:rPr>
              <w:t xml:space="preserve">calls </w:t>
            </w:r>
            <w:r>
              <w:rPr>
                <w:color w:val="252525"/>
                <w:spacing w:val="-2"/>
                <w:sz w:val="19"/>
              </w:rPr>
              <w:t>answered</w:t>
            </w:r>
          </w:p>
        </w:tc>
        <w:tc>
          <w:tcPr>
            <w:tcW w:w="1516" w:type="dxa"/>
          </w:tcPr>
          <w:p w14:paraId="73E4C7CC" w14:textId="77777777" w:rsidR="00AC7BD6" w:rsidRDefault="00B1402D">
            <w:pPr>
              <w:pStyle w:val="TableParagraph"/>
              <w:spacing w:before="33" w:line="225" w:lineRule="exact"/>
              <w:ind w:right="119"/>
              <w:jc w:val="right"/>
              <w:rPr>
                <w:sz w:val="19"/>
              </w:rPr>
            </w:pPr>
            <w:r>
              <w:rPr>
                <w:color w:val="252525"/>
                <w:spacing w:val="-2"/>
                <w:sz w:val="19"/>
              </w:rPr>
              <w:t>147,778</w:t>
            </w:r>
          </w:p>
        </w:tc>
        <w:tc>
          <w:tcPr>
            <w:tcW w:w="1431" w:type="dxa"/>
          </w:tcPr>
          <w:p w14:paraId="2AD1D43F" w14:textId="77777777" w:rsidR="00AC7BD6" w:rsidRDefault="00B1402D">
            <w:pPr>
              <w:pStyle w:val="TableParagraph"/>
              <w:spacing w:before="33" w:line="225" w:lineRule="exact"/>
              <w:ind w:right="119"/>
              <w:jc w:val="right"/>
              <w:rPr>
                <w:sz w:val="19"/>
              </w:rPr>
            </w:pPr>
            <w:r>
              <w:rPr>
                <w:color w:val="252525"/>
                <w:spacing w:val="-2"/>
                <w:sz w:val="19"/>
              </w:rPr>
              <w:t>143,734</w:t>
            </w:r>
          </w:p>
        </w:tc>
        <w:tc>
          <w:tcPr>
            <w:tcW w:w="1361" w:type="dxa"/>
          </w:tcPr>
          <w:p w14:paraId="4EC84788" w14:textId="77777777" w:rsidR="00AC7BD6" w:rsidRDefault="00B1402D">
            <w:pPr>
              <w:pStyle w:val="TableParagraph"/>
              <w:spacing w:before="33" w:line="225" w:lineRule="exact"/>
              <w:ind w:right="50"/>
              <w:jc w:val="right"/>
              <w:rPr>
                <w:sz w:val="19"/>
              </w:rPr>
            </w:pPr>
            <w:r>
              <w:rPr>
                <w:color w:val="252525"/>
                <w:spacing w:val="-2"/>
                <w:sz w:val="19"/>
              </w:rPr>
              <w:t>129,674</w:t>
            </w:r>
          </w:p>
        </w:tc>
        <w:tc>
          <w:tcPr>
            <w:tcW w:w="1420" w:type="dxa"/>
          </w:tcPr>
          <w:p w14:paraId="746D13A8" w14:textId="77777777" w:rsidR="00AC7BD6" w:rsidRDefault="00B1402D">
            <w:pPr>
              <w:pStyle w:val="TableParagraph"/>
              <w:spacing w:before="33" w:line="225" w:lineRule="exact"/>
              <w:ind w:right="40"/>
              <w:jc w:val="right"/>
              <w:rPr>
                <w:sz w:val="19"/>
              </w:rPr>
            </w:pPr>
            <w:r>
              <w:rPr>
                <w:color w:val="252525"/>
                <w:spacing w:val="-2"/>
                <w:sz w:val="19"/>
              </w:rPr>
              <w:t>135,000</w:t>
            </w:r>
          </w:p>
        </w:tc>
      </w:tr>
      <w:tr w:rsidR="00AC7BD6" w14:paraId="06B10D76" w14:textId="77777777">
        <w:trPr>
          <w:trHeight w:val="265"/>
        </w:trPr>
        <w:tc>
          <w:tcPr>
            <w:tcW w:w="5023" w:type="dxa"/>
          </w:tcPr>
          <w:p w14:paraId="3C4801D8" w14:textId="77777777" w:rsidR="00AC7BD6" w:rsidRDefault="00B1402D">
            <w:pPr>
              <w:pStyle w:val="TableParagraph"/>
              <w:spacing w:before="33" w:line="213" w:lineRule="exact"/>
              <w:ind w:left="50"/>
              <w:rPr>
                <w:sz w:val="19"/>
              </w:rPr>
            </w:pPr>
            <w:r>
              <w:rPr>
                <w:color w:val="252525"/>
                <w:sz w:val="19"/>
              </w:rPr>
              <w:t>General</w:t>
            </w:r>
            <w:r>
              <w:rPr>
                <w:color w:val="252525"/>
                <w:spacing w:val="5"/>
                <w:sz w:val="19"/>
              </w:rPr>
              <w:t xml:space="preserve"> </w:t>
            </w:r>
            <w:r>
              <w:rPr>
                <w:color w:val="252525"/>
                <w:sz w:val="19"/>
              </w:rPr>
              <w:t>calls</w:t>
            </w:r>
            <w:r>
              <w:rPr>
                <w:color w:val="252525"/>
                <w:spacing w:val="5"/>
                <w:sz w:val="19"/>
              </w:rPr>
              <w:t xml:space="preserve"> </w:t>
            </w:r>
            <w:r>
              <w:rPr>
                <w:color w:val="252525"/>
                <w:spacing w:val="-2"/>
                <w:sz w:val="19"/>
              </w:rPr>
              <w:t>answered</w:t>
            </w:r>
          </w:p>
        </w:tc>
        <w:tc>
          <w:tcPr>
            <w:tcW w:w="1516" w:type="dxa"/>
          </w:tcPr>
          <w:p w14:paraId="317B86FF" w14:textId="77777777" w:rsidR="00AC7BD6" w:rsidRDefault="00B1402D">
            <w:pPr>
              <w:pStyle w:val="TableParagraph"/>
              <w:spacing w:before="33" w:line="213" w:lineRule="exact"/>
              <w:ind w:right="119"/>
              <w:jc w:val="right"/>
              <w:rPr>
                <w:sz w:val="19"/>
              </w:rPr>
            </w:pPr>
            <w:r>
              <w:rPr>
                <w:color w:val="252525"/>
                <w:spacing w:val="-2"/>
                <w:sz w:val="19"/>
              </w:rPr>
              <w:t>401,822</w:t>
            </w:r>
          </w:p>
        </w:tc>
        <w:tc>
          <w:tcPr>
            <w:tcW w:w="1431" w:type="dxa"/>
          </w:tcPr>
          <w:p w14:paraId="6AF6C212" w14:textId="77777777" w:rsidR="00AC7BD6" w:rsidRDefault="00B1402D">
            <w:pPr>
              <w:pStyle w:val="TableParagraph"/>
              <w:spacing w:before="33" w:line="213" w:lineRule="exact"/>
              <w:ind w:right="119"/>
              <w:jc w:val="right"/>
              <w:rPr>
                <w:sz w:val="19"/>
              </w:rPr>
            </w:pPr>
            <w:r>
              <w:rPr>
                <w:color w:val="252525"/>
                <w:spacing w:val="-2"/>
                <w:sz w:val="19"/>
              </w:rPr>
              <w:t>414,866</w:t>
            </w:r>
          </w:p>
        </w:tc>
        <w:tc>
          <w:tcPr>
            <w:tcW w:w="1361" w:type="dxa"/>
          </w:tcPr>
          <w:p w14:paraId="178019CA" w14:textId="77777777" w:rsidR="00AC7BD6" w:rsidRDefault="00B1402D">
            <w:pPr>
              <w:pStyle w:val="TableParagraph"/>
              <w:spacing w:before="33" w:line="213" w:lineRule="exact"/>
              <w:ind w:right="50"/>
              <w:jc w:val="right"/>
              <w:rPr>
                <w:sz w:val="19"/>
              </w:rPr>
            </w:pPr>
            <w:r>
              <w:rPr>
                <w:color w:val="252525"/>
                <w:spacing w:val="-2"/>
                <w:sz w:val="19"/>
              </w:rPr>
              <w:t>382,755</w:t>
            </w:r>
          </w:p>
        </w:tc>
        <w:tc>
          <w:tcPr>
            <w:tcW w:w="1420" w:type="dxa"/>
          </w:tcPr>
          <w:p w14:paraId="286A0791" w14:textId="77777777" w:rsidR="00AC7BD6" w:rsidRDefault="00B1402D">
            <w:pPr>
              <w:pStyle w:val="TableParagraph"/>
              <w:spacing w:before="33" w:line="213" w:lineRule="exact"/>
              <w:ind w:right="40"/>
              <w:jc w:val="right"/>
              <w:rPr>
                <w:sz w:val="19"/>
              </w:rPr>
            </w:pPr>
            <w:r>
              <w:rPr>
                <w:color w:val="252525"/>
                <w:spacing w:val="-2"/>
                <w:sz w:val="19"/>
              </w:rPr>
              <w:t>400,000</w:t>
            </w:r>
          </w:p>
        </w:tc>
      </w:tr>
    </w:tbl>
    <w:p w14:paraId="515E1BCB" w14:textId="77777777" w:rsidR="00AC7BD6" w:rsidRDefault="00AC7BD6">
      <w:pPr>
        <w:pStyle w:val="BodyText"/>
        <w:spacing w:before="8"/>
        <w:rPr>
          <w:sz w:val="25"/>
        </w:rPr>
      </w:pPr>
    </w:p>
    <w:p w14:paraId="225D0FDE" w14:textId="77777777" w:rsidR="00AC7BD6" w:rsidRDefault="00B1402D">
      <w:pPr>
        <w:pStyle w:val="ListParagraph"/>
        <w:numPr>
          <w:ilvl w:val="0"/>
          <w:numId w:val="76"/>
        </w:numPr>
        <w:tabs>
          <w:tab w:val="left" w:pos="687"/>
          <w:tab w:val="left" w:pos="688"/>
        </w:tabs>
        <w:spacing w:before="0" w:after="43" w:line="252" w:lineRule="auto"/>
        <w:ind w:right="632" w:hanging="361"/>
        <w:rPr>
          <w:sz w:val="19"/>
        </w:rPr>
      </w:pPr>
      <w:r>
        <w:rPr>
          <w:color w:val="252525"/>
          <w:sz w:val="19"/>
        </w:rPr>
        <w:t>Ensure department will remain fiscally responsible while providing the latest technology, facilities, training, and equipment to provide effective and efficient police services.</w:t>
      </w:r>
    </w:p>
    <w:tbl>
      <w:tblPr>
        <w:tblW w:w="0" w:type="auto"/>
        <w:tblInd w:w="285" w:type="dxa"/>
        <w:tblLayout w:type="fixed"/>
        <w:tblCellMar>
          <w:left w:w="0" w:type="dxa"/>
          <w:right w:w="0" w:type="dxa"/>
        </w:tblCellMar>
        <w:tblLook w:val="01E0" w:firstRow="1" w:lastRow="1" w:firstColumn="1" w:lastColumn="1" w:noHBand="0" w:noVBand="0"/>
      </w:tblPr>
      <w:tblGrid>
        <w:gridCol w:w="5383"/>
        <w:gridCol w:w="1516"/>
        <w:gridCol w:w="1431"/>
        <w:gridCol w:w="1361"/>
        <w:gridCol w:w="1420"/>
      </w:tblGrid>
      <w:tr w:rsidR="00AC7BD6" w14:paraId="1776A13E" w14:textId="77777777">
        <w:trPr>
          <w:trHeight w:val="258"/>
        </w:trPr>
        <w:tc>
          <w:tcPr>
            <w:tcW w:w="5383" w:type="dxa"/>
          </w:tcPr>
          <w:p w14:paraId="6736784F" w14:textId="77777777" w:rsidR="00AC7BD6" w:rsidRDefault="00AC7BD6">
            <w:pPr>
              <w:pStyle w:val="TableParagraph"/>
              <w:rPr>
                <w:rFonts w:ascii="Times New Roman"/>
                <w:sz w:val="18"/>
              </w:rPr>
            </w:pPr>
          </w:p>
        </w:tc>
        <w:tc>
          <w:tcPr>
            <w:tcW w:w="1516" w:type="dxa"/>
            <w:tcBorders>
              <w:bottom w:val="single" w:sz="8" w:space="0" w:color="000000"/>
            </w:tcBorders>
          </w:tcPr>
          <w:p w14:paraId="2FB26589" w14:textId="77777777" w:rsidR="00AC7BD6" w:rsidRDefault="00B1402D">
            <w:pPr>
              <w:pStyle w:val="TableParagraph"/>
              <w:spacing w:before="20" w:line="218" w:lineRule="exact"/>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69EE15C1" w14:textId="77777777" w:rsidR="00AC7BD6" w:rsidRDefault="00B1402D">
            <w:pPr>
              <w:pStyle w:val="TableParagraph"/>
              <w:spacing w:before="20" w:line="218" w:lineRule="exact"/>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6DC576E9" w14:textId="77777777" w:rsidR="00AC7BD6" w:rsidRDefault="00B1402D">
            <w:pPr>
              <w:pStyle w:val="TableParagraph"/>
              <w:spacing w:before="20" w:line="218" w:lineRule="exact"/>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4B6FB4C4" w14:textId="77777777" w:rsidR="00AC7BD6" w:rsidRDefault="00B1402D">
            <w:pPr>
              <w:pStyle w:val="TableParagraph"/>
              <w:spacing w:before="20" w:line="218" w:lineRule="exact"/>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1D4256F9" w14:textId="77777777">
        <w:trPr>
          <w:trHeight w:val="395"/>
        </w:trPr>
        <w:tc>
          <w:tcPr>
            <w:tcW w:w="5383" w:type="dxa"/>
          </w:tcPr>
          <w:p w14:paraId="3D14796D" w14:textId="77777777" w:rsidR="00AC7BD6" w:rsidRDefault="00B1402D">
            <w:pPr>
              <w:pStyle w:val="TableParagraph"/>
              <w:spacing w:before="20"/>
              <w:ind w:left="410"/>
              <w:rPr>
                <w:sz w:val="19"/>
              </w:rPr>
            </w:pPr>
            <w:r>
              <w:rPr>
                <w:color w:val="252525"/>
                <w:sz w:val="19"/>
              </w:rPr>
              <w:t>Department</w:t>
            </w:r>
            <w:r>
              <w:rPr>
                <w:color w:val="252525"/>
                <w:spacing w:val="5"/>
                <w:sz w:val="19"/>
              </w:rPr>
              <w:t xml:space="preserve"> </w:t>
            </w:r>
            <w:r>
              <w:rPr>
                <w:color w:val="252525"/>
                <w:sz w:val="19"/>
              </w:rPr>
              <w:t>staff</w:t>
            </w:r>
            <w:r>
              <w:rPr>
                <w:color w:val="252525"/>
                <w:spacing w:val="6"/>
                <w:sz w:val="19"/>
              </w:rPr>
              <w:t xml:space="preserve"> </w:t>
            </w:r>
            <w:r>
              <w:rPr>
                <w:color w:val="252525"/>
                <w:spacing w:val="-2"/>
                <w:sz w:val="19"/>
              </w:rPr>
              <w:t>trained</w:t>
            </w:r>
          </w:p>
        </w:tc>
        <w:tc>
          <w:tcPr>
            <w:tcW w:w="1516" w:type="dxa"/>
            <w:tcBorders>
              <w:top w:val="single" w:sz="8" w:space="0" w:color="000000"/>
            </w:tcBorders>
          </w:tcPr>
          <w:p w14:paraId="55832363" w14:textId="77777777" w:rsidR="00AC7BD6" w:rsidRDefault="00B1402D">
            <w:pPr>
              <w:pStyle w:val="TableParagraph"/>
              <w:spacing w:before="20"/>
              <w:ind w:right="120"/>
              <w:jc w:val="right"/>
              <w:rPr>
                <w:sz w:val="19"/>
              </w:rPr>
            </w:pPr>
            <w:r>
              <w:rPr>
                <w:color w:val="252525"/>
                <w:spacing w:val="-2"/>
                <w:sz w:val="19"/>
              </w:rPr>
              <w:t>9,479</w:t>
            </w:r>
          </w:p>
        </w:tc>
        <w:tc>
          <w:tcPr>
            <w:tcW w:w="1431" w:type="dxa"/>
            <w:tcBorders>
              <w:top w:val="single" w:sz="8" w:space="0" w:color="000000"/>
            </w:tcBorders>
          </w:tcPr>
          <w:p w14:paraId="22F1702C" w14:textId="77777777" w:rsidR="00AC7BD6" w:rsidRDefault="00B1402D">
            <w:pPr>
              <w:pStyle w:val="TableParagraph"/>
              <w:spacing w:before="20"/>
              <w:ind w:right="121"/>
              <w:jc w:val="right"/>
              <w:rPr>
                <w:sz w:val="19"/>
              </w:rPr>
            </w:pPr>
            <w:r>
              <w:rPr>
                <w:color w:val="252525"/>
                <w:spacing w:val="-2"/>
                <w:sz w:val="19"/>
              </w:rPr>
              <w:t>9,502</w:t>
            </w:r>
          </w:p>
        </w:tc>
        <w:tc>
          <w:tcPr>
            <w:tcW w:w="1361" w:type="dxa"/>
            <w:tcBorders>
              <w:top w:val="single" w:sz="8" w:space="0" w:color="000000"/>
            </w:tcBorders>
          </w:tcPr>
          <w:p w14:paraId="23690E58" w14:textId="77777777" w:rsidR="00AC7BD6" w:rsidRDefault="00B1402D">
            <w:pPr>
              <w:pStyle w:val="TableParagraph"/>
              <w:spacing w:before="20"/>
              <w:ind w:right="52"/>
              <w:jc w:val="right"/>
              <w:rPr>
                <w:sz w:val="19"/>
              </w:rPr>
            </w:pPr>
            <w:r>
              <w:rPr>
                <w:color w:val="252525"/>
                <w:spacing w:val="-2"/>
                <w:sz w:val="19"/>
              </w:rPr>
              <w:t>9,176</w:t>
            </w:r>
          </w:p>
        </w:tc>
        <w:tc>
          <w:tcPr>
            <w:tcW w:w="1420" w:type="dxa"/>
            <w:tcBorders>
              <w:top w:val="single" w:sz="8" w:space="0" w:color="000000"/>
            </w:tcBorders>
          </w:tcPr>
          <w:p w14:paraId="10580EF4" w14:textId="77777777" w:rsidR="00AC7BD6" w:rsidRDefault="00B1402D">
            <w:pPr>
              <w:pStyle w:val="TableParagraph"/>
              <w:spacing w:before="20"/>
              <w:ind w:right="41"/>
              <w:jc w:val="right"/>
              <w:rPr>
                <w:sz w:val="19"/>
              </w:rPr>
            </w:pPr>
            <w:r>
              <w:rPr>
                <w:color w:val="252525"/>
                <w:spacing w:val="-2"/>
                <w:sz w:val="19"/>
              </w:rPr>
              <w:t>9,500</w:t>
            </w:r>
          </w:p>
        </w:tc>
      </w:tr>
      <w:tr w:rsidR="00AC7BD6" w14:paraId="78B4AEAF" w14:textId="77777777">
        <w:trPr>
          <w:trHeight w:val="427"/>
        </w:trPr>
        <w:tc>
          <w:tcPr>
            <w:tcW w:w="5383" w:type="dxa"/>
          </w:tcPr>
          <w:p w14:paraId="150F4801" w14:textId="77777777" w:rsidR="00AC7BD6" w:rsidRDefault="00B1402D">
            <w:pPr>
              <w:pStyle w:val="TableParagraph"/>
              <w:tabs>
                <w:tab w:val="left" w:pos="409"/>
              </w:tabs>
              <w:spacing w:before="162" w:line="245" w:lineRule="exact"/>
              <w:ind w:left="50"/>
              <w:rPr>
                <w:sz w:val="19"/>
              </w:rPr>
            </w:pPr>
            <w:r>
              <w:rPr>
                <w:color w:val="252525"/>
                <w:spacing w:val="-5"/>
                <w:sz w:val="19"/>
              </w:rPr>
              <w:t>3.</w:t>
            </w:r>
            <w:r>
              <w:rPr>
                <w:color w:val="252525"/>
                <w:sz w:val="19"/>
              </w:rPr>
              <w:tab/>
            </w:r>
            <w:r>
              <w:rPr>
                <w:color w:val="252525"/>
                <w:position w:val="2"/>
                <w:sz w:val="19"/>
              </w:rPr>
              <w:t>Reduce</w:t>
            </w:r>
            <w:r>
              <w:rPr>
                <w:color w:val="252525"/>
                <w:spacing w:val="3"/>
                <w:position w:val="2"/>
                <w:sz w:val="19"/>
              </w:rPr>
              <w:t xml:space="preserve"> </w:t>
            </w:r>
            <w:r>
              <w:rPr>
                <w:color w:val="252525"/>
                <w:position w:val="2"/>
                <w:sz w:val="19"/>
              </w:rPr>
              <w:t>Uniform</w:t>
            </w:r>
            <w:r>
              <w:rPr>
                <w:color w:val="252525"/>
                <w:spacing w:val="4"/>
                <w:position w:val="2"/>
                <w:sz w:val="19"/>
              </w:rPr>
              <w:t xml:space="preserve"> </w:t>
            </w:r>
            <w:r>
              <w:rPr>
                <w:color w:val="252525"/>
                <w:position w:val="2"/>
                <w:sz w:val="19"/>
              </w:rPr>
              <w:t>Crime</w:t>
            </w:r>
            <w:r>
              <w:rPr>
                <w:color w:val="252525"/>
                <w:spacing w:val="3"/>
                <w:position w:val="2"/>
                <w:sz w:val="19"/>
              </w:rPr>
              <w:t xml:space="preserve"> </w:t>
            </w:r>
            <w:r>
              <w:rPr>
                <w:color w:val="252525"/>
                <w:position w:val="2"/>
                <w:sz w:val="19"/>
              </w:rPr>
              <w:t>Reports</w:t>
            </w:r>
            <w:r>
              <w:rPr>
                <w:color w:val="252525"/>
                <w:spacing w:val="4"/>
                <w:position w:val="2"/>
                <w:sz w:val="19"/>
              </w:rPr>
              <w:t xml:space="preserve"> </w:t>
            </w:r>
            <w:r>
              <w:rPr>
                <w:color w:val="252525"/>
                <w:position w:val="2"/>
                <w:sz w:val="19"/>
              </w:rPr>
              <w:t>Part</w:t>
            </w:r>
            <w:r>
              <w:rPr>
                <w:color w:val="252525"/>
                <w:spacing w:val="3"/>
                <w:position w:val="2"/>
                <w:sz w:val="19"/>
              </w:rPr>
              <w:t xml:space="preserve"> </w:t>
            </w:r>
            <w:r>
              <w:rPr>
                <w:color w:val="252525"/>
                <w:position w:val="2"/>
                <w:sz w:val="19"/>
              </w:rPr>
              <w:t>1</w:t>
            </w:r>
            <w:r>
              <w:rPr>
                <w:color w:val="252525"/>
                <w:spacing w:val="4"/>
                <w:position w:val="2"/>
                <w:sz w:val="19"/>
              </w:rPr>
              <w:t xml:space="preserve"> </w:t>
            </w:r>
            <w:r>
              <w:rPr>
                <w:color w:val="252525"/>
                <w:position w:val="2"/>
                <w:sz w:val="19"/>
              </w:rPr>
              <w:t>Crime</w:t>
            </w:r>
            <w:r>
              <w:rPr>
                <w:color w:val="252525"/>
                <w:spacing w:val="3"/>
                <w:position w:val="2"/>
                <w:sz w:val="19"/>
              </w:rPr>
              <w:t xml:space="preserve"> </w:t>
            </w:r>
            <w:r>
              <w:rPr>
                <w:color w:val="252525"/>
                <w:spacing w:val="-2"/>
                <w:position w:val="2"/>
                <w:sz w:val="19"/>
              </w:rPr>
              <w:t>Rates.</w:t>
            </w:r>
          </w:p>
        </w:tc>
        <w:tc>
          <w:tcPr>
            <w:tcW w:w="1516" w:type="dxa"/>
          </w:tcPr>
          <w:p w14:paraId="064A1506" w14:textId="77777777" w:rsidR="00AC7BD6" w:rsidRDefault="00AC7BD6">
            <w:pPr>
              <w:pStyle w:val="TableParagraph"/>
              <w:rPr>
                <w:rFonts w:ascii="Times New Roman"/>
                <w:sz w:val="18"/>
              </w:rPr>
            </w:pPr>
          </w:p>
        </w:tc>
        <w:tc>
          <w:tcPr>
            <w:tcW w:w="1431" w:type="dxa"/>
          </w:tcPr>
          <w:p w14:paraId="631545AB" w14:textId="77777777" w:rsidR="00AC7BD6" w:rsidRDefault="00AC7BD6">
            <w:pPr>
              <w:pStyle w:val="TableParagraph"/>
              <w:rPr>
                <w:rFonts w:ascii="Times New Roman"/>
                <w:sz w:val="18"/>
              </w:rPr>
            </w:pPr>
          </w:p>
        </w:tc>
        <w:tc>
          <w:tcPr>
            <w:tcW w:w="1361" w:type="dxa"/>
          </w:tcPr>
          <w:p w14:paraId="421E9DB1" w14:textId="77777777" w:rsidR="00AC7BD6" w:rsidRDefault="00AC7BD6">
            <w:pPr>
              <w:pStyle w:val="TableParagraph"/>
              <w:rPr>
                <w:rFonts w:ascii="Times New Roman"/>
                <w:sz w:val="18"/>
              </w:rPr>
            </w:pPr>
          </w:p>
        </w:tc>
        <w:tc>
          <w:tcPr>
            <w:tcW w:w="1420" w:type="dxa"/>
          </w:tcPr>
          <w:p w14:paraId="2B9470B6" w14:textId="77777777" w:rsidR="00AC7BD6" w:rsidRDefault="00AC7BD6">
            <w:pPr>
              <w:pStyle w:val="TableParagraph"/>
              <w:rPr>
                <w:rFonts w:ascii="Times New Roman"/>
                <w:sz w:val="18"/>
              </w:rPr>
            </w:pPr>
          </w:p>
        </w:tc>
      </w:tr>
      <w:tr w:rsidR="00AC7BD6" w14:paraId="39FFD155" w14:textId="77777777">
        <w:trPr>
          <w:trHeight w:val="270"/>
        </w:trPr>
        <w:tc>
          <w:tcPr>
            <w:tcW w:w="5383" w:type="dxa"/>
          </w:tcPr>
          <w:p w14:paraId="469E7519" w14:textId="77777777" w:rsidR="00AC7BD6" w:rsidRDefault="00AC7BD6">
            <w:pPr>
              <w:pStyle w:val="TableParagraph"/>
              <w:rPr>
                <w:rFonts w:ascii="Times New Roman"/>
                <w:sz w:val="18"/>
              </w:rPr>
            </w:pPr>
          </w:p>
        </w:tc>
        <w:tc>
          <w:tcPr>
            <w:tcW w:w="1516" w:type="dxa"/>
            <w:tcBorders>
              <w:bottom w:val="single" w:sz="8" w:space="0" w:color="000000"/>
            </w:tcBorders>
          </w:tcPr>
          <w:p w14:paraId="47FF0DEF" w14:textId="77777777" w:rsidR="00AC7BD6" w:rsidRDefault="00B1402D">
            <w:pPr>
              <w:pStyle w:val="TableParagraph"/>
              <w:spacing w:before="33" w:line="218" w:lineRule="exact"/>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1EC6591A" w14:textId="77777777" w:rsidR="00AC7BD6" w:rsidRDefault="00B1402D">
            <w:pPr>
              <w:pStyle w:val="TableParagraph"/>
              <w:spacing w:before="33" w:line="218" w:lineRule="exact"/>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3A54F4AA" w14:textId="77777777" w:rsidR="00AC7BD6" w:rsidRDefault="00B1402D">
            <w:pPr>
              <w:pStyle w:val="TableParagraph"/>
              <w:spacing w:before="33" w:line="218" w:lineRule="exact"/>
              <w:ind w:left="119"/>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683AFCC4" w14:textId="77777777" w:rsidR="00AC7BD6" w:rsidRDefault="00B1402D">
            <w:pPr>
              <w:pStyle w:val="TableParagraph"/>
              <w:spacing w:before="33" w:line="218" w:lineRule="exact"/>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21E84FA7" w14:textId="77777777">
        <w:trPr>
          <w:trHeight w:val="270"/>
        </w:trPr>
        <w:tc>
          <w:tcPr>
            <w:tcW w:w="5383" w:type="dxa"/>
          </w:tcPr>
          <w:p w14:paraId="260E7376" w14:textId="77777777" w:rsidR="00AC7BD6" w:rsidRDefault="00B1402D">
            <w:pPr>
              <w:pStyle w:val="TableParagraph"/>
              <w:spacing w:before="20"/>
              <w:ind w:left="410"/>
              <w:rPr>
                <w:sz w:val="19"/>
              </w:rPr>
            </w:pPr>
            <w:r>
              <w:rPr>
                <w:color w:val="252525"/>
                <w:sz w:val="19"/>
              </w:rPr>
              <w:t>UCR Part</w:t>
            </w:r>
            <w:r>
              <w:rPr>
                <w:color w:val="252525"/>
                <w:spacing w:val="1"/>
                <w:sz w:val="19"/>
              </w:rPr>
              <w:t xml:space="preserve"> </w:t>
            </w:r>
            <w:r>
              <w:rPr>
                <w:color w:val="252525"/>
                <w:sz w:val="19"/>
              </w:rPr>
              <w:t>1</w:t>
            </w:r>
            <w:r>
              <w:rPr>
                <w:color w:val="252525"/>
                <w:spacing w:val="1"/>
                <w:sz w:val="19"/>
              </w:rPr>
              <w:t xml:space="preserve"> </w:t>
            </w:r>
            <w:r>
              <w:rPr>
                <w:color w:val="252525"/>
                <w:sz w:val="19"/>
              </w:rPr>
              <w:t>Violent</w:t>
            </w:r>
            <w:r>
              <w:rPr>
                <w:color w:val="252525"/>
                <w:spacing w:val="1"/>
                <w:sz w:val="19"/>
              </w:rPr>
              <w:t xml:space="preserve"> </w:t>
            </w:r>
            <w:r>
              <w:rPr>
                <w:color w:val="252525"/>
                <w:sz w:val="19"/>
              </w:rPr>
              <w:t>Crime</w:t>
            </w:r>
            <w:r>
              <w:rPr>
                <w:color w:val="252525"/>
                <w:spacing w:val="1"/>
                <w:sz w:val="19"/>
              </w:rPr>
              <w:t xml:space="preserve"> </w:t>
            </w:r>
            <w:r>
              <w:rPr>
                <w:color w:val="252525"/>
                <w:sz w:val="19"/>
              </w:rPr>
              <w:t>Rate</w:t>
            </w:r>
            <w:r>
              <w:rPr>
                <w:color w:val="252525"/>
                <w:spacing w:val="1"/>
                <w:sz w:val="19"/>
              </w:rPr>
              <w:t xml:space="preserve"> </w:t>
            </w:r>
            <w:r>
              <w:rPr>
                <w:color w:val="252525"/>
                <w:sz w:val="19"/>
              </w:rPr>
              <w:t>per</w:t>
            </w:r>
            <w:r>
              <w:rPr>
                <w:color w:val="252525"/>
                <w:spacing w:val="1"/>
                <w:sz w:val="19"/>
              </w:rPr>
              <w:t xml:space="preserve"> </w:t>
            </w:r>
            <w:r>
              <w:rPr>
                <w:color w:val="252525"/>
                <w:sz w:val="19"/>
              </w:rPr>
              <w:t>100,000</w:t>
            </w:r>
            <w:r>
              <w:rPr>
                <w:color w:val="252525"/>
                <w:spacing w:val="1"/>
                <w:sz w:val="19"/>
              </w:rPr>
              <w:t xml:space="preserve"> </w:t>
            </w:r>
            <w:r>
              <w:rPr>
                <w:color w:val="252525"/>
                <w:spacing w:val="-2"/>
                <w:sz w:val="19"/>
              </w:rPr>
              <w:t>population</w:t>
            </w:r>
          </w:p>
        </w:tc>
        <w:tc>
          <w:tcPr>
            <w:tcW w:w="1516" w:type="dxa"/>
            <w:tcBorders>
              <w:top w:val="single" w:sz="8" w:space="0" w:color="000000"/>
            </w:tcBorders>
          </w:tcPr>
          <w:p w14:paraId="13703795" w14:textId="77777777" w:rsidR="00AC7BD6" w:rsidRDefault="00B1402D">
            <w:pPr>
              <w:pStyle w:val="TableParagraph"/>
              <w:spacing w:before="40" w:line="211" w:lineRule="exact"/>
              <w:ind w:right="119"/>
              <w:jc w:val="right"/>
              <w:rPr>
                <w:sz w:val="19"/>
              </w:rPr>
            </w:pPr>
            <w:r>
              <w:rPr>
                <w:color w:val="252525"/>
                <w:spacing w:val="-5"/>
                <w:sz w:val="19"/>
              </w:rPr>
              <w:t>216</w:t>
            </w:r>
          </w:p>
        </w:tc>
        <w:tc>
          <w:tcPr>
            <w:tcW w:w="1431" w:type="dxa"/>
            <w:tcBorders>
              <w:top w:val="single" w:sz="8" w:space="0" w:color="000000"/>
            </w:tcBorders>
          </w:tcPr>
          <w:p w14:paraId="53110E11" w14:textId="77777777" w:rsidR="00AC7BD6" w:rsidRDefault="00B1402D">
            <w:pPr>
              <w:pStyle w:val="TableParagraph"/>
              <w:spacing w:before="40" w:line="211" w:lineRule="exact"/>
              <w:ind w:right="120"/>
              <w:jc w:val="right"/>
              <w:rPr>
                <w:sz w:val="19"/>
              </w:rPr>
            </w:pPr>
            <w:r>
              <w:rPr>
                <w:color w:val="252525"/>
                <w:spacing w:val="-5"/>
                <w:sz w:val="19"/>
              </w:rPr>
              <w:t>232</w:t>
            </w:r>
          </w:p>
        </w:tc>
        <w:tc>
          <w:tcPr>
            <w:tcW w:w="1361" w:type="dxa"/>
            <w:tcBorders>
              <w:top w:val="single" w:sz="8" w:space="0" w:color="000000"/>
            </w:tcBorders>
          </w:tcPr>
          <w:p w14:paraId="50559231" w14:textId="77777777" w:rsidR="00AC7BD6" w:rsidRDefault="00B1402D">
            <w:pPr>
              <w:pStyle w:val="TableParagraph"/>
              <w:spacing w:before="40" w:line="211" w:lineRule="exact"/>
              <w:ind w:right="51"/>
              <w:jc w:val="right"/>
              <w:rPr>
                <w:sz w:val="19"/>
              </w:rPr>
            </w:pPr>
            <w:r>
              <w:rPr>
                <w:color w:val="252525"/>
                <w:spacing w:val="-5"/>
                <w:sz w:val="19"/>
              </w:rPr>
              <w:t>208</w:t>
            </w:r>
          </w:p>
        </w:tc>
        <w:tc>
          <w:tcPr>
            <w:tcW w:w="1420" w:type="dxa"/>
            <w:tcBorders>
              <w:top w:val="single" w:sz="8" w:space="0" w:color="000000"/>
            </w:tcBorders>
          </w:tcPr>
          <w:p w14:paraId="7DD650D7" w14:textId="77777777" w:rsidR="00AC7BD6" w:rsidRDefault="00B1402D">
            <w:pPr>
              <w:pStyle w:val="TableParagraph"/>
              <w:spacing w:before="40" w:line="211" w:lineRule="exact"/>
              <w:ind w:right="40"/>
              <w:jc w:val="right"/>
              <w:rPr>
                <w:sz w:val="19"/>
              </w:rPr>
            </w:pPr>
            <w:r>
              <w:rPr>
                <w:color w:val="252525"/>
                <w:spacing w:val="-5"/>
                <w:sz w:val="19"/>
              </w:rPr>
              <w:t>220</w:t>
            </w:r>
          </w:p>
        </w:tc>
      </w:tr>
      <w:tr w:rsidR="00AC7BD6" w14:paraId="21AAD9BF" w14:textId="77777777">
        <w:trPr>
          <w:trHeight w:val="412"/>
        </w:trPr>
        <w:tc>
          <w:tcPr>
            <w:tcW w:w="5383" w:type="dxa"/>
          </w:tcPr>
          <w:p w14:paraId="684483C5" w14:textId="77777777" w:rsidR="00AC7BD6" w:rsidRDefault="00B1402D">
            <w:pPr>
              <w:pStyle w:val="TableParagraph"/>
              <w:spacing w:before="19"/>
              <w:ind w:left="410"/>
              <w:rPr>
                <w:sz w:val="19"/>
              </w:rPr>
            </w:pPr>
            <w:r>
              <w:rPr>
                <w:color w:val="252525"/>
                <w:sz w:val="19"/>
              </w:rPr>
              <w:t>UCR Part</w:t>
            </w:r>
            <w:r>
              <w:rPr>
                <w:color w:val="252525"/>
                <w:spacing w:val="1"/>
                <w:sz w:val="19"/>
              </w:rPr>
              <w:t xml:space="preserve"> </w:t>
            </w:r>
            <w:r>
              <w:rPr>
                <w:color w:val="252525"/>
                <w:sz w:val="19"/>
              </w:rPr>
              <w:t>1</w:t>
            </w:r>
            <w:r>
              <w:rPr>
                <w:color w:val="252525"/>
                <w:spacing w:val="1"/>
                <w:sz w:val="19"/>
              </w:rPr>
              <w:t xml:space="preserve"> </w:t>
            </w:r>
            <w:r>
              <w:rPr>
                <w:color w:val="252525"/>
                <w:sz w:val="19"/>
              </w:rPr>
              <w:t>Property</w:t>
            </w:r>
            <w:r>
              <w:rPr>
                <w:color w:val="252525"/>
                <w:spacing w:val="1"/>
                <w:sz w:val="19"/>
              </w:rPr>
              <w:t xml:space="preserve"> </w:t>
            </w:r>
            <w:r>
              <w:rPr>
                <w:color w:val="252525"/>
                <w:sz w:val="19"/>
              </w:rPr>
              <w:t>Crime</w:t>
            </w:r>
            <w:r>
              <w:rPr>
                <w:color w:val="252525"/>
                <w:spacing w:val="1"/>
                <w:sz w:val="19"/>
              </w:rPr>
              <w:t xml:space="preserve"> </w:t>
            </w:r>
            <w:r>
              <w:rPr>
                <w:color w:val="252525"/>
                <w:sz w:val="19"/>
              </w:rPr>
              <w:t>Rate</w:t>
            </w:r>
            <w:r>
              <w:rPr>
                <w:color w:val="252525"/>
                <w:spacing w:val="1"/>
                <w:sz w:val="19"/>
              </w:rPr>
              <w:t xml:space="preserve"> </w:t>
            </w:r>
            <w:r>
              <w:rPr>
                <w:color w:val="252525"/>
                <w:sz w:val="19"/>
              </w:rPr>
              <w:t>per</w:t>
            </w:r>
            <w:r>
              <w:rPr>
                <w:color w:val="252525"/>
                <w:spacing w:val="1"/>
                <w:sz w:val="19"/>
              </w:rPr>
              <w:t xml:space="preserve"> </w:t>
            </w:r>
            <w:r>
              <w:rPr>
                <w:color w:val="252525"/>
                <w:sz w:val="19"/>
              </w:rPr>
              <w:t>100,000</w:t>
            </w:r>
            <w:r>
              <w:rPr>
                <w:color w:val="252525"/>
                <w:spacing w:val="1"/>
                <w:sz w:val="19"/>
              </w:rPr>
              <w:t xml:space="preserve"> </w:t>
            </w:r>
            <w:r>
              <w:rPr>
                <w:color w:val="252525"/>
                <w:spacing w:val="-2"/>
                <w:sz w:val="19"/>
              </w:rPr>
              <w:t>population</w:t>
            </w:r>
          </w:p>
        </w:tc>
        <w:tc>
          <w:tcPr>
            <w:tcW w:w="1516" w:type="dxa"/>
          </w:tcPr>
          <w:p w14:paraId="27800F0F" w14:textId="77777777" w:rsidR="00AC7BD6" w:rsidRDefault="00B1402D">
            <w:pPr>
              <w:pStyle w:val="TableParagraph"/>
              <w:spacing w:before="38"/>
              <w:ind w:right="120"/>
              <w:jc w:val="right"/>
              <w:rPr>
                <w:sz w:val="19"/>
              </w:rPr>
            </w:pPr>
            <w:r>
              <w:rPr>
                <w:color w:val="252525"/>
                <w:spacing w:val="-2"/>
                <w:sz w:val="19"/>
              </w:rPr>
              <w:t>1,965</w:t>
            </w:r>
          </w:p>
        </w:tc>
        <w:tc>
          <w:tcPr>
            <w:tcW w:w="1431" w:type="dxa"/>
          </w:tcPr>
          <w:p w14:paraId="76CE7AE7" w14:textId="77777777" w:rsidR="00AC7BD6" w:rsidRDefault="00B1402D">
            <w:pPr>
              <w:pStyle w:val="TableParagraph"/>
              <w:spacing w:before="38"/>
              <w:ind w:right="121"/>
              <w:jc w:val="right"/>
              <w:rPr>
                <w:sz w:val="19"/>
              </w:rPr>
            </w:pPr>
            <w:r>
              <w:rPr>
                <w:color w:val="252525"/>
                <w:spacing w:val="-2"/>
                <w:sz w:val="19"/>
              </w:rPr>
              <w:t>2,110</w:t>
            </w:r>
          </w:p>
        </w:tc>
        <w:tc>
          <w:tcPr>
            <w:tcW w:w="1361" w:type="dxa"/>
          </w:tcPr>
          <w:p w14:paraId="6A4DE28E" w14:textId="77777777" w:rsidR="00AC7BD6" w:rsidRDefault="00B1402D">
            <w:pPr>
              <w:pStyle w:val="TableParagraph"/>
              <w:spacing w:before="38"/>
              <w:ind w:right="52"/>
              <w:jc w:val="right"/>
              <w:rPr>
                <w:sz w:val="19"/>
              </w:rPr>
            </w:pPr>
            <w:r>
              <w:rPr>
                <w:color w:val="252525"/>
                <w:spacing w:val="-2"/>
                <w:sz w:val="19"/>
              </w:rPr>
              <w:t>2,105</w:t>
            </w:r>
          </w:p>
        </w:tc>
        <w:tc>
          <w:tcPr>
            <w:tcW w:w="1420" w:type="dxa"/>
          </w:tcPr>
          <w:p w14:paraId="48F95E7E" w14:textId="77777777" w:rsidR="00AC7BD6" w:rsidRDefault="00B1402D">
            <w:pPr>
              <w:pStyle w:val="TableParagraph"/>
              <w:spacing w:before="38"/>
              <w:ind w:right="41"/>
              <w:jc w:val="right"/>
              <w:rPr>
                <w:sz w:val="19"/>
              </w:rPr>
            </w:pPr>
            <w:r>
              <w:rPr>
                <w:color w:val="252525"/>
                <w:spacing w:val="-2"/>
                <w:sz w:val="19"/>
              </w:rPr>
              <w:t>2,100</w:t>
            </w:r>
          </w:p>
        </w:tc>
      </w:tr>
      <w:tr w:rsidR="00AC7BD6" w14:paraId="23E6901A" w14:textId="77777777">
        <w:trPr>
          <w:trHeight w:val="427"/>
        </w:trPr>
        <w:tc>
          <w:tcPr>
            <w:tcW w:w="5383" w:type="dxa"/>
          </w:tcPr>
          <w:p w14:paraId="3270434A" w14:textId="77777777" w:rsidR="00AC7BD6" w:rsidRDefault="00B1402D">
            <w:pPr>
              <w:pStyle w:val="TableParagraph"/>
              <w:tabs>
                <w:tab w:val="left" w:pos="409"/>
              </w:tabs>
              <w:spacing w:before="162" w:line="245" w:lineRule="exact"/>
              <w:ind w:left="50"/>
              <w:rPr>
                <w:sz w:val="19"/>
              </w:rPr>
            </w:pPr>
            <w:r>
              <w:rPr>
                <w:color w:val="252525"/>
                <w:spacing w:val="-5"/>
                <w:sz w:val="19"/>
              </w:rPr>
              <w:t>4.</w:t>
            </w:r>
            <w:r>
              <w:rPr>
                <w:color w:val="252525"/>
                <w:sz w:val="19"/>
              </w:rPr>
              <w:tab/>
            </w:r>
            <w:r>
              <w:rPr>
                <w:color w:val="252525"/>
                <w:position w:val="2"/>
                <w:sz w:val="19"/>
              </w:rPr>
              <w:t>Improve perception</w:t>
            </w:r>
            <w:r>
              <w:rPr>
                <w:color w:val="252525"/>
                <w:spacing w:val="1"/>
                <w:position w:val="2"/>
                <w:sz w:val="19"/>
              </w:rPr>
              <w:t xml:space="preserve"> </w:t>
            </w:r>
            <w:r>
              <w:rPr>
                <w:color w:val="252525"/>
                <w:position w:val="2"/>
                <w:sz w:val="19"/>
              </w:rPr>
              <w:t>of</w:t>
            </w:r>
            <w:r>
              <w:rPr>
                <w:color w:val="252525"/>
                <w:spacing w:val="1"/>
                <w:position w:val="2"/>
                <w:sz w:val="19"/>
              </w:rPr>
              <w:t xml:space="preserve"> </w:t>
            </w:r>
            <w:r>
              <w:rPr>
                <w:color w:val="252525"/>
                <w:position w:val="2"/>
                <w:sz w:val="19"/>
              </w:rPr>
              <w:t xml:space="preserve">community </w:t>
            </w:r>
            <w:r>
              <w:rPr>
                <w:color w:val="252525"/>
                <w:spacing w:val="-2"/>
                <w:position w:val="2"/>
                <w:sz w:val="19"/>
              </w:rPr>
              <w:t>safety.</w:t>
            </w:r>
          </w:p>
        </w:tc>
        <w:tc>
          <w:tcPr>
            <w:tcW w:w="1516" w:type="dxa"/>
          </w:tcPr>
          <w:p w14:paraId="17D22BA0" w14:textId="77777777" w:rsidR="00AC7BD6" w:rsidRDefault="00AC7BD6">
            <w:pPr>
              <w:pStyle w:val="TableParagraph"/>
              <w:rPr>
                <w:rFonts w:ascii="Times New Roman"/>
                <w:sz w:val="18"/>
              </w:rPr>
            </w:pPr>
          </w:p>
        </w:tc>
        <w:tc>
          <w:tcPr>
            <w:tcW w:w="1431" w:type="dxa"/>
          </w:tcPr>
          <w:p w14:paraId="74E06660" w14:textId="77777777" w:rsidR="00AC7BD6" w:rsidRDefault="00AC7BD6">
            <w:pPr>
              <w:pStyle w:val="TableParagraph"/>
              <w:rPr>
                <w:rFonts w:ascii="Times New Roman"/>
                <w:sz w:val="18"/>
              </w:rPr>
            </w:pPr>
          </w:p>
        </w:tc>
        <w:tc>
          <w:tcPr>
            <w:tcW w:w="1361" w:type="dxa"/>
          </w:tcPr>
          <w:p w14:paraId="5FC45521" w14:textId="77777777" w:rsidR="00AC7BD6" w:rsidRDefault="00AC7BD6">
            <w:pPr>
              <w:pStyle w:val="TableParagraph"/>
              <w:rPr>
                <w:rFonts w:ascii="Times New Roman"/>
                <w:sz w:val="18"/>
              </w:rPr>
            </w:pPr>
          </w:p>
        </w:tc>
        <w:tc>
          <w:tcPr>
            <w:tcW w:w="1420" w:type="dxa"/>
          </w:tcPr>
          <w:p w14:paraId="0A02AE54" w14:textId="77777777" w:rsidR="00AC7BD6" w:rsidRDefault="00AC7BD6">
            <w:pPr>
              <w:pStyle w:val="TableParagraph"/>
              <w:rPr>
                <w:rFonts w:ascii="Times New Roman"/>
                <w:sz w:val="18"/>
              </w:rPr>
            </w:pPr>
          </w:p>
        </w:tc>
      </w:tr>
      <w:tr w:rsidR="00AC7BD6" w14:paraId="3AB74942" w14:textId="77777777">
        <w:trPr>
          <w:trHeight w:val="261"/>
        </w:trPr>
        <w:tc>
          <w:tcPr>
            <w:tcW w:w="5383" w:type="dxa"/>
          </w:tcPr>
          <w:p w14:paraId="5F330923" w14:textId="77777777" w:rsidR="00AC7BD6" w:rsidRDefault="00AC7BD6">
            <w:pPr>
              <w:pStyle w:val="TableParagraph"/>
              <w:rPr>
                <w:rFonts w:ascii="Times New Roman"/>
                <w:sz w:val="18"/>
              </w:rPr>
            </w:pPr>
          </w:p>
        </w:tc>
        <w:tc>
          <w:tcPr>
            <w:tcW w:w="1516" w:type="dxa"/>
            <w:tcBorders>
              <w:bottom w:val="single" w:sz="8" w:space="0" w:color="000000"/>
            </w:tcBorders>
          </w:tcPr>
          <w:p w14:paraId="43F27FCC" w14:textId="77777777" w:rsidR="00AC7BD6" w:rsidRDefault="00B1402D">
            <w:pPr>
              <w:pStyle w:val="TableParagraph"/>
              <w:spacing w:before="33" w:line="218" w:lineRule="exact"/>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491D8728" w14:textId="77777777" w:rsidR="00AC7BD6" w:rsidRDefault="00B1402D">
            <w:pPr>
              <w:pStyle w:val="TableParagraph"/>
              <w:spacing w:before="33" w:line="218" w:lineRule="exact"/>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0CD6DF67" w14:textId="77777777" w:rsidR="00AC7BD6" w:rsidRDefault="00B1402D">
            <w:pPr>
              <w:pStyle w:val="TableParagraph"/>
              <w:spacing w:before="33" w:line="218" w:lineRule="exact"/>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2A452C0A" w14:textId="77777777" w:rsidR="00AC7BD6" w:rsidRDefault="00B1402D">
            <w:pPr>
              <w:pStyle w:val="TableParagraph"/>
              <w:spacing w:before="33" w:line="218" w:lineRule="exact"/>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52D357E2" w14:textId="77777777">
        <w:trPr>
          <w:trHeight w:val="265"/>
        </w:trPr>
        <w:tc>
          <w:tcPr>
            <w:tcW w:w="5383" w:type="dxa"/>
          </w:tcPr>
          <w:p w14:paraId="248249B6" w14:textId="77777777" w:rsidR="00AC7BD6" w:rsidRDefault="00B1402D">
            <w:pPr>
              <w:pStyle w:val="TableParagraph"/>
              <w:spacing w:before="10"/>
              <w:ind w:left="410"/>
              <w:rPr>
                <w:sz w:val="19"/>
              </w:rPr>
            </w:pPr>
            <w:proofErr w:type="gramStart"/>
            <w:r>
              <w:rPr>
                <w:color w:val="252525"/>
                <w:sz w:val="19"/>
              </w:rPr>
              <w:t>Citizens</w:t>
            </w:r>
            <w:proofErr w:type="gramEnd"/>
            <w:r>
              <w:rPr>
                <w:color w:val="252525"/>
                <w:spacing w:val="-1"/>
                <w:sz w:val="19"/>
              </w:rPr>
              <w:t xml:space="preserve"> </w:t>
            </w:r>
            <w:r>
              <w:rPr>
                <w:color w:val="252525"/>
                <w:sz w:val="19"/>
              </w:rPr>
              <w:t xml:space="preserve">reporting feeling safe in their </w:t>
            </w:r>
            <w:r>
              <w:rPr>
                <w:color w:val="252525"/>
                <w:spacing w:val="-2"/>
                <w:sz w:val="19"/>
              </w:rPr>
              <w:t>neighborhood</w:t>
            </w:r>
          </w:p>
        </w:tc>
        <w:tc>
          <w:tcPr>
            <w:tcW w:w="1516" w:type="dxa"/>
            <w:tcBorders>
              <w:top w:val="single" w:sz="8" w:space="0" w:color="000000"/>
            </w:tcBorders>
          </w:tcPr>
          <w:p w14:paraId="355291B3" w14:textId="77777777" w:rsidR="00AC7BD6" w:rsidRDefault="00B1402D">
            <w:pPr>
              <w:pStyle w:val="TableParagraph"/>
              <w:spacing w:before="20" w:line="216" w:lineRule="exact"/>
              <w:ind w:right="122"/>
              <w:jc w:val="right"/>
              <w:rPr>
                <w:sz w:val="19"/>
              </w:rPr>
            </w:pPr>
            <w:r>
              <w:rPr>
                <w:color w:val="252525"/>
                <w:spacing w:val="-5"/>
                <w:sz w:val="19"/>
              </w:rPr>
              <w:t>96%</w:t>
            </w:r>
          </w:p>
        </w:tc>
        <w:tc>
          <w:tcPr>
            <w:tcW w:w="1431" w:type="dxa"/>
            <w:tcBorders>
              <w:top w:val="single" w:sz="8" w:space="0" w:color="000000"/>
            </w:tcBorders>
          </w:tcPr>
          <w:p w14:paraId="3BAC5DEA" w14:textId="77777777" w:rsidR="00AC7BD6" w:rsidRDefault="00B1402D">
            <w:pPr>
              <w:pStyle w:val="TableParagraph"/>
              <w:spacing w:before="20" w:line="216" w:lineRule="exact"/>
              <w:ind w:right="123"/>
              <w:jc w:val="right"/>
              <w:rPr>
                <w:sz w:val="19"/>
              </w:rPr>
            </w:pPr>
            <w:r>
              <w:rPr>
                <w:color w:val="252525"/>
                <w:spacing w:val="-5"/>
                <w:sz w:val="19"/>
              </w:rPr>
              <w:t>92%</w:t>
            </w:r>
          </w:p>
        </w:tc>
        <w:tc>
          <w:tcPr>
            <w:tcW w:w="1361" w:type="dxa"/>
            <w:tcBorders>
              <w:top w:val="single" w:sz="8" w:space="0" w:color="000000"/>
            </w:tcBorders>
          </w:tcPr>
          <w:p w14:paraId="5E9BA456" w14:textId="77777777" w:rsidR="00AC7BD6" w:rsidRDefault="00B1402D">
            <w:pPr>
              <w:pStyle w:val="TableParagraph"/>
              <w:spacing w:before="20" w:line="216" w:lineRule="exact"/>
              <w:ind w:right="54"/>
              <w:jc w:val="right"/>
              <w:rPr>
                <w:sz w:val="19"/>
              </w:rPr>
            </w:pPr>
            <w:r>
              <w:rPr>
                <w:color w:val="252525"/>
                <w:spacing w:val="-5"/>
                <w:sz w:val="19"/>
              </w:rPr>
              <w:t>96%</w:t>
            </w:r>
          </w:p>
        </w:tc>
        <w:tc>
          <w:tcPr>
            <w:tcW w:w="1420" w:type="dxa"/>
            <w:tcBorders>
              <w:top w:val="single" w:sz="8" w:space="0" w:color="000000"/>
            </w:tcBorders>
          </w:tcPr>
          <w:p w14:paraId="13FC5847" w14:textId="77777777" w:rsidR="00AC7BD6" w:rsidRDefault="00B1402D">
            <w:pPr>
              <w:pStyle w:val="TableParagraph"/>
              <w:spacing w:before="20" w:line="216" w:lineRule="exact"/>
              <w:ind w:right="43"/>
              <w:jc w:val="right"/>
              <w:rPr>
                <w:sz w:val="19"/>
              </w:rPr>
            </w:pPr>
            <w:r>
              <w:rPr>
                <w:color w:val="252525"/>
                <w:spacing w:val="-5"/>
                <w:sz w:val="19"/>
              </w:rPr>
              <w:t>95%</w:t>
            </w:r>
          </w:p>
        </w:tc>
      </w:tr>
      <w:tr w:rsidR="00AC7BD6" w14:paraId="680927BF" w14:textId="77777777">
        <w:trPr>
          <w:trHeight w:val="275"/>
        </w:trPr>
        <w:tc>
          <w:tcPr>
            <w:tcW w:w="5383" w:type="dxa"/>
          </w:tcPr>
          <w:p w14:paraId="10DF6CDE" w14:textId="77777777" w:rsidR="00AC7BD6" w:rsidRDefault="00B1402D">
            <w:pPr>
              <w:pStyle w:val="TableParagraph"/>
              <w:spacing w:before="23"/>
              <w:ind w:left="410"/>
              <w:rPr>
                <w:sz w:val="19"/>
              </w:rPr>
            </w:pPr>
            <w:proofErr w:type="gramStart"/>
            <w:r>
              <w:rPr>
                <w:color w:val="252525"/>
                <w:sz w:val="19"/>
              </w:rPr>
              <w:t>Citizens</w:t>
            </w:r>
            <w:proofErr w:type="gramEnd"/>
            <w:r>
              <w:rPr>
                <w:color w:val="252525"/>
                <w:sz w:val="19"/>
              </w:rPr>
              <w:t xml:space="preserve"> reporting feeling safe in Gwinnett </w:t>
            </w:r>
            <w:r>
              <w:rPr>
                <w:color w:val="252525"/>
                <w:spacing w:val="-2"/>
                <w:sz w:val="19"/>
              </w:rPr>
              <w:t>County</w:t>
            </w:r>
          </w:p>
        </w:tc>
        <w:tc>
          <w:tcPr>
            <w:tcW w:w="1516" w:type="dxa"/>
          </w:tcPr>
          <w:p w14:paraId="66604C79" w14:textId="77777777" w:rsidR="00AC7BD6" w:rsidRDefault="00B1402D">
            <w:pPr>
              <w:pStyle w:val="TableParagraph"/>
              <w:spacing w:before="43" w:line="213" w:lineRule="exact"/>
              <w:ind w:right="122"/>
              <w:jc w:val="right"/>
              <w:rPr>
                <w:sz w:val="19"/>
              </w:rPr>
            </w:pPr>
            <w:r>
              <w:rPr>
                <w:color w:val="252525"/>
                <w:spacing w:val="-5"/>
                <w:sz w:val="19"/>
              </w:rPr>
              <w:t>79%</w:t>
            </w:r>
          </w:p>
        </w:tc>
        <w:tc>
          <w:tcPr>
            <w:tcW w:w="1431" w:type="dxa"/>
          </w:tcPr>
          <w:p w14:paraId="1762B745" w14:textId="77777777" w:rsidR="00AC7BD6" w:rsidRDefault="00B1402D">
            <w:pPr>
              <w:pStyle w:val="TableParagraph"/>
              <w:spacing w:before="43" w:line="213" w:lineRule="exact"/>
              <w:ind w:right="123"/>
              <w:jc w:val="right"/>
              <w:rPr>
                <w:sz w:val="19"/>
              </w:rPr>
            </w:pPr>
            <w:r>
              <w:rPr>
                <w:color w:val="252525"/>
                <w:spacing w:val="-5"/>
                <w:sz w:val="19"/>
              </w:rPr>
              <w:t>81%</w:t>
            </w:r>
          </w:p>
        </w:tc>
        <w:tc>
          <w:tcPr>
            <w:tcW w:w="1361" w:type="dxa"/>
          </w:tcPr>
          <w:p w14:paraId="411D8877" w14:textId="77777777" w:rsidR="00AC7BD6" w:rsidRDefault="00B1402D">
            <w:pPr>
              <w:pStyle w:val="TableParagraph"/>
              <w:spacing w:before="43" w:line="213" w:lineRule="exact"/>
              <w:ind w:right="54"/>
              <w:jc w:val="right"/>
              <w:rPr>
                <w:sz w:val="19"/>
              </w:rPr>
            </w:pPr>
            <w:r>
              <w:rPr>
                <w:color w:val="252525"/>
                <w:spacing w:val="-5"/>
                <w:sz w:val="19"/>
              </w:rPr>
              <w:t>83%</w:t>
            </w:r>
          </w:p>
        </w:tc>
        <w:tc>
          <w:tcPr>
            <w:tcW w:w="1420" w:type="dxa"/>
          </w:tcPr>
          <w:p w14:paraId="25091220" w14:textId="77777777" w:rsidR="00AC7BD6" w:rsidRDefault="00B1402D">
            <w:pPr>
              <w:pStyle w:val="TableParagraph"/>
              <w:spacing w:before="43" w:line="213" w:lineRule="exact"/>
              <w:ind w:right="43"/>
              <w:jc w:val="right"/>
              <w:rPr>
                <w:sz w:val="19"/>
              </w:rPr>
            </w:pPr>
            <w:r>
              <w:rPr>
                <w:color w:val="252525"/>
                <w:spacing w:val="-5"/>
                <w:sz w:val="19"/>
              </w:rPr>
              <w:t>85%</w:t>
            </w:r>
          </w:p>
        </w:tc>
      </w:tr>
    </w:tbl>
    <w:p w14:paraId="4246A739" w14:textId="77777777" w:rsidR="00AC7BD6" w:rsidRDefault="00AC7BD6">
      <w:pPr>
        <w:pStyle w:val="BodyText"/>
        <w:spacing w:before="9"/>
        <w:rPr>
          <w:sz w:val="15"/>
        </w:rPr>
      </w:pPr>
    </w:p>
    <w:p w14:paraId="2B8A1192" w14:textId="77777777" w:rsidR="00AC7BD6" w:rsidRDefault="00B1402D">
      <w:pPr>
        <w:pStyle w:val="BodyText"/>
        <w:spacing w:before="121"/>
        <w:ind w:left="328"/>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6AD0DC0A" w14:textId="77777777" w:rsidR="00AC7BD6" w:rsidRDefault="00B1402D">
      <w:pPr>
        <w:pStyle w:val="ListParagraph"/>
        <w:numPr>
          <w:ilvl w:val="0"/>
          <w:numId w:val="75"/>
        </w:numPr>
        <w:tabs>
          <w:tab w:val="left" w:pos="687"/>
          <w:tab w:val="left" w:pos="688"/>
        </w:tabs>
        <w:rPr>
          <w:sz w:val="19"/>
        </w:rPr>
      </w:pPr>
      <w:r>
        <w:rPr>
          <w:color w:val="252525"/>
          <w:sz w:val="19"/>
        </w:rPr>
        <w:t>Demolition</w:t>
      </w:r>
      <w:r>
        <w:rPr>
          <w:color w:val="252525"/>
          <w:spacing w:val="2"/>
          <w:sz w:val="19"/>
        </w:rPr>
        <w:t xml:space="preserve"> </w:t>
      </w:r>
      <w:r>
        <w:rPr>
          <w:color w:val="252525"/>
          <w:sz w:val="19"/>
        </w:rPr>
        <w:t>of</w:t>
      </w:r>
      <w:r>
        <w:rPr>
          <w:color w:val="252525"/>
          <w:spacing w:val="3"/>
          <w:sz w:val="19"/>
        </w:rPr>
        <w:t xml:space="preserve"> </w:t>
      </w:r>
      <w:r>
        <w:rPr>
          <w:color w:val="252525"/>
          <w:sz w:val="19"/>
        </w:rPr>
        <w:t>dilapidated</w:t>
      </w:r>
      <w:r>
        <w:rPr>
          <w:color w:val="252525"/>
          <w:spacing w:val="3"/>
          <w:sz w:val="19"/>
        </w:rPr>
        <w:t xml:space="preserve"> </w:t>
      </w:r>
      <w:r>
        <w:rPr>
          <w:color w:val="252525"/>
          <w:sz w:val="19"/>
        </w:rPr>
        <w:t>building</w:t>
      </w:r>
      <w:r>
        <w:rPr>
          <w:color w:val="252525"/>
          <w:spacing w:val="2"/>
          <w:sz w:val="19"/>
        </w:rPr>
        <w:t xml:space="preserve"> </w:t>
      </w:r>
      <w:r>
        <w:rPr>
          <w:color w:val="252525"/>
          <w:sz w:val="19"/>
        </w:rPr>
        <w:t>at</w:t>
      </w:r>
      <w:r>
        <w:rPr>
          <w:color w:val="252525"/>
          <w:spacing w:val="3"/>
          <w:sz w:val="19"/>
        </w:rPr>
        <w:t xml:space="preserve"> </w:t>
      </w:r>
      <w:r>
        <w:rPr>
          <w:color w:val="252525"/>
          <w:sz w:val="19"/>
        </w:rPr>
        <w:t>638</w:t>
      </w:r>
      <w:r>
        <w:rPr>
          <w:color w:val="252525"/>
          <w:spacing w:val="3"/>
          <w:sz w:val="19"/>
        </w:rPr>
        <w:t xml:space="preserve"> </w:t>
      </w:r>
      <w:r>
        <w:rPr>
          <w:color w:val="252525"/>
          <w:sz w:val="19"/>
        </w:rPr>
        <w:t>Hi</w:t>
      </w:r>
      <w:r>
        <w:rPr>
          <w:color w:val="252525"/>
          <w:spacing w:val="2"/>
          <w:sz w:val="19"/>
        </w:rPr>
        <w:t xml:space="preserve"> </w:t>
      </w:r>
      <w:r>
        <w:rPr>
          <w:color w:val="252525"/>
          <w:sz w:val="19"/>
        </w:rPr>
        <w:t>Hope</w:t>
      </w:r>
      <w:r>
        <w:rPr>
          <w:color w:val="252525"/>
          <w:spacing w:val="3"/>
          <w:sz w:val="19"/>
        </w:rPr>
        <w:t xml:space="preserve"> </w:t>
      </w:r>
      <w:r>
        <w:rPr>
          <w:color w:val="252525"/>
          <w:sz w:val="19"/>
        </w:rPr>
        <w:t>Road</w:t>
      </w:r>
      <w:r>
        <w:rPr>
          <w:color w:val="252525"/>
          <w:spacing w:val="3"/>
          <w:sz w:val="19"/>
        </w:rPr>
        <w:t xml:space="preserve"> </w:t>
      </w:r>
      <w:r>
        <w:rPr>
          <w:color w:val="252525"/>
          <w:sz w:val="19"/>
        </w:rPr>
        <w:t>and</w:t>
      </w:r>
      <w:r>
        <w:rPr>
          <w:color w:val="252525"/>
          <w:spacing w:val="2"/>
          <w:sz w:val="19"/>
        </w:rPr>
        <w:t xml:space="preserve"> </w:t>
      </w:r>
      <w:r>
        <w:rPr>
          <w:color w:val="252525"/>
          <w:sz w:val="19"/>
        </w:rPr>
        <w:t>gravel</w:t>
      </w:r>
      <w:r>
        <w:rPr>
          <w:color w:val="252525"/>
          <w:spacing w:val="3"/>
          <w:sz w:val="19"/>
        </w:rPr>
        <w:t xml:space="preserve"> </w:t>
      </w:r>
      <w:r>
        <w:rPr>
          <w:color w:val="252525"/>
          <w:sz w:val="19"/>
        </w:rPr>
        <w:t>lot</w:t>
      </w:r>
      <w:r>
        <w:rPr>
          <w:color w:val="252525"/>
          <w:spacing w:val="3"/>
          <w:sz w:val="19"/>
        </w:rPr>
        <w:t xml:space="preserve"> </w:t>
      </w:r>
      <w:r>
        <w:rPr>
          <w:color w:val="252525"/>
          <w:sz w:val="19"/>
        </w:rPr>
        <w:t>for</w:t>
      </w:r>
      <w:r>
        <w:rPr>
          <w:color w:val="252525"/>
          <w:spacing w:val="2"/>
          <w:sz w:val="19"/>
        </w:rPr>
        <w:t xml:space="preserve"> </w:t>
      </w:r>
      <w:r>
        <w:rPr>
          <w:color w:val="252525"/>
          <w:sz w:val="19"/>
        </w:rPr>
        <w:t>overflow</w:t>
      </w:r>
      <w:r>
        <w:rPr>
          <w:color w:val="252525"/>
          <w:spacing w:val="3"/>
          <w:sz w:val="19"/>
        </w:rPr>
        <w:t xml:space="preserve"> </w:t>
      </w:r>
      <w:r>
        <w:rPr>
          <w:color w:val="252525"/>
          <w:spacing w:val="-2"/>
          <w:sz w:val="19"/>
        </w:rPr>
        <w:t>parking.</w:t>
      </w:r>
    </w:p>
    <w:p w14:paraId="699648D7" w14:textId="77777777" w:rsidR="00AC7BD6" w:rsidRDefault="00B1402D">
      <w:pPr>
        <w:pStyle w:val="ListParagraph"/>
        <w:numPr>
          <w:ilvl w:val="0"/>
          <w:numId w:val="75"/>
        </w:numPr>
        <w:tabs>
          <w:tab w:val="left" w:pos="687"/>
          <w:tab w:val="left" w:pos="688"/>
        </w:tabs>
        <w:spacing w:before="51"/>
        <w:rPr>
          <w:sz w:val="19"/>
        </w:rPr>
      </w:pPr>
      <w:r>
        <w:rPr>
          <w:color w:val="252525"/>
          <w:sz w:val="19"/>
        </w:rPr>
        <w:t>Incorporated</w:t>
      </w:r>
      <w:r>
        <w:rPr>
          <w:color w:val="252525"/>
          <w:spacing w:val="1"/>
          <w:sz w:val="19"/>
        </w:rPr>
        <w:t xml:space="preserve"> </w:t>
      </w:r>
      <w:r>
        <w:rPr>
          <w:color w:val="252525"/>
          <w:sz w:val="19"/>
        </w:rPr>
        <w:t>21st</w:t>
      </w:r>
      <w:r>
        <w:rPr>
          <w:color w:val="252525"/>
          <w:spacing w:val="1"/>
          <w:sz w:val="19"/>
        </w:rPr>
        <w:t xml:space="preserve"> </w:t>
      </w:r>
      <w:r>
        <w:rPr>
          <w:color w:val="252525"/>
          <w:sz w:val="19"/>
        </w:rPr>
        <w:t>Century</w:t>
      </w:r>
      <w:r>
        <w:rPr>
          <w:color w:val="252525"/>
          <w:spacing w:val="1"/>
          <w:sz w:val="19"/>
        </w:rPr>
        <w:t xml:space="preserve"> </w:t>
      </w:r>
      <w:r>
        <w:rPr>
          <w:color w:val="252525"/>
          <w:sz w:val="19"/>
        </w:rPr>
        <w:t>Policing</w:t>
      </w:r>
      <w:r>
        <w:rPr>
          <w:color w:val="252525"/>
          <w:spacing w:val="2"/>
          <w:sz w:val="19"/>
        </w:rPr>
        <w:t xml:space="preserve"> </w:t>
      </w:r>
      <w:r>
        <w:rPr>
          <w:color w:val="252525"/>
          <w:sz w:val="19"/>
        </w:rPr>
        <w:t>Initiative</w:t>
      </w:r>
      <w:r>
        <w:rPr>
          <w:color w:val="252525"/>
          <w:spacing w:val="1"/>
          <w:sz w:val="19"/>
        </w:rPr>
        <w:t xml:space="preserve"> </w:t>
      </w:r>
      <w:r>
        <w:rPr>
          <w:color w:val="252525"/>
          <w:sz w:val="19"/>
        </w:rPr>
        <w:t>(Fair</w:t>
      </w:r>
      <w:r>
        <w:rPr>
          <w:color w:val="252525"/>
          <w:spacing w:val="1"/>
          <w:sz w:val="19"/>
        </w:rPr>
        <w:t xml:space="preserve"> </w:t>
      </w:r>
      <w:r>
        <w:rPr>
          <w:color w:val="252525"/>
          <w:sz w:val="19"/>
        </w:rPr>
        <w:t>and</w:t>
      </w:r>
      <w:r>
        <w:rPr>
          <w:color w:val="252525"/>
          <w:spacing w:val="2"/>
          <w:sz w:val="19"/>
        </w:rPr>
        <w:t xml:space="preserve"> </w:t>
      </w:r>
      <w:r>
        <w:rPr>
          <w:color w:val="252525"/>
          <w:sz w:val="19"/>
        </w:rPr>
        <w:t>Impartial</w:t>
      </w:r>
      <w:r>
        <w:rPr>
          <w:color w:val="252525"/>
          <w:spacing w:val="1"/>
          <w:sz w:val="19"/>
        </w:rPr>
        <w:t xml:space="preserve"> </w:t>
      </w:r>
      <w:r>
        <w:rPr>
          <w:color w:val="252525"/>
          <w:sz w:val="19"/>
        </w:rPr>
        <w:t>Policing</w:t>
      </w:r>
      <w:r>
        <w:rPr>
          <w:color w:val="252525"/>
          <w:spacing w:val="1"/>
          <w:sz w:val="19"/>
        </w:rPr>
        <w:t xml:space="preserve"> </w:t>
      </w:r>
      <w:r>
        <w:rPr>
          <w:color w:val="252525"/>
          <w:sz w:val="19"/>
        </w:rPr>
        <w:t>Training)</w:t>
      </w:r>
      <w:r>
        <w:rPr>
          <w:color w:val="252525"/>
          <w:spacing w:val="1"/>
          <w:sz w:val="19"/>
        </w:rPr>
        <w:t xml:space="preserve"> </w:t>
      </w:r>
      <w:r>
        <w:rPr>
          <w:color w:val="252525"/>
          <w:sz w:val="19"/>
        </w:rPr>
        <w:t>into</w:t>
      </w:r>
      <w:r>
        <w:rPr>
          <w:color w:val="252525"/>
          <w:spacing w:val="2"/>
          <w:sz w:val="19"/>
        </w:rPr>
        <w:t xml:space="preserve"> </w:t>
      </w:r>
      <w:r>
        <w:rPr>
          <w:color w:val="252525"/>
          <w:sz w:val="19"/>
        </w:rPr>
        <w:t>recruit</w:t>
      </w:r>
      <w:r>
        <w:rPr>
          <w:color w:val="252525"/>
          <w:spacing w:val="1"/>
          <w:sz w:val="19"/>
        </w:rPr>
        <w:t xml:space="preserve"> </w:t>
      </w:r>
      <w:r>
        <w:rPr>
          <w:color w:val="252525"/>
          <w:sz w:val="19"/>
        </w:rPr>
        <w:t>and</w:t>
      </w:r>
      <w:r>
        <w:rPr>
          <w:color w:val="252525"/>
          <w:spacing w:val="1"/>
          <w:sz w:val="19"/>
        </w:rPr>
        <w:t xml:space="preserve"> </w:t>
      </w:r>
      <w:r>
        <w:rPr>
          <w:color w:val="252525"/>
          <w:sz w:val="19"/>
        </w:rPr>
        <w:t>in-service</w:t>
      </w:r>
      <w:r>
        <w:rPr>
          <w:color w:val="252525"/>
          <w:spacing w:val="2"/>
          <w:sz w:val="19"/>
        </w:rPr>
        <w:t xml:space="preserve"> </w:t>
      </w:r>
      <w:r>
        <w:rPr>
          <w:color w:val="252525"/>
          <w:spacing w:val="-2"/>
          <w:sz w:val="19"/>
        </w:rPr>
        <w:t>training.</w:t>
      </w:r>
    </w:p>
    <w:p w14:paraId="45755ECF" w14:textId="77777777" w:rsidR="00AC7BD6" w:rsidRDefault="00B1402D">
      <w:pPr>
        <w:pStyle w:val="ListParagraph"/>
        <w:numPr>
          <w:ilvl w:val="0"/>
          <w:numId w:val="75"/>
        </w:numPr>
        <w:tabs>
          <w:tab w:val="left" w:pos="687"/>
          <w:tab w:val="left" w:pos="688"/>
        </w:tabs>
        <w:rPr>
          <w:sz w:val="19"/>
        </w:rPr>
      </w:pPr>
      <w:r>
        <w:rPr>
          <w:color w:val="252525"/>
          <w:sz w:val="19"/>
        </w:rPr>
        <w:t>Trained and</w:t>
      </w:r>
      <w:r>
        <w:rPr>
          <w:color w:val="252525"/>
          <w:spacing w:val="1"/>
          <w:sz w:val="19"/>
        </w:rPr>
        <w:t xml:space="preserve"> </w:t>
      </w:r>
      <w:r>
        <w:rPr>
          <w:color w:val="252525"/>
          <w:sz w:val="19"/>
        </w:rPr>
        <w:t>equipped</w:t>
      </w:r>
      <w:r>
        <w:rPr>
          <w:color w:val="252525"/>
          <w:spacing w:val="1"/>
          <w:sz w:val="19"/>
        </w:rPr>
        <w:t xml:space="preserve"> </w:t>
      </w:r>
      <w:r>
        <w:rPr>
          <w:color w:val="252525"/>
          <w:sz w:val="19"/>
        </w:rPr>
        <w:t>officers</w:t>
      </w:r>
      <w:r>
        <w:rPr>
          <w:color w:val="252525"/>
          <w:spacing w:val="1"/>
          <w:sz w:val="19"/>
        </w:rPr>
        <w:t xml:space="preserve"> </w:t>
      </w:r>
      <w:r>
        <w:rPr>
          <w:color w:val="252525"/>
          <w:sz w:val="19"/>
        </w:rPr>
        <w:t>with</w:t>
      </w:r>
      <w:r>
        <w:rPr>
          <w:color w:val="252525"/>
          <w:spacing w:val="1"/>
          <w:sz w:val="19"/>
        </w:rPr>
        <w:t xml:space="preserve"> </w:t>
      </w:r>
      <w:r>
        <w:rPr>
          <w:color w:val="252525"/>
          <w:sz w:val="19"/>
        </w:rPr>
        <w:t>pistol</w:t>
      </w:r>
      <w:r>
        <w:rPr>
          <w:color w:val="252525"/>
          <w:spacing w:val="1"/>
          <w:sz w:val="19"/>
        </w:rPr>
        <w:t xml:space="preserve"> </w:t>
      </w:r>
      <w:r>
        <w:rPr>
          <w:color w:val="252525"/>
          <w:sz w:val="19"/>
        </w:rPr>
        <w:t xml:space="preserve">mounted </w:t>
      </w:r>
      <w:r>
        <w:rPr>
          <w:color w:val="252525"/>
          <w:spacing w:val="-2"/>
          <w:sz w:val="19"/>
        </w:rPr>
        <w:t>lights.</w:t>
      </w:r>
    </w:p>
    <w:p w14:paraId="42C30AF5" w14:textId="77777777" w:rsidR="00AC7BD6" w:rsidRDefault="00B1402D">
      <w:pPr>
        <w:pStyle w:val="ListParagraph"/>
        <w:numPr>
          <w:ilvl w:val="0"/>
          <w:numId w:val="75"/>
        </w:numPr>
        <w:tabs>
          <w:tab w:val="left" w:pos="687"/>
          <w:tab w:val="left" w:pos="688"/>
        </w:tabs>
        <w:rPr>
          <w:sz w:val="19"/>
        </w:rPr>
      </w:pPr>
      <w:r>
        <w:rPr>
          <w:color w:val="252525"/>
          <w:sz w:val="19"/>
        </w:rPr>
        <w:t>Installed</w:t>
      </w:r>
      <w:r>
        <w:rPr>
          <w:color w:val="252525"/>
          <w:spacing w:val="1"/>
          <w:sz w:val="19"/>
        </w:rPr>
        <w:t xml:space="preserve"> </w:t>
      </w:r>
      <w:r>
        <w:rPr>
          <w:color w:val="252525"/>
          <w:sz w:val="19"/>
        </w:rPr>
        <w:t>security</w:t>
      </w:r>
      <w:r>
        <w:rPr>
          <w:color w:val="252525"/>
          <w:spacing w:val="2"/>
          <w:sz w:val="19"/>
        </w:rPr>
        <w:t xml:space="preserve"> </w:t>
      </w:r>
      <w:r>
        <w:rPr>
          <w:color w:val="252525"/>
          <w:sz w:val="19"/>
        </w:rPr>
        <w:t>fencing</w:t>
      </w:r>
      <w:r>
        <w:rPr>
          <w:color w:val="252525"/>
          <w:spacing w:val="1"/>
          <w:sz w:val="19"/>
        </w:rPr>
        <w:t xml:space="preserve"> </w:t>
      </w:r>
      <w:r>
        <w:rPr>
          <w:color w:val="252525"/>
          <w:sz w:val="19"/>
        </w:rPr>
        <w:t>at</w:t>
      </w:r>
      <w:r>
        <w:rPr>
          <w:color w:val="252525"/>
          <w:spacing w:val="2"/>
          <w:sz w:val="19"/>
        </w:rPr>
        <w:t xml:space="preserve"> </w:t>
      </w:r>
      <w:r>
        <w:rPr>
          <w:color w:val="252525"/>
          <w:sz w:val="19"/>
        </w:rPr>
        <w:t>all</w:t>
      </w:r>
      <w:r>
        <w:rPr>
          <w:color w:val="252525"/>
          <w:spacing w:val="1"/>
          <w:sz w:val="19"/>
        </w:rPr>
        <w:t xml:space="preserve"> </w:t>
      </w:r>
      <w:r>
        <w:rPr>
          <w:color w:val="252525"/>
          <w:sz w:val="19"/>
        </w:rPr>
        <w:t>precincts</w:t>
      </w:r>
      <w:r>
        <w:rPr>
          <w:color w:val="252525"/>
          <w:spacing w:val="2"/>
          <w:sz w:val="19"/>
        </w:rPr>
        <w:t xml:space="preserve"> </w:t>
      </w:r>
      <w:r>
        <w:rPr>
          <w:color w:val="252525"/>
          <w:sz w:val="19"/>
        </w:rPr>
        <w:t>except</w:t>
      </w:r>
      <w:r>
        <w:rPr>
          <w:color w:val="252525"/>
          <w:spacing w:val="1"/>
          <w:sz w:val="19"/>
        </w:rPr>
        <w:t xml:space="preserve"> </w:t>
      </w:r>
      <w:r>
        <w:rPr>
          <w:color w:val="252525"/>
          <w:sz w:val="19"/>
        </w:rPr>
        <w:t>North</w:t>
      </w:r>
      <w:r>
        <w:rPr>
          <w:color w:val="252525"/>
          <w:spacing w:val="2"/>
          <w:sz w:val="19"/>
        </w:rPr>
        <w:t xml:space="preserve"> </w:t>
      </w:r>
      <w:r>
        <w:rPr>
          <w:color w:val="252525"/>
          <w:spacing w:val="-2"/>
          <w:sz w:val="19"/>
        </w:rPr>
        <w:t>Precinct.</w:t>
      </w:r>
    </w:p>
    <w:p w14:paraId="4F883816" w14:textId="77777777" w:rsidR="00AC7BD6" w:rsidRDefault="00B1402D">
      <w:pPr>
        <w:pStyle w:val="ListParagraph"/>
        <w:numPr>
          <w:ilvl w:val="0"/>
          <w:numId w:val="75"/>
        </w:numPr>
        <w:tabs>
          <w:tab w:val="left" w:pos="687"/>
          <w:tab w:val="left" w:pos="688"/>
        </w:tabs>
        <w:spacing w:before="51"/>
        <w:rPr>
          <w:sz w:val="19"/>
        </w:rPr>
      </w:pPr>
      <w:r>
        <w:rPr>
          <w:color w:val="252525"/>
          <w:sz w:val="19"/>
        </w:rPr>
        <w:t>Body</w:t>
      </w:r>
      <w:r>
        <w:rPr>
          <w:color w:val="252525"/>
          <w:spacing w:val="2"/>
          <w:sz w:val="19"/>
        </w:rPr>
        <w:t xml:space="preserve"> </w:t>
      </w:r>
      <w:r>
        <w:rPr>
          <w:color w:val="252525"/>
          <w:sz w:val="19"/>
        </w:rPr>
        <w:t>worn</w:t>
      </w:r>
      <w:r>
        <w:rPr>
          <w:color w:val="252525"/>
          <w:spacing w:val="2"/>
          <w:sz w:val="19"/>
        </w:rPr>
        <w:t xml:space="preserve"> </w:t>
      </w:r>
      <w:r>
        <w:rPr>
          <w:color w:val="252525"/>
          <w:sz w:val="19"/>
        </w:rPr>
        <w:t>cameras</w:t>
      </w:r>
      <w:r>
        <w:rPr>
          <w:color w:val="252525"/>
          <w:spacing w:val="3"/>
          <w:sz w:val="19"/>
        </w:rPr>
        <w:t xml:space="preserve"> </w:t>
      </w:r>
      <w:r>
        <w:rPr>
          <w:color w:val="252525"/>
          <w:sz w:val="19"/>
        </w:rPr>
        <w:t>–</w:t>
      </w:r>
      <w:r>
        <w:rPr>
          <w:color w:val="252525"/>
          <w:spacing w:val="2"/>
          <w:sz w:val="19"/>
        </w:rPr>
        <w:t xml:space="preserve"> </w:t>
      </w:r>
      <w:r>
        <w:rPr>
          <w:color w:val="252525"/>
          <w:sz w:val="19"/>
        </w:rPr>
        <w:t>Completed</w:t>
      </w:r>
      <w:r>
        <w:rPr>
          <w:color w:val="252525"/>
          <w:spacing w:val="3"/>
          <w:sz w:val="19"/>
        </w:rPr>
        <w:t xml:space="preserve"> </w:t>
      </w:r>
      <w:r>
        <w:rPr>
          <w:color w:val="252525"/>
          <w:sz w:val="19"/>
        </w:rPr>
        <w:t>RFP,</w:t>
      </w:r>
      <w:r>
        <w:rPr>
          <w:color w:val="252525"/>
          <w:spacing w:val="2"/>
          <w:sz w:val="19"/>
        </w:rPr>
        <w:t xml:space="preserve"> </w:t>
      </w:r>
      <w:r>
        <w:rPr>
          <w:color w:val="252525"/>
          <w:sz w:val="19"/>
        </w:rPr>
        <w:t>selected</w:t>
      </w:r>
      <w:r>
        <w:rPr>
          <w:color w:val="252525"/>
          <w:spacing w:val="2"/>
          <w:sz w:val="19"/>
        </w:rPr>
        <w:t xml:space="preserve"> </w:t>
      </w:r>
      <w:r>
        <w:rPr>
          <w:color w:val="252525"/>
          <w:sz w:val="19"/>
        </w:rPr>
        <w:t>vendor,</w:t>
      </w:r>
      <w:r>
        <w:rPr>
          <w:color w:val="252525"/>
          <w:spacing w:val="3"/>
          <w:sz w:val="19"/>
        </w:rPr>
        <w:t xml:space="preserve"> </w:t>
      </w:r>
      <w:r>
        <w:rPr>
          <w:color w:val="252525"/>
          <w:sz w:val="19"/>
        </w:rPr>
        <w:t>purchase</w:t>
      </w:r>
      <w:r>
        <w:rPr>
          <w:color w:val="252525"/>
          <w:spacing w:val="2"/>
          <w:sz w:val="19"/>
        </w:rPr>
        <w:t xml:space="preserve"> </w:t>
      </w:r>
      <w:r>
        <w:rPr>
          <w:color w:val="252525"/>
          <w:sz w:val="19"/>
        </w:rPr>
        <w:t>equipment,</w:t>
      </w:r>
      <w:r>
        <w:rPr>
          <w:color w:val="252525"/>
          <w:spacing w:val="3"/>
          <w:sz w:val="19"/>
        </w:rPr>
        <w:t xml:space="preserve"> </w:t>
      </w:r>
      <w:r>
        <w:rPr>
          <w:color w:val="252525"/>
          <w:sz w:val="19"/>
        </w:rPr>
        <w:t>and</w:t>
      </w:r>
      <w:r>
        <w:rPr>
          <w:color w:val="252525"/>
          <w:spacing w:val="2"/>
          <w:sz w:val="19"/>
        </w:rPr>
        <w:t xml:space="preserve"> </w:t>
      </w:r>
      <w:r>
        <w:rPr>
          <w:color w:val="252525"/>
          <w:sz w:val="19"/>
        </w:rPr>
        <w:t>began</w:t>
      </w:r>
      <w:r>
        <w:rPr>
          <w:color w:val="252525"/>
          <w:spacing w:val="2"/>
          <w:sz w:val="19"/>
        </w:rPr>
        <w:t xml:space="preserve"> </w:t>
      </w:r>
      <w:r>
        <w:rPr>
          <w:color w:val="252525"/>
          <w:sz w:val="19"/>
        </w:rPr>
        <w:t>implementation</w:t>
      </w:r>
      <w:r>
        <w:rPr>
          <w:color w:val="252525"/>
          <w:spacing w:val="3"/>
          <w:sz w:val="19"/>
        </w:rPr>
        <w:t xml:space="preserve"> </w:t>
      </w:r>
      <w:r>
        <w:rPr>
          <w:color w:val="252525"/>
          <w:sz w:val="19"/>
        </w:rPr>
        <w:t>in</w:t>
      </w:r>
      <w:r>
        <w:rPr>
          <w:color w:val="252525"/>
          <w:spacing w:val="2"/>
          <w:sz w:val="19"/>
        </w:rPr>
        <w:t xml:space="preserve"> </w:t>
      </w:r>
      <w:r>
        <w:rPr>
          <w:color w:val="252525"/>
          <w:sz w:val="19"/>
        </w:rPr>
        <w:t>the</w:t>
      </w:r>
      <w:r>
        <w:rPr>
          <w:color w:val="252525"/>
          <w:spacing w:val="3"/>
          <w:sz w:val="19"/>
        </w:rPr>
        <w:t xml:space="preserve"> </w:t>
      </w:r>
      <w:r>
        <w:rPr>
          <w:color w:val="252525"/>
          <w:spacing w:val="-2"/>
          <w:sz w:val="19"/>
        </w:rPr>
        <w:t>field.</w:t>
      </w:r>
    </w:p>
    <w:p w14:paraId="37DC9117" w14:textId="77777777" w:rsidR="00AC7BD6" w:rsidRDefault="00B1402D">
      <w:pPr>
        <w:pStyle w:val="ListParagraph"/>
        <w:numPr>
          <w:ilvl w:val="0"/>
          <w:numId w:val="75"/>
        </w:numPr>
        <w:tabs>
          <w:tab w:val="left" w:pos="687"/>
          <w:tab w:val="left" w:pos="688"/>
        </w:tabs>
        <w:rPr>
          <w:sz w:val="19"/>
        </w:rPr>
      </w:pPr>
      <w:r>
        <w:rPr>
          <w:color w:val="252525"/>
          <w:sz w:val="19"/>
        </w:rPr>
        <w:t>Hired 100</w:t>
      </w:r>
      <w:r>
        <w:rPr>
          <w:color w:val="252525"/>
          <w:spacing w:val="1"/>
          <w:sz w:val="19"/>
        </w:rPr>
        <w:t xml:space="preserve"> </w:t>
      </w:r>
      <w:r>
        <w:rPr>
          <w:color w:val="252525"/>
          <w:sz w:val="19"/>
        </w:rPr>
        <w:t>police</w:t>
      </w:r>
      <w:r>
        <w:rPr>
          <w:color w:val="252525"/>
          <w:spacing w:val="1"/>
          <w:sz w:val="19"/>
        </w:rPr>
        <w:t xml:space="preserve"> </w:t>
      </w:r>
      <w:r>
        <w:rPr>
          <w:color w:val="252525"/>
          <w:spacing w:val="-2"/>
          <w:sz w:val="19"/>
        </w:rPr>
        <w:t>officers.</w:t>
      </w:r>
    </w:p>
    <w:p w14:paraId="23B6E4D1" w14:textId="77777777" w:rsidR="00AC7BD6" w:rsidRDefault="00B1402D">
      <w:pPr>
        <w:pStyle w:val="ListParagraph"/>
        <w:numPr>
          <w:ilvl w:val="0"/>
          <w:numId w:val="75"/>
        </w:numPr>
        <w:tabs>
          <w:tab w:val="left" w:pos="687"/>
          <w:tab w:val="left" w:pos="688"/>
        </w:tabs>
        <w:rPr>
          <w:sz w:val="19"/>
        </w:rPr>
      </w:pPr>
      <w:r>
        <w:rPr>
          <w:color w:val="252525"/>
          <w:sz w:val="19"/>
        </w:rPr>
        <w:t>Reduced</w:t>
      </w:r>
      <w:r>
        <w:rPr>
          <w:color w:val="252525"/>
          <w:spacing w:val="2"/>
          <w:sz w:val="19"/>
        </w:rPr>
        <w:t xml:space="preserve"> </w:t>
      </w:r>
      <w:r>
        <w:rPr>
          <w:color w:val="252525"/>
          <w:sz w:val="19"/>
        </w:rPr>
        <w:t>the</w:t>
      </w:r>
      <w:r>
        <w:rPr>
          <w:color w:val="252525"/>
          <w:spacing w:val="2"/>
          <w:sz w:val="19"/>
        </w:rPr>
        <w:t xml:space="preserve"> </w:t>
      </w:r>
      <w:r>
        <w:rPr>
          <w:color w:val="252525"/>
          <w:sz w:val="19"/>
        </w:rPr>
        <w:t>number</w:t>
      </w:r>
      <w:r>
        <w:rPr>
          <w:color w:val="252525"/>
          <w:spacing w:val="2"/>
          <w:sz w:val="19"/>
        </w:rPr>
        <w:t xml:space="preserve"> </w:t>
      </w:r>
      <w:r>
        <w:rPr>
          <w:color w:val="252525"/>
          <w:sz w:val="19"/>
        </w:rPr>
        <w:t>of</w:t>
      </w:r>
      <w:r>
        <w:rPr>
          <w:color w:val="252525"/>
          <w:spacing w:val="3"/>
          <w:sz w:val="19"/>
        </w:rPr>
        <w:t xml:space="preserve"> </w:t>
      </w:r>
      <w:r>
        <w:rPr>
          <w:color w:val="252525"/>
          <w:sz w:val="19"/>
        </w:rPr>
        <w:t>police</w:t>
      </w:r>
      <w:r>
        <w:rPr>
          <w:color w:val="252525"/>
          <w:spacing w:val="2"/>
          <w:sz w:val="19"/>
        </w:rPr>
        <w:t xml:space="preserve"> </w:t>
      </w:r>
      <w:r>
        <w:rPr>
          <w:color w:val="252525"/>
          <w:sz w:val="19"/>
        </w:rPr>
        <w:t>officers</w:t>
      </w:r>
      <w:r>
        <w:rPr>
          <w:color w:val="252525"/>
          <w:spacing w:val="2"/>
          <w:sz w:val="19"/>
        </w:rPr>
        <w:t xml:space="preserve"> </w:t>
      </w:r>
      <w:r>
        <w:rPr>
          <w:color w:val="252525"/>
          <w:sz w:val="19"/>
        </w:rPr>
        <w:t>who</w:t>
      </w:r>
      <w:r>
        <w:rPr>
          <w:color w:val="252525"/>
          <w:spacing w:val="3"/>
          <w:sz w:val="19"/>
        </w:rPr>
        <w:t xml:space="preserve"> </w:t>
      </w:r>
      <w:r>
        <w:rPr>
          <w:color w:val="252525"/>
          <w:sz w:val="19"/>
        </w:rPr>
        <w:t>resigned</w:t>
      </w:r>
      <w:r>
        <w:rPr>
          <w:color w:val="252525"/>
          <w:spacing w:val="2"/>
          <w:sz w:val="19"/>
        </w:rPr>
        <w:t xml:space="preserve"> </w:t>
      </w:r>
      <w:r>
        <w:rPr>
          <w:color w:val="252525"/>
          <w:sz w:val="19"/>
        </w:rPr>
        <w:t>by</w:t>
      </w:r>
      <w:r>
        <w:rPr>
          <w:color w:val="252525"/>
          <w:spacing w:val="2"/>
          <w:sz w:val="19"/>
        </w:rPr>
        <w:t xml:space="preserve"> </w:t>
      </w:r>
      <w:r>
        <w:rPr>
          <w:color w:val="252525"/>
          <w:sz w:val="19"/>
        </w:rPr>
        <w:t>35</w:t>
      </w:r>
      <w:r>
        <w:rPr>
          <w:color w:val="252525"/>
          <w:spacing w:val="3"/>
          <w:sz w:val="19"/>
        </w:rPr>
        <w:t xml:space="preserve"> </w:t>
      </w:r>
      <w:r>
        <w:rPr>
          <w:color w:val="252525"/>
          <w:spacing w:val="-2"/>
          <w:sz w:val="19"/>
        </w:rPr>
        <w:t>percent.</w:t>
      </w:r>
    </w:p>
    <w:p w14:paraId="3A74E803" w14:textId="77777777" w:rsidR="00AC7BD6" w:rsidRDefault="00B1402D">
      <w:pPr>
        <w:pStyle w:val="ListParagraph"/>
        <w:numPr>
          <w:ilvl w:val="0"/>
          <w:numId w:val="75"/>
        </w:numPr>
        <w:tabs>
          <w:tab w:val="left" w:pos="687"/>
          <w:tab w:val="left" w:pos="688"/>
        </w:tabs>
        <w:spacing w:before="51"/>
        <w:rPr>
          <w:sz w:val="19"/>
        </w:rPr>
      </w:pPr>
      <w:r>
        <w:rPr>
          <w:color w:val="252525"/>
          <w:sz w:val="19"/>
        </w:rPr>
        <w:t>Increased</w:t>
      </w:r>
      <w:r>
        <w:rPr>
          <w:color w:val="252525"/>
          <w:spacing w:val="1"/>
          <w:sz w:val="19"/>
        </w:rPr>
        <w:t xml:space="preserve"> </w:t>
      </w:r>
      <w:r>
        <w:rPr>
          <w:color w:val="252525"/>
          <w:sz w:val="19"/>
        </w:rPr>
        <w:t>number</w:t>
      </w:r>
      <w:r>
        <w:rPr>
          <w:color w:val="252525"/>
          <w:spacing w:val="2"/>
          <w:sz w:val="19"/>
        </w:rPr>
        <w:t xml:space="preserve"> </w:t>
      </w:r>
      <w:r>
        <w:rPr>
          <w:color w:val="252525"/>
          <w:sz w:val="19"/>
        </w:rPr>
        <w:t>of</w:t>
      </w:r>
      <w:r>
        <w:rPr>
          <w:color w:val="252525"/>
          <w:spacing w:val="1"/>
          <w:sz w:val="19"/>
        </w:rPr>
        <w:t xml:space="preserve"> </w:t>
      </w:r>
      <w:r>
        <w:rPr>
          <w:color w:val="252525"/>
          <w:sz w:val="19"/>
        </w:rPr>
        <w:t>police</w:t>
      </w:r>
      <w:r>
        <w:rPr>
          <w:color w:val="252525"/>
          <w:spacing w:val="2"/>
          <w:sz w:val="19"/>
        </w:rPr>
        <w:t xml:space="preserve"> </w:t>
      </w:r>
      <w:r>
        <w:rPr>
          <w:color w:val="252525"/>
          <w:sz w:val="19"/>
        </w:rPr>
        <w:t>applicants</w:t>
      </w:r>
      <w:r>
        <w:rPr>
          <w:color w:val="252525"/>
          <w:spacing w:val="2"/>
          <w:sz w:val="19"/>
        </w:rPr>
        <w:t xml:space="preserve"> </w:t>
      </w:r>
      <w:r>
        <w:rPr>
          <w:color w:val="252525"/>
          <w:sz w:val="19"/>
        </w:rPr>
        <w:t>(893)</w:t>
      </w:r>
      <w:r>
        <w:rPr>
          <w:color w:val="252525"/>
          <w:spacing w:val="1"/>
          <w:sz w:val="19"/>
        </w:rPr>
        <w:t xml:space="preserve"> </w:t>
      </w:r>
      <w:r>
        <w:rPr>
          <w:color w:val="252525"/>
          <w:sz w:val="19"/>
        </w:rPr>
        <w:t>by</w:t>
      </w:r>
      <w:r>
        <w:rPr>
          <w:color w:val="252525"/>
          <w:spacing w:val="50"/>
          <w:sz w:val="19"/>
        </w:rPr>
        <w:t xml:space="preserve"> </w:t>
      </w:r>
      <w:r>
        <w:rPr>
          <w:color w:val="252525"/>
          <w:sz w:val="19"/>
        </w:rPr>
        <w:t>54</w:t>
      </w:r>
      <w:r>
        <w:rPr>
          <w:color w:val="252525"/>
          <w:spacing w:val="2"/>
          <w:sz w:val="19"/>
        </w:rPr>
        <w:t xml:space="preserve"> </w:t>
      </w:r>
      <w:r>
        <w:rPr>
          <w:color w:val="252525"/>
          <w:sz w:val="19"/>
        </w:rPr>
        <w:t>percent</w:t>
      </w:r>
      <w:r>
        <w:rPr>
          <w:color w:val="252525"/>
          <w:spacing w:val="1"/>
          <w:sz w:val="19"/>
        </w:rPr>
        <w:t xml:space="preserve"> </w:t>
      </w:r>
      <w:r>
        <w:rPr>
          <w:color w:val="252525"/>
          <w:sz w:val="19"/>
        </w:rPr>
        <w:t>over</w:t>
      </w:r>
      <w:r>
        <w:rPr>
          <w:color w:val="252525"/>
          <w:spacing w:val="2"/>
          <w:sz w:val="19"/>
        </w:rPr>
        <w:t xml:space="preserve"> </w:t>
      </w:r>
      <w:r>
        <w:rPr>
          <w:color w:val="252525"/>
          <w:spacing w:val="-2"/>
          <w:sz w:val="19"/>
        </w:rPr>
        <w:t>2016.</w:t>
      </w:r>
    </w:p>
    <w:p w14:paraId="31F59CDF" w14:textId="77777777" w:rsidR="00AC7BD6" w:rsidRDefault="00B1402D">
      <w:pPr>
        <w:pStyle w:val="ListParagraph"/>
        <w:numPr>
          <w:ilvl w:val="0"/>
          <w:numId w:val="75"/>
        </w:numPr>
        <w:tabs>
          <w:tab w:val="left" w:pos="687"/>
          <w:tab w:val="left" w:pos="688"/>
        </w:tabs>
        <w:rPr>
          <w:sz w:val="19"/>
        </w:rPr>
      </w:pPr>
      <w:r>
        <w:rPr>
          <w:color w:val="252525"/>
          <w:sz w:val="19"/>
        </w:rPr>
        <w:t>Ethics</w:t>
      </w:r>
      <w:r>
        <w:rPr>
          <w:color w:val="252525"/>
          <w:spacing w:val="4"/>
          <w:sz w:val="19"/>
        </w:rPr>
        <w:t xml:space="preserve"> </w:t>
      </w:r>
      <w:r>
        <w:rPr>
          <w:color w:val="252525"/>
          <w:sz w:val="19"/>
        </w:rPr>
        <w:t>and</w:t>
      </w:r>
      <w:r>
        <w:rPr>
          <w:color w:val="252525"/>
          <w:spacing w:val="4"/>
          <w:sz w:val="19"/>
        </w:rPr>
        <w:t xml:space="preserve"> </w:t>
      </w:r>
      <w:r>
        <w:rPr>
          <w:color w:val="252525"/>
          <w:sz w:val="19"/>
        </w:rPr>
        <w:t>Integrity</w:t>
      </w:r>
      <w:r>
        <w:rPr>
          <w:color w:val="252525"/>
          <w:spacing w:val="5"/>
          <w:sz w:val="19"/>
        </w:rPr>
        <w:t xml:space="preserve"> </w:t>
      </w:r>
      <w:r>
        <w:rPr>
          <w:color w:val="252525"/>
          <w:sz w:val="19"/>
        </w:rPr>
        <w:t>–</w:t>
      </w:r>
      <w:r>
        <w:rPr>
          <w:color w:val="252525"/>
          <w:spacing w:val="4"/>
          <w:sz w:val="19"/>
        </w:rPr>
        <w:t xml:space="preserve"> </w:t>
      </w:r>
      <w:r>
        <w:rPr>
          <w:color w:val="252525"/>
          <w:sz w:val="19"/>
        </w:rPr>
        <w:t>All</w:t>
      </w:r>
      <w:r>
        <w:rPr>
          <w:color w:val="252525"/>
          <w:spacing w:val="5"/>
          <w:sz w:val="19"/>
        </w:rPr>
        <w:t xml:space="preserve"> </w:t>
      </w:r>
      <w:r>
        <w:rPr>
          <w:color w:val="252525"/>
          <w:sz w:val="19"/>
        </w:rPr>
        <w:t>departmental</w:t>
      </w:r>
      <w:r>
        <w:rPr>
          <w:color w:val="252525"/>
          <w:spacing w:val="4"/>
          <w:sz w:val="19"/>
        </w:rPr>
        <w:t xml:space="preserve"> </w:t>
      </w:r>
      <w:r>
        <w:rPr>
          <w:color w:val="252525"/>
          <w:sz w:val="19"/>
        </w:rPr>
        <w:t>employees</w:t>
      </w:r>
      <w:r>
        <w:rPr>
          <w:color w:val="252525"/>
          <w:spacing w:val="4"/>
          <w:sz w:val="19"/>
        </w:rPr>
        <w:t xml:space="preserve"> </w:t>
      </w:r>
      <w:r>
        <w:rPr>
          <w:color w:val="252525"/>
          <w:sz w:val="19"/>
        </w:rPr>
        <w:t>completed</w:t>
      </w:r>
      <w:r>
        <w:rPr>
          <w:color w:val="252525"/>
          <w:spacing w:val="5"/>
          <w:sz w:val="19"/>
        </w:rPr>
        <w:t xml:space="preserve"> </w:t>
      </w:r>
      <w:r>
        <w:rPr>
          <w:color w:val="252525"/>
          <w:sz w:val="19"/>
        </w:rPr>
        <w:t>ethics</w:t>
      </w:r>
      <w:r>
        <w:rPr>
          <w:color w:val="252525"/>
          <w:spacing w:val="4"/>
          <w:sz w:val="19"/>
        </w:rPr>
        <w:t xml:space="preserve"> </w:t>
      </w:r>
      <w:r>
        <w:rPr>
          <w:color w:val="252525"/>
          <w:sz w:val="19"/>
        </w:rPr>
        <w:t>training</w:t>
      </w:r>
      <w:r>
        <w:rPr>
          <w:color w:val="252525"/>
          <w:spacing w:val="5"/>
          <w:sz w:val="19"/>
        </w:rPr>
        <w:t xml:space="preserve"> </w:t>
      </w:r>
      <w:r>
        <w:rPr>
          <w:color w:val="252525"/>
          <w:sz w:val="19"/>
        </w:rPr>
        <w:t>utilizing</w:t>
      </w:r>
      <w:r>
        <w:rPr>
          <w:color w:val="252525"/>
          <w:spacing w:val="4"/>
          <w:sz w:val="19"/>
        </w:rPr>
        <w:t xml:space="preserve"> </w:t>
      </w:r>
      <w:r>
        <w:rPr>
          <w:color w:val="252525"/>
          <w:sz w:val="19"/>
        </w:rPr>
        <w:t>Power</w:t>
      </w:r>
      <w:r>
        <w:rPr>
          <w:color w:val="252525"/>
          <w:spacing w:val="5"/>
          <w:sz w:val="19"/>
        </w:rPr>
        <w:t xml:space="preserve"> </w:t>
      </w:r>
      <w:r>
        <w:rPr>
          <w:color w:val="252525"/>
          <w:sz w:val="19"/>
        </w:rPr>
        <w:t>DMS</w:t>
      </w:r>
      <w:r>
        <w:rPr>
          <w:color w:val="252525"/>
          <w:spacing w:val="4"/>
          <w:sz w:val="19"/>
        </w:rPr>
        <w:t xml:space="preserve"> </w:t>
      </w:r>
      <w:r>
        <w:rPr>
          <w:color w:val="252525"/>
          <w:sz w:val="19"/>
        </w:rPr>
        <w:t>in</w:t>
      </w:r>
      <w:r>
        <w:rPr>
          <w:color w:val="252525"/>
          <w:spacing w:val="4"/>
          <w:sz w:val="19"/>
        </w:rPr>
        <w:t xml:space="preserve"> </w:t>
      </w:r>
      <w:r>
        <w:rPr>
          <w:color w:val="252525"/>
          <w:sz w:val="19"/>
        </w:rPr>
        <w:t>January</w:t>
      </w:r>
      <w:r>
        <w:rPr>
          <w:color w:val="252525"/>
          <w:spacing w:val="5"/>
          <w:sz w:val="19"/>
        </w:rPr>
        <w:t xml:space="preserve"> </w:t>
      </w:r>
      <w:r>
        <w:rPr>
          <w:color w:val="252525"/>
          <w:spacing w:val="-2"/>
          <w:sz w:val="19"/>
        </w:rPr>
        <w:t>2017.</w:t>
      </w:r>
    </w:p>
    <w:p w14:paraId="368FF26D" w14:textId="77777777" w:rsidR="00AC7BD6" w:rsidRDefault="00B1402D">
      <w:pPr>
        <w:pStyle w:val="ListParagraph"/>
        <w:numPr>
          <w:ilvl w:val="0"/>
          <w:numId w:val="75"/>
        </w:numPr>
        <w:tabs>
          <w:tab w:val="left" w:pos="688"/>
        </w:tabs>
        <w:spacing w:before="51"/>
        <w:rPr>
          <w:sz w:val="19"/>
        </w:rPr>
      </w:pPr>
      <w:r>
        <w:rPr>
          <w:color w:val="252525"/>
          <w:sz w:val="19"/>
        </w:rPr>
        <w:t>Equipment</w:t>
      </w:r>
      <w:r>
        <w:rPr>
          <w:color w:val="252525"/>
          <w:spacing w:val="1"/>
          <w:sz w:val="19"/>
        </w:rPr>
        <w:t xml:space="preserve"> </w:t>
      </w:r>
      <w:r>
        <w:rPr>
          <w:color w:val="252525"/>
          <w:sz w:val="19"/>
        </w:rPr>
        <w:t>and</w:t>
      </w:r>
      <w:r>
        <w:rPr>
          <w:color w:val="252525"/>
          <w:spacing w:val="2"/>
          <w:sz w:val="19"/>
        </w:rPr>
        <w:t xml:space="preserve"> </w:t>
      </w:r>
      <w:r>
        <w:rPr>
          <w:color w:val="252525"/>
          <w:sz w:val="19"/>
        </w:rPr>
        <w:t>Technology</w:t>
      </w:r>
      <w:r>
        <w:rPr>
          <w:color w:val="252525"/>
          <w:spacing w:val="2"/>
          <w:sz w:val="19"/>
        </w:rPr>
        <w:t xml:space="preserve"> </w:t>
      </w:r>
      <w:r>
        <w:rPr>
          <w:color w:val="252525"/>
          <w:sz w:val="19"/>
        </w:rPr>
        <w:t>–</w:t>
      </w:r>
      <w:r>
        <w:rPr>
          <w:color w:val="252525"/>
          <w:spacing w:val="1"/>
          <w:sz w:val="19"/>
        </w:rPr>
        <w:t xml:space="preserve"> </w:t>
      </w:r>
      <w:r>
        <w:rPr>
          <w:color w:val="252525"/>
          <w:sz w:val="19"/>
        </w:rPr>
        <w:t>All</w:t>
      </w:r>
      <w:r>
        <w:rPr>
          <w:color w:val="252525"/>
          <w:spacing w:val="2"/>
          <w:sz w:val="19"/>
        </w:rPr>
        <w:t xml:space="preserve"> </w:t>
      </w:r>
      <w:r>
        <w:rPr>
          <w:color w:val="252525"/>
          <w:sz w:val="19"/>
        </w:rPr>
        <w:t>officers</w:t>
      </w:r>
      <w:r>
        <w:rPr>
          <w:color w:val="252525"/>
          <w:spacing w:val="2"/>
          <w:sz w:val="19"/>
        </w:rPr>
        <w:t xml:space="preserve"> </w:t>
      </w:r>
      <w:r>
        <w:rPr>
          <w:color w:val="252525"/>
          <w:sz w:val="19"/>
        </w:rPr>
        <w:t>at</w:t>
      </w:r>
      <w:r>
        <w:rPr>
          <w:color w:val="252525"/>
          <w:spacing w:val="1"/>
          <w:sz w:val="19"/>
        </w:rPr>
        <w:t xml:space="preserve"> </w:t>
      </w:r>
      <w:r>
        <w:rPr>
          <w:color w:val="252525"/>
          <w:sz w:val="19"/>
        </w:rPr>
        <w:t>the</w:t>
      </w:r>
      <w:r>
        <w:rPr>
          <w:color w:val="252525"/>
          <w:spacing w:val="2"/>
          <w:sz w:val="19"/>
        </w:rPr>
        <w:t xml:space="preserve"> </w:t>
      </w:r>
      <w:r>
        <w:rPr>
          <w:color w:val="252525"/>
          <w:sz w:val="19"/>
        </w:rPr>
        <w:t>rank</w:t>
      </w:r>
      <w:r>
        <w:rPr>
          <w:color w:val="252525"/>
          <w:spacing w:val="2"/>
          <w:sz w:val="19"/>
        </w:rPr>
        <w:t xml:space="preserve"> </w:t>
      </w:r>
      <w:r>
        <w:rPr>
          <w:color w:val="252525"/>
          <w:sz w:val="19"/>
        </w:rPr>
        <w:t>of</w:t>
      </w:r>
      <w:r>
        <w:rPr>
          <w:color w:val="252525"/>
          <w:spacing w:val="1"/>
          <w:sz w:val="19"/>
        </w:rPr>
        <w:t xml:space="preserve"> </w:t>
      </w:r>
      <w:r>
        <w:rPr>
          <w:color w:val="252525"/>
          <w:sz w:val="19"/>
        </w:rPr>
        <w:t>lieutenant</w:t>
      </w:r>
      <w:r>
        <w:rPr>
          <w:color w:val="252525"/>
          <w:spacing w:val="2"/>
          <w:sz w:val="19"/>
        </w:rPr>
        <w:t xml:space="preserve"> </w:t>
      </w:r>
      <w:r>
        <w:rPr>
          <w:color w:val="252525"/>
          <w:sz w:val="19"/>
        </w:rPr>
        <w:t>and</w:t>
      </w:r>
      <w:r>
        <w:rPr>
          <w:color w:val="252525"/>
          <w:spacing w:val="2"/>
          <w:sz w:val="19"/>
        </w:rPr>
        <w:t xml:space="preserve"> </w:t>
      </w:r>
      <w:r>
        <w:rPr>
          <w:color w:val="252525"/>
          <w:sz w:val="19"/>
        </w:rPr>
        <w:t>below</w:t>
      </w:r>
      <w:r>
        <w:rPr>
          <w:color w:val="252525"/>
          <w:spacing w:val="2"/>
          <w:sz w:val="19"/>
        </w:rPr>
        <w:t xml:space="preserve"> </w:t>
      </w:r>
      <w:r>
        <w:rPr>
          <w:color w:val="252525"/>
          <w:sz w:val="19"/>
        </w:rPr>
        <w:t>have</w:t>
      </w:r>
      <w:r>
        <w:rPr>
          <w:color w:val="252525"/>
          <w:spacing w:val="1"/>
          <w:sz w:val="19"/>
        </w:rPr>
        <w:t xml:space="preserve"> </w:t>
      </w:r>
      <w:r>
        <w:rPr>
          <w:color w:val="252525"/>
          <w:sz w:val="19"/>
        </w:rPr>
        <w:t>been</w:t>
      </w:r>
      <w:r>
        <w:rPr>
          <w:color w:val="252525"/>
          <w:spacing w:val="2"/>
          <w:sz w:val="19"/>
        </w:rPr>
        <w:t xml:space="preserve"> </w:t>
      </w:r>
      <w:r>
        <w:rPr>
          <w:color w:val="252525"/>
          <w:sz w:val="19"/>
        </w:rPr>
        <w:t>trained</w:t>
      </w:r>
      <w:r>
        <w:rPr>
          <w:color w:val="252525"/>
          <w:spacing w:val="2"/>
          <w:sz w:val="19"/>
        </w:rPr>
        <w:t xml:space="preserve"> </w:t>
      </w:r>
      <w:r>
        <w:rPr>
          <w:color w:val="252525"/>
          <w:sz w:val="19"/>
        </w:rPr>
        <w:t>and</w:t>
      </w:r>
      <w:r>
        <w:rPr>
          <w:color w:val="252525"/>
          <w:spacing w:val="1"/>
          <w:sz w:val="19"/>
        </w:rPr>
        <w:t xml:space="preserve"> </w:t>
      </w:r>
      <w:r>
        <w:rPr>
          <w:color w:val="252525"/>
          <w:sz w:val="19"/>
        </w:rPr>
        <w:t>issued</w:t>
      </w:r>
      <w:r>
        <w:rPr>
          <w:color w:val="252525"/>
          <w:spacing w:val="2"/>
          <w:sz w:val="19"/>
        </w:rPr>
        <w:t xml:space="preserve"> </w:t>
      </w:r>
      <w:r>
        <w:rPr>
          <w:color w:val="252525"/>
          <w:spacing w:val="-2"/>
          <w:sz w:val="19"/>
        </w:rPr>
        <w:t>Tasers.</w:t>
      </w:r>
    </w:p>
    <w:p w14:paraId="4B540A27" w14:textId="77777777" w:rsidR="00AC7BD6" w:rsidRDefault="00B1402D">
      <w:pPr>
        <w:pStyle w:val="ListParagraph"/>
        <w:numPr>
          <w:ilvl w:val="0"/>
          <w:numId w:val="75"/>
        </w:numPr>
        <w:tabs>
          <w:tab w:val="left" w:pos="688"/>
        </w:tabs>
        <w:rPr>
          <w:sz w:val="19"/>
        </w:rPr>
      </w:pPr>
      <w:r>
        <w:rPr>
          <w:color w:val="252525"/>
          <w:sz w:val="19"/>
        </w:rPr>
        <w:t>Equipment</w:t>
      </w:r>
      <w:r>
        <w:rPr>
          <w:color w:val="252525"/>
          <w:spacing w:val="3"/>
          <w:sz w:val="19"/>
        </w:rPr>
        <w:t xml:space="preserve"> </w:t>
      </w:r>
      <w:r>
        <w:rPr>
          <w:color w:val="252525"/>
          <w:sz w:val="19"/>
        </w:rPr>
        <w:t>–</w:t>
      </w:r>
      <w:r>
        <w:rPr>
          <w:color w:val="252525"/>
          <w:spacing w:val="3"/>
          <w:sz w:val="19"/>
        </w:rPr>
        <w:t xml:space="preserve"> </w:t>
      </w:r>
      <w:r>
        <w:rPr>
          <w:color w:val="252525"/>
          <w:sz w:val="19"/>
        </w:rPr>
        <w:t>Installed</w:t>
      </w:r>
      <w:r>
        <w:rPr>
          <w:color w:val="252525"/>
          <w:spacing w:val="3"/>
          <w:sz w:val="19"/>
        </w:rPr>
        <w:t xml:space="preserve"> </w:t>
      </w:r>
      <w:r>
        <w:rPr>
          <w:color w:val="252525"/>
          <w:sz w:val="19"/>
        </w:rPr>
        <w:t>Public</w:t>
      </w:r>
      <w:r>
        <w:rPr>
          <w:color w:val="252525"/>
          <w:spacing w:val="3"/>
          <w:sz w:val="19"/>
        </w:rPr>
        <w:t xml:space="preserve"> </w:t>
      </w:r>
      <w:r>
        <w:rPr>
          <w:color w:val="252525"/>
          <w:sz w:val="19"/>
        </w:rPr>
        <w:t>Safety</w:t>
      </w:r>
      <w:r>
        <w:rPr>
          <w:color w:val="252525"/>
          <w:spacing w:val="3"/>
          <w:sz w:val="19"/>
        </w:rPr>
        <w:t xml:space="preserve"> </w:t>
      </w:r>
      <w:r>
        <w:rPr>
          <w:color w:val="252525"/>
          <w:sz w:val="19"/>
        </w:rPr>
        <w:t>Notification</w:t>
      </w:r>
      <w:r>
        <w:rPr>
          <w:color w:val="252525"/>
          <w:spacing w:val="3"/>
          <w:sz w:val="19"/>
        </w:rPr>
        <w:t xml:space="preserve"> </w:t>
      </w:r>
      <w:r>
        <w:rPr>
          <w:color w:val="252525"/>
          <w:sz w:val="19"/>
        </w:rPr>
        <w:t>and</w:t>
      </w:r>
      <w:r>
        <w:rPr>
          <w:color w:val="252525"/>
          <w:spacing w:val="3"/>
          <w:sz w:val="19"/>
        </w:rPr>
        <w:t xml:space="preserve"> </w:t>
      </w:r>
      <w:r>
        <w:rPr>
          <w:color w:val="252525"/>
          <w:sz w:val="19"/>
        </w:rPr>
        <w:t>Response</w:t>
      </w:r>
      <w:r>
        <w:rPr>
          <w:color w:val="252525"/>
          <w:spacing w:val="3"/>
          <w:sz w:val="19"/>
        </w:rPr>
        <w:t xml:space="preserve"> </w:t>
      </w:r>
      <w:r>
        <w:rPr>
          <w:color w:val="252525"/>
          <w:sz w:val="19"/>
        </w:rPr>
        <w:t>System</w:t>
      </w:r>
      <w:r>
        <w:rPr>
          <w:color w:val="252525"/>
          <w:spacing w:val="3"/>
          <w:sz w:val="19"/>
        </w:rPr>
        <w:t xml:space="preserve"> </w:t>
      </w:r>
      <w:r>
        <w:rPr>
          <w:color w:val="252525"/>
          <w:sz w:val="19"/>
        </w:rPr>
        <w:t>in</w:t>
      </w:r>
      <w:r>
        <w:rPr>
          <w:color w:val="252525"/>
          <w:spacing w:val="3"/>
          <w:sz w:val="19"/>
        </w:rPr>
        <w:t xml:space="preserve"> </w:t>
      </w:r>
      <w:r>
        <w:rPr>
          <w:color w:val="252525"/>
          <w:sz w:val="19"/>
        </w:rPr>
        <w:t>all</w:t>
      </w:r>
      <w:r>
        <w:rPr>
          <w:color w:val="252525"/>
          <w:spacing w:val="3"/>
          <w:sz w:val="19"/>
        </w:rPr>
        <w:t xml:space="preserve"> </w:t>
      </w:r>
      <w:r>
        <w:rPr>
          <w:color w:val="252525"/>
          <w:sz w:val="19"/>
        </w:rPr>
        <w:t>Gwinnett</w:t>
      </w:r>
      <w:r>
        <w:rPr>
          <w:color w:val="252525"/>
          <w:spacing w:val="3"/>
          <w:sz w:val="19"/>
        </w:rPr>
        <w:t xml:space="preserve"> </w:t>
      </w:r>
      <w:r>
        <w:rPr>
          <w:color w:val="252525"/>
          <w:sz w:val="19"/>
        </w:rPr>
        <w:t>County</w:t>
      </w:r>
      <w:r>
        <w:rPr>
          <w:color w:val="252525"/>
          <w:spacing w:val="3"/>
          <w:sz w:val="19"/>
        </w:rPr>
        <w:t xml:space="preserve"> </w:t>
      </w:r>
      <w:r>
        <w:rPr>
          <w:color w:val="252525"/>
          <w:sz w:val="19"/>
        </w:rPr>
        <w:t>and</w:t>
      </w:r>
      <w:r>
        <w:rPr>
          <w:color w:val="252525"/>
          <w:spacing w:val="3"/>
          <w:sz w:val="19"/>
        </w:rPr>
        <w:t xml:space="preserve"> </w:t>
      </w:r>
      <w:r>
        <w:rPr>
          <w:color w:val="252525"/>
          <w:sz w:val="19"/>
        </w:rPr>
        <w:t>City</w:t>
      </w:r>
      <w:r>
        <w:rPr>
          <w:color w:val="252525"/>
          <w:spacing w:val="3"/>
          <w:sz w:val="19"/>
        </w:rPr>
        <w:t xml:space="preserve"> </w:t>
      </w:r>
      <w:r>
        <w:rPr>
          <w:color w:val="252525"/>
          <w:sz w:val="19"/>
        </w:rPr>
        <w:t>of</w:t>
      </w:r>
      <w:r>
        <w:rPr>
          <w:color w:val="252525"/>
          <w:spacing w:val="4"/>
          <w:sz w:val="19"/>
        </w:rPr>
        <w:t xml:space="preserve"> </w:t>
      </w:r>
      <w:r>
        <w:rPr>
          <w:color w:val="252525"/>
          <w:sz w:val="19"/>
        </w:rPr>
        <w:t>Buford</w:t>
      </w:r>
      <w:r>
        <w:rPr>
          <w:color w:val="252525"/>
          <w:spacing w:val="3"/>
          <w:sz w:val="19"/>
        </w:rPr>
        <w:t xml:space="preserve"> </w:t>
      </w:r>
      <w:r>
        <w:rPr>
          <w:color w:val="252525"/>
          <w:sz w:val="19"/>
        </w:rPr>
        <w:t>public</w:t>
      </w:r>
      <w:r>
        <w:rPr>
          <w:color w:val="252525"/>
          <w:spacing w:val="3"/>
          <w:sz w:val="19"/>
        </w:rPr>
        <w:t xml:space="preserve"> </w:t>
      </w:r>
      <w:r>
        <w:rPr>
          <w:color w:val="252525"/>
          <w:spacing w:val="-2"/>
          <w:sz w:val="19"/>
        </w:rPr>
        <w:t>schools.</w:t>
      </w:r>
    </w:p>
    <w:p w14:paraId="721649BD" w14:textId="77777777" w:rsidR="00AC7BD6" w:rsidRDefault="00B1402D">
      <w:pPr>
        <w:pStyle w:val="ListParagraph"/>
        <w:numPr>
          <w:ilvl w:val="0"/>
          <w:numId w:val="75"/>
        </w:numPr>
        <w:tabs>
          <w:tab w:val="left" w:pos="688"/>
        </w:tabs>
        <w:rPr>
          <w:sz w:val="19"/>
        </w:rPr>
      </w:pPr>
      <w:r>
        <w:rPr>
          <w:color w:val="252525"/>
          <w:sz w:val="19"/>
        </w:rPr>
        <w:t>Emergency</w:t>
      </w:r>
      <w:r>
        <w:rPr>
          <w:color w:val="252525"/>
          <w:spacing w:val="1"/>
          <w:sz w:val="19"/>
        </w:rPr>
        <w:t xml:space="preserve"> </w:t>
      </w:r>
      <w:r>
        <w:rPr>
          <w:color w:val="252525"/>
          <w:sz w:val="19"/>
        </w:rPr>
        <w:t>Management</w:t>
      </w:r>
      <w:r>
        <w:rPr>
          <w:color w:val="252525"/>
          <w:spacing w:val="2"/>
          <w:sz w:val="19"/>
        </w:rPr>
        <w:t xml:space="preserve"> </w:t>
      </w:r>
      <w:r>
        <w:rPr>
          <w:color w:val="252525"/>
          <w:sz w:val="19"/>
        </w:rPr>
        <w:t>–</w:t>
      </w:r>
      <w:r>
        <w:rPr>
          <w:color w:val="252525"/>
          <w:spacing w:val="2"/>
          <w:sz w:val="19"/>
        </w:rPr>
        <w:t xml:space="preserve"> </w:t>
      </w:r>
      <w:r>
        <w:rPr>
          <w:color w:val="252525"/>
          <w:sz w:val="19"/>
        </w:rPr>
        <w:t>Participated/coordinated</w:t>
      </w:r>
      <w:r>
        <w:rPr>
          <w:color w:val="252525"/>
          <w:spacing w:val="2"/>
          <w:sz w:val="19"/>
        </w:rPr>
        <w:t xml:space="preserve"> </w:t>
      </w:r>
      <w:r>
        <w:rPr>
          <w:color w:val="252525"/>
          <w:sz w:val="19"/>
        </w:rPr>
        <w:t>with</w:t>
      </w:r>
      <w:r>
        <w:rPr>
          <w:color w:val="252525"/>
          <w:spacing w:val="2"/>
          <w:sz w:val="19"/>
        </w:rPr>
        <w:t xml:space="preserve"> </w:t>
      </w:r>
      <w:r>
        <w:rPr>
          <w:color w:val="252525"/>
          <w:sz w:val="19"/>
        </w:rPr>
        <w:t>the</w:t>
      </w:r>
      <w:r>
        <w:rPr>
          <w:color w:val="252525"/>
          <w:spacing w:val="2"/>
          <w:sz w:val="19"/>
        </w:rPr>
        <w:t xml:space="preserve"> </w:t>
      </w:r>
      <w:r>
        <w:rPr>
          <w:color w:val="252525"/>
          <w:sz w:val="19"/>
        </w:rPr>
        <w:t>Atlanta</w:t>
      </w:r>
      <w:r>
        <w:rPr>
          <w:color w:val="252525"/>
          <w:spacing w:val="2"/>
          <w:sz w:val="19"/>
        </w:rPr>
        <w:t xml:space="preserve"> </w:t>
      </w:r>
      <w:r>
        <w:rPr>
          <w:color w:val="252525"/>
          <w:sz w:val="19"/>
        </w:rPr>
        <w:t>Urban</w:t>
      </w:r>
      <w:r>
        <w:rPr>
          <w:color w:val="252525"/>
          <w:spacing w:val="2"/>
          <w:sz w:val="19"/>
        </w:rPr>
        <w:t xml:space="preserve"> </w:t>
      </w:r>
      <w:r>
        <w:rPr>
          <w:color w:val="252525"/>
          <w:sz w:val="19"/>
        </w:rPr>
        <w:t>Area</w:t>
      </w:r>
      <w:r>
        <w:rPr>
          <w:color w:val="252525"/>
          <w:spacing w:val="2"/>
          <w:sz w:val="19"/>
        </w:rPr>
        <w:t xml:space="preserve"> </w:t>
      </w:r>
      <w:r>
        <w:rPr>
          <w:color w:val="252525"/>
          <w:sz w:val="19"/>
        </w:rPr>
        <w:t>Security</w:t>
      </w:r>
      <w:r>
        <w:rPr>
          <w:color w:val="252525"/>
          <w:spacing w:val="2"/>
          <w:sz w:val="19"/>
        </w:rPr>
        <w:t xml:space="preserve"> </w:t>
      </w:r>
      <w:r>
        <w:rPr>
          <w:color w:val="252525"/>
          <w:sz w:val="19"/>
        </w:rPr>
        <w:t>Initiative</w:t>
      </w:r>
      <w:r>
        <w:rPr>
          <w:color w:val="252525"/>
          <w:spacing w:val="2"/>
          <w:sz w:val="19"/>
        </w:rPr>
        <w:t xml:space="preserve"> </w:t>
      </w:r>
      <w:r>
        <w:rPr>
          <w:color w:val="252525"/>
          <w:sz w:val="19"/>
        </w:rPr>
        <w:t>(UASI)</w:t>
      </w:r>
      <w:r>
        <w:rPr>
          <w:color w:val="252525"/>
          <w:spacing w:val="2"/>
          <w:sz w:val="19"/>
        </w:rPr>
        <w:t xml:space="preserve"> </w:t>
      </w:r>
      <w:r>
        <w:rPr>
          <w:color w:val="252525"/>
          <w:sz w:val="19"/>
        </w:rPr>
        <w:t>working</w:t>
      </w:r>
      <w:r>
        <w:rPr>
          <w:color w:val="252525"/>
          <w:spacing w:val="2"/>
          <w:sz w:val="19"/>
        </w:rPr>
        <w:t xml:space="preserve"> </w:t>
      </w:r>
      <w:r>
        <w:rPr>
          <w:color w:val="252525"/>
          <w:spacing w:val="-2"/>
          <w:sz w:val="19"/>
        </w:rPr>
        <w:t>group.</w:t>
      </w:r>
    </w:p>
    <w:p w14:paraId="5C17D41D" w14:textId="77777777" w:rsidR="00AC7BD6" w:rsidRDefault="00B1402D">
      <w:pPr>
        <w:pStyle w:val="ListParagraph"/>
        <w:numPr>
          <w:ilvl w:val="0"/>
          <w:numId w:val="75"/>
        </w:numPr>
        <w:tabs>
          <w:tab w:val="left" w:pos="688"/>
        </w:tabs>
        <w:spacing w:before="51"/>
        <w:rPr>
          <w:sz w:val="19"/>
        </w:rPr>
      </w:pPr>
      <w:r>
        <w:rPr>
          <w:color w:val="252525"/>
          <w:sz w:val="19"/>
        </w:rPr>
        <w:t>Equipment</w:t>
      </w:r>
      <w:r>
        <w:rPr>
          <w:color w:val="252525"/>
          <w:spacing w:val="2"/>
          <w:sz w:val="19"/>
        </w:rPr>
        <w:t xml:space="preserve"> </w:t>
      </w:r>
      <w:r>
        <w:rPr>
          <w:color w:val="252525"/>
          <w:sz w:val="19"/>
        </w:rPr>
        <w:t>–</w:t>
      </w:r>
      <w:r>
        <w:rPr>
          <w:color w:val="252525"/>
          <w:spacing w:val="3"/>
          <w:sz w:val="19"/>
        </w:rPr>
        <w:t xml:space="preserve"> </w:t>
      </w:r>
      <w:r>
        <w:rPr>
          <w:color w:val="252525"/>
          <w:sz w:val="19"/>
        </w:rPr>
        <w:t>Began</w:t>
      </w:r>
      <w:r>
        <w:rPr>
          <w:color w:val="252525"/>
          <w:spacing w:val="3"/>
          <w:sz w:val="19"/>
        </w:rPr>
        <w:t xml:space="preserve"> </w:t>
      </w:r>
      <w:r>
        <w:rPr>
          <w:color w:val="252525"/>
          <w:sz w:val="19"/>
        </w:rPr>
        <w:t>the</w:t>
      </w:r>
      <w:r>
        <w:rPr>
          <w:color w:val="252525"/>
          <w:spacing w:val="3"/>
          <w:sz w:val="19"/>
        </w:rPr>
        <w:t xml:space="preserve"> </w:t>
      </w:r>
      <w:r>
        <w:rPr>
          <w:color w:val="252525"/>
          <w:sz w:val="19"/>
        </w:rPr>
        <w:t>process</w:t>
      </w:r>
      <w:r>
        <w:rPr>
          <w:color w:val="252525"/>
          <w:spacing w:val="3"/>
          <w:sz w:val="19"/>
        </w:rPr>
        <w:t xml:space="preserve"> </w:t>
      </w:r>
      <w:r>
        <w:rPr>
          <w:color w:val="252525"/>
          <w:sz w:val="19"/>
        </w:rPr>
        <w:t>of</w:t>
      </w:r>
      <w:r>
        <w:rPr>
          <w:color w:val="252525"/>
          <w:spacing w:val="3"/>
          <w:sz w:val="19"/>
        </w:rPr>
        <w:t xml:space="preserve"> </w:t>
      </w:r>
      <w:r>
        <w:rPr>
          <w:color w:val="252525"/>
          <w:sz w:val="19"/>
        </w:rPr>
        <w:t>equipping</w:t>
      </w:r>
      <w:r>
        <w:rPr>
          <w:color w:val="252525"/>
          <w:spacing w:val="3"/>
          <w:sz w:val="19"/>
        </w:rPr>
        <w:t xml:space="preserve"> </w:t>
      </w:r>
      <w:r>
        <w:rPr>
          <w:color w:val="252525"/>
          <w:sz w:val="19"/>
        </w:rPr>
        <w:t>all</w:t>
      </w:r>
      <w:r>
        <w:rPr>
          <w:color w:val="252525"/>
          <w:spacing w:val="2"/>
          <w:sz w:val="19"/>
        </w:rPr>
        <w:t xml:space="preserve"> </w:t>
      </w:r>
      <w:r>
        <w:rPr>
          <w:color w:val="252525"/>
          <w:sz w:val="19"/>
        </w:rPr>
        <w:t>officers</w:t>
      </w:r>
      <w:r>
        <w:rPr>
          <w:color w:val="252525"/>
          <w:spacing w:val="3"/>
          <w:sz w:val="19"/>
        </w:rPr>
        <w:t xml:space="preserve"> </w:t>
      </w:r>
      <w:r>
        <w:rPr>
          <w:color w:val="252525"/>
          <w:sz w:val="19"/>
        </w:rPr>
        <w:t>with</w:t>
      </w:r>
      <w:r>
        <w:rPr>
          <w:color w:val="252525"/>
          <w:spacing w:val="3"/>
          <w:sz w:val="19"/>
        </w:rPr>
        <w:t xml:space="preserve"> </w:t>
      </w:r>
      <w:r>
        <w:rPr>
          <w:color w:val="252525"/>
          <w:sz w:val="19"/>
        </w:rPr>
        <w:t>Apex</w:t>
      </w:r>
      <w:r>
        <w:rPr>
          <w:color w:val="252525"/>
          <w:spacing w:val="3"/>
          <w:sz w:val="19"/>
        </w:rPr>
        <w:t xml:space="preserve"> </w:t>
      </w:r>
      <w:r>
        <w:rPr>
          <w:color w:val="252525"/>
          <w:spacing w:val="-2"/>
          <w:sz w:val="19"/>
        </w:rPr>
        <w:t>radios.</w:t>
      </w:r>
    </w:p>
    <w:p w14:paraId="19315180" w14:textId="77777777" w:rsidR="00AC7BD6" w:rsidRDefault="00B1402D">
      <w:pPr>
        <w:pStyle w:val="ListParagraph"/>
        <w:numPr>
          <w:ilvl w:val="0"/>
          <w:numId w:val="75"/>
        </w:numPr>
        <w:tabs>
          <w:tab w:val="left" w:pos="688"/>
        </w:tabs>
        <w:rPr>
          <w:sz w:val="19"/>
        </w:rPr>
      </w:pPr>
      <w:r>
        <w:rPr>
          <w:color w:val="252525"/>
          <w:sz w:val="19"/>
        </w:rPr>
        <w:t>Homicide clearance</w:t>
      </w:r>
      <w:r>
        <w:rPr>
          <w:color w:val="252525"/>
          <w:spacing w:val="1"/>
          <w:sz w:val="19"/>
        </w:rPr>
        <w:t xml:space="preserve"> </w:t>
      </w:r>
      <w:r>
        <w:rPr>
          <w:color w:val="252525"/>
          <w:sz w:val="19"/>
        </w:rPr>
        <w:t>rate</w:t>
      </w:r>
      <w:r>
        <w:rPr>
          <w:color w:val="252525"/>
          <w:spacing w:val="1"/>
          <w:sz w:val="19"/>
        </w:rPr>
        <w:t xml:space="preserve"> </w:t>
      </w:r>
      <w:r>
        <w:rPr>
          <w:color w:val="252525"/>
          <w:sz w:val="19"/>
        </w:rPr>
        <w:t>of</w:t>
      </w:r>
      <w:r>
        <w:rPr>
          <w:color w:val="252525"/>
          <w:spacing w:val="1"/>
          <w:sz w:val="19"/>
        </w:rPr>
        <w:t xml:space="preserve"> </w:t>
      </w:r>
      <w:r>
        <w:rPr>
          <w:color w:val="252525"/>
          <w:sz w:val="19"/>
        </w:rPr>
        <w:t>96</w:t>
      </w:r>
      <w:r>
        <w:rPr>
          <w:color w:val="252525"/>
          <w:spacing w:val="1"/>
          <w:sz w:val="19"/>
        </w:rPr>
        <w:t xml:space="preserve"> </w:t>
      </w:r>
      <w:r>
        <w:rPr>
          <w:color w:val="252525"/>
          <w:spacing w:val="-2"/>
          <w:sz w:val="19"/>
        </w:rPr>
        <w:t>percent.</w:t>
      </w:r>
    </w:p>
    <w:p w14:paraId="141063BC" w14:textId="77777777" w:rsidR="00AC7BD6" w:rsidRDefault="00B1402D">
      <w:pPr>
        <w:pStyle w:val="ListParagraph"/>
        <w:numPr>
          <w:ilvl w:val="0"/>
          <w:numId w:val="75"/>
        </w:numPr>
        <w:tabs>
          <w:tab w:val="left" w:pos="688"/>
        </w:tabs>
        <w:rPr>
          <w:sz w:val="19"/>
        </w:rPr>
      </w:pPr>
      <w:r>
        <w:rPr>
          <w:color w:val="252525"/>
          <w:sz w:val="19"/>
        </w:rPr>
        <w:t>Citizens</w:t>
      </w:r>
      <w:r>
        <w:rPr>
          <w:color w:val="252525"/>
          <w:spacing w:val="3"/>
          <w:sz w:val="19"/>
        </w:rPr>
        <w:t xml:space="preserve"> </w:t>
      </w:r>
      <w:r>
        <w:rPr>
          <w:color w:val="252525"/>
          <w:sz w:val="19"/>
        </w:rPr>
        <w:t>volunteered</w:t>
      </w:r>
      <w:r>
        <w:rPr>
          <w:color w:val="252525"/>
          <w:spacing w:val="3"/>
          <w:sz w:val="19"/>
        </w:rPr>
        <w:t xml:space="preserve"> </w:t>
      </w:r>
      <w:r>
        <w:rPr>
          <w:color w:val="252525"/>
          <w:sz w:val="19"/>
        </w:rPr>
        <w:t>over</w:t>
      </w:r>
      <w:r>
        <w:rPr>
          <w:color w:val="252525"/>
          <w:spacing w:val="3"/>
          <w:sz w:val="19"/>
        </w:rPr>
        <w:t xml:space="preserve"> </w:t>
      </w:r>
      <w:r>
        <w:rPr>
          <w:color w:val="252525"/>
          <w:sz w:val="19"/>
        </w:rPr>
        <w:t>10,100</w:t>
      </w:r>
      <w:r>
        <w:rPr>
          <w:color w:val="252525"/>
          <w:spacing w:val="3"/>
          <w:sz w:val="19"/>
        </w:rPr>
        <w:t xml:space="preserve"> </w:t>
      </w:r>
      <w:r>
        <w:rPr>
          <w:color w:val="252525"/>
          <w:sz w:val="19"/>
        </w:rPr>
        <w:t>hours</w:t>
      </w:r>
      <w:r>
        <w:rPr>
          <w:color w:val="252525"/>
          <w:spacing w:val="4"/>
          <w:sz w:val="19"/>
        </w:rPr>
        <w:t xml:space="preserve"> </w:t>
      </w:r>
      <w:r>
        <w:rPr>
          <w:color w:val="252525"/>
          <w:sz w:val="19"/>
        </w:rPr>
        <w:t>valued</w:t>
      </w:r>
      <w:r>
        <w:rPr>
          <w:color w:val="252525"/>
          <w:spacing w:val="3"/>
          <w:sz w:val="19"/>
        </w:rPr>
        <w:t xml:space="preserve"> </w:t>
      </w:r>
      <w:r>
        <w:rPr>
          <w:color w:val="252525"/>
          <w:sz w:val="19"/>
        </w:rPr>
        <w:t>at</w:t>
      </w:r>
      <w:r>
        <w:rPr>
          <w:color w:val="252525"/>
          <w:spacing w:val="3"/>
          <w:sz w:val="19"/>
        </w:rPr>
        <w:t xml:space="preserve"> </w:t>
      </w:r>
      <w:r>
        <w:rPr>
          <w:color w:val="252525"/>
          <w:spacing w:val="-2"/>
          <w:sz w:val="19"/>
        </w:rPr>
        <w:t>$233,508.77.</w:t>
      </w:r>
    </w:p>
    <w:p w14:paraId="53CEDAAB" w14:textId="77777777" w:rsidR="00AC7BD6" w:rsidRDefault="00AC7BD6">
      <w:pPr>
        <w:pStyle w:val="BodyText"/>
        <w:spacing w:before="9"/>
        <w:rPr>
          <w:sz w:val="15"/>
        </w:rPr>
      </w:pPr>
    </w:p>
    <w:p w14:paraId="41A7B4E0" w14:textId="77777777" w:rsidR="00AC7BD6" w:rsidRDefault="00B1402D">
      <w:pPr>
        <w:pStyle w:val="BodyText"/>
        <w:spacing w:before="121"/>
        <w:ind w:left="328"/>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59D2DEA6" w14:textId="77777777" w:rsidR="00AC7BD6" w:rsidRDefault="00B1402D">
      <w:pPr>
        <w:pStyle w:val="ListParagraph"/>
        <w:numPr>
          <w:ilvl w:val="0"/>
          <w:numId w:val="74"/>
        </w:numPr>
        <w:tabs>
          <w:tab w:val="left" w:pos="687"/>
          <w:tab w:val="left" w:pos="688"/>
        </w:tabs>
        <w:spacing w:before="26"/>
        <w:rPr>
          <w:sz w:val="19"/>
        </w:rPr>
      </w:pPr>
      <w:r>
        <w:rPr>
          <w:color w:val="252525"/>
          <w:sz w:val="19"/>
        </w:rPr>
        <w:t>Begin</w:t>
      </w:r>
      <w:r>
        <w:rPr>
          <w:color w:val="252525"/>
          <w:spacing w:val="4"/>
          <w:sz w:val="19"/>
        </w:rPr>
        <w:t xml:space="preserve"> </w:t>
      </w:r>
      <w:r>
        <w:rPr>
          <w:color w:val="252525"/>
          <w:sz w:val="19"/>
        </w:rPr>
        <w:t>construction</w:t>
      </w:r>
      <w:r>
        <w:rPr>
          <w:color w:val="252525"/>
          <w:spacing w:val="4"/>
          <w:sz w:val="19"/>
        </w:rPr>
        <w:t xml:space="preserve"> </w:t>
      </w:r>
      <w:r>
        <w:rPr>
          <w:color w:val="252525"/>
          <w:sz w:val="19"/>
        </w:rPr>
        <w:t>of</w:t>
      </w:r>
      <w:r>
        <w:rPr>
          <w:color w:val="252525"/>
          <w:spacing w:val="4"/>
          <w:sz w:val="19"/>
        </w:rPr>
        <w:t xml:space="preserve"> </w:t>
      </w:r>
      <w:r>
        <w:rPr>
          <w:color w:val="252525"/>
          <w:sz w:val="19"/>
        </w:rPr>
        <w:t>the</w:t>
      </w:r>
      <w:r>
        <w:rPr>
          <w:color w:val="252525"/>
          <w:spacing w:val="5"/>
          <w:sz w:val="19"/>
        </w:rPr>
        <w:t xml:space="preserve"> </w:t>
      </w:r>
      <w:r>
        <w:rPr>
          <w:color w:val="252525"/>
          <w:sz w:val="19"/>
        </w:rPr>
        <w:t>Bay</w:t>
      </w:r>
      <w:r>
        <w:rPr>
          <w:color w:val="252525"/>
          <w:spacing w:val="4"/>
          <w:sz w:val="19"/>
        </w:rPr>
        <w:t xml:space="preserve"> </w:t>
      </w:r>
      <w:r>
        <w:rPr>
          <w:color w:val="252525"/>
          <w:sz w:val="19"/>
        </w:rPr>
        <w:t>Creek</w:t>
      </w:r>
      <w:r>
        <w:rPr>
          <w:color w:val="252525"/>
          <w:spacing w:val="4"/>
          <w:sz w:val="19"/>
        </w:rPr>
        <w:t xml:space="preserve"> </w:t>
      </w:r>
      <w:r>
        <w:rPr>
          <w:color w:val="252525"/>
          <w:sz w:val="19"/>
        </w:rPr>
        <w:t>Precinct</w:t>
      </w:r>
      <w:r>
        <w:rPr>
          <w:color w:val="252525"/>
          <w:spacing w:val="4"/>
          <w:sz w:val="19"/>
        </w:rPr>
        <w:t xml:space="preserve"> </w:t>
      </w:r>
      <w:r>
        <w:rPr>
          <w:color w:val="252525"/>
          <w:sz w:val="19"/>
        </w:rPr>
        <w:t>and</w:t>
      </w:r>
      <w:r>
        <w:rPr>
          <w:color w:val="252525"/>
          <w:spacing w:val="5"/>
          <w:sz w:val="19"/>
        </w:rPr>
        <w:t xml:space="preserve"> </w:t>
      </w:r>
      <w:r>
        <w:rPr>
          <w:color w:val="252525"/>
          <w:sz w:val="19"/>
        </w:rPr>
        <w:t>Alternate</w:t>
      </w:r>
      <w:r>
        <w:rPr>
          <w:color w:val="252525"/>
          <w:spacing w:val="4"/>
          <w:sz w:val="19"/>
        </w:rPr>
        <w:t xml:space="preserve"> </w:t>
      </w:r>
      <w:r>
        <w:rPr>
          <w:color w:val="252525"/>
          <w:sz w:val="19"/>
        </w:rPr>
        <w:t>E-911</w:t>
      </w:r>
      <w:r>
        <w:rPr>
          <w:color w:val="252525"/>
          <w:spacing w:val="4"/>
          <w:sz w:val="19"/>
        </w:rPr>
        <w:t xml:space="preserve"> </w:t>
      </w:r>
      <w:r>
        <w:rPr>
          <w:color w:val="252525"/>
          <w:spacing w:val="-2"/>
          <w:sz w:val="19"/>
        </w:rPr>
        <w:t>Center.</w:t>
      </w:r>
    </w:p>
    <w:p w14:paraId="09B46804" w14:textId="77777777" w:rsidR="00AC7BD6" w:rsidRDefault="00B1402D">
      <w:pPr>
        <w:pStyle w:val="ListParagraph"/>
        <w:numPr>
          <w:ilvl w:val="0"/>
          <w:numId w:val="74"/>
        </w:numPr>
        <w:tabs>
          <w:tab w:val="left" w:pos="687"/>
          <w:tab w:val="left" w:pos="688"/>
        </w:tabs>
        <w:spacing w:before="51"/>
        <w:rPr>
          <w:sz w:val="19"/>
        </w:rPr>
      </w:pPr>
      <w:r>
        <w:rPr>
          <w:color w:val="252525"/>
          <w:sz w:val="19"/>
        </w:rPr>
        <w:t>Hire 150</w:t>
      </w:r>
      <w:r>
        <w:rPr>
          <w:color w:val="252525"/>
          <w:spacing w:val="1"/>
          <w:sz w:val="19"/>
        </w:rPr>
        <w:t xml:space="preserve"> </w:t>
      </w:r>
      <w:r>
        <w:rPr>
          <w:color w:val="252525"/>
          <w:sz w:val="19"/>
        </w:rPr>
        <w:t>police</w:t>
      </w:r>
      <w:r>
        <w:rPr>
          <w:color w:val="252525"/>
          <w:spacing w:val="1"/>
          <w:sz w:val="19"/>
        </w:rPr>
        <w:t xml:space="preserve"> </w:t>
      </w:r>
      <w:r>
        <w:rPr>
          <w:color w:val="252525"/>
          <w:spacing w:val="-2"/>
          <w:sz w:val="19"/>
        </w:rPr>
        <w:t>officers.</w:t>
      </w:r>
    </w:p>
    <w:p w14:paraId="69070F88" w14:textId="77777777" w:rsidR="00AC7BD6" w:rsidRDefault="00B1402D">
      <w:pPr>
        <w:pStyle w:val="ListParagraph"/>
        <w:numPr>
          <w:ilvl w:val="0"/>
          <w:numId w:val="74"/>
        </w:numPr>
        <w:tabs>
          <w:tab w:val="left" w:pos="687"/>
          <w:tab w:val="left" w:pos="688"/>
        </w:tabs>
        <w:rPr>
          <w:sz w:val="19"/>
        </w:rPr>
      </w:pPr>
      <w:r>
        <w:rPr>
          <w:color w:val="252525"/>
          <w:sz w:val="19"/>
        </w:rPr>
        <w:t>Hire</w:t>
      </w:r>
      <w:r>
        <w:rPr>
          <w:color w:val="252525"/>
          <w:spacing w:val="1"/>
          <w:sz w:val="19"/>
        </w:rPr>
        <w:t xml:space="preserve"> </w:t>
      </w:r>
      <w:r>
        <w:rPr>
          <w:color w:val="252525"/>
          <w:sz w:val="19"/>
        </w:rPr>
        <w:t>25</w:t>
      </w:r>
      <w:r>
        <w:rPr>
          <w:color w:val="252525"/>
          <w:spacing w:val="1"/>
          <w:sz w:val="19"/>
        </w:rPr>
        <w:t xml:space="preserve"> </w:t>
      </w:r>
      <w:r>
        <w:rPr>
          <w:color w:val="252525"/>
          <w:sz w:val="19"/>
        </w:rPr>
        <w:t>communications</w:t>
      </w:r>
      <w:r>
        <w:rPr>
          <w:color w:val="252525"/>
          <w:spacing w:val="1"/>
          <w:sz w:val="19"/>
        </w:rPr>
        <w:t xml:space="preserve"> </w:t>
      </w:r>
      <w:r>
        <w:rPr>
          <w:color w:val="252525"/>
          <w:spacing w:val="-2"/>
          <w:sz w:val="19"/>
        </w:rPr>
        <w:t>officers.</w:t>
      </w:r>
    </w:p>
    <w:p w14:paraId="4EEBC972" w14:textId="77777777" w:rsidR="00AC7BD6" w:rsidRDefault="00B1402D">
      <w:pPr>
        <w:pStyle w:val="ListParagraph"/>
        <w:numPr>
          <w:ilvl w:val="0"/>
          <w:numId w:val="74"/>
        </w:numPr>
        <w:tabs>
          <w:tab w:val="left" w:pos="687"/>
          <w:tab w:val="left" w:pos="688"/>
        </w:tabs>
        <w:rPr>
          <w:sz w:val="19"/>
        </w:rPr>
      </w:pPr>
      <w:r>
        <w:rPr>
          <w:color w:val="252525"/>
          <w:sz w:val="19"/>
        </w:rPr>
        <w:t>Complete portable radio</w:t>
      </w:r>
      <w:r>
        <w:rPr>
          <w:color w:val="252525"/>
          <w:spacing w:val="1"/>
          <w:sz w:val="19"/>
        </w:rPr>
        <w:t xml:space="preserve"> </w:t>
      </w:r>
      <w:r>
        <w:rPr>
          <w:color w:val="252525"/>
          <w:sz w:val="19"/>
        </w:rPr>
        <w:t xml:space="preserve">replacement </w:t>
      </w:r>
      <w:r>
        <w:rPr>
          <w:color w:val="252525"/>
          <w:spacing w:val="-2"/>
          <w:sz w:val="19"/>
        </w:rPr>
        <w:t>project.</w:t>
      </w:r>
    </w:p>
    <w:p w14:paraId="469BE99D" w14:textId="77777777" w:rsidR="00AC7BD6" w:rsidRDefault="00AC7BD6">
      <w:pPr>
        <w:rPr>
          <w:sz w:val="19"/>
        </w:rPr>
        <w:sectPr w:rsidR="00AC7BD6">
          <w:headerReference w:type="default" r:id="rId70"/>
          <w:footerReference w:type="default" r:id="rId71"/>
          <w:pgSz w:w="12240" w:h="15840"/>
          <w:pgMar w:top="1360" w:right="300" w:bottom="580" w:left="260" w:header="540" w:footer="386" w:gutter="0"/>
          <w:cols w:space="720"/>
        </w:sectPr>
      </w:pPr>
    </w:p>
    <w:p w14:paraId="665E05A6" w14:textId="77777777" w:rsidR="00AC7BD6" w:rsidRDefault="00AC7BD6">
      <w:pPr>
        <w:pStyle w:val="BodyText"/>
        <w:spacing w:before="2"/>
        <w:rPr>
          <w:sz w:val="25"/>
        </w:rPr>
      </w:pPr>
    </w:p>
    <w:p w14:paraId="400B946F" w14:textId="77777777" w:rsidR="00AC7BD6" w:rsidRDefault="00B1402D">
      <w:pPr>
        <w:pStyle w:val="ListParagraph"/>
        <w:numPr>
          <w:ilvl w:val="0"/>
          <w:numId w:val="74"/>
        </w:numPr>
        <w:tabs>
          <w:tab w:val="left" w:pos="687"/>
          <w:tab w:val="left" w:pos="688"/>
        </w:tabs>
        <w:spacing w:before="121"/>
        <w:rPr>
          <w:sz w:val="19"/>
        </w:rPr>
      </w:pPr>
      <w:r>
        <w:rPr>
          <w:color w:val="252525"/>
          <w:sz w:val="19"/>
        </w:rPr>
        <w:t>Begin</w:t>
      </w:r>
      <w:r>
        <w:rPr>
          <w:color w:val="252525"/>
          <w:spacing w:val="4"/>
          <w:sz w:val="19"/>
        </w:rPr>
        <w:t xml:space="preserve"> </w:t>
      </w:r>
      <w:r>
        <w:rPr>
          <w:color w:val="252525"/>
          <w:sz w:val="19"/>
        </w:rPr>
        <w:t>replacement</w:t>
      </w:r>
      <w:r>
        <w:rPr>
          <w:color w:val="252525"/>
          <w:spacing w:val="4"/>
          <w:sz w:val="19"/>
        </w:rPr>
        <w:t xml:space="preserve"> </w:t>
      </w:r>
      <w:r>
        <w:rPr>
          <w:color w:val="252525"/>
          <w:sz w:val="19"/>
        </w:rPr>
        <w:t>of</w:t>
      </w:r>
      <w:r>
        <w:rPr>
          <w:color w:val="252525"/>
          <w:spacing w:val="4"/>
          <w:sz w:val="19"/>
        </w:rPr>
        <w:t xml:space="preserve"> </w:t>
      </w:r>
      <w:r>
        <w:rPr>
          <w:color w:val="252525"/>
          <w:sz w:val="19"/>
        </w:rPr>
        <w:t>Mobile</w:t>
      </w:r>
      <w:r>
        <w:rPr>
          <w:color w:val="252525"/>
          <w:spacing w:val="4"/>
          <w:sz w:val="19"/>
        </w:rPr>
        <w:t xml:space="preserve"> </w:t>
      </w:r>
      <w:r>
        <w:rPr>
          <w:color w:val="252525"/>
          <w:sz w:val="19"/>
        </w:rPr>
        <w:t>Data</w:t>
      </w:r>
      <w:r>
        <w:rPr>
          <w:color w:val="252525"/>
          <w:spacing w:val="4"/>
          <w:sz w:val="19"/>
        </w:rPr>
        <w:t xml:space="preserve"> </w:t>
      </w:r>
      <w:r>
        <w:rPr>
          <w:color w:val="252525"/>
          <w:sz w:val="19"/>
        </w:rPr>
        <w:t>Terminals</w:t>
      </w:r>
      <w:r>
        <w:rPr>
          <w:color w:val="252525"/>
          <w:spacing w:val="4"/>
          <w:sz w:val="19"/>
        </w:rPr>
        <w:t xml:space="preserve"> </w:t>
      </w:r>
      <w:r>
        <w:rPr>
          <w:color w:val="252525"/>
          <w:spacing w:val="-2"/>
          <w:sz w:val="19"/>
        </w:rPr>
        <w:t>(MDTs).</w:t>
      </w:r>
    </w:p>
    <w:p w14:paraId="174A4C14" w14:textId="77777777" w:rsidR="00AC7BD6" w:rsidRDefault="00B1402D">
      <w:pPr>
        <w:pStyle w:val="ListParagraph"/>
        <w:numPr>
          <w:ilvl w:val="0"/>
          <w:numId w:val="74"/>
        </w:numPr>
        <w:tabs>
          <w:tab w:val="left" w:pos="687"/>
          <w:tab w:val="left" w:pos="688"/>
        </w:tabs>
        <w:rPr>
          <w:sz w:val="19"/>
        </w:rPr>
      </w:pPr>
      <w:r>
        <w:rPr>
          <w:color w:val="252525"/>
          <w:sz w:val="19"/>
        </w:rPr>
        <w:t>Begin</w:t>
      </w:r>
      <w:r>
        <w:rPr>
          <w:color w:val="252525"/>
          <w:spacing w:val="2"/>
          <w:sz w:val="19"/>
        </w:rPr>
        <w:t xml:space="preserve"> </w:t>
      </w:r>
      <w:r>
        <w:rPr>
          <w:color w:val="252525"/>
          <w:sz w:val="19"/>
        </w:rPr>
        <w:t>RFP</w:t>
      </w:r>
      <w:r>
        <w:rPr>
          <w:color w:val="252525"/>
          <w:spacing w:val="2"/>
          <w:sz w:val="19"/>
        </w:rPr>
        <w:t xml:space="preserve"> </w:t>
      </w:r>
      <w:r>
        <w:rPr>
          <w:color w:val="252525"/>
          <w:sz w:val="19"/>
        </w:rPr>
        <w:t>process</w:t>
      </w:r>
      <w:r>
        <w:rPr>
          <w:color w:val="252525"/>
          <w:spacing w:val="3"/>
          <w:sz w:val="19"/>
        </w:rPr>
        <w:t xml:space="preserve"> </w:t>
      </w:r>
      <w:r>
        <w:rPr>
          <w:color w:val="252525"/>
          <w:sz w:val="19"/>
        </w:rPr>
        <w:t>for</w:t>
      </w:r>
      <w:r>
        <w:rPr>
          <w:color w:val="252525"/>
          <w:spacing w:val="2"/>
          <w:sz w:val="19"/>
        </w:rPr>
        <w:t xml:space="preserve"> </w:t>
      </w:r>
      <w:r>
        <w:rPr>
          <w:color w:val="252525"/>
          <w:sz w:val="19"/>
        </w:rPr>
        <w:t>the</w:t>
      </w:r>
      <w:r>
        <w:rPr>
          <w:color w:val="252525"/>
          <w:spacing w:val="3"/>
          <w:sz w:val="19"/>
        </w:rPr>
        <w:t xml:space="preserve"> </w:t>
      </w:r>
      <w:r>
        <w:rPr>
          <w:color w:val="252525"/>
          <w:sz w:val="19"/>
        </w:rPr>
        <w:t>purchase</w:t>
      </w:r>
      <w:r>
        <w:rPr>
          <w:color w:val="252525"/>
          <w:spacing w:val="2"/>
          <w:sz w:val="19"/>
        </w:rPr>
        <w:t xml:space="preserve"> </w:t>
      </w:r>
      <w:r>
        <w:rPr>
          <w:color w:val="252525"/>
          <w:sz w:val="19"/>
        </w:rPr>
        <w:t>of</w:t>
      </w:r>
      <w:r>
        <w:rPr>
          <w:color w:val="252525"/>
          <w:spacing w:val="3"/>
          <w:sz w:val="19"/>
        </w:rPr>
        <w:t xml:space="preserve"> </w:t>
      </w:r>
      <w:r>
        <w:rPr>
          <w:color w:val="252525"/>
          <w:sz w:val="19"/>
        </w:rPr>
        <w:t>a</w:t>
      </w:r>
      <w:r>
        <w:rPr>
          <w:color w:val="252525"/>
          <w:spacing w:val="2"/>
          <w:sz w:val="19"/>
        </w:rPr>
        <w:t xml:space="preserve"> </w:t>
      </w:r>
      <w:r>
        <w:rPr>
          <w:color w:val="252525"/>
          <w:sz w:val="19"/>
        </w:rPr>
        <w:t>new</w:t>
      </w:r>
      <w:r>
        <w:rPr>
          <w:color w:val="252525"/>
          <w:spacing w:val="3"/>
          <w:sz w:val="19"/>
        </w:rPr>
        <w:t xml:space="preserve"> </w:t>
      </w:r>
      <w:r>
        <w:rPr>
          <w:color w:val="252525"/>
          <w:sz w:val="19"/>
        </w:rPr>
        <w:t>CAD/RMS/Radio</w:t>
      </w:r>
      <w:r>
        <w:rPr>
          <w:color w:val="252525"/>
          <w:spacing w:val="2"/>
          <w:sz w:val="19"/>
        </w:rPr>
        <w:t xml:space="preserve"> </w:t>
      </w:r>
      <w:r>
        <w:rPr>
          <w:color w:val="252525"/>
          <w:spacing w:val="-2"/>
          <w:sz w:val="19"/>
        </w:rPr>
        <w:t>systems.</w:t>
      </w:r>
    </w:p>
    <w:p w14:paraId="1855685F" w14:textId="77777777" w:rsidR="00AC7BD6" w:rsidRDefault="00B1402D">
      <w:pPr>
        <w:pStyle w:val="ListParagraph"/>
        <w:numPr>
          <w:ilvl w:val="0"/>
          <w:numId w:val="74"/>
        </w:numPr>
        <w:tabs>
          <w:tab w:val="left" w:pos="687"/>
          <w:tab w:val="left" w:pos="688"/>
        </w:tabs>
        <w:rPr>
          <w:sz w:val="19"/>
        </w:rPr>
      </w:pPr>
      <w:r>
        <w:rPr>
          <w:color w:val="252525"/>
          <w:sz w:val="19"/>
        </w:rPr>
        <w:t xml:space="preserve">Identify areas to maximize recruiting </w:t>
      </w:r>
      <w:r>
        <w:rPr>
          <w:color w:val="252525"/>
          <w:spacing w:val="-2"/>
          <w:sz w:val="19"/>
        </w:rPr>
        <w:t>efforts.</w:t>
      </w:r>
    </w:p>
    <w:p w14:paraId="1F91B478" w14:textId="77777777" w:rsidR="00AC7BD6" w:rsidRDefault="00B1402D">
      <w:pPr>
        <w:pStyle w:val="ListParagraph"/>
        <w:numPr>
          <w:ilvl w:val="0"/>
          <w:numId w:val="74"/>
        </w:numPr>
        <w:tabs>
          <w:tab w:val="left" w:pos="687"/>
          <w:tab w:val="left" w:pos="688"/>
        </w:tabs>
        <w:spacing w:before="51"/>
        <w:rPr>
          <w:sz w:val="19"/>
        </w:rPr>
      </w:pPr>
      <w:r>
        <w:rPr>
          <w:color w:val="252525"/>
          <w:sz w:val="19"/>
        </w:rPr>
        <w:t>Develop</w:t>
      </w:r>
      <w:r>
        <w:rPr>
          <w:color w:val="252525"/>
          <w:spacing w:val="2"/>
          <w:sz w:val="19"/>
        </w:rPr>
        <w:t xml:space="preserve"> </w:t>
      </w:r>
      <w:r>
        <w:rPr>
          <w:color w:val="252525"/>
          <w:sz w:val="19"/>
        </w:rPr>
        <w:t>employees</w:t>
      </w:r>
      <w:r>
        <w:rPr>
          <w:color w:val="252525"/>
          <w:spacing w:val="3"/>
          <w:sz w:val="19"/>
        </w:rPr>
        <w:t xml:space="preserve"> </w:t>
      </w:r>
      <w:r>
        <w:rPr>
          <w:color w:val="252525"/>
          <w:sz w:val="19"/>
        </w:rPr>
        <w:t>–</w:t>
      </w:r>
      <w:r>
        <w:rPr>
          <w:color w:val="252525"/>
          <w:spacing w:val="3"/>
          <w:sz w:val="19"/>
        </w:rPr>
        <w:t xml:space="preserve"> </w:t>
      </w:r>
      <w:r>
        <w:rPr>
          <w:color w:val="252525"/>
          <w:sz w:val="19"/>
        </w:rPr>
        <w:t>Continue</w:t>
      </w:r>
      <w:r>
        <w:rPr>
          <w:color w:val="252525"/>
          <w:spacing w:val="3"/>
          <w:sz w:val="19"/>
        </w:rPr>
        <w:t xml:space="preserve"> </w:t>
      </w:r>
      <w:r>
        <w:rPr>
          <w:color w:val="252525"/>
          <w:sz w:val="19"/>
        </w:rPr>
        <w:t>to</w:t>
      </w:r>
      <w:r>
        <w:rPr>
          <w:color w:val="252525"/>
          <w:spacing w:val="3"/>
          <w:sz w:val="19"/>
        </w:rPr>
        <w:t xml:space="preserve"> </w:t>
      </w:r>
      <w:r>
        <w:rPr>
          <w:color w:val="252525"/>
          <w:sz w:val="19"/>
        </w:rPr>
        <w:t>offer</w:t>
      </w:r>
      <w:r>
        <w:rPr>
          <w:color w:val="252525"/>
          <w:spacing w:val="2"/>
          <w:sz w:val="19"/>
        </w:rPr>
        <w:t xml:space="preserve"> </w:t>
      </w:r>
      <w:r>
        <w:rPr>
          <w:color w:val="252525"/>
          <w:sz w:val="19"/>
        </w:rPr>
        <w:t>tuition</w:t>
      </w:r>
      <w:r>
        <w:rPr>
          <w:color w:val="252525"/>
          <w:spacing w:val="3"/>
          <w:sz w:val="19"/>
        </w:rPr>
        <w:t xml:space="preserve"> </w:t>
      </w:r>
      <w:r>
        <w:rPr>
          <w:color w:val="252525"/>
          <w:sz w:val="19"/>
        </w:rPr>
        <w:t>reimbursement</w:t>
      </w:r>
      <w:r>
        <w:rPr>
          <w:color w:val="252525"/>
          <w:spacing w:val="3"/>
          <w:sz w:val="19"/>
        </w:rPr>
        <w:t xml:space="preserve"> </w:t>
      </w:r>
      <w:r>
        <w:rPr>
          <w:color w:val="252525"/>
          <w:sz w:val="19"/>
        </w:rPr>
        <w:t>to</w:t>
      </w:r>
      <w:r>
        <w:rPr>
          <w:color w:val="252525"/>
          <w:spacing w:val="3"/>
          <w:sz w:val="19"/>
        </w:rPr>
        <w:t xml:space="preserve"> </w:t>
      </w:r>
      <w:r>
        <w:rPr>
          <w:color w:val="252525"/>
          <w:sz w:val="19"/>
        </w:rPr>
        <w:t>department</w:t>
      </w:r>
      <w:r>
        <w:rPr>
          <w:color w:val="252525"/>
          <w:spacing w:val="3"/>
          <w:sz w:val="19"/>
        </w:rPr>
        <w:t xml:space="preserve"> </w:t>
      </w:r>
      <w:r>
        <w:rPr>
          <w:color w:val="252525"/>
          <w:spacing w:val="-2"/>
          <w:sz w:val="19"/>
        </w:rPr>
        <w:t>employees.</w:t>
      </w:r>
    </w:p>
    <w:p w14:paraId="33C51CA9" w14:textId="77777777" w:rsidR="00AC7BD6" w:rsidRDefault="00B1402D">
      <w:pPr>
        <w:pStyle w:val="ListParagraph"/>
        <w:numPr>
          <w:ilvl w:val="0"/>
          <w:numId w:val="74"/>
        </w:numPr>
        <w:tabs>
          <w:tab w:val="left" w:pos="687"/>
          <w:tab w:val="left" w:pos="688"/>
        </w:tabs>
        <w:rPr>
          <w:sz w:val="19"/>
        </w:rPr>
      </w:pPr>
      <w:r>
        <w:rPr>
          <w:color w:val="252525"/>
          <w:sz w:val="19"/>
        </w:rPr>
        <w:t>Succession</w:t>
      </w:r>
      <w:r>
        <w:rPr>
          <w:color w:val="252525"/>
          <w:spacing w:val="2"/>
          <w:sz w:val="19"/>
        </w:rPr>
        <w:t xml:space="preserve"> </w:t>
      </w:r>
      <w:r>
        <w:rPr>
          <w:color w:val="252525"/>
          <w:sz w:val="19"/>
        </w:rPr>
        <w:t>Planning</w:t>
      </w:r>
      <w:r>
        <w:rPr>
          <w:color w:val="252525"/>
          <w:spacing w:val="2"/>
          <w:sz w:val="19"/>
        </w:rPr>
        <w:t xml:space="preserve"> </w:t>
      </w:r>
      <w:r>
        <w:rPr>
          <w:color w:val="252525"/>
          <w:sz w:val="19"/>
        </w:rPr>
        <w:t>–</w:t>
      </w:r>
      <w:r>
        <w:rPr>
          <w:color w:val="252525"/>
          <w:spacing w:val="3"/>
          <w:sz w:val="19"/>
        </w:rPr>
        <w:t xml:space="preserve"> </w:t>
      </w:r>
      <w:r>
        <w:rPr>
          <w:color w:val="252525"/>
          <w:sz w:val="19"/>
        </w:rPr>
        <w:t>Continue</w:t>
      </w:r>
      <w:r>
        <w:rPr>
          <w:color w:val="252525"/>
          <w:spacing w:val="2"/>
          <w:sz w:val="19"/>
        </w:rPr>
        <w:t xml:space="preserve"> </w:t>
      </w:r>
      <w:r>
        <w:rPr>
          <w:color w:val="252525"/>
          <w:sz w:val="19"/>
        </w:rPr>
        <w:t>to</w:t>
      </w:r>
      <w:r>
        <w:rPr>
          <w:color w:val="252525"/>
          <w:spacing w:val="3"/>
          <w:sz w:val="19"/>
        </w:rPr>
        <w:t xml:space="preserve"> </w:t>
      </w:r>
      <w:r>
        <w:rPr>
          <w:color w:val="252525"/>
          <w:sz w:val="19"/>
        </w:rPr>
        <w:t>develop</w:t>
      </w:r>
      <w:r>
        <w:rPr>
          <w:color w:val="252525"/>
          <w:spacing w:val="2"/>
          <w:sz w:val="19"/>
        </w:rPr>
        <w:t xml:space="preserve"> </w:t>
      </w:r>
      <w:r>
        <w:rPr>
          <w:color w:val="252525"/>
          <w:sz w:val="19"/>
        </w:rPr>
        <w:t>command</w:t>
      </w:r>
      <w:r>
        <w:rPr>
          <w:color w:val="252525"/>
          <w:spacing w:val="2"/>
          <w:sz w:val="19"/>
        </w:rPr>
        <w:t xml:space="preserve"> </w:t>
      </w:r>
      <w:r>
        <w:rPr>
          <w:color w:val="252525"/>
          <w:sz w:val="19"/>
        </w:rPr>
        <w:t>staff</w:t>
      </w:r>
      <w:r>
        <w:rPr>
          <w:color w:val="252525"/>
          <w:spacing w:val="3"/>
          <w:sz w:val="19"/>
        </w:rPr>
        <w:t xml:space="preserve"> </w:t>
      </w:r>
      <w:r>
        <w:rPr>
          <w:color w:val="252525"/>
          <w:sz w:val="19"/>
        </w:rPr>
        <w:t>through</w:t>
      </w:r>
      <w:r>
        <w:rPr>
          <w:color w:val="252525"/>
          <w:spacing w:val="2"/>
          <w:sz w:val="19"/>
        </w:rPr>
        <w:t xml:space="preserve"> </w:t>
      </w:r>
      <w:r>
        <w:rPr>
          <w:color w:val="252525"/>
          <w:sz w:val="19"/>
        </w:rPr>
        <w:t>Command</w:t>
      </w:r>
      <w:r>
        <w:rPr>
          <w:color w:val="252525"/>
          <w:spacing w:val="3"/>
          <w:sz w:val="19"/>
        </w:rPr>
        <w:t xml:space="preserve"> </w:t>
      </w:r>
      <w:r>
        <w:rPr>
          <w:color w:val="252525"/>
          <w:sz w:val="19"/>
        </w:rPr>
        <w:t>College,</w:t>
      </w:r>
      <w:r>
        <w:rPr>
          <w:color w:val="252525"/>
          <w:spacing w:val="2"/>
          <w:sz w:val="19"/>
        </w:rPr>
        <w:t xml:space="preserve"> </w:t>
      </w:r>
      <w:r>
        <w:rPr>
          <w:color w:val="252525"/>
          <w:sz w:val="19"/>
        </w:rPr>
        <w:t>FBI</w:t>
      </w:r>
      <w:r>
        <w:rPr>
          <w:color w:val="252525"/>
          <w:spacing w:val="3"/>
          <w:sz w:val="19"/>
        </w:rPr>
        <w:t xml:space="preserve"> </w:t>
      </w:r>
      <w:r>
        <w:rPr>
          <w:color w:val="252525"/>
          <w:sz w:val="19"/>
        </w:rPr>
        <w:t>National</w:t>
      </w:r>
      <w:r>
        <w:rPr>
          <w:color w:val="252525"/>
          <w:spacing w:val="2"/>
          <w:sz w:val="19"/>
        </w:rPr>
        <w:t xml:space="preserve"> </w:t>
      </w:r>
      <w:r>
        <w:rPr>
          <w:color w:val="252525"/>
          <w:spacing w:val="-2"/>
          <w:sz w:val="19"/>
        </w:rPr>
        <w:t>Academy.</w:t>
      </w:r>
    </w:p>
    <w:p w14:paraId="2BE95AA9" w14:textId="77777777" w:rsidR="00AC7BD6" w:rsidRDefault="00B1402D">
      <w:pPr>
        <w:pStyle w:val="ListParagraph"/>
        <w:numPr>
          <w:ilvl w:val="0"/>
          <w:numId w:val="74"/>
        </w:numPr>
        <w:tabs>
          <w:tab w:val="left" w:pos="688"/>
        </w:tabs>
        <w:rPr>
          <w:sz w:val="19"/>
        </w:rPr>
      </w:pPr>
      <w:r>
        <w:rPr>
          <w:color w:val="252525"/>
          <w:sz w:val="19"/>
        </w:rPr>
        <w:t>Community</w:t>
      </w:r>
      <w:r>
        <w:rPr>
          <w:color w:val="252525"/>
          <w:spacing w:val="3"/>
          <w:sz w:val="19"/>
        </w:rPr>
        <w:t xml:space="preserve"> </w:t>
      </w:r>
      <w:r>
        <w:rPr>
          <w:color w:val="252525"/>
          <w:sz w:val="19"/>
        </w:rPr>
        <w:t>Outreach</w:t>
      </w:r>
      <w:r>
        <w:rPr>
          <w:color w:val="252525"/>
          <w:spacing w:val="3"/>
          <w:sz w:val="19"/>
        </w:rPr>
        <w:t xml:space="preserve"> </w:t>
      </w:r>
      <w:r>
        <w:rPr>
          <w:color w:val="252525"/>
          <w:sz w:val="19"/>
        </w:rPr>
        <w:t>–</w:t>
      </w:r>
      <w:r>
        <w:rPr>
          <w:color w:val="252525"/>
          <w:spacing w:val="3"/>
          <w:sz w:val="19"/>
        </w:rPr>
        <w:t xml:space="preserve"> </w:t>
      </w:r>
      <w:r>
        <w:rPr>
          <w:color w:val="252525"/>
          <w:sz w:val="19"/>
        </w:rPr>
        <w:t>Continue</w:t>
      </w:r>
      <w:r>
        <w:rPr>
          <w:color w:val="252525"/>
          <w:spacing w:val="3"/>
          <w:sz w:val="19"/>
        </w:rPr>
        <w:t xml:space="preserve"> </w:t>
      </w:r>
      <w:r>
        <w:rPr>
          <w:color w:val="252525"/>
          <w:sz w:val="19"/>
        </w:rPr>
        <w:t>cooperation</w:t>
      </w:r>
      <w:r>
        <w:rPr>
          <w:color w:val="252525"/>
          <w:spacing w:val="3"/>
          <w:sz w:val="19"/>
        </w:rPr>
        <w:t xml:space="preserve"> </w:t>
      </w:r>
      <w:r>
        <w:rPr>
          <w:color w:val="252525"/>
          <w:sz w:val="19"/>
        </w:rPr>
        <w:t>with</w:t>
      </w:r>
      <w:r>
        <w:rPr>
          <w:color w:val="252525"/>
          <w:spacing w:val="3"/>
          <w:sz w:val="19"/>
        </w:rPr>
        <w:t xml:space="preserve"> </w:t>
      </w:r>
      <w:r>
        <w:rPr>
          <w:color w:val="252525"/>
          <w:sz w:val="19"/>
        </w:rPr>
        <w:t>clergy</w:t>
      </w:r>
      <w:r>
        <w:rPr>
          <w:color w:val="252525"/>
          <w:spacing w:val="3"/>
          <w:sz w:val="19"/>
        </w:rPr>
        <w:t xml:space="preserve"> </w:t>
      </w:r>
      <w:r>
        <w:rPr>
          <w:color w:val="252525"/>
          <w:sz w:val="19"/>
        </w:rPr>
        <w:t>and</w:t>
      </w:r>
      <w:r>
        <w:rPr>
          <w:color w:val="252525"/>
          <w:spacing w:val="3"/>
          <w:sz w:val="19"/>
        </w:rPr>
        <w:t xml:space="preserve"> </w:t>
      </w:r>
      <w:r>
        <w:rPr>
          <w:color w:val="252525"/>
          <w:sz w:val="19"/>
        </w:rPr>
        <w:t>One</w:t>
      </w:r>
      <w:r>
        <w:rPr>
          <w:color w:val="252525"/>
          <w:spacing w:val="3"/>
          <w:sz w:val="19"/>
        </w:rPr>
        <w:t xml:space="preserve"> </w:t>
      </w:r>
      <w:r>
        <w:rPr>
          <w:color w:val="252525"/>
          <w:sz w:val="19"/>
        </w:rPr>
        <w:t>Congregation-One</w:t>
      </w:r>
      <w:r>
        <w:rPr>
          <w:color w:val="252525"/>
          <w:spacing w:val="3"/>
          <w:sz w:val="19"/>
        </w:rPr>
        <w:t xml:space="preserve"> </w:t>
      </w:r>
      <w:r>
        <w:rPr>
          <w:color w:val="252525"/>
          <w:sz w:val="19"/>
        </w:rPr>
        <w:t>Precinct</w:t>
      </w:r>
      <w:r>
        <w:rPr>
          <w:color w:val="252525"/>
          <w:spacing w:val="4"/>
          <w:sz w:val="19"/>
        </w:rPr>
        <w:t xml:space="preserve"> </w:t>
      </w:r>
      <w:r>
        <w:rPr>
          <w:color w:val="252525"/>
          <w:sz w:val="19"/>
        </w:rPr>
        <w:t>project</w:t>
      </w:r>
      <w:r>
        <w:rPr>
          <w:color w:val="252525"/>
          <w:spacing w:val="3"/>
          <w:sz w:val="19"/>
        </w:rPr>
        <w:t xml:space="preserve"> </w:t>
      </w:r>
      <w:r>
        <w:rPr>
          <w:color w:val="252525"/>
          <w:sz w:val="19"/>
        </w:rPr>
        <w:t>(1C1P)</w:t>
      </w:r>
      <w:r>
        <w:rPr>
          <w:color w:val="252525"/>
          <w:spacing w:val="3"/>
          <w:sz w:val="19"/>
        </w:rPr>
        <w:t xml:space="preserve"> </w:t>
      </w:r>
      <w:r>
        <w:rPr>
          <w:color w:val="252525"/>
          <w:spacing w:val="-2"/>
          <w:sz w:val="19"/>
        </w:rPr>
        <w:t>Initiative.</w:t>
      </w:r>
    </w:p>
    <w:p w14:paraId="3247C203" w14:textId="77777777" w:rsidR="00AC7BD6" w:rsidRDefault="00B1402D">
      <w:pPr>
        <w:pStyle w:val="ListParagraph"/>
        <w:numPr>
          <w:ilvl w:val="0"/>
          <w:numId w:val="74"/>
        </w:numPr>
        <w:tabs>
          <w:tab w:val="left" w:pos="688"/>
        </w:tabs>
        <w:spacing w:before="51"/>
        <w:rPr>
          <w:sz w:val="19"/>
        </w:rPr>
      </w:pPr>
      <w:r>
        <w:rPr>
          <w:color w:val="252525"/>
          <w:sz w:val="19"/>
        </w:rPr>
        <w:t>Complete</w:t>
      </w:r>
      <w:r>
        <w:rPr>
          <w:color w:val="252525"/>
          <w:spacing w:val="1"/>
          <w:sz w:val="19"/>
        </w:rPr>
        <w:t xml:space="preserve"> </w:t>
      </w:r>
      <w:r>
        <w:rPr>
          <w:color w:val="252525"/>
          <w:sz w:val="19"/>
        </w:rPr>
        <w:t>Install</w:t>
      </w:r>
      <w:r>
        <w:rPr>
          <w:color w:val="252525"/>
          <w:spacing w:val="2"/>
          <w:sz w:val="19"/>
        </w:rPr>
        <w:t xml:space="preserve"> </w:t>
      </w:r>
      <w:r>
        <w:rPr>
          <w:color w:val="252525"/>
          <w:sz w:val="19"/>
        </w:rPr>
        <w:t>of</w:t>
      </w:r>
      <w:r>
        <w:rPr>
          <w:color w:val="252525"/>
          <w:spacing w:val="2"/>
          <w:sz w:val="19"/>
        </w:rPr>
        <w:t xml:space="preserve"> </w:t>
      </w:r>
      <w:r>
        <w:rPr>
          <w:color w:val="252525"/>
          <w:sz w:val="19"/>
        </w:rPr>
        <w:t>Security</w:t>
      </w:r>
      <w:r>
        <w:rPr>
          <w:color w:val="252525"/>
          <w:spacing w:val="2"/>
          <w:sz w:val="19"/>
        </w:rPr>
        <w:t xml:space="preserve"> </w:t>
      </w:r>
      <w:r>
        <w:rPr>
          <w:color w:val="252525"/>
          <w:sz w:val="19"/>
        </w:rPr>
        <w:t>Fencing</w:t>
      </w:r>
      <w:r>
        <w:rPr>
          <w:color w:val="252525"/>
          <w:spacing w:val="2"/>
          <w:sz w:val="19"/>
        </w:rPr>
        <w:t xml:space="preserve"> </w:t>
      </w:r>
      <w:r>
        <w:rPr>
          <w:color w:val="252525"/>
          <w:sz w:val="19"/>
        </w:rPr>
        <w:t>at</w:t>
      </w:r>
      <w:r>
        <w:rPr>
          <w:color w:val="252525"/>
          <w:spacing w:val="2"/>
          <w:sz w:val="19"/>
        </w:rPr>
        <w:t xml:space="preserve"> </w:t>
      </w:r>
      <w:r>
        <w:rPr>
          <w:color w:val="252525"/>
          <w:sz w:val="19"/>
        </w:rPr>
        <w:t>North</w:t>
      </w:r>
      <w:r>
        <w:rPr>
          <w:color w:val="252525"/>
          <w:spacing w:val="2"/>
          <w:sz w:val="19"/>
        </w:rPr>
        <w:t xml:space="preserve"> </w:t>
      </w:r>
      <w:r>
        <w:rPr>
          <w:color w:val="252525"/>
          <w:spacing w:val="-2"/>
          <w:sz w:val="19"/>
        </w:rPr>
        <w:t>Precinct.</w:t>
      </w:r>
    </w:p>
    <w:p w14:paraId="05EAC4E9" w14:textId="77777777" w:rsidR="00AC7BD6" w:rsidRDefault="00B1402D">
      <w:pPr>
        <w:pStyle w:val="ListParagraph"/>
        <w:numPr>
          <w:ilvl w:val="0"/>
          <w:numId w:val="74"/>
        </w:numPr>
        <w:tabs>
          <w:tab w:val="left" w:pos="688"/>
        </w:tabs>
        <w:rPr>
          <w:sz w:val="19"/>
        </w:rPr>
      </w:pPr>
      <w:r>
        <w:rPr>
          <w:color w:val="252525"/>
          <w:sz w:val="19"/>
        </w:rPr>
        <w:t>Identify initiatives to increase retention</w:t>
      </w:r>
      <w:r>
        <w:rPr>
          <w:color w:val="252525"/>
          <w:spacing w:val="1"/>
          <w:sz w:val="19"/>
        </w:rPr>
        <w:t xml:space="preserve"> </w:t>
      </w:r>
      <w:r>
        <w:rPr>
          <w:color w:val="252525"/>
          <w:sz w:val="19"/>
        </w:rPr>
        <w:t>of sworn officers and</w:t>
      </w:r>
      <w:r>
        <w:rPr>
          <w:color w:val="252525"/>
          <w:spacing w:val="1"/>
          <w:sz w:val="19"/>
        </w:rPr>
        <w:t xml:space="preserve"> </w:t>
      </w:r>
      <w:r>
        <w:rPr>
          <w:color w:val="252525"/>
          <w:sz w:val="19"/>
        </w:rPr>
        <w:t xml:space="preserve">communications </w:t>
      </w:r>
      <w:r>
        <w:rPr>
          <w:color w:val="252525"/>
          <w:spacing w:val="-2"/>
          <w:sz w:val="19"/>
        </w:rPr>
        <w:t>officers.</w:t>
      </w:r>
    </w:p>
    <w:p w14:paraId="1A90CDA1" w14:textId="77777777" w:rsidR="00AC7BD6" w:rsidRDefault="00B1402D">
      <w:pPr>
        <w:pStyle w:val="ListParagraph"/>
        <w:numPr>
          <w:ilvl w:val="0"/>
          <w:numId w:val="74"/>
        </w:numPr>
        <w:tabs>
          <w:tab w:val="left" w:pos="688"/>
        </w:tabs>
        <w:rPr>
          <w:sz w:val="19"/>
        </w:rPr>
      </w:pPr>
      <w:r>
        <w:rPr>
          <w:color w:val="252525"/>
          <w:sz w:val="19"/>
        </w:rPr>
        <w:t>Increase</w:t>
      </w:r>
      <w:r>
        <w:rPr>
          <w:color w:val="252525"/>
          <w:spacing w:val="1"/>
          <w:sz w:val="19"/>
        </w:rPr>
        <w:t xml:space="preserve"> </w:t>
      </w:r>
      <w:r>
        <w:rPr>
          <w:color w:val="252525"/>
          <w:sz w:val="19"/>
        </w:rPr>
        <w:t>sworn</w:t>
      </w:r>
      <w:r>
        <w:rPr>
          <w:color w:val="252525"/>
          <w:spacing w:val="2"/>
          <w:sz w:val="19"/>
        </w:rPr>
        <w:t xml:space="preserve"> </w:t>
      </w:r>
      <w:r>
        <w:rPr>
          <w:color w:val="252525"/>
          <w:sz w:val="19"/>
        </w:rPr>
        <w:t>hiring</w:t>
      </w:r>
      <w:r>
        <w:rPr>
          <w:color w:val="252525"/>
          <w:spacing w:val="2"/>
          <w:sz w:val="19"/>
        </w:rPr>
        <w:t xml:space="preserve"> </w:t>
      </w:r>
      <w:r>
        <w:rPr>
          <w:color w:val="252525"/>
          <w:sz w:val="19"/>
        </w:rPr>
        <w:t>to</w:t>
      </w:r>
      <w:r>
        <w:rPr>
          <w:color w:val="252525"/>
          <w:spacing w:val="1"/>
          <w:sz w:val="19"/>
        </w:rPr>
        <w:t xml:space="preserve"> </w:t>
      </w:r>
      <w:r>
        <w:rPr>
          <w:color w:val="252525"/>
          <w:sz w:val="19"/>
        </w:rPr>
        <w:t>hire</w:t>
      </w:r>
      <w:r>
        <w:rPr>
          <w:color w:val="252525"/>
          <w:spacing w:val="2"/>
          <w:sz w:val="19"/>
        </w:rPr>
        <w:t xml:space="preserve"> </w:t>
      </w:r>
      <w:r>
        <w:rPr>
          <w:color w:val="252525"/>
          <w:sz w:val="19"/>
        </w:rPr>
        <w:t>150</w:t>
      </w:r>
      <w:r>
        <w:rPr>
          <w:color w:val="252525"/>
          <w:spacing w:val="2"/>
          <w:sz w:val="19"/>
        </w:rPr>
        <w:t xml:space="preserve"> </w:t>
      </w:r>
      <w:r>
        <w:rPr>
          <w:color w:val="252525"/>
          <w:sz w:val="19"/>
        </w:rPr>
        <w:t>sworn</w:t>
      </w:r>
      <w:r>
        <w:rPr>
          <w:color w:val="252525"/>
          <w:spacing w:val="1"/>
          <w:sz w:val="19"/>
        </w:rPr>
        <w:t xml:space="preserve"> </w:t>
      </w:r>
      <w:r>
        <w:rPr>
          <w:color w:val="252525"/>
          <w:spacing w:val="-2"/>
          <w:sz w:val="19"/>
        </w:rPr>
        <w:t>officers.</w:t>
      </w:r>
    </w:p>
    <w:p w14:paraId="402D48B2" w14:textId="77777777" w:rsidR="00AC7BD6" w:rsidRDefault="00B1402D">
      <w:pPr>
        <w:pStyle w:val="ListParagraph"/>
        <w:numPr>
          <w:ilvl w:val="0"/>
          <w:numId w:val="74"/>
        </w:numPr>
        <w:tabs>
          <w:tab w:val="left" w:pos="688"/>
        </w:tabs>
        <w:spacing w:before="51"/>
        <w:rPr>
          <w:sz w:val="19"/>
        </w:rPr>
      </w:pPr>
      <w:r>
        <w:rPr>
          <w:color w:val="252525"/>
          <w:sz w:val="19"/>
        </w:rPr>
        <w:t>Complete implementation</w:t>
      </w:r>
      <w:r>
        <w:rPr>
          <w:color w:val="252525"/>
          <w:spacing w:val="1"/>
          <w:sz w:val="19"/>
        </w:rPr>
        <w:t xml:space="preserve"> </w:t>
      </w:r>
      <w:r>
        <w:rPr>
          <w:color w:val="252525"/>
          <w:sz w:val="19"/>
        </w:rPr>
        <w:t>of</w:t>
      </w:r>
      <w:r>
        <w:rPr>
          <w:color w:val="252525"/>
          <w:spacing w:val="1"/>
          <w:sz w:val="19"/>
        </w:rPr>
        <w:t xml:space="preserve"> </w:t>
      </w:r>
      <w:r>
        <w:rPr>
          <w:color w:val="252525"/>
          <w:sz w:val="19"/>
        </w:rPr>
        <w:t>body</w:t>
      </w:r>
      <w:r>
        <w:rPr>
          <w:color w:val="252525"/>
          <w:spacing w:val="1"/>
          <w:sz w:val="19"/>
        </w:rPr>
        <w:t xml:space="preserve"> </w:t>
      </w:r>
      <w:r>
        <w:rPr>
          <w:color w:val="252525"/>
          <w:sz w:val="19"/>
        </w:rPr>
        <w:t>worn</w:t>
      </w:r>
      <w:r>
        <w:rPr>
          <w:color w:val="252525"/>
          <w:spacing w:val="1"/>
          <w:sz w:val="19"/>
        </w:rPr>
        <w:t xml:space="preserve"> </w:t>
      </w:r>
      <w:r>
        <w:rPr>
          <w:color w:val="252525"/>
          <w:sz w:val="19"/>
        </w:rPr>
        <w:t>cameras</w:t>
      </w:r>
      <w:r>
        <w:rPr>
          <w:color w:val="252525"/>
          <w:spacing w:val="1"/>
          <w:sz w:val="19"/>
        </w:rPr>
        <w:t xml:space="preserve"> </w:t>
      </w:r>
      <w:r>
        <w:rPr>
          <w:color w:val="252525"/>
          <w:sz w:val="19"/>
        </w:rPr>
        <w:t>to</w:t>
      </w:r>
      <w:r>
        <w:rPr>
          <w:color w:val="252525"/>
          <w:spacing w:val="1"/>
          <w:sz w:val="19"/>
        </w:rPr>
        <w:t xml:space="preserve"> </w:t>
      </w:r>
      <w:r>
        <w:rPr>
          <w:color w:val="252525"/>
          <w:sz w:val="19"/>
        </w:rPr>
        <w:t>sworn</w:t>
      </w:r>
      <w:r>
        <w:rPr>
          <w:color w:val="252525"/>
          <w:spacing w:val="1"/>
          <w:sz w:val="19"/>
        </w:rPr>
        <w:t xml:space="preserve"> </w:t>
      </w:r>
      <w:r>
        <w:rPr>
          <w:color w:val="252525"/>
          <w:spacing w:val="-2"/>
          <w:sz w:val="19"/>
        </w:rPr>
        <w:t>employees.</w:t>
      </w:r>
    </w:p>
    <w:p w14:paraId="244A98C7" w14:textId="77777777" w:rsidR="00AC7BD6" w:rsidRDefault="00B1402D">
      <w:pPr>
        <w:pStyle w:val="ListParagraph"/>
        <w:numPr>
          <w:ilvl w:val="0"/>
          <w:numId w:val="74"/>
        </w:numPr>
        <w:tabs>
          <w:tab w:val="left" w:pos="735"/>
        </w:tabs>
        <w:ind w:left="734" w:hanging="407"/>
        <w:rPr>
          <w:sz w:val="19"/>
        </w:rPr>
      </w:pPr>
      <w:r>
        <w:rPr>
          <w:color w:val="252525"/>
          <w:sz w:val="19"/>
        </w:rPr>
        <w:t>Equipment –</w:t>
      </w:r>
      <w:r>
        <w:rPr>
          <w:color w:val="252525"/>
          <w:spacing w:val="1"/>
          <w:sz w:val="19"/>
        </w:rPr>
        <w:t xml:space="preserve"> </w:t>
      </w:r>
      <w:r>
        <w:rPr>
          <w:color w:val="252525"/>
          <w:sz w:val="19"/>
        </w:rPr>
        <w:t>Complete</w:t>
      </w:r>
      <w:r>
        <w:rPr>
          <w:color w:val="252525"/>
          <w:spacing w:val="1"/>
          <w:sz w:val="19"/>
        </w:rPr>
        <w:t xml:space="preserve"> </w:t>
      </w:r>
      <w:r>
        <w:rPr>
          <w:color w:val="252525"/>
          <w:sz w:val="19"/>
        </w:rPr>
        <w:t>the</w:t>
      </w:r>
      <w:r>
        <w:rPr>
          <w:color w:val="252525"/>
          <w:spacing w:val="1"/>
          <w:sz w:val="19"/>
        </w:rPr>
        <w:t xml:space="preserve"> </w:t>
      </w:r>
      <w:r>
        <w:rPr>
          <w:color w:val="252525"/>
          <w:sz w:val="19"/>
        </w:rPr>
        <w:t>process</w:t>
      </w:r>
      <w:r>
        <w:rPr>
          <w:color w:val="252525"/>
          <w:spacing w:val="1"/>
          <w:sz w:val="19"/>
        </w:rPr>
        <w:t xml:space="preserve"> </w:t>
      </w:r>
      <w:r>
        <w:rPr>
          <w:color w:val="252525"/>
          <w:sz w:val="19"/>
        </w:rPr>
        <w:t>of</w:t>
      </w:r>
      <w:r>
        <w:rPr>
          <w:color w:val="252525"/>
          <w:spacing w:val="1"/>
          <w:sz w:val="19"/>
        </w:rPr>
        <w:t xml:space="preserve"> </w:t>
      </w:r>
      <w:r>
        <w:rPr>
          <w:color w:val="252525"/>
          <w:sz w:val="19"/>
        </w:rPr>
        <w:t>equipping</w:t>
      </w:r>
      <w:r>
        <w:rPr>
          <w:color w:val="252525"/>
          <w:spacing w:val="1"/>
          <w:sz w:val="19"/>
        </w:rPr>
        <w:t xml:space="preserve"> </w:t>
      </w:r>
      <w:r>
        <w:rPr>
          <w:color w:val="252525"/>
          <w:sz w:val="19"/>
        </w:rPr>
        <w:t>all</w:t>
      </w:r>
      <w:r>
        <w:rPr>
          <w:color w:val="252525"/>
          <w:spacing w:val="1"/>
          <w:sz w:val="19"/>
        </w:rPr>
        <w:t xml:space="preserve"> </w:t>
      </w:r>
      <w:r>
        <w:rPr>
          <w:color w:val="252525"/>
          <w:sz w:val="19"/>
        </w:rPr>
        <w:t>officers</w:t>
      </w:r>
      <w:r>
        <w:rPr>
          <w:color w:val="252525"/>
          <w:spacing w:val="1"/>
          <w:sz w:val="19"/>
        </w:rPr>
        <w:t xml:space="preserve"> </w:t>
      </w:r>
      <w:r>
        <w:rPr>
          <w:color w:val="252525"/>
          <w:sz w:val="19"/>
        </w:rPr>
        <w:t>with</w:t>
      </w:r>
      <w:r>
        <w:rPr>
          <w:color w:val="252525"/>
          <w:spacing w:val="1"/>
          <w:sz w:val="19"/>
        </w:rPr>
        <w:t xml:space="preserve"> </w:t>
      </w:r>
      <w:r>
        <w:rPr>
          <w:color w:val="252525"/>
          <w:sz w:val="19"/>
        </w:rPr>
        <w:t>Apex</w:t>
      </w:r>
      <w:r>
        <w:rPr>
          <w:color w:val="252525"/>
          <w:spacing w:val="1"/>
          <w:sz w:val="19"/>
        </w:rPr>
        <w:t xml:space="preserve"> </w:t>
      </w:r>
      <w:r>
        <w:rPr>
          <w:color w:val="252525"/>
          <w:spacing w:val="-2"/>
          <w:sz w:val="19"/>
        </w:rPr>
        <w:t>radios.</w:t>
      </w:r>
    </w:p>
    <w:p w14:paraId="5CD3C20A" w14:textId="77777777" w:rsidR="00AC7BD6" w:rsidRDefault="00AC7BD6">
      <w:pPr>
        <w:pStyle w:val="BodyText"/>
        <w:spacing w:before="6"/>
        <w:rPr>
          <w:sz w:val="14"/>
        </w:rPr>
      </w:pPr>
    </w:p>
    <w:p w14:paraId="42C7D8DE" w14:textId="77777777" w:rsidR="00AC7BD6" w:rsidRDefault="00B1402D">
      <w:pPr>
        <w:pStyle w:val="BodyText"/>
        <w:spacing w:before="121"/>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07D79152" w14:textId="77777777" w:rsidR="00AC7BD6" w:rsidRDefault="00B1402D">
      <w:pPr>
        <w:pStyle w:val="ListParagraph"/>
        <w:numPr>
          <w:ilvl w:val="0"/>
          <w:numId w:val="73"/>
        </w:numPr>
        <w:tabs>
          <w:tab w:val="left" w:pos="687"/>
          <w:tab w:val="left" w:pos="688"/>
        </w:tabs>
        <w:spacing w:before="51"/>
        <w:rPr>
          <w:sz w:val="19"/>
        </w:rPr>
      </w:pPr>
      <w:r>
        <w:rPr>
          <w:color w:val="252525"/>
          <w:sz w:val="19"/>
        </w:rPr>
        <w:t>Complete construction of</w:t>
      </w:r>
      <w:r>
        <w:rPr>
          <w:color w:val="252525"/>
          <w:spacing w:val="1"/>
          <w:sz w:val="19"/>
        </w:rPr>
        <w:t xml:space="preserve"> </w:t>
      </w:r>
      <w:r>
        <w:rPr>
          <w:color w:val="252525"/>
          <w:sz w:val="19"/>
        </w:rPr>
        <w:t>the Bay</w:t>
      </w:r>
      <w:r>
        <w:rPr>
          <w:color w:val="252525"/>
          <w:spacing w:val="1"/>
          <w:sz w:val="19"/>
        </w:rPr>
        <w:t xml:space="preserve"> </w:t>
      </w:r>
      <w:r>
        <w:rPr>
          <w:color w:val="252525"/>
          <w:sz w:val="19"/>
        </w:rPr>
        <w:t>Creek Preci</w:t>
      </w:r>
      <w:r>
        <w:rPr>
          <w:color w:val="252525"/>
          <w:sz w:val="19"/>
        </w:rPr>
        <w:t>nct</w:t>
      </w:r>
      <w:r>
        <w:rPr>
          <w:color w:val="252525"/>
          <w:spacing w:val="1"/>
          <w:sz w:val="19"/>
        </w:rPr>
        <w:t xml:space="preserve"> </w:t>
      </w:r>
      <w:r>
        <w:rPr>
          <w:color w:val="252525"/>
          <w:sz w:val="19"/>
        </w:rPr>
        <w:t>and Alternate</w:t>
      </w:r>
      <w:r>
        <w:rPr>
          <w:color w:val="252525"/>
          <w:spacing w:val="1"/>
          <w:sz w:val="19"/>
        </w:rPr>
        <w:t xml:space="preserve"> </w:t>
      </w:r>
      <w:r>
        <w:rPr>
          <w:color w:val="252525"/>
          <w:sz w:val="19"/>
        </w:rPr>
        <w:t xml:space="preserve">E-911 </w:t>
      </w:r>
      <w:r>
        <w:rPr>
          <w:color w:val="252525"/>
          <w:spacing w:val="-2"/>
          <w:sz w:val="19"/>
        </w:rPr>
        <w:t>Center.</w:t>
      </w:r>
    </w:p>
    <w:p w14:paraId="73EEB401" w14:textId="77777777" w:rsidR="00AC7BD6" w:rsidRDefault="00B1402D">
      <w:pPr>
        <w:pStyle w:val="ListParagraph"/>
        <w:numPr>
          <w:ilvl w:val="0"/>
          <w:numId w:val="73"/>
        </w:numPr>
        <w:tabs>
          <w:tab w:val="left" w:pos="687"/>
          <w:tab w:val="left" w:pos="688"/>
        </w:tabs>
        <w:rPr>
          <w:sz w:val="19"/>
        </w:rPr>
      </w:pPr>
      <w:r>
        <w:rPr>
          <w:color w:val="252525"/>
          <w:sz w:val="19"/>
        </w:rPr>
        <w:t>Hire 150</w:t>
      </w:r>
      <w:r>
        <w:rPr>
          <w:color w:val="252525"/>
          <w:spacing w:val="1"/>
          <w:sz w:val="19"/>
        </w:rPr>
        <w:t xml:space="preserve"> </w:t>
      </w:r>
      <w:r>
        <w:rPr>
          <w:color w:val="252525"/>
          <w:sz w:val="19"/>
        </w:rPr>
        <w:t>police</w:t>
      </w:r>
      <w:r>
        <w:rPr>
          <w:color w:val="252525"/>
          <w:spacing w:val="1"/>
          <w:sz w:val="19"/>
        </w:rPr>
        <w:t xml:space="preserve"> </w:t>
      </w:r>
      <w:r>
        <w:rPr>
          <w:color w:val="252525"/>
          <w:spacing w:val="-2"/>
          <w:sz w:val="19"/>
        </w:rPr>
        <w:t>officers.</w:t>
      </w:r>
    </w:p>
    <w:p w14:paraId="277C7390" w14:textId="77777777" w:rsidR="00AC7BD6" w:rsidRDefault="00B1402D">
      <w:pPr>
        <w:pStyle w:val="ListParagraph"/>
        <w:numPr>
          <w:ilvl w:val="0"/>
          <w:numId w:val="73"/>
        </w:numPr>
        <w:tabs>
          <w:tab w:val="left" w:pos="687"/>
          <w:tab w:val="left" w:pos="688"/>
        </w:tabs>
        <w:rPr>
          <w:sz w:val="19"/>
        </w:rPr>
      </w:pPr>
      <w:r>
        <w:rPr>
          <w:color w:val="252525"/>
          <w:sz w:val="19"/>
        </w:rPr>
        <w:t>Hire</w:t>
      </w:r>
      <w:r>
        <w:rPr>
          <w:color w:val="252525"/>
          <w:spacing w:val="1"/>
          <w:sz w:val="19"/>
        </w:rPr>
        <w:t xml:space="preserve"> </w:t>
      </w:r>
      <w:r>
        <w:rPr>
          <w:color w:val="252525"/>
          <w:sz w:val="19"/>
        </w:rPr>
        <w:t>25</w:t>
      </w:r>
      <w:r>
        <w:rPr>
          <w:color w:val="252525"/>
          <w:spacing w:val="1"/>
          <w:sz w:val="19"/>
        </w:rPr>
        <w:t xml:space="preserve"> </w:t>
      </w:r>
      <w:r>
        <w:rPr>
          <w:color w:val="252525"/>
          <w:sz w:val="19"/>
        </w:rPr>
        <w:t>communications</w:t>
      </w:r>
      <w:r>
        <w:rPr>
          <w:color w:val="252525"/>
          <w:spacing w:val="1"/>
          <w:sz w:val="19"/>
        </w:rPr>
        <w:t xml:space="preserve"> </w:t>
      </w:r>
      <w:r>
        <w:rPr>
          <w:color w:val="252525"/>
          <w:spacing w:val="-2"/>
          <w:sz w:val="19"/>
        </w:rPr>
        <w:t>officers.</w:t>
      </w:r>
    </w:p>
    <w:p w14:paraId="6C6A360C" w14:textId="77777777" w:rsidR="00AC7BD6" w:rsidRDefault="00B1402D">
      <w:pPr>
        <w:pStyle w:val="ListParagraph"/>
        <w:numPr>
          <w:ilvl w:val="0"/>
          <w:numId w:val="73"/>
        </w:numPr>
        <w:tabs>
          <w:tab w:val="left" w:pos="687"/>
          <w:tab w:val="left" w:pos="688"/>
        </w:tabs>
        <w:spacing w:before="51"/>
        <w:rPr>
          <w:sz w:val="19"/>
        </w:rPr>
      </w:pPr>
      <w:r>
        <w:rPr>
          <w:color w:val="252525"/>
          <w:sz w:val="19"/>
        </w:rPr>
        <w:t>Identify areas</w:t>
      </w:r>
      <w:r>
        <w:rPr>
          <w:color w:val="252525"/>
          <w:spacing w:val="1"/>
          <w:sz w:val="19"/>
        </w:rPr>
        <w:t xml:space="preserve"> </w:t>
      </w:r>
      <w:r>
        <w:rPr>
          <w:color w:val="252525"/>
          <w:sz w:val="19"/>
        </w:rPr>
        <w:t>to</w:t>
      </w:r>
      <w:r>
        <w:rPr>
          <w:color w:val="252525"/>
          <w:spacing w:val="1"/>
          <w:sz w:val="19"/>
        </w:rPr>
        <w:t xml:space="preserve"> </w:t>
      </w:r>
      <w:r>
        <w:rPr>
          <w:color w:val="252525"/>
          <w:sz w:val="19"/>
        </w:rPr>
        <w:t>maximize</w:t>
      </w:r>
      <w:r>
        <w:rPr>
          <w:color w:val="252525"/>
          <w:spacing w:val="1"/>
          <w:sz w:val="19"/>
        </w:rPr>
        <w:t xml:space="preserve"> </w:t>
      </w:r>
      <w:r>
        <w:rPr>
          <w:color w:val="252525"/>
          <w:sz w:val="19"/>
        </w:rPr>
        <w:t>sworn</w:t>
      </w:r>
      <w:r>
        <w:rPr>
          <w:color w:val="252525"/>
          <w:spacing w:val="1"/>
          <w:sz w:val="19"/>
        </w:rPr>
        <w:t xml:space="preserve"> </w:t>
      </w:r>
      <w:r>
        <w:rPr>
          <w:color w:val="252525"/>
          <w:sz w:val="19"/>
        </w:rPr>
        <w:t>and</w:t>
      </w:r>
      <w:r>
        <w:rPr>
          <w:color w:val="252525"/>
          <w:spacing w:val="1"/>
          <w:sz w:val="19"/>
        </w:rPr>
        <w:t xml:space="preserve"> </w:t>
      </w:r>
      <w:r>
        <w:rPr>
          <w:color w:val="252525"/>
          <w:sz w:val="19"/>
        </w:rPr>
        <w:t>civilian</w:t>
      </w:r>
      <w:r>
        <w:rPr>
          <w:color w:val="252525"/>
          <w:spacing w:val="1"/>
          <w:sz w:val="19"/>
        </w:rPr>
        <w:t xml:space="preserve"> </w:t>
      </w:r>
      <w:r>
        <w:rPr>
          <w:color w:val="252525"/>
          <w:sz w:val="19"/>
        </w:rPr>
        <w:t>recruiting</w:t>
      </w:r>
      <w:r>
        <w:rPr>
          <w:color w:val="252525"/>
          <w:spacing w:val="1"/>
          <w:sz w:val="19"/>
        </w:rPr>
        <w:t xml:space="preserve"> </w:t>
      </w:r>
      <w:r>
        <w:rPr>
          <w:color w:val="252525"/>
          <w:spacing w:val="-2"/>
          <w:sz w:val="19"/>
        </w:rPr>
        <w:t>efforts.</w:t>
      </w:r>
    </w:p>
    <w:p w14:paraId="41A8694A" w14:textId="77777777" w:rsidR="00AC7BD6" w:rsidRDefault="00B1402D">
      <w:pPr>
        <w:pStyle w:val="ListParagraph"/>
        <w:numPr>
          <w:ilvl w:val="0"/>
          <w:numId w:val="73"/>
        </w:numPr>
        <w:tabs>
          <w:tab w:val="left" w:pos="687"/>
          <w:tab w:val="left" w:pos="688"/>
        </w:tabs>
        <w:rPr>
          <w:sz w:val="19"/>
        </w:rPr>
      </w:pPr>
      <w:r>
        <w:rPr>
          <w:color w:val="252525"/>
          <w:sz w:val="19"/>
        </w:rPr>
        <w:t>Community</w:t>
      </w:r>
      <w:r>
        <w:rPr>
          <w:color w:val="252525"/>
          <w:spacing w:val="2"/>
          <w:sz w:val="19"/>
        </w:rPr>
        <w:t xml:space="preserve"> </w:t>
      </w:r>
      <w:r>
        <w:rPr>
          <w:color w:val="252525"/>
          <w:sz w:val="19"/>
        </w:rPr>
        <w:t>Outreach</w:t>
      </w:r>
      <w:r>
        <w:rPr>
          <w:color w:val="252525"/>
          <w:spacing w:val="2"/>
          <w:sz w:val="19"/>
        </w:rPr>
        <w:t xml:space="preserve"> </w:t>
      </w:r>
      <w:r>
        <w:rPr>
          <w:color w:val="252525"/>
          <w:sz w:val="19"/>
        </w:rPr>
        <w:t>–</w:t>
      </w:r>
      <w:r>
        <w:rPr>
          <w:color w:val="252525"/>
          <w:spacing w:val="3"/>
          <w:sz w:val="19"/>
        </w:rPr>
        <w:t xml:space="preserve"> </w:t>
      </w:r>
      <w:r>
        <w:rPr>
          <w:color w:val="252525"/>
          <w:sz w:val="19"/>
        </w:rPr>
        <w:t>Promote</w:t>
      </w:r>
      <w:r>
        <w:rPr>
          <w:color w:val="252525"/>
          <w:spacing w:val="2"/>
          <w:sz w:val="19"/>
        </w:rPr>
        <w:t xml:space="preserve"> </w:t>
      </w:r>
      <w:r>
        <w:rPr>
          <w:color w:val="252525"/>
          <w:sz w:val="19"/>
        </w:rPr>
        <w:t>and</w:t>
      </w:r>
      <w:r>
        <w:rPr>
          <w:color w:val="252525"/>
          <w:spacing w:val="3"/>
          <w:sz w:val="19"/>
        </w:rPr>
        <w:t xml:space="preserve"> </w:t>
      </w:r>
      <w:r>
        <w:rPr>
          <w:color w:val="252525"/>
          <w:sz w:val="19"/>
        </w:rPr>
        <w:t>participate</w:t>
      </w:r>
      <w:r>
        <w:rPr>
          <w:color w:val="252525"/>
          <w:spacing w:val="2"/>
          <w:sz w:val="19"/>
        </w:rPr>
        <w:t xml:space="preserve"> </w:t>
      </w:r>
      <w:r>
        <w:rPr>
          <w:color w:val="252525"/>
          <w:sz w:val="19"/>
        </w:rPr>
        <w:t>in</w:t>
      </w:r>
      <w:r>
        <w:rPr>
          <w:color w:val="252525"/>
          <w:spacing w:val="3"/>
          <w:sz w:val="19"/>
        </w:rPr>
        <w:t xml:space="preserve"> </w:t>
      </w:r>
      <w:r>
        <w:rPr>
          <w:color w:val="252525"/>
          <w:sz w:val="19"/>
        </w:rPr>
        <w:t>community</w:t>
      </w:r>
      <w:r>
        <w:rPr>
          <w:color w:val="252525"/>
          <w:spacing w:val="2"/>
          <w:sz w:val="19"/>
        </w:rPr>
        <w:t xml:space="preserve"> </w:t>
      </w:r>
      <w:r>
        <w:rPr>
          <w:color w:val="252525"/>
          <w:sz w:val="19"/>
        </w:rPr>
        <w:t>interaction</w:t>
      </w:r>
      <w:r>
        <w:rPr>
          <w:color w:val="252525"/>
          <w:spacing w:val="2"/>
          <w:sz w:val="19"/>
        </w:rPr>
        <w:t xml:space="preserve"> </w:t>
      </w:r>
      <w:r>
        <w:rPr>
          <w:color w:val="252525"/>
          <w:sz w:val="19"/>
        </w:rPr>
        <w:t>events</w:t>
      </w:r>
      <w:r>
        <w:rPr>
          <w:color w:val="252525"/>
          <w:spacing w:val="3"/>
          <w:sz w:val="19"/>
        </w:rPr>
        <w:t xml:space="preserve"> </w:t>
      </w:r>
      <w:r>
        <w:rPr>
          <w:color w:val="252525"/>
          <w:sz w:val="19"/>
        </w:rPr>
        <w:t>(Coffee</w:t>
      </w:r>
      <w:r>
        <w:rPr>
          <w:color w:val="252525"/>
          <w:spacing w:val="2"/>
          <w:sz w:val="19"/>
        </w:rPr>
        <w:t xml:space="preserve"> </w:t>
      </w:r>
      <w:r>
        <w:rPr>
          <w:color w:val="252525"/>
          <w:sz w:val="19"/>
        </w:rPr>
        <w:t>with</w:t>
      </w:r>
      <w:r>
        <w:rPr>
          <w:color w:val="252525"/>
          <w:spacing w:val="3"/>
          <w:sz w:val="19"/>
        </w:rPr>
        <w:t xml:space="preserve"> </w:t>
      </w:r>
      <w:r>
        <w:rPr>
          <w:color w:val="252525"/>
          <w:sz w:val="19"/>
        </w:rPr>
        <w:t>a</w:t>
      </w:r>
      <w:r>
        <w:rPr>
          <w:color w:val="252525"/>
          <w:spacing w:val="2"/>
          <w:sz w:val="19"/>
        </w:rPr>
        <w:t xml:space="preserve"> </w:t>
      </w:r>
      <w:r>
        <w:rPr>
          <w:color w:val="252525"/>
          <w:sz w:val="19"/>
        </w:rPr>
        <w:t>Cop/Multicultural</w:t>
      </w:r>
      <w:r>
        <w:rPr>
          <w:color w:val="252525"/>
          <w:spacing w:val="3"/>
          <w:sz w:val="19"/>
        </w:rPr>
        <w:t xml:space="preserve"> </w:t>
      </w:r>
      <w:r>
        <w:rPr>
          <w:color w:val="252525"/>
          <w:spacing w:val="-2"/>
          <w:sz w:val="19"/>
        </w:rPr>
        <w:t>Festival).</w:t>
      </w:r>
    </w:p>
    <w:p w14:paraId="74DC0A54" w14:textId="77777777" w:rsidR="00AC7BD6" w:rsidRDefault="00B1402D">
      <w:pPr>
        <w:pStyle w:val="ListParagraph"/>
        <w:numPr>
          <w:ilvl w:val="0"/>
          <w:numId w:val="73"/>
        </w:numPr>
        <w:tabs>
          <w:tab w:val="left" w:pos="687"/>
          <w:tab w:val="left" w:pos="688"/>
        </w:tabs>
        <w:spacing w:before="51"/>
        <w:rPr>
          <w:sz w:val="19"/>
        </w:rPr>
      </w:pPr>
      <w:r>
        <w:rPr>
          <w:color w:val="252525"/>
          <w:sz w:val="19"/>
        </w:rPr>
        <w:t>Seek</w:t>
      </w:r>
      <w:r>
        <w:rPr>
          <w:color w:val="252525"/>
          <w:spacing w:val="1"/>
          <w:sz w:val="19"/>
        </w:rPr>
        <w:t xml:space="preserve"> </w:t>
      </w:r>
      <w:r>
        <w:rPr>
          <w:color w:val="252525"/>
          <w:sz w:val="19"/>
        </w:rPr>
        <w:t>accreditation</w:t>
      </w:r>
      <w:r>
        <w:rPr>
          <w:color w:val="252525"/>
          <w:spacing w:val="1"/>
          <w:sz w:val="19"/>
        </w:rPr>
        <w:t xml:space="preserve"> </w:t>
      </w:r>
      <w:r>
        <w:rPr>
          <w:color w:val="252525"/>
          <w:sz w:val="19"/>
        </w:rPr>
        <w:t>for</w:t>
      </w:r>
      <w:r>
        <w:rPr>
          <w:color w:val="252525"/>
          <w:spacing w:val="1"/>
          <w:sz w:val="19"/>
        </w:rPr>
        <w:t xml:space="preserve"> </w:t>
      </w:r>
      <w:r>
        <w:rPr>
          <w:color w:val="252525"/>
          <w:sz w:val="19"/>
        </w:rPr>
        <w:t>the</w:t>
      </w:r>
      <w:r>
        <w:rPr>
          <w:color w:val="252525"/>
          <w:spacing w:val="1"/>
          <w:sz w:val="19"/>
        </w:rPr>
        <w:t xml:space="preserve"> </w:t>
      </w:r>
      <w:r>
        <w:rPr>
          <w:color w:val="252525"/>
          <w:sz w:val="19"/>
        </w:rPr>
        <w:t>Gwinnett</w:t>
      </w:r>
      <w:r>
        <w:rPr>
          <w:color w:val="252525"/>
          <w:spacing w:val="1"/>
          <w:sz w:val="19"/>
        </w:rPr>
        <w:t xml:space="preserve"> </w:t>
      </w:r>
      <w:r>
        <w:rPr>
          <w:color w:val="252525"/>
          <w:sz w:val="19"/>
        </w:rPr>
        <w:t>Police</w:t>
      </w:r>
      <w:r>
        <w:rPr>
          <w:color w:val="252525"/>
          <w:spacing w:val="1"/>
          <w:sz w:val="19"/>
        </w:rPr>
        <w:t xml:space="preserve"> </w:t>
      </w:r>
      <w:r>
        <w:rPr>
          <w:color w:val="252525"/>
          <w:sz w:val="19"/>
        </w:rPr>
        <w:t>Academy</w:t>
      </w:r>
      <w:r>
        <w:rPr>
          <w:color w:val="252525"/>
          <w:spacing w:val="1"/>
          <w:sz w:val="19"/>
        </w:rPr>
        <w:t xml:space="preserve"> </w:t>
      </w:r>
      <w:r>
        <w:rPr>
          <w:color w:val="252525"/>
          <w:sz w:val="19"/>
        </w:rPr>
        <w:t>and</w:t>
      </w:r>
      <w:r>
        <w:rPr>
          <w:color w:val="252525"/>
          <w:spacing w:val="1"/>
          <w:sz w:val="19"/>
        </w:rPr>
        <w:t xml:space="preserve"> </w:t>
      </w:r>
      <w:r>
        <w:rPr>
          <w:color w:val="252525"/>
          <w:sz w:val="19"/>
        </w:rPr>
        <w:t>E-911</w:t>
      </w:r>
      <w:r>
        <w:rPr>
          <w:color w:val="252525"/>
          <w:spacing w:val="1"/>
          <w:sz w:val="19"/>
        </w:rPr>
        <w:t xml:space="preserve"> </w:t>
      </w:r>
      <w:r>
        <w:rPr>
          <w:color w:val="252525"/>
          <w:spacing w:val="-2"/>
          <w:sz w:val="19"/>
        </w:rPr>
        <w:t>Center.</w:t>
      </w:r>
    </w:p>
    <w:p w14:paraId="38853F8A" w14:textId="77777777" w:rsidR="00AC7BD6" w:rsidRDefault="00B1402D">
      <w:pPr>
        <w:pStyle w:val="ListParagraph"/>
        <w:numPr>
          <w:ilvl w:val="0"/>
          <w:numId w:val="73"/>
        </w:numPr>
        <w:tabs>
          <w:tab w:val="left" w:pos="687"/>
          <w:tab w:val="left" w:pos="688"/>
        </w:tabs>
        <w:rPr>
          <w:sz w:val="19"/>
        </w:rPr>
      </w:pPr>
      <w:r>
        <w:rPr>
          <w:color w:val="252525"/>
          <w:sz w:val="19"/>
        </w:rPr>
        <w:t>Apply for</w:t>
      </w:r>
      <w:r>
        <w:rPr>
          <w:color w:val="252525"/>
          <w:spacing w:val="1"/>
          <w:sz w:val="19"/>
        </w:rPr>
        <w:t xml:space="preserve"> </w:t>
      </w:r>
      <w:r>
        <w:rPr>
          <w:color w:val="252525"/>
          <w:sz w:val="19"/>
        </w:rPr>
        <w:t>accreditation from</w:t>
      </w:r>
      <w:r>
        <w:rPr>
          <w:color w:val="252525"/>
          <w:spacing w:val="1"/>
          <w:sz w:val="19"/>
        </w:rPr>
        <w:t xml:space="preserve"> </w:t>
      </w:r>
      <w:r>
        <w:rPr>
          <w:color w:val="252525"/>
          <w:sz w:val="19"/>
        </w:rPr>
        <w:t>the Emergency</w:t>
      </w:r>
      <w:r>
        <w:rPr>
          <w:color w:val="252525"/>
          <w:spacing w:val="1"/>
          <w:sz w:val="19"/>
        </w:rPr>
        <w:t xml:space="preserve"> </w:t>
      </w:r>
      <w:r>
        <w:rPr>
          <w:color w:val="252525"/>
          <w:sz w:val="19"/>
        </w:rPr>
        <w:t>Management</w:t>
      </w:r>
      <w:r>
        <w:rPr>
          <w:color w:val="252525"/>
          <w:spacing w:val="1"/>
          <w:sz w:val="19"/>
        </w:rPr>
        <w:t xml:space="preserve"> </w:t>
      </w:r>
      <w:r>
        <w:rPr>
          <w:color w:val="252525"/>
          <w:sz w:val="19"/>
        </w:rPr>
        <w:t xml:space="preserve">accreditation </w:t>
      </w:r>
      <w:r>
        <w:rPr>
          <w:color w:val="252525"/>
          <w:spacing w:val="-2"/>
          <w:sz w:val="19"/>
        </w:rPr>
        <w:t>program.</w:t>
      </w:r>
    </w:p>
    <w:p w14:paraId="6AE350E5" w14:textId="77777777" w:rsidR="00AC7BD6" w:rsidRDefault="00B1402D">
      <w:pPr>
        <w:pStyle w:val="ListParagraph"/>
        <w:numPr>
          <w:ilvl w:val="0"/>
          <w:numId w:val="73"/>
        </w:numPr>
        <w:tabs>
          <w:tab w:val="left" w:pos="687"/>
          <w:tab w:val="left" w:pos="688"/>
        </w:tabs>
        <w:rPr>
          <w:sz w:val="19"/>
        </w:rPr>
      </w:pPr>
      <w:r>
        <w:rPr>
          <w:color w:val="252525"/>
          <w:sz w:val="19"/>
        </w:rPr>
        <w:t>Implement</w:t>
      </w:r>
      <w:r>
        <w:rPr>
          <w:color w:val="252525"/>
          <w:spacing w:val="3"/>
          <w:sz w:val="19"/>
        </w:rPr>
        <w:t xml:space="preserve"> </w:t>
      </w:r>
      <w:r>
        <w:rPr>
          <w:color w:val="252525"/>
          <w:sz w:val="19"/>
        </w:rPr>
        <w:t>new</w:t>
      </w:r>
      <w:r>
        <w:rPr>
          <w:color w:val="252525"/>
          <w:spacing w:val="4"/>
          <w:sz w:val="19"/>
        </w:rPr>
        <w:t xml:space="preserve"> </w:t>
      </w:r>
      <w:r>
        <w:rPr>
          <w:color w:val="252525"/>
          <w:sz w:val="19"/>
        </w:rPr>
        <w:t>CAD/RMS/Radio</w:t>
      </w:r>
      <w:r>
        <w:rPr>
          <w:color w:val="252525"/>
          <w:spacing w:val="4"/>
          <w:sz w:val="19"/>
        </w:rPr>
        <w:t xml:space="preserve"> </w:t>
      </w:r>
      <w:r>
        <w:rPr>
          <w:color w:val="252525"/>
          <w:sz w:val="19"/>
        </w:rPr>
        <w:t>system</w:t>
      </w:r>
      <w:r>
        <w:rPr>
          <w:color w:val="252525"/>
          <w:spacing w:val="4"/>
          <w:sz w:val="19"/>
        </w:rPr>
        <w:t xml:space="preserve"> </w:t>
      </w:r>
      <w:r>
        <w:rPr>
          <w:color w:val="252525"/>
          <w:spacing w:val="-2"/>
          <w:sz w:val="19"/>
        </w:rPr>
        <w:t>platform.</w:t>
      </w:r>
    </w:p>
    <w:p w14:paraId="2DA35123" w14:textId="77777777" w:rsidR="00AC7BD6" w:rsidRDefault="00B1402D">
      <w:pPr>
        <w:pStyle w:val="ListParagraph"/>
        <w:numPr>
          <w:ilvl w:val="0"/>
          <w:numId w:val="73"/>
        </w:numPr>
        <w:tabs>
          <w:tab w:val="left" w:pos="687"/>
          <w:tab w:val="left" w:pos="688"/>
        </w:tabs>
        <w:spacing w:before="51"/>
        <w:rPr>
          <w:sz w:val="19"/>
        </w:rPr>
      </w:pPr>
      <w:r>
        <w:rPr>
          <w:color w:val="252525"/>
          <w:sz w:val="19"/>
        </w:rPr>
        <w:t>Equipment</w:t>
      </w:r>
      <w:r>
        <w:rPr>
          <w:color w:val="252525"/>
          <w:spacing w:val="2"/>
          <w:sz w:val="19"/>
        </w:rPr>
        <w:t xml:space="preserve"> </w:t>
      </w:r>
      <w:r>
        <w:rPr>
          <w:color w:val="252525"/>
          <w:sz w:val="19"/>
        </w:rPr>
        <w:t>–</w:t>
      </w:r>
      <w:r>
        <w:rPr>
          <w:color w:val="252525"/>
          <w:spacing w:val="3"/>
          <w:sz w:val="19"/>
        </w:rPr>
        <w:t xml:space="preserve"> </w:t>
      </w:r>
      <w:r>
        <w:rPr>
          <w:color w:val="252525"/>
          <w:sz w:val="19"/>
        </w:rPr>
        <w:t>Continue</w:t>
      </w:r>
      <w:r>
        <w:rPr>
          <w:color w:val="252525"/>
          <w:spacing w:val="3"/>
          <w:sz w:val="19"/>
        </w:rPr>
        <w:t xml:space="preserve"> </w:t>
      </w:r>
      <w:r>
        <w:rPr>
          <w:color w:val="252525"/>
          <w:sz w:val="19"/>
        </w:rPr>
        <w:t>the</w:t>
      </w:r>
      <w:r>
        <w:rPr>
          <w:color w:val="252525"/>
          <w:spacing w:val="3"/>
          <w:sz w:val="19"/>
        </w:rPr>
        <w:t xml:space="preserve"> </w:t>
      </w:r>
      <w:r>
        <w:rPr>
          <w:color w:val="252525"/>
          <w:sz w:val="19"/>
        </w:rPr>
        <w:t>process</w:t>
      </w:r>
      <w:r>
        <w:rPr>
          <w:color w:val="252525"/>
          <w:spacing w:val="3"/>
          <w:sz w:val="19"/>
        </w:rPr>
        <w:t xml:space="preserve"> </w:t>
      </w:r>
      <w:r>
        <w:rPr>
          <w:color w:val="252525"/>
          <w:sz w:val="19"/>
        </w:rPr>
        <w:t>of</w:t>
      </w:r>
      <w:r>
        <w:rPr>
          <w:color w:val="252525"/>
          <w:spacing w:val="3"/>
          <w:sz w:val="19"/>
        </w:rPr>
        <w:t xml:space="preserve"> </w:t>
      </w:r>
      <w:r>
        <w:rPr>
          <w:color w:val="252525"/>
          <w:sz w:val="19"/>
        </w:rPr>
        <w:t>equipping</w:t>
      </w:r>
      <w:r>
        <w:rPr>
          <w:color w:val="252525"/>
          <w:spacing w:val="3"/>
          <w:sz w:val="19"/>
        </w:rPr>
        <w:t xml:space="preserve"> </w:t>
      </w:r>
      <w:r>
        <w:rPr>
          <w:color w:val="252525"/>
          <w:sz w:val="19"/>
        </w:rPr>
        <w:t>all</w:t>
      </w:r>
      <w:r>
        <w:rPr>
          <w:color w:val="252525"/>
          <w:spacing w:val="2"/>
          <w:sz w:val="19"/>
        </w:rPr>
        <w:t xml:space="preserve"> </w:t>
      </w:r>
      <w:r>
        <w:rPr>
          <w:color w:val="252525"/>
          <w:sz w:val="19"/>
        </w:rPr>
        <w:t>officers</w:t>
      </w:r>
      <w:r>
        <w:rPr>
          <w:color w:val="252525"/>
          <w:spacing w:val="3"/>
          <w:sz w:val="19"/>
        </w:rPr>
        <w:t xml:space="preserve"> </w:t>
      </w:r>
      <w:r>
        <w:rPr>
          <w:color w:val="252525"/>
          <w:sz w:val="19"/>
        </w:rPr>
        <w:t>with</w:t>
      </w:r>
      <w:r>
        <w:rPr>
          <w:color w:val="252525"/>
          <w:spacing w:val="3"/>
          <w:sz w:val="19"/>
        </w:rPr>
        <w:t xml:space="preserve"> </w:t>
      </w:r>
      <w:r>
        <w:rPr>
          <w:color w:val="252525"/>
          <w:sz w:val="19"/>
        </w:rPr>
        <w:t>Apex</w:t>
      </w:r>
      <w:r>
        <w:rPr>
          <w:color w:val="252525"/>
          <w:spacing w:val="3"/>
          <w:sz w:val="19"/>
        </w:rPr>
        <w:t xml:space="preserve"> </w:t>
      </w:r>
      <w:r>
        <w:rPr>
          <w:color w:val="252525"/>
          <w:spacing w:val="-2"/>
          <w:sz w:val="19"/>
        </w:rPr>
        <w:t>radios.</w:t>
      </w:r>
    </w:p>
    <w:p w14:paraId="6D6C6D93" w14:textId="77777777" w:rsidR="00AC7BD6" w:rsidRDefault="00AC7BD6">
      <w:pPr>
        <w:pStyle w:val="BodyText"/>
        <w:spacing w:before="3"/>
        <w:rPr>
          <w:sz w:val="17"/>
        </w:rPr>
      </w:pPr>
    </w:p>
    <w:p w14:paraId="73B493A4" w14:textId="77777777" w:rsidR="00AC7BD6" w:rsidRDefault="00B1402D">
      <w:pPr>
        <w:pStyle w:val="Heading4"/>
        <w:tabs>
          <w:tab w:val="left" w:pos="3990"/>
          <w:tab w:val="left" w:pos="11387"/>
        </w:tabs>
        <w:spacing w:before="121"/>
      </w:pPr>
      <w:r>
        <w:rPr>
          <w:color w:val="252525"/>
          <w:shd w:val="clear" w:color="auto" w:fill="D9D9D9"/>
        </w:rPr>
        <w:tab/>
        <w:t>Police</w:t>
      </w:r>
      <w:r>
        <w:rPr>
          <w:color w:val="252525"/>
          <w:spacing w:val="6"/>
          <w:shd w:val="clear" w:color="auto" w:fill="D9D9D9"/>
        </w:rPr>
        <w:t xml:space="preserve"> </w:t>
      </w:r>
      <w:r>
        <w:rPr>
          <w:color w:val="252525"/>
          <w:shd w:val="clear" w:color="auto" w:fill="D9D9D9"/>
        </w:rPr>
        <w:t>Services</w:t>
      </w:r>
      <w:r>
        <w:rPr>
          <w:color w:val="252525"/>
          <w:spacing w:val="6"/>
          <w:shd w:val="clear" w:color="auto" w:fill="D9D9D9"/>
        </w:rPr>
        <w:t xml:space="preserve"> </w:t>
      </w:r>
      <w:r>
        <w:rPr>
          <w:color w:val="252525"/>
          <w:shd w:val="clear" w:color="auto" w:fill="D9D9D9"/>
        </w:rPr>
        <w:t>–</w:t>
      </w:r>
      <w:r>
        <w:rPr>
          <w:color w:val="252525"/>
          <w:spacing w:val="6"/>
          <w:shd w:val="clear" w:color="auto" w:fill="D9D9D9"/>
        </w:rPr>
        <w:t xml:space="preserve"> </w:t>
      </w:r>
      <w:r>
        <w:rPr>
          <w:color w:val="252525"/>
          <w:shd w:val="clear" w:color="auto" w:fill="D9D9D9"/>
        </w:rPr>
        <w:t>Appropriations</w:t>
      </w:r>
      <w:r>
        <w:rPr>
          <w:color w:val="252525"/>
          <w:spacing w:val="6"/>
          <w:shd w:val="clear" w:color="auto" w:fill="D9D9D9"/>
        </w:rPr>
        <w:t xml:space="preserve"> </w:t>
      </w:r>
      <w:r>
        <w:rPr>
          <w:color w:val="252525"/>
          <w:spacing w:val="-2"/>
          <w:shd w:val="clear" w:color="auto" w:fill="D9D9D9"/>
        </w:rPr>
        <w:t>Summary</w:t>
      </w:r>
      <w:r>
        <w:rPr>
          <w:color w:val="252525"/>
          <w:shd w:val="clear" w:color="auto" w:fill="D9D9D9"/>
        </w:rPr>
        <w:tab/>
      </w:r>
    </w:p>
    <w:p w14:paraId="7190E280" w14:textId="77777777" w:rsidR="00AC7BD6" w:rsidRDefault="00AC7BD6">
      <w:pPr>
        <w:pStyle w:val="BodyText"/>
        <w:spacing w:before="11"/>
        <w:rPr>
          <w:rFonts w:ascii="Roboto"/>
          <w:b/>
          <w:sz w:val="18"/>
        </w:rPr>
      </w:pPr>
    </w:p>
    <w:p w14:paraId="5E4E464E" w14:textId="77777777" w:rsidR="00AC7BD6" w:rsidRDefault="00B1402D">
      <w:pPr>
        <w:pStyle w:val="BodyText"/>
        <w:tabs>
          <w:tab w:val="left" w:pos="5660"/>
          <w:tab w:val="left" w:pos="7297"/>
          <w:tab w:val="left" w:pos="8564"/>
          <w:tab w:val="left" w:pos="10129"/>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48"/>
        <w:gridCol w:w="1431"/>
        <w:gridCol w:w="1431"/>
        <w:gridCol w:w="1247"/>
      </w:tblGrid>
      <w:tr w:rsidR="00AC7BD6" w14:paraId="1E754032" w14:textId="77777777">
        <w:trPr>
          <w:trHeight w:val="265"/>
        </w:trPr>
        <w:tc>
          <w:tcPr>
            <w:tcW w:w="5383" w:type="dxa"/>
          </w:tcPr>
          <w:p w14:paraId="7BEBF746"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48" w:type="dxa"/>
          </w:tcPr>
          <w:p w14:paraId="267A2993" w14:textId="77777777" w:rsidR="00AC7BD6" w:rsidRDefault="00B1402D">
            <w:pPr>
              <w:pStyle w:val="TableParagraph"/>
              <w:spacing w:before="20" w:line="225" w:lineRule="exact"/>
              <w:ind w:right="251"/>
              <w:jc w:val="right"/>
              <w:rPr>
                <w:sz w:val="19"/>
              </w:rPr>
            </w:pPr>
            <w:r>
              <w:rPr>
                <w:color w:val="252525"/>
                <w:spacing w:val="-2"/>
                <w:sz w:val="19"/>
              </w:rPr>
              <w:t>71,034,952</w:t>
            </w:r>
          </w:p>
        </w:tc>
        <w:tc>
          <w:tcPr>
            <w:tcW w:w="1431" w:type="dxa"/>
          </w:tcPr>
          <w:p w14:paraId="3799AAAB" w14:textId="77777777" w:rsidR="00AC7BD6" w:rsidRDefault="00B1402D">
            <w:pPr>
              <w:pStyle w:val="TableParagraph"/>
              <w:spacing w:before="20" w:line="225" w:lineRule="exact"/>
              <w:ind w:right="252"/>
              <w:jc w:val="right"/>
              <w:rPr>
                <w:sz w:val="19"/>
              </w:rPr>
            </w:pPr>
            <w:r>
              <w:rPr>
                <w:color w:val="252525"/>
                <w:spacing w:val="-2"/>
                <w:sz w:val="19"/>
              </w:rPr>
              <w:t>75,300,521</w:t>
            </w:r>
          </w:p>
        </w:tc>
        <w:tc>
          <w:tcPr>
            <w:tcW w:w="1431" w:type="dxa"/>
          </w:tcPr>
          <w:p w14:paraId="1D3539CA" w14:textId="77777777" w:rsidR="00AC7BD6" w:rsidRDefault="00B1402D">
            <w:pPr>
              <w:pStyle w:val="TableParagraph"/>
              <w:spacing w:before="20" w:line="225" w:lineRule="exact"/>
              <w:ind w:right="252"/>
              <w:jc w:val="right"/>
              <w:rPr>
                <w:sz w:val="19"/>
              </w:rPr>
            </w:pPr>
            <w:r>
              <w:rPr>
                <w:color w:val="252525"/>
                <w:spacing w:val="-2"/>
                <w:sz w:val="19"/>
              </w:rPr>
              <w:t>78,896,078</w:t>
            </w:r>
          </w:p>
        </w:tc>
        <w:tc>
          <w:tcPr>
            <w:tcW w:w="1247" w:type="dxa"/>
          </w:tcPr>
          <w:p w14:paraId="1DF6C1CB" w14:textId="77777777" w:rsidR="00AC7BD6" w:rsidRDefault="00B1402D">
            <w:pPr>
              <w:pStyle w:val="TableParagraph"/>
              <w:spacing w:before="20" w:line="225" w:lineRule="exact"/>
              <w:ind w:right="69"/>
              <w:jc w:val="right"/>
              <w:rPr>
                <w:sz w:val="19"/>
              </w:rPr>
            </w:pPr>
            <w:r>
              <w:rPr>
                <w:color w:val="252525"/>
                <w:spacing w:val="-2"/>
                <w:sz w:val="19"/>
              </w:rPr>
              <w:t>96,884,086</w:t>
            </w:r>
          </w:p>
        </w:tc>
      </w:tr>
      <w:tr w:rsidR="00AC7BD6" w14:paraId="171D18FF" w14:textId="77777777">
        <w:trPr>
          <w:trHeight w:val="278"/>
        </w:trPr>
        <w:tc>
          <w:tcPr>
            <w:tcW w:w="5383" w:type="dxa"/>
          </w:tcPr>
          <w:p w14:paraId="132C8187" w14:textId="77777777" w:rsidR="00AC7BD6" w:rsidRDefault="00B1402D">
            <w:pPr>
              <w:pStyle w:val="TableParagraph"/>
              <w:spacing w:before="33" w:line="225" w:lineRule="exact"/>
              <w:ind w:left="410"/>
              <w:rPr>
                <w:sz w:val="19"/>
              </w:rPr>
            </w:pPr>
            <w:r>
              <w:rPr>
                <w:color w:val="252525"/>
                <w:spacing w:val="-2"/>
                <w:sz w:val="19"/>
              </w:rPr>
              <w:t>Operations</w:t>
            </w:r>
          </w:p>
        </w:tc>
        <w:tc>
          <w:tcPr>
            <w:tcW w:w="1648" w:type="dxa"/>
          </w:tcPr>
          <w:p w14:paraId="2D71D6D6" w14:textId="77777777" w:rsidR="00AC7BD6" w:rsidRDefault="00B1402D">
            <w:pPr>
              <w:pStyle w:val="TableParagraph"/>
              <w:spacing w:before="33" w:line="225" w:lineRule="exact"/>
              <w:ind w:right="251"/>
              <w:jc w:val="right"/>
              <w:rPr>
                <w:sz w:val="19"/>
              </w:rPr>
            </w:pPr>
            <w:r>
              <w:rPr>
                <w:color w:val="252525"/>
                <w:spacing w:val="-2"/>
                <w:sz w:val="19"/>
              </w:rPr>
              <w:t>14,286,327</w:t>
            </w:r>
          </w:p>
        </w:tc>
        <w:tc>
          <w:tcPr>
            <w:tcW w:w="1431" w:type="dxa"/>
          </w:tcPr>
          <w:p w14:paraId="034B8B77" w14:textId="77777777" w:rsidR="00AC7BD6" w:rsidRDefault="00B1402D">
            <w:pPr>
              <w:pStyle w:val="TableParagraph"/>
              <w:spacing w:before="33" w:line="225" w:lineRule="exact"/>
              <w:ind w:right="252"/>
              <w:jc w:val="right"/>
              <w:rPr>
                <w:sz w:val="19"/>
              </w:rPr>
            </w:pPr>
            <w:r>
              <w:rPr>
                <w:color w:val="252525"/>
                <w:spacing w:val="-2"/>
                <w:sz w:val="19"/>
              </w:rPr>
              <w:t>14,006,310</w:t>
            </w:r>
          </w:p>
        </w:tc>
        <w:tc>
          <w:tcPr>
            <w:tcW w:w="1431" w:type="dxa"/>
          </w:tcPr>
          <w:p w14:paraId="0431FECB" w14:textId="77777777" w:rsidR="00AC7BD6" w:rsidRDefault="00B1402D">
            <w:pPr>
              <w:pStyle w:val="TableParagraph"/>
              <w:spacing w:before="33" w:line="225" w:lineRule="exact"/>
              <w:ind w:right="252"/>
              <w:jc w:val="right"/>
              <w:rPr>
                <w:sz w:val="19"/>
              </w:rPr>
            </w:pPr>
            <w:r>
              <w:rPr>
                <w:color w:val="252525"/>
                <w:spacing w:val="-2"/>
                <w:sz w:val="19"/>
              </w:rPr>
              <w:t>12,133,543</w:t>
            </w:r>
          </w:p>
        </w:tc>
        <w:tc>
          <w:tcPr>
            <w:tcW w:w="1247" w:type="dxa"/>
          </w:tcPr>
          <w:p w14:paraId="0D086BD2" w14:textId="77777777" w:rsidR="00AC7BD6" w:rsidRDefault="00B1402D">
            <w:pPr>
              <w:pStyle w:val="TableParagraph"/>
              <w:spacing w:before="33" w:line="225" w:lineRule="exact"/>
              <w:ind w:right="69"/>
              <w:jc w:val="right"/>
              <w:rPr>
                <w:sz w:val="19"/>
              </w:rPr>
            </w:pPr>
            <w:r>
              <w:rPr>
                <w:color w:val="252525"/>
                <w:spacing w:val="-2"/>
                <w:sz w:val="19"/>
              </w:rPr>
              <w:t>18,239,679</w:t>
            </w:r>
          </w:p>
        </w:tc>
      </w:tr>
      <w:tr w:rsidR="00AC7BD6" w14:paraId="391475A3" w14:textId="77777777">
        <w:trPr>
          <w:trHeight w:val="268"/>
        </w:trPr>
        <w:tc>
          <w:tcPr>
            <w:tcW w:w="5383" w:type="dxa"/>
          </w:tcPr>
          <w:p w14:paraId="52549E52" w14:textId="77777777" w:rsidR="00AC7BD6" w:rsidRDefault="00B1402D">
            <w:pPr>
              <w:pStyle w:val="TableParagraph"/>
              <w:spacing w:before="33" w:line="216" w:lineRule="exact"/>
              <w:ind w:left="410"/>
              <w:rPr>
                <w:sz w:val="19"/>
              </w:rPr>
            </w:pPr>
            <w:r>
              <w:rPr>
                <w:color w:val="252525"/>
                <w:sz w:val="19"/>
              </w:rPr>
              <w:t xml:space="preserve">Contributions to Other </w:t>
            </w:r>
            <w:r>
              <w:rPr>
                <w:color w:val="252525"/>
                <w:spacing w:val="-2"/>
                <w:sz w:val="19"/>
              </w:rPr>
              <w:t>Funds</w:t>
            </w:r>
          </w:p>
        </w:tc>
        <w:tc>
          <w:tcPr>
            <w:tcW w:w="1648" w:type="dxa"/>
          </w:tcPr>
          <w:p w14:paraId="134A7EC4" w14:textId="77777777" w:rsidR="00AC7BD6" w:rsidRDefault="00B1402D">
            <w:pPr>
              <w:pStyle w:val="TableParagraph"/>
              <w:spacing w:before="33" w:line="216" w:lineRule="exact"/>
              <w:ind w:right="252"/>
              <w:jc w:val="right"/>
              <w:rPr>
                <w:sz w:val="19"/>
              </w:rPr>
            </w:pPr>
            <w:r>
              <w:rPr>
                <w:color w:val="252525"/>
                <w:spacing w:val="-2"/>
                <w:sz w:val="19"/>
              </w:rPr>
              <w:t>8,494,209</w:t>
            </w:r>
          </w:p>
        </w:tc>
        <w:tc>
          <w:tcPr>
            <w:tcW w:w="1431" w:type="dxa"/>
          </w:tcPr>
          <w:p w14:paraId="2BEDE9EA" w14:textId="77777777" w:rsidR="00AC7BD6" w:rsidRDefault="00B1402D">
            <w:pPr>
              <w:pStyle w:val="TableParagraph"/>
              <w:spacing w:before="33" w:line="216" w:lineRule="exact"/>
              <w:ind w:right="252"/>
              <w:jc w:val="right"/>
              <w:rPr>
                <w:sz w:val="19"/>
              </w:rPr>
            </w:pPr>
            <w:r>
              <w:rPr>
                <w:color w:val="252525"/>
                <w:spacing w:val="-2"/>
                <w:sz w:val="19"/>
              </w:rPr>
              <w:t>11,757,848</w:t>
            </w:r>
          </w:p>
        </w:tc>
        <w:tc>
          <w:tcPr>
            <w:tcW w:w="1431" w:type="dxa"/>
          </w:tcPr>
          <w:p w14:paraId="61337F23" w14:textId="77777777" w:rsidR="00AC7BD6" w:rsidRDefault="00B1402D">
            <w:pPr>
              <w:pStyle w:val="TableParagraph"/>
              <w:spacing w:before="33" w:line="216" w:lineRule="exact"/>
              <w:ind w:right="253"/>
              <w:jc w:val="right"/>
              <w:rPr>
                <w:sz w:val="19"/>
              </w:rPr>
            </w:pPr>
            <w:r>
              <w:rPr>
                <w:color w:val="252525"/>
                <w:spacing w:val="-2"/>
                <w:sz w:val="19"/>
              </w:rPr>
              <w:t>9,452,535</w:t>
            </w:r>
          </w:p>
        </w:tc>
        <w:tc>
          <w:tcPr>
            <w:tcW w:w="1247" w:type="dxa"/>
          </w:tcPr>
          <w:p w14:paraId="0FA14659" w14:textId="77777777" w:rsidR="00AC7BD6" w:rsidRDefault="00B1402D">
            <w:pPr>
              <w:pStyle w:val="TableParagraph"/>
              <w:spacing w:before="33" w:line="216" w:lineRule="exact"/>
              <w:ind w:right="69"/>
              <w:jc w:val="right"/>
              <w:rPr>
                <w:sz w:val="19"/>
              </w:rPr>
            </w:pPr>
            <w:r>
              <w:rPr>
                <w:color w:val="252525"/>
                <w:spacing w:val="-2"/>
                <w:sz w:val="19"/>
              </w:rPr>
              <w:t>10,169,797</w:t>
            </w:r>
          </w:p>
        </w:tc>
      </w:tr>
      <w:tr w:rsidR="00AC7BD6" w14:paraId="215C270F" w14:textId="77777777">
        <w:trPr>
          <w:trHeight w:val="288"/>
        </w:trPr>
        <w:tc>
          <w:tcPr>
            <w:tcW w:w="5383" w:type="dxa"/>
          </w:tcPr>
          <w:p w14:paraId="60F1B59F" w14:textId="77777777" w:rsidR="00AC7BD6" w:rsidRDefault="00B1402D">
            <w:pPr>
              <w:pStyle w:val="TableParagraph"/>
              <w:spacing w:before="43" w:line="225" w:lineRule="exact"/>
              <w:ind w:left="410"/>
              <w:rPr>
                <w:sz w:val="19"/>
              </w:rPr>
            </w:pPr>
            <w:r>
              <w:rPr>
                <w:color w:val="252525"/>
                <w:sz w:val="19"/>
              </w:rPr>
              <w:t xml:space="preserve">Contributions to Other </w:t>
            </w:r>
            <w:r>
              <w:rPr>
                <w:color w:val="252525"/>
                <w:spacing w:val="-2"/>
                <w:sz w:val="19"/>
              </w:rPr>
              <w:t>Agencies</w:t>
            </w:r>
          </w:p>
        </w:tc>
        <w:tc>
          <w:tcPr>
            <w:tcW w:w="1648" w:type="dxa"/>
          </w:tcPr>
          <w:p w14:paraId="33D17293" w14:textId="77777777" w:rsidR="00AC7BD6" w:rsidRDefault="00B1402D">
            <w:pPr>
              <w:pStyle w:val="TableParagraph"/>
              <w:spacing w:before="23"/>
              <w:ind w:right="303"/>
              <w:jc w:val="right"/>
              <w:rPr>
                <w:sz w:val="19"/>
              </w:rPr>
            </w:pPr>
            <w:r>
              <w:rPr>
                <w:color w:val="252525"/>
                <w:w w:val="101"/>
                <w:sz w:val="19"/>
              </w:rPr>
              <w:t>–</w:t>
            </w:r>
          </w:p>
        </w:tc>
        <w:tc>
          <w:tcPr>
            <w:tcW w:w="1431" w:type="dxa"/>
          </w:tcPr>
          <w:p w14:paraId="052534C4" w14:textId="77777777" w:rsidR="00AC7BD6" w:rsidRDefault="00B1402D">
            <w:pPr>
              <w:pStyle w:val="TableParagraph"/>
              <w:spacing w:before="23"/>
              <w:ind w:right="303"/>
              <w:jc w:val="right"/>
              <w:rPr>
                <w:sz w:val="19"/>
              </w:rPr>
            </w:pPr>
            <w:r>
              <w:rPr>
                <w:color w:val="252525"/>
                <w:w w:val="101"/>
                <w:sz w:val="19"/>
              </w:rPr>
              <w:t>–</w:t>
            </w:r>
          </w:p>
        </w:tc>
        <w:tc>
          <w:tcPr>
            <w:tcW w:w="1431" w:type="dxa"/>
          </w:tcPr>
          <w:p w14:paraId="7F6601FD" w14:textId="77777777" w:rsidR="00AC7BD6" w:rsidRDefault="00B1402D">
            <w:pPr>
              <w:pStyle w:val="TableParagraph"/>
              <w:spacing w:before="23"/>
              <w:ind w:right="304"/>
              <w:jc w:val="right"/>
              <w:rPr>
                <w:sz w:val="19"/>
              </w:rPr>
            </w:pPr>
            <w:r>
              <w:rPr>
                <w:color w:val="252525"/>
                <w:w w:val="101"/>
                <w:sz w:val="19"/>
              </w:rPr>
              <w:t>–</w:t>
            </w:r>
          </w:p>
        </w:tc>
        <w:tc>
          <w:tcPr>
            <w:tcW w:w="1247" w:type="dxa"/>
          </w:tcPr>
          <w:p w14:paraId="07674F5C" w14:textId="77777777" w:rsidR="00AC7BD6" w:rsidRDefault="00B1402D">
            <w:pPr>
              <w:pStyle w:val="TableParagraph"/>
              <w:spacing w:before="43" w:line="225" w:lineRule="exact"/>
              <w:ind w:right="70"/>
              <w:jc w:val="right"/>
              <w:rPr>
                <w:sz w:val="19"/>
              </w:rPr>
            </w:pPr>
            <w:r>
              <w:rPr>
                <w:color w:val="252525"/>
                <w:spacing w:val="-2"/>
                <w:sz w:val="19"/>
              </w:rPr>
              <w:t>8,000</w:t>
            </w:r>
          </w:p>
        </w:tc>
      </w:tr>
      <w:tr w:rsidR="00AC7BD6" w14:paraId="2038D744" w14:textId="77777777">
        <w:trPr>
          <w:trHeight w:val="270"/>
        </w:trPr>
        <w:tc>
          <w:tcPr>
            <w:tcW w:w="5383" w:type="dxa"/>
          </w:tcPr>
          <w:p w14:paraId="67532B7C" w14:textId="77777777" w:rsidR="00AC7BD6" w:rsidRDefault="00B1402D">
            <w:pPr>
              <w:pStyle w:val="TableParagraph"/>
              <w:spacing w:before="33" w:line="218" w:lineRule="exact"/>
              <w:ind w:left="410"/>
              <w:rPr>
                <w:sz w:val="19"/>
              </w:rPr>
            </w:pPr>
            <w:r>
              <w:rPr>
                <w:color w:val="252525"/>
                <w:sz w:val="19"/>
              </w:rPr>
              <w:t xml:space="preserve">Contributions to Capital and Capital </w:t>
            </w:r>
            <w:r>
              <w:rPr>
                <w:color w:val="252525"/>
                <w:spacing w:val="-2"/>
                <w:sz w:val="19"/>
              </w:rPr>
              <w:t>Outlay</w:t>
            </w:r>
          </w:p>
        </w:tc>
        <w:tc>
          <w:tcPr>
            <w:tcW w:w="1648" w:type="dxa"/>
            <w:tcBorders>
              <w:bottom w:val="single" w:sz="8" w:space="0" w:color="000000"/>
            </w:tcBorders>
          </w:tcPr>
          <w:p w14:paraId="7CB8275C" w14:textId="77777777" w:rsidR="00AC7BD6" w:rsidRDefault="00B1402D">
            <w:pPr>
              <w:pStyle w:val="TableParagraph"/>
              <w:spacing w:before="33" w:line="218" w:lineRule="exact"/>
              <w:ind w:right="252"/>
              <w:jc w:val="right"/>
              <w:rPr>
                <w:sz w:val="19"/>
              </w:rPr>
            </w:pPr>
            <w:r>
              <w:rPr>
                <w:color w:val="252525"/>
                <w:spacing w:val="-2"/>
                <w:sz w:val="19"/>
              </w:rPr>
              <w:t>6,111,590</w:t>
            </w:r>
          </w:p>
        </w:tc>
        <w:tc>
          <w:tcPr>
            <w:tcW w:w="1431" w:type="dxa"/>
            <w:tcBorders>
              <w:bottom w:val="single" w:sz="8" w:space="0" w:color="000000"/>
            </w:tcBorders>
          </w:tcPr>
          <w:p w14:paraId="3FCAE32B" w14:textId="77777777" w:rsidR="00AC7BD6" w:rsidRDefault="00B1402D">
            <w:pPr>
              <w:pStyle w:val="TableParagraph"/>
              <w:spacing w:before="33" w:line="218" w:lineRule="exact"/>
              <w:ind w:right="252"/>
              <w:jc w:val="right"/>
              <w:rPr>
                <w:sz w:val="19"/>
              </w:rPr>
            </w:pPr>
            <w:r>
              <w:rPr>
                <w:color w:val="252525"/>
                <w:spacing w:val="-2"/>
                <w:sz w:val="19"/>
              </w:rPr>
              <w:t>5,378,220</w:t>
            </w:r>
          </w:p>
        </w:tc>
        <w:tc>
          <w:tcPr>
            <w:tcW w:w="1431" w:type="dxa"/>
            <w:tcBorders>
              <w:bottom w:val="single" w:sz="8" w:space="0" w:color="000000"/>
            </w:tcBorders>
          </w:tcPr>
          <w:p w14:paraId="6579AE14" w14:textId="77777777" w:rsidR="00AC7BD6" w:rsidRDefault="00B1402D">
            <w:pPr>
              <w:pStyle w:val="TableParagraph"/>
              <w:spacing w:before="33" w:line="218" w:lineRule="exact"/>
              <w:ind w:right="253"/>
              <w:jc w:val="right"/>
              <w:rPr>
                <w:sz w:val="19"/>
              </w:rPr>
            </w:pPr>
            <w:r>
              <w:rPr>
                <w:color w:val="252525"/>
                <w:spacing w:val="-2"/>
                <w:sz w:val="19"/>
              </w:rPr>
              <w:t>2,487,074</w:t>
            </w:r>
          </w:p>
        </w:tc>
        <w:tc>
          <w:tcPr>
            <w:tcW w:w="1247" w:type="dxa"/>
            <w:tcBorders>
              <w:bottom w:val="single" w:sz="8" w:space="0" w:color="000000"/>
            </w:tcBorders>
          </w:tcPr>
          <w:p w14:paraId="08181DB8" w14:textId="77777777" w:rsidR="00AC7BD6" w:rsidRDefault="00B1402D">
            <w:pPr>
              <w:pStyle w:val="TableParagraph"/>
              <w:spacing w:before="33" w:line="218" w:lineRule="exact"/>
              <w:ind w:right="69"/>
              <w:jc w:val="right"/>
              <w:rPr>
                <w:sz w:val="19"/>
              </w:rPr>
            </w:pPr>
            <w:r>
              <w:rPr>
                <w:color w:val="252525"/>
                <w:spacing w:val="-2"/>
                <w:sz w:val="19"/>
              </w:rPr>
              <w:t>6,101,360</w:t>
            </w:r>
          </w:p>
        </w:tc>
      </w:tr>
      <w:tr w:rsidR="00AC7BD6" w14:paraId="6F708DB1" w14:textId="77777777">
        <w:trPr>
          <w:trHeight w:val="262"/>
        </w:trPr>
        <w:tc>
          <w:tcPr>
            <w:tcW w:w="5383" w:type="dxa"/>
          </w:tcPr>
          <w:p w14:paraId="3FA700C1" w14:textId="77777777" w:rsidR="00AC7BD6" w:rsidRDefault="00B1402D">
            <w:pPr>
              <w:pStyle w:val="TableParagraph"/>
              <w:spacing w:before="11" w:line="222" w:lineRule="exact"/>
              <w:ind w:left="50"/>
              <w:rPr>
                <w:rFonts w:ascii="Roboto Medium"/>
                <w:sz w:val="19"/>
              </w:rPr>
            </w:pPr>
            <w:r>
              <w:rPr>
                <w:rFonts w:ascii="Roboto Medium"/>
                <w:color w:val="252525"/>
                <w:spacing w:val="-2"/>
                <w:sz w:val="19"/>
              </w:rPr>
              <w:t>Total</w:t>
            </w:r>
          </w:p>
        </w:tc>
        <w:tc>
          <w:tcPr>
            <w:tcW w:w="5757" w:type="dxa"/>
            <w:gridSpan w:val="4"/>
          </w:tcPr>
          <w:p w14:paraId="04D4B6AC" w14:textId="77777777" w:rsidR="00AC7BD6" w:rsidRDefault="00B1402D">
            <w:pPr>
              <w:pStyle w:val="TableParagraph"/>
              <w:tabs>
                <w:tab w:val="left" w:pos="431"/>
                <w:tab w:val="left" w:pos="1756"/>
                <w:tab w:val="left" w:pos="3186"/>
                <w:tab w:val="left" w:pos="4617"/>
              </w:tabs>
              <w:spacing w:before="20" w:line="213" w:lineRule="exact"/>
              <w:ind w:left="-1"/>
              <w:rPr>
                <w:rFonts w:ascii="Roboto Medium"/>
                <w:sz w:val="19"/>
              </w:rPr>
            </w:pPr>
            <w:r>
              <w:rPr>
                <w:rFonts w:ascii="Roboto Medium"/>
                <w:color w:val="252525"/>
                <w:sz w:val="19"/>
                <w:u w:val="double" w:color="000000"/>
              </w:rPr>
              <w:tab/>
            </w:r>
            <w:r>
              <w:rPr>
                <w:rFonts w:ascii="Roboto Medium"/>
                <w:color w:val="252525"/>
                <w:spacing w:val="-2"/>
                <w:sz w:val="19"/>
                <w:u w:val="double" w:color="000000"/>
              </w:rPr>
              <w:t>99,927,078</w:t>
            </w:r>
            <w:r>
              <w:rPr>
                <w:rFonts w:ascii="Roboto Medium"/>
                <w:color w:val="252525"/>
                <w:sz w:val="19"/>
                <w:u w:val="double" w:color="000000"/>
              </w:rPr>
              <w:tab/>
            </w:r>
            <w:r>
              <w:rPr>
                <w:rFonts w:ascii="Roboto Medium"/>
                <w:color w:val="252525"/>
                <w:spacing w:val="-2"/>
                <w:sz w:val="19"/>
                <w:u w:val="double" w:color="000000"/>
              </w:rPr>
              <w:t>106,442,899</w:t>
            </w:r>
            <w:r>
              <w:rPr>
                <w:rFonts w:ascii="Roboto Medium"/>
                <w:color w:val="252525"/>
                <w:sz w:val="19"/>
                <w:u w:val="double" w:color="000000"/>
              </w:rPr>
              <w:tab/>
            </w:r>
            <w:r>
              <w:rPr>
                <w:rFonts w:ascii="Roboto Medium"/>
                <w:color w:val="252525"/>
                <w:spacing w:val="-2"/>
                <w:sz w:val="19"/>
                <w:u w:val="double" w:color="000000"/>
              </w:rPr>
              <w:t>102,969,230</w:t>
            </w:r>
            <w:r>
              <w:rPr>
                <w:rFonts w:ascii="Roboto Medium"/>
                <w:color w:val="252525"/>
                <w:sz w:val="19"/>
                <w:u w:val="double" w:color="000000"/>
              </w:rPr>
              <w:tab/>
            </w:r>
            <w:r>
              <w:rPr>
                <w:rFonts w:ascii="Roboto Medium"/>
                <w:color w:val="252525"/>
                <w:spacing w:val="-2"/>
                <w:sz w:val="19"/>
                <w:u w:val="double" w:color="000000"/>
              </w:rPr>
              <w:t>131,402,922</w:t>
            </w:r>
          </w:p>
        </w:tc>
      </w:tr>
    </w:tbl>
    <w:p w14:paraId="4BF8BBC2" w14:textId="77777777" w:rsidR="00AC7BD6" w:rsidRDefault="00AC7BD6">
      <w:pPr>
        <w:pStyle w:val="BodyText"/>
        <w:spacing w:before="8"/>
        <w:rPr>
          <w:rFonts w:ascii="Roboto Medium"/>
          <w:sz w:val="29"/>
        </w:rPr>
      </w:pPr>
    </w:p>
    <w:p w14:paraId="2047D014" w14:textId="77777777" w:rsidR="00AC7BD6" w:rsidRDefault="00B1402D">
      <w:pPr>
        <w:pStyle w:val="Heading4"/>
        <w:tabs>
          <w:tab w:val="left" w:pos="3625"/>
          <w:tab w:val="left" w:pos="11387"/>
        </w:tabs>
      </w:pPr>
      <w:r>
        <w:rPr>
          <w:color w:val="252525"/>
          <w:shd w:val="clear" w:color="auto" w:fill="D9D9D9"/>
        </w:rPr>
        <w:tab/>
        <w:t>Police</w:t>
      </w:r>
      <w:r>
        <w:rPr>
          <w:color w:val="252525"/>
          <w:spacing w:val="5"/>
          <w:shd w:val="clear" w:color="auto" w:fill="D9D9D9"/>
        </w:rPr>
        <w:t xml:space="preserve"> </w:t>
      </w:r>
      <w:r>
        <w:rPr>
          <w:color w:val="252525"/>
          <w:shd w:val="clear" w:color="auto" w:fill="D9D9D9"/>
        </w:rPr>
        <w:t>Services</w:t>
      </w:r>
      <w:r>
        <w:rPr>
          <w:color w:val="252525"/>
          <w:spacing w:val="6"/>
          <w:shd w:val="clear" w:color="auto" w:fill="D9D9D9"/>
        </w:rPr>
        <w:t xml:space="preserve"> </w:t>
      </w:r>
      <w:r>
        <w:rPr>
          <w:color w:val="252525"/>
          <w:shd w:val="clear" w:color="auto" w:fill="D9D9D9"/>
        </w:rPr>
        <w:t>–</w:t>
      </w:r>
      <w:r>
        <w:rPr>
          <w:color w:val="252525"/>
          <w:spacing w:val="6"/>
          <w:shd w:val="clear" w:color="auto" w:fill="D9D9D9"/>
        </w:rPr>
        <w:t xml:space="preserve"> </w:t>
      </w:r>
      <w:r>
        <w:rPr>
          <w:color w:val="252525"/>
          <w:shd w:val="clear" w:color="auto" w:fill="D9D9D9"/>
        </w:rPr>
        <w:t>Appropriations</w:t>
      </w:r>
      <w:r>
        <w:rPr>
          <w:color w:val="252525"/>
          <w:spacing w:val="6"/>
          <w:shd w:val="clear" w:color="auto" w:fill="D9D9D9"/>
        </w:rPr>
        <w:t xml:space="preserve"> </w:t>
      </w:r>
      <w:r>
        <w:rPr>
          <w:color w:val="252525"/>
          <w:shd w:val="clear" w:color="auto" w:fill="D9D9D9"/>
        </w:rPr>
        <w:t>Summary</w:t>
      </w:r>
      <w:r>
        <w:rPr>
          <w:color w:val="252525"/>
          <w:spacing w:val="6"/>
          <w:shd w:val="clear" w:color="auto" w:fill="D9D9D9"/>
        </w:rPr>
        <w:t xml:space="preserve"> </w:t>
      </w:r>
      <w:r>
        <w:rPr>
          <w:color w:val="252525"/>
          <w:shd w:val="clear" w:color="auto" w:fill="D9D9D9"/>
        </w:rPr>
        <w:t>by</w:t>
      </w:r>
      <w:r>
        <w:rPr>
          <w:color w:val="252525"/>
          <w:spacing w:val="5"/>
          <w:shd w:val="clear" w:color="auto" w:fill="D9D9D9"/>
        </w:rPr>
        <w:t xml:space="preserve"> </w:t>
      </w:r>
      <w:r>
        <w:rPr>
          <w:color w:val="252525"/>
          <w:spacing w:val="-4"/>
          <w:shd w:val="clear" w:color="auto" w:fill="D9D9D9"/>
        </w:rPr>
        <w:t>Fund</w:t>
      </w:r>
      <w:r>
        <w:rPr>
          <w:color w:val="252525"/>
          <w:shd w:val="clear" w:color="auto" w:fill="D9D9D9"/>
        </w:rPr>
        <w:tab/>
      </w:r>
    </w:p>
    <w:p w14:paraId="7E06577E" w14:textId="77777777" w:rsidR="00AC7BD6" w:rsidRDefault="00AC7BD6">
      <w:pPr>
        <w:pStyle w:val="BodyText"/>
        <w:spacing w:before="4"/>
        <w:rPr>
          <w:rFonts w:ascii="Roboto"/>
          <w:b/>
          <w:sz w:val="17"/>
        </w:rPr>
      </w:pPr>
    </w:p>
    <w:p w14:paraId="545780DF" w14:textId="77777777" w:rsidR="00AC7BD6" w:rsidRDefault="00B1402D">
      <w:pPr>
        <w:pStyle w:val="BodyText"/>
        <w:tabs>
          <w:tab w:val="left" w:pos="5660"/>
          <w:tab w:val="left" w:pos="7297"/>
          <w:tab w:val="left" w:pos="8564"/>
          <w:tab w:val="left" w:pos="10129"/>
        </w:tabs>
        <w:spacing w:before="121" w:after="30"/>
        <w:ind w:left="327"/>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48"/>
        <w:gridCol w:w="1431"/>
        <w:gridCol w:w="1376"/>
        <w:gridCol w:w="1302"/>
      </w:tblGrid>
      <w:tr w:rsidR="00AC7BD6" w14:paraId="6C68A798" w14:textId="77777777">
        <w:trPr>
          <w:trHeight w:val="265"/>
        </w:trPr>
        <w:tc>
          <w:tcPr>
            <w:tcW w:w="5383" w:type="dxa"/>
          </w:tcPr>
          <w:p w14:paraId="3BF7CDD8" w14:textId="77777777" w:rsidR="00AC7BD6" w:rsidRDefault="00B1402D">
            <w:pPr>
              <w:pStyle w:val="TableParagraph"/>
              <w:spacing w:before="20" w:line="225" w:lineRule="exact"/>
              <w:ind w:left="410"/>
              <w:rPr>
                <w:sz w:val="19"/>
              </w:rPr>
            </w:pPr>
            <w:r>
              <w:rPr>
                <w:color w:val="252525"/>
                <w:sz w:val="19"/>
              </w:rPr>
              <w:t>General</w:t>
            </w:r>
            <w:r>
              <w:rPr>
                <w:color w:val="252525"/>
                <w:spacing w:val="6"/>
                <w:sz w:val="19"/>
              </w:rPr>
              <w:t xml:space="preserve"> </w:t>
            </w:r>
            <w:r>
              <w:rPr>
                <w:color w:val="252525"/>
                <w:spacing w:val="-4"/>
                <w:sz w:val="19"/>
              </w:rPr>
              <w:t>Fund</w:t>
            </w:r>
          </w:p>
        </w:tc>
        <w:tc>
          <w:tcPr>
            <w:tcW w:w="1648" w:type="dxa"/>
          </w:tcPr>
          <w:p w14:paraId="2CA0A159" w14:textId="77777777" w:rsidR="00AC7BD6" w:rsidRDefault="00B1402D">
            <w:pPr>
              <w:pStyle w:val="TableParagraph"/>
              <w:spacing w:before="20" w:line="225" w:lineRule="exact"/>
              <w:ind w:right="252"/>
              <w:jc w:val="right"/>
              <w:rPr>
                <w:sz w:val="19"/>
              </w:rPr>
            </w:pPr>
            <w:r>
              <w:rPr>
                <w:color w:val="252525"/>
                <w:spacing w:val="-2"/>
                <w:sz w:val="19"/>
              </w:rPr>
              <w:t>5,020,086</w:t>
            </w:r>
          </w:p>
        </w:tc>
        <w:tc>
          <w:tcPr>
            <w:tcW w:w="1431" w:type="dxa"/>
          </w:tcPr>
          <w:p w14:paraId="295AB0EB" w14:textId="77777777" w:rsidR="00AC7BD6" w:rsidRDefault="00B1402D">
            <w:pPr>
              <w:pStyle w:val="TableParagraph"/>
              <w:spacing w:before="20" w:line="225" w:lineRule="exact"/>
              <w:ind w:right="252"/>
              <w:jc w:val="right"/>
              <w:rPr>
                <w:sz w:val="19"/>
              </w:rPr>
            </w:pPr>
            <w:r>
              <w:rPr>
                <w:color w:val="252525"/>
                <w:spacing w:val="-2"/>
                <w:sz w:val="19"/>
              </w:rPr>
              <w:t>5,928,392</w:t>
            </w:r>
          </w:p>
        </w:tc>
        <w:tc>
          <w:tcPr>
            <w:tcW w:w="1376" w:type="dxa"/>
          </w:tcPr>
          <w:p w14:paraId="1741FC31" w14:textId="77777777" w:rsidR="00AC7BD6" w:rsidRDefault="00B1402D">
            <w:pPr>
              <w:pStyle w:val="TableParagraph"/>
              <w:spacing w:before="20" w:line="225" w:lineRule="exact"/>
              <w:ind w:right="198"/>
              <w:jc w:val="right"/>
              <w:rPr>
                <w:sz w:val="19"/>
              </w:rPr>
            </w:pPr>
            <w:r>
              <w:rPr>
                <w:color w:val="252525"/>
                <w:spacing w:val="-2"/>
                <w:sz w:val="19"/>
              </w:rPr>
              <w:t>1,875,137</w:t>
            </w:r>
          </w:p>
        </w:tc>
        <w:tc>
          <w:tcPr>
            <w:tcW w:w="1302" w:type="dxa"/>
          </w:tcPr>
          <w:p w14:paraId="5974AEF4" w14:textId="77777777" w:rsidR="00AC7BD6" w:rsidRDefault="00B1402D">
            <w:pPr>
              <w:pStyle w:val="TableParagraph"/>
              <w:spacing w:before="20" w:line="225" w:lineRule="exact"/>
              <w:ind w:right="69"/>
              <w:jc w:val="right"/>
              <w:rPr>
                <w:sz w:val="19"/>
              </w:rPr>
            </w:pPr>
            <w:r>
              <w:rPr>
                <w:color w:val="252525"/>
                <w:spacing w:val="-2"/>
                <w:sz w:val="19"/>
              </w:rPr>
              <w:t>2,220,116</w:t>
            </w:r>
          </w:p>
        </w:tc>
      </w:tr>
      <w:tr w:rsidR="00AC7BD6" w14:paraId="5BACAA3E" w14:textId="77777777">
        <w:trPr>
          <w:trHeight w:val="278"/>
        </w:trPr>
        <w:tc>
          <w:tcPr>
            <w:tcW w:w="5383" w:type="dxa"/>
          </w:tcPr>
          <w:p w14:paraId="05F27413" w14:textId="77777777" w:rsidR="00AC7BD6" w:rsidRDefault="00B1402D">
            <w:pPr>
              <w:pStyle w:val="TableParagraph"/>
              <w:spacing w:before="33" w:line="225" w:lineRule="exact"/>
              <w:ind w:left="410"/>
              <w:rPr>
                <w:sz w:val="19"/>
              </w:rPr>
            </w:pPr>
            <w:r>
              <w:rPr>
                <w:color w:val="252525"/>
                <w:sz w:val="19"/>
              </w:rPr>
              <w:t>Development</w:t>
            </w:r>
            <w:r>
              <w:rPr>
                <w:color w:val="252525"/>
                <w:spacing w:val="6"/>
                <w:sz w:val="19"/>
              </w:rPr>
              <w:t xml:space="preserve"> </w:t>
            </w:r>
            <w:r>
              <w:rPr>
                <w:color w:val="252525"/>
                <w:sz w:val="19"/>
              </w:rPr>
              <w:t>and</w:t>
            </w:r>
            <w:r>
              <w:rPr>
                <w:color w:val="252525"/>
                <w:spacing w:val="6"/>
                <w:sz w:val="19"/>
              </w:rPr>
              <w:t xml:space="preserve"> </w:t>
            </w:r>
            <w:r>
              <w:rPr>
                <w:color w:val="252525"/>
                <w:sz w:val="19"/>
              </w:rPr>
              <w:t>Enforcement</w:t>
            </w:r>
            <w:r>
              <w:rPr>
                <w:color w:val="252525"/>
                <w:spacing w:val="6"/>
                <w:sz w:val="19"/>
              </w:rPr>
              <w:t xml:space="preserve"> </w:t>
            </w:r>
            <w:r>
              <w:rPr>
                <w:color w:val="252525"/>
                <w:sz w:val="19"/>
              </w:rPr>
              <w:t>Services</w:t>
            </w:r>
            <w:r>
              <w:rPr>
                <w:color w:val="252525"/>
                <w:spacing w:val="6"/>
                <w:sz w:val="19"/>
              </w:rPr>
              <w:t xml:space="preserve"> </w:t>
            </w:r>
            <w:r>
              <w:rPr>
                <w:color w:val="252525"/>
                <w:sz w:val="19"/>
              </w:rPr>
              <w:t>District</w:t>
            </w:r>
            <w:r>
              <w:rPr>
                <w:color w:val="252525"/>
                <w:spacing w:val="6"/>
                <w:sz w:val="19"/>
              </w:rPr>
              <w:t xml:space="preserve"> </w:t>
            </w:r>
            <w:r>
              <w:rPr>
                <w:color w:val="252525"/>
                <w:spacing w:val="-4"/>
                <w:sz w:val="19"/>
              </w:rPr>
              <w:t>Fund</w:t>
            </w:r>
          </w:p>
        </w:tc>
        <w:tc>
          <w:tcPr>
            <w:tcW w:w="1648" w:type="dxa"/>
          </w:tcPr>
          <w:p w14:paraId="415BA823" w14:textId="77777777" w:rsidR="00AC7BD6" w:rsidRDefault="00B1402D">
            <w:pPr>
              <w:pStyle w:val="TableParagraph"/>
              <w:spacing w:before="33" w:line="225" w:lineRule="exact"/>
              <w:ind w:right="252"/>
              <w:jc w:val="right"/>
              <w:rPr>
                <w:sz w:val="19"/>
              </w:rPr>
            </w:pPr>
            <w:r>
              <w:rPr>
                <w:color w:val="252525"/>
                <w:spacing w:val="-2"/>
                <w:sz w:val="19"/>
              </w:rPr>
              <w:t>2,586,378</w:t>
            </w:r>
          </w:p>
        </w:tc>
        <w:tc>
          <w:tcPr>
            <w:tcW w:w="1431" w:type="dxa"/>
          </w:tcPr>
          <w:p w14:paraId="744E1922" w14:textId="77777777" w:rsidR="00AC7BD6" w:rsidRDefault="00B1402D">
            <w:pPr>
              <w:pStyle w:val="TableParagraph"/>
              <w:spacing w:before="33" w:line="225" w:lineRule="exact"/>
              <w:ind w:right="252"/>
              <w:jc w:val="right"/>
              <w:rPr>
                <w:sz w:val="19"/>
              </w:rPr>
            </w:pPr>
            <w:r>
              <w:rPr>
                <w:color w:val="252525"/>
                <w:spacing w:val="-2"/>
                <w:sz w:val="19"/>
              </w:rPr>
              <w:t>2,720,743</w:t>
            </w:r>
          </w:p>
        </w:tc>
        <w:tc>
          <w:tcPr>
            <w:tcW w:w="1376" w:type="dxa"/>
          </w:tcPr>
          <w:p w14:paraId="7327260F" w14:textId="77777777" w:rsidR="00AC7BD6" w:rsidRDefault="00B1402D">
            <w:pPr>
              <w:pStyle w:val="TableParagraph"/>
              <w:spacing w:before="33" w:line="225" w:lineRule="exact"/>
              <w:ind w:right="198"/>
              <w:jc w:val="right"/>
              <w:rPr>
                <w:sz w:val="19"/>
              </w:rPr>
            </w:pPr>
            <w:r>
              <w:rPr>
                <w:color w:val="252525"/>
                <w:spacing w:val="-2"/>
                <w:sz w:val="19"/>
              </w:rPr>
              <w:t>2,912,531</w:t>
            </w:r>
          </w:p>
        </w:tc>
        <w:tc>
          <w:tcPr>
            <w:tcW w:w="1302" w:type="dxa"/>
          </w:tcPr>
          <w:p w14:paraId="3FEBFF44" w14:textId="77777777" w:rsidR="00AC7BD6" w:rsidRDefault="00B1402D">
            <w:pPr>
              <w:pStyle w:val="TableParagraph"/>
              <w:spacing w:before="33" w:line="225" w:lineRule="exact"/>
              <w:ind w:right="69"/>
              <w:jc w:val="right"/>
              <w:rPr>
                <w:sz w:val="19"/>
              </w:rPr>
            </w:pPr>
            <w:r>
              <w:rPr>
                <w:color w:val="252525"/>
                <w:spacing w:val="-2"/>
                <w:sz w:val="19"/>
              </w:rPr>
              <w:t>3,211,574</w:t>
            </w:r>
          </w:p>
        </w:tc>
      </w:tr>
      <w:tr w:rsidR="00AC7BD6" w14:paraId="3256E406" w14:textId="77777777">
        <w:trPr>
          <w:trHeight w:val="278"/>
        </w:trPr>
        <w:tc>
          <w:tcPr>
            <w:tcW w:w="5383" w:type="dxa"/>
          </w:tcPr>
          <w:p w14:paraId="0A0C04DD" w14:textId="77777777" w:rsidR="00AC7BD6" w:rsidRDefault="00B1402D">
            <w:pPr>
              <w:pStyle w:val="TableParagraph"/>
              <w:spacing w:before="33" w:line="225" w:lineRule="exact"/>
              <w:ind w:left="410"/>
              <w:rPr>
                <w:sz w:val="19"/>
              </w:rPr>
            </w:pPr>
            <w:r>
              <w:rPr>
                <w:color w:val="252525"/>
                <w:sz w:val="19"/>
              </w:rPr>
              <w:t>Police</w:t>
            </w:r>
            <w:r>
              <w:rPr>
                <w:color w:val="252525"/>
                <w:spacing w:val="3"/>
                <w:sz w:val="19"/>
              </w:rPr>
              <w:t xml:space="preserve"> </w:t>
            </w:r>
            <w:r>
              <w:rPr>
                <w:color w:val="252525"/>
                <w:sz w:val="19"/>
              </w:rPr>
              <w:t>Services</w:t>
            </w:r>
            <w:r>
              <w:rPr>
                <w:color w:val="252525"/>
                <w:spacing w:val="4"/>
                <w:sz w:val="19"/>
              </w:rPr>
              <w:t xml:space="preserve"> </w:t>
            </w:r>
            <w:r>
              <w:rPr>
                <w:color w:val="252525"/>
                <w:sz w:val="19"/>
              </w:rPr>
              <w:t>District</w:t>
            </w:r>
            <w:r>
              <w:rPr>
                <w:color w:val="252525"/>
                <w:spacing w:val="3"/>
                <w:sz w:val="19"/>
              </w:rPr>
              <w:t xml:space="preserve"> </w:t>
            </w:r>
            <w:r>
              <w:rPr>
                <w:color w:val="252525"/>
                <w:spacing w:val="-4"/>
                <w:sz w:val="19"/>
              </w:rPr>
              <w:t>Fund</w:t>
            </w:r>
          </w:p>
        </w:tc>
        <w:tc>
          <w:tcPr>
            <w:tcW w:w="1648" w:type="dxa"/>
          </w:tcPr>
          <w:p w14:paraId="0A233AD3" w14:textId="77777777" w:rsidR="00AC7BD6" w:rsidRDefault="00B1402D">
            <w:pPr>
              <w:pStyle w:val="TableParagraph"/>
              <w:spacing w:before="33" w:line="225" w:lineRule="exact"/>
              <w:ind w:right="251"/>
              <w:jc w:val="right"/>
              <w:rPr>
                <w:sz w:val="19"/>
              </w:rPr>
            </w:pPr>
            <w:r>
              <w:rPr>
                <w:color w:val="252525"/>
                <w:spacing w:val="-2"/>
                <w:sz w:val="19"/>
              </w:rPr>
              <w:t>76,489,769</w:t>
            </w:r>
          </w:p>
        </w:tc>
        <w:tc>
          <w:tcPr>
            <w:tcW w:w="1431" w:type="dxa"/>
          </w:tcPr>
          <w:p w14:paraId="04946E66" w14:textId="77777777" w:rsidR="00AC7BD6" w:rsidRDefault="00B1402D">
            <w:pPr>
              <w:pStyle w:val="TableParagraph"/>
              <w:spacing w:before="33" w:line="225" w:lineRule="exact"/>
              <w:ind w:right="252"/>
              <w:jc w:val="right"/>
              <w:rPr>
                <w:sz w:val="19"/>
              </w:rPr>
            </w:pPr>
            <w:r>
              <w:rPr>
                <w:color w:val="252525"/>
                <w:spacing w:val="-2"/>
                <w:sz w:val="19"/>
              </w:rPr>
              <w:t>81,715,474</w:t>
            </w:r>
          </w:p>
        </w:tc>
        <w:tc>
          <w:tcPr>
            <w:tcW w:w="1376" w:type="dxa"/>
          </w:tcPr>
          <w:p w14:paraId="4D5BE5F1" w14:textId="77777777" w:rsidR="00AC7BD6" w:rsidRDefault="00B1402D">
            <w:pPr>
              <w:pStyle w:val="TableParagraph"/>
              <w:spacing w:before="33" w:line="225" w:lineRule="exact"/>
              <w:ind w:right="197"/>
              <w:jc w:val="right"/>
              <w:rPr>
                <w:sz w:val="19"/>
              </w:rPr>
            </w:pPr>
            <w:r>
              <w:rPr>
                <w:color w:val="252525"/>
                <w:spacing w:val="-2"/>
                <w:sz w:val="19"/>
              </w:rPr>
              <w:t>83,022,419</w:t>
            </w:r>
          </w:p>
        </w:tc>
        <w:tc>
          <w:tcPr>
            <w:tcW w:w="1302" w:type="dxa"/>
          </w:tcPr>
          <w:p w14:paraId="599132CE" w14:textId="77777777" w:rsidR="00AC7BD6" w:rsidRDefault="00B1402D">
            <w:pPr>
              <w:pStyle w:val="TableParagraph"/>
              <w:spacing w:before="33" w:line="225" w:lineRule="exact"/>
              <w:ind w:right="73"/>
              <w:jc w:val="right"/>
              <w:rPr>
                <w:sz w:val="19"/>
              </w:rPr>
            </w:pPr>
            <w:r>
              <w:rPr>
                <w:color w:val="252525"/>
                <w:spacing w:val="-2"/>
                <w:sz w:val="19"/>
              </w:rPr>
              <w:t>106,493,225</w:t>
            </w:r>
          </w:p>
        </w:tc>
      </w:tr>
      <w:tr w:rsidR="00AC7BD6" w14:paraId="75D23DEB" w14:textId="77777777">
        <w:trPr>
          <w:trHeight w:val="278"/>
        </w:trPr>
        <w:tc>
          <w:tcPr>
            <w:tcW w:w="5383" w:type="dxa"/>
          </w:tcPr>
          <w:p w14:paraId="4A769631" w14:textId="77777777" w:rsidR="00AC7BD6" w:rsidRDefault="00B1402D">
            <w:pPr>
              <w:pStyle w:val="TableParagraph"/>
              <w:spacing w:before="33" w:line="225" w:lineRule="exact"/>
              <w:ind w:left="410"/>
              <w:rPr>
                <w:sz w:val="19"/>
              </w:rPr>
            </w:pPr>
            <w:r>
              <w:rPr>
                <w:color w:val="252525"/>
                <w:sz w:val="19"/>
              </w:rPr>
              <w:t>E-911</w:t>
            </w:r>
            <w:r>
              <w:rPr>
                <w:color w:val="252525"/>
                <w:spacing w:val="4"/>
                <w:sz w:val="19"/>
              </w:rPr>
              <w:t xml:space="preserve"> </w:t>
            </w:r>
            <w:r>
              <w:rPr>
                <w:color w:val="252525"/>
                <w:spacing w:val="-4"/>
                <w:sz w:val="19"/>
              </w:rPr>
              <w:t>Fund</w:t>
            </w:r>
          </w:p>
        </w:tc>
        <w:tc>
          <w:tcPr>
            <w:tcW w:w="1648" w:type="dxa"/>
          </w:tcPr>
          <w:p w14:paraId="426CB1BD" w14:textId="77777777" w:rsidR="00AC7BD6" w:rsidRDefault="00B1402D">
            <w:pPr>
              <w:pStyle w:val="TableParagraph"/>
              <w:spacing w:before="33" w:line="225" w:lineRule="exact"/>
              <w:ind w:right="251"/>
              <w:jc w:val="right"/>
              <w:rPr>
                <w:sz w:val="19"/>
              </w:rPr>
            </w:pPr>
            <w:r>
              <w:rPr>
                <w:color w:val="252525"/>
                <w:spacing w:val="-2"/>
                <w:sz w:val="19"/>
              </w:rPr>
              <w:t>14,543,437</w:t>
            </w:r>
          </w:p>
        </w:tc>
        <w:tc>
          <w:tcPr>
            <w:tcW w:w="1431" w:type="dxa"/>
          </w:tcPr>
          <w:p w14:paraId="5EEB74A1" w14:textId="77777777" w:rsidR="00AC7BD6" w:rsidRDefault="00B1402D">
            <w:pPr>
              <w:pStyle w:val="TableParagraph"/>
              <w:spacing w:before="33" w:line="225" w:lineRule="exact"/>
              <w:ind w:right="252"/>
              <w:jc w:val="right"/>
              <w:rPr>
                <w:sz w:val="19"/>
              </w:rPr>
            </w:pPr>
            <w:r>
              <w:rPr>
                <w:color w:val="252525"/>
                <w:spacing w:val="-2"/>
                <w:sz w:val="19"/>
              </w:rPr>
              <w:t>14,429,580</w:t>
            </w:r>
          </w:p>
        </w:tc>
        <w:tc>
          <w:tcPr>
            <w:tcW w:w="1376" w:type="dxa"/>
          </w:tcPr>
          <w:p w14:paraId="09E61D95" w14:textId="77777777" w:rsidR="00AC7BD6" w:rsidRDefault="00B1402D">
            <w:pPr>
              <w:pStyle w:val="TableParagraph"/>
              <w:spacing w:before="33" w:line="225" w:lineRule="exact"/>
              <w:ind w:right="197"/>
              <w:jc w:val="right"/>
              <w:rPr>
                <w:sz w:val="19"/>
              </w:rPr>
            </w:pPr>
            <w:r>
              <w:rPr>
                <w:color w:val="252525"/>
                <w:spacing w:val="-2"/>
                <w:sz w:val="19"/>
              </w:rPr>
              <w:t>14,307,265</w:t>
            </w:r>
          </w:p>
        </w:tc>
        <w:tc>
          <w:tcPr>
            <w:tcW w:w="1302" w:type="dxa"/>
          </w:tcPr>
          <w:p w14:paraId="5C098F7B" w14:textId="77777777" w:rsidR="00AC7BD6" w:rsidRDefault="00B1402D">
            <w:pPr>
              <w:pStyle w:val="TableParagraph"/>
              <w:spacing w:before="33" w:line="225" w:lineRule="exact"/>
              <w:ind w:right="69"/>
              <w:jc w:val="right"/>
              <w:rPr>
                <w:sz w:val="19"/>
              </w:rPr>
            </w:pPr>
            <w:r>
              <w:rPr>
                <w:color w:val="252525"/>
                <w:spacing w:val="-2"/>
                <w:sz w:val="19"/>
              </w:rPr>
              <w:t>18,394,619</w:t>
            </w:r>
          </w:p>
        </w:tc>
      </w:tr>
      <w:tr w:rsidR="00AC7BD6" w14:paraId="222F6C04" w14:textId="77777777">
        <w:trPr>
          <w:trHeight w:val="278"/>
        </w:trPr>
        <w:tc>
          <w:tcPr>
            <w:tcW w:w="5383" w:type="dxa"/>
          </w:tcPr>
          <w:p w14:paraId="1D9E5137" w14:textId="77777777" w:rsidR="00AC7BD6" w:rsidRDefault="00B1402D">
            <w:pPr>
              <w:pStyle w:val="TableParagraph"/>
              <w:spacing w:before="33" w:line="225" w:lineRule="exact"/>
              <w:ind w:left="410"/>
              <w:rPr>
                <w:sz w:val="19"/>
              </w:rPr>
            </w:pPr>
            <w:r>
              <w:rPr>
                <w:color w:val="252525"/>
                <w:sz w:val="19"/>
              </w:rPr>
              <w:t>Police</w:t>
            </w:r>
            <w:r>
              <w:rPr>
                <w:color w:val="252525"/>
                <w:spacing w:val="5"/>
                <w:sz w:val="19"/>
              </w:rPr>
              <w:t xml:space="preserve"> </w:t>
            </w:r>
            <w:r>
              <w:rPr>
                <w:color w:val="252525"/>
                <w:sz w:val="19"/>
              </w:rPr>
              <w:t>Special</w:t>
            </w:r>
            <w:r>
              <w:rPr>
                <w:color w:val="252525"/>
                <w:spacing w:val="5"/>
                <w:sz w:val="19"/>
              </w:rPr>
              <w:t xml:space="preserve"> </w:t>
            </w:r>
            <w:r>
              <w:rPr>
                <w:color w:val="252525"/>
                <w:sz w:val="19"/>
              </w:rPr>
              <w:t>Justice</w:t>
            </w:r>
            <w:r>
              <w:rPr>
                <w:color w:val="252525"/>
                <w:spacing w:val="5"/>
                <w:sz w:val="19"/>
              </w:rPr>
              <w:t xml:space="preserve"> </w:t>
            </w:r>
            <w:r>
              <w:rPr>
                <w:color w:val="252525"/>
                <w:spacing w:val="-4"/>
                <w:sz w:val="19"/>
              </w:rPr>
              <w:t>Fund</w:t>
            </w:r>
          </w:p>
        </w:tc>
        <w:tc>
          <w:tcPr>
            <w:tcW w:w="1648" w:type="dxa"/>
          </w:tcPr>
          <w:p w14:paraId="5D9E73BC" w14:textId="77777777" w:rsidR="00AC7BD6" w:rsidRDefault="00B1402D">
            <w:pPr>
              <w:pStyle w:val="TableParagraph"/>
              <w:spacing w:before="33" w:line="225" w:lineRule="exact"/>
              <w:ind w:right="251"/>
              <w:jc w:val="right"/>
              <w:rPr>
                <w:sz w:val="19"/>
              </w:rPr>
            </w:pPr>
            <w:r>
              <w:rPr>
                <w:color w:val="252525"/>
                <w:spacing w:val="-2"/>
                <w:sz w:val="19"/>
              </w:rPr>
              <w:t>698,370</w:t>
            </w:r>
          </w:p>
        </w:tc>
        <w:tc>
          <w:tcPr>
            <w:tcW w:w="1431" w:type="dxa"/>
          </w:tcPr>
          <w:p w14:paraId="22CADB73" w14:textId="77777777" w:rsidR="00AC7BD6" w:rsidRDefault="00B1402D">
            <w:pPr>
              <w:pStyle w:val="TableParagraph"/>
              <w:spacing w:before="33" w:line="225" w:lineRule="exact"/>
              <w:ind w:right="252"/>
              <w:jc w:val="right"/>
              <w:rPr>
                <w:sz w:val="19"/>
              </w:rPr>
            </w:pPr>
            <w:r>
              <w:rPr>
                <w:color w:val="252525"/>
                <w:spacing w:val="-2"/>
                <w:sz w:val="19"/>
              </w:rPr>
              <w:t>1,168,426</w:t>
            </w:r>
          </w:p>
        </w:tc>
        <w:tc>
          <w:tcPr>
            <w:tcW w:w="1376" w:type="dxa"/>
          </w:tcPr>
          <w:p w14:paraId="5B5190AF" w14:textId="77777777" w:rsidR="00AC7BD6" w:rsidRDefault="00B1402D">
            <w:pPr>
              <w:pStyle w:val="TableParagraph"/>
              <w:spacing w:before="33" w:line="225" w:lineRule="exact"/>
              <w:ind w:right="197"/>
              <w:jc w:val="right"/>
              <w:rPr>
                <w:sz w:val="19"/>
              </w:rPr>
            </w:pPr>
            <w:r>
              <w:rPr>
                <w:color w:val="252525"/>
                <w:spacing w:val="-2"/>
                <w:sz w:val="19"/>
              </w:rPr>
              <w:t>490,021</w:t>
            </w:r>
          </w:p>
        </w:tc>
        <w:tc>
          <w:tcPr>
            <w:tcW w:w="1302" w:type="dxa"/>
          </w:tcPr>
          <w:p w14:paraId="63287578" w14:textId="77777777" w:rsidR="00AC7BD6" w:rsidRDefault="00B1402D">
            <w:pPr>
              <w:pStyle w:val="TableParagraph"/>
              <w:spacing w:before="33" w:line="225" w:lineRule="exact"/>
              <w:ind w:right="69"/>
              <w:jc w:val="right"/>
              <w:rPr>
                <w:sz w:val="19"/>
              </w:rPr>
            </w:pPr>
            <w:r>
              <w:rPr>
                <w:color w:val="252525"/>
                <w:spacing w:val="-2"/>
                <w:sz w:val="19"/>
              </w:rPr>
              <w:t>500,893</w:t>
            </w:r>
          </w:p>
        </w:tc>
      </w:tr>
      <w:tr w:rsidR="00AC7BD6" w14:paraId="4BAFD5B8" w14:textId="77777777">
        <w:trPr>
          <w:trHeight w:val="270"/>
        </w:trPr>
        <w:tc>
          <w:tcPr>
            <w:tcW w:w="5383" w:type="dxa"/>
          </w:tcPr>
          <w:p w14:paraId="104F8CC1" w14:textId="77777777" w:rsidR="00AC7BD6" w:rsidRDefault="00B1402D">
            <w:pPr>
              <w:pStyle w:val="TableParagraph"/>
              <w:spacing w:before="33" w:line="218" w:lineRule="exact"/>
              <w:ind w:left="409"/>
              <w:rPr>
                <w:sz w:val="19"/>
              </w:rPr>
            </w:pPr>
            <w:r>
              <w:rPr>
                <w:color w:val="252525"/>
                <w:sz w:val="19"/>
              </w:rPr>
              <w:t>Police</w:t>
            </w:r>
            <w:r>
              <w:rPr>
                <w:color w:val="252525"/>
                <w:spacing w:val="5"/>
                <w:sz w:val="19"/>
              </w:rPr>
              <w:t xml:space="preserve"> </w:t>
            </w:r>
            <w:r>
              <w:rPr>
                <w:color w:val="252525"/>
                <w:sz w:val="19"/>
              </w:rPr>
              <w:t>Special</w:t>
            </w:r>
            <w:r>
              <w:rPr>
                <w:color w:val="252525"/>
                <w:spacing w:val="5"/>
                <w:sz w:val="19"/>
              </w:rPr>
              <w:t xml:space="preserve"> </w:t>
            </w:r>
            <w:r>
              <w:rPr>
                <w:color w:val="252525"/>
                <w:sz w:val="19"/>
              </w:rPr>
              <w:t>State</w:t>
            </w:r>
            <w:r>
              <w:rPr>
                <w:color w:val="252525"/>
                <w:spacing w:val="5"/>
                <w:sz w:val="19"/>
              </w:rPr>
              <w:t xml:space="preserve"> </w:t>
            </w:r>
            <w:r>
              <w:rPr>
                <w:color w:val="252525"/>
                <w:spacing w:val="-4"/>
                <w:sz w:val="19"/>
              </w:rPr>
              <w:t>Fund</w:t>
            </w:r>
          </w:p>
        </w:tc>
        <w:tc>
          <w:tcPr>
            <w:tcW w:w="1648" w:type="dxa"/>
            <w:tcBorders>
              <w:bottom w:val="single" w:sz="8" w:space="0" w:color="000000"/>
            </w:tcBorders>
          </w:tcPr>
          <w:p w14:paraId="56D77D89" w14:textId="77777777" w:rsidR="00AC7BD6" w:rsidRDefault="00B1402D">
            <w:pPr>
              <w:pStyle w:val="TableParagraph"/>
              <w:spacing w:before="33" w:line="218" w:lineRule="exact"/>
              <w:ind w:right="251"/>
              <w:jc w:val="right"/>
              <w:rPr>
                <w:sz w:val="19"/>
              </w:rPr>
            </w:pPr>
            <w:r>
              <w:rPr>
                <w:color w:val="252525"/>
                <w:spacing w:val="-2"/>
                <w:sz w:val="19"/>
              </w:rPr>
              <w:t>589,038</w:t>
            </w:r>
          </w:p>
        </w:tc>
        <w:tc>
          <w:tcPr>
            <w:tcW w:w="1431" w:type="dxa"/>
            <w:tcBorders>
              <w:bottom w:val="single" w:sz="8" w:space="0" w:color="000000"/>
            </w:tcBorders>
          </w:tcPr>
          <w:p w14:paraId="23F7DE2B" w14:textId="77777777" w:rsidR="00AC7BD6" w:rsidRDefault="00B1402D">
            <w:pPr>
              <w:pStyle w:val="TableParagraph"/>
              <w:spacing w:before="33" w:line="218" w:lineRule="exact"/>
              <w:ind w:right="251"/>
              <w:jc w:val="right"/>
              <w:rPr>
                <w:sz w:val="19"/>
              </w:rPr>
            </w:pPr>
            <w:r>
              <w:rPr>
                <w:color w:val="252525"/>
                <w:spacing w:val="-2"/>
                <w:sz w:val="19"/>
              </w:rPr>
              <w:t>480,284</w:t>
            </w:r>
          </w:p>
        </w:tc>
        <w:tc>
          <w:tcPr>
            <w:tcW w:w="1376" w:type="dxa"/>
            <w:tcBorders>
              <w:bottom w:val="single" w:sz="8" w:space="0" w:color="000000"/>
            </w:tcBorders>
          </w:tcPr>
          <w:p w14:paraId="7712D296" w14:textId="77777777" w:rsidR="00AC7BD6" w:rsidRDefault="00B1402D">
            <w:pPr>
              <w:pStyle w:val="TableParagraph"/>
              <w:spacing w:before="33" w:line="218" w:lineRule="exact"/>
              <w:ind w:right="197"/>
              <w:jc w:val="right"/>
              <w:rPr>
                <w:sz w:val="19"/>
              </w:rPr>
            </w:pPr>
            <w:r>
              <w:rPr>
                <w:color w:val="252525"/>
                <w:spacing w:val="-2"/>
                <w:sz w:val="19"/>
              </w:rPr>
              <w:t>361,857</w:t>
            </w:r>
          </w:p>
        </w:tc>
        <w:tc>
          <w:tcPr>
            <w:tcW w:w="1302" w:type="dxa"/>
            <w:tcBorders>
              <w:bottom w:val="single" w:sz="8" w:space="0" w:color="000000"/>
            </w:tcBorders>
          </w:tcPr>
          <w:p w14:paraId="2825C2D3" w14:textId="77777777" w:rsidR="00AC7BD6" w:rsidRDefault="00B1402D">
            <w:pPr>
              <w:pStyle w:val="TableParagraph"/>
              <w:spacing w:before="33" w:line="218" w:lineRule="exact"/>
              <w:ind w:right="69"/>
              <w:jc w:val="right"/>
              <w:rPr>
                <w:sz w:val="19"/>
              </w:rPr>
            </w:pPr>
            <w:r>
              <w:rPr>
                <w:color w:val="252525"/>
                <w:spacing w:val="-2"/>
                <w:sz w:val="19"/>
              </w:rPr>
              <w:t>582,495</w:t>
            </w:r>
          </w:p>
        </w:tc>
      </w:tr>
      <w:tr w:rsidR="00AC7BD6" w14:paraId="19711A34" w14:textId="77777777">
        <w:trPr>
          <w:trHeight w:val="262"/>
        </w:trPr>
        <w:tc>
          <w:tcPr>
            <w:tcW w:w="5383" w:type="dxa"/>
          </w:tcPr>
          <w:p w14:paraId="33A6CF1C" w14:textId="77777777" w:rsidR="00AC7BD6" w:rsidRDefault="00B1402D">
            <w:pPr>
              <w:pStyle w:val="TableParagraph"/>
              <w:spacing w:before="11" w:line="222" w:lineRule="exact"/>
              <w:ind w:left="50"/>
              <w:rPr>
                <w:rFonts w:ascii="Roboto Medium"/>
                <w:sz w:val="19"/>
              </w:rPr>
            </w:pPr>
            <w:r>
              <w:rPr>
                <w:rFonts w:ascii="Roboto Medium"/>
                <w:color w:val="252525"/>
                <w:spacing w:val="-2"/>
                <w:sz w:val="19"/>
              </w:rPr>
              <w:t>Total</w:t>
            </w:r>
          </w:p>
        </w:tc>
        <w:tc>
          <w:tcPr>
            <w:tcW w:w="5757" w:type="dxa"/>
            <w:gridSpan w:val="4"/>
          </w:tcPr>
          <w:p w14:paraId="216421CB" w14:textId="77777777" w:rsidR="00AC7BD6" w:rsidRDefault="00B1402D">
            <w:pPr>
              <w:pStyle w:val="TableParagraph"/>
              <w:tabs>
                <w:tab w:val="left" w:pos="431"/>
                <w:tab w:val="left" w:pos="1756"/>
                <w:tab w:val="left" w:pos="3186"/>
                <w:tab w:val="left" w:pos="4617"/>
              </w:tabs>
              <w:spacing w:before="20" w:line="213" w:lineRule="exact"/>
              <w:ind w:left="-1"/>
              <w:rPr>
                <w:rFonts w:ascii="Roboto Medium"/>
                <w:sz w:val="19"/>
              </w:rPr>
            </w:pPr>
            <w:r>
              <w:rPr>
                <w:rFonts w:ascii="Roboto Medium"/>
                <w:color w:val="252525"/>
                <w:sz w:val="19"/>
                <w:u w:val="double" w:color="000000"/>
              </w:rPr>
              <w:tab/>
            </w:r>
            <w:r>
              <w:rPr>
                <w:rFonts w:ascii="Roboto Medium"/>
                <w:color w:val="252525"/>
                <w:spacing w:val="-2"/>
                <w:sz w:val="19"/>
                <w:u w:val="double" w:color="000000"/>
              </w:rPr>
              <w:t>99,927,078</w:t>
            </w:r>
            <w:r>
              <w:rPr>
                <w:rFonts w:ascii="Roboto Medium"/>
                <w:color w:val="252525"/>
                <w:sz w:val="19"/>
                <w:u w:val="double" w:color="000000"/>
              </w:rPr>
              <w:tab/>
            </w:r>
            <w:r>
              <w:rPr>
                <w:rFonts w:ascii="Roboto Medium"/>
                <w:color w:val="252525"/>
                <w:spacing w:val="-2"/>
                <w:sz w:val="19"/>
                <w:u w:val="double" w:color="000000"/>
              </w:rPr>
              <w:t>106,442,899</w:t>
            </w:r>
            <w:r>
              <w:rPr>
                <w:rFonts w:ascii="Roboto Medium"/>
                <w:color w:val="252525"/>
                <w:sz w:val="19"/>
                <w:u w:val="double" w:color="000000"/>
              </w:rPr>
              <w:tab/>
            </w:r>
            <w:r>
              <w:rPr>
                <w:rFonts w:ascii="Roboto Medium"/>
                <w:color w:val="252525"/>
                <w:spacing w:val="-2"/>
                <w:sz w:val="19"/>
                <w:u w:val="double" w:color="000000"/>
              </w:rPr>
              <w:t>102,969,230</w:t>
            </w:r>
            <w:r>
              <w:rPr>
                <w:rFonts w:ascii="Roboto Medium"/>
                <w:color w:val="252525"/>
                <w:sz w:val="19"/>
                <w:u w:val="double" w:color="000000"/>
              </w:rPr>
              <w:tab/>
            </w:r>
            <w:r>
              <w:rPr>
                <w:rFonts w:ascii="Roboto Medium"/>
                <w:color w:val="252525"/>
                <w:spacing w:val="-2"/>
                <w:sz w:val="19"/>
                <w:u w:val="double" w:color="000000"/>
              </w:rPr>
              <w:t>131,402,922</w:t>
            </w:r>
          </w:p>
        </w:tc>
      </w:tr>
    </w:tbl>
    <w:p w14:paraId="2306EBDF" w14:textId="77777777" w:rsidR="00AC7BD6" w:rsidRDefault="00AC7BD6">
      <w:pPr>
        <w:spacing w:line="213" w:lineRule="exact"/>
        <w:rPr>
          <w:rFonts w:ascii="Roboto Medium"/>
          <w:sz w:val="19"/>
        </w:rPr>
        <w:sectPr w:rsidR="00AC7BD6">
          <w:pgSz w:w="12240" w:h="15840"/>
          <w:pgMar w:top="1360" w:right="300" w:bottom="580" w:left="260" w:header="540" w:footer="386" w:gutter="0"/>
          <w:cols w:space="720"/>
        </w:sectPr>
      </w:pPr>
    </w:p>
    <w:p w14:paraId="5B939F94" w14:textId="77777777" w:rsidR="00AC7BD6" w:rsidRDefault="00AC7BD6">
      <w:pPr>
        <w:pStyle w:val="BodyText"/>
        <w:spacing w:before="10"/>
        <w:rPr>
          <w:rFonts w:ascii="Roboto Medium"/>
          <w:sz w:val="28"/>
        </w:rPr>
      </w:pPr>
    </w:p>
    <w:p w14:paraId="495DDB3D" w14:textId="77777777" w:rsidR="00AC7BD6" w:rsidRDefault="00B1402D">
      <w:pPr>
        <w:pStyle w:val="Heading4"/>
        <w:tabs>
          <w:tab w:val="left" w:pos="4287"/>
          <w:tab w:val="left" w:pos="11387"/>
        </w:tabs>
        <w:spacing w:before="121"/>
      </w:pPr>
      <w:r>
        <w:rPr>
          <w:color w:val="252525"/>
          <w:shd w:val="clear" w:color="auto" w:fill="D9D9D9"/>
        </w:rPr>
        <w:tab/>
        <w:t>Police</w:t>
      </w:r>
      <w:r>
        <w:rPr>
          <w:color w:val="252525"/>
          <w:spacing w:val="4"/>
          <w:shd w:val="clear" w:color="auto" w:fill="D9D9D9"/>
        </w:rPr>
        <w:t xml:space="preserve"> </w:t>
      </w:r>
      <w:r>
        <w:rPr>
          <w:color w:val="252525"/>
          <w:shd w:val="clear" w:color="auto" w:fill="D9D9D9"/>
        </w:rPr>
        <w:t>Services</w:t>
      </w:r>
      <w:r>
        <w:rPr>
          <w:color w:val="252525"/>
          <w:spacing w:val="5"/>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Staffing</w:t>
      </w:r>
      <w:r>
        <w:rPr>
          <w:color w:val="252525"/>
          <w:spacing w:val="4"/>
          <w:shd w:val="clear" w:color="auto" w:fill="D9D9D9"/>
        </w:rPr>
        <w:t xml:space="preserve"> </w:t>
      </w:r>
      <w:r>
        <w:rPr>
          <w:color w:val="252525"/>
          <w:spacing w:val="-2"/>
          <w:shd w:val="clear" w:color="auto" w:fill="D9D9D9"/>
        </w:rPr>
        <w:t>Summary</w:t>
      </w:r>
      <w:r>
        <w:rPr>
          <w:color w:val="252525"/>
          <w:shd w:val="clear" w:color="auto" w:fill="D9D9D9"/>
        </w:rPr>
        <w:tab/>
      </w:r>
    </w:p>
    <w:p w14:paraId="30B09145" w14:textId="77777777" w:rsidR="00AC7BD6" w:rsidRDefault="00AC7BD6">
      <w:pPr>
        <w:pStyle w:val="BodyText"/>
        <w:spacing w:before="8"/>
        <w:rPr>
          <w:rFonts w:ascii="Roboto"/>
          <w:b/>
          <w:sz w:val="25"/>
        </w:rPr>
      </w:pPr>
    </w:p>
    <w:tbl>
      <w:tblPr>
        <w:tblW w:w="0" w:type="auto"/>
        <w:tblInd w:w="285" w:type="dxa"/>
        <w:tblLayout w:type="fixed"/>
        <w:tblCellMar>
          <w:left w:w="0" w:type="dxa"/>
          <w:right w:w="0" w:type="dxa"/>
        </w:tblCellMar>
        <w:tblLook w:val="01E0" w:firstRow="1" w:lastRow="1" w:firstColumn="1" w:lastColumn="1" w:noHBand="0" w:noVBand="0"/>
      </w:tblPr>
      <w:tblGrid>
        <w:gridCol w:w="5383"/>
        <w:gridCol w:w="1664"/>
        <w:gridCol w:w="1431"/>
        <w:gridCol w:w="1237"/>
        <w:gridCol w:w="1397"/>
      </w:tblGrid>
      <w:tr w:rsidR="00AC7BD6" w14:paraId="27781445" w14:textId="77777777">
        <w:trPr>
          <w:trHeight w:val="258"/>
        </w:trPr>
        <w:tc>
          <w:tcPr>
            <w:tcW w:w="5383" w:type="dxa"/>
          </w:tcPr>
          <w:p w14:paraId="00C1E34E" w14:textId="77777777" w:rsidR="00AC7BD6" w:rsidRDefault="00AC7BD6">
            <w:pPr>
              <w:pStyle w:val="TableParagraph"/>
              <w:rPr>
                <w:rFonts w:ascii="Times New Roman"/>
                <w:sz w:val="18"/>
              </w:rPr>
            </w:pPr>
          </w:p>
        </w:tc>
        <w:tc>
          <w:tcPr>
            <w:tcW w:w="1664" w:type="dxa"/>
            <w:tcBorders>
              <w:bottom w:val="single" w:sz="8" w:space="0" w:color="000000"/>
            </w:tcBorders>
          </w:tcPr>
          <w:p w14:paraId="2939D5A5" w14:textId="77777777" w:rsidR="00AC7BD6" w:rsidRDefault="00B1402D">
            <w:pPr>
              <w:pStyle w:val="TableParagraph"/>
              <w:spacing w:before="20" w:line="218" w:lineRule="exact"/>
              <w:ind w:left="503"/>
              <w:rPr>
                <w:rFonts w:ascii="Roboto Medium"/>
                <w:sz w:val="19"/>
              </w:rPr>
            </w:pPr>
            <w:r>
              <w:rPr>
                <w:rFonts w:ascii="Roboto Medium"/>
                <w:color w:val="252525"/>
                <w:spacing w:val="-4"/>
                <w:sz w:val="19"/>
              </w:rPr>
              <w:t>2015</w:t>
            </w:r>
          </w:p>
        </w:tc>
        <w:tc>
          <w:tcPr>
            <w:tcW w:w="1431" w:type="dxa"/>
            <w:tcBorders>
              <w:bottom w:val="single" w:sz="8" w:space="0" w:color="000000"/>
            </w:tcBorders>
          </w:tcPr>
          <w:p w14:paraId="2AC5D829" w14:textId="77777777" w:rsidR="00AC7BD6" w:rsidRDefault="00B1402D">
            <w:pPr>
              <w:pStyle w:val="TableParagraph"/>
              <w:spacing w:before="20" w:line="218" w:lineRule="exact"/>
              <w:ind w:left="270"/>
              <w:rPr>
                <w:rFonts w:ascii="Roboto Medium"/>
                <w:sz w:val="19"/>
              </w:rPr>
            </w:pPr>
            <w:r>
              <w:rPr>
                <w:rFonts w:ascii="Roboto Medium"/>
                <w:color w:val="252525"/>
                <w:spacing w:val="-4"/>
                <w:sz w:val="19"/>
              </w:rPr>
              <w:t>2016</w:t>
            </w:r>
          </w:p>
        </w:tc>
        <w:tc>
          <w:tcPr>
            <w:tcW w:w="1237" w:type="dxa"/>
            <w:tcBorders>
              <w:bottom w:val="single" w:sz="8" w:space="0" w:color="000000"/>
            </w:tcBorders>
          </w:tcPr>
          <w:p w14:paraId="03026B3C" w14:textId="77777777" w:rsidR="00AC7BD6" w:rsidRDefault="00B1402D">
            <w:pPr>
              <w:pStyle w:val="TableParagraph"/>
              <w:spacing w:before="20" w:line="218" w:lineRule="exact"/>
              <w:ind w:left="269"/>
              <w:rPr>
                <w:rFonts w:ascii="Roboto Medium"/>
                <w:sz w:val="19"/>
              </w:rPr>
            </w:pPr>
            <w:r>
              <w:rPr>
                <w:rFonts w:ascii="Roboto Medium"/>
                <w:color w:val="252525"/>
                <w:spacing w:val="-4"/>
                <w:sz w:val="19"/>
              </w:rPr>
              <w:t>2017</w:t>
            </w:r>
          </w:p>
        </w:tc>
        <w:tc>
          <w:tcPr>
            <w:tcW w:w="1397" w:type="dxa"/>
            <w:tcBorders>
              <w:bottom w:val="single" w:sz="8" w:space="0" w:color="000000"/>
            </w:tcBorders>
          </w:tcPr>
          <w:p w14:paraId="0ED89FD3" w14:textId="77777777" w:rsidR="00AC7BD6" w:rsidRDefault="00B1402D">
            <w:pPr>
              <w:pStyle w:val="TableParagraph"/>
              <w:spacing w:before="20" w:line="218" w:lineRule="exact"/>
              <w:ind w:left="74"/>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Adopted</w:t>
            </w:r>
          </w:p>
        </w:tc>
      </w:tr>
      <w:tr w:rsidR="00AC7BD6" w14:paraId="47437EDA" w14:textId="77777777">
        <w:trPr>
          <w:trHeight w:val="253"/>
        </w:trPr>
        <w:tc>
          <w:tcPr>
            <w:tcW w:w="5383" w:type="dxa"/>
          </w:tcPr>
          <w:p w14:paraId="44AE6D27" w14:textId="77777777" w:rsidR="00AC7BD6" w:rsidRDefault="00B1402D">
            <w:pPr>
              <w:pStyle w:val="TableParagraph"/>
              <w:spacing w:before="20" w:line="213" w:lineRule="exact"/>
              <w:ind w:left="50"/>
              <w:rPr>
                <w:sz w:val="19"/>
              </w:rPr>
            </w:pPr>
            <w:r>
              <w:rPr>
                <w:color w:val="252525"/>
                <w:sz w:val="19"/>
              </w:rPr>
              <w:t>Authorized</w:t>
            </w:r>
            <w:r>
              <w:rPr>
                <w:color w:val="252525"/>
                <w:spacing w:val="3"/>
                <w:sz w:val="19"/>
              </w:rPr>
              <w:t xml:space="preserve"> </w:t>
            </w:r>
            <w:r>
              <w:rPr>
                <w:color w:val="252525"/>
                <w:sz w:val="19"/>
              </w:rPr>
              <w:t>Positions</w:t>
            </w:r>
            <w:r>
              <w:rPr>
                <w:color w:val="252525"/>
                <w:spacing w:val="4"/>
                <w:sz w:val="19"/>
              </w:rPr>
              <w:t xml:space="preserve"> </w:t>
            </w:r>
            <w:r>
              <w:rPr>
                <w:color w:val="252525"/>
                <w:sz w:val="19"/>
              </w:rPr>
              <w:t>–</w:t>
            </w:r>
            <w:r>
              <w:rPr>
                <w:color w:val="252525"/>
                <w:spacing w:val="4"/>
                <w:sz w:val="19"/>
              </w:rPr>
              <w:t xml:space="preserve"> </w:t>
            </w:r>
            <w:r>
              <w:rPr>
                <w:color w:val="252525"/>
                <w:sz w:val="19"/>
              </w:rPr>
              <w:t>Police</w:t>
            </w:r>
            <w:r>
              <w:rPr>
                <w:color w:val="252525"/>
                <w:spacing w:val="3"/>
                <w:sz w:val="19"/>
              </w:rPr>
              <w:t xml:space="preserve"> </w:t>
            </w:r>
            <w:r>
              <w:rPr>
                <w:color w:val="252525"/>
                <w:spacing w:val="-2"/>
                <w:sz w:val="19"/>
              </w:rPr>
              <w:t>Services</w:t>
            </w:r>
          </w:p>
        </w:tc>
        <w:tc>
          <w:tcPr>
            <w:tcW w:w="1664" w:type="dxa"/>
            <w:tcBorders>
              <w:top w:val="single" w:sz="8" w:space="0" w:color="000000"/>
            </w:tcBorders>
          </w:tcPr>
          <w:p w14:paraId="729E3756" w14:textId="77777777" w:rsidR="00AC7BD6" w:rsidRDefault="00B1402D">
            <w:pPr>
              <w:pStyle w:val="TableParagraph"/>
              <w:spacing w:before="20" w:line="213" w:lineRule="exact"/>
              <w:ind w:left="931"/>
              <w:rPr>
                <w:sz w:val="19"/>
              </w:rPr>
            </w:pPr>
            <w:r>
              <w:rPr>
                <w:color w:val="252525"/>
                <w:spacing w:val="-2"/>
                <w:sz w:val="19"/>
              </w:rPr>
              <w:t>1,067</w:t>
            </w:r>
          </w:p>
        </w:tc>
        <w:tc>
          <w:tcPr>
            <w:tcW w:w="1431" w:type="dxa"/>
            <w:tcBorders>
              <w:top w:val="single" w:sz="8" w:space="0" w:color="000000"/>
            </w:tcBorders>
          </w:tcPr>
          <w:p w14:paraId="3ABDCF62" w14:textId="77777777" w:rsidR="00AC7BD6" w:rsidRDefault="00B1402D">
            <w:pPr>
              <w:pStyle w:val="TableParagraph"/>
              <w:spacing w:before="20" w:line="213" w:lineRule="exact"/>
              <w:ind w:left="697"/>
              <w:rPr>
                <w:sz w:val="19"/>
              </w:rPr>
            </w:pPr>
            <w:r>
              <w:rPr>
                <w:color w:val="252525"/>
                <w:spacing w:val="-2"/>
                <w:sz w:val="19"/>
              </w:rPr>
              <w:t>1,104</w:t>
            </w:r>
          </w:p>
        </w:tc>
        <w:tc>
          <w:tcPr>
            <w:tcW w:w="1237" w:type="dxa"/>
            <w:tcBorders>
              <w:top w:val="single" w:sz="8" w:space="0" w:color="000000"/>
            </w:tcBorders>
          </w:tcPr>
          <w:p w14:paraId="1EC9C73C" w14:textId="77777777" w:rsidR="00AC7BD6" w:rsidRDefault="00B1402D">
            <w:pPr>
              <w:pStyle w:val="TableParagraph"/>
              <w:spacing w:before="20" w:line="213" w:lineRule="exact"/>
              <w:ind w:left="696"/>
              <w:rPr>
                <w:sz w:val="19"/>
              </w:rPr>
            </w:pPr>
            <w:r>
              <w:rPr>
                <w:color w:val="252525"/>
                <w:spacing w:val="-2"/>
                <w:sz w:val="19"/>
              </w:rPr>
              <w:t>1,063</w:t>
            </w:r>
          </w:p>
        </w:tc>
        <w:tc>
          <w:tcPr>
            <w:tcW w:w="1397" w:type="dxa"/>
            <w:tcBorders>
              <w:top w:val="single" w:sz="8" w:space="0" w:color="000000"/>
            </w:tcBorders>
          </w:tcPr>
          <w:p w14:paraId="3DECFA1A" w14:textId="77777777" w:rsidR="00AC7BD6" w:rsidRDefault="00B1402D">
            <w:pPr>
              <w:pStyle w:val="TableParagraph"/>
              <w:spacing w:before="20" w:line="213" w:lineRule="exact"/>
              <w:ind w:left="890"/>
              <w:rPr>
                <w:sz w:val="19"/>
              </w:rPr>
            </w:pPr>
            <w:r>
              <w:rPr>
                <w:color w:val="252525"/>
                <w:spacing w:val="-2"/>
                <w:sz w:val="19"/>
              </w:rPr>
              <w:t>1,129</w:t>
            </w:r>
          </w:p>
        </w:tc>
      </w:tr>
    </w:tbl>
    <w:p w14:paraId="03664F02" w14:textId="77777777" w:rsidR="00AC7BD6" w:rsidRDefault="00AC7BD6">
      <w:pPr>
        <w:pStyle w:val="BodyText"/>
        <w:rPr>
          <w:rFonts w:ascii="Roboto"/>
          <w:b/>
          <w:sz w:val="24"/>
        </w:rPr>
      </w:pPr>
    </w:p>
    <w:p w14:paraId="06F1C317" w14:textId="77777777" w:rsidR="00AC7BD6" w:rsidRDefault="00AC7BD6">
      <w:pPr>
        <w:pStyle w:val="BodyText"/>
        <w:rPr>
          <w:rFonts w:ascii="Roboto"/>
          <w:b/>
          <w:sz w:val="24"/>
        </w:rPr>
      </w:pPr>
    </w:p>
    <w:p w14:paraId="03D60826" w14:textId="77777777" w:rsidR="00AC7BD6" w:rsidRDefault="00AC7BD6">
      <w:pPr>
        <w:pStyle w:val="BodyText"/>
        <w:spacing w:before="4"/>
        <w:rPr>
          <w:rFonts w:ascii="Roboto"/>
          <w:b/>
          <w:sz w:val="18"/>
        </w:rPr>
      </w:pPr>
    </w:p>
    <w:p w14:paraId="45035586" w14:textId="77777777" w:rsidR="00AC7BD6" w:rsidRDefault="00B1402D">
      <w:pPr>
        <w:pStyle w:val="BodyText"/>
        <w:spacing w:line="252" w:lineRule="auto"/>
        <w:ind w:left="6839" w:right="248"/>
        <w:jc w:val="both"/>
      </w:pPr>
      <w:r>
        <w:pict w14:anchorId="085C382C">
          <v:group id="docshapegroup367" o:spid="_x0000_s2435" style="position:absolute;left:0;text-align:left;margin-left:27pt;margin-top:-3.05pt;width:310.5pt;height:207pt;z-index:15819776;mso-position-horizontal-relative:page" coordorigin="540,-61" coordsize="6210,4140">
            <v:shape id="docshape368" o:spid="_x0000_s2449" style="position:absolute;left:1343;top:212;width:3581;height:565" coordorigin="1343,213" coordsize="3581,565" path="m4776,213r-3433,l1343,777r3581,l4924,375r-12,-64l4881,260r-47,-35l4776,213xe" fillcolor="#4c4d4f" stroked="f">
              <v:path arrowok="t"/>
            </v:shape>
            <v:line id="_x0000_s2448" style="position:absolute" from="1352,769" to="6502,769" strokecolor="#4c4d4f" strokeweight=".25pt"/>
            <v:shape id="docshape369" o:spid="_x0000_s2447" style="position:absolute;left:1351;top:1273;width:5151;height:2031" coordorigin="1352,1273" coordsize="5151,2031" o:spt="100" adj="0,,0" path="m1352,1273r4248,m6118,1273r384,m3540,1777r2060,m6118,1777r384,m3540,2288r2060,m6118,2288r384,m4826,2792r774,m6118,2792r384,m4826,3304r774,m6118,3304r384,e" filled="f" strokecolor="#4c4d4f" strokeweight=".25pt">
              <v:stroke joinstyle="round"/>
              <v:formulas/>
              <v:path arrowok="t" o:connecttype="segments"/>
            </v:shape>
            <v:rect id="docshape370" o:spid="_x0000_s2446" style="position:absolute;left:5599;top:1192;width:519;height:2619" fillcolor="#8bba00" stroked="f"/>
            <v:shape id="docshape371" o:spid="_x0000_s2445" style="position:absolute;left:3539;top:2792;width:775;height:512" coordorigin="3540,2792" coordsize="775,512" o:spt="100" adj="0,,0" path="m3540,2792r774,m3540,3304r774,e" filled="f" strokecolor="#4c4d4f" strokeweight=".25pt">
              <v:stroke joinstyle="round"/>
              <v:formulas/>
              <v:path arrowok="t" o:connecttype="segments"/>
            </v:shape>
            <v:rect id="docshape372" o:spid="_x0000_s2444" style="position:absolute;left:4314;top:2529;width:512;height:1282" fillcolor="#8bba00" stroked="f"/>
            <v:shape id="docshape373" o:spid="_x0000_s2443" style="position:absolute;left:1351;top:1777;width:1670;height:1527" coordorigin="1352,1777" coordsize="1670,1527" o:spt="100" adj="0,,0" path="m1352,1777r1669,m1352,2288r1669,m2254,2792r767,m2254,3304r767,e" filled="f" strokecolor="#4c4d4f" strokeweight=".25pt">
              <v:stroke joinstyle="round"/>
              <v:formulas/>
              <v:path arrowok="t" o:connecttype="segments"/>
            </v:shape>
            <v:rect id="docshape374" o:spid="_x0000_s2442" style="position:absolute;left:3021;top:1696;width:519;height:2115" fillcolor="#8bba00" stroked="f"/>
            <v:shape id="docshape375" o:spid="_x0000_s2441" style="position:absolute;left:1351;top:2792;width:384;height:512" coordorigin="1352,2792" coordsize="384,512" o:spt="100" adj="0,,0" path="m1352,2792r383,m1352,3304r383,e" filled="f" strokecolor="#4c4d4f" strokeweight=".25pt">
              <v:stroke joinstyle="round"/>
              <v:formulas/>
              <v:path arrowok="t" o:connecttype="segments"/>
            </v:shape>
            <v:rect id="docshape376" o:spid="_x0000_s2440" style="position:absolute;left:1735;top:2452;width:519;height:1359" fillcolor="#8bba00" stroked="f"/>
            <v:line id="_x0000_s2439" style="position:absolute" from="1352,3808" to="1352,769" strokecolor="#4c4d4f" strokeweight=".25pt"/>
            <v:line id="_x0000_s2438" style="position:absolute" from="6502,3808" to="6502,769" strokecolor="#4c4d4f" strokeweight=".25pt"/>
            <v:line id="_x0000_s2437" style="position:absolute" from="1352,3808" to="6502,3808" strokecolor="#4c4d4f" strokeweight=".25pt"/>
            <v:shape id="docshape377" o:spid="_x0000_s2436" type="#_x0000_t202" style="position:absolute;left:550;top:-51;width:6190;height:4120" filled="f" strokecolor="#005540" strokeweight="1pt">
              <v:textbox inset="0,0,0,0">
                <w:txbxContent>
                  <w:p w14:paraId="4BDA096B" w14:textId="77777777" w:rsidR="00AC7BD6" w:rsidRDefault="00AC7BD6">
                    <w:pPr>
                      <w:spacing w:before="7"/>
                      <w:rPr>
                        <w:sz w:val="34"/>
                      </w:rPr>
                    </w:pPr>
                  </w:p>
                  <w:p w14:paraId="06A81F06" w14:textId="77777777" w:rsidR="00AC7BD6" w:rsidRDefault="00B1402D">
                    <w:pPr>
                      <w:ind w:left="993"/>
                      <w:rPr>
                        <w:rFonts w:ascii="Roboto Slab"/>
                        <w:sz w:val="18"/>
                      </w:rPr>
                    </w:pPr>
                    <w:r>
                      <w:rPr>
                        <w:rFonts w:ascii="Roboto Slab"/>
                        <w:color w:val="FFFFFF"/>
                        <w:sz w:val="18"/>
                      </w:rPr>
                      <w:t>POLICE</w:t>
                    </w:r>
                    <w:r>
                      <w:rPr>
                        <w:rFonts w:ascii="Roboto Slab"/>
                        <w:color w:val="FFFFFF"/>
                        <w:spacing w:val="-12"/>
                        <w:sz w:val="18"/>
                      </w:rPr>
                      <w:t xml:space="preserve"> </w:t>
                    </w:r>
                    <w:r>
                      <w:rPr>
                        <w:rFonts w:ascii="Roboto Slab"/>
                        <w:color w:val="FFFFFF"/>
                        <w:sz w:val="18"/>
                      </w:rPr>
                      <w:t>SERVICES</w:t>
                    </w:r>
                    <w:r>
                      <w:rPr>
                        <w:rFonts w:ascii="Roboto Slab"/>
                        <w:color w:val="FFFFFF"/>
                        <w:spacing w:val="-11"/>
                        <w:sz w:val="18"/>
                      </w:rPr>
                      <w:t xml:space="preserve"> </w:t>
                    </w:r>
                    <w:r>
                      <w:rPr>
                        <w:rFonts w:ascii="Roboto Slab"/>
                        <w:color w:val="FFFFFF"/>
                        <w:sz w:val="18"/>
                      </w:rPr>
                      <w:t>STAFFING</w:t>
                    </w:r>
                    <w:r>
                      <w:rPr>
                        <w:rFonts w:ascii="Roboto Slab"/>
                        <w:color w:val="FFFFFF"/>
                        <w:spacing w:val="-9"/>
                        <w:sz w:val="18"/>
                      </w:rPr>
                      <w:t xml:space="preserve"> </w:t>
                    </w:r>
                    <w:r>
                      <w:rPr>
                        <w:rFonts w:ascii="Roboto Slab"/>
                        <w:color w:val="FFFFFF"/>
                        <w:spacing w:val="-4"/>
                        <w:sz w:val="18"/>
                      </w:rPr>
                      <w:t>TREND</w:t>
                    </w:r>
                  </w:p>
                  <w:p w14:paraId="7ABAD1CA" w14:textId="77777777" w:rsidR="00AC7BD6" w:rsidRDefault="00B1402D">
                    <w:pPr>
                      <w:spacing w:before="28"/>
                      <w:ind w:left="200"/>
                      <w:rPr>
                        <w:rFonts w:ascii="Roboto"/>
                        <w:sz w:val="18"/>
                      </w:rPr>
                    </w:pPr>
                    <w:r>
                      <w:rPr>
                        <w:rFonts w:ascii="Roboto"/>
                        <w:color w:val="4C4D4F"/>
                        <w:spacing w:val="-2"/>
                        <w:sz w:val="18"/>
                      </w:rPr>
                      <w:t>1,150</w:t>
                    </w:r>
                  </w:p>
                  <w:p w14:paraId="6C0F1D74" w14:textId="77777777" w:rsidR="00AC7BD6" w:rsidRDefault="00AC7BD6">
                    <w:pPr>
                      <w:spacing w:before="3"/>
                      <w:rPr>
                        <w:rFonts w:ascii="Roboto"/>
                        <w:sz w:val="24"/>
                      </w:rPr>
                    </w:pPr>
                  </w:p>
                  <w:p w14:paraId="1AE9DAB6" w14:textId="77777777" w:rsidR="00AC7BD6" w:rsidRDefault="00B1402D">
                    <w:pPr>
                      <w:ind w:left="200"/>
                      <w:rPr>
                        <w:rFonts w:ascii="Roboto"/>
                        <w:sz w:val="18"/>
                      </w:rPr>
                    </w:pPr>
                    <w:r>
                      <w:rPr>
                        <w:rFonts w:ascii="Roboto"/>
                        <w:color w:val="4C4D4F"/>
                        <w:spacing w:val="-2"/>
                        <w:sz w:val="18"/>
                      </w:rPr>
                      <w:t>1,125</w:t>
                    </w:r>
                  </w:p>
                  <w:p w14:paraId="18783D6E" w14:textId="77777777" w:rsidR="00AC7BD6" w:rsidRDefault="00AC7BD6">
                    <w:pPr>
                      <w:spacing w:before="4"/>
                      <w:rPr>
                        <w:rFonts w:ascii="Roboto"/>
                        <w:sz w:val="24"/>
                      </w:rPr>
                    </w:pPr>
                  </w:p>
                  <w:p w14:paraId="57D9591C" w14:textId="77777777" w:rsidR="00AC7BD6" w:rsidRDefault="00B1402D">
                    <w:pPr>
                      <w:ind w:left="199"/>
                      <w:rPr>
                        <w:rFonts w:ascii="Roboto"/>
                        <w:sz w:val="18"/>
                      </w:rPr>
                    </w:pPr>
                    <w:r>
                      <w:rPr>
                        <w:rFonts w:ascii="Roboto"/>
                        <w:color w:val="4C4D4F"/>
                        <w:spacing w:val="-2"/>
                        <w:sz w:val="18"/>
                      </w:rPr>
                      <w:t>1,100</w:t>
                    </w:r>
                  </w:p>
                  <w:p w14:paraId="483C7132" w14:textId="77777777" w:rsidR="00AC7BD6" w:rsidRDefault="00AC7BD6">
                    <w:pPr>
                      <w:spacing w:before="3"/>
                      <w:rPr>
                        <w:rFonts w:ascii="Roboto"/>
                        <w:sz w:val="24"/>
                      </w:rPr>
                    </w:pPr>
                  </w:p>
                  <w:p w14:paraId="51CF65D4" w14:textId="77777777" w:rsidR="00AC7BD6" w:rsidRDefault="00B1402D">
                    <w:pPr>
                      <w:ind w:left="199"/>
                      <w:rPr>
                        <w:rFonts w:ascii="Roboto"/>
                        <w:sz w:val="18"/>
                      </w:rPr>
                    </w:pPr>
                    <w:r>
                      <w:rPr>
                        <w:rFonts w:ascii="Roboto"/>
                        <w:color w:val="4C4D4F"/>
                        <w:spacing w:val="-2"/>
                        <w:sz w:val="18"/>
                      </w:rPr>
                      <w:t>1,075</w:t>
                    </w:r>
                  </w:p>
                  <w:p w14:paraId="1C82479D" w14:textId="77777777" w:rsidR="00AC7BD6" w:rsidRDefault="00AC7BD6">
                    <w:pPr>
                      <w:spacing w:before="3"/>
                      <w:rPr>
                        <w:rFonts w:ascii="Roboto"/>
                        <w:sz w:val="24"/>
                      </w:rPr>
                    </w:pPr>
                  </w:p>
                  <w:p w14:paraId="4D022475" w14:textId="77777777" w:rsidR="00AC7BD6" w:rsidRDefault="00B1402D">
                    <w:pPr>
                      <w:ind w:left="199"/>
                      <w:rPr>
                        <w:rFonts w:ascii="Roboto"/>
                        <w:sz w:val="18"/>
                      </w:rPr>
                    </w:pPr>
                    <w:r>
                      <w:rPr>
                        <w:rFonts w:ascii="Roboto"/>
                        <w:color w:val="4C4D4F"/>
                        <w:spacing w:val="-2"/>
                        <w:sz w:val="18"/>
                      </w:rPr>
                      <w:t>1,050</w:t>
                    </w:r>
                  </w:p>
                  <w:p w14:paraId="663D6ED9" w14:textId="77777777" w:rsidR="00AC7BD6" w:rsidRDefault="00AC7BD6">
                    <w:pPr>
                      <w:spacing w:before="3"/>
                      <w:rPr>
                        <w:rFonts w:ascii="Roboto"/>
                        <w:sz w:val="24"/>
                      </w:rPr>
                    </w:pPr>
                  </w:p>
                  <w:p w14:paraId="5DD26C92" w14:textId="77777777" w:rsidR="00AC7BD6" w:rsidRDefault="00B1402D">
                    <w:pPr>
                      <w:spacing w:before="1"/>
                      <w:ind w:left="199"/>
                      <w:rPr>
                        <w:rFonts w:ascii="Roboto"/>
                        <w:sz w:val="18"/>
                      </w:rPr>
                    </w:pPr>
                    <w:r>
                      <w:rPr>
                        <w:rFonts w:ascii="Roboto"/>
                        <w:color w:val="4C4D4F"/>
                        <w:spacing w:val="-2"/>
                        <w:sz w:val="18"/>
                      </w:rPr>
                      <w:t>1,025</w:t>
                    </w:r>
                  </w:p>
                  <w:p w14:paraId="6C9C12E6" w14:textId="77777777" w:rsidR="00AC7BD6" w:rsidRDefault="00AC7BD6">
                    <w:pPr>
                      <w:spacing w:before="3"/>
                      <w:rPr>
                        <w:rFonts w:ascii="Roboto"/>
                        <w:sz w:val="24"/>
                      </w:rPr>
                    </w:pPr>
                  </w:p>
                  <w:p w14:paraId="3A8DF70B" w14:textId="77777777" w:rsidR="00AC7BD6" w:rsidRDefault="00B1402D">
                    <w:pPr>
                      <w:ind w:left="199"/>
                      <w:rPr>
                        <w:rFonts w:ascii="Roboto"/>
                        <w:sz w:val="18"/>
                      </w:rPr>
                    </w:pPr>
                    <w:r>
                      <w:rPr>
                        <w:rFonts w:ascii="Roboto"/>
                        <w:color w:val="4C4D4F"/>
                        <w:spacing w:val="-2"/>
                        <w:sz w:val="18"/>
                      </w:rPr>
                      <w:t>1,000</w:t>
                    </w:r>
                  </w:p>
                </w:txbxContent>
              </v:textbox>
            </v:shape>
            <w10:wrap anchorx="page"/>
          </v:group>
        </w:pict>
      </w:r>
      <w:r>
        <w:rPr>
          <w:color w:val="4C4D4F"/>
        </w:rPr>
        <w:t xml:space="preserve">In 2016, 30 police officer positions were added to meet </w:t>
      </w:r>
      <w:r>
        <w:rPr>
          <w:color w:val="4C4D4F"/>
          <w:spacing w:val="-2"/>
        </w:rPr>
        <w:t>the</w:t>
      </w:r>
      <w:r>
        <w:rPr>
          <w:color w:val="4C4D4F"/>
          <w:spacing w:val="-7"/>
        </w:rPr>
        <w:t xml:space="preserve"> </w:t>
      </w:r>
      <w:r>
        <w:rPr>
          <w:color w:val="4C4D4F"/>
          <w:spacing w:val="-2"/>
        </w:rPr>
        <w:t>demands</w:t>
      </w:r>
      <w:r>
        <w:rPr>
          <w:color w:val="4C4D4F"/>
          <w:spacing w:val="-7"/>
        </w:rPr>
        <w:t xml:space="preserve"> </w:t>
      </w:r>
      <w:r>
        <w:rPr>
          <w:color w:val="4C4D4F"/>
          <w:spacing w:val="-2"/>
        </w:rPr>
        <w:t>of</w:t>
      </w:r>
      <w:r>
        <w:rPr>
          <w:color w:val="4C4D4F"/>
          <w:spacing w:val="-7"/>
        </w:rPr>
        <w:t xml:space="preserve"> </w:t>
      </w:r>
      <w:r>
        <w:rPr>
          <w:color w:val="4C4D4F"/>
          <w:spacing w:val="-2"/>
        </w:rPr>
        <w:t>an</w:t>
      </w:r>
      <w:r>
        <w:rPr>
          <w:color w:val="4C4D4F"/>
          <w:spacing w:val="-7"/>
        </w:rPr>
        <w:t xml:space="preserve"> </w:t>
      </w:r>
      <w:r>
        <w:rPr>
          <w:color w:val="4C4D4F"/>
          <w:spacing w:val="-2"/>
        </w:rPr>
        <w:t>increasing</w:t>
      </w:r>
      <w:r>
        <w:rPr>
          <w:color w:val="4C4D4F"/>
          <w:spacing w:val="-7"/>
        </w:rPr>
        <w:t xml:space="preserve"> </w:t>
      </w:r>
      <w:r>
        <w:rPr>
          <w:color w:val="4C4D4F"/>
          <w:spacing w:val="-2"/>
        </w:rPr>
        <w:t>service</w:t>
      </w:r>
      <w:r>
        <w:rPr>
          <w:color w:val="4C4D4F"/>
          <w:spacing w:val="-7"/>
        </w:rPr>
        <w:t xml:space="preserve"> </w:t>
      </w:r>
      <w:r>
        <w:rPr>
          <w:color w:val="4C4D4F"/>
          <w:spacing w:val="-2"/>
        </w:rPr>
        <w:t>population.</w:t>
      </w:r>
      <w:r>
        <w:rPr>
          <w:color w:val="4C4D4F"/>
          <w:spacing w:val="-7"/>
        </w:rPr>
        <w:t xml:space="preserve"> </w:t>
      </w:r>
      <w:r>
        <w:rPr>
          <w:color w:val="4C4D4F"/>
          <w:spacing w:val="-2"/>
        </w:rPr>
        <w:t xml:space="preserve">Animal </w:t>
      </w:r>
      <w:r>
        <w:rPr>
          <w:color w:val="4C4D4F"/>
        </w:rPr>
        <w:t xml:space="preserve">welfare positions were also added to restore positions </w:t>
      </w:r>
      <w:r>
        <w:rPr>
          <w:color w:val="4C4D4F"/>
          <w:spacing w:val="-2"/>
        </w:rPr>
        <w:t>that</w:t>
      </w:r>
      <w:r>
        <w:rPr>
          <w:color w:val="4C4D4F"/>
          <w:spacing w:val="-9"/>
        </w:rPr>
        <w:t xml:space="preserve"> </w:t>
      </w:r>
      <w:r>
        <w:rPr>
          <w:color w:val="4C4D4F"/>
          <w:spacing w:val="-2"/>
        </w:rPr>
        <w:t>were</w:t>
      </w:r>
      <w:r>
        <w:rPr>
          <w:color w:val="4C4D4F"/>
          <w:spacing w:val="-8"/>
        </w:rPr>
        <w:t xml:space="preserve"> </w:t>
      </w:r>
      <w:r>
        <w:rPr>
          <w:color w:val="4C4D4F"/>
          <w:spacing w:val="-2"/>
        </w:rPr>
        <w:t>cut</w:t>
      </w:r>
      <w:r>
        <w:rPr>
          <w:color w:val="4C4D4F"/>
          <w:spacing w:val="-9"/>
        </w:rPr>
        <w:t xml:space="preserve"> </w:t>
      </w:r>
      <w:r>
        <w:rPr>
          <w:color w:val="4C4D4F"/>
          <w:spacing w:val="-2"/>
        </w:rPr>
        <w:t>in</w:t>
      </w:r>
      <w:r>
        <w:rPr>
          <w:color w:val="4C4D4F"/>
          <w:spacing w:val="-9"/>
        </w:rPr>
        <w:t xml:space="preserve"> </w:t>
      </w:r>
      <w:r>
        <w:rPr>
          <w:color w:val="4C4D4F"/>
          <w:spacing w:val="-2"/>
        </w:rPr>
        <w:t>previous</w:t>
      </w:r>
      <w:r>
        <w:rPr>
          <w:color w:val="4C4D4F"/>
          <w:spacing w:val="-9"/>
        </w:rPr>
        <w:t xml:space="preserve"> </w:t>
      </w:r>
      <w:r>
        <w:rPr>
          <w:color w:val="4C4D4F"/>
          <w:spacing w:val="-2"/>
        </w:rPr>
        <w:t>years</w:t>
      </w:r>
      <w:r>
        <w:rPr>
          <w:color w:val="4C4D4F"/>
          <w:spacing w:val="-9"/>
        </w:rPr>
        <w:t xml:space="preserve"> </w:t>
      </w:r>
      <w:r>
        <w:rPr>
          <w:color w:val="4C4D4F"/>
          <w:spacing w:val="-2"/>
        </w:rPr>
        <w:t>and</w:t>
      </w:r>
      <w:r>
        <w:rPr>
          <w:color w:val="4C4D4F"/>
          <w:spacing w:val="-8"/>
        </w:rPr>
        <w:t xml:space="preserve"> </w:t>
      </w:r>
      <w:r>
        <w:rPr>
          <w:color w:val="4C4D4F"/>
          <w:spacing w:val="-2"/>
        </w:rPr>
        <w:t>to</w:t>
      </w:r>
      <w:r>
        <w:rPr>
          <w:color w:val="4C4D4F"/>
          <w:spacing w:val="-9"/>
        </w:rPr>
        <w:t xml:space="preserve"> </w:t>
      </w:r>
      <w:r>
        <w:rPr>
          <w:color w:val="4C4D4F"/>
          <w:spacing w:val="-2"/>
        </w:rPr>
        <w:t>address</w:t>
      </w:r>
      <w:r>
        <w:rPr>
          <w:color w:val="4C4D4F"/>
          <w:spacing w:val="-9"/>
        </w:rPr>
        <w:t xml:space="preserve"> </w:t>
      </w:r>
      <w:r>
        <w:rPr>
          <w:color w:val="4C4D4F"/>
          <w:spacing w:val="-2"/>
        </w:rPr>
        <w:t>increasing workloads.</w:t>
      </w:r>
    </w:p>
    <w:p w14:paraId="2BF4C69B" w14:textId="77777777" w:rsidR="00AC7BD6" w:rsidRDefault="00AC7BD6">
      <w:pPr>
        <w:pStyle w:val="BodyText"/>
        <w:spacing w:before="2"/>
        <w:rPr>
          <w:sz w:val="20"/>
        </w:rPr>
      </w:pPr>
    </w:p>
    <w:p w14:paraId="6873E260" w14:textId="77777777" w:rsidR="00AC7BD6" w:rsidRDefault="00B1402D">
      <w:pPr>
        <w:pStyle w:val="BodyText"/>
        <w:spacing w:before="1" w:line="252" w:lineRule="auto"/>
        <w:ind w:left="6839" w:right="248"/>
        <w:jc w:val="both"/>
      </w:pPr>
      <w:r>
        <w:rPr>
          <w:color w:val="4C4D4F"/>
        </w:rPr>
        <w:t>In</w:t>
      </w:r>
      <w:r>
        <w:rPr>
          <w:color w:val="4C4D4F"/>
          <w:spacing w:val="-11"/>
        </w:rPr>
        <w:t xml:space="preserve"> </w:t>
      </w:r>
      <w:r>
        <w:rPr>
          <w:color w:val="4C4D4F"/>
        </w:rPr>
        <w:t>2017,</w:t>
      </w:r>
      <w:r>
        <w:rPr>
          <w:color w:val="4C4D4F"/>
          <w:spacing w:val="-11"/>
        </w:rPr>
        <w:t xml:space="preserve"> </w:t>
      </w:r>
      <w:r>
        <w:rPr>
          <w:color w:val="4C4D4F"/>
        </w:rPr>
        <w:t>authorized</w:t>
      </w:r>
      <w:r>
        <w:rPr>
          <w:color w:val="4C4D4F"/>
          <w:spacing w:val="-11"/>
        </w:rPr>
        <w:t xml:space="preserve"> </w:t>
      </w:r>
      <w:r>
        <w:rPr>
          <w:color w:val="4C4D4F"/>
        </w:rPr>
        <w:t>positions</w:t>
      </w:r>
      <w:r>
        <w:rPr>
          <w:color w:val="4C4D4F"/>
          <w:spacing w:val="-11"/>
        </w:rPr>
        <w:t xml:space="preserve"> </w:t>
      </w:r>
      <w:r>
        <w:rPr>
          <w:color w:val="4C4D4F"/>
        </w:rPr>
        <w:t>in</w:t>
      </w:r>
      <w:r>
        <w:rPr>
          <w:color w:val="4C4D4F"/>
          <w:spacing w:val="-11"/>
        </w:rPr>
        <w:t xml:space="preserve"> </w:t>
      </w:r>
      <w:r>
        <w:rPr>
          <w:color w:val="4C4D4F"/>
        </w:rPr>
        <w:t>Police</w:t>
      </w:r>
      <w:r>
        <w:rPr>
          <w:color w:val="4C4D4F"/>
          <w:spacing w:val="-11"/>
        </w:rPr>
        <w:t xml:space="preserve"> </w:t>
      </w:r>
      <w:r>
        <w:rPr>
          <w:color w:val="4C4D4F"/>
        </w:rPr>
        <w:t>Services</w:t>
      </w:r>
      <w:r>
        <w:rPr>
          <w:color w:val="4C4D4F"/>
          <w:spacing w:val="-11"/>
        </w:rPr>
        <w:t xml:space="preserve"> </w:t>
      </w:r>
      <w:r>
        <w:rPr>
          <w:color w:val="4C4D4F"/>
        </w:rPr>
        <w:t>declined by</w:t>
      </w:r>
      <w:r>
        <w:rPr>
          <w:color w:val="4C4D4F"/>
          <w:spacing w:val="-11"/>
        </w:rPr>
        <w:t xml:space="preserve"> </w:t>
      </w:r>
      <w:r>
        <w:rPr>
          <w:color w:val="4C4D4F"/>
        </w:rPr>
        <w:t>41.</w:t>
      </w:r>
      <w:r>
        <w:rPr>
          <w:color w:val="4C4D4F"/>
          <w:spacing w:val="-11"/>
        </w:rPr>
        <w:t xml:space="preserve"> </w:t>
      </w:r>
      <w:r>
        <w:rPr>
          <w:color w:val="4C4D4F"/>
        </w:rPr>
        <w:t>A</w:t>
      </w:r>
      <w:r>
        <w:rPr>
          <w:color w:val="4C4D4F"/>
          <w:spacing w:val="-11"/>
        </w:rPr>
        <w:t xml:space="preserve"> </w:t>
      </w:r>
      <w:r>
        <w:rPr>
          <w:color w:val="4C4D4F"/>
        </w:rPr>
        <w:t>total</w:t>
      </w:r>
      <w:r>
        <w:rPr>
          <w:color w:val="4C4D4F"/>
          <w:spacing w:val="-11"/>
        </w:rPr>
        <w:t xml:space="preserve"> </w:t>
      </w:r>
      <w:r>
        <w:rPr>
          <w:color w:val="4C4D4F"/>
        </w:rPr>
        <w:t>of</w:t>
      </w:r>
      <w:r>
        <w:rPr>
          <w:color w:val="4C4D4F"/>
          <w:spacing w:val="-11"/>
        </w:rPr>
        <w:t xml:space="preserve"> </w:t>
      </w:r>
      <w:r>
        <w:rPr>
          <w:color w:val="4C4D4F"/>
        </w:rPr>
        <w:t>43</w:t>
      </w:r>
      <w:r>
        <w:rPr>
          <w:color w:val="4C4D4F"/>
          <w:spacing w:val="-11"/>
        </w:rPr>
        <w:t xml:space="preserve"> </w:t>
      </w:r>
      <w:r>
        <w:rPr>
          <w:color w:val="4C4D4F"/>
        </w:rPr>
        <w:t>positions</w:t>
      </w:r>
      <w:r>
        <w:rPr>
          <w:color w:val="4C4D4F"/>
          <w:spacing w:val="-11"/>
        </w:rPr>
        <w:t xml:space="preserve"> </w:t>
      </w:r>
      <w:r>
        <w:rPr>
          <w:color w:val="4C4D4F"/>
        </w:rPr>
        <w:t>were</w:t>
      </w:r>
      <w:r>
        <w:rPr>
          <w:color w:val="4C4D4F"/>
          <w:spacing w:val="-11"/>
        </w:rPr>
        <w:t xml:space="preserve"> </w:t>
      </w:r>
      <w:r>
        <w:rPr>
          <w:color w:val="4C4D4F"/>
        </w:rPr>
        <w:t>moved</w:t>
      </w:r>
      <w:r>
        <w:rPr>
          <w:color w:val="4C4D4F"/>
          <w:spacing w:val="-11"/>
        </w:rPr>
        <w:t xml:space="preserve"> </w:t>
      </w:r>
      <w:r>
        <w:rPr>
          <w:color w:val="4C4D4F"/>
        </w:rPr>
        <w:t>to</w:t>
      </w:r>
      <w:r>
        <w:rPr>
          <w:color w:val="4C4D4F"/>
          <w:spacing w:val="-11"/>
        </w:rPr>
        <w:t xml:space="preserve"> </w:t>
      </w:r>
      <w:r>
        <w:rPr>
          <w:color w:val="4C4D4F"/>
        </w:rPr>
        <w:t>Community Services</w:t>
      </w:r>
      <w:r>
        <w:rPr>
          <w:color w:val="4C4D4F"/>
          <w:spacing w:val="-3"/>
        </w:rPr>
        <w:t xml:space="preserve"> </w:t>
      </w:r>
      <w:r>
        <w:rPr>
          <w:color w:val="4C4D4F"/>
        </w:rPr>
        <w:t>due</w:t>
      </w:r>
      <w:r>
        <w:rPr>
          <w:color w:val="4C4D4F"/>
          <w:spacing w:val="-3"/>
        </w:rPr>
        <w:t xml:space="preserve"> </w:t>
      </w:r>
      <w:r>
        <w:rPr>
          <w:color w:val="4C4D4F"/>
        </w:rPr>
        <w:t>to</w:t>
      </w:r>
      <w:r>
        <w:rPr>
          <w:color w:val="4C4D4F"/>
          <w:spacing w:val="-3"/>
        </w:rPr>
        <w:t xml:space="preserve"> </w:t>
      </w:r>
      <w:r>
        <w:rPr>
          <w:color w:val="4C4D4F"/>
        </w:rPr>
        <w:t>the</w:t>
      </w:r>
      <w:r>
        <w:rPr>
          <w:color w:val="4C4D4F"/>
          <w:spacing w:val="-3"/>
        </w:rPr>
        <w:t xml:space="preserve"> </w:t>
      </w:r>
      <w:r>
        <w:rPr>
          <w:color w:val="4C4D4F"/>
        </w:rPr>
        <w:t>transfer</w:t>
      </w:r>
      <w:r>
        <w:rPr>
          <w:color w:val="4C4D4F"/>
          <w:spacing w:val="-3"/>
        </w:rPr>
        <w:t xml:space="preserve"> </w:t>
      </w:r>
      <w:r>
        <w:rPr>
          <w:color w:val="4C4D4F"/>
        </w:rPr>
        <w:t>of</w:t>
      </w:r>
      <w:r>
        <w:rPr>
          <w:color w:val="4C4D4F"/>
          <w:spacing w:val="-3"/>
        </w:rPr>
        <w:t xml:space="preserve"> </w:t>
      </w:r>
      <w:r>
        <w:rPr>
          <w:color w:val="4C4D4F"/>
        </w:rPr>
        <w:t>Animal</w:t>
      </w:r>
      <w:r>
        <w:rPr>
          <w:color w:val="4C4D4F"/>
          <w:spacing w:val="-3"/>
        </w:rPr>
        <w:t xml:space="preserve"> </w:t>
      </w:r>
      <w:r>
        <w:rPr>
          <w:color w:val="4C4D4F"/>
        </w:rPr>
        <w:t>Welfare</w:t>
      </w:r>
      <w:r>
        <w:rPr>
          <w:color w:val="4C4D4F"/>
          <w:spacing w:val="-3"/>
        </w:rPr>
        <w:t xml:space="preserve"> </w:t>
      </w:r>
      <w:r>
        <w:rPr>
          <w:color w:val="4C4D4F"/>
        </w:rPr>
        <w:t>from</w:t>
      </w:r>
      <w:r>
        <w:rPr>
          <w:color w:val="4C4D4F"/>
          <w:spacing w:val="-3"/>
        </w:rPr>
        <w:t xml:space="preserve"> </w:t>
      </w:r>
      <w:r>
        <w:rPr>
          <w:color w:val="4C4D4F"/>
        </w:rPr>
        <w:t xml:space="preserve">Po- </w:t>
      </w:r>
      <w:r>
        <w:rPr>
          <w:color w:val="4C4D4F"/>
          <w:spacing w:val="-2"/>
        </w:rPr>
        <w:t>lice</w:t>
      </w:r>
      <w:r>
        <w:rPr>
          <w:color w:val="4C4D4F"/>
          <w:spacing w:val="-10"/>
        </w:rPr>
        <w:t xml:space="preserve"> </w:t>
      </w:r>
      <w:r>
        <w:rPr>
          <w:color w:val="4C4D4F"/>
          <w:spacing w:val="-2"/>
        </w:rPr>
        <w:t>Services</w:t>
      </w:r>
      <w:r>
        <w:rPr>
          <w:color w:val="4C4D4F"/>
          <w:spacing w:val="-10"/>
        </w:rPr>
        <w:t xml:space="preserve"> </w:t>
      </w:r>
      <w:r>
        <w:rPr>
          <w:color w:val="4C4D4F"/>
          <w:spacing w:val="-2"/>
        </w:rPr>
        <w:t>to</w:t>
      </w:r>
      <w:r>
        <w:rPr>
          <w:color w:val="4C4D4F"/>
          <w:spacing w:val="-9"/>
        </w:rPr>
        <w:t xml:space="preserve"> </w:t>
      </w:r>
      <w:r>
        <w:rPr>
          <w:color w:val="4C4D4F"/>
          <w:spacing w:val="-2"/>
        </w:rPr>
        <w:t>Community</w:t>
      </w:r>
      <w:r>
        <w:rPr>
          <w:color w:val="4C4D4F"/>
          <w:spacing w:val="-10"/>
        </w:rPr>
        <w:t xml:space="preserve"> </w:t>
      </w:r>
      <w:r>
        <w:rPr>
          <w:color w:val="4C4D4F"/>
          <w:spacing w:val="-2"/>
        </w:rPr>
        <w:t>Services.</w:t>
      </w:r>
      <w:r>
        <w:rPr>
          <w:color w:val="4C4D4F"/>
          <w:spacing w:val="-9"/>
        </w:rPr>
        <w:t xml:space="preserve"> </w:t>
      </w:r>
      <w:r>
        <w:rPr>
          <w:color w:val="4C4D4F"/>
          <w:spacing w:val="-2"/>
        </w:rPr>
        <w:t>Two</w:t>
      </w:r>
      <w:r>
        <w:rPr>
          <w:color w:val="4C4D4F"/>
          <w:spacing w:val="-10"/>
        </w:rPr>
        <w:t xml:space="preserve"> </w:t>
      </w:r>
      <w:r>
        <w:rPr>
          <w:color w:val="4C4D4F"/>
          <w:spacing w:val="-2"/>
        </w:rPr>
        <w:t>positions</w:t>
      </w:r>
      <w:r>
        <w:rPr>
          <w:color w:val="4C4D4F"/>
          <w:spacing w:val="-9"/>
        </w:rPr>
        <w:t xml:space="preserve"> </w:t>
      </w:r>
      <w:r>
        <w:rPr>
          <w:color w:val="4C4D4F"/>
          <w:spacing w:val="-2"/>
        </w:rPr>
        <w:t xml:space="preserve">were </w:t>
      </w:r>
      <w:r>
        <w:rPr>
          <w:color w:val="4C4D4F"/>
        </w:rPr>
        <w:t>added</w:t>
      </w:r>
      <w:r>
        <w:rPr>
          <w:color w:val="4C4D4F"/>
          <w:spacing w:val="-1"/>
        </w:rPr>
        <w:t xml:space="preserve"> </w:t>
      </w:r>
      <w:r>
        <w:rPr>
          <w:color w:val="4C4D4F"/>
        </w:rPr>
        <w:t>to</w:t>
      </w:r>
      <w:r>
        <w:rPr>
          <w:color w:val="4C4D4F"/>
          <w:spacing w:val="-2"/>
        </w:rPr>
        <w:t xml:space="preserve"> </w:t>
      </w:r>
      <w:r>
        <w:rPr>
          <w:color w:val="4C4D4F"/>
        </w:rPr>
        <w:t>Police</w:t>
      </w:r>
      <w:r>
        <w:rPr>
          <w:color w:val="4C4D4F"/>
          <w:spacing w:val="-1"/>
        </w:rPr>
        <w:t xml:space="preserve"> </w:t>
      </w:r>
      <w:r>
        <w:rPr>
          <w:color w:val="4C4D4F"/>
        </w:rPr>
        <w:t>Services</w:t>
      </w:r>
      <w:r>
        <w:rPr>
          <w:color w:val="4C4D4F"/>
          <w:spacing w:val="-2"/>
        </w:rPr>
        <w:t xml:space="preserve"> </w:t>
      </w:r>
      <w:r>
        <w:rPr>
          <w:color w:val="4C4D4F"/>
        </w:rPr>
        <w:t>in</w:t>
      </w:r>
      <w:r>
        <w:rPr>
          <w:color w:val="4C4D4F"/>
          <w:spacing w:val="-2"/>
        </w:rPr>
        <w:t xml:space="preserve"> </w:t>
      </w:r>
      <w:r>
        <w:rPr>
          <w:color w:val="4C4D4F"/>
        </w:rPr>
        <w:t>2017</w:t>
      </w:r>
      <w:r>
        <w:rPr>
          <w:color w:val="4C4D4F"/>
          <w:spacing w:val="-2"/>
        </w:rPr>
        <w:t xml:space="preserve"> </w:t>
      </w:r>
      <w:r>
        <w:rPr>
          <w:color w:val="4C4D4F"/>
        </w:rPr>
        <w:t>–</w:t>
      </w:r>
      <w:r>
        <w:rPr>
          <w:color w:val="4C4D4F"/>
          <w:spacing w:val="-2"/>
        </w:rPr>
        <w:t xml:space="preserve"> </w:t>
      </w:r>
      <w:r>
        <w:rPr>
          <w:color w:val="4C4D4F"/>
        </w:rPr>
        <w:t>an</w:t>
      </w:r>
      <w:r>
        <w:rPr>
          <w:color w:val="4C4D4F"/>
          <w:spacing w:val="-2"/>
        </w:rPr>
        <w:t xml:space="preserve"> </w:t>
      </w:r>
      <w:r>
        <w:rPr>
          <w:color w:val="4C4D4F"/>
        </w:rPr>
        <w:t>Emergency</w:t>
      </w:r>
      <w:r>
        <w:rPr>
          <w:color w:val="4C4D4F"/>
          <w:spacing w:val="-2"/>
        </w:rPr>
        <w:t xml:space="preserve"> </w:t>
      </w:r>
      <w:r>
        <w:rPr>
          <w:color w:val="4C4D4F"/>
        </w:rPr>
        <w:t xml:space="preserve">Man- </w:t>
      </w:r>
      <w:proofErr w:type="spellStart"/>
      <w:r>
        <w:rPr>
          <w:color w:val="4C4D4F"/>
        </w:rPr>
        <w:t>agement</w:t>
      </w:r>
      <w:proofErr w:type="spellEnd"/>
      <w:r>
        <w:rPr>
          <w:color w:val="4C4D4F"/>
        </w:rPr>
        <w:t xml:space="preserve"> Specialist and a Crime Scene Supervisor.</w:t>
      </w:r>
    </w:p>
    <w:p w14:paraId="40C07450" w14:textId="77777777" w:rsidR="00AC7BD6" w:rsidRDefault="00AC7BD6">
      <w:pPr>
        <w:pStyle w:val="BodyText"/>
        <w:spacing w:before="3"/>
        <w:rPr>
          <w:sz w:val="20"/>
        </w:rPr>
      </w:pPr>
    </w:p>
    <w:p w14:paraId="323AE912" w14:textId="77777777" w:rsidR="00AC7BD6" w:rsidRDefault="00B1402D">
      <w:pPr>
        <w:pStyle w:val="BodyText"/>
        <w:spacing w:line="252" w:lineRule="auto"/>
        <w:ind w:left="6839" w:right="248"/>
        <w:jc w:val="both"/>
      </w:pPr>
      <w:r>
        <w:rPr>
          <w:color w:val="4C4D4F"/>
        </w:rPr>
        <w:t>In</w:t>
      </w:r>
      <w:r>
        <w:rPr>
          <w:color w:val="4C4D4F"/>
          <w:spacing w:val="-6"/>
        </w:rPr>
        <w:t xml:space="preserve"> </w:t>
      </w:r>
      <w:r>
        <w:rPr>
          <w:color w:val="4C4D4F"/>
        </w:rPr>
        <w:t>2018,</w:t>
      </w:r>
      <w:r>
        <w:rPr>
          <w:color w:val="4C4D4F"/>
          <w:spacing w:val="-6"/>
        </w:rPr>
        <w:t xml:space="preserve"> </w:t>
      </w:r>
      <w:r>
        <w:rPr>
          <w:color w:val="4C4D4F"/>
        </w:rPr>
        <w:t>Police</w:t>
      </w:r>
      <w:r>
        <w:rPr>
          <w:color w:val="4C4D4F"/>
          <w:spacing w:val="-6"/>
        </w:rPr>
        <w:t xml:space="preserve"> </w:t>
      </w:r>
      <w:r>
        <w:rPr>
          <w:color w:val="4C4D4F"/>
        </w:rPr>
        <w:t>Services</w:t>
      </w:r>
      <w:r>
        <w:rPr>
          <w:color w:val="4C4D4F"/>
          <w:spacing w:val="-6"/>
        </w:rPr>
        <w:t xml:space="preserve"> </w:t>
      </w:r>
      <w:r>
        <w:rPr>
          <w:color w:val="4C4D4F"/>
        </w:rPr>
        <w:t>added</w:t>
      </w:r>
      <w:r>
        <w:rPr>
          <w:color w:val="4C4D4F"/>
          <w:spacing w:val="-6"/>
        </w:rPr>
        <w:t xml:space="preserve"> </w:t>
      </w:r>
      <w:r>
        <w:rPr>
          <w:color w:val="4C4D4F"/>
        </w:rPr>
        <w:t>66</w:t>
      </w:r>
      <w:r>
        <w:rPr>
          <w:color w:val="4C4D4F"/>
          <w:spacing w:val="-6"/>
        </w:rPr>
        <w:t xml:space="preserve"> </w:t>
      </w:r>
      <w:r>
        <w:rPr>
          <w:color w:val="4C4D4F"/>
        </w:rPr>
        <w:t>new</w:t>
      </w:r>
      <w:r>
        <w:rPr>
          <w:color w:val="4C4D4F"/>
          <w:spacing w:val="-6"/>
        </w:rPr>
        <w:t xml:space="preserve"> </w:t>
      </w:r>
      <w:r>
        <w:rPr>
          <w:color w:val="4C4D4F"/>
        </w:rPr>
        <w:t>positions.</w:t>
      </w:r>
      <w:r>
        <w:rPr>
          <w:color w:val="4C4D4F"/>
          <w:spacing w:val="-6"/>
        </w:rPr>
        <w:t xml:space="preserve"> </w:t>
      </w:r>
      <w:r>
        <w:rPr>
          <w:color w:val="4C4D4F"/>
        </w:rPr>
        <w:t xml:space="preserve">Thirty- </w:t>
      </w:r>
      <w:r>
        <w:rPr>
          <w:color w:val="4C4D4F"/>
          <w:w w:val="95"/>
        </w:rPr>
        <w:t xml:space="preserve">five sworn police positions and one civilian administrative </w:t>
      </w:r>
      <w:r>
        <w:rPr>
          <w:color w:val="4C4D4F"/>
        </w:rPr>
        <w:t>position</w:t>
      </w:r>
      <w:r>
        <w:rPr>
          <w:color w:val="4C4D4F"/>
          <w:spacing w:val="-12"/>
        </w:rPr>
        <w:t xml:space="preserve"> </w:t>
      </w:r>
      <w:r>
        <w:rPr>
          <w:color w:val="4C4D4F"/>
        </w:rPr>
        <w:t>were</w:t>
      </w:r>
      <w:r>
        <w:rPr>
          <w:color w:val="4C4D4F"/>
          <w:spacing w:val="-12"/>
        </w:rPr>
        <w:t xml:space="preserve"> </w:t>
      </w:r>
      <w:r>
        <w:rPr>
          <w:color w:val="4C4D4F"/>
        </w:rPr>
        <w:t>added</w:t>
      </w:r>
      <w:r>
        <w:rPr>
          <w:color w:val="4C4D4F"/>
          <w:spacing w:val="-11"/>
        </w:rPr>
        <w:t xml:space="preserve"> </w:t>
      </w:r>
      <w:r>
        <w:rPr>
          <w:color w:val="4C4D4F"/>
        </w:rPr>
        <w:t>to</w:t>
      </w:r>
      <w:r>
        <w:rPr>
          <w:color w:val="4C4D4F"/>
          <w:spacing w:val="-12"/>
        </w:rPr>
        <w:t xml:space="preserve"> </w:t>
      </w:r>
      <w:r>
        <w:rPr>
          <w:color w:val="4C4D4F"/>
        </w:rPr>
        <w:t>staff</w:t>
      </w:r>
      <w:r>
        <w:rPr>
          <w:color w:val="4C4D4F"/>
          <w:spacing w:val="-11"/>
        </w:rPr>
        <w:t xml:space="preserve"> </w:t>
      </w:r>
      <w:r>
        <w:rPr>
          <w:color w:val="4C4D4F"/>
        </w:rPr>
        <w:t>the</w:t>
      </w:r>
      <w:r>
        <w:rPr>
          <w:color w:val="4C4D4F"/>
          <w:spacing w:val="-12"/>
        </w:rPr>
        <w:t xml:space="preserve"> </w:t>
      </w:r>
      <w:r>
        <w:rPr>
          <w:color w:val="4C4D4F"/>
        </w:rPr>
        <w:t>new</w:t>
      </w:r>
      <w:r>
        <w:rPr>
          <w:color w:val="4C4D4F"/>
          <w:spacing w:val="-11"/>
        </w:rPr>
        <w:t xml:space="preserve"> </w:t>
      </w:r>
      <w:r>
        <w:rPr>
          <w:color w:val="4C4D4F"/>
        </w:rPr>
        <w:t>Bay</w:t>
      </w:r>
      <w:r>
        <w:rPr>
          <w:color w:val="4C4D4F"/>
          <w:spacing w:val="-12"/>
        </w:rPr>
        <w:t xml:space="preserve"> </w:t>
      </w:r>
      <w:r>
        <w:rPr>
          <w:color w:val="4C4D4F"/>
        </w:rPr>
        <w:t>Creek</w:t>
      </w:r>
      <w:r>
        <w:rPr>
          <w:color w:val="4C4D4F"/>
          <w:spacing w:val="-11"/>
        </w:rPr>
        <w:t xml:space="preserve"> </w:t>
      </w:r>
      <w:r>
        <w:rPr>
          <w:color w:val="4C4D4F"/>
        </w:rPr>
        <w:t>precinct. An additional thirty police</w:t>
      </w:r>
      <w:r>
        <w:rPr>
          <w:color w:val="4C4D4F"/>
        </w:rPr>
        <w:t xml:space="preserve"> officer positions were added </w:t>
      </w:r>
      <w:r>
        <w:rPr>
          <w:color w:val="4C4D4F"/>
          <w:spacing w:val="-2"/>
        </w:rPr>
        <w:t>to</w:t>
      </w:r>
      <w:r>
        <w:rPr>
          <w:color w:val="4C4D4F"/>
          <w:spacing w:val="-5"/>
        </w:rPr>
        <w:t xml:space="preserve"> </w:t>
      </w:r>
      <w:r>
        <w:rPr>
          <w:color w:val="4C4D4F"/>
          <w:spacing w:val="-2"/>
        </w:rPr>
        <w:t>serve</w:t>
      </w:r>
      <w:r>
        <w:rPr>
          <w:color w:val="4C4D4F"/>
          <w:spacing w:val="-5"/>
        </w:rPr>
        <w:t xml:space="preserve"> </w:t>
      </w:r>
      <w:r>
        <w:rPr>
          <w:color w:val="4C4D4F"/>
          <w:spacing w:val="-2"/>
        </w:rPr>
        <w:t>a</w:t>
      </w:r>
      <w:r>
        <w:rPr>
          <w:color w:val="4C4D4F"/>
          <w:spacing w:val="-5"/>
        </w:rPr>
        <w:t xml:space="preserve"> </w:t>
      </w:r>
      <w:r>
        <w:rPr>
          <w:color w:val="4C4D4F"/>
          <w:spacing w:val="-2"/>
        </w:rPr>
        <w:t>growing</w:t>
      </w:r>
      <w:r>
        <w:rPr>
          <w:color w:val="4C4D4F"/>
          <w:spacing w:val="-5"/>
        </w:rPr>
        <w:t xml:space="preserve"> </w:t>
      </w:r>
      <w:r>
        <w:rPr>
          <w:color w:val="4C4D4F"/>
          <w:spacing w:val="-2"/>
        </w:rPr>
        <w:t>service</w:t>
      </w:r>
      <w:r>
        <w:rPr>
          <w:color w:val="4C4D4F"/>
          <w:spacing w:val="-5"/>
        </w:rPr>
        <w:t xml:space="preserve"> </w:t>
      </w:r>
      <w:r>
        <w:rPr>
          <w:color w:val="4C4D4F"/>
          <w:spacing w:val="-2"/>
        </w:rPr>
        <w:t>population</w:t>
      </w:r>
      <w:r>
        <w:rPr>
          <w:color w:val="4C4D4F"/>
          <w:spacing w:val="-5"/>
        </w:rPr>
        <w:t xml:space="preserve"> </w:t>
      </w:r>
      <w:r>
        <w:rPr>
          <w:color w:val="4C4D4F"/>
          <w:spacing w:val="-2"/>
        </w:rPr>
        <w:t>and</w:t>
      </w:r>
      <w:r>
        <w:rPr>
          <w:color w:val="4C4D4F"/>
          <w:spacing w:val="-5"/>
        </w:rPr>
        <w:t xml:space="preserve"> </w:t>
      </w:r>
      <w:r>
        <w:rPr>
          <w:color w:val="4C4D4F"/>
          <w:spacing w:val="-2"/>
        </w:rPr>
        <w:t>continue</w:t>
      </w:r>
      <w:r>
        <w:rPr>
          <w:color w:val="4C4D4F"/>
          <w:spacing w:val="-5"/>
        </w:rPr>
        <w:t xml:space="preserve"> </w:t>
      </w:r>
      <w:r>
        <w:rPr>
          <w:color w:val="4C4D4F"/>
          <w:spacing w:val="-2"/>
        </w:rPr>
        <w:t xml:space="preserve">com- </w:t>
      </w:r>
      <w:r>
        <w:rPr>
          <w:color w:val="4C4D4F"/>
        </w:rPr>
        <w:t>munity-focused policing programs.</w:t>
      </w:r>
    </w:p>
    <w:p w14:paraId="190C205F" w14:textId="77777777" w:rsidR="00AC7BD6" w:rsidRDefault="00AC7BD6">
      <w:pPr>
        <w:spacing w:line="252" w:lineRule="auto"/>
        <w:jc w:val="both"/>
        <w:sectPr w:rsidR="00AC7BD6">
          <w:pgSz w:w="12240" w:h="15840"/>
          <w:pgMar w:top="1360" w:right="300" w:bottom="580" w:left="260" w:header="540" w:footer="386" w:gutter="0"/>
          <w:cols w:space="720"/>
        </w:sectPr>
      </w:pPr>
    </w:p>
    <w:p w14:paraId="0142A545" w14:textId="77777777" w:rsidR="00AC7BD6" w:rsidRDefault="00B1402D">
      <w:pPr>
        <w:spacing w:before="90"/>
        <w:ind w:left="280"/>
        <w:jc w:val="both"/>
        <w:rPr>
          <w:rFonts w:ascii="Roboto Slab Thin" w:hAnsi="Roboto Slab Thin"/>
          <w:sz w:val="20"/>
        </w:rPr>
      </w:pPr>
      <w:r>
        <w:lastRenderedPageBreak/>
        <w:pict w14:anchorId="54E3B764">
          <v:group id="docshapegroup379" o:spid="_x0000_s2431" style="position:absolute;left:0;text-align:left;margin-left:51.25pt;margin-top:563.7pt;width:229.75pt;height:.25pt;z-index:15821312;mso-position-horizontal-relative:page;mso-position-vertical-relative:page" coordorigin="1025,11274" coordsize="4595,5">
            <v:line id="_x0000_s2434" style="position:absolute" from="1025,11277" to="2421,11277" strokecolor="#4c4d4f" strokeweight=".25pt"/>
            <v:line id="_x0000_s2433" style="position:absolute" from="2421,11277" to="3118,11277" strokecolor="#4c4d4f" strokeweight=".25pt"/>
            <v:line id="_x0000_s2432" style="position:absolute" from="3118,11277" to="5620,11277" strokecolor="#4c4d4f" strokeweight=".25pt"/>
            <w10:wrap anchorx="page" anchory="page"/>
          </v:group>
        </w:pict>
      </w:r>
      <w:r>
        <w:pict w14:anchorId="3EFF5524">
          <v:group id="docshapegroup380" o:spid="_x0000_s2428" style="position:absolute;left:0;text-align:left;margin-left:280.75pt;margin-top:420.35pt;width:46pt;height:.25pt;z-index:-25057792;mso-position-horizontal-relative:page;mso-position-vertical-relative:page" coordorigin="5615,8407" coordsize="920,5">
            <v:line id="_x0000_s2430" style="position:absolute" from="5615,8410" to="6075,8410" strokecolor="#4c4d4f" strokeweight=".25pt"/>
            <v:line id="_x0000_s2429" style="position:absolute" from="6075,8410" to="6535,8410" strokecolor="#4c4d4f" strokeweight=".25pt"/>
            <w10:wrap anchorx="page" anchory="page"/>
          </v:group>
        </w:pict>
      </w:r>
      <w:r>
        <w:pict w14:anchorId="64720970">
          <v:group id="docshapegroup381" o:spid="_x0000_s2424" style="position:absolute;left:0;text-align:left;margin-left:326.5pt;margin-top:563.7pt;width:234.25pt;height:.25pt;z-index:15822336;mso-position-horizontal-relative:page;mso-position-vertical-relative:page" coordorigin="6530,11274" coordsize="4685,5">
            <v:line id="_x0000_s2427" style="position:absolute" from="6530,11277" to="9081,11277" strokecolor="#4c4d4f" strokeweight=".25pt"/>
            <v:line id="_x0000_s2426" style="position:absolute" from="9081,11277" to="9792,11277" strokecolor="#4c4d4f" strokeweight=".25pt"/>
            <v:line id="_x0000_s2425" style="position:absolute" from="9792,11277" to="11215,11277" strokecolor="#4c4d4f" strokeweight=".25pt"/>
            <w10:wrap anchorx="page" anchory="page"/>
          </v:group>
        </w:pict>
      </w:r>
      <w:bookmarkStart w:id="18" w:name="Probate_Court_"/>
      <w:bookmarkEnd w:id="18"/>
      <w:r>
        <w:rPr>
          <w:rFonts w:ascii="Roboto Slab" w:hAnsi="Roboto Slab"/>
          <w:color w:val="005B8E"/>
          <w:spacing w:val="28"/>
          <w:position w:val="-5"/>
          <w:sz w:val="40"/>
        </w:rPr>
        <w:t>PROBATE</w:t>
      </w:r>
      <w:r>
        <w:rPr>
          <w:rFonts w:ascii="Roboto Slab" w:hAnsi="Roboto Slab"/>
          <w:color w:val="005B8E"/>
          <w:spacing w:val="69"/>
          <w:position w:val="-5"/>
          <w:sz w:val="40"/>
        </w:rPr>
        <w:t xml:space="preserve"> </w:t>
      </w:r>
      <w:r>
        <w:rPr>
          <w:rFonts w:ascii="Roboto Slab" w:hAnsi="Roboto Slab"/>
          <w:color w:val="005B8E"/>
          <w:spacing w:val="28"/>
          <w:position w:val="-5"/>
          <w:sz w:val="40"/>
        </w:rPr>
        <w:t>COURT</w:t>
      </w:r>
      <w:r>
        <w:rPr>
          <w:rFonts w:ascii="Roboto Slab" w:hAnsi="Roboto Slab"/>
          <w:color w:val="005B8E"/>
          <w:spacing w:val="-42"/>
          <w:position w:val="-5"/>
          <w:sz w:val="40"/>
        </w:rPr>
        <w:t xml:space="preserve"> </w:t>
      </w:r>
      <w:r>
        <w:rPr>
          <w:rFonts w:ascii="Roboto Slab Thin" w:hAnsi="Roboto Slab Thin"/>
          <w:color w:val="A4ACB9"/>
          <w:spacing w:val="-40"/>
          <w:sz w:val="20"/>
        </w:rPr>
        <w:t>––––––––––––––––––––––––––––––––––––––––––––––––––––––––––––––––––––––––––</w:t>
      </w:r>
    </w:p>
    <w:p w14:paraId="74CB09DA"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2C45DC78" w14:textId="77777777" w:rsidR="00AC7BD6" w:rsidRDefault="00B1402D">
      <w:pPr>
        <w:pStyle w:val="BodyText"/>
        <w:spacing w:before="268" w:line="273" w:lineRule="auto"/>
        <w:ind w:left="280" w:right="238"/>
        <w:jc w:val="both"/>
      </w:pPr>
      <w:r>
        <w:pict w14:anchorId="05E0F2D8">
          <v:line id="_x0000_s2423" style="position:absolute;left:0;text-align:left;z-index:-25059328;mso-position-horizontal-relative:page" from="155.9pt,240.45pt" to="155.9pt,83.7pt" strokecolor="#4c4d4f" strokeweight=".25pt">
            <w10:wrap anchorx="page"/>
          </v:line>
        </w:pict>
      </w:r>
      <w:r>
        <w:pict w14:anchorId="21D10430">
          <v:line id="_x0000_s2422" style="position:absolute;left:0;text-align:left;z-index:-25058816;mso-position-horizontal-relative:page" from="454.05pt,240.45pt" to="454.05pt,83.7pt" strokecolor="#4c4d4f" strokeweight=".25pt">
            <w10:wrap anchorx="page"/>
          </v:line>
        </w:pict>
      </w:r>
      <w:r>
        <w:rPr>
          <w:color w:val="4C4D4F"/>
        </w:rPr>
        <w:t xml:space="preserve">Gwinnett County Probate Court’s mission is to serve the citizens of Gwinnett County by providing efficient, quality service in a </w:t>
      </w:r>
      <w:proofErr w:type="spellStart"/>
      <w:r>
        <w:rPr>
          <w:color w:val="4C4D4F"/>
        </w:rPr>
        <w:t>profes</w:t>
      </w:r>
      <w:proofErr w:type="spellEnd"/>
      <w:r>
        <w:rPr>
          <w:color w:val="4C4D4F"/>
        </w:rPr>
        <w:t xml:space="preserve">- </w:t>
      </w:r>
      <w:proofErr w:type="spellStart"/>
      <w:r>
        <w:rPr>
          <w:color w:val="4C4D4F"/>
        </w:rPr>
        <w:t>sional</w:t>
      </w:r>
      <w:proofErr w:type="spellEnd"/>
      <w:r>
        <w:rPr>
          <w:color w:val="4C4D4F"/>
        </w:rPr>
        <w:t xml:space="preserve"> ma</w:t>
      </w:r>
      <w:r>
        <w:rPr>
          <w:color w:val="4C4D4F"/>
        </w:rPr>
        <w:t>nner, at all times maintaining our integrity and accountability, while safeguarding the best interests of the citizens of this county who are unable to protect themselves, in accordance with the laws and constitutions of the State of Georgia and the United</w:t>
      </w:r>
      <w:r>
        <w:rPr>
          <w:color w:val="4C4D4F"/>
        </w:rPr>
        <w:t xml:space="preserve"> States of America.</w:t>
      </w:r>
    </w:p>
    <w:p w14:paraId="0F27B8BF" w14:textId="77777777" w:rsidR="00AC7BD6" w:rsidRDefault="00AC7BD6">
      <w:pPr>
        <w:pStyle w:val="BodyText"/>
        <w:rPr>
          <w:sz w:val="20"/>
        </w:rPr>
      </w:pPr>
    </w:p>
    <w:p w14:paraId="01E72001" w14:textId="77777777" w:rsidR="00AC7BD6" w:rsidRDefault="00AC7BD6">
      <w:pPr>
        <w:pStyle w:val="BodyText"/>
        <w:spacing w:before="3"/>
        <w:rPr>
          <w:sz w:val="10"/>
        </w:rPr>
      </w:pPr>
    </w:p>
    <w:tbl>
      <w:tblPr>
        <w:tblW w:w="0" w:type="auto"/>
        <w:tblInd w:w="775" w:type="dxa"/>
        <w:tblLayout w:type="fixed"/>
        <w:tblCellMar>
          <w:left w:w="0" w:type="dxa"/>
          <w:right w:w="0" w:type="dxa"/>
        </w:tblCellMar>
        <w:tblLook w:val="01E0" w:firstRow="1" w:lastRow="1" w:firstColumn="1" w:lastColumn="1" w:noHBand="0" w:noVBand="0"/>
      </w:tblPr>
      <w:tblGrid>
        <w:gridCol w:w="4590"/>
        <w:gridCol w:w="457"/>
        <w:gridCol w:w="457"/>
        <w:gridCol w:w="4680"/>
      </w:tblGrid>
      <w:tr w:rsidR="00AC7BD6" w14:paraId="5A141912" w14:textId="77777777">
        <w:trPr>
          <w:trHeight w:val="3135"/>
        </w:trPr>
        <w:tc>
          <w:tcPr>
            <w:tcW w:w="10184" w:type="dxa"/>
            <w:gridSpan w:val="4"/>
            <w:tcBorders>
              <w:top w:val="single" w:sz="2" w:space="0" w:color="4C4D4F"/>
            </w:tcBorders>
          </w:tcPr>
          <w:p w14:paraId="1AC364B6" w14:textId="77777777" w:rsidR="00AC7BD6" w:rsidRDefault="00B1402D">
            <w:pPr>
              <w:pStyle w:val="TableParagraph"/>
              <w:spacing w:before="195"/>
              <w:ind w:left="4439" w:right="4562"/>
              <w:jc w:val="center"/>
              <w:rPr>
                <w:rFonts w:ascii="Roboto"/>
                <w:b/>
                <w:sz w:val="18"/>
              </w:rPr>
            </w:pPr>
            <w:r>
              <w:rPr>
                <w:rFonts w:ascii="Roboto"/>
                <w:b/>
                <w:color w:val="4C4D4F"/>
                <w:sz w:val="18"/>
              </w:rPr>
              <w:t>Probate</w:t>
            </w:r>
            <w:r>
              <w:rPr>
                <w:rFonts w:ascii="Roboto"/>
                <w:b/>
                <w:color w:val="4C4D4F"/>
                <w:spacing w:val="21"/>
                <w:sz w:val="18"/>
              </w:rPr>
              <w:t xml:space="preserve"> </w:t>
            </w:r>
            <w:r>
              <w:rPr>
                <w:rFonts w:ascii="Roboto"/>
                <w:b/>
                <w:color w:val="4C4D4F"/>
                <w:spacing w:val="-2"/>
                <w:sz w:val="18"/>
              </w:rPr>
              <w:t>Court</w:t>
            </w:r>
          </w:p>
          <w:p w14:paraId="54FB6340" w14:textId="77777777" w:rsidR="00AC7BD6" w:rsidRDefault="00B1402D">
            <w:pPr>
              <w:pStyle w:val="TableParagraph"/>
              <w:numPr>
                <w:ilvl w:val="0"/>
                <w:numId w:val="72"/>
              </w:numPr>
              <w:tabs>
                <w:tab w:val="left" w:pos="2510"/>
              </w:tabs>
              <w:spacing w:before="42" w:line="266" w:lineRule="auto"/>
              <w:ind w:right="2395"/>
              <w:jc w:val="both"/>
              <w:rPr>
                <w:sz w:val="18"/>
              </w:rPr>
            </w:pPr>
            <w:r>
              <w:rPr>
                <w:color w:val="4C4D4F"/>
                <w:position w:val="1"/>
                <w:sz w:val="18"/>
              </w:rPr>
              <w:t xml:space="preserve">Oversees contested and uncontested hearings regarding admin- </w:t>
            </w:r>
            <w:proofErr w:type="spellStart"/>
            <w:r>
              <w:rPr>
                <w:color w:val="4C4D4F"/>
                <w:sz w:val="18"/>
              </w:rPr>
              <w:t>istration</w:t>
            </w:r>
            <w:proofErr w:type="spellEnd"/>
            <w:r>
              <w:rPr>
                <w:color w:val="4C4D4F"/>
                <w:sz w:val="18"/>
              </w:rPr>
              <w:t xml:space="preserve"> of estates, the probating of wills, and guardianship over persons and/or property of minors and incapacitated adults</w:t>
            </w:r>
          </w:p>
          <w:p w14:paraId="4B1B6385" w14:textId="77777777" w:rsidR="00AC7BD6" w:rsidRDefault="00B1402D">
            <w:pPr>
              <w:pStyle w:val="TableParagraph"/>
              <w:numPr>
                <w:ilvl w:val="0"/>
                <w:numId w:val="72"/>
              </w:numPr>
              <w:tabs>
                <w:tab w:val="left" w:pos="2510"/>
              </w:tabs>
              <w:spacing w:before="13"/>
              <w:rPr>
                <w:sz w:val="18"/>
              </w:rPr>
            </w:pPr>
            <w:r>
              <w:rPr>
                <w:color w:val="4C4D4F"/>
                <w:position w:val="1"/>
                <w:sz w:val="18"/>
              </w:rPr>
              <w:t>Handles mental</w:t>
            </w:r>
            <w:r>
              <w:rPr>
                <w:color w:val="4C4D4F"/>
                <w:spacing w:val="1"/>
                <w:position w:val="1"/>
                <w:sz w:val="18"/>
              </w:rPr>
              <w:t xml:space="preserve"> </w:t>
            </w:r>
            <w:r>
              <w:rPr>
                <w:color w:val="4C4D4F"/>
                <w:position w:val="1"/>
                <w:sz w:val="18"/>
              </w:rPr>
              <w:t>health</w:t>
            </w:r>
            <w:r>
              <w:rPr>
                <w:color w:val="4C4D4F"/>
                <w:spacing w:val="3"/>
                <w:position w:val="1"/>
                <w:sz w:val="18"/>
              </w:rPr>
              <w:t xml:space="preserve"> </w:t>
            </w:r>
            <w:r>
              <w:rPr>
                <w:color w:val="4C4D4F"/>
                <w:spacing w:val="-2"/>
                <w:position w:val="1"/>
                <w:sz w:val="18"/>
              </w:rPr>
              <w:t>matters</w:t>
            </w:r>
          </w:p>
          <w:p w14:paraId="74C5B3EA" w14:textId="77777777" w:rsidR="00AC7BD6" w:rsidRDefault="00B1402D">
            <w:pPr>
              <w:pStyle w:val="TableParagraph"/>
              <w:numPr>
                <w:ilvl w:val="0"/>
                <w:numId w:val="72"/>
              </w:numPr>
              <w:tabs>
                <w:tab w:val="left" w:pos="2510"/>
              </w:tabs>
              <w:spacing w:before="22"/>
              <w:rPr>
                <w:sz w:val="18"/>
              </w:rPr>
            </w:pPr>
            <w:r>
              <w:rPr>
                <w:color w:val="4C4D4F"/>
                <w:position w:val="1"/>
                <w:sz w:val="18"/>
              </w:rPr>
              <w:t>Administers</w:t>
            </w:r>
            <w:r>
              <w:rPr>
                <w:color w:val="4C4D4F"/>
                <w:spacing w:val="-4"/>
                <w:position w:val="1"/>
                <w:sz w:val="18"/>
              </w:rPr>
              <w:t xml:space="preserve"> </w:t>
            </w:r>
            <w:r>
              <w:rPr>
                <w:color w:val="4C4D4F"/>
                <w:spacing w:val="-2"/>
                <w:position w:val="1"/>
                <w:sz w:val="18"/>
              </w:rPr>
              <w:t>oaths</w:t>
            </w:r>
          </w:p>
          <w:p w14:paraId="5F94069A" w14:textId="77777777" w:rsidR="00AC7BD6" w:rsidRDefault="00B1402D">
            <w:pPr>
              <w:pStyle w:val="TableParagraph"/>
              <w:numPr>
                <w:ilvl w:val="0"/>
                <w:numId w:val="72"/>
              </w:numPr>
              <w:tabs>
                <w:tab w:val="left" w:pos="2510"/>
              </w:tabs>
              <w:spacing w:before="22"/>
              <w:rPr>
                <w:sz w:val="18"/>
              </w:rPr>
            </w:pPr>
            <w:r>
              <w:rPr>
                <w:color w:val="4C4D4F"/>
                <w:position w:val="1"/>
                <w:sz w:val="18"/>
              </w:rPr>
              <w:t>Reviews</w:t>
            </w:r>
            <w:r>
              <w:rPr>
                <w:color w:val="4C4D4F"/>
                <w:spacing w:val="1"/>
                <w:position w:val="1"/>
                <w:sz w:val="18"/>
              </w:rPr>
              <w:t xml:space="preserve"> </w:t>
            </w:r>
            <w:r>
              <w:rPr>
                <w:color w:val="4C4D4F"/>
                <w:position w:val="1"/>
                <w:sz w:val="18"/>
              </w:rPr>
              <w:t>and</w:t>
            </w:r>
            <w:r>
              <w:rPr>
                <w:color w:val="4C4D4F"/>
                <w:spacing w:val="3"/>
                <w:position w:val="1"/>
                <w:sz w:val="18"/>
              </w:rPr>
              <w:t xml:space="preserve"> </w:t>
            </w:r>
            <w:r>
              <w:rPr>
                <w:color w:val="4C4D4F"/>
                <w:position w:val="1"/>
                <w:sz w:val="18"/>
              </w:rPr>
              <w:t>audits</w:t>
            </w:r>
            <w:r>
              <w:rPr>
                <w:color w:val="4C4D4F"/>
                <w:spacing w:val="2"/>
                <w:position w:val="1"/>
                <w:sz w:val="18"/>
              </w:rPr>
              <w:t xml:space="preserve"> </w:t>
            </w:r>
            <w:r>
              <w:rPr>
                <w:color w:val="4C4D4F"/>
                <w:position w:val="1"/>
                <w:sz w:val="18"/>
              </w:rPr>
              <w:t>fiduciary</w:t>
            </w:r>
            <w:r>
              <w:rPr>
                <w:color w:val="4C4D4F"/>
                <w:spacing w:val="2"/>
                <w:position w:val="1"/>
                <w:sz w:val="18"/>
              </w:rPr>
              <w:t xml:space="preserve"> </w:t>
            </w:r>
            <w:r>
              <w:rPr>
                <w:color w:val="4C4D4F"/>
                <w:spacing w:val="-2"/>
                <w:position w:val="1"/>
                <w:sz w:val="18"/>
              </w:rPr>
              <w:t>returns</w:t>
            </w:r>
          </w:p>
          <w:p w14:paraId="4CCE1FAE" w14:textId="77777777" w:rsidR="00AC7BD6" w:rsidRDefault="00B1402D">
            <w:pPr>
              <w:pStyle w:val="TableParagraph"/>
              <w:numPr>
                <w:ilvl w:val="0"/>
                <w:numId w:val="72"/>
              </w:numPr>
              <w:tabs>
                <w:tab w:val="left" w:pos="2510"/>
              </w:tabs>
              <w:spacing w:before="22"/>
              <w:rPr>
                <w:sz w:val="18"/>
              </w:rPr>
            </w:pPr>
            <w:r>
              <w:rPr>
                <w:color w:val="4C4D4F"/>
                <w:position w:val="1"/>
                <w:sz w:val="18"/>
              </w:rPr>
              <w:t xml:space="preserve">Local custodian of Vital </w:t>
            </w:r>
            <w:r>
              <w:rPr>
                <w:color w:val="4C4D4F"/>
                <w:spacing w:val="-2"/>
                <w:position w:val="1"/>
                <w:sz w:val="18"/>
              </w:rPr>
              <w:t>Records</w:t>
            </w:r>
          </w:p>
          <w:p w14:paraId="1AA238F8" w14:textId="77777777" w:rsidR="00AC7BD6" w:rsidRDefault="00B1402D">
            <w:pPr>
              <w:pStyle w:val="TableParagraph"/>
              <w:numPr>
                <w:ilvl w:val="0"/>
                <w:numId w:val="72"/>
              </w:numPr>
              <w:tabs>
                <w:tab w:val="left" w:pos="2510"/>
              </w:tabs>
              <w:spacing w:before="22"/>
              <w:rPr>
                <w:sz w:val="18"/>
              </w:rPr>
            </w:pPr>
            <w:r>
              <w:rPr>
                <w:color w:val="4C4D4F"/>
                <w:position w:val="1"/>
                <w:sz w:val="18"/>
              </w:rPr>
              <w:t>Processes</w:t>
            </w:r>
            <w:r>
              <w:rPr>
                <w:color w:val="4C4D4F"/>
                <w:spacing w:val="2"/>
                <w:position w:val="1"/>
                <w:sz w:val="18"/>
              </w:rPr>
              <w:t xml:space="preserve"> </w:t>
            </w:r>
            <w:r>
              <w:rPr>
                <w:color w:val="4C4D4F"/>
                <w:position w:val="1"/>
                <w:sz w:val="18"/>
              </w:rPr>
              <w:t>m</w:t>
            </w:r>
            <w:r>
              <w:rPr>
                <w:color w:val="4C4D4F"/>
                <w:position w:val="1"/>
                <w:sz w:val="18"/>
              </w:rPr>
              <w:t>arriage</w:t>
            </w:r>
            <w:r>
              <w:rPr>
                <w:color w:val="4C4D4F"/>
                <w:spacing w:val="2"/>
                <w:position w:val="1"/>
                <w:sz w:val="18"/>
              </w:rPr>
              <w:t xml:space="preserve"> </w:t>
            </w:r>
            <w:r>
              <w:rPr>
                <w:color w:val="4C4D4F"/>
                <w:position w:val="1"/>
                <w:sz w:val="18"/>
              </w:rPr>
              <w:t>licenses</w:t>
            </w:r>
            <w:r>
              <w:rPr>
                <w:color w:val="4C4D4F"/>
                <w:spacing w:val="2"/>
                <w:position w:val="1"/>
                <w:sz w:val="18"/>
              </w:rPr>
              <w:t xml:space="preserve"> </w:t>
            </w:r>
            <w:r>
              <w:rPr>
                <w:color w:val="4C4D4F"/>
                <w:position w:val="1"/>
                <w:sz w:val="18"/>
              </w:rPr>
              <w:t>and</w:t>
            </w:r>
            <w:r>
              <w:rPr>
                <w:color w:val="4C4D4F"/>
                <w:spacing w:val="2"/>
                <w:position w:val="1"/>
                <w:sz w:val="18"/>
              </w:rPr>
              <w:t xml:space="preserve"> </w:t>
            </w:r>
            <w:r>
              <w:rPr>
                <w:color w:val="4C4D4F"/>
                <w:spacing w:val="-2"/>
                <w:position w:val="1"/>
                <w:sz w:val="18"/>
              </w:rPr>
              <w:t>certificates</w:t>
            </w:r>
          </w:p>
          <w:p w14:paraId="5C704501" w14:textId="77777777" w:rsidR="00AC7BD6" w:rsidRDefault="00B1402D">
            <w:pPr>
              <w:pStyle w:val="TableParagraph"/>
              <w:numPr>
                <w:ilvl w:val="0"/>
                <w:numId w:val="72"/>
              </w:numPr>
              <w:tabs>
                <w:tab w:val="left" w:pos="2510"/>
              </w:tabs>
              <w:spacing w:before="22"/>
              <w:rPr>
                <w:sz w:val="18"/>
              </w:rPr>
            </w:pPr>
            <w:r>
              <w:rPr>
                <w:color w:val="4C4D4F"/>
                <w:position w:val="1"/>
                <w:sz w:val="18"/>
              </w:rPr>
              <w:t>Accepts</w:t>
            </w:r>
            <w:r>
              <w:rPr>
                <w:color w:val="4C4D4F"/>
                <w:spacing w:val="3"/>
                <w:position w:val="1"/>
                <w:sz w:val="18"/>
              </w:rPr>
              <w:t xml:space="preserve"> </w:t>
            </w:r>
            <w:r>
              <w:rPr>
                <w:color w:val="4C4D4F"/>
                <w:position w:val="1"/>
                <w:sz w:val="18"/>
              </w:rPr>
              <w:t>weapons</w:t>
            </w:r>
            <w:r>
              <w:rPr>
                <w:color w:val="4C4D4F"/>
                <w:spacing w:val="3"/>
                <w:position w:val="1"/>
                <w:sz w:val="18"/>
              </w:rPr>
              <w:t xml:space="preserve"> </w:t>
            </w:r>
            <w:r>
              <w:rPr>
                <w:color w:val="4C4D4F"/>
                <w:position w:val="1"/>
                <w:sz w:val="18"/>
              </w:rPr>
              <w:t>carry</w:t>
            </w:r>
            <w:r>
              <w:rPr>
                <w:color w:val="4C4D4F"/>
                <w:spacing w:val="4"/>
                <w:position w:val="1"/>
                <w:sz w:val="18"/>
              </w:rPr>
              <w:t xml:space="preserve"> </w:t>
            </w:r>
            <w:r>
              <w:rPr>
                <w:color w:val="4C4D4F"/>
                <w:position w:val="1"/>
                <w:sz w:val="18"/>
              </w:rPr>
              <w:t>license</w:t>
            </w:r>
            <w:r>
              <w:rPr>
                <w:color w:val="4C4D4F"/>
                <w:spacing w:val="5"/>
                <w:position w:val="1"/>
                <w:sz w:val="18"/>
              </w:rPr>
              <w:t xml:space="preserve"> </w:t>
            </w:r>
            <w:r>
              <w:rPr>
                <w:color w:val="4C4D4F"/>
                <w:spacing w:val="-2"/>
                <w:position w:val="1"/>
                <w:sz w:val="18"/>
              </w:rPr>
              <w:t>applications</w:t>
            </w:r>
          </w:p>
        </w:tc>
      </w:tr>
      <w:tr w:rsidR="00AC7BD6" w14:paraId="74F6E138" w14:textId="77777777">
        <w:trPr>
          <w:trHeight w:val="355"/>
        </w:trPr>
        <w:tc>
          <w:tcPr>
            <w:tcW w:w="10184" w:type="dxa"/>
            <w:gridSpan w:val="4"/>
            <w:tcBorders>
              <w:top w:val="single" w:sz="2" w:space="0" w:color="4C4D4F"/>
            </w:tcBorders>
          </w:tcPr>
          <w:p w14:paraId="50129BFC" w14:textId="77777777" w:rsidR="00AC7BD6" w:rsidRDefault="00AC7BD6">
            <w:pPr>
              <w:pStyle w:val="TableParagraph"/>
              <w:rPr>
                <w:rFonts w:ascii="Times New Roman"/>
                <w:sz w:val="18"/>
              </w:rPr>
            </w:pPr>
          </w:p>
        </w:tc>
      </w:tr>
      <w:tr w:rsidR="00AC7BD6" w14:paraId="7800FC16" w14:textId="77777777">
        <w:trPr>
          <w:trHeight w:val="4658"/>
        </w:trPr>
        <w:tc>
          <w:tcPr>
            <w:tcW w:w="4590" w:type="dxa"/>
            <w:tcBorders>
              <w:top w:val="single" w:sz="2" w:space="0" w:color="4C4D4F"/>
              <w:left w:val="single" w:sz="2" w:space="0" w:color="4C4D4F"/>
              <w:right w:val="single" w:sz="2" w:space="0" w:color="4C4D4F"/>
            </w:tcBorders>
          </w:tcPr>
          <w:p w14:paraId="3E2B16E8" w14:textId="77777777" w:rsidR="00AC7BD6" w:rsidRDefault="00B1402D">
            <w:pPr>
              <w:pStyle w:val="TableParagraph"/>
              <w:spacing w:before="195"/>
              <w:ind w:left="510"/>
              <w:rPr>
                <w:rFonts w:ascii="Roboto"/>
                <w:b/>
                <w:sz w:val="18"/>
              </w:rPr>
            </w:pPr>
            <w:r>
              <w:rPr>
                <w:rFonts w:ascii="Roboto"/>
                <w:b/>
                <w:color w:val="4C4D4F"/>
                <w:sz w:val="18"/>
              </w:rPr>
              <w:t>Estates,</w:t>
            </w:r>
            <w:r>
              <w:rPr>
                <w:rFonts w:ascii="Roboto"/>
                <w:b/>
                <w:color w:val="4C4D4F"/>
                <w:spacing w:val="26"/>
                <w:sz w:val="18"/>
              </w:rPr>
              <w:t xml:space="preserve"> </w:t>
            </w:r>
            <w:r>
              <w:rPr>
                <w:rFonts w:ascii="Roboto"/>
                <w:b/>
                <w:color w:val="4C4D4F"/>
                <w:sz w:val="18"/>
              </w:rPr>
              <w:t>Guardianship,</w:t>
            </w:r>
            <w:r>
              <w:rPr>
                <w:rFonts w:ascii="Roboto"/>
                <w:b/>
                <w:color w:val="4C4D4F"/>
                <w:spacing w:val="27"/>
                <w:sz w:val="18"/>
              </w:rPr>
              <w:t xml:space="preserve"> </w:t>
            </w:r>
            <w:r>
              <w:rPr>
                <w:rFonts w:ascii="Roboto"/>
                <w:b/>
                <w:color w:val="4C4D4F"/>
                <w:sz w:val="18"/>
              </w:rPr>
              <w:t>and</w:t>
            </w:r>
            <w:r>
              <w:rPr>
                <w:rFonts w:ascii="Roboto"/>
                <w:b/>
                <w:color w:val="4C4D4F"/>
                <w:spacing w:val="26"/>
                <w:sz w:val="18"/>
              </w:rPr>
              <w:t xml:space="preserve"> </w:t>
            </w:r>
            <w:r>
              <w:rPr>
                <w:rFonts w:ascii="Roboto"/>
                <w:b/>
                <w:color w:val="4C4D4F"/>
                <w:sz w:val="18"/>
              </w:rPr>
              <w:t>Mental</w:t>
            </w:r>
            <w:r>
              <w:rPr>
                <w:rFonts w:ascii="Roboto"/>
                <w:b/>
                <w:color w:val="4C4D4F"/>
                <w:spacing w:val="27"/>
                <w:sz w:val="18"/>
              </w:rPr>
              <w:t xml:space="preserve"> </w:t>
            </w:r>
            <w:r>
              <w:rPr>
                <w:rFonts w:ascii="Roboto"/>
                <w:b/>
                <w:color w:val="4C4D4F"/>
                <w:spacing w:val="-2"/>
                <w:sz w:val="18"/>
              </w:rPr>
              <w:t>Health</w:t>
            </w:r>
          </w:p>
          <w:p w14:paraId="161A9BF9" w14:textId="77777777" w:rsidR="00AC7BD6" w:rsidRDefault="00B1402D">
            <w:pPr>
              <w:pStyle w:val="TableParagraph"/>
              <w:numPr>
                <w:ilvl w:val="0"/>
                <w:numId w:val="71"/>
              </w:numPr>
              <w:tabs>
                <w:tab w:val="left" w:pos="418"/>
              </w:tabs>
              <w:spacing w:before="42" w:line="266" w:lineRule="auto"/>
              <w:ind w:right="262"/>
              <w:jc w:val="both"/>
              <w:rPr>
                <w:sz w:val="18"/>
              </w:rPr>
            </w:pPr>
            <w:r>
              <w:rPr>
                <w:color w:val="4C4D4F"/>
                <w:position w:val="1"/>
                <w:sz w:val="18"/>
              </w:rPr>
              <w:t xml:space="preserve">Accept, review, file, index, and process petitions </w:t>
            </w:r>
            <w:r>
              <w:rPr>
                <w:color w:val="4C4D4F"/>
                <w:sz w:val="18"/>
              </w:rPr>
              <w:t>dealing</w:t>
            </w:r>
            <w:r>
              <w:rPr>
                <w:color w:val="4C4D4F"/>
                <w:spacing w:val="-10"/>
                <w:sz w:val="18"/>
              </w:rPr>
              <w:t xml:space="preserve"> </w:t>
            </w:r>
            <w:r>
              <w:rPr>
                <w:color w:val="4C4D4F"/>
                <w:sz w:val="18"/>
              </w:rPr>
              <w:t>with</w:t>
            </w:r>
            <w:r>
              <w:rPr>
                <w:color w:val="4C4D4F"/>
                <w:spacing w:val="-10"/>
                <w:sz w:val="18"/>
              </w:rPr>
              <w:t xml:space="preserve"> </w:t>
            </w:r>
            <w:r>
              <w:rPr>
                <w:color w:val="4C4D4F"/>
                <w:sz w:val="18"/>
              </w:rPr>
              <w:t>the</w:t>
            </w:r>
            <w:r>
              <w:rPr>
                <w:color w:val="4C4D4F"/>
                <w:spacing w:val="-10"/>
                <w:sz w:val="18"/>
              </w:rPr>
              <w:t xml:space="preserve"> </w:t>
            </w:r>
            <w:r>
              <w:rPr>
                <w:color w:val="4C4D4F"/>
                <w:sz w:val="18"/>
              </w:rPr>
              <w:t>probate</w:t>
            </w:r>
            <w:r>
              <w:rPr>
                <w:color w:val="4C4D4F"/>
                <w:spacing w:val="-10"/>
                <w:sz w:val="18"/>
              </w:rPr>
              <w:t xml:space="preserve"> </w:t>
            </w:r>
            <w:r>
              <w:rPr>
                <w:color w:val="4C4D4F"/>
                <w:sz w:val="18"/>
              </w:rPr>
              <w:t>of</w:t>
            </w:r>
            <w:r>
              <w:rPr>
                <w:color w:val="4C4D4F"/>
                <w:spacing w:val="-10"/>
                <w:sz w:val="18"/>
              </w:rPr>
              <w:t xml:space="preserve"> </w:t>
            </w:r>
            <w:r>
              <w:rPr>
                <w:color w:val="4C4D4F"/>
                <w:sz w:val="18"/>
              </w:rPr>
              <w:t>testate</w:t>
            </w:r>
            <w:r>
              <w:rPr>
                <w:color w:val="4C4D4F"/>
                <w:spacing w:val="-10"/>
                <w:sz w:val="18"/>
              </w:rPr>
              <w:t xml:space="preserve"> </w:t>
            </w:r>
            <w:r>
              <w:rPr>
                <w:color w:val="4C4D4F"/>
                <w:sz w:val="18"/>
              </w:rPr>
              <w:t>estates</w:t>
            </w:r>
            <w:r>
              <w:rPr>
                <w:color w:val="4C4D4F"/>
                <w:spacing w:val="-10"/>
                <w:sz w:val="18"/>
              </w:rPr>
              <w:t xml:space="preserve"> </w:t>
            </w:r>
            <w:r>
              <w:rPr>
                <w:color w:val="4C4D4F"/>
                <w:sz w:val="18"/>
              </w:rPr>
              <w:t>and</w:t>
            </w:r>
            <w:r>
              <w:rPr>
                <w:color w:val="4C4D4F"/>
                <w:spacing w:val="-10"/>
                <w:sz w:val="18"/>
              </w:rPr>
              <w:t xml:space="preserve"> </w:t>
            </w:r>
            <w:r>
              <w:rPr>
                <w:color w:val="4C4D4F"/>
                <w:sz w:val="18"/>
              </w:rPr>
              <w:t>the administration of intestate estates</w:t>
            </w:r>
          </w:p>
          <w:p w14:paraId="15DE6332" w14:textId="77777777" w:rsidR="00AC7BD6" w:rsidRDefault="00B1402D">
            <w:pPr>
              <w:pStyle w:val="TableParagraph"/>
              <w:numPr>
                <w:ilvl w:val="0"/>
                <w:numId w:val="71"/>
              </w:numPr>
              <w:tabs>
                <w:tab w:val="left" w:pos="418"/>
              </w:tabs>
              <w:spacing w:before="13" w:line="266" w:lineRule="auto"/>
              <w:ind w:right="263"/>
              <w:jc w:val="both"/>
              <w:rPr>
                <w:sz w:val="18"/>
              </w:rPr>
            </w:pPr>
            <w:r>
              <w:rPr>
                <w:color w:val="4C4D4F"/>
                <w:position w:val="1"/>
                <w:sz w:val="18"/>
              </w:rPr>
              <w:t xml:space="preserve">Accept, review, file, index, scan, and process pe- </w:t>
            </w:r>
            <w:proofErr w:type="spellStart"/>
            <w:r>
              <w:rPr>
                <w:color w:val="4C4D4F"/>
                <w:sz w:val="18"/>
              </w:rPr>
              <w:t>titions</w:t>
            </w:r>
            <w:proofErr w:type="spellEnd"/>
            <w:r>
              <w:rPr>
                <w:color w:val="4C4D4F"/>
                <w:sz w:val="18"/>
              </w:rPr>
              <w:t xml:space="preserve"> for guardianship and conservatorship of proposed wards and minor children</w:t>
            </w:r>
          </w:p>
          <w:p w14:paraId="0F903070" w14:textId="77777777" w:rsidR="00AC7BD6" w:rsidRDefault="00B1402D">
            <w:pPr>
              <w:pStyle w:val="TableParagraph"/>
              <w:numPr>
                <w:ilvl w:val="0"/>
                <w:numId w:val="71"/>
              </w:numPr>
              <w:tabs>
                <w:tab w:val="left" w:pos="418"/>
              </w:tabs>
              <w:spacing w:before="13" w:line="252" w:lineRule="auto"/>
              <w:ind w:right="263"/>
              <w:jc w:val="both"/>
              <w:rPr>
                <w:sz w:val="18"/>
              </w:rPr>
            </w:pPr>
            <w:r>
              <w:rPr>
                <w:color w:val="4C4D4F"/>
                <w:position w:val="1"/>
                <w:sz w:val="18"/>
              </w:rPr>
              <w:t xml:space="preserve">Accept, review, file, index, and process Years </w:t>
            </w:r>
            <w:r>
              <w:rPr>
                <w:color w:val="4C4D4F"/>
                <w:sz w:val="18"/>
              </w:rPr>
              <w:t>Support actions</w:t>
            </w:r>
          </w:p>
          <w:p w14:paraId="299EDFCD" w14:textId="77777777" w:rsidR="00AC7BD6" w:rsidRDefault="00B1402D">
            <w:pPr>
              <w:pStyle w:val="TableParagraph"/>
              <w:numPr>
                <w:ilvl w:val="0"/>
                <w:numId w:val="71"/>
              </w:numPr>
              <w:tabs>
                <w:tab w:val="left" w:pos="418"/>
              </w:tabs>
              <w:spacing w:before="32" w:line="252" w:lineRule="auto"/>
              <w:ind w:right="263"/>
              <w:jc w:val="both"/>
              <w:rPr>
                <w:sz w:val="18"/>
              </w:rPr>
            </w:pPr>
            <w:r>
              <w:rPr>
                <w:color w:val="4C4D4F"/>
                <w:position w:val="1"/>
                <w:sz w:val="18"/>
              </w:rPr>
              <w:t>Supervise and review</w:t>
            </w:r>
            <w:r>
              <w:rPr>
                <w:color w:val="4C4D4F"/>
                <w:position w:val="1"/>
                <w:sz w:val="18"/>
              </w:rPr>
              <w:t xml:space="preserve"> the actions of all fiducia- </w:t>
            </w:r>
            <w:proofErr w:type="spellStart"/>
            <w:r>
              <w:rPr>
                <w:color w:val="4C4D4F"/>
                <w:sz w:val="18"/>
              </w:rPr>
              <w:t>ries</w:t>
            </w:r>
            <w:proofErr w:type="spellEnd"/>
            <w:r>
              <w:rPr>
                <w:color w:val="4C4D4F"/>
                <w:sz w:val="18"/>
              </w:rPr>
              <w:t xml:space="preserve"> appointed by the court</w:t>
            </w:r>
          </w:p>
          <w:p w14:paraId="4EFC8E45" w14:textId="77777777" w:rsidR="00AC7BD6" w:rsidRDefault="00B1402D">
            <w:pPr>
              <w:pStyle w:val="TableParagraph"/>
              <w:numPr>
                <w:ilvl w:val="0"/>
                <w:numId w:val="71"/>
              </w:numPr>
              <w:tabs>
                <w:tab w:val="left" w:pos="418"/>
              </w:tabs>
              <w:spacing w:before="32" w:line="252" w:lineRule="auto"/>
              <w:ind w:right="263"/>
              <w:jc w:val="both"/>
              <w:rPr>
                <w:sz w:val="18"/>
              </w:rPr>
            </w:pPr>
            <w:r>
              <w:rPr>
                <w:color w:val="4C4D4F"/>
                <w:position w:val="1"/>
                <w:sz w:val="18"/>
              </w:rPr>
              <w:t xml:space="preserve">Accept affidavits in support of orders to </w:t>
            </w:r>
            <w:proofErr w:type="spellStart"/>
            <w:r>
              <w:rPr>
                <w:color w:val="4C4D4F"/>
                <w:position w:val="1"/>
                <w:sz w:val="18"/>
              </w:rPr>
              <w:t>appre</w:t>
            </w:r>
            <w:proofErr w:type="spellEnd"/>
            <w:r>
              <w:rPr>
                <w:color w:val="4C4D4F"/>
                <w:position w:val="1"/>
                <w:sz w:val="18"/>
              </w:rPr>
              <w:t xml:space="preserve">- </w:t>
            </w:r>
            <w:proofErr w:type="spellStart"/>
            <w:r>
              <w:rPr>
                <w:color w:val="4C4D4F"/>
                <w:sz w:val="18"/>
              </w:rPr>
              <w:t>hend</w:t>
            </w:r>
            <w:proofErr w:type="spellEnd"/>
            <w:r>
              <w:rPr>
                <w:color w:val="4C4D4F"/>
                <w:sz w:val="18"/>
              </w:rPr>
              <w:t xml:space="preserve"> and petitions for involuntary commitments</w:t>
            </w:r>
          </w:p>
          <w:p w14:paraId="49EABBE4" w14:textId="77777777" w:rsidR="00AC7BD6" w:rsidRDefault="00B1402D">
            <w:pPr>
              <w:pStyle w:val="TableParagraph"/>
              <w:numPr>
                <w:ilvl w:val="0"/>
                <w:numId w:val="71"/>
              </w:numPr>
              <w:tabs>
                <w:tab w:val="left" w:pos="418"/>
              </w:tabs>
              <w:spacing w:before="32"/>
              <w:ind w:hanging="239"/>
              <w:rPr>
                <w:sz w:val="18"/>
              </w:rPr>
            </w:pPr>
            <w:r>
              <w:rPr>
                <w:color w:val="4C4D4F"/>
                <w:position w:val="1"/>
                <w:sz w:val="18"/>
              </w:rPr>
              <w:t>Issue</w:t>
            </w:r>
            <w:r>
              <w:rPr>
                <w:color w:val="4C4D4F"/>
                <w:spacing w:val="15"/>
                <w:position w:val="1"/>
                <w:sz w:val="18"/>
              </w:rPr>
              <w:t xml:space="preserve"> </w:t>
            </w:r>
            <w:r>
              <w:rPr>
                <w:color w:val="4C4D4F"/>
                <w:position w:val="1"/>
                <w:sz w:val="18"/>
              </w:rPr>
              <w:t>certificates</w:t>
            </w:r>
            <w:r>
              <w:rPr>
                <w:color w:val="4C4D4F"/>
                <w:spacing w:val="16"/>
                <w:position w:val="1"/>
                <w:sz w:val="18"/>
              </w:rPr>
              <w:t xml:space="preserve"> </w:t>
            </w:r>
            <w:r>
              <w:rPr>
                <w:color w:val="4C4D4F"/>
                <w:position w:val="1"/>
                <w:sz w:val="18"/>
              </w:rPr>
              <w:t>of</w:t>
            </w:r>
            <w:r>
              <w:rPr>
                <w:color w:val="4C4D4F"/>
                <w:spacing w:val="16"/>
                <w:position w:val="1"/>
                <w:sz w:val="18"/>
              </w:rPr>
              <w:t xml:space="preserve"> </w:t>
            </w:r>
            <w:r>
              <w:rPr>
                <w:color w:val="4C4D4F"/>
                <w:spacing w:val="-2"/>
                <w:position w:val="1"/>
                <w:sz w:val="18"/>
              </w:rPr>
              <w:t>residency</w:t>
            </w:r>
          </w:p>
          <w:p w14:paraId="4D36F6F7" w14:textId="77777777" w:rsidR="00AC7BD6" w:rsidRDefault="00B1402D">
            <w:pPr>
              <w:pStyle w:val="TableParagraph"/>
              <w:numPr>
                <w:ilvl w:val="0"/>
                <w:numId w:val="71"/>
              </w:numPr>
              <w:tabs>
                <w:tab w:val="left" w:pos="418"/>
              </w:tabs>
              <w:spacing w:before="22"/>
              <w:ind w:hanging="239"/>
              <w:rPr>
                <w:sz w:val="18"/>
              </w:rPr>
            </w:pPr>
            <w:r>
              <w:rPr>
                <w:color w:val="4C4D4F"/>
                <w:position w:val="1"/>
                <w:sz w:val="18"/>
              </w:rPr>
              <w:t>Issue</w:t>
            </w:r>
            <w:r>
              <w:rPr>
                <w:color w:val="4C4D4F"/>
                <w:spacing w:val="14"/>
                <w:position w:val="1"/>
                <w:sz w:val="18"/>
              </w:rPr>
              <w:t xml:space="preserve"> </w:t>
            </w:r>
            <w:r>
              <w:rPr>
                <w:color w:val="4C4D4F"/>
                <w:position w:val="1"/>
                <w:sz w:val="18"/>
              </w:rPr>
              <w:t>firework</w:t>
            </w:r>
            <w:r>
              <w:rPr>
                <w:color w:val="4C4D4F"/>
                <w:spacing w:val="15"/>
                <w:position w:val="1"/>
                <w:sz w:val="18"/>
              </w:rPr>
              <w:t xml:space="preserve"> </w:t>
            </w:r>
            <w:r>
              <w:rPr>
                <w:color w:val="4C4D4F"/>
                <w:spacing w:val="-2"/>
                <w:position w:val="1"/>
                <w:sz w:val="18"/>
              </w:rPr>
              <w:t>permits</w:t>
            </w:r>
          </w:p>
          <w:p w14:paraId="50AD331A" w14:textId="77777777" w:rsidR="00AC7BD6" w:rsidRDefault="00B1402D">
            <w:pPr>
              <w:pStyle w:val="TableParagraph"/>
              <w:numPr>
                <w:ilvl w:val="0"/>
                <w:numId w:val="71"/>
              </w:numPr>
              <w:tabs>
                <w:tab w:val="left" w:pos="418"/>
              </w:tabs>
              <w:spacing w:before="22"/>
              <w:ind w:hanging="239"/>
              <w:rPr>
                <w:sz w:val="18"/>
              </w:rPr>
            </w:pPr>
            <w:r>
              <w:rPr>
                <w:color w:val="4C4D4F"/>
                <w:position w:val="1"/>
                <w:sz w:val="18"/>
              </w:rPr>
              <w:t>Administer</w:t>
            </w:r>
            <w:r>
              <w:rPr>
                <w:color w:val="4C4D4F"/>
                <w:spacing w:val="-1"/>
                <w:position w:val="1"/>
                <w:sz w:val="18"/>
              </w:rPr>
              <w:t xml:space="preserve"> </w:t>
            </w:r>
            <w:r>
              <w:rPr>
                <w:color w:val="4C4D4F"/>
                <w:position w:val="1"/>
                <w:sz w:val="18"/>
              </w:rPr>
              <w:t>and record oaths</w:t>
            </w:r>
            <w:r>
              <w:rPr>
                <w:color w:val="4C4D4F"/>
                <w:spacing w:val="-1"/>
                <w:position w:val="1"/>
                <w:sz w:val="18"/>
              </w:rPr>
              <w:t xml:space="preserve"> </w:t>
            </w:r>
            <w:r>
              <w:rPr>
                <w:color w:val="4C4D4F"/>
                <w:position w:val="1"/>
                <w:sz w:val="18"/>
              </w:rPr>
              <w:t>of</w:t>
            </w:r>
            <w:r>
              <w:rPr>
                <w:color w:val="4C4D4F"/>
                <w:spacing w:val="-1"/>
                <w:position w:val="1"/>
                <w:sz w:val="18"/>
              </w:rPr>
              <w:t xml:space="preserve"> </w:t>
            </w:r>
            <w:r>
              <w:rPr>
                <w:color w:val="4C4D4F"/>
                <w:spacing w:val="-2"/>
                <w:position w:val="1"/>
                <w:sz w:val="18"/>
              </w:rPr>
              <w:t>officials</w:t>
            </w:r>
          </w:p>
        </w:tc>
        <w:tc>
          <w:tcPr>
            <w:tcW w:w="457" w:type="dxa"/>
            <w:tcBorders>
              <w:left w:val="single" w:sz="2" w:space="0" w:color="4C4D4F"/>
              <w:right w:val="single" w:sz="2" w:space="0" w:color="4C4D4F"/>
            </w:tcBorders>
          </w:tcPr>
          <w:p w14:paraId="1F8E5054" w14:textId="77777777" w:rsidR="00AC7BD6" w:rsidRDefault="00AC7BD6">
            <w:pPr>
              <w:pStyle w:val="TableParagraph"/>
              <w:rPr>
                <w:rFonts w:ascii="Times New Roman"/>
                <w:sz w:val="18"/>
              </w:rPr>
            </w:pPr>
          </w:p>
        </w:tc>
        <w:tc>
          <w:tcPr>
            <w:tcW w:w="457" w:type="dxa"/>
            <w:tcBorders>
              <w:left w:val="single" w:sz="2" w:space="0" w:color="4C4D4F"/>
              <w:right w:val="single" w:sz="2" w:space="0" w:color="4C4D4F"/>
            </w:tcBorders>
          </w:tcPr>
          <w:p w14:paraId="31AC5EDD" w14:textId="77777777" w:rsidR="00AC7BD6" w:rsidRDefault="00AC7BD6">
            <w:pPr>
              <w:pStyle w:val="TableParagraph"/>
              <w:rPr>
                <w:rFonts w:ascii="Times New Roman"/>
                <w:sz w:val="18"/>
              </w:rPr>
            </w:pPr>
          </w:p>
        </w:tc>
        <w:tc>
          <w:tcPr>
            <w:tcW w:w="4680" w:type="dxa"/>
            <w:tcBorders>
              <w:top w:val="single" w:sz="2" w:space="0" w:color="4C4D4F"/>
              <w:left w:val="single" w:sz="2" w:space="0" w:color="4C4D4F"/>
              <w:right w:val="single" w:sz="2" w:space="0" w:color="4C4D4F"/>
            </w:tcBorders>
          </w:tcPr>
          <w:p w14:paraId="3CC00E8A" w14:textId="77777777" w:rsidR="00AC7BD6" w:rsidRDefault="00B1402D">
            <w:pPr>
              <w:pStyle w:val="TableParagraph"/>
              <w:spacing w:before="195" w:line="244" w:lineRule="auto"/>
              <w:ind w:left="1261" w:right="214" w:hanging="529"/>
              <w:rPr>
                <w:rFonts w:ascii="Roboto"/>
                <w:b/>
                <w:sz w:val="18"/>
              </w:rPr>
            </w:pPr>
            <w:r>
              <w:rPr>
                <w:rFonts w:ascii="Roboto"/>
                <w:b/>
                <w:color w:val="4C4D4F"/>
                <w:sz w:val="18"/>
              </w:rPr>
              <w:t>Vital Records, Marriage Records, and Weapons Carry Licenses</w:t>
            </w:r>
          </w:p>
          <w:p w14:paraId="2EFA9E33" w14:textId="77777777" w:rsidR="00AC7BD6" w:rsidRDefault="00B1402D">
            <w:pPr>
              <w:pStyle w:val="TableParagraph"/>
              <w:numPr>
                <w:ilvl w:val="0"/>
                <w:numId w:val="70"/>
              </w:numPr>
              <w:tabs>
                <w:tab w:val="left" w:pos="418"/>
              </w:tabs>
              <w:spacing w:before="37" w:line="273" w:lineRule="auto"/>
              <w:ind w:right="262"/>
              <w:jc w:val="both"/>
              <w:rPr>
                <w:sz w:val="18"/>
              </w:rPr>
            </w:pPr>
            <w:r>
              <w:rPr>
                <w:color w:val="4C4D4F"/>
                <w:position w:val="1"/>
                <w:sz w:val="18"/>
              </w:rPr>
              <w:t xml:space="preserve">Accept, review, file, and process weapons carry </w:t>
            </w:r>
            <w:r>
              <w:rPr>
                <w:color w:val="4C4D4F"/>
                <w:sz w:val="18"/>
              </w:rPr>
              <w:t>license applications; fingerprint, photograph, and enter data for third-party license vendor; run back- ground reports on applicants and</w:t>
            </w:r>
            <w:r>
              <w:rPr>
                <w:color w:val="4C4D4F"/>
                <w:sz w:val="18"/>
              </w:rPr>
              <w:t xml:space="preserve"> review reports</w:t>
            </w:r>
            <w:r>
              <w:rPr>
                <w:color w:val="4C4D4F"/>
                <w:spacing w:val="40"/>
                <w:sz w:val="18"/>
              </w:rPr>
              <w:t xml:space="preserve"> </w:t>
            </w:r>
            <w:r>
              <w:rPr>
                <w:color w:val="4C4D4F"/>
                <w:sz w:val="18"/>
              </w:rPr>
              <w:t>for prohibitors; and issue licenses or orders and hold hearings as needed</w:t>
            </w:r>
          </w:p>
          <w:p w14:paraId="5F93CABD" w14:textId="77777777" w:rsidR="00AC7BD6" w:rsidRDefault="00B1402D">
            <w:pPr>
              <w:pStyle w:val="TableParagraph"/>
              <w:numPr>
                <w:ilvl w:val="0"/>
                <w:numId w:val="70"/>
              </w:numPr>
              <w:tabs>
                <w:tab w:val="left" w:pos="418"/>
              </w:tabs>
              <w:spacing w:before="4" w:line="252" w:lineRule="auto"/>
              <w:ind w:right="262"/>
              <w:jc w:val="both"/>
              <w:rPr>
                <w:sz w:val="18"/>
              </w:rPr>
            </w:pPr>
            <w:r>
              <w:rPr>
                <w:color w:val="4C4D4F"/>
                <w:position w:val="1"/>
                <w:sz w:val="18"/>
              </w:rPr>
              <w:t xml:space="preserve">Accept, review, file, index, and process marriage li- </w:t>
            </w:r>
            <w:r>
              <w:rPr>
                <w:color w:val="4C4D4F"/>
                <w:sz w:val="18"/>
              </w:rPr>
              <w:t>cense applications and issue marriage certificates</w:t>
            </w:r>
          </w:p>
          <w:p w14:paraId="43D5A80D" w14:textId="77777777" w:rsidR="00AC7BD6" w:rsidRDefault="00B1402D">
            <w:pPr>
              <w:pStyle w:val="TableParagraph"/>
              <w:numPr>
                <w:ilvl w:val="0"/>
                <w:numId w:val="70"/>
              </w:numPr>
              <w:tabs>
                <w:tab w:val="left" w:pos="418"/>
              </w:tabs>
              <w:spacing w:before="32" w:line="252" w:lineRule="auto"/>
              <w:ind w:right="262"/>
              <w:jc w:val="both"/>
              <w:rPr>
                <w:sz w:val="18"/>
              </w:rPr>
            </w:pPr>
            <w:r>
              <w:rPr>
                <w:color w:val="4C4D4F"/>
                <w:position w:val="1"/>
                <w:sz w:val="18"/>
              </w:rPr>
              <w:t>Issue</w:t>
            </w:r>
            <w:r>
              <w:rPr>
                <w:color w:val="4C4D4F"/>
                <w:spacing w:val="-10"/>
                <w:position w:val="1"/>
                <w:sz w:val="18"/>
              </w:rPr>
              <w:t xml:space="preserve"> </w:t>
            </w:r>
            <w:r>
              <w:rPr>
                <w:color w:val="4C4D4F"/>
                <w:position w:val="1"/>
                <w:sz w:val="18"/>
              </w:rPr>
              <w:t>and</w:t>
            </w:r>
            <w:r>
              <w:rPr>
                <w:color w:val="4C4D4F"/>
                <w:spacing w:val="-10"/>
                <w:position w:val="1"/>
                <w:sz w:val="18"/>
              </w:rPr>
              <w:t xml:space="preserve"> </w:t>
            </w:r>
            <w:r>
              <w:rPr>
                <w:color w:val="4C4D4F"/>
                <w:position w:val="1"/>
                <w:sz w:val="18"/>
              </w:rPr>
              <w:t>certify</w:t>
            </w:r>
            <w:r>
              <w:rPr>
                <w:color w:val="4C4D4F"/>
                <w:spacing w:val="-10"/>
                <w:position w:val="1"/>
                <w:sz w:val="18"/>
              </w:rPr>
              <w:t xml:space="preserve"> </w:t>
            </w:r>
            <w:r>
              <w:rPr>
                <w:color w:val="4C4D4F"/>
                <w:position w:val="1"/>
                <w:sz w:val="18"/>
              </w:rPr>
              <w:t>birth</w:t>
            </w:r>
            <w:r>
              <w:rPr>
                <w:color w:val="4C4D4F"/>
                <w:spacing w:val="-10"/>
                <w:position w:val="1"/>
                <w:sz w:val="18"/>
              </w:rPr>
              <w:t xml:space="preserve"> </w:t>
            </w:r>
            <w:r>
              <w:rPr>
                <w:color w:val="4C4D4F"/>
                <w:position w:val="1"/>
                <w:sz w:val="18"/>
              </w:rPr>
              <w:t>and</w:t>
            </w:r>
            <w:r>
              <w:rPr>
                <w:color w:val="4C4D4F"/>
                <w:spacing w:val="-10"/>
                <w:position w:val="1"/>
                <w:sz w:val="18"/>
              </w:rPr>
              <w:t xml:space="preserve"> </w:t>
            </w:r>
            <w:r>
              <w:rPr>
                <w:color w:val="4C4D4F"/>
                <w:position w:val="1"/>
                <w:sz w:val="18"/>
              </w:rPr>
              <w:t>death</w:t>
            </w:r>
            <w:r>
              <w:rPr>
                <w:color w:val="4C4D4F"/>
                <w:spacing w:val="-10"/>
                <w:position w:val="1"/>
                <w:sz w:val="18"/>
              </w:rPr>
              <w:t xml:space="preserve"> </w:t>
            </w:r>
            <w:r>
              <w:rPr>
                <w:color w:val="4C4D4F"/>
                <w:position w:val="1"/>
                <w:sz w:val="18"/>
              </w:rPr>
              <w:t>certificates</w:t>
            </w:r>
            <w:r>
              <w:rPr>
                <w:color w:val="4C4D4F"/>
                <w:spacing w:val="-10"/>
                <w:position w:val="1"/>
                <w:sz w:val="18"/>
              </w:rPr>
              <w:t xml:space="preserve"> </w:t>
            </w:r>
            <w:r>
              <w:rPr>
                <w:color w:val="4C4D4F"/>
                <w:position w:val="1"/>
                <w:sz w:val="18"/>
              </w:rPr>
              <w:t>for</w:t>
            </w:r>
            <w:r>
              <w:rPr>
                <w:color w:val="4C4D4F"/>
                <w:spacing w:val="-10"/>
                <w:position w:val="1"/>
                <w:sz w:val="18"/>
              </w:rPr>
              <w:t xml:space="preserve"> </w:t>
            </w:r>
            <w:r>
              <w:rPr>
                <w:color w:val="4C4D4F"/>
                <w:position w:val="1"/>
                <w:sz w:val="18"/>
              </w:rPr>
              <w:t xml:space="preserve">any </w:t>
            </w:r>
            <w:r>
              <w:rPr>
                <w:color w:val="4C4D4F"/>
                <w:sz w:val="18"/>
              </w:rPr>
              <w:t>birth or death that occurs in the state of Georgia</w:t>
            </w:r>
          </w:p>
          <w:p w14:paraId="769CCA12" w14:textId="77777777" w:rsidR="00AC7BD6" w:rsidRDefault="00B1402D">
            <w:pPr>
              <w:pStyle w:val="TableParagraph"/>
              <w:numPr>
                <w:ilvl w:val="0"/>
                <w:numId w:val="70"/>
              </w:numPr>
              <w:tabs>
                <w:tab w:val="left" w:pos="418"/>
              </w:tabs>
              <w:spacing w:before="31" w:line="266" w:lineRule="auto"/>
              <w:ind w:right="262"/>
              <w:jc w:val="both"/>
              <w:rPr>
                <w:sz w:val="18"/>
              </w:rPr>
            </w:pPr>
            <w:r>
              <w:rPr>
                <w:color w:val="4C4D4F"/>
                <w:position w:val="1"/>
                <w:sz w:val="18"/>
              </w:rPr>
              <w:t>Accept,</w:t>
            </w:r>
            <w:r>
              <w:rPr>
                <w:color w:val="4C4D4F"/>
                <w:spacing w:val="-11"/>
                <w:position w:val="1"/>
                <w:sz w:val="18"/>
              </w:rPr>
              <w:t xml:space="preserve"> </w:t>
            </w:r>
            <w:r>
              <w:rPr>
                <w:color w:val="4C4D4F"/>
                <w:position w:val="1"/>
                <w:sz w:val="18"/>
              </w:rPr>
              <w:t>review,</w:t>
            </w:r>
            <w:r>
              <w:rPr>
                <w:color w:val="4C4D4F"/>
                <w:spacing w:val="-11"/>
                <w:position w:val="1"/>
                <w:sz w:val="18"/>
              </w:rPr>
              <w:t xml:space="preserve"> </w:t>
            </w:r>
            <w:r>
              <w:rPr>
                <w:color w:val="4C4D4F"/>
                <w:position w:val="1"/>
                <w:sz w:val="18"/>
              </w:rPr>
              <w:t>and</w:t>
            </w:r>
            <w:r>
              <w:rPr>
                <w:color w:val="4C4D4F"/>
                <w:spacing w:val="-11"/>
                <w:position w:val="1"/>
                <w:sz w:val="18"/>
              </w:rPr>
              <w:t xml:space="preserve"> </w:t>
            </w:r>
            <w:r>
              <w:rPr>
                <w:color w:val="4C4D4F"/>
                <w:position w:val="1"/>
                <w:sz w:val="18"/>
              </w:rPr>
              <w:t>register</w:t>
            </w:r>
            <w:r>
              <w:rPr>
                <w:color w:val="4C4D4F"/>
                <w:spacing w:val="-11"/>
                <w:position w:val="1"/>
                <w:sz w:val="18"/>
              </w:rPr>
              <w:t xml:space="preserve"> </w:t>
            </w:r>
            <w:r>
              <w:rPr>
                <w:color w:val="4C4D4F"/>
                <w:position w:val="1"/>
                <w:sz w:val="18"/>
              </w:rPr>
              <w:t>death</w:t>
            </w:r>
            <w:r>
              <w:rPr>
                <w:color w:val="4C4D4F"/>
                <w:spacing w:val="-11"/>
                <w:position w:val="1"/>
                <w:sz w:val="18"/>
              </w:rPr>
              <w:t xml:space="preserve"> </w:t>
            </w:r>
            <w:r>
              <w:rPr>
                <w:color w:val="4C4D4F"/>
                <w:position w:val="1"/>
                <w:sz w:val="18"/>
              </w:rPr>
              <w:t>certificates</w:t>
            </w:r>
            <w:r>
              <w:rPr>
                <w:color w:val="4C4D4F"/>
                <w:spacing w:val="-11"/>
                <w:position w:val="1"/>
                <w:sz w:val="18"/>
              </w:rPr>
              <w:t xml:space="preserve"> </w:t>
            </w:r>
            <w:r>
              <w:rPr>
                <w:color w:val="4C4D4F"/>
                <w:position w:val="1"/>
                <w:sz w:val="18"/>
              </w:rPr>
              <w:t>for</w:t>
            </w:r>
            <w:r>
              <w:rPr>
                <w:color w:val="4C4D4F"/>
                <w:spacing w:val="-11"/>
                <w:position w:val="1"/>
                <w:sz w:val="18"/>
              </w:rPr>
              <w:t xml:space="preserve"> </w:t>
            </w:r>
            <w:r>
              <w:rPr>
                <w:color w:val="4C4D4F"/>
                <w:position w:val="1"/>
                <w:sz w:val="18"/>
              </w:rPr>
              <w:t xml:space="preserve">all </w:t>
            </w:r>
            <w:r>
              <w:rPr>
                <w:color w:val="4C4D4F"/>
                <w:sz w:val="18"/>
              </w:rPr>
              <w:t>deaths</w:t>
            </w:r>
            <w:r>
              <w:rPr>
                <w:color w:val="4C4D4F"/>
                <w:spacing w:val="-3"/>
                <w:sz w:val="18"/>
              </w:rPr>
              <w:t xml:space="preserve"> </w:t>
            </w:r>
            <w:r>
              <w:rPr>
                <w:color w:val="4C4D4F"/>
                <w:sz w:val="18"/>
              </w:rPr>
              <w:t>occurring</w:t>
            </w:r>
            <w:r>
              <w:rPr>
                <w:color w:val="4C4D4F"/>
                <w:spacing w:val="-3"/>
                <w:sz w:val="18"/>
              </w:rPr>
              <w:t xml:space="preserve"> </w:t>
            </w:r>
            <w:r>
              <w:rPr>
                <w:color w:val="4C4D4F"/>
                <w:sz w:val="18"/>
              </w:rPr>
              <w:t>in</w:t>
            </w:r>
            <w:r>
              <w:rPr>
                <w:color w:val="4C4D4F"/>
                <w:spacing w:val="-3"/>
                <w:sz w:val="18"/>
              </w:rPr>
              <w:t xml:space="preserve"> </w:t>
            </w:r>
            <w:r>
              <w:rPr>
                <w:color w:val="4C4D4F"/>
                <w:sz w:val="18"/>
              </w:rPr>
              <w:t>Gwinnett</w:t>
            </w:r>
            <w:r>
              <w:rPr>
                <w:color w:val="4C4D4F"/>
                <w:spacing w:val="-3"/>
                <w:sz w:val="18"/>
              </w:rPr>
              <w:t xml:space="preserve"> </w:t>
            </w:r>
            <w:r>
              <w:rPr>
                <w:color w:val="4C4D4F"/>
                <w:sz w:val="18"/>
              </w:rPr>
              <w:t>County</w:t>
            </w:r>
            <w:r>
              <w:rPr>
                <w:color w:val="4C4D4F"/>
                <w:spacing w:val="-3"/>
                <w:sz w:val="18"/>
              </w:rPr>
              <w:t xml:space="preserve"> </w:t>
            </w:r>
            <w:r>
              <w:rPr>
                <w:color w:val="4C4D4F"/>
                <w:sz w:val="18"/>
              </w:rPr>
              <w:t>with</w:t>
            </w:r>
            <w:r>
              <w:rPr>
                <w:color w:val="4C4D4F"/>
                <w:spacing w:val="-3"/>
                <w:sz w:val="18"/>
              </w:rPr>
              <w:t xml:space="preserve"> </w:t>
            </w:r>
            <w:r>
              <w:rPr>
                <w:color w:val="4C4D4F"/>
                <w:sz w:val="18"/>
              </w:rPr>
              <w:t>the</w:t>
            </w:r>
            <w:r>
              <w:rPr>
                <w:color w:val="4C4D4F"/>
                <w:spacing w:val="-3"/>
                <w:sz w:val="18"/>
              </w:rPr>
              <w:t xml:space="preserve"> </w:t>
            </w:r>
            <w:r>
              <w:rPr>
                <w:color w:val="4C4D4F"/>
                <w:sz w:val="18"/>
              </w:rPr>
              <w:t>state Department of Public Health for funeral homes</w:t>
            </w:r>
          </w:p>
        </w:tc>
      </w:tr>
    </w:tbl>
    <w:p w14:paraId="58D3D964" w14:textId="77777777" w:rsidR="00AC7BD6" w:rsidRDefault="00AC7BD6">
      <w:pPr>
        <w:spacing w:line="266" w:lineRule="auto"/>
        <w:jc w:val="both"/>
        <w:rPr>
          <w:sz w:val="18"/>
        </w:rPr>
        <w:sectPr w:rsidR="00AC7BD6">
          <w:headerReference w:type="default" r:id="rId72"/>
          <w:footerReference w:type="default" r:id="rId73"/>
          <w:pgSz w:w="12240" w:h="15840"/>
          <w:pgMar w:top="360" w:right="300" w:bottom="580" w:left="260" w:header="0" w:footer="386" w:gutter="0"/>
          <w:cols w:space="720"/>
        </w:sectPr>
      </w:pPr>
    </w:p>
    <w:p w14:paraId="5247C5D7" w14:textId="77777777" w:rsidR="00AC7BD6" w:rsidRDefault="00AC7BD6">
      <w:pPr>
        <w:pStyle w:val="BodyText"/>
        <w:spacing w:before="5"/>
        <w:rPr>
          <w:sz w:val="25"/>
        </w:rPr>
      </w:pPr>
    </w:p>
    <w:p w14:paraId="267DB441"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3F78F1B6" w14:textId="77777777" w:rsidR="00AC7BD6" w:rsidRDefault="00B1402D">
      <w:pPr>
        <w:pStyle w:val="ListParagraph"/>
        <w:numPr>
          <w:ilvl w:val="0"/>
          <w:numId w:val="69"/>
        </w:numPr>
        <w:tabs>
          <w:tab w:val="left" w:pos="687"/>
          <w:tab w:val="left" w:pos="688"/>
        </w:tabs>
        <w:spacing w:before="89" w:line="252" w:lineRule="auto"/>
        <w:ind w:right="551" w:hanging="358"/>
        <w:rPr>
          <w:sz w:val="19"/>
        </w:rPr>
      </w:pPr>
      <w:r>
        <w:rPr>
          <w:color w:val="252525"/>
          <w:sz w:val="19"/>
        </w:rPr>
        <w:t>To protect the property of minors and incapacitated adults. Provide excellent customer service for those needing to open an estate or those seeking assistance with mental health issues on behalf of a friend or family member. We also strive to ensure fiduci</w:t>
      </w:r>
      <w:r>
        <w:rPr>
          <w:color w:val="252525"/>
          <w:sz w:val="19"/>
        </w:rPr>
        <w:t>ary compliance for all estates where financial reporting is required.</w:t>
      </w:r>
    </w:p>
    <w:p w14:paraId="1DDDB3A1" w14:textId="77777777" w:rsidR="00AC7BD6" w:rsidRDefault="00AC7BD6">
      <w:pPr>
        <w:pStyle w:val="BodyText"/>
        <w:spacing w:before="7"/>
        <w:rPr>
          <w:sz w:val="9"/>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1"/>
        <w:gridCol w:w="1361"/>
        <w:gridCol w:w="1420"/>
      </w:tblGrid>
      <w:tr w:rsidR="00AC7BD6" w14:paraId="147FC9EC" w14:textId="77777777">
        <w:trPr>
          <w:trHeight w:val="277"/>
        </w:trPr>
        <w:tc>
          <w:tcPr>
            <w:tcW w:w="5023" w:type="dxa"/>
          </w:tcPr>
          <w:p w14:paraId="5D40D92A" w14:textId="77777777" w:rsidR="00AC7BD6" w:rsidRDefault="00AC7BD6">
            <w:pPr>
              <w:pStyle w:val="TableParagraph"/>
              <w:rPr>
                <w:rFonts w:ascii="Times New Roman"/>
                <w:sz w:val="18"/>
              </w:rPr>
            </w:pPr>
          </w:p>
        </w:tc>
        <w:tc>
          <w:tcPr>
            <w:tcW w:w="1516" w:type="dxa"/>
            <w:tcBorders>
              <w:bottom w:val="single" w:sz="8" w:space="0" w:color="000000"/>
            </w:tcBorders>
          </w:tcPr>
          <w:p w14:paraId="1BD80A82"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4A17E66E"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11EFF590"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3DAC427F" w14:textId="77777777" w:rsidR="00AC7BD6" w:rsidRDefault="00B1402D">
            <w:pPr>
              <w:pStyle w:val="TableParagraph"/>
              <w:spacing w:before="20"/>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3163BE83" w14:textId="77777777">
        <w:trPr>
          <w:trHeight w:val="265"/>
        </w:trPr>
        <w:tc>
          <w:tcPr>
            <w:tcW w:w="5023" w:type="dxa"/>
          </w:tcPr>
          <w:p w14:paraId="057216AA" w14:textId="77777777" w:rsidR="00AC7BD6" w:rsidRDefault="00B1402D">
            <w:pPr>
              <w:pStyle w:val="TableParagraph"/>
              <w:spacing w:before="20" w:line="225" w:lineRule="exact"/>
              <w:ind w:left="50"/>
              <w:rPr>
                <w:sz w:val="19"/>
              </w:rPr>
            </w:pPr>
            <w:r>
              <w:rPr>
                <w:color w:val="252525"/>
                <w:sz w:val="19"/>
              </w:rPr>
              <w:t>Total</w:t>
            </w:r>
            <w:r>
              <w:rPr>
                <w:color w:val="252525"/>
                <w:spacing w:val="1"/>
                <w:sz w:val="19"/>
              </w:rPr>
              <w:t xml:space="preserve"> </w:t>
            </w:r>
            <w:r>
              <w:rPr>
                <w:color w:val="252525"/>
                <w:sz w:val="19"/>
              </w:rPr>
              <w:t>guardianships</w:t>
            </w:r>
            <w:r>
              <w:rPr>
                <w:color w:val="252525"/>
                <w:spacing w:val="1"/>
                <w:sz w:val="19"/>
              </w:rPr>
              <w:t xml:space="preserve"> </w:t>
            </w:r>
            <w:r>
              <w:rPr>
                <w:color w:val="252525"/>
                <w:sz w:val="19"/>
              </w:rPr>
              <w:t>combined</w:t>
            </w:r>
            <w:r>
              <w:rPr>
                <w:color w:val="252525"/>
                <w:spacing w:val="1"/>
                <w:sz w:val="19"/>
              </w:rPr>
              <w:t xml:space="preserve"> </w:t>
            </w:r>
            <w:r>
              <w:rPr>
                <w:color w:val="252525"/>
                <w:sz w:val="19"/>
              </w:rPr>
              <w:t>(new</w:t>
            </w:r>
            <w:r>
              <w:rPr>
                <w:color w:val="252525"/>
                <w:spacing w:val="1"/>
                <w:sz w:val="19"/>
              </w:rPr>
              <w:t xml:space="preserve"> </w:t>
            </w:r>
            <w:r>
              <w:rPr>
                <w:color w:val="252525"/>
                <w:spacing w:val="-2"/>
                <w:sz w:val="19"/>
              </w:rPr>
              <w:t>cases)</w:t>
            </w:r>
          </w:p>
        </w:tc>
        <w:tc>
          <w:tcPr>
            <w:tcW w:w="1516" w:type="dxa"/>
            <w:tcBorders>
              <w:top w:val="single" w:sz="8" w:space="0" w:color="000000"/>
            </w:tcBorders>
          </w:tcPr>
          <w:p w14:paraId="04DC2684" w14:textId="77777777" w:rsidR="00AC7BD6" w:rsidRDefault="00B1402D">
            <w:pPr>
              <w:pStyle w:val="TableParagraph"/>
              <w:spacing w:before="20" w:line="225" w:lineRule="exact"/>
              <w:ind w:right="119"/>
              <w:jc w:val="right"/>
              <w:rPr>
                <w:sz w:val="19"/>
              </w:rPr>
            </w:pPr>
            <w:r>
              <w:rPr>
                <w:color w:val="252525"/>
                <w:spacing w:val="-5"/>
                <w:sz w:val="19"/>
              </w:rPr>
              <w:t>720</w:t>
            </w:r>
          </w:p>
        </w:tc>
        <w:tc>
          <w:tcPr>
            <w:tcW w:w="1431" w:type="dxa"/>
            <w:tcBorders>
              <w:top w:val="single" w:sz="8" w:space="0" w:color="000000"/>
            </w:tcBorders>
          </w:tcPr>
          <w:p w14:paraId="0CBE569F" w14:textId="77777777" w:rsidR="00AC7BD6" w:rsidRDefault="00B1402D">
            <w:pPr>
              <w:pStyle w:val="TableParagraph"/>
              <w:spacing w:before="20" w:line="225" w:lineRule="exact"/>
              <w:ind w:right="120"/>
              <w:jc w:val="right"/>
              <w:rPr>
                <w:sz w:val="19"/>
              </w:rPr>
            </w:pPr>
            <w:r>
              <w:rPr>
                <w:color w:val="252525"/>
                <w:spacing w:val="-5"/>
                <w:sz w:val="19"/>
              </w:rPr>
              <w:t>794</w:t>
            </w:r>
          </w:p>
        </w:tc>
        <w:tc>
          <w:tcPr>
            <w:tcW w:w="1361" w:type="dxa"/>
            <w:tcBorders>
              <w:top w:val="single" w:sz="8" w:space="0" w:color="000000"/>
            </w:tcBorders>
          </w:tcPr>
          <w:p w14:paraId="7D0DBBDE" w14:textId="77777777" w:rsidR="00AC7BD6" w:rsidRDefault="00B1402D">
            <w:pPr>
              <w:pStyle w:val="TableParagraph"/>
              <w:spacing w:before="20" w:line="225" w:lineRule="exact"/>
              <w:ind w:right="51"/>
              <w:jc w:val="right"/>
              <w:rPr>
                <w:sz w:val="19"/>
              </w:rPr>
            </w:pPr>
            <w:r>
              <w:rPr>
                <w:color w:val="252525"/>
                <w:spacing w:val="-5"/>
                <w:sz w:val="19"/>
              </w:rPr>
              <w:t>788</w:t>
            </w:r>
          </w:p>
        </w:tc>
        <w:tc>
          <w:tcPr>
            <w:tcW w:w="1420" w:type="dxa"/>
            <w:tcBorders>
              <w:top w:val="single" w:sz="8" w:space="0" w:color="000000"/>
            </w:tcBorders>
          </w:tcPr>
          <w:p w14:paraId="12ED3700" w14:textId="77777777" w:rsidR="00AC7BD6" w:rsidRDefault="00B1402D">
            <w:pPr>
              <w:pStyle w:val="TableParagraph"/>
              <w:spacing w:before="20" w:line="225" w:lineRule="exact"/>
              <w:ind w:right="40"/>
              <w:jc w:val="right"/>
              <w:rPr>
                <w:sz w:val="19"/>
              </w:rPr>
            </w:pPr>
            <w:r>
              <w:rPr>
                <w:color w:val="252525"/>
                <w:spacing w:val="-5"/>
                <w:sz w:val="19"/>
              </w:rPr>
              <w:t>790</w:t>
            </w:r>
          </w:p>
        </w:tc>
      </w:tr>
      <w:tr w:rsidR="00AC7BD6" w14:paraId="199C86DE" w14:textId="77777777">
        <w:trPr>
          <w:trHeight w:val="265"/>
        </w:trPr>
        <w:tc>
          <w:tcPr>
            <w:tcW w:w="5023" w:type="dxa"/>
          </w:tcPr>
          <w:p w14:paraId="5A907451" w14:textId="77777777" w:rsidR="00AC7BD6" w:rsidRDefault="00B1402D">
            <w:pPr>
              <w:pStyle w:val="TableParagraph"/>
              <w:spacing w:before="33" w:line="213" w:lineRule="exact"/>
              <w:ind w:left="50"/>
              <w:rPr>
                <w:sz w:val="19"/>
              </w:rPr>
            </w:pPr>
            <w:r>
              <w:rPr>
                <w:color w:val="252525"/>
                <w:sz w:val="19"/>
              </w:rPr>
              <w:t>Total estates,</w:t>
            </w:r>
            <w:r>
              <w:rPr>
                <w:color w:val="252525"/>
                <w:spacing w:val="1"/>
                <w:sz w:val="19"/>
              </w:rPr>
              <w:t xml:space="preserve"> </w:t>
            </w:r>
            <w:r>
              <w:rPr>
                <w:color w:val="252525"/>
                <w:sz w:val="19"/>
              </w:rPr>
              <w:t>general, and</w:t>
            </w:r>
            <w:r>
              <w:rPr>
                <w:color w:val="252525"/>
                <w:spacing w:val="1"/>
                <w:sz w:val="19"/>
              </w:rPr>
              <w:t xml:space="preserve"> </w:t>
            </w:r>
            <w:r>
              <w:rPr>
                <w:color w:val="252525"/>
                <w:sz w:val="19"/>
              </w:rPr>
              <w:t>mental</w:t>
            </w:r>
            <w:r>
              <w:rPr>
                <w:color w:val="252525"/>
                <w:spacing w:val="1"/>
                <w:sz w:val="19"/>
              </w:rPr>
              <w:t xml:space="preserve"> </w:t>
            </w:r>
            <w:r>
              <w:rPr>
                <w:color w:val="252525"/>
                <w:sz w:val="19"/>
              </w:rPr>
              <w:t>health filed</w:t>
            </w:r>
            <w:r>
              <w:rPr>
                <w:color w:val="252525"/>
                <w:spacing w:val="1"/>
                <w:sz w:val="19"/>
              </w:rPr>
              <w:t xml:space="preserve"> </w:t>
            </w:r>
            <w:r>
              <w:rPr>
                <w:color w:val="252525"/>
                <w:sz w:val="19"/>
              </w:rPr>
              <w:t xml:space="preserve">(new </w:t>
            </w:r>
            <w:r>
              <w:rPr>
                <w:color w:val="252525"/>
                <w:spacing w:val="-2"/>
                <w:sz w:val="19"/>
              </w:rPr>
              <w:t>cases)</w:t>
            </w:r>
          </w:p>
        </w:tc>
        <w:tc>
          <w:tcPr>
            <w:tcW w:w="1516" w:type="dxa"/>
          </w:tcPr>
          <w:p w14:paraId="72CB2143" w14:textId="77777777" w:rsidR="00AC7BD6" w:rsidRDefault="00B1402D">
            <w:pPr>
              <w:pStyle w:val="TableParagraph"/>
              <w:spacing w:before="33" w:line="213" w:lineRule="exact"/>
              <w:ind w:right="120"/>
              <w:jc w:val="right"/>
              <w:rPr>
                <w:sz w:val="19"/>
              </w:rPr>
            </w:pPr>
            <w:r>
              <w:rPr>
                <w:color w:val="252525"/>
                <w:spacing w:val="-2"/>
                <w:sz w:val="19"/>
              </w:rPr>
              <w:t>1,857</w:t>
            </w:r>
          </w:p>
        </w:tc>
        <w:tc>
          <w:tcPr>
            <w:tcW w:w="1431" w:type="dxa"/>
          </w:tcPr>
          <w:p w14:paraId="75C7FF5F" w14:textId="77777777" w:rsidR="00AC7BD6" w:rsidRDefault="00B1402D">
            <w:pPr>
              <w:pStyle w:val="TableParagraph"/>
              <w:spacing w:before="33" w:line="213" w:lineRule="exact"/>
              <w:ind w:right="121"/>
              <w:jc w:val="right"/>
              <w:rPr>
                <w:sz w:val="19"/>
              </w:rPr>
            </w:pPr>
            <w:r>
              <w:rPr>
                <w:color w:val="252525"/>
                <w:spacing w:val="-2"/>
                <w:sz w:val="19"/>
              </w:rPr>
              <w:t>1,832</w:t>
            </w:r>
          </w:p>
        </w:tc>
        <w:tc>
          <w:tcPr>
            <w:tcW w:w="1361" w:type="dxa"/>
          </w:tcPr>
          <w:p w14:paraId="149CDF6B" w14:textId="77777777" w:rsidR="00AC7BD6" w:rsidRDefault="00B1402D">
            <w:pPr>
              <w:pStyle w:val="TableParagraph"/>
              <w:spacing w:before="33" w:line="213" w:lineRule="exact"/>
              <w:ind w:right="52"/>
              <w:jc w:val="right"/>
              <w:rPr>
                <w:sz w:val="19"/>
              </w:rPr>
            </w:pPr>
            <w:r>
              <w:rPr>
                <w:color w:val="252525"/>
                <w:spacing w:val="-2"/>
                <w:sz w:val="19"/>
              </w:rPr>
              <w:t>1,941</w:t>
            </w:r>
          </w:p>
        </w:tc>
        <w:tc>
          <w:tcPr>
            <w:tcW w:w="1420" w:type="dxa"/>
          </w:tcPr>
          <w:p w14:paraId="6133C1BE" w14:textId="77777777" w:rsidR="00AC7BD6" w:rsidRDefault="00B1402D">
            <w:pPr>
              <w:pStyle w:val="TableParagraph"/>
              <w:spacing w:before="33" w:line="213" w:lineRule="exact"/>
              <w:ind w:right="41"/>
              <w:jc w:val="right"/>
              <w:rPr>
                <w:sz w:val="19"/>
              </w:rPr>
            </w:pPr>
            <w:r>
              <w:rPr>
                <w:color w:val="252525"/>
                <w:spacing w:val="-2"/>
                <w:sz w:val="19"/>
              </w:rPr>
              <w:t>2,038</w:t>
            </w:r>
          </w:p>
        </w:tc>
      </w:tr>
    </w:tbl>
    <w:p w14:paraId="24EEBB42" w14:textId="77777777" w:rsidR="00AC7BD6" w:rsidRDefault="00AC7BD6">
      <w:pPr>
        <w:pStyle w:val="BodyText"/>
        <w:spacing w:before="7"/>
        <w:rPr>
          <w:sz w:val="25"/>
        </w:rPr>
      </w:pPr>
    </w:p>
    <w:p w14:paraId="759286D3" w14:textId="77777777" w:rsidR="00AC7BD6" w:rsidRDefault="00B1402D">
      <w:pPr>
        <w:pStyle w:val="ListParagraph"/>
        <w:numPr>
          <w:ilvl w:val="0"/>
          <w:numId w:val="69"/>
        </w:numPr>
        <w:tabs>
          <w:tab w:val="left" w:pos="687"/>
          <w:tab w:val="left" w:pos="688"/>
        </w:tabs>
        <w:spacing w:before="0" w:line="252" w:lineRule="auto"/>
        <w:ind w:left="688" w:right="1017" w:hanging="361"/>
        <w:rPr>
          <w:sz w:val="19"/>
        </w:rPr>
      </w:pPr>
      <w:r>
        <w:rPr>
          <w:color w:val="252525"/>
          <w:sz w:val="19"/>
        </w:rPr>
        <w:t xml:space="preserve">To issue documents (birth and death certificates) for residents concerning matters of vital records. In addition, it is our responsibility to maintain compliance with the laws of Georgia in our processing of marriage and weapons carry license </w:t>
      </w:r>
      <w:r>
        <w:rPr>
          <w:color w:val="252525"/>
          <w:spacing w:val="-2"/>
          <w:sz w:val="19"/>
        </w:rPr>
        <w:t>applications.</w:t>
      </w:r>
    </w:p>
    <w:p w14:paraId="114B412B" w14:textId="77777777" w:rsidR="00AC7BD6" w:rsidRDefault="00AC7BD6">
      <w:pPr>
        <w:pStyle w:val="BodyText"/>
        <w:rPr>
          <w:sz w:val="8"/>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1"/>
        <w:gridCol w:w="1361"/>
        <w:gridCol w:w="1420"/>
      </w:tblGrid>
      <w:tr w:rsidR="00AC7BD6" w14:paraId="326E0E56" w14:textId="77777777">
        <w:trPr>
          <w:trHeight w:val="277"/>
        </w:trPr>
        <w:tc>
          <w:tcPr>
            <w:tcW w:w="5023" w:type="dxa"/>
          </w:tcPr>
          <w:p w14:paraId="0F0FD37C" w14:textId="77777777" w:rsidR="00AC7BD6" w:rsidRDefault="00AC7BD6">
            <w:pPr>
              <w:pStyle w:val="TableParagraph"/>
              <w:rPr>
                <w:rFonts w:ascii="Times New Roman"/>
                <w:sz w:val="18"/>
              </w:rPr>
            </w:pPr>
          </w:p>
        </w:tc>
        <w:tc>
          <w:tcPr>
            <w:tcW w:w="1516" w:type="dxa"/>
            <w:tcBorders>
              <w:bottom w:val="single" w:sz="8" w:space="0" w:color="000000"/>
            </w:tcBorders>
          </w:tcPr>
          <w:p w14:paraId="6D30ECBF"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08F75E24"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14E33D35"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6CAFE195" w14:textId="77777777" w:rsidR="00AC7BD6" w:rsidRDefault="00B1402D">
            <w:pPr>
              <w:pStyle w:val="TableParagraph"/>
              <w:spacing w:before="20"/>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50F90646" w14:textId="77777777">
        <w:trPr>
          <w:trHeight w:val="265"/>
        </w:trPr>
        <w:tc>
          <w:tcPr>
            <w:tcW w:w="5023" w:type="dxa"/>
          </w:tcPr>
          <w:p w14:paraId="4328C0CD" w14:textId="77777777" w:rsidR="00AC7BD6" w:rsidRDefault="00B1402D">
            <w:pPr>
              <w:pStyle w:val="TableParagraph"/>
              <w:spacing w:before="20" w:line="225" w:lineRule="exact"/>
              <w:ind w:left="50"/>
              <w:rPr>
                <w:sz w:val="19"/>
              </w:rPr>
            </w:pPr>
            <w:r>
              <w:rPr>
                <w:color w:val="252525"/>
                <w:spacing w:val="-2"/>
                <w:sz w:val="19"/>
              </w:rPr>
              <w:t>Births</w:t>
            </w:r>
          </w:p>
        </w:tc>
        <w:tc>
          <w:tcPr>
            <w:tcW w:w="1516" w:type="dxa"/>
            <w:tcBorders>
              <w:top w:val="single" w:sz="8" w:space="0" w:color="000000"/>
            </w:tcBorders>
          </w:tcPr>
          <w:p w14:paraId="0D793DDC" w14:textId="77777777" w:rsidR="00AC7BD6" w:rsidRDefault="00B1402D">
            <w:pPr>
              <w:pStyle w:val="TableParagraph"/>
              <w:spacing w:before="20" w:line="225" w:lineRule="exact"/>
              <w:ind w:right="120"/>
              <w:jc w:val="right"/>
              <w:rPr>
                <w:sz w:val="19"/>
              </w:rPr>
            </w:pPr>
            <w:r>
              <w:rPr>
                <w:color w:val="252525"/>
                <w:spacing w:val="-2"/>
                <w:sz w:val="19"/>
              </w:rPr>
              <w:t>22,090</w:t>
            </w:r>
          </w:p>
        </w:tc>
        <w:tc>
          <w:tcPr>
            <w:tcW w:w="1431" w:type="dxa"/>
            <w:tcBorders>
              <w:top w:val="single" w:sz="8" w:space="0" w:color="000000"/>
            </w:tcBorders>
          </w:tcPr>
          <w:p w14:paraId="7F46DC09" w14:textId="77777777" w:rsidR="00AC7BD6" w:rsidRDefault="00B1402D">
            <w:pPr>
              <w:pStyle w:val="TableParagraph"/>
              <w:spacing w:before="20" w:line="225" w:lineRule="exact"/>
              <w:ind w:right="120"/>
              <w:jc w:val="right"/>
              <w:rPr>
                <w:sz w:val="19"/>
              </w:rPr>
            </w:pPr>
            <w:r>
              <w:rPr>
                <w:color w:val="252525"/>
                <w:spacing w:val="-2"/>
                <w:sz w:val="19"/>
              </w:rPr>
              <w:t>23,631</w:t>
            </w:r>
          </w:p>
        </w:tc>
        <w:tc>
          <w:tcPr>
            <w:tcW w:w="1361" w:type="dxa"/>
            <w:tcBorders>
              <w:top w:val="single" w:sz="8" w:space="0" w:color="000000"/>
            </w:tcBorders>
          </w:tcPr>
          <w:p w14:paraId="5C745189" w14:textId="77777777" w:rsidR="00AC7BD6" w:rsidRDefault="00B1402D">
            <w:pPr>
              <w:pStyle w:val="TableParagraph"/>
              <w:spacing w:before="20" w:line="225" w:lineRule="exact"/>
              <w:ind w:right="51"/>
              <w:jc w:val="right"/>
              <w:rPr>
                <w:sz w:val="19"/>
              </w:rPr>
            </w:pPr>
            <w:r>
              <w:rPr>
                <w:color w:val="252525"/>
                <w:spacing w:val="-2"/>
                <w:sz w:val="19"/>
              </w:rPr>
              <w:t>27,408</w:t>
            </w:r>
          </w:p>
        </w:tc>
        <w:tc>
          <w:tcPr>
            <w:tcW w:w="1420" w:type="dxa"/>
            <w:tcBorders>
              <w:top w:val="single" w:sz="8" w:space="0" w:color="000000"/>
            </w:tcBorders>
          </w:tcPr>
          <w:p w14:paraId="7568CFCE" w14:textId="77777777" w:rsidR="00AC7BD6" w:rsidRDefault="00B1402D">
            <w:pPr>
              <w:pStyle w:val="TableParagraph"/>
              <w:spacing w:before="20" w:line="225" w:lineRule="exact"/>
              <w:ind w:right="40"/>
              <w:jc w:val="right"/>
              <w:rPr>
                <w:sz w:val="19"/>
              </w:rPr>
            </w:pPr>
            <w:r>
              <w:rPr>
                <w:color w:val="252525"/>
                <w:spacing w:val="-2"/>
                <w:sz w:val="19"/>
              </w:rPr>
              <w:t>29,326</w:t>
            </w:r>
          </w:p>
        </w:tc>
      </w:tr>
      <w:tr w:rsidR="00AC7BD6" w14:paraId="65AB3930" w14:textId="77777777">
        <w:trPr>
          <w:trHeight w:val="278"/>
        </w:trPr>
        <w:tc>
          <w:tcPr>
            <w:tcW w:w="5023" w:type="dxa"/>
          </w:tcPr>
          <w:p w14:paraId="7C728FC1" w14:textId="77777777" w:rsidR="00AC7BD6" w:rsidRDefault="00B1402D">
            <w:pPr>
              <w:pStyle w:val="TableParagraph"/>
              <w:spacing w:before="33" w:line="225" w:lineRule="exact"/>
              <w:ind w:left="50"/>
              <w:rPr>
                <w:sz w:val="19"/>
              </w:rPr>
            </w:pPr>
            <w:r>
              <w:rPr>
                <w:color w:val="252525"/>
                <w:spacing w:val="-2"/>
                <w:sz w:val="19"/>
              </w:rPr>
              <w:t>Deaths</w:t>
            </w:r>
          </w:p>
        </w:tc>
        <w:tc>
          <w:tcPr>
            <w:tcW w:w="1516" w:type="dxa"/>
          </w:tcPr>
          <w:p w14:paraId="5201E7A2" w14:textId="77777777" w:rsidR="00AC7BD6" w:rsidRDefault="00B1402D">
            <w:pPr>
              <w:pStyle w:val="TableParagraph"/>
              <w:spacing w:before="33" w:line="225" w:lineRule="exact"/>
              <w:ind w:right="120"/>
              <w:jc w:val="right"/>
              <w:rPr>
                <w:sz w:val="19"/>
              </w:rPr>
            </w:pPr>
            <w:r>
              <w:rPr>
                <w:color w:val="252525"/>
                <w:spacing w:val="-2"/>
                <w:sz w:val="19"/>
              </w:rPr>
              <w:t>46,193</w:t>
            </w:r>
          </w:p>
        </w:tc>
        <w:tc>
          <w:tcPr>
            <w:tcW w:w="1431" w:type="dxa"/>
          </w:tcPr>
          <w:p w14:paraId="2E2009E5" w14:textId="77777777" w:rsidR="00AC7BD6" w:rsidRDefault="00B1402D">
            <w:pPr>
              <w:pStyle w:val="TableParagraph"/>
              <w:spacing w:before="33" w:line="225" w:lineRule="exact"/>
              <w:ind w:right="120"/>
              <w:jc w:val="right"/>
              <w:rPr>
                <w:sz w:val="19"/>
              </w:rPr>
            </w:pPr>
            <w:r>
              <w:rPr>
                <w:color w:val="252525"/>
                <w:spacing w:val="-2"/>
                <w:sz w:val="19"/>
              </w:rPr>
              <w:t>40,750</w:t>
            </w:r>
          </w:p>
        </w:tc>
        <w:tc>
          <w:tcPr>
            <w:tcW w:w="1361" w:type="dxa"/>
          </w:tcPr>
          <w:p w14:paraId="1E285A14" w14:textId="77777777" w:rsidR="00AC7BD6" w:rsidRDefault="00B1402D">
            <w:pPr>
              <w:pStyle w:val="TableParagraph"/>
              <w:spacing w:before="33" w:line="225" w:lineRule="exact"/>
              <w:ind w:right="51"/>
              <w:jc w:val="right"/>
              <w:rPr>
                <w:sz w:val="19"/>
              </w:rPr>
            </w:pPr>
            <w:r>
              <w:rPr>
                <w:color w:val="252525"/>
                <w:spacing w:val="-2"/>
                <w:sz w:val="19"/>
              </w:rPr>
              <w:t>44,472</w:t>
            </w:r>
          </w:p>
        </w:tc>
        <w:tc>
          <w:tcPr>
            <w:tcW w:w="1420" w:type="dxa"/>
          </w:tcPr>
          <w:p w14:paraId="0D147A79" w14:textId="77777777" w:rsidR="00AC7BD6" w:rsidRDefault="00B1402D">
            <w:pPr>
              <w:pStyle w:val="TableParagraph"/>
              <w:spacing w:before="33" w:line="225" w:lineRule="exact"/>
              <w:ind w:right="40"/>
              <w:jc w:val="right"/>
              <w:rPr>
                <w:sz w:val="19"/>
              </w:rPr>
            </w:pPr>
            <w:r>
              <w:rPr>
                <w:color w:val="252525"/>
                <w:spacing w:val="-2"/>
                <w:sz w:val="19"/>
              </w:rPr>
              <w:t>48,029</w:t>
            </w:r>
          </w:p>
        </w:tc>
      </w:tr>
      <w:tr w:rsidR="00AC7BD6" w14:paraId="130D971A" w14:textId="77777777">
        <w:trPr>
          <w:trHeight w:val="278"/>
        </w:trPr>
        <w:tc>
          <w:tcPr>
            <w:tcW w:w="5023" w:type="dxa"/>
          </w:tcPr>
          <w:p w14:paraId="74BDE058" w14:textId="77777777" w:rsidR="00AC7BD6" w:rsidRDefault="00B1402D">
            <w:pPr>
              <w:pStyle w:val="TableParagraph"/>
              <w:spacing w:before="33" w:line="225" w:lineRule="exact"/>
              <w:ind w:left="50"/>
              <w:rPr>
                <w:sz w:val="19"/>
              </w:rPr>
            </w:pPr>
            <w:r>
              <w:rPr>
                <w:color w:val="252525"/>
                <w:sz w:val="19"/>
              </w:rPr>
              <w:t xml:space="preserve">Marriage licenses </w:t>
            </w:r>
            <w:r>
              <w:rPr>
                <w:color w:val="252525"/>
                <w:spacing w:val="-2"/>
                <w:sz w:val="19"/>
              </w:rPr>
              <w:t>issued</w:t>
            </w:r>
          </w:p>
        </w:tc>
        <w:tc>
          <w:tcPr>
            <w:tcW w:w="1516" w:type="dxa"/>
          </w:tcPr>
          <w:p w14:paraId="33547E1D" w14:textId="77777777" w:rsidR="00AC7BD6" w:rsidRDefault="00B1402D">
            <w:pPr>
              <w:pStyle w:val="TableParagraph"/>
              <w:spacing w:before="33" w:line="225" w:lineRule="exact"/>
              <w:ind w:right="120"/>
              <w:jc w:val="right"/>
              <w:rPr>
                <w:sz w:val="19"/>
              </w:rPr>
            </w:pPr>
            <w:r>
              <w:rPr>
                <w:color w:val="252525"/>
                <w:spacing w:val="-2"/>
                <w:sz w:val="19"/>
              </w:rPr>
              <w:t>6,724</w:t>
            </w:r>
          </w:p>
        </w:tc>
        <w:tc>
          <w:tcPr>
            <w:tcW w:w="1431" w:type="dxa"/>
          </w:tcPr>
          <w:p w14:paraId="4B76F8F9" w14:textId="77777777" w:rsidR="00AC7BD6" w:rsidRDefault="00B1402D">
            <w:pPr>
              <w:pStyle w:val="TableParagraph"/>
              <w:spacing w:before="33" w:line="225" w:lineRule="exact"/>
              <w:ind w:right="121"/>
              <w:jc w:val="right"/>
              <w:rPr>
                <w:sz w:val="19"/>
              </w:rPr>
            </w:pPr>
            <w:r>
              <w:rPr>
                <w:color w:val="252525"/>
                <w:spacing w:val="-2"/>
                <w:sz w:val="19"/>
              </w:rPr>
              <w:t>6,637</w:t>
            </w:r>
          </w:p>
        </w:tc>
        <w:tc>
          <w:tcPr>
            <w:tcW w:w="1361" w:type="dxa"/>
          </w:tcPr>
          <w:p w14:paraId="2E3A4B83" w14:textId="77777777" w:rsidR="00AC7BD6" w:rsidRDefault="00B1402D">
            <w:pPr>
              <w:pStyle w:val="TableParagraph"/>
              <w:spacing w:before="33" w:line="225" w:lineRule="exact"/>
              <w:ind w:right="52"/>
              <w:jc w:val="right"/>
              <w:rPr>
                <w:sz w:val="19"/>
              </w:rPr>
            </w:pPr>
            <w:r>
              <w:rPr>
                <w:color w:val="252525"/>
                <w:spacing w:val="-2"/>
                <w:sz w:val="19"/>
              </w:rPr>
              <w:t>6,404</w:t>
            </w:r>
          </w:p>
        </w:tc>
        <w:tc>
          <w:tcPr>
            <w:tcW w:w="1420" w:type="dxa"/>
          </w:tcPr>
          <w:p w14:paraId="0D6FBF61" w14:textId="77777777" w:rsidR="00AC7BD6" w:rsidRDefault="00B1402D">
            <w:pPr>
              <w:pStyle w:val="TableParagraph"/>
              <w:spacing w:before="33" w:line="225" w:lineRule="exact"/>
              <w:ind w:right="41"/>
              <w:jc w:val="right"/>
              <w:rPr>
                <w:sz w:val="19"/>
              </w:rPr>
            </w:pPr>
            <w:r>
              <w:rPr>
                <w:color w:val="252525"/>
                <w:spacing w:val="-2"/>
                <w:sz w:val="19"/>
              </w:rPr>
              <w:t>6,410</w:t>
            </w:r>
          </w:p>
        </w:tc>
      </w:tr>
      <w:tr w:rsidR="00AC7BD6" w14:paraId="1DACFF5B" w14:textId="77777777">
        <w:trPr>
          <w:trHeight w:val="278"/>
        </w:trPr>
        <w:tc>
          <w:tcPr>
            <w:tcW w:w="5023" w:type="dxa"/>
          </w:tcPr>
          <w:p w14:paraId="0B6A7007" w14:textId="77777777" w:rsidR="00AC7BD6" w:rsidRDefault="00B1402D">
            <w:pPr>
              <w:pStyle w:val="TableParagraph"/>
              <w:spacing w:before="33" w:line="225" w:lineRule="exact"/>
              <w:ind w:left="50"/>
              <w:rPr>
                <w:sz w:val="19"/>
              </w:rPr>
            </w:pPr>
            <w:r>
              <w:rPr>
                <w:color w:val="252525"/>
                <w:sz w:val="19"/>
              </w:rPr>
              <w:t>Marriage</w:t>
            </w:r>
            <w:r>
              <w:rPr>
                <w:color w:val="252525"/>
                <w:spacing w:val="-1"/>
                <w:sz w:val="19"/>
              </w:rPr>
              <w:t xml:space="preserve"> </w:t>
            </w:r>
            <w:r>
              <w:rPr>
                <w:color w:val="252525"/>
                <w:sz w:val="19"/>
              </w:rPr>
              <w:t>certificates</w:t>
            </w:r>
            <w:r>
              <w:rPr>
                <w:color w:val="252525"/>
                <w:spacing w:val="-1"/>
                <w:sz w:val="19"/>
              </w:rPr>
              <w:t xml:space="preserve"> </w:t>
            </w:r>
            <w:r>
              <w:rPr>
                <w:color w:val="252525"/>
                <w:spacing w:val="-2"/>
                <w:sz w:val="19"/>
              </w:rPr>
              <w:t>issued</w:t>
            </w:r>
          </w:p>
        </w:tc>
        <w:tc>
          <w:tcPr>
            <w:tcW w:w="1516" w:type="dxa"/>
          </w:tcPr>
          <w:p w14:paraId="0D587D22" w14:textId="77777777" w:rsidR="00AC7BD6" w:rsidRDefault="00B1402D">
            <w:pPr>
              <w:pStyle w:val="TableParagraph"/>
              <w:spacing w:before="33" w:line="225" w:lineRule="exact"/>
              <w:ind w:right="120"/>
              <w:jc w:val="right"/>
              <w:rPr>
                <w:sz w:val="19"/>
              </w:rPr>
            </w:pPr>
            <w:r>
              <w:rPr>
                <w:color w:val="252525"/>
                <w:spacing w:val="-2"/>
                <w:sz w:val="19"/>
              </w:rPr>
              <w:t>17,861</w:t>
            </w:r>
          </w:p>
        </w:tc>
        <w:tc>
          <w:tcPr>
            <w:tcW w:w="1431" w:type="dxa"/>
          </w:tcPr>
          <w:p w14:paraId="16C54ADC" w14:textId="77777777" w:rsidR="00AC7BD6" w:rsidRDefault="00B1402D">
            <w:pPr>
              <w:pStyle w:val="TableParagraph"/>
              <w:spacing w:before="33" w:line="225" w:lineRule="exact"/>
              <w:ind w:right="120"/>
              <w:jc w:val="right"/>
              <w:rPr>
                <w:sz w:val="19"/>
              </w:rPr>
            </w:pPr>
            <w:r>
              <w:rPr>
                <w:color w:val="252525"/>
                <w:spacing w:val="-2"/>
                <w:sz w:val="19"/>
              </w:rPr>
              <w:t>17,002</w:t>
            </w:r>
          </w:p>
        </w:tc>
        <w:tc>
          <w:tcPr>
            <w:tcW w:w="1361" w:type="dxa"/>
          </w:tcPr>
          <w:p w14:paraId="29D594AB" w14:textId="77777777" w:rsidR="00AC7BD6" w:rsidRDefault="00B1402D">
            <w:pPr>
              <w:pStyle w:val="TableParagraph"/>
              <w:spacing w:before="33" w:line="225" w:lineRule="exact"/>
              <w:ind w:right="51"/>
              <w:jc w:val="right"/>
              <w:rPr>
                <w:sz w:val="19"/>
              </w:rPr>
            </w:pPr>
            <w:r>
              <w:rPr>
                <w:color w:val="252525"/>
                <w:spacing w:val="-2"/>
                <w:sz w:val="19"/>
              </w:rPr>
              <w:t>16,467</w:t>
            </w:r>
          </w:p>
        </w:tc>
        <w:tc>
          <w:tcPr>
            <w:tcW w:w="1420" w:type="dxa"/>
          </w:tcPr>
          <w:p w14:paraId="01B52730" w14:textId="77777777" w:rsidR="00AC7BD6" w:rsidRDefault="00B1402D">
            <w:pPr>
              <w:pStyle w:val="TableParagraph"/>
              <w:spacing w:before="33" w:line="225" w:lineRule="exact"/>
              <w:ind w:right="40"/>
              <w:jc w:val="right"/>
              <w:rPr>
                <w:sz w:val="19"/>
              </w:rPr>
            </w:pPr>
            <w:r>
              <w:rPr>
                <w:color w:val="252525"/>
                <w:spacing w:val="-2"/>
                <w:sz w:val="19"/>
              </w:rPr>
              <w:t>15,809</w:t>
            </w:r>
          </w:p>
        </w:tc>
      </w:tr>
      <w:tr w:rsidR="00AC7BD6" w14:paraId="1D321A3F" w14:textId="77777777">
        <w:trPr>
          <w:trHeight w:val="265"/>
        </w:trPr>
        <w:tc>
          <w:tcPr>
            <w:tcW w:w="5023" w:type="dxa"/>
          </w:tcPr>
          <w:p w14:paraId="10CD1244" w14:textId="77777777" w:rsidR="00AC7BD6" w:rsidRDefault="00B1402D">
            <w:pPr>
              <w:pStyle w:val="TableParagraph"/>
              <w:spacing w:before="33" w:line="213" w:lineRule="exact"/>
              <w:ind w:left="50"/>
              <w:rPr>
                <w:sz w:val="19"/>
              </w:rPr>
            </w:pPr>
            <w:r>
              <w:rPr>
                <w:color w:val="252525"/>
                <w:sz w:val="19"/>
              </w:rPr>
              <w:t>Firearm permits</w:t>
            </w:r>
            <w:r>
              <w:rPr>
                <w:color w:val="252525"/>
                <w:spacing w:val="1"/>
                <w:sz w:val="19"/>
              </w:rPr>
              <w:t xml:space="preserve"> </w:t>
            </w:r>
            <w:r>
              <w:rPr>
                <w:color w:val="252525"/>
                <w:sz w:val="19"/>
              </w:rPr>
              <w:t xml:space="preserve">applied </w:t>
            </w:r>
            <w:r>
              <w:rPr>
                <w:color w:val="252525"/>
                <w:spacing w:val="-5"/>
                <w:sz w:val="19"/>
              </w:rPr>
              <w:t>for</w:t>
            </w:r>
          </w:p>
        </w:tc>
        <w:tc>
          <w:tcPr>
            <w:tcW w:w="1516" w:type="dxa"/>
          </w:tcPr>
          <w:p w14:paraId="26427AC5" w14:textId="77777777" w:rsidR="00AC7BD6" w:rsidRDefault="00B1402D">
            <w:pPr>
              <w:pStyle w:val="TableParagraph"/>
              <w:spacing w:before="33" w:line="213" w:lineRule="exact"/>
              <w:ind w:right="120"/>
              <w:jc w:val="right"/>
              <w:rPr>
                <w:sz w:val="19"/>
              </w:rPr>
            </w:pPr>
            <w:r>
              <w:rPr>
                <w:color w:val="252525"/>
                <w:spacing w:val="-2"/>
                <w:sz w:val="19"/>
              </w:rPr>
              <w:t>12,255</w:t>
            </w:r>
          </w:p>
        </w:tc>
        <w:tc>
          <w:tcPr>
            <w:tcW w:w="1431" w:type="dxa"/>
          </w:tcPr>
          <w:p w14:paraId="5F6C96A8" w14:textId="77777777" w:rsidR="00AC7BD6" w:rsidRDefault="00B1402D">
            <w:pPr>
              <w:pStyle w:val="TableParagraph"/>
              <w:spacing w:before="33" w:line="213" w:lineRule="exact"/>
              <w:ind w:right="120"/>
              <w:jc w:val="right"/>
              <w:rPr>
                <w:sz w:val="19"/>
              </w:rPr>
            </w:pPr>
            <w:r>
              <w:rPr>
                <w:color w:val="252525"/>
                <w:spacing w:val="-2"/>
                <w:sz w:val="19"/>
              </w:rPr>
              <w:t>14,313</w:t>
            </w:r>
          </w:p>
        </w:tc>
        <w:tc>
          <w:tcPr>
            <w:tcW w:w="1361" w:type="dxa"/>
          </w:tcPr>
          <w:p w14:paraId="63DC829F" w14:textId="77777777" w:rsidR="00AC7BD6" w:rsidRDefault="00B1402D">
            <w:pPr>
              <w:pStyle w:val="TableParagraph"/>
              <w:spacing w:before="33" w:line="213" w:lineRule="exact"/>
              <w:ind w:right="51"/>
              <w:jc w:val="right"/>
              <w:rPr>
                <w:sz w:val="19"/>
              </w:rPr>
            </w:pPr>
            <w:r>
              <w:rPr>
                <w:color w:val="252525"/>
                <w:spacing w:val="-2"/>
                <w:sz w:val="19"/>
              </w:rPr>
              <w:t>12,557</w:t>
            </w:r>
          </w:p>
        </w:tc>
        <w:tc>
          <w:tcPr>
            <w:tcW w:w="1420" w:type="dxa"/>
          </w:tcPr>
          <w:p w14:paraId="1D8BF491" w14:textId="77777777" w:rsidR="00AC7BD6" w:rsidRDefault="00B1402D">
            <w:pPr>
              <w:pStyle w:val="TableParagraph"/>
              <w:spacing w:before="33" w:line="213" w:lineRule="exact"/>
              <w:ind w:right="40"/>
              <w:jc w:val="right"/>
              <w:rPr>
                <w:sz w:val="19"/>
              </w:rPr>
            </w:pPr>
            <w:r>
              <w:rPr>
                <w:color w:val="252525"/>
                <w:spacing w:val="-2"/>
                <w:sz w:val="19"/>
              </w:rPr>
              <w:t>13,435</w:t>
            </w:r>
          </w:p>
        </w:tc>
      </w:tr>
    </w:tbl>
    <w:p w14:paraId="2625A5E0" w14:textId="77777777" w:rsidR="00AC7BD6" w:rsidRDefault="00AC7BD6">
      <w:pPr>
        <w:pStyle w:val="BodyText"/>
        <w:spacing w:before="3"/>
        <w:rPr>
          <w:sz w:val="17"/>
        </w:rPr>
      </w:pPr>
    </w:p>
    <w:p w14:paraId="0D5944B1" w14:textId="77777777" w:rsidR="00AC7BD6" w:rsidRDefault="00B1402D">
      <w:pPr>
        <w:pStyle w:val="BodyText"/>
        <w:spacing w:before="121"/>
        <w:ind w:left="327"/>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34ACE443" w14:textId="77777777" w:rsidR="00AC7BD6" w:rsidRDefault="00B1402D">
      <w:pPr>
        <w:pStyle w:val="ListParagraph"/>
        <w:numPr>
          <w:ilvl w:val="0"/>
          <w:numId w:val="68"/>
        </w:numPr>
        <w:tabs>
          <w:tab w:val="left" w:pos="687"/>
          <w:tab w:val="left" w:pos="688"/>
        </w:tabs>
        <w:spacing w:before="31" w:line="252" w:lineRule="auto"/>
        <w:ind w:right="347" w:hanging="359"/>
        <w:rPr>
          <w:sz w:val="19"/>
        </w:rPr>
      </w:pPr>
      <w:r>
        <w:rPr>
          <w:color w:val="252525"/>
          <w:sz w:val="19"/>
        </w:rPr>
        <w:t xml:space="preserve">Judge Ballar was re-elected for a second </w:t>
      </w:r>
      <w:proofErr w:type="gramStart"/>
      <w:r>
        <w:rPr>
          <w:color w:val="252525"/>
          <w:sz w:val="19"/>
        </w:rPr>
        <w:t>four year</w:t>
      </w:r>
      <w:proofErr w:type="gramEnd"/>
      <w:r>
        <w:rPr>
          <w:color w:val="252525"/>
          <w:sz w:val="19"/>
        </w:rPr>
        <w:t xml:space="preserve"> term, and he re-appointed his Associate Judge, Hillary Cranford, for a second term. During his second term Judge Ballar plans to continue streamlining the operations of the court, updating the court's tech</w:t>
      </w:r>
      <w:r>
        <w:rPr>
          <w:color w:val="252525"/>
          <w:sz w:val="19"/>
        </w:rPr>
        <w:t xml:space="preserve">nology, and striving to make the court as efficient and accurate as possible while continuing to deliver the </w:t>
      </w:r>
      <w:proofErr w:type="gramStart"/>
      <w:r>
        <w:rPr>
          <w:color w:val="252525"/>
          <w:sz w:val="19"/>
        </w:rPr>
        <w:t>first rate</w:t>
      </w:r>
      <w:proofErr w:type="gramEnd"/>
      <w:r>
        <w:rPr>
          <w:color w:val="252525"/>
          <w:spacing w:val="80"/>
          <w:sz w:val="19"/>
        </w:rPr>
        <w:t xml:space="preserve"> </w:t>
      </w:r>
      <w:r>
        <w:rPr>
          <w:color w:val="252525"/>
          <w:sz w:val="19"/>
        </w:rPr>
        <w:t>customer service that Gwinnett County customers have come to expect.</w:t>
      </w:r>
    </w:p>
    <w:p w14:paraId="67BDAD63" w14:textId="77777777" w:rsidR="00AC7BD6" w:rsidRDefault="00B1402D">
      <w:pPr>
        <w:pStyle w:val="ListParagraph"/>
        <w:numPr>
          <w:ilvl w:val="0"/>
          <w:numId w:val="68"/>
        </w:numPr>
        <w:tabs>
          <w:tab w:val="left" w:pos="687"/>
          <w:tab w:val="left" w:pos="688"/>
        </w:tabs>
        <w:spacing w:before="156" w:line="252" w:lineRule="auto"/>
        <w:ind w:left="690" w:right="907" w:hanging="363"/>
        <w:rPr>
          <w:sz w:val="19"/>
        </w:rPr>
      </w:pPr>
      <w:r>
        <w:rPr>
          <w:color w:val="252525"/>
          <w:sz w:val="19"/>
        </w:rPr>
        <w:t>Judge Ballar Certification – Judge Ballar completed the Probate Jud</w:t>
      </w:r>
      <w:r>
        <w:rPr>
          <w:color w:val="252525"/>
          <w:sz w:val="19"/>
        </w:rPr>
        <w:t>ge's Council's mandatory certificate program, having completed 72 hours of training and testing. This program is statutorily required and takes four (4) years to complete.</w:t>
      </w:r>
    </w:p>
    <w:p w14:paraId="72B1A101" w14:textId="77777777" w:rsidR="00AC7BD6" w:rsidRDefault="00B1402D">
      <w:pPr>
        <w:pStyle w:val="ListParagraph"/>
        <w:numPr>
          <w:ilvl w:val="0"/>
          <w:numId w:val="68"/>
        </w:numPr>
        <w:tabs>
          <w:tab w:val="left" w:pos="687"/>
          <w:tab w:val="left" w:pos="688"/>
        </w:tabs>
        <w:spacing w:before="159" w:line="252" w:lineRule="auto"/>
        <w:ind w:right="752" w:hanging="359"/>
        <w:rPr>
          <w:sz w:val="19"/>
        </w:rPr>
      </w:pPr>
      <w:r>
        <w:rPr>
          <w:color w:val="252525"/>
          <w:sz w:val="19"/>
        </w:rPr>
        <w:t>Chief Clerk Certification – Chief Clerk Jennifer Mitchell completed the Probate Judge's Council's Clerk's Training Certificate Program, having completed ninety (90) hours of training.</w:t>
      </w:r>
    </w:p>
    <w:p w14:paraId="237A8EBD" w14:textId="77777777" w:rsidR="00AC7BD6" w:rsidRDefault="00B1402D">
      <w:pPr>
        <w:pStyle w:val="ListParagraph"/>
        <w:numPr>
          <w:ilvl w:val="0"/>
          <w:numId w:val="68"/>
        </w:numPr>
        <w:tabs>
          <w:tab w:val="left" w:pos="687"/>
          <w:tab w:val="left" w:pos="688"/>
        </w:tabs>
        <w:spacing w:before="160" w:line="252" w:lineRule="auto"/>
        <w:ind w:left="687" w:right="449"/>
        <w:rPr>
          <w:sz w:val="19"/>
        </w:rPr>
      </w:pPr>
      <w:r>
        <w:rPr>
          <w:color w:val="252525"/>
          <w:sz w:val="19"/>
        </w:rPr>
        <w:t>Supervisor cross-training began this year. During the summer of 2017, th</w:t>
      </w:r>
      <w:r>
        <w:rPr>
          <w:color w:val="252525"/>
          <w:sz w:val="19"/>
        </w:rPr>
        <w:t>e court switched our front counter estates supervisor, Martha Wade, with our license team supervisor, Betty Leach, in an effort to cross-train our supervisors. This is a part of an ongoing effort to improve customer service and perfect our business process</w:t>
      </w:r>
      <w:r>
        <w:rPr>
          <w:color w:val="252525"/>
          <w:sz w:val="19"/>
        </w:rPr>
        <w:t>es and workflow. Our goal is for every employee</w:t>
      </w:r>
      <w:r>
        <w:rPr>
          <w:color w:val="252525"/>
          <w:spacing w:val="40"/>
          <w:sz w:val="19"/>
        </w:rPr>
        <w:t xml:space="preserve"> </w:t>
      </w:r>
      <w:r>
        <w:rPr>
          <w:color w:val="252525"/>
          <w:sz w:val="19"/>
        </w:rPr>
        <w:t xml:space="preserve">at every level to be proficient in all probate court and vital records tasks so that our customers have a consistently high-quality </w:t>
      </w:r>
      <w:r>
        <w:rPr>
          <w:color w:val="252525"/>
          <w:spacing w:val="-2"/>
          <w:sz w:val="19"/>
        </w:rPr>
        <w:t>experience.</w:t>
      </w:r>
    </w:p>
    <w:p w14:paraId="2FC2A760" w14:textId="77777777" w:rsidR="00AC7BD6" w:rsidRDefault="00B1402D">
      <w:pPr>
        <w:pStyle w:val="ListParagraph"/>
        <w:numPr>
          <w:ilvl w:val="0"/>
          <w:numId w:val="68"/>
        </w:numPr>
        <w:tabs>
          <w:tab w:val="left" w:pos="687"/>
          <w:tab w:val="left" w:pos="688"/>
        </w:tabs>
        <w:spacing w:before="156" w:line="252" w:lineRule="auto"/>
        <w:ind w:left="689" w:right="1311" w:hanging="362"/>
        <w:rPr>
          <w:sz w:val="19"/>
        </w:rPr>
      </w:pPr>
      <w:r>
        <w:rPr>
          <w:color w:val="252525"/>
          <w:sz w:val="19"/>
        </w:rPr>
        <w:t>In March 2018, the Probate Court plans to move our technical des</w:t>
      </w:r>
      <w:r>
        <w:rPr>
          <w:color w:val="252525"/>
          <w:sz w:val="19"/>
        </w:rPr>
        <w:t>ktop support from the Clerk of Court's Information Technology Department to the County's Information Technology Department.</w:t>
      </w:r>
    </w:p>
    <w:p w14:paraId="599BE8FD" w14:textId="77777777" w:rsidR="00AC7BD6" w:rsidRDefault="00B1402D">
      <w:pPr>
        <w:pStyle w:val="ListParagraph"/>
        <w:numPr>
          <w:ilvl w:val="0"/>
          <w:numId w:val="68"/>
        </w:numPr>
        <w:tabs>
          <w:tab w:val="left" w:pos="687"/>
          <w:tab w:val="left" w:pos="688"/>
        </w:tabs>
        <w:spacing w:before="160" w:line="252" w:lineRule="auto"/>
        <w:ind w:right="635" w:hanging="359"/>
        <w:rPr>
          <w:sz w:val="19"/>
        </w:rPr>
      </w:pPr>
      <w:r>
        <w:rPr>
          <w:color w:val="252525"/>
          <w:sz w:val="19"/>
        </w:rPr>
        <w:t>Work-Based Learning High School Intern – Beginning August 2017, our court enjoyed mentoring and training a senior from Lanier High S</w:t>
      </w:r>
      <w:r>
        <w:rPr>
          <w:color w:val="252525"/>
          <w:sz w:val="19"/>
        </w:rPr>
        <w:t>chool through the Work-Based Learning program. Keymani Johnson joined our Vital Records team, working a window on our Vital Records front counter. He also provided support for our License and Estates Processing team. Keymani will remain with us through the</w:t>
      </w:r>
      <w:r>
        <w:rPr>
          <w:color w:val="252525"/>
          <w:sz w:val="19"/>
        </w:rPr>
        <w:t xml:space="preserve"> spring semester as a paid intern through Volunteer Gwinnett.</w:t>
      </w:r>
    </w:p>
    <w:p w14:paraId="4D4606F4" w14:textId="77777777" w:rsidR="00AC7BD6" w:rsidRDefault="00B1402D">
      <w:pPr>
        <w:pStyle w:val="ListParagraph"/>
        <w:numPr>
          <w:ilvl w:val="0"/>
          <w:numId w:val="68"/>
        </w:numPr>
        <w:tabs>
          <w:tab w:val="left" w:pos="687"/>
          <w:tab w:val="left" w:pos="688"/>
        </w:tabs>
        <w:spacing w:before="156" w:line="252" w:lineRule="auto"/>
        <w:ind w:right="532" w:hanging="358"/>
        <w:rPr>
          <w:sz w:val="19"/>
        </w:rPr>
      </w:pPr>
      <w:r>
        <w:rPr>
          <w:color w:val="252525"/>
          <w:sz w:val="19"/>
        </w:rPr>
        <w:t xml:space="preserve">Created additional workspace – The Court took steps to accomplish a long-term goal of creating additional workspace. By removing outdated, broken, and dangerous file-savers in our Vital Records </w:t>
      </w:r>
      <w:r>
        <w:rPr>
          <w:color w:val="252525"/>
          <w:sz w:val="19"/>
        </w:rPr>
        <w:t>and License office, we were able to reconfigure the space as an office for two (2) supervisors. As a result, we were able to reconfigure the former supervisor's office as a workspace for two employees on our Weapons Carry License team. By removing the file</w:t>
      </w:r>
      <w:r>
        <w:rPr>
          <w:color w:val="252525"/>
          <w:sz w:val="19"/>
        </w:rPr>
        <w:t>-savers, we turned a space that previously accommodated one (1) employee into a space for four (4) employees.</w:t>
      </w:r>
    </w:p>
    <w:p w14:paraId="12859EB4" w14:textId="77777777" w:rsidR="00AC7BD6" w:rsidRDefault="00AC7BD6">
      <w:pPr>
        <w:spacing w:line="252" w:lineRule="auto"/>
        <w:rPr>
          <w:sz w:val="19"/>
        </w:rPr>
        <w:sectPr w:rsidR="00AC7BD6">
          <w:headerReference w:type="default" r:id="rId74"/>
          <w:footerReference w:type="default" r:id="rId75"/>
          <w:pgSz w:w="12240" w:h="15840"/>
          <w:pgMar w:top="1360" w:right="300" w:bottom="580" w:left="260" w:header="540" w:footer="386" w:gutter="0"/>
          <w:cols w:space="720"/>
        </w:sectPr>
      </w:pPr>
    </w:p>
    <w:p w14:paraId="2B260D9F" w14:textId="77777777" w:rsidR="00AC7BD6" w:rsidRDefault="00AC7BD6">
      <w:pPr>
        <w:pStyle w:val="BodyText"/>
        <w:rPr>
          <w:sz w:val="27"/>
        </w:rPr>
      </w:pPr>
    </w:p>
    <w:p w14:paraId="6DE5695F" w14:textId="77777777" w:rsidR="00AC7BD6" w:rsidRDefault="00B1402D">
      <w:pPr>
        <w:pStyle w:val="BodyText"/>
        <w:spacing w:before="121"/>
        <w:ind w:left="328"/>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15084ED6" w14:textId="77777777" w:rsidR="00AC7BD6" w:rsidRDefault="00B1402D">
      <w:pPr>
        <w:pStyle w:val="ListParagraph"/>
        <w:numPr>
          <w:ilvl w:val="0"/>
          <w:numId w:val="67"/>
        </w:numPr>
        <w:tabs>
          <w:tab w:val="left" w:pos="687"/>
          <w:tab w:val="left" w:pos="688"/>
        </w:tabs>
        <w:spacing w:before="51" w:line="252" w:lineRule="auto"/>
        <w:ind w:right="355" w:hanging="361"/>
        <w:rPr>
          <w:sz w:val="19"/>
        </w:rPr>
      </w:pPr>
      <w:r>
        <w:rPr>
          <w:color w:val="252525"/>
          <w:sz w:val="19"/>
        </w:rPr>
        <w:t>Implement a "Walking Window" – We have ordered a tablet and printer in order to create a mobile workstation that will help with line management and customer service in o</w:t>
      </w:r>
      <w:r>
        <w:rPr>
          <w:color w:val="252525"/>
          <w:sz w:val="19"/>
        </w:rPr>
        <w:t>ur Vital Records and License Office.</w:t>
      </w:r>
    </w:p>
    <w:p w14:paraId="7AC51BD0" w14:textId="77777777" w:rsidR="00AC7BD6" w:rsidRDefault="00B1402D">
      <w:pPr>
        <w:pStyle w:val="ListParagraph"/>
        <w:numPr>
          <w:ilvl w:val="0"/>
          <w:numId w:val="67"/>
        </w:numPr>
        <w:tabs>
          <w:tab w:val="left" w:pos="687"/>
          <w:tab w:val="left" w:pos="688"/>
        </w:tabs>
        <w:spacing w:before="97" w:line="252" w:lineRule="auto"/>
        <w:ind w:left="685" w:right="540" w:hanging="358"/>
        <w:rPr>
          <w:sz w:val="19"/>
        </w:rPr>
      </w:pPr>
      <w:r>
        <w:rPr>
          <w:color w:val="252525"/>
          <w:sz w:val="19"/>
        </w:rPr>
        <w:t>Introduce updated technology – We will begin using Clickshare in Courtroom 1H, and we will install updated HP computers to facilitate the Court's transition to Tyler's Odyssey case management system.</w:t>
      </w:r>
    </w:p>
    <w:p w14:paraId="76C903FA" w14:textId="77777777" w:rsidR="00AC7BD6" w:rsidRDefault="00B1402D">
      <w:pPr>
        <w:pStyle w:val="ListParagraph"/>
        <w:numPr>
          <w:ilvl w:val="0"/>
          <w:numId w:val="67"/>
        </w:numPr>
        <w:tabs>
          <w:tab w:val="left" w:pos="687"/>
          <w:tab w:val="left" w:pos="688"/>
        </w:tabs>
        <w:spacing w:before="97" w:line="252" w:lineRule="auto"/>
        <w:ind w:left="687" w:right="623"/>
        <w:rPr>
          <w:sz w:val="19"/>
        </w:rPr>
      </w:pPr>
      <w:r>
        <w:rPr>
          <w:color w:val="252525"/>
          <w:sz w:val="19"/>
        </w:rPr>
        <w:t>Appoint Deputy Deat</w:t>
      </w:r>
      <w:r>
        <w:rPr>
          <w:color w:val="252525"/>
          <w:sz w:val="19"/>
        </w:rPr>
        <w:t>h Registrars – To ease the workload of our death registration clerk, the State Office of Vital Records has authorized Judge Ballar to appoint Deputy Registrars for the sole purpose of certifying disposition permits for cremations.</w:t>
      </w:r>
    </w:p>
    <w:p w14:paraId="18AA931F" w14:textId="77777777" w:rsidR="00AC7BD6" w:rsidRDefault="00B1402D">
      <w:pPr>
        <w:pStyle w:val="ListParagraph"/>
        <w:numPr>
          <w:ilvl w:val="0"/>
          <w:numId w:val="67"/>
        </w:numPr>
        <w:tabs>
          <w:tab w:val="left" w:pos="687"/>
          <w:tab w:val="left" w:pos="688"/>
        </w:tabs>
        <w:spacing w:before="97" w:line="252" w:lineRule="auto"/>
        <w:ind w:left="685" w:right="735" w:hanging="358"/>
        <w:rPr>
          <w:sz w:val="19"/>
        </w:rPr>
      </w:pPr>
      <w:r>
        <w:rPr>
          <w:color w:val="252525"/>
          <w:sz w:val="19"/>
        </w:rPr>
        <w:t>Train a Compliance Report</w:t>
      </w:r>
      <w:r>
        <w:rPr>
          <w:color w:val="252525"/>
          <w:sz w:val="19"/>
        </w:rPr>
        <w:t xml:space="preserve"> Officer – The court has seen a dramatic increase in our compliance reports caseload, which includes Inventories and Annual Returns filed by personal representatives of estates as well as Inventory and Asset Management Plans and Annual Returns filed by con</w:t>
      </w:r>
      <w:r>
        <w:rPr>
          <w:color w:val="252525"/>
          <w:sz w:val="19"/>
        </w:rPr>
        <w:t>servators of adult wards and minors. The court will begin training a processing clerk to serve as a compliance office. This clerk will manage the compliance reports caseload and participate in training new fiduciaries.</w:t>
      </w:r>
    </w:p>
    <w:p w14:paraId="62DAC521" w14:textId="77777777" w:rsidR="00AC7BD6" w:rsidRDefault="00AC7BD6">
      <w:pPr>
        <w:pStyle w:val="BodyText"/>
        <w:spacing w:before="7"/>
        <w:rPr>
          <w:sz w:val="14"/>
        </w:rPr>
      </w:pPr>
    </w:p>
    <w:p w14:paraId="7DC97E04" w14:textId="77777777" w:rsidR="00AC7BD6" w:rsidRDefault="00B1402D">
      <w:pPr>
        <w:pStyle w:val="BodyText"/>
        <w:spacing w:before="121"/>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w:t>
      </w:r>
      <w:r>
        <w:rPr>
          <w:rFonts w:ascii="Roboto Medium"/>
          <w:color w:val="252525"/>
        </w:rPr>
        <w:t>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35F46966" w14:textId="77777777" w:rsidR="00AC7BD6" w:rsidRDefault="00B1402D">
      <w:pPr>
        <w:pStyle w:val="ListParagraph"/>
        <w:numPr>
          <w:ilvl w:val="0"/>
          <w:numId w:val="66"/>
        </w:numPr>
        <w:tabs>
          <w:tab w:val="left" w:pos="687"/>
          <w:tab w:val="left" w:pos="688"/>
        </w:tabs>
        <w:spacing w:line="252" w:lineRule="auto"/>
        <w:ind w:right="593" w:hanging="359"/>
        <w:rPr>
          <w:sz w:val="19"/>
        </w:rPr>
      </w:pPr>
      <w:r>
        <w:rPr>
          <w:color w:val="252525"/>
          <w:sz w:val="19"/>
        </w:rPr>
        <w:t>Subject Matter Experts for Tyler's Odyssey Case Management System – We plan to identify and utilize clerks who are able to serve as subject matter experts to aid in our implementation of the new case management system.</w:t>
      </w:r>
    </w:p>
    <w:p w14:paraId="7C7C30F6" w14:textId="77777777" w:rsidR="00AC7BD6" w:rsidRDefault="00B1402D">
      <w:pPr>
        <w:pStyle w:val="ListParagraph"/>
        <w:numPr>
          <w:ilvl w:val="0"/>
          <w:numId w:val="66"/>
        </w:numPr>
        <w:tabs>
          <w:tab w:val="left" w:pos="687"/>
          <w:tab w:val="left" w:pos="688"/>
        </w:tabs>
        <w:spacing w:before="97" w:line="252" w:lineRule="auto"/>
        <w:ind w:left="685" w:right="338" w:hanging="358"/>
        <w:rPr>
          <w:sz w:val="19"/>
        </w:rPr>
      </w:pPr>
      <w:r>
        <w:rPr>
          <w:color w:val="252525"/>
          <w:sz w:val="19"/>
        </w:rPr>
        <w:t>Office Workspace Consolidation – We c</w:t>
      </w:r>
      <w:r>
        <w:rPr>
          <w:color w:val="252525"/>
          <w:sz w:val="19"/>
        </w:rPr>
        <w:t xml:space="preserve">ontinue to look for creative solutions that will further our most important </w:t>
      </w:r>
      <w:proofErr w:type="gramStart"/>
      <w:r>
        <w:rPr>
          <w:color w:val="252525"/>
          <w:sz w:val="19"/>
        </w:rPr>
        <w:t>long term</w:t>
      </w:r>
      <w:proofErr w:type="gramEnd"/>
      <w:r>
        <w:rPr>
          <w:color w:val="252525"/>
          <w:sz w:val="19"/>
        </w:rPr>
        <w:t xml:space="preserve"> goal: consolidating our office space and re-joining our Vital Records, License, and Estates teams into one physical office space. We believe this will be the final step i</w:t>
      </w:r>
      <w:r>
        <w:rPr>
          <w:color w:val="252525"/>
          <w:sz w:val="19"/>
        </w:rPr>
        <w:t>n the reorganization we have undertaken over the last five (5) years and that this will further increase our efficiency and customer service. More importantly, we believe this will improve office morale, assist with further cross-training and staff develop</w:t>
      </w:r>
      <w:r>
        <w:rPr>
          <w:color w:val="252525"/>
          <w:sz w:val="19"/>
        </w:rPr>
        <w:t>ment, and further improve employee retention and growth.</w:t>
      </w:r>
    </w:p>
    <w:p w14:paraId="436F5570" w14:textId="77777777" w:rsidR="00AC7BD6" w:rsidRDefault="00AC7BD6">
      <w:pPr>
        <w:pStyle w:val="BodyText"/>
        <w:rPr>
          <w:sz w:val="20"/>
        </w:rPr>
      </w:pPr>
    </w:p>
    <w:p w14:paraId="212D7E22" w14:textId="77777777" w:rsidR="00AC7BD6" w:rsidRDefault="00AC7BD6">
      <w:pPr>
        <w:pStyle w:val="BodyText"/>
        <w:spacing w:before="7"/>
        <w:rPr>
          <w:sz w:val="20"/>
        </w:rPr>
      </w:pPr>
    </w:p>
    <w:p w14:paraId="694CAD06" w14:textId="77777777" w:rsidR="00AC7BD6" w:rsidRDefault="00B1402D">
      <w:pPr>
        <w:pStyle w:val="Heading4"/>
        <w:tabs>
          <w:tab w:val="left" w:pos="4052"/>
          <w:tab w:val="left" w:pos="11387"/>
        </w:tabs>
        <w:spacing w:before="1"/>
      </w:pPr>
      <w:r>
        <w:rPr>
          <w:color w:val="252525"/>
          <w:shd w:val="clear" w:color="auto" w:fill="D9D9D9"/>
        </w:rPr>
        <w:tab/>
        <w:t>Probate</w:t>
      </w:r>
      <w:r>
        <w:rPr>
          <w:color w:val="252525"/>
          <w:spacing w:val="5"/>
          <w:shd w:val="clear" w:color="auto" w:fill="D9D9D9"/>
        </w:rPr>
        <w:t xml:space="preserve"> </w:t>
      </w:r>
      <w:r>
        <w:rPr>
          <w:color w:val="252525"/>
          <w:shd w:val="clear" w:color="auto" w:fill="D9D9D9"/>
        </w:rPr>
        <w:t>Court</w:t>
      </w:r>
      <w:r>
        <w:rPr>
          <w:color w:val="252525"/>
          <w:spacing w:val="5"/>
          <w:shd w:val="clear" w:color="auto" w:fill="D9D9D9"/>
        </w:rPr>
        <w:t xml:space="preserve"> </w:t>
      </w:r>
      <w:r>
        <w:rPr>
          <w:color w:val="252525"/>
          <w:shd w:val="clear" w:color="auto" w:fill="D9D9D9"/>
        </w:rPr>
        <w:t>–</w:t>
      </w:r>
      <w:r>
        <w:rPr>
          <w:color w:val="252525"/>
          <w:spacing w:val="6"/>
          <w:shd w:val="clear" w:color="auto" w:fill="D9D9D9"/>
        </w:rPr>
        <w:t xml:space="preserve"> </w:t>
      </w:r>
      <w:r>
        <w:rPr>
          <w:color w:val="252525"/>
          <w:shd w:val="clear" w:color="auto" w:fill="D9D9D9"/>
        </w:rPr>
        <w:t>Appropriations</w:t>
      </w:r>
      <w:r>
        <w:rPr>
          <w:color w:val="252525"/>
          <w:spacing w:val="5"/>
          <w:shd w:val="clear" w:color="auto" w:fill="D9D9D9"/>
        </w:rPr>
        <w:t xml:space="preserve"> </w:t>
      </w:r>
      <w:r>
        <w:rPr>
          <w:color w:val="252525"/>
          <w:spacing w:val="-2"/>
          <w:shd w:val="clear" w:color="auto" w:fill="D9D9D9"/>
        </w:rPr>
        <w:t>Summary</w:t>
      </w:r>
      <w:r>
        <w:rPr>
          <w:color w:val="252525"/>
          <w:shd w:val="clear" w:color="auto" w:fill="D9D9D9"/>
        </w:rPr>
        <w:tab/>
      </w:r>
    </w:p>
    <w:p w14:paraId="3D96B4BE" w14:textId="77777777" w:rsidR="00AC7BD6" w:rsidRDefault="00AC7BD6">
      <w:pPr>
        <w:pStyle w:val="BodyText"/>
        <w:spacing w:before="1"/>
        <w:rPr>
          <w:rFonts w:ascii="Roboto"/>
          <w:b/>
          <w:sz w:val="16"/>
        </w:rPr>
      </w:pPr>
    </w:p>
    <w:p w14:paraId="59A0B6A3" w14:textId="77777777" w:rsidR="00AC7BD6" w:rsidRDefault="00B1402D">
      <w:pPr>
        <w:pStyle w:val="BodyText"/>
        <w:tabs>
          <w:tab w:val="left" w:pos="5660"/>
          <w:tab w:val="left" w:pos="7297"/>
          <w:tab w:val="left" w:pos="8564"/>
          <w:tab w:val="left" w:pos="10129"/>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84"/>
        <w:gridCol w:w="1431"/>
        <w:gridCol w:w="1431"/>
        <w:gridCol w:w="1182"/>
      </w:tblGrid>
      <w:tr w:rsidR="00AC7BD6" w14:paraId="2CAB335E" w14:textId="77777777">
        <w:trPr>
          <w:trHeight w:val="265"/>
        </w:trPr>
        <w:tc>
          <w:tcPr>
            <w:tcW w:w="5383" w:type="dxa"/>
          </w:tcPr>
          <w:p w14:paraId="058B6E59"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84" w:type="dxa"/>
          </w:tcPr>
          <w:p w14:paraId="51150BB8" w14:textId="77777777" w:rsidR="00AC7BD6" w:rsidRDefault="00B1402D">
            <w:pPr>
              <w:pStyle w:val="TableParagraph"/>
              <w:spacing w:before="20" w:line="225" w:lineRule="exact"/>
              <w:ind w:right="288"/>
              <w:jc w:val="right"/>
              <w:rPr>
                <w:sz w:val="19"/>
              </w:rPr>
            </w:pPr>
            <w:r>
              <w:rPr>
                <w:color w:val="252525"/>
                <w:spacing w:val="-2"/>
                <w:sz w:val="19"/>
              </w:rPr>
              <w:t>1,604,941</w:t>
            </w:r>
          </w:p>
        </w:tc>
        <w:tc>
          <w:tcPr>
            <w:tcW w:w="1431" w:type="dxa"/>
          </w:tcPr>
          <w:p w14:paraId="2F6F854F" w14:textId="77777777" w:rsidR="00AC7BD6" w:rsidRDefault="00B1402D">
            <w:pPr>
              <w:pStyle w:val="TableParagraph"/>
              <w:spacing w:before="20" w:line="225" w:lineRule="exact"/>
              <w:ind w:right="288"/>
              <w:jc w:val="right"/>
              <w:rPr>
                <w:sz w:val="19"/>
              </w:rPr>
            </w:pPr>
            <w:r>
              <w:rPr>
                <w:color w:val="252525"/>
                <w:spacing w:val="-2"/>
                <w:sz w:val="19"/>
              </w:rPr>
              <w:t>1,696,032</w:t>
            </w:r>
          </w:p>
        </w:tc>
        <w:tc>
          <w:tcPr>
            <w:tcW w:w="1431" w:type="dxa"/>
          </w:tcPr>
          <w:p w14:paraId="6459FE04" w14:textId="77777777" w:rsidR="00AC7BD6" w:rsidRDefault="00B1402D">
            <w:pPr>
              <w:pStyle w:val="TableParagraph"/>
              <w:spacing w:before="20" w:line="225" w:lineRule="exact"/>
              <w:ind w:right="289"/>
              <w:jc w:val="right"/>
              <w:rPr>
                <w:sz w:val="19"/>
              </w:rPr>
            </w:pPr>
            <w:r>
              <w:rPr>
                <w:color w:val="252525"/>
                <w:spacing w:val="-2"/>
                <w:sz w:val="19"/>
              </w:rPr>
              <w:t>1,828,659</w:t>
            </w:r>
          </w:p>
        </w:tc>
        <w:tc>
          <w:tcPr>
            <w:tcW w:w="1182" w:type="dxa"/>
          </w:tcPr>
          <w:p w14:paraId="6B72C2E1" w14:textId="77777777" w:rsidR="00AC7BD6" w:rsidRDefault="00B1402D">
            <w:pPr>
              <w:pStyle w:val="TableParagraph"/>
              <w:spacing w:before="20" w:line="225" w:lineRule="exact"/>
              <w:ind w:right="40"/>
              <w:jc w:val="right"/>
              <w:rPr>
                <w:sz w:val="19"/>
              </w:rPr>
            </w:pPr>
            <w:r>
              <w:rPr>
                <w:color w:val="252525"/>
                <w:spacing w:val="-2"/>
                <w:sz w:val="19"/>
              </w:rPr>
              <w:t>2,025,057</w:t>
            </w:r>
          </w:p>
        </w:tc>
      </w:tr>
      <w:tr w:rsidR="00AC7BD6" w14:paraId="40F0EB6B" w14:textId="77777777">
        <w:trPr>
          <w:trHeight w:val="278"/>
        </w:trPr>
        <w:tc>
          <w:tcPr>
            <w:tcW w:w="5383" w:type="dxa"/>
          </w:tcPr>
          <w:p w14:paraId="3EDE59EA" w14:textId="77777777" w:rsidR="00AC7BD6" w:rsidRDefault="00B1402D">
            <w:pPr>
              <w:pStyle w:val="TableParagraph"/>
              <w:spacing w:before="33" w:line="225" w:lineRule="exact"/>
              <w:ind w:left="410"/>
              <w:rPr>
                <w:sz w:val="19"/>
              </w:rPr>
            </w:pPr>
            <w:r>
              <w:rPr>
                <w:color w:val="252525"/>
                <w:spacing w:val="-2"/>
                <w:sz w:val="19"/>
              </w:rPr>
              <w:t>Operations</w:t>
            </w:r>
          </w:p>
        </w:tc>
        <w:tc>
          <w:tcPr>
            <w:tcW w:w="1684" w:type="dxa"/>
          </w:tcPr>
          <w:p w14:paraId="732C4BC2" w14:textId="77777777" w:rsidR="00AC7BD6" w:rsidRDefault="00B1402D">
            <w:pPr>
              <w:pStyle w:val="TableParagraph"/>
              <w:spacing w:before="33" w:line="225" w:lineRule="exact"/>
              <w:ind w:right="287"/>
              <w:jc w:val="right"/>
              <w:rPr>
                <w:sz w:val="19"/>
              </w:rPr>
            </w:pPr>
            <w:r>
              <w:rPr>
                <w:color w:val="252525"/>
                <w:spacing w:val="-2"/>
                <w:sz w:val="19"/>
              </w:rPr>
              <w:t>287,910</w:t>
            </w:r>
          </w:p>
        </w:tc>
        <w:tc>
          <w:tcPr>
            <w:tcW w:w="1431" w:type="dxa"/>
          </w:tcPr>
          <w:p w14:paraId="056344F2" w14:textId="77777777" w:rsidR="00AC7BD6" w:rsidRDefault="00B1402D">
            <w:pPr>
              <w:pStyle w:val="TableParagraph"/>
              <w:spacing w:before="33" w:line="225" w:lineRule="exact"/>
              <w:ind w:right="287"/>
              <w:jc w:val="right"/>
              <w:rPr>
                <w:sz w:val="19"/>
              </w:rPr>
            </w:pPr>
            <w:r>
              <w:rPr>
                <w:color w:val="252525"/>
                <w:spacing w:val="-2"/>
                <w:sz w:val="19"/>
              </w:rPr>
              <w:t>384,789</w:t>
            </w:r>
          </w:p>
        </w:tc>
        <w:tc>
          <w:tcPr>
            <w:tcW w:w="1431" w:type="dxa"/>
          </w:tcPr>
          <w:p w14:paraId="4C58A7F1" w14:textId="77777777" w:rsidR="00AC7BD6" w:rsidRDefault="00B1402D">
            <w:pPr>
              <w:pStyle w:val="TableParagraph"/>
              <w:spacing w:before="33" w:line="225" w:lineRule="exact"/>
              <w:ind w:right="288"/>
              <w:jc w:val="right"/>
              <w:rPr>
                <w:sz w:val="19"/>
              </w:rPr>
            </w:pPr>
            <w:r>
              <w:rPr>
                <w:color w:val="252525"/>
                <w:spacing w:val="-2"/>
                <w:sz w:val="19"/>
              </w:rPr>
              <w:t>333,767</w:t>
            </w:r>
          </w:p>
        </w:tc>
        <w:tc>
          <w:tcPr>
            <w:tcW w:w="1182" w:type="dxa"/>
          </w:tcPr>
          <w:p w14:paraId="002FB2F4" w14:textId="77777777" w:rsidR="00AC7BD6" w:rsidRDefault="00B1402D">
            <w:pPr>
              <w:pStyle w:val="TableParagraph"/>
              <w:spacing w:before="33" w:line="225" w:lineRule="exact"/>
              <w:ind w:right="40"/>
              <w:jc w:val="right"/>
              <w:rPr>
                <w:sz w:val="19"/>
              </w:rPr>
            </w:pPr>
            <w:r>
              <w:rPr>
                <w:color w:val="252525"/>
                <w:spacing w:val="-2"/>
                <w:sz w:val="19"/>
              </w:rPr>
              <w:t>317,734</w:t>
            </w:r>
          </w:p>
        </w:tc>
      </w:tr>
      <w:tr w:rsidR="00AC7BD6" w14:paraId="7DB1E48D" w14:textId="77777777">
        <w:trPr>
          <w:trHeight w:val="278"/>
        </w:trPr>
        <w:tc>
          <w:tcPr>
            <w:tcW w:w="5383" w:type="dxa"/>
          </w:tcPr>
          <w:p w14:paraId="75844B39" w14:textId="77777777" w:rsidR="00AC7BD6" w:rsidRDefault="00B1402D">
            <w:pPr>
              <w:pStyle w:val="TableParagraph"/>
              <w:spacing w:before="33" w:line="225" w:lineRule="exact"/>
              <w:ind w:left="409"/>
              <w:rPr>
                <w:sz w:val="19"/>
              </w:rPr>
            </w:pPr>
            <w:r>
              <w:rPr>
                <w:color w:val="252525"/>
                <w:sz w:val="19"/>
              </w:rPr>
              <w:t xml:space="preserve">Contributions to Other </w:t>
            </w:r>
            <w:r>
              <w:rPr>
                <w:color w:val="252525"/>
                <w:spacing w:val="-2"/>
                <w:sz w:val="19"/>
              </w:rPr>
              <w:t>Funds</w:t>
            </w:r>
          </w:p>
        </w:tc>
        <w:tc>
          <w:tcPr>
            <w:tcW w:w="1684" w:type="dxa"/>
          </w:tcPr>
          <w:p w14:paraId="6F46D2C0" w14:textId="77777777" w:rsidR="00AC7BD6" w:rsidRDefault="00B1402D">
            <w:pPr>
              <w:pStyle w:val="TableParagraph"/>
              <w:spacing w:before="33" w:line="225" w:lineRule="exact"/>
              <w:ind w:right="288"/>
              <w:jc w:val="right"/>
              <w:rPr>
                <w:sz w:val="19"/>
              </w:rPr>
            </w:pPr>
            <w:r>
              <w:rPr>
                <w:color w:val="252525"/>
                <w:spacing w:val="-2"/>
                <w:sz w:val="19"/>
              </w:rPr>
              <w:t>71,250</w:t>
            </w:r>
          </w:p>
        </w:tc>
        <w:tc>
          <w:tcPr>
            <w:tcW w:w="1431" w:type="dxa"/>
          </w:tcPr>
          <w:p w14:paraId="0B0FF222" w14:textId="77777777" w:rsidR="00AC7BD6" w:rsidRDefault="00B1402D">
            <w:pPr>
              <w:pStyle w:val="TableParagraph"/>
              <w:spacing w:before="33" w:line="225" w:lineRule="exact"/>
              <w:ind w:right="287"/>
              <w:jc w:val="right"/>
              <w:rPr>
                <w:sz w:val="19"/>
              </w:rPr>
            </w:pPr>
            <w:r>
              <w:rPr>
                <w:color w:val="252525"/>
                <w:spacing w:val="-2"/>
                <w:sz w:val="19"/>
              </w:rPr>
              <w:t>226,323</w:t>
            </w:r>
          </w:p>
        </w:tc>
        <w:tc>
          <w:tcPr>
            <w:tcW w:w="1431" w:type="dxa"/>
          </w:tcPr>
          <w:p w14:paraId="7DC8C8DB" w14:textId="77777777" w:rsidR="00AC7BD6" w:rsidRDefault="00B1402D">
            <w:pPr>
              <w:pStyle w:val="TableParagraph"/>
              <w:spacing w:before="33" w:line="225" w:lineRule="exact"/>
              <w:ind w:right="288"/>
              <w:jc w:val="right"/>
              <w:rPr>
                <w:sz w:val="19"/>
              </w:rPr>
            </w:pPr>
            <w:r>
              <w:rPr>
                <w:color w:val="252525"/>
                <w:spacing w:val="-2"/>
                <w:sz w:val="19"/>
              </w:rPr>
              <w:t>361,552</w:t>
            </w:r>
          </w:p>
        </w:tc>
        <w:tc>
          <w:tcPr>
            <w:tcW w:w="1182" w:type="dxa"/>
          </w:tcPr>
          <w:p w14:paraId="1ACE76D7" w14:textId="77777777" w:rsidR="00AC7BD6" w:rsidRDefault="00B1402D">
            <w:pPr>
              <w:pStyle w:val="TableParagraph"/>
              <w:spacing w:before="33" w:line="225" w:lineRule="exact"/>
              <w:ind w:right="40"/>
              <w:jc w:val="right"/>
              <w:rPr>
                <w:sz w:val="19"/>
              </w:rPr>
            </w:pPr>
            <w:r>
              <w:rPr>
                <w:color w:val="252525"/>
                <w:spacing w:val="-2"/>
                <w:sz w:val="19"/>
              </w:rPr>
              <w:t>427,628</w:t>
            </w:r>
          </w:p>
        </w:tc>
      </w:tr>
      <w:tr w:rsidR="00AC7BD6" w14:paraId="7ED48E02" w14:textId="77777777">
        <w:trPr>
          <w:trHeight w:val="270"/>
        </w:trPr>
        <w:tc>
          <w:tcPr>
            <w:tcW w:w="5383" w:type="dxa"/>
          </w:tcPr>
          <w:p w14:paraId="2C99FC3F" w14:textId="77777777" w:rsidR="00AC7BD6" w:rsidRDefault="00B1402D">
            <w:pPr>
              <w:pStyle w:val="TableParagraph"/>
              <w:spacing w:before="33" w:line="218" w:lineRule="exact"/>
              <w:ind w:left="409"/>
              <w:rPr>
                <w:sz w:val="19"/>
              </w:rPr>
            </w:pPr>
            <w:r>
              <w:rPr>
                <w:color w:val="252525"/>
                <w:sz w:val="19"/>
              </w:rPr>
              <w:t xml:space="preserve">Contributions to Capital and Capital </w:t>
            </w:r>
            <w:r>
              <w:rPr>
                <w:color w:val="252525"/>
                <w:spacing w:val="-2"/>
                <w:sz w:val="19"/>
              </w:rPr>
              <w:t>Outlay</w:t>
            </w:r>
          </w:p>
        </w:tc>
        <w:tc>
          <w:tcPr>
            <w:tcW w:w="1684" w:type="dxa"/>
            <w:tcBorders>
              <w:bottom w:val="single" w:sz="8" w:space="0" w:color="000000"/>
            </w:tcBorders>
          </w:tcPr>
          <w:p w14:paraId="2A6EBCA7" w14:textId="77777777" w:rsidR="00AC7BD6" w:rsidRDefault="00B1402D">
            <w:pPr>
              <w:pStyle w:val="TableParagraph"/>
              <w:spacing w:before="33" w:line="218" w:lineRule="exact"/>
              <w:ind w:right="339"/>
              <w:jc w:val="right"/>
              <w:rPr>
                <w:sz w:val="19"/>
              </w:rPr>
            </w:pPr>
            <w:r>
              <w:rPr>
                <w:color w:val="252525"/>
                <w:w w:val="101"/>
                <w:sz w:val="19"/>
              </w:rPr>
              <w:t>–</w:t>
            </w:r>
          </w:p>
        </w:tc>
        <w:tc>
          <w:tcPr>
            <w:tcW w:w="1431" w:type="dxa"/>
            <w:tcBorders>
              <w:bottom w:val="single" w:sz="8" w:space="0" w:color="000000"/>
            </w:tcBorders>
          </w:tcPr>
          <w:p w14:paraId="75481C3F" w14:textId="77777777" w:rsidR="00AC7BD6" w:rsidRDefault="00B1402D">
            <w:pPr>
              <w:pStyle w:val="TableParagraph"/>
              <w:spacing w:before="33" w:line="218" w:lineRule="exact"/>
              <w:ind w:right="339"/>
              <w:jc w:val="right"/>
              <w:rPr>
                <w:sz w:val="19"/>
              </w:rPr>
            </w:pPr>
            <w:r>
              <w:rPr>
                <w:color w:val="252525"/>
                <w:w w:val="101"/>
                <w:sz w:val="19"/>
              </w:rPr>
              <w:t>–</w:t>
            </w:r>
          </w:p>
        </w:tc>
        <w:tc>
          <w:tcPr>
            <w:tcW w:w="1431" w:type="dxa"/>
            <w:tcBorders>
              <w:bottom w:val="single" w:sz="8" w:space="0" w:color="000000"/>
            </w:tcBorders>
          </w:tcPr>
          <w:p w14:paraId="6A7084F6" w14:textId="77777777" w:rsidR="00AC7BD6" w:rsidRDefault="00B1402D">
            <w:pPr>
              <w:pStyle w:val="TableParagraph"/>
              <w:spacing w:before="33" w:line="218" w:lineRule="exact"/>
              <w:ind w:right="340"/>
              <w:jc w:val="right"/>
              <w:rPr>
                <w:sz w:val="19"/>
              </w:rPr>
            </w:pPr>
            <w:r>
              <w:rPr>
                <w:color w:val="252525"/>
                <w:w w:val="101"/>
                <w:sz w:val="19"/>
              </w:rPr>
              <w:t>–</w:t>
            </w:r>
          </w:p>
        </w:tc>
        <w:tc>
          <w:tcPr>
            <w:tcW w:w="1182" w:type="dxa"/>
            <w:tcBorders>
              <w:bottom w:val="single" w:sz="8" w:space="0" w:color="000000"/>
            </w:tcBorders>
          </w:tcPr>
          <w:p w14:paraId="79A9B6BE" w14:textId="77777777" w:rsidR="00AC7BD6" w:rsidRDefault="00B1402D">
            <w:pPr>
              <w:pStyle w:val="TableParagraph"/>
              <w:spacing w:before="33" w:line="218" w:lineRule="exact"/>
              <w:ind w:right="40"/>
              <w:jc w:val="right"/>
              <w:rPr>
                <w:sz w:val="19"/>
              </w:rPr>
            </w:pPr>
            <w:r>
              <w:rPr>
                <w:color w:val="252525"/>
                <w:spacing w:val="-2"/>
                <w:sz w:val="19"/>
              </w:rPr>
              <w:t>26,960</w:t>
            </w:r>
          </w:p>
        </w:tc>
      </w:tr>
      <w:tr w:rsidR="00AC7BD6" w14:paraId="763F7147" w14:textId="77777777">
        <w:trPr>
          <w:trHeight w:val="257"/>
        </w:trPr>
        <w:tc>
          <w:tcPr>
            <w:tcW w:w="5383" w:type="dxa"/>
          </w:tcPr>
          <w:p w14:paraId="3B58CDA6"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84" w:type="dxa"/>
            <w:tcBorders>
              <w:top w:val="single" w:sz="8" w:space="0" w:color="000000"/>
              <w:bottom w:val="double" w:sz="8" w:space="0" w:color="000000"/>
            </w:tcBorders>
          </w:tcPr>
          <w:p w14:paraId="58D63AEF"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1,964,101</w:t>
            </w:r>
          </w:p>
        </w:tc>
        <w:tc>
          <w:tcPr>
            <w:tcW w:w="1431" w:type="dxa"/>
            <w:tcBorders>
              <w:top w:val="single" w:sz="8" w:space="0" w:color="000000"/>
              <w:bottom w:val="double" w:sz="8" w:space="0" w:color="000000"/>
            </w:tcBorders>
          </w:tcPr>
          <w:p w14:paraId="2D9FD6AA" w14:textId="77777777" w:rsidR="00AC7BD6" w:rsidRDefault="00B1402D">
            <w:pPr>
              <w:pStyle w:val="TableParagraph"/>
              <w:spacing w:before="20" w:line="217" w:lineRule="exact"/>
              <w:ind w:right="293"/>
              <w:jc w:val="right"/>
              <w:rPr>
                <w:rFonts w:ascii="Roboto Medium"/>
                <w:sz w:val="19"/>
              </w:rPr>
            </w:pPr>
            <w:r>
              <w:rPr>
                <w:rFonts w:ascii="Roboto Medium"/>
                <w:color w:val="252525"/>
                <w:spacing w:val="-2"/>
                <w:sz w:val="19"/>
              </w:rPr>
              <w:t>2,307,144</w:t>
            </w:r>
          </w:p>
        </w:tc>
        <w:tc>
          <w:tcPr>
            <w:tcW w:w="1431" w:type="dxa"/>
            <w:tcBorders>
              <w:top w:val="single" w:sz="8" w:space="0" w:color="000000"/>
              <w:bottom w:val="double" w:sz="8" w:space="0" w:color="000000"/>
            </w:tcBorders>
          </w:tcPr>
          <w:p w14:paraId="67FB0A8D" w14:textId="77777777" w:rsidR="00AC7BD6" w:rsidRDefault="00B1402D">
            <w:pPr>
              <w:pStyle w:val="TableParagraph"/>
              <w:spacing w:before="20" w:line="217" w:lineRule="exact"/>
              <w:ind w:right="293"/>
              <w:jc w:val="right"/>
              <w:rPr>
                <w:rFonts w:ascii="Roboto Medium"/>
                <w:sz w:val="19"/>
              </w:rPr>
            </w:pPr>
            <w:r>
              <w:rPr>
                <w:rFonts w:ascii="Roboto Medium"/>
                <w:color w:val="252525"/>
                <w:spacing w:val="-2"/>
                <w:sz w:val="19"/>
              </w:rPr>
              <w:t>2,523,978</w:t>
            </w:r>
          </w:p>
        </w:tc>
        <w:tc>
          <w:tcPr>
            <w:tcW w:w="1182" w:type="dxa"/>
            <w:tcBorders>
              <w:top w:val="single" w:sz="8" w:space="0" w:color="000000"/>
              <w:bottom w:val="double" w:sz="8" w:space="0" w:color="000000"/>
            </w:tcBorders>
          </w:tcPr>
          <w:p w14:paraId="24D0B86A" w14:textId="77777777" w:rsidR="00AC7BD6" w:rsidRDefault="00B1402D">
            <w:pPr>
              <w:pStyle w:val="TableParagraph"/>
              <w:spacing w:before="20" w:line="217" w:lineRule="exact"/>
              <w:ind w:right="45"/>
              <w:jc w:val="right"/>
              <w:rPr>
                <w:rFonts w:ascii="Roboto Medium"/>
                <w:sz w:val="19"/>
              </w:rPr>
            </w:pPr>
            <w:r>
              <w:rPr>
                <w:rFonts w:ascii="Roboto Medium"/>
                <w:color w:val="252525"/>
                <w:spacing w:val="-2"/>
                <w:sz w:val="19"/>
              </w:rPr>
              <w:t>2,797,379</w:t>
            </w:r>
          </w:p>
        </w:tc>
      </w:tr>
    </w:tbl>
    <w:p w14:paraId="7AE9A886" w14:textId="77777777" w:rsidR="00AC7BD6" w:rsidRDefault="00AC7BD6">
      <w:pPr>
        <w:pStyle w:val="BodyText"/>
        <w:spacing w:before="1"/>
        <w:rPr>
          <w:rFonts w:ascii="Roboto Medium"/>
          <w:sz w:val="25"/>
        </w:rPr>
      </w:pPr>
    </w:p>
    <w:p w14:paraId="70F32712" w14:textId="77777777" w:rsidR="00AC7BD6" w:rsidRDefault="00B1402D">
      <w:pPr>
        <w:pStyle w:val="Heading4"/>
        <w:tabs>
          <w:tab w:val="left" w:pos="3687"/>
          <w:tab w:val="left" w:pos="11387"/>
        </w:tabs>
      </w:pPr>
      <w:r>
        <w:rPr>
          <w:color w:val="252525"/>
          <w:shd w:val="clear" w:color="auto" w:fill="D9D9D9"/>
        </w:rPr>
        <w:tab/>
        <w:t>Probate</w:t>
      </w:r>
      <w:r>
        <w:rPr>
          <w:color w:val="252525"/>
          <w:spacing w:val="5"/>
          <w:shd w:val="clear" w:color="auto" w:fill="D9D9D9"/>
        </w:rPr>
        <w:t xml:space="preserve"> </w:t>
      </w:r>
      <w:r>
        <w:rPr>
          <w:color w:val="252525"/>
          <w:shd w:val="clear" w:color="auto" w:fill="D9D9D9"/>
        </w:rPr>
        <w:t>Court</w:t>
      </w:r>
      <w:r>
        <w:rPr>
          <w:color w:val="252525"/>
          <w:spacing w:val="5"/>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Appropriations</w:t>
      </w:r>
      <w:r>
        <w:rPr>
          <w:color w:val="252525"/>
          <w:spacing w:val="6"/>
          <w:shd w:val="clear" w:color="auto" w:fill="D9D9D9"/>
        </w:rPr>
        <w:t xml:space="preserve"> </w:t>
      </w:r>
      <w:r>
        <w:rPr>
          <w:color w:val="252525"/>
          <w:shd w:val="clear" w:color="auto" w:fill="D9D9D9"/>
        </w:rPr>
        <w:t>Summary</w:t>
      </w:r>
      <w:r>
        <w:rPr>
          <w:color w:val="252525"/>
          <w:spacing w:val="5"/>
          <w:shd w:val="clear" w:color="auto" w:fill="D9D9D9"/>
        </w:rPr>
        <w:t xml:space="preserve"> </w:t>
      </w:r>
      <w:r>
        <w:rPr>
          <w:color w:val="252525"/>
          <w:shd w:val="clear" w:color="auto" w:fill="D9D9D9"/>
        </w:rPr>
        <w:t>by</w:t>
      </w:r>
      <w:r>
        <w:rPr>
          <w:color w:val="252525"/>
          <w:spacing w:val="5"/>
          <w:shd w:val="clear" w:color="auto" w:fill="D9D9D9"/>
        </w:rPr>
        <w:t xml:space="preserve"> </w:t>
      </w:r>
      <w:r>
        <w:rPr>
          <w:color w:val="252525"/>
          <w:spacing w:val="-4"/>
          <w:shd w:val="clear" w:color="auto" w:fill="D9D9D9"/>
        </w:rPr>
        <w:t>Fund</w:t>
      </w:r>
      <w:r>
        <w:rPr>
          <w:color w:val="252525"/>
          <w:shd w:val="clear" w:color="auto" w:fill="D9D9D9"/>
        </w:rPr>
        <w:tab/>
      </w:r>
    </w:p>
    <w:p w14:paraId="3B2ECA43" w14:textId="77777777" w:rsidR="00AC7BD6" w:rsidRDefault="00AC7BD6">
      <w:pPr>
        <w:pStyle w:val="BodyText"/>
        <w:spacing w:before="4"/>
        <w:rPr>
          <w:rFonts w:ascii="Roboto"/>
          <w:b/>
          <w:sz w:val="17"/>
        </w:rPr>
      </w:pPr>
    </w:p>
    <w:p w14:paraId="0D123566" w14:textId="77777777" w:rsidR="00AC7BD6" w:rsidRDefault="00B1402D">
      <w:pPr>
        <w:pStyle w:val="BodyText"/>
        <w:tabs>
          <w:tab w:val="left" w:pos="5660"/>
          <w:tab w:val="left" w:pos="7297"/>
          <w:tab w:val="left" w:pos="8564"/>
          <w:tab w:val="left" w:pos="10129"/>
        </w:tabs>
        <w:spacing w:before="121" w:after="30"/>
        <w:ind w:left="327"/>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84"/>
        <w:gridCol w:w="1431"/>
        <w:gridCol w:w="1431"/>
        <w:gridCol w:w="1183"/>
      </w:tblGrid>
      <w:tr w:rsidR="00AC7BD6" w14:paraId="37620003" w14:textId="77777777">
        <w:trPr>
          <w:trHeight w:val="258"/>
        </w:trPr>
        <w:tc>
          <w:tcPr>
            <w:tcW w:w="5383" w:type="dxa"/>
          </w:tcPr>
          <w:p w14:paraId="0E97415B" w14:textId="77777777" w:rsidR="00AC7BD6" w:rsidRDefault="00B1402D">
            <w:pPr>
              <w:pStyle w:val="TableParagraph"/>
              <w:spacing w:before="20" w:line="218" w:lineRule="exact"/>
              <w:ind w:left="410"/>
              <w:rPr>
                <w:sz w:val="19"/>
              </w:rPr>
            </w:pPr>
            <w:r>
              <w:rPr>
                <w:color w:val="252525"/>
                <w:sz w:val="19"/>
              </w:rPr>
              <w:t>General</w:t>
            </w:r>
            <w:r>
              <w:rPr>
                <w:color w:val="252525"/>
                <w:spacing w:val="6"/>
                <w:sz w:val="19"/>
              </w:rPr>
              <w:t xml:space="preserve"> </w:t>
            </w:r>
            <w:r>
              <w:rPr>
                <w:color w:val="252525"/>
                <w:spacing w:val="-4"/>
                <w:sz w:val="19"/>
              </w:rPr>
              <w:t>Fund</w:t>
            </w:r>
          </w:p>
        </w:tc>
        <w:tc>
          <w:tcPr>
            <w:tcW w:w="1684" w:type="dxa"/>
            <w:tcBorders>
              <w:bottom w:val="single" w:sz="8" w:space="0" w:color="000000"/>
            </w:tcBorders>
          </w:tcPr>
          <w:p w14:paraId="5BB2F57B" w14:textId="77777777" w:rsidR="00AC7BD6" w:rsidRDefault="00B1402D">
            <w:pPr>
              <w:pStyle w:val="TableParagraph"/>
              <w:spacing w:before="20" w:line="218" w:lineRule="exact"/>
              <w:ind w:right="288"/>
              <w:jc w:val="right"/>
              <w:rPr>
                <w:sz w:val="19"/>
              </w:rPr>
            </w:pPr>
            <w:r>
              <w:rPr>
                <w:color w:val="252525"/>
                <w:spacing w:val="-2"/>
                <w:sz w:val="19"/>
              </w:rPr>
              <w:t>1,964,101</w:t>
            </w:r>
          </w:p>
        </w:tc>
        <w:tc>
          <w:tcPr>
            <w:tcW w:w="1431" w:type="dxa"/>
            <w:tcBorders>
              <w:bottom w:val="single" w:sz="8" w:space="0" w:color="000000"/>
            </w:tcBorders>
          </w:tcPr>
          <w:p w14:paraId="7B805D13" w14:textId="77777777" w:rsidR="00AC7BD6" w:rsidRDefault="00B1402D">
            <w:pPr>
              <w:pStyle w:val="TableParagraph"/>
              <w:spacing w:before="20" w:line="218" w:lineRule="exact"/>
              <w:ind w:left="228" w:right="197"/>
              <w:jc w:val="center"/>
              <w:rPr>
                <w:sz w:val="19"/>
              </w:rPr>
            </w:pPr>
            <w:r>
              <w:rPr>
                <w:color w:val="252525"/>
                <w:spacing w:val="-2"/>
                <w:sz w:val="19"/>
              </w:rPr>
              <w:t>2,307,144</w:t>
            </w:r>
          </w:p>
        </w:tc>
        <w:tc>
          <w:tcPr>
            <w:tcW w:w="1431" w:type="dxa"/>
            <w:tcBorders>
              <w:bottom w:val="single" w:sz="8" w:space="0" w:color="000000"/>
            </w:tcBorders>
          </w:tcPr>
          <w:p w14:paraId="067FA99A" w14:textId="77777777" w:rsidR="00AC7BD6" w:rsidRDefault="00B1402D">
            <w:pPr>
              <w:pStyle w:val="TableParagraph"/>
              <w:spacing w:before="20" w:line="218" w:lineRule="exact"/>
              <w:ind w:left="228" w:right="198"/>
              <w:jc w:val="center"/>
              <w:rPr>
                <w:sz w:val="19"/>
              </w:rPr>
            </w:pPr>
            <w:r>
              <w:rPr>
                <w:color w:val="252525"/>
                <w:spacing w:val="-2"/>
                <w:sz w:val="19"/>
              </w:rPr>
              <w:t>2,523,978</w:t>
            </w:r>
          </w:p>
        </w:tc>
        <w:tc>
          <w:tcPr>
            <w:tcW w:w="1183" w:type="dxa"/>
            <w:tcBorders>
              <w:bottom w:val="single" w:sz="8" w:space="0" w:color="000000"/>
            </w:tcBorders>
          </w:tcPr>
          <w:p w14:paraId="6A9A2A9F" w14:textId="77777777" w:rsidR="00AC7BD6" w:rsidRDefault="00B1402D">
            <w:pPr>
              <w:pStyle w:val="TableParagraph"/>
              <w:spacing w:before="20" w:line="218" w:lineRule="exact"/>
              <w:ind w:right="41"/>
              <w:jc w:val="right"/>
              <w:rPr>
                <w:sz w:val="19"/>
              </w:rPr>
            </w:pPr>
            <w:r>
              <w:rPr>
                <w:color w:val="252525"/>
                <w:spacing w:val="-2"/>
                <w:sz w:val="19"/>
              </w:rPr>
              <w:t>2,797,379</w:t>
            </w:r>
          </w:p>
        </w:tc>
      </w:tr>
      <w:tr w:rsidR="00AC7BD6" w14:paraId="24D8AFDB" w14:textId="77777777">
        <w:trPr>
          <w:trHeight w:val="257"/>
        </w:trPr>
        <w:tc>
          <w:tcPr>
            <w:tcW w:w="5383" w:type="dxa"/>
          </w:tcPr>
          <w:p w14:paraId="45A73C4B"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84" w:type="dxa"/>
            <w:tcBorders>
              <w:top w:val="single" w:sz="8" w:space="0" w:color="000000"/>
              <w:bottom w:val="double" w:sz="8" w:space="0" w:color="000000"/>
            </w:tcBorders>
          </w:tcPr>
          <w:p w14:paraId="3BC0F4D8"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1,964,101</w:t>
            </w:r>
          </w:p>
        </w:tc>
        <w:tc>
          <w:tcPr>
            <w:tcW w:w="1431" w:type="dxa"/>
            <w:tcBorders>
              <w:top w:val="single" w:sz="8" w:space="0" w:color="000000"/>
              <w:bottom w:val="double" w:sz="8" w:space="0" w:color="000000"/>
            </w:tcBorders>
          </w:tcPr>
          <w:p w14:paraId="747DD603" w14:textId="77777777" w:rsidR="00AC7BD6" w:rsidRDefault="00B1402D">
            <w:pPr>
              <w:pStyle w:val="TableParagraph"/>
              <w:spacing w:before="20" w:line="217" w:lineRule="exact"/>
              <w:ind w:left="225" w:right="229"/>
              <w:jc w:val="center"/>
              <w:rPr>
                <w:rFonts w:ascii="Roboto Medium"/>
                <w:sz w:val="19"/>
              </w:rPr>
            </w:pPr>
            <w:r>
              <w:rPr>
                <w:rFonts w:ascii="Roboto Medium"/>
                <w:color w:val="252525"/>
                <w:spacing w:val="-2"/>
                <w:sz w:val="19"/>
              </w:rPr>
              <w:t>2,307,144</w:t>
            </w:r>
          </w:p>
        </w:tc>
        <w:tc>
          <w:tcPr>
            <w:tcW w:w="1431" w:type="dxa"/>
            <w:tcBorders>
              <w:top w:val="single" w:sz="8" w:space="0" w:color="000000"/>
              <w:bottom w:val="double" w:sz="8" w:space="0" w:color="000000"/>
            </w:tcBorders>
          </w:tcPr>
          <w:p w14:paraId="1A881F3D" w14:textId="77777777" w:rsidR="00AC7BD6" w:rsidRDefault="00B1402D">
            <w:pPr>
              <w:pStyle w:val="TableParagraph"/>
              <w:spacing w:before="20" w:line="217" w:lineRule="exact"/>
              <w:ind w:left="224" w:right="229"/>
              <w:jc w:val="center"/>
              <w:rPr>
                <w:rFonts w:ascii="Roboto Medium"/>
                <w:sz w:val="19"/>
              </w:rPr>
            </w:pPr>
            <w:r>
              <w:rPr>
                <w:rFonts w:ascii="Roboto Medium"/>
                <w:color w:val="252525"/>
                <w:spacing w:val="-2"/>
                <w:sz w:val="19"/>
              </w:rPr>
              <w:t>2,523,978</w:t>
            </w:r>
          </w:p>
        </w:tc>
        <w:tc>
          <w:tcPr>
            <w:tcW w:w="1183" w:type="dxa"/>
            <w:tcBorders>
              <w:top w:val="single" w:sz="8" w:space="0" w:color="000000"/>
              <w:bottom w:val="double" w:sz="8" w:space="0" w:color="000000"/>
            </w:tcBorders>
          </w:tcPr>
          <w:p w14:paraId="73231B3C" w14:textId="77777777" w:rsidR="00AC7BD6" w:rsidRDefault="00B1402D">
            <w:pPr>
              <w:pStyle w:val="TableParagraph"/>
              <w:spacing w:before="20" w:line="217" w:lineRule="exact"/>
              <w:ind w:right="46"/>
              <w:jc w:val="right"/>
              <w:rPr>
                <w:rFonts w:ascii="Roboto Medium"/>
                <w:sz w:val="19"/>
              </w:rPr>
            </w:pPr>
            <w:r>
              <w:rPr>
                <w:rFonts w:ascii="Roboto Medium"/>
                <w:color w:val="252525"/>
                <w:spacing w:val="-2"/>
                <w:sz w:val="19"/>
              </w:rPr>
              <w:t>2,797,379</w:t>
            </w:r>
          </w:p>
        </w:tc>
      </w:tr>
    </w:tbl>
    <w:p w14:paraId="27DF1D22" w14:textId="77777777" w:rsidR="00AC7BD6" w:rsidRDefault="00AC7BD6">
      <w:pPr>
        <w:spacing w:line="217" w:lineRule="exact"/>
        <w:jc w:val="right"/>
        <w:rPr>
          <w:rFonts w:ascii="Roboto Medium"/>
          <w:sz w:val="19"/>
        </w:rPr>
        <w:sectPr w:rsidR="00AC7BD6">
          <w:pgSz w:w="12240" w:h="15840"/>
          <w:pgMar w:top="1360" w:right="300" w:bottom="580" w:left="260" w:header="540" w:footer="386" w:gutter="0"/>
          <w:cols w:space="720"/>
        </w:sectPr>
      </w:pPr>
    </w:p>
    <w:p w14:paraId="356D5A26" w14:textId="77777777" w:rsidR="00AC7BD6" w:rsidRDefault="00AC7BD6">
      <w:pPr>
        <w:pStyle w:val="BodyText"/>
        <w:rPr>
          <w:rFonts w:ascii="Roboto Medium"/>
          <w:sz w:val="20"/>
        </w:rPr>
      </w:pPr>
    </w:p>
    <w:p w14:paraId="3F283181" w14:textId="77777777" w:rsidR="00AC7BD6" w:rsidRDefault="00AC7BD6">
      <w:pPr>
        <w:pStyle w:val="BodyText"/>
        <w:spacing w:before="5"/>
        <w:rPr>
          <w:rFonts w:ascii="Roboto Medium"/>
          <w:sz w:val="20"/>
        </w:rPr>
      </w:pPr>
    </w:p>
    <w:p w14:paraId="04000991" w14:textId="77777777" w:rsidR="00AC7BD6" w:rsidRDefault="00B1402D">
      <w:pPr>
        <w:pStyle w:val="Heading4"/>
        <w:tabs>
          <w:tab w:val="left" w:pos="4350"/>
          <w:tab w:val="left" w:pos="11387"/>
        </w:tabs>
      </w:pPr>
      <w:r>
        <w:rPr>
          <w:color w:val="252525"/>
          <w:shd w:val="clear" w:color="auto" w:fill="D9D9D9"/>
        </w:rPr>
        <w:tab/>
        <w:t>Probate</w:t>
      </w:r>
      <w:r>
        <w:rPr>
          <w:color w:val="252525"/>
          <w:spacing w:val="3"/>
          <w:shd w:val="clear" w:color="auto" w:fill="D9D9D9"/>
        </w:rPr>
        <w:t xml:space="preserve"> </w:t>
      </w:r>
      <w:r>
        <w:rPr>
          <w:color w:val="252525"/>
          <w:shd w:val="clear" w:color="auto" w:fill="D9D9D9"/>
        </w:rPr>
        <w:t>Court</w:t>
      </w:r>
      <w:r>
        <w:rPr>
          <w:color w:val="252525"/>
          <w:spacing w:val="3"/>
          <w:shd w:val="clear" w:color="auto" w:fill="D9D9D9"/>
        </w:rPr>
        <w:t xml:space="preserve"> </w:t>
      </w:r>
      <w:r>
        <w:rPr>
          <w:color w:val="252525"/>
          <w:shd w:val="clear" w:color="auto" w:fill="D9D9D9"/>
        </w:rPr>
        <w:t>–</w:t>
      </w:r>
      <w:r>
        <w:rPr>
          <w:color w:val="252525"/>
          <w:spacing w:val="4"/>
          <w:shd w:val="clear" w:color="auto" w:fill="D9D9D9"/>
        </w:rPr>
        <w:t xml:space="preserve"> </w:t>
      </w:r>
      <w:r>
        <w:rPr>
          <w:color w:val="252525"/>
          <w:shd w:val="clear" w:color="auto" w:fill="D9D9D9"/>
        </w:rPr>
        <w:t>Staffing</w:t>
      </w:r>
      <w:r>
        <w:rPr>
          <w:color w:val="252525"/>
          <w:spacing w:val="3"/>
          <w:shd w:val="clear" w:color="auto" w:fill="D9D9D9"/>
        </w:rPr>
        <w:t xml:space="preserve"> </w:t>
      </w:r>
      <w:r>
        <w:rPr>
          <w:color w:val="252525"/>
          <w:spacing w:val="-2"/>
          <w:shd w:val="clear" w:color="auto" w:fill="D9D9D9"/>
        </w:rPr>
        <w:t>Summary</w:t>
      </w:r>
      <w:r>
        <w:rPr>
          <w:color w:val="252525"/>
          <w:shd w:val="clear" w:color="auto" w:fill="D9D9D9"/>
        </w:rPr>
        <w:tab/>
      </w:r>
    </w:p>
    <w:p w14:paraId="107BC224" w14:textId="77777777" w:rsidR="00AC7BD6" w:rsidRDefault="00AC7BD6">
      <w:pPr>
        <w:pStyle w:val="BodyText"/>
        <w:spacing w:before="4"/>
        <w:rPr>
          <w:rFonts w:ascii="Roboto"/>
          <w:b/>
          <w:sz w:val="17"/>
        </w:rPr>
      </w:pPr>
    </w:p>
    <w:p w14:paraId="76D396F9" w14:textId="77777777" w:rsidR="00AC7BD6" w:rsidRDefault="00B1402D">
      <w:pPr>
        <w:pStyle w:val="BodyText"/>
        <w:tabs>
          <w:tab w:val="left" w:pos="7595"/>
          <w:tab w:val="left" w:pos="9025"/>
          <w:tab w:val="left" w:pos="10067"/>
        </w:tabs>
        <w:spacing w:before="121"/>
        <w:ind w:left="6164"/>
        <w:rPr>
          <w:rFonts w:ascii="Roboto Medium"/>
        </w:rPr>
      </w:pPr>
      <w:r>
        <w:pict w14:anchorId="6A9A765C">
          <v:line id="_x0000_s2421" style="position:absolute;left:0;text-align:left;z-index:15823360;mso-position-horizontal-relative:page" from="296.05pt,18.45pt" to="582.35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2E53BBA1" w14:textId="77777777" w:rsidR="00AC7BD6" w:rsidRDefault="00B1402D">
      <w:pPr>
        <w:pStyle w:val="BodyText"/>
        <w:tabs>
          <w:tab w:val="left" w:pos="6841"/>
          <w:tab w:val="left" w:pos="8271"/>
          <w:tab w:val="left" w:pos="9702"/>
          <w:tab w:val="right" w:pos="11345"/>
        </w:tabs>
        <w:spacing w:before="50"/>
        <w:ind w:left="328"/>
      </w:pPr>
      <w:r>
        <w:rPr>
          <w:color w:val="252525"/>
        </w:rPr>
        <w:t>Authorized Positions</w:t>
      </w:r>
      <w:r>
        <w:rPr>
          <w:color w:val="252525"/>
          <w:spacing w:val="1"/>
        </w:rPr>
        <w:t xml:space="preserve"> </w:t>
      </w:r>
      <w:r>
        <w:rPr>
          <w:color w:val="252525"/>
        </w:rPr>
        <w:t>– Probate</w:t>
      </w:r>
      <w:r>
        <w:rPr>
          <w:color w:val="252525"/>
          <w:spacing w:val="1"/>
        </w:rPr>
        <w:t xml:space="preserve"> </w:t>
      </w:r>
      <w:r>
        <w:rPr>
          <w:color w:val="252525"/>
          <w:spacing w:val="-2"/>
        </w:rPr>
        <w:t>Court</w:t>
      </w:r>
      <w:r>
        <w:rPr>
          <w:color w:val="252525"/>
        </w:rPr>
        <w:tab/>
      </w:r>
      <w:r>
        <w:rPr>
          <w:color w:val="252525"/>
          <w:spacing w:val="-5"/>
        </w:rPr>
        <w:t>24</w:t>
      </w:r>
      <w:r>
        <w:rPr>
          <w:color w:val="252525"/>
        </w:rPr>
        <w:tab/>
      </w:r>
      <w:r>
        <w:rPr>
          <w:color w:val="252525"/>
          <w:spacing w:val="-5"/>
        </w:rPr>
        <w:t>26</w:t>
      </w:r>
      <w:r>
        <w:rPr>
          <w:color w:val="252525"/>
        </w:rPr>
        <w:tab/>
      </w:r>
      <w:r>
        <w:rPr>
          <w:color w:val="252525"/>
          <w:spacing w:val="-5"/>
        </w:rPr>
        <w:t>26</w:t>
      </w:r>
      <w:r>
        <w:rPr>
          <w:color w:val="252525"/>
        </w:rPr>
        <w:tab/>
      </w:r>
      <w:r>
        <w:rPr>
          <w:color w:val="252525"/>
          <w:spacing w:val="-5"/>
        </w:rPr>
        <w:t>26</w:t>
      </w:r>
    </w:p>
    <w:p w14:paraId="5D51DBFD" w14:textId="77777777" w:rsidR="00AC7BD6" w:rsidRDefault="00AC7BD6">
      <w:pPr>
        <w:pStyle w:val="BodyText"/>
        <w:rPr>
          <w:sz w:val="24"/>
        </w:rPr>
      </w:pPr>
    </w:p>
    <w:p w14:paraId="28716436" w14:textId="77777777" w:rsidR="00AC7BD6" w:rsidRDefault="00AC7BD6">
      <w:pPr>
        <w:pStyle w:val="BodyText"/>
        <w:rPr>
          <w:sz w:val="24"/>
        </w:rPr>
      </w:pPr>
    </w:p>
    <w:p w14:paraId="211E234B" w14:textId="77777777" w:rsidR="00AC7BD6" w:rsidRDefault="00AC7BD6">
      <w:pPr>
        <w:pStyle w:val="BodyText"/>
        <w:rPr>
          <w:sz w:val="24"/>
        </w:rPr>
      </w:pPr>
    </w:p>
    <w:p w14:paraId="1C3CA627" w14:textId="77777777" w:rsidR="00AC7BD6" w:rsidRDefault="00AC7BD6">
      <w:pPr>
        <w:pStyle w:val="BodyText"/>
        <w:spacing w:before="11"/>
        <w:rPr>
          <w:sz w:val="25"/>
        </w:rPr>
      </w:pPr>
    </w:p>
    <w:p w14:paraId="5DBED898" w14:textId="77777777" w:rsidR="00AC7BD6" w:rsidRDefault="00B1402D">
      <w:pPr>
        <w:pStyle w:val="BodyText"/>
        <w:spacing w:line="252" w:lineRule="auto"/>
        <w:ind w:left="7040" w:right="677"/>
        <w:jc w:val="both"/>
      </w:pPr>
      <w:r>
        <w:pict w14:anchorId="42BB87DB">
          <v:group id="docshapegroup384" o:spid="_x0000_s2406" style="position:absolute;left:0;text-align:left;margin-left:27pt;margin-top:-22.7pt;width:315pt;height:189pt;z-index:15822848;mso-position-horizontal-relative:page" coordorigin="540,-454" coordsize="6300,3780">
            <v:shape id="docshape385" o:spid="_x0000_s2420" style="position:absolute;left:1164;top:-181;width:3521;height:565" coordorigin="1164,-181" coordsize="3521,565" path="m4537,-181r-3373,l1164,383r3521,l4685,-19r-12,-63l4642,-133r-47,-35l4537,-181xe" fillcolor="#4c4d4f" stroked="f">
              <v:path arrowok="t"/>
            </v:shape>
            <v:shape id="docshape386" o:spid="_x0000_s2419" style="position:absolute;left:3434;top:972;width:2141;height:1188" coordorigin="3435,973" coordsize="2141,1188" o:spt="100" adj="0,,0" path="m3435,973r802,m4772,973r803,m4772,1562r803,m4772,2160r803,e" filled="f" strokecolor="#4c4d4f" strokeweight=".25pt">
              <v:stroke joinstyle="round"/>
              <v:formulas/>
              <v:path arrowok="t" o:connecttype="segments"/>
            </v:shape>
            <v:rect id="docshape387" o:spid="_x0000_s2418" style="position:absolute;left:5574;top:849;width:536;height:1905" fillcolor="#8bba00" stroked="f"/>
            <v:shape id="docshape388" o:spid="_x0000_s2417" style="position:absolute;left:3434;top:1562;width:803;height:598" coordorigin="3435,1562" coordsize="803,598" o:spt="100" adj="0,,0" path="m3435,1562r802,m3435,2160r802,e" filled="f" strokecolor="#4c4d4f" strokeweight=".25pt">
              <v:stroke joinstyle="round"/>
              <v:formulas/>
              <v:path arrowok="t" o:connecttype="segments"/>
            </v:shape>
            <v:rect id="docshape389" o:spid="_x0000_s2416" style="position:absolute;left:4237;top:849;width:536;height:1905" fillcolor="#8bba00" stroked="f"/>
            <v:shape id="docshape390" o:spid="_x0000_s2415" style="position:absolute;left:2104;top:1562;width:795;height:598" coordorigin="2105,1562" coordsize="795,598" o:spt="100" adj="0,,0" path="m2105,1562r794,m2105,2160r794,e" filled="f" strokecolor="#4c4d4f" strokeweight=".25pt">
              <v:stroke joinstyle="round"/>
              <v:formulas/>
              <v:path arrowok="t" o:connecttype="segments"/>
            </v:shape>
            <v:shape id="docshape391" o:spid="_x0000_s2414" style="position:absolute;left:1569;top:849;width:1865;height:1905" coordorigin="1570,849" coordsize="1865,1905" o:spt="100" adj="0,,0" path="m2105,1088r-535,l1570,2753r535,l2105,1088xm3435,849r-536,l2899,2753r536,l3435,849xe" fillcolor="#8bba00" stroked="f">
              <v:stroke joinstyle="round"/>
              <v:formulas/>
              <v:path arrowok="t" o:connecttype="segments"/>
            </v:shape>
            <v:rect id="docshape392" o:spid="_x0000_s2413" style="position:absolute;left:550;top:-444;width:6280;height:3760" filled="f" strokecolor="#005540" strokeweight="1pt"/>
            <v:shape id="docshape393" o:spid="_x0000_s2412" type="#_x0000_t202" style="position:absolute;left:1389;top:-12;width:3095;height:238" filled="f" stroked="f">
              <v:textbox inset="0,0,0,0">
                <w:txbxContent>
                  <w:p w14:paraId="270901D5" w14:textId="77777777" w:rsidR="00AC7BD6" w:rsidRDefault="00B1402D">
                    <w:pPr>
                      <w:spacing w:line="237" w:lineRule="exact"/>
                      <w:rPr>
                        <w:rFonts w:ascii="Roboto Slab"/>
                        <w:sz w:val="18"/>
                      </w:rPr>
                    </w:pPr>
                    <w:r>
                      <w:rPr>
                        <w:rFonts w:ascii="Roboto Slab"/>
                        <w:color w:val="FFFFFF"/>
                        <w:w w:val="95"/>
                        <w:sz w:val="18"/>
                      </w:rPr>
                      <w:t>PROBATE</w:t>
                    </w:r>
                    <w:r>
                      <w:rPr>
                        <w:rFonts w:ascii="Roboto Slab"/>
                        <w:color w:val="FFFFFF"/>
                        <w:spacing w:val="23"/>
                        <w:sz w:val="18"/>
                      </w:rPr>
                      <w:t xml:space="preserve"> </w:t>
                    </w:r>
                    <w:r>
                      <w:rPr>
                        <w:rFonts w:ascii="Roboto Slab"/>
                        <w:color w:val="FFFFFF"/>
                        <w:w w:val="95"/>
                        <w:sz w:val="18"/>
                      </w:rPr>
                      <w:t>COURT</w:t>
                    </w:r>
                    <w:r>
                      <w:rPr>
                        <w:rFonts w:ascii="Roboto Slab"/>
                        <w:color w:val="FFFFFF"/>
                        <w:spacing w:val="18"/>
                        <w:sz w:val="18"/>
                      </w:rPr>
                      <w:t xml:space="preserve"> </w:t>
                    </w:r>
                    <w:r>
                      <w:rPr>
                        <w:rFonts w:ascii="Roboto Slab"/>
                        <w:color w:val="FFFFFF"/>
                        <w:w w:val="95"/>
                        <w:sz w:val="18"/>
                      </w:rPr>
                      <w:t>STAFFING</w:t>
                    </w:r>
                    <w:r>
                      <w:rPr>
                        <w:rFonts w:ascii="Roboto Slab"/>
                        <w:color w:val="FFFFFF"/>
                        <w:spacing w:val="31"/>
                        <w:sz w:val="18"/>
                      </w:rPr>
                      <w:t xml:space="preserve"> </w:t>
                    </w:r>
                    <w:r>
                      <w:rPr>
                        <w:rFonts w:ascii="Roboto Slab"/>
                        <w:color w:val="FFFFFF"/>
                        <w:spacing w:val="-2"/>
                        <w:w w:val="95"/>
                        <w:sz w:val="18"/>
                      </w:rPr>
                      <w:t>TREND</w:t>
                    </w:r>
                  </w:p>
                </w:txbxContent>
              </v:textbox>
            </v:shape>
            <v:shape id="docshape394" o:spid="_x0000_s2411" type="#_x0000_t202" style="position:absolute;left:759;top:247;width:222;height:2610" filled="f" stroked="f">
              <v:textbox inset="0,0,0,0">
                <w:txbxContent>
                  <w:p w14:paraId="26663E0F" w14:textId="77777777" w:rsidR="00AC7BD6" w:rsidRDefault="00B1402D">
                    <w:pPr>
                      <w:spacing w:before="17"/>
                      <w:rPr>
                        <w:rFonts w:ascii="Roboto"/>
                        <w:sz w:val="18"/>
                      </w:rPr>
                    </w:pPr>
                    <w:r>
                      <w:rPr>
                        <w:rFonts w:ascii="Roboto"/>
                        <w:color w:val="4C4D4F"/>
                        <w:spacing w:val="-5"/>
                        <w:sz w:val="18"/>
                      </w:rPr>
                      <w:t>30</w:t>
                    </w:r>
                  </w:p>
                  <w:p w14:paraId="3B6781C4" w14:textId="77777777" w:rsidR="00AC7BD6" w:rsidRDefault="00AC7BD6">
                    <w:pPr>
                      <w:spacing w:before="5"/>
                      <w:rPr>
                        <w:rFonts w:ascii="Roboto"/>
                        <w:sz w:val="31"/>
                      </w:rPr>
                    </w:pPr>
                  </w:p>
                  <w:p w14:paraId="0CEA1E83" w14:textId="77777777" w:rsidR="00AC7BD6" w:rsidRDefault="00B1402D">
                    <w:pPr>
                      <w:rPr>
                        <w:rFonts w:ascii="Roboto"/>
                        <w:sz w:val="18"/>
                      </w:rPr>
                    </w:pPr>
                    <w:r>
                      <w:rPr>
                        <w:rFonts w:ascii="Roboto"/>
                        <w:color w:val="4C4D4F"/>
                        <w:spacing w:val="-5"/>
                        <w:sz w:val="18"/>
                      </w:rPr>
                      <w:t>25</w:t>
                    </w:r>
                  </w:p>
                  <w:p w14:paraId="0CA1470F" w14:textId="77777777" w:rsidR="00AC7BD6" w:rsidRDefault="00AC7BD6">
                    <w:pPr>
                      <w:spacing w:before="5"/>
                      <w:rPr>
                        <w:rFonts w:ascii="Roboto"/>
                        <w:sz w:val="31"/>
                      </w:rPr>
                    </w:pPr>
                  </w:p>
                  <w:p w14:paraId="222FB828" w14:textId="77777777" w:rsidR="00AC7BD6" w:rsidRDefault="00B1402D">
                    <w:pPr>
                      <w:rPr>
                        <w:rFonts w:ascii="Roboto"/>
                        <w:sz w:val="18"/>
                      </w:rPr>
                    </w:pPr>
                    <w:r>
                      <w:rPr>
                        <w:rFonts w:ascii="Roboto"/>
                        <w:color w:val="4C4D4F"/>
                        <w:spacing w:val="-5"/>
                        <w:sz w:val="18"/>
                      </w:rPr>
                      <w:t>20</w:t>
                    </w:r>
                  </w:p>
                  <w:p w14:paraId="1BB8A8BB" w14:textId="77777777" w:rsidR="00AC7BD6" w:rsidRDefault="00AC7BD6">
                    <w:pPr>
                      <w:spacing w:before="5"/>
                      <w:rPr>
                        <w:rFonts w:ascii="Roboto"/>
                        <w:sz w:val="31"/>
                      </w:rPr>
                    </w:pPr>
                  </w:p>
                  <w:p w14:paraId="162DCB61" w14:textId="77777777" w:rsidR="00AC7BD6" w:rsidRDefault="00B1402D">
                    <w:pPr>
                      <w:rPr>
                        <w:rFonts w:ascii="Roboto"/>
                        <w:sz w:val="18"/>
                      </w:rPr>
                    </w:pPr>
                    <w:r>
                      <w:rPr>
                        <w:rFonts w:ascii="Roboto"/>
                        <w:color w:val="4C4D4F"/>
                        <w:spacing w:val="-5"/>
                        <w:sz w:val="18"/>
                      </w:rPr>
                      <w:t>15</w:t>
                    </w:r>
                  </w:p>
                  <w:p w14:paraId="75DFF99D" w14:textId="77777777" w:rsidR="00AC7BD6" w:rsidRDefault="00AC7BD6">
                    <w:pPr>
                      <w:spacing w:before="5"/>
                      <w:rPr>
                        <w:rFonts w:ascii="Roboto"/>
                        <w:sz w:val="31"/>
                      </w:rPr>
                    </w:pPr>
                  </w:p>
                  <w:p w14:paraId="2C77F0C6" w14:textId="77777777" w:rsidR="00AC7BD6" w:rsidRDefault="00B1402D">
                    <w:pPr>
                      <w:rPr>
                        <w:rFonts w:ascii="Roboto"/>
                        <w:sz w:val="18"/>
                      </w:rPr>
                    </w:pPr>
                    <w:r>
                      <w:rPr>
                        <w:rFonts w:ascii="Roboto"/>
                        <w:color w:val="4C4D4F"/>
                        <w:spacing w:val="-5"/>
                        <w:sz w:val="18"/>
                      </w:rPr>
                      <w:t>10</w:t>
                    </w:r>
                  </w:p>
                </w:txbxContent>
              </v:textbox>
            </v:shape>
            <v:shape id="docshape395" o:spid="_x0000_s2410" type="#_x0000_t202" style="position:absolute;left:1621;top:2896;width:419;height:238" filled="f" stroked="f">
              <v:textbox inset="0,0,0,0">
                <w:txbxContent>
                  <w:p w14:paraId="4FB6183D" w14:textId="77777777" w:rsidR="00AC7BD6" w:rsidRDefault="00B1402D">
                    <w:pPr>
                      <w:spacing w:before="17"/>
                      <w:rPr>
                        <w:rFonts w:ascii="Roboto"/>
                        <w:sz w:val="18"/>
                      </w:rPr>
                    </w:pPr>
                    <w:r>
                      <w:rPr>
                        <w:rFonts w:ascii="Roboto"/>
                        <w:color w:val="4C4D4F"/>
                        <w:spacing w:val="-4"/>
                        <w:sz w:val="18"/>
                      </w:rPr>
                      <w:t>2015</w:t>
                    </w:r>
                  </w:p>
                </w:txbxContent>
              </v:textbox>
            </v:shape>
            <v:shape id="docshape396" o:spid="_x0000_s2409" type="#_x0000_t202" style="position:absolute;left:2956;top:2896;width:419;height:238" filled="f" stroked="f">
              <v:textbox inset="0,0,0,0">
                <w:txbxContent>
                  <w:p w14:paraId="235DB073" w14:textId="77777777" w:rsidR="00AC7BD6" w:rsidRDefault="00B1402D">
                    <w:pPr>
                      <w:spacing w:before="17"/>
                      <w:rPr>
                        <w:rFonts w:ascii="Roboto"/>
                        <w:sz w:val="18"/>
                      </w:rPr>
                    </w:pPr>
                    <w:r>
                      <w:rPr>
                        <w:rFonts w:ascii="Roboto"/>
                        <w:color w:val="4C4D4F"/>
                        <w:spacing w:val="-4"/>
                        <w:sz w:val="18"/>
                      </w:rPr>
                      <w:t>2016</w:t>
                    </w:r>
                  </w:p>
                </w:txbxContent>
              </v:textbox>
            </v:shape>
            <v:shape id="docshape397" o:spid="_x0000_s2408" type="#_x0000_t202" style="position:absolute;left:4291;top:2896;width:419;height:238" filled="f" stroked="f">
              <v:textbox inset="0,0,0,0">
                <w:txbxContent>
                  <w:p w14:paraId="2992E863" w14:textId="77777777" w:rsidR="00AC7BD6" w:rsidRDefault="00B1402D">
                    <w:pPr>
                      <w:spacing w:before="17"/>
                      <w:rPr>
                        <w:rFonts w:ascii="Roboto"/>
                        <w:sz w:val="18"/>
                      </w:rPr>
                    </w:pPr>
                    <w:r>
                      <w:rPr>
                        <w:rFonts w:ascii="Roboto"/>
                        <w:color w:val="4C4D4F"/>
                        <w:spacing w:val="-4"/>
                        <w:sz w:val="18"/>
                      </w:rPr>
                      <w:t>2017</w:t>
                    </w:r>
                  </w:p>
                </w:txbxContent>
              </v:textbox>
            </v:shape>
            <v:shape id="docshape398" o:spid="_x0000_s2407" type="#_x0000_t202" style="position:absolute;left:5234;top:2896;width:1124;height:238" filled="f" stroked="f">
              <v:textbox inset="0,0,0,0">
                <w:txbxContent>
                  <w:p w14:paraId="3D22E191"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pict w14:anchorId="2F57ADA2">
          <v:shape id="docshape399" o:spid="_x0000_s2405" type="#_x0000_t202" style="position:absolute;left:0;text-align:left;margin-left:58.1pt;margin-top:18.6pt;width:267.45pt;height:118.85pt;z-index:15823872;mso-position-horizontal-relative:page" filled="f" stroked="f">
            <v:textbox inset="0,0,0,0">
              <w:txbxContent>
                <w:tbl>
                  <w:tblPr>
                    <w:tblW w:w="0" w:type="auto"/>
                    <w:tblInd w:w="2"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405"/>
                    <w:gridCol w:w="1330"/>
                    <w:gridCol w:w="3211"/>
                    <w:gridCol w:w="398"/>
                  </w:tblGrid>
                  <w:tr w:rsidR="00AC7BD6" w14:paraId="71B4AE94" w14:textId="77777777">
                    <w:trPr>
                      <w:trHeight w:val="592"/>
                    </w:trPr>
                    <w:tc>
                      <w:tcPr>
                        <w:tcW w:w="1735" w:type="dxa"/>
                        <w:gridSpan w:val="2"/>
                        <w:tcBorders>
                          <w:right w:val="nil"/>
                        </w:tcBorders>
                      </w:tcPr>
                      <w:p w14:paraId="37870DDE" w14:textId="77777777" w:rsidR="00AC7BD6" w:rsidRDefault="00AC7BD6">
                        <w:pPr>
                          <w:pStyle w:val="TableParagraph"/>
                          <w:rPr>
                            <w:rFonts w:ascii="Times New Roman"/>
                            <w:sz w:val="20"/>
                          </w:rPr>
                        </w:pPr>
                      </w:p>
                    </w:tc>
                    <w:tc>
                      <w:tcPr>
                        <w:tcW w:w="3211" w:type="dxa"/>
                        <w:vMerge w:val="restart"/>
                        <w:tcBorders>
                          <w:left w:val="nil"/>
                          <w:right w:val="nil"/>
                        </w:tcBorders>
                      </w:tcPr>
                      <w:p w14:paraId="532BD7C9" w14:textId="77777777" w:rsidR="00AC7BD6" w:rsidRDefault="00AC7BD6">
                        <w:pPr>
                          <w:pStyle w:val="TableParagraph"/>
                          <w:rPr>
                            <w:rFonts w:ascii="Times New Roman"/>
                            <w:sz w:val="20"/>
                          </w:rPr>
                        </w:pPr>
                      </w:p>
                    </w:tc>
                    <w:tc>
                      <w:tcPr>
                        <w:tcW w:w="398" w:type="dxa"/>
                        <w:tcBorders>
                          <w:left w:val="nil"/>
                        </w:tcBorders>
                      </w:tcPr>
                      <w:p w14:paraId="54022790" w14:textId="77777777" w:rsidR="00AC7BD6" w:rsidRDefault="00AC7BD6">
                        <w:pPr>
                          <w:pStyle w:val="TableParagraph"/>
                          <w:rPr>
                            <w:rFonts w:ascii="Times New Roman"/>
                            <w:sz w:val="20"/>
                          </w:rPr>
                        </w:pPr>
                      </w:p>
                    </w:tc>
                  </w:tr>
                  <w:tr w:rsidR="00AC7BD6" w14:paraId="23C7215B" w14:textId="77777777">
                    <w:trPr>
                      <w:trHeight w:val="584"/>
                    </w:trPr>
                    <w:tc>
                      <w:tcPr>
                        <w:tcW w:w="405" w:type="dxa"/>
                        <w:tcBorders>
                          <w:right w:val="nil"/>
                        </w:tcBorders>
                      </w:tcPr>
                      <w:p w14:paraId="3B9A59DA" w14:textId="77777777" w:rsidR="00AC7BD6" w:rsidRDefault="00AC7BD6">
                        <w:pPr>
                          <w:pStyle w:val="TableParagraph"/>
                          <w:rPr>
                            <w:rFonts w:ascii="Times New Roman"/>
                            <w:sz w:val="20"/>
                          </w:rPr>
                        </w:pPr>
                      </w:p>
                    </w:tc>
                    <w:tc>
                      <w:tcPr>
                        <w:tcW w:w="1330" w:type="dxa"/>
                        <w:vMerge w:val="restart"/>
                        <w:tcBorders>
                          <w:left w:val="nil"/>
                          <w:right w:val="nil"/>
                        </w:tcBorders>
                      </w:tcPr>
                      <w:p w14:paraId="2B75E43A" w14:textId="77777777" w:rsidR="00AC7BD6" w:rsidRDefault="00AC7BD6">
                        <w:pPr>
                          <w:pStyle w:val="TableParagraph"/>
                          <w:rPr>
                            <w:rFonts w:ascii="Times New Roman"/>
                            <w:sz w:val="20"/>
                          </w:rPr>
                        </w:pPr>
                      </w:p>
                    </w:tc>
                    <w:tc>
                      <w:tcPr>
                        <w:tcW w:w="3211" w:type="dxa"/>
                        <w:vMerge/>
                        <w:tcBorders>
                          <w:top w:val="nil"/>
                          <w:left w:val="nil"/>
                          <w:right w:val="nil"/>
                        </w:tcBorders>
                      </w:tcPr>
                      <w:p w14:paraId="64C14B5A" w14:textId="77777777" w:rsidR="00AC7BD6" w:rsidRDefault="00AC7BD6">
                        <w:pPr>
                          <w:rPr>
                            <w:sz w:val="2"/>
                            <w:szCs w:val="2"/>
                          </w:rPr>
                        </w:pPr>
                      </w:p>
                    </w:tc>
                    <w:tc>
                      <w:tcPr>
                        <w:tcW w:w="398" w:type="dxa"/>
                        <w:tcBorders>
                          <w:left w:val="nil"/>
                        </w:tcBorders>
                      </w:tcPr>
                      <w:p w14:paraId="6674A412" w14:textId="77777777" w:rsidR="00AC7BD6" w:rsidRDefault="00AC7BD6">
                        <w:pPr>
                          <w:pStyle w:val="TableParagraph"/>
                          <w:rPr>
                            <w:rFonts w:ascii="Times New Roman"/>
                            <w:sz w:val="20"/>
                          </w:rPr>
                        </w:pPr>
                      </w:p>
                    </w:tc>
                  </w:tr>
                  <w:tr w:rsidR="00AC7BD6" w14:paraId="089B9098" w14:textId="77777777">
                    <w:trPr>
                      <w:trHeight w:val="592"/>
                    </w:trPr>
                    <w:tc>
                      <w:tcPr>
                        <w:tcW w:w="405" w:type="dxa"/>
                        <w:tcBorders>
                          <w:right w:val="nil"/>
                        </w:tcBorders>
                      </w:tcPr>
                      <w:p w14:paraId="2957593B" w14:textId="77777777" w:rsidR="00AC7BD6" w:rsidRDefault="00AC7BD6">
                        <w:pPr>
                          <w:pStyle w:val="TableParagraph"/>
                          <w:rPr>
                            <w:rFonts w:ascii="Times New Roman"/>
                            <w:sz w:val="20"/>
                          </w:rPr>
                        </w:pPr>
                      </w:p>
                    </w:tc>
                    <w:tc>
                      <w:tcPr>
                        <w:tcW w:w="1330" w:type="dxa"/>
                        <w:vMerge/>
                        <w:tcBorders>
                          <w:top w:val="nil"/>
                          <w:left w:val="nil"/>
                          <w:right w:val="nil"/>
                        </w:tcBorders>
                      </w:tcPr>
                      <w:p w14:paraId="1706F69E" w14:textId="77777777" w:rsidR="00AC7BD6" w:rsidRDefault="00AC7BD6">
                        <w:pPr>
                          <w:rPr>
                            <w:sz w:val="2"/>
                            <w:szCs w:val="2"/>
                          </w:rPr>
                        </w:pPr>
                      </w:p>
                    </w:tc>
                    <w:tc>
                      <w:tcPr>
                        <w:tcW w:w="3211" w:type="dxa"/>
                        <w:vMerge/>
                        <w:tcBorders>
                          <w:top w:val="nil"/>
                          <w:left w:val="nil"/>
                          <w:right w:val="nil"/>
                        </w:tcBorders>
                      </w:tcPr>
                      <w:p w14:paraId="012FB823" w14:textId="77777777" w:rsidR="00AC7BD6" w:rsidRDefault="00AC7BD6">
                        <w:pPr>
                          <w:rPr>
                            <w:sz w:val="2"/>
                            <w:szCs w:val="2"/>
                          </w:rPr>
                        </w:pPr>
                      </w:p>
                    </w:tc>
                    <w:tc>
                      <w:tcPr>
                        <w:tcW w:w="398" w:type="dxa"/>
                        <w:tcBorders>
                          <w:left w:val="nil"/>
                        </w:tcBorders>
                      </w:tcPr>
                      <w:p w14:paraId="1EB7B4B0" w14:textId="77777777" w:rsidR="00AC7BD6" w:rsidRDefault="00AC7BD6">
                        <w:pPr>
                          <w:pStyle w:val="TableParagraph"/>
                          <w:rPr>
                            <w:rFonts w:ascii="Times New Roman"/>
                            <w:sz w:val="20"/>
                          </w:rPr>
                        </w:pPr>
                      </w:p>
                    </w:tc>
                  </w:tr>
                  <w:tr w:rsidR="00AC7BD6" w14:paraId="4BD382CA" w14:textId="77777777">
                    <w:trPr>
                      <w:trHeight w:val="584"/>
                    </w:trPr>
                    <w:tc>
                      <w:tcPr>
                        <w:tcW w:w="405" w:type="dxa"/>
                        <w:tcBorders>
                          <w:right w:val="nil"/>
                        </w:tcBorders>
                      </w:tcPr>
                      <w:p w14:paraId="5306CF3A" w14:textId="77777777" w:rsidR="00AC7BD6" w:rsidRDefault="00AC7BD6">
                        <w:pPr>
                          <w:pStyle w:val="TableParagraph"/>
                          <w:rPr>
                            <w:rFonts w:ascii="Times New Roman"/>
                            <w:sz w:val="20"/>
                          </w:rPr>
                        </w:pPr>
                      </w:p>
                    </w:tc>
                    <w:tc>
                      <w:tcPr>
                        <w:tcW w:w="1330" w:type="dxa"/>
                        <w:vMerge/>
                        <w:tcBorders>
                          <w:top w:val="nil"/>
                          <w:left w:val="nil"/>
                          <w:right w:val="nil"/>
                        </w:tcBorders>
                      </w:tcPr>
                      <w:p w14:paraId="4748C883" w14:textId="77777777" w:rsidR="00AC7BD6" w:rsidRDefault="00AC7BD6">
                        <w:pPr>
                          <w:rPr>
                            <w:sz w:val="2"/>
                            <w:szCs w:val="2"/>
                          </w:rPr>
                        </w:pPr>
                      </w:p>
                    </w:tc>
                    <w:tc>
                      <w:tcPr>
                        <w:tcW w:w="3211" w:type="dxa"/>
                        <w:vMerge/>
                        <w:tcBorders>
                          <w:top w:val="nil"/>
                          <w:left w:val="nil"/>
                          <w:right w:val="nil"/>
                        </w:tcBorders>
                      </w:tcPr>
                      <w:p w14:paraId="4E41230E" w14:textId="77777777" w:rsidR="00AC7BD6" w:rsidRDefault="00AC7BD6">
                        <w:pPr>
                          <w:rPr>
                            <w:sz w:val="2"/>
                            <w:szCs w:val="2"/>
                          </w:rPr>
                        </w:pPr>
                      </w:p>
                    </w:tc>
                    <w:tc>
                      <w:tcPr>
                        <w:tcW w:w="398" w:type="dxa"/>
                        <w:tcBorders>
                          <w:left w:val="nil"/>
                        </w:tcBorders>
                      </w:tcPr>
                      <w:p w14:paraId="33EAA548" w14:textId="77777777" w:rsidR="00AC7BD6" w:rsidRDefault="00AC7BD6">
                        <w:pPr>
                          <w:pStyle w:val="TableParagraph"/>
                          <w:rPr>
                            <w:rFonts w:ascii="Times New Roman"/>
                            <w:sz w:val="20"/>
                          </w:rPr>
                        </w:pPr>
                      </w:p>
                    </w:tc>
                  </w:tr>
                </w:tbl>
                <w:p w14:paraId="0C4D4BBD" w14:textId="77777777" w:rsidR="00AC7BD6" w:rsidRDefault="00AC7BD6">
                  <w:pPr>
                    <w:pStyle w:val="BodyText"/>
                  </w:pPr>
                </w:p>
              </w:txbxContent>
            </v:textbox>
            <w10:wrap anchorx="page"/>
          </v:shape>
        </w:pict>
      </w:r>
      <w:r>
        <w:rPr>
          <w:color w:val="4C4D4F"/>
        </w:rPr>
        <w:t>During 2016, two Court Associate III positions were</w:t>
      </w:r>
      <w:r>
        <w:rPr>
          <w:color w:val="4C4D4F"/>
          <w:spacing w:val="-4"/>
        </w:rPr>
        <w:t xml:space="preserve"> </w:t>
      </w:r>
      <w:r>
        <w:rPr>
          <w:color w:val="4C4D4F"/>
        </w:rPr>
        <w:t>added</w:t>
      </w:r>
      <w:r>
        <w:rPr>
          <w:color w:val="4C4D4F"/>
          <w:spacing w:val="-4"/>
        </w:rPr>
        <w:t xml:space="preserve"> </w:t>
      </w:r>
      <w:r>
        <w:rPr>
          <w:color w:val="4C4D4F"/>
        </w:rPr>
        <w:t>to</w:t>
      </w:r>
      <w:r>
        <w:rPr>
          <w:color w:val="4C4D4F"/>
          <w:spacing w:val="-4"/>
        </w:rPr>
        <w:t xml:space="preserve"> </w:t>
      </w:r>
      <w:r>
        <w:rPr>
          <w:color w:val="4C4D4F"/>
        </w:rPr>
        <w:t>handle</w:t>
      </w:r>
      <w:r>
        <w:rPr>
          <w:color w:val="4C4D4F"/>
          <w:spacing w:val="-4"/>
        </w:rPr>
        <w:t xml:space="preserve"> </w:t>
      </w:r>
      <w:r>
        <w:rPr>
          <w:color w:val="4C4D4F"/>
        </w:rPr>
        <w:t>fingerprinting</w:t>
      </w:r>
      <w:r>
        <w:rPr>
          <w:color w:val="4C4D4F"/>
          <w:spacing w:val="-4"/>
        </w:rPr>
        <w:t xml:space="preserve"> </w:t>
      </w:r>
      <w:r>
        <w:rPr>
          <w:color w:val="4C4D4F"/>
        </w:rPr>
        <w:t>services</w:t>
      </w:r>
      <w:r>
        <w:rPr>
          <w:color w:val="4C4D4F"/>
          <w:spacing w:val="-4"/>
        </w:rPr>
        <w:t xml:space="preserve"> </w:t>
      </w:r>
      <w:r>
        <w:rPr>
          <w:color w:val="4C4D4F"/>
        </w:rPr>
        <w:t>for Weapons Carry Licenses.</w:t>
      </w:r>
    </w:p>
    <w:p w14:paraId="7D88226C" w14:textId="77777777" w:rsidR="00AC7BD6" w:rsidRDefault="00AC7BD6">
      <w:pPr>
        <w:spacing w:line="252" w:lineRule="auto"/>
        <w:jc w:val="both"/>
        <w:sectPr w:rsidR="00AC7BD6">
          <w:pgSz w:w="12240" w:h="15840"/>
          <w:pgMar w:top="1360" w:right="300" w:bottom="580" w:left="260" w:header="540" w:footer="386" w:gutter="0"/>
          <w:cols w:space="720"/>
        </w:sectPr>
      </w:pPr>
    </w:p>
    <w:p w14:paraId="6A9D75F4" w14:textId="77777777" w:rsidR="00AC7BD6" w:rsidRDefault="00B1402D">
      <w:pPr>
        <w:spacing w:before="90"/>
        <w:ind w:left="280"/>
        <w:rPr>
          <w:rFonts w:ascii="Roboto Slab Thin" w:hAnsi="Roboto Slab Thin"/>
          <w:sz w:val="20"/>
        </w:rPr>
      </w:pPr>
      <w:bookmarkStart w:id="19" w:name="Recorder’s_Court_Judges_"/>
      <w:bookmarkEnd w:id="19"/>
      <w:r>
        <w:rPr>
          <w:rFonts w:ascii="Roboto Slab" w:hAnsi="Roboto Slab"/>
          <w:color w:val="005B8E"/>
          <w:spacing w:val="36"/>
          <w:position w:val="-5"/>
          <w:sz w:val="40"/>
        </w:rPr>
        <w:lastRenderedPageBreak/>
        <w:t>RECORDER’S</w:t>
      </w:r>
      <w:r>
        <w:rPr>
          <w:rFonts w:ascii="Roboto Slab" w:hAnsi="Roboto Slab"/>
          <w:color w:val="005B8E"/>
          <w:spacing w:val="51"/>
          <w:w w:val="150"/>
          <w:position w:val="-5"/>
          <w:sz w:val="40"/>
        </w:rPr>
        <w:t xml:space="preserve"> </w:t>
      </w:r>
      <w:r>
        <w:rPr>
          <w:rFonts w:ascii="Roboto Slab" w:hAnsi="Roboto Slab"/>
          <w:color w:val="005B8E"/>
          <w:spacing w:val="28"/>
          <w:position w:val="-5"/>
          <w:sz w:val="40"/>
        </w:rPr>
        <w:t>COURT</w:t>
      </w:r>
      <w:r>
        <w:rPr>
          <w:rFonts w:ascii="Roboto Slab" w:hAnsi="Roboto Slab"/>
          <w:color w:val="005B8E"/>
          <w:spacing w:val="51"/>
          <w:w w:val="150"/>
          <w:position w:val="-5"/>
          <w:sz w:val="40"/>
        </w:rPr>
        <w:t xml:space="preserve"> </w:t>
      </w:r>
      <w:r>
        <w:rPr>
          <w:rFonts w:ascii="Roboto Slab" w:hAnsi="Roboto Slab"/>
          <w:color w:val="005B8E"/>
          <w:spacing w:val="33"/>
          <w:position w:val="-5"/>
          <w:sz w:val="40"/>
        </w:rPr>
        <w:t>JUDGES</w:t>
      </w:r>
      <w:r>
        <w:rPr>
          <w:rFonts w:ascii="Roboto Slab" w:hAnsi="Roboto Slab"/>
          <w:color w:val="005B8E"/>
          <w:spacing w:val="-2"/>
          <w:position w:val="-5"/>
          <w:sz w:val="40"/>
        </w:rPr>
        <w:t xml:space="preserve"> </w:t>
      </w:r>
      <w:r>
        <w:rPr>
          <w:rFonts w:ascii="Roboto Slab Thin" w:hAnsi="Roboto Slab Thin"/>
          <w:color w:val="A4ACB9"/>
          <w:spacing w:val="-38"/>
          <w:sz w:val="20"/>
        </w:rPr>
        <w:t>––––––––––––––––––––––––––––––––––––––––––––––</w:t>
      </w:r>
    </w:p>
    <w:p w14:paraId="35C3010F" w14:textId="77777777" w:rsidR="00AC7BD6" w:rsidRDefault="00B1402D">
      <w:pPr>
        <w:pStyle w:val="Heading2"/>
        <w:jc w:val="left"/>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150C7A1D" w14:textId="77777777" w:rsidR="00AC7BD6" w:rsidRDefault="00B1402D">
      <w:pPr>
        <w:pStyle w:val="BodyText"/>
        <w:spacing w:before="268"/>
        <w:ind w:left="280"/>
      </w:pPr>
      <w:r>
        <w:rPr>
          <w:color w:val="4C4D4F"/>
        </w:rPr>
        <w:t>To</w:t>
      </w:r>
      <w:r>
        <w:rPr>
          <w:color w:val="4C4D4F"/>
          <w:spacing w:val="-2"/>
        </w:rPr>
        <w:t xml:space="preserve"> </w:t>
      </w:r>
      <w:r>
        <w:rPr>
          <w:color w:val="4C4D4F"/>
        </w:rPr>
        <w:t>adjudicate court</w:t>
      </w:r>
      <w:r>
        <w:rPr>
          <w:color w:val="4C4D4F"/>
          <w:spacing w:val="-1"/>
        </w:rPr>
        <w:t xml:space="preserve"> </w:t>
      </w:r>
      <w:r>
        <w:rPr>
          <w:color w:val="4C4D4F"/>
        </w:rPr>
        <w:t>proceedings</w:t>
      </w:r>
      <w:r>
        <w:rPr>
          <w:color w:val="4C4D4F"/>
          <w:spacing w:val="-1"/>
        </w:rPr>
        <w:t xml:space="preserve"> </w:t>
      </w:r>
      <w:r>
        <w:rPr>
          <w:color w:val="4C4D4F"/>
        </w:rPr>
        <w:t>involving traffic</w:t>
      </w:r>
      <w:r>
        <w:rPr>
          <w:color w:val="4C4D4F"/>
          <w:spacing w:val="-1"/>
        </w:rPr>
        <w:t xml:space="preserve"> </w:t>
      </w:r>
      <w:r>
        <w:rPr>
          <w:color w:val="4C4D4F"/>
        </w:rPr>
        <w:t>and code</w:t>
      </w:r>
      <w:r>
        <w:rPr>
          <w:color w:val="4C4D4F"/>
          <w:spacing w:val="-1"/>
        </w:rPr>
        <w:t xml:space="preserve"> </w:t>
      </w:r>
      <w:r>
        <w:rPr>
          <w:color w:val="4C4D4F"/>
        </w:rPr>
        <w:t>ordinance citations,</w:t>
      </w:r>
      <w:r>
        <w:rPr>
          <w:color w:val="4C4D4F"/>
          <w:spacing w:val="-1"/>
        </w:rPr>
        <w:t xml:space="preserve"> </w:t>
      </w:r>
      <w:r>
        <w:rPr>
          <w:color w:val="4C4D4F"/>
        </w:rPr>
        <w:t>violations,</w:t>
      </w:r>
      <w:r>
        <w:rPr>
          <w:color w:val="4C4D4F"/>
          <w:spacing w:val="-1"/>
        </w:rPr>
        <w:t xml:space="preserve"> </w:t>
      </w:r>
      <w:r>
        <w:rPr>
          <w:color w:val="4C4D4F"/>
        </w:rPr>
        <w:t>and</w:t>
      </w:r>
      <w:r>
        <w:rPr>
          <w:color w:val="4C4D4F"/>
          <w:spacing w:val="-1"/>
        </w:rPr>
        <w:t xml:space="preserve"> </w:t>
      </w:r>
      <w:r>
        <w:rPr>
          <w:color w:val="4C4D4F"/>
          <w:spacing w:val="-2"/>
        </w:rPr>
        <w:t>accusations.</w:t>
      </w:r>
    </w:p>
    <w:p w14:paraId="1AB55FF6" w14:textId="77777777" w:rsidR="00AC7BD6" w:rsidRDefault="00AC7BD6">
      <w:pPr>
        <w:pStyle w:val="BodyText"/>
        <w:rPr>
          <w:sz w:val="20"/>
        </w:rPr>
      </w:pPr>
    </w:p>
    <w:p w14:paraId="3B2F2766" w14:textId="77777777" w:rsidR="00AC7BD6" w:rsidRDefault="00AC7BD6">
      <w:pPr>
        <w:pStyle w:val="BodyText"/>
        <w:rPr>
          <w:sz w:val="20"/>
        </w:rPr>
      </w:pPr>
    </w:p>
    <w:p w14:paraId="1B075564" w14:textId="77777777" w:rsidR="00AC7BD6" w:rsidRDefault="00AC7BD6">
      <w:pPr>
        <w:pStyle w:val="BodyText"/>
        <w:spacing w:before="8"/>
        <w:rPr>
          <w:sz w:val="27"/>
        </w:rPr>
      </w:pPr>
    </w:p>
    <w:tbl>
      <w:tblPr>
        <w:tblW w:w="0" w:type="auto"/>
        <w:tblInd w:w="3617"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2228"/>
        <w:gridCol w:w="2498"/>
      </w:tblGrid>
      <w:tr w:rsidR="00AC7BD6" w14:paraId="5F962A8E" w14:textId="77777777">
        <w:trPr>
          <w:trHeight w:val="1169"/>
        </w:trPr>
        <w:tc>
          <w:tcPr>
            <w:tcW w:w="4726" w:type="dxa"/>
            <w:gridSpan w:val="2"/>
          </w:tcPr>
          <w:p w14:paraId="03638EEF" w14:textId="77777777" w:rsidR="00AC7BD6" w:rsidRDefault="00AC7BD6">
            <w:pPr>
              <w:pStyle w:val="TableParagraph"/>
              <w:spacing w:before="3"/>
              <w:rPr>
                <w:sz w:val="19"/>
              </w:rPr>
            </w:pPr>
          </w:p>
          <w:p w14:paraId="1D6F23BE" w14:textId="77777777" w:rsidR="00AC7BD6" w:rsidRDefault="00B1402D">
            <w:pPr>
              <w:pStyle w:val="TableParagraph"/>
              <w:ind w:left="1319"/>
              <w:rPr>
                <w:rFonts w:ascii="Roboto" w:hAnsi="Roboto"/>
                <w:b/>
                <w:sz w:val="18"/>
              </w:rPr>
            </w:pPr>
            <w:r>
              <w:rPr>
                <w:rFonts w:ascii="Roboto" w:hAnsi="Roboto"/>
                <w:b/>
                <w:color w:val="4C4D4F"/>
                <w:sz w:val="18"/>
              </w:rPr>
              <w:t>Recorder’s</w:t>
            </w:r>
            <w:r>
              <w:rPr>
                <w:rFonts w:ascii="Roboto" w:hAnsi="Roboto"/>
                <w:b/>
                <w:color w:val="4C4D4F"/>
                <w:spacing w:val="27"/>
                <w:sz w:val="18"/>
              </w:rPr>
              <w:t xml:space="preserve"> </w:t>
            </w:r>
            <w:r>
              <w:rPr>
                <w:rFonts w:ascii="Roboto" w:hAnsi="Roboto"/>
                <w:b/>
                <w:color w:val="4C4D4F"/>
                <w:sz w:val="18"/>
              </w:rPr>
              <w:t>Court</w:t>
            </w:r>
            <w:r>
              <w:rPr>
                <w:rFonts w:ascii="Roboto" w:hAnsi="Roboto"/>
                <w:b/>
                <w:color w:val="4C4D4F"/>
                <w:spacing w:val="28"/>
                <w:sz w:val="18"/>
              </w:rPr>
              <w:t xml:space="preserve"> </w:t>
            </w:r>
            <w:r>
              <w:rPr>
                <w:rFonts w:ascii="Roboto" w:hAnsi="Roboto"/>
                <w:b/>
                <w:color w:val="4C4D4F"/>
                <w:spacing w:val="-2"/>
                <w:sz w:val="18"/>
              </w:rPr>
              <w:t>Judges</w:t>
            </w:r>
          </w:p>
          <w:p w14:paraId="4BBAFD59" w14:textId="77777777" w:rsidR="00AC7BD6" w:rsidRDefault="00B1402D">
            <w:pPr>
              <w:pStyle w:val="TableParagraph"/>
              <w:numPr>
                <w:ilvl w:val="0"/>
                <w:numId w:val="65"/>
              </w:numPr>
              <w:tabs>
                <w:tab w:val="left" w:pos="418"/>
              </w:tabs>
              <w:spacing w:before="6" w:line="252" w:lineRule="auto"/>
              <w:ind w:right="173"/>
              <w:rPr>
                <w:sz w:val="18"/>
              </w:rPr>
            </w:pPr>
            <w:r>
              <w:rPr>
                <w:color w:val="4C4D4F"/>
                <w:position w:val="1"/>
                <w:sz w:val="18"/>
              </w:rPr>
              <w:t xml:space="preserve">Rule on court proceedings involving traffic and code </w:t>
            </w:r>
            <w:r>
              <w:rPr>
                <w:color w:val="4C4D4F"/>
                <w:sz w:val="18"/>
              </w:rPr>
              <w:t>ordinance citations, violations, and accusations</w:t>
            </w:r>
          </w:p>
        </w:tc>
      </w:tr>
      <w:tr w:rsidR="00AC7BD6" w14:paraId="4432C880" w14:textId="77777777">
        <w:trPr>
          <w:trHeight w:val="535"/>
        </w:trPr>
        <w:tc>
          <w:tcPr>
            <w:tcW w:w="2228" w:type="dxa"/>
            <w:tcBorders>
              <w:left w:val="nil"/>
            </w:tcBorders>
          </w:tcPr>
          <w:p w14:paraId="1EEB60A8" w14:textId="77777777" w:rsidR="00AC7BD6" w:rsidRDefault="00AC7BD6">
            <w:pPr>
              <w:pStyle w:val="TableParagraph"/>
              <w:rPr>
                <w:rFonts w:ascii="Times New Roman"/>
                <w:sz w:val="18"/>
              </w:rPr>
            </w:pPr>
          </w:p>
        </w:tc>
        <w:tc>
          <w:tcPr>
            <w:tcW w:w="2498" w:type="dxa"/>
            <w:tcBorders>
              <w:right w:val="nil"/>
            </w:tcBorders>
          </w:tcPr>
          <w:p w14:paraId="46E7C30E" w14:textId="77777777" w:rsidR="00AC7BD6" w:rsidRDefault="00AC7BD6">
            <w:pPr>
              <w:pStyle w:val="TableParagraph"/>
              <w:rPr>
                <w:rFonts w:ascii="Times New Roman"/>
                <w:sz w:val="18"/>
              </w:rPr>
            </w:pPr>
          </w:p>
        </w:tc>
      </w:tr>
      <w:tr w:rsidR="00AC7BD6" w14:paraId="1BFE3B95" w14:textId="77777777">
        <w:trPr>
          <w:trHeight w:val="3135"/>
        </w:trPr>
        <w:tc>
          <w:tcPr>
            <w:tcW w:w="4726" w:type="dxa"/>
            <w:gridSpan w:val="2"/>
          </w:tcPr>
          <w:p w14:paraId="6B42BD39" w14:textId="77777777" w:rsidR="00AC7BD6" w:rsidRDefault="00AC7BD6">
            <w:pPr>
              <w:pStyle w:val="TableParagraph"/>
              <w:spacing w:before="3"/>
              <w:rPr>
                <w:sz w:val="19"/>
              </w:rPr>
            </w:pPr>
          </w:p>
          <w:p w14:paraId="7A623508" w14:textId="77777777" w:rsidR="00AC7BD6" w:rsidRDefault="00B1402D">
            <w:pPr>
              <w:pStyle w:val="TableParagraph"/>
              <w:ind w:left="2149" w:right="2145"/>
              <w:jc w:val="center"/>
              <w:rPr>
                <w:rFonts w:ascii="Roboto"/>
                <w:b/>
                <w:sz w:val="18"/>
              </w:rPr>
            </w:pPr>
            <w:r>
              <w:rPr>
                <w:rFonts w:ascii="Roboto"/>
                <w:b/>
                <w:color w:val="4C4D4F"/>
                <w:spacing w:val="-2"/>
                <w:sz w:val="18"/>
              </w:rPr>
              <w:t>Staff</w:t>
            </w:r>
          </w:p>
          <w:p w14:paraId="24996187" w14:textId="77777777" w:rsidR="00AC7BD6" w:rsidRDefault="00B1402D">
            <w:pPr>
              <w:pStyle w:val="TableParagraph"/>
              <w:numPr>
                <w:ilvl w:val="0"/>
                <w:numId w:val="64"/>
              </w:numPr>
              <w:tabs>
                <w:tab w:val="left" w:pos="418"/>
              </w:tabs>
              <w:spacing w:before="42" w:line="252" w:lineRule="auto"/>
              <w:ind w:right="173"/>
              <w:rPr>
                <w:sz w:val="18"/>
              </w:rPr>
            </w:pPr>
            <w:r>
              <w:rPr>
                <w:color w:val="4C4D4F"/>
                <w:position w:val="1"/>
                <w:sz w:val="18"/>
              </w:rPr>
              <w:t xml:space="preserve">Manages judges’ caseload and provides secretarial </w:t>
            </w:r>
            <w:r>
              <w:rPr>
                <w:color w:val="4C4D4F"/>
                <w:sz w:val="18"/>
              </w:rPr>
              <w:t>and operational support</w:t>
            </w:r>
          </w:p>
          <w:p w14:paraId="2B3F47FE" w14:textId="77777777" w:rsidR="00AC7BD6" w:rsidRDefault="00B1402D">
            <w:pPr>
              <w:pStyle w:val="TableParagraph"/>
              <w:numPr>
                <w:ilvl w:val="0"/>
                <w:numId w:val="64"/>
              </w:numPr>
              <w:tabs>
                <w:tab w:val="left" w:pos="418"/>
              </w:tabs>
              <w:spacing w:before="32" w:line="252" w:lineRule="auto"/>
              <w:ind w:right="174"/>
              <w:rPr>
                <w:sz w:val="18"/>
              </w:rPr>
            </w:pPr>
            <w:r>
              <w:rPr>
                <w:color w:val="4C4D4F"/>
                <w:position w:val="1"/>
                <w:sz w:val="18"/>
              </w:rPr>
              <w:t>Prepares</w:t>
            </w:r>
            <w:r>
              <w:rPr>
                <w:color w:val="4C4D4F"/>
                <w:spacing w:val="40"/>
                <w:position w:val="1"/>
                <w:sz w:val="18"/>
              </w:rPr>
              <w:t xml:space="preserve"> </w:t>
            </w:r>
            <w:r>
              <w:rPr>
                <w:color w:val="4C4D4F"/>
                <w:position w:val="1"/>
                <w:sz w:val="18"/>
              </w:rPr>
              <w:t>and</w:t>
            </w:r>
            <w:r>
              <w:rPr>
                <w:color w:val="4C4D4F"/>
                <w:spacing w:val="40"/>
                <w:position w:val="1"/>
                <w:sz w:val="18"/>
              </w:rPr>
              <w:t xml:space="preserve"> </w:t>
            </w:r>
            <w:r>
              <w:rPr>
                <w:color w:val="4C4D4F"/>
                <w:position w:val="1"/>
                <w:sz w:val="18"/>
              </w:rPr>
              <w:t>maintains</w:t>
            </w:r>
            <w:r>
              <w:rPr>
                <w:color w:val="4C4D4F"/>
                <w:spacing w:val="40"/>
                <w:position w:val="1"/>
                <w:sz w:val="18"/>
              </w:rPr>
              <w:t xml:space="preserve"> </w:t>
            </w:r>
            <w:r>
              <w:rPr>
                <w:color w:val="4C4D4F"/>
                <w:position w:val="1"/>
                <w:sz w:val="18"/>
              </w:rPr>
              <w:t>financial</w:t>
            </w:r>
            <w:r>
              <w:rPr>
                <w:color w:val="4C4D4F"/>
                <w:spacing w:val="40"/>
                <w:position w:val="1"/>
                <w:sz w:val="18"/>
              </w:rPr>
              <w:t xml:space="preserve"> </w:t>
            </w:r>
            <w:r>
              <w:rPr>
                <w:color w:val="4C4D4F"/>
                <w:position w:val="1"/>
                <w:sz w:val="18"/>
              </w:rPr>
              <w:t>documents</w:t>
            </w:r>
            <w:r>
              <w:rPr>
                <w:color w:val="4C4D4F"/>
                <w:spacing w:val="40"/>
                <w:position w:val="1"/>
                <w:sz w:val="18"/>
              </w:rPr>
              <w:t xml:space="preserve"> </w:t>
            </w:r>
            <w:r>
              <w:rPr>
                <w:color w:val="4C4D4F"/>
                <w:position w:val="1"/>
                <w:sz w:val="18"/>
              </w:rPr>
              <w:t xml:space="preserve">for </w:t>
            </w:r>
            <w:r>
              <w:rPr>
                <w:color w:val="4C4D4F"/>
                <w:sz w:val="18"/>
              </w:rPr>
              <w:t>Recorder’s Court</w:t>
            </w:r>
          </w:p>
          <w:p w14:paraId="35B9ADD8" w14:textId="77777777" w:rsidR="00AC7BD6" w:rsidRDefault="00B1402D">
            <w:pPr>
              <w:pStyle w:val="TableParagraph"/>
              <w:numPr>
                <w:ilvl w:val="0"/>
                <w:numId w:val="64"/>
              </w:numPr>
              <w:tabs>
                <w:tab w:val="left" w:pos="418"/>
              </w:tabs>
              <w:spacing w:before="32"/>
              <w:rPr>
                <w:sz w:val="18"/>
              </w:rPr>
            </w:pPr>
            <w:r>
              <w:rPr>
                <w:color w:val="4C4D4F"/>
                <w:position w:val="1"/>
                <w:sz w:val="18"/>
              </w:rPr>
              <w:t>Supervises</w:t>
            </w:r>
            <w:r>
              <w:rPr>
                <w:color w:val="4C4D4F"/>
                <w:spacing w:val="2"/>
                <w:position w:val="1"/>
                <w:sz w:val="18"/>
              </w:rPr>
              <w:t xml:space="preserve"> </w:t>
            </w:r>
            <w:r>
              <w:rPr>
                <w:color w:val="4C4D4F"/>
                <w:position w:val="1"/>
                <w:sz w:val="18"/>
              </w:rPr>
              <w:t>the</w:t>
            </w:r>
            <w:r>
              <w:rPr>
                <w:color w:val="4C4D4F"/>
                <w:spacing w:val="5"/>
                <w:position w:val="1"/>
                <w:sz w:val="18"/>
              </w:rPr>
              <w:t xml:space="preserve"> </w:t>
            </w:r>
            <w:r>
              <w:rPr>
                <w:color w:val="4C4D4F"/>
                <w:position w:val="1"/>
                <w:sz w:val="18"/>
              </w:rPr>
              <w:t>calendar</w:t>
            </w:r>
            <w:r>
              <w:rPr>
                <w:color w:val="4C4D4F"/>
                <w:spacing w:val="2"/>
                <w:position w:val="1"/>
                <w:sz w:val="18"/>
              </w:rPr>
              <w:t xml:space="preserve"> </w:t>
            </w:r>
            <w:r>
              <w:rPr>
                <w:color w:val="4C4D4F"/>
                <w:position w:val="1"/>
                <w:sz w:val="18"/>
              </w:rPr>
              <w:t>coordinators</w:t>
            </w:r>
            <w:r>
              <w:rPr>
                <w:color w:val="4C4D4F"/>
                <w:spacing w:val="3"/>
                <w:position w:val="1"/>
                <w:sz w:val="18"/>
              </w:rPr>
              <w:t xml:space="preserve"> </w:t>
            </w:r>
            <w:r>
              <w:rPr>
                <w:color w:val="4C4D4F"/>
                <w:position w:val="1"/>
                <w:sz w:val="18"/>
              </w:rPr>
              <w:t>and</w:t>
            </w:r>
            <w:r>
              <w:rPr>
                <w:color w:val="4C4D4F"/>
                <w:spacing w:val="5"/>
                <w:position w:val="1"/>
                <w:sz w:val="18"/>
              </w:rPr>
              <w:t xml:space="preserve"> </w:t>
            </w:r>
            <w:r>
              <w:rPr>
                <w:color w:val="4C4D4F"/>
                <w:spacing w:val="-2"/>
                <w:position w:val="1"/>
                <w:sz w:val="18"/>
              </w:rPr>
              <w:t>bailiffs</w:t>
            </w:r>
          </w:p>
          <w:p w14:paraId="2F4F17C1" w14:textId="77777777" w:rsidR="00AC7BD6" w:rsidRDefault="00B1402D">
            <w:pPr>
              <w:pStyle w:val="TableParagraph"/>
              <w:numPr>
                <w:ilvl w:val="0"/>
                <w:numId w:val="64"/>
              </w:numPr>
              <w:tabs>
                <w:tab w:val="left" w:pos="418"/>
              </w:tabs>
              <w:spacing w:before="21"/>
              <w:rPr>
                <w:sz w:val="18"/>
              </w:rPr>
            </w:pPr>
            <w:r>
              <w:rPr>
                <w:color w:val="4C4D4F"/>
                <w:position w:val="1"/>
                <w:sz w:val="18"/>
              </w:rPr>
              <w:t>Prepares</w:t>
            </w:r>
            <w:r>
              <w:rPr>
                <w:color w:val="4C4D4F"/>
                <w:spacing w:val="2"/>
                <w:position w:val="1"/>
                <w:sz w:val="18"/>
              </w:rPr>
              <w:t xml:space="preserve"> </w:t>
            </w:r>
            <w:r>
              <w:rPr>
                <w:color w:val="4C4D4F"/>
                <w:position w:val="1"/>
                <w:sz w:val="18"/>
              </w:rPr>
              <w:t>plea/trial</w:t>
            </w:r>
            <w:r>
              <w:rPr>
                <w:color w:val="4C4D4F"/>
                <w:spacing w:val="3"/>
                <w:position w:val="1"/>
                <w:sz w:val="18"/>
              </w:rPr>
              <w:t xml:space="preserve"> </w:t>
            </w:r>
            <w:r>
              <w:rPr>
                <w:color w:val="4C4D4F"/>
                <w:spacing w:val="-2"/>
                <w:position w:val="1"/>
                <w:sz w:val="18"/>
              </w:rPr>
              <w:t>calendars</w:t>
            </w:r>
          </w:p>
          <w:p w14:paraId="084F0A41" w14:textId="77777777" w:rsidR="00AC7BD6" w:rsidRDefault="00B1402D">
            <w:pPr>
              <w:pStyle w:val="TableParagraph"/>
              <w:numPr>
                <w:ilvl w:val="0"/>
                <w:numId w:val="64"/>
              </w:numPr>
              <w:tabs>
                <w:tab w:val="left" w:pos="418"/>
              </w:tabs>
              <w:spacing w:before="22" w:line="252" w:lineRule="auto"/>
              <w:ind w:right="174"/>
              <w:rPr>
                <w:sz w:val="18"/>
              </w:rPr>
            </w:pPr>
            <w:r>
              <w:rPr>
                <w:color w:val="4C4D4F"/>
                <w:position w:val="1"/>
                <w:sz w:val="18"/>
              </w:rPr>
              <w:t xml:space="preserve">Assists judge during court proceedings with paper- </w:t>
            </w:r>
            <w:r>
              <w:rPr>
                <w:color w:val="4C4D4F"/>
                <w:sz w:val="18"/>
              </w:rPr>
              <w:t>work and calendars</w:t>
            </w:r>
          </w:p>
          <w:p w14:paraId="5B49097F" w14:textId="77777777" w:rsidR="00AC7BD6" w:rsidRDefault="00B1402D">
            <w:pPr>
              <w:pStyle w:val="TableParagraph"/>
              <w:numPr>
                <w:ilvl w:val="0"/>
                <w:numId w:val="64"/>
              </w:numPr>
              <w:tabs>
                <w:tab w:val="left" w:pos="418"/>
              </w:tabs>
              <w:spacing w:before="32"/>
              <w:rPr>
                <w:sz w:val="18"/>
              </w:rPr>
            </w:pPr>
            <w:r>
              <w:rPr>
                <w:color w:val="4C4D4F"/>
                <w:position w:val="1"/>
                <w:sz w:val="18"/>
              </w:rPr>
              <w:t>Maintains</w:t>
            </w:r>
            <w:r>
              <w:rPr>
                <w:color w:val="4C4D4F"/>
                <w:spacing w:val="-1"/>
                <w:position w:val="1"/>
                <w:sz w:val="18"/>
              </w:rPr>
              <w:t xml:space="preserve"> </w:t>
            </w:r>
            <w:r>
              <w:rPr>
                <w:color w:val="4C4D4F"/>
                <w:position w:val="1"/>
                <w:sz w:val="18"/>
              </w:rPr>
              <w:t>files for</w:t>
            </w:r>
            <w:r>
              <w:rPr>
                <w:color w:val="4C4D4F"/>
                <w:spacing w:val="-1"/>
                <w:position w:val="1"/>
                <w:sz w:val="18"/>
              </w:rPr>
              <w:t xml:space="preserve"> </w:t>
            </w:r>
            <w:r>
              <w:rPr>
                <w:color w:val="4C4D4F"/>
                <w:position w:val="1"/>
                <w:sz w:val="18"/>
              </w:rPr>
              <w:t>judges and</w:t>
            </w:r>
            <w:r>
              <w:rPr>
                <w:color w:val="4C4D4F"/>
                <w:spacing w:val="1"/>
                <w:position w:val="1"/>
                <w:sz w:val="18"/>
              </w:rPr>
              <w:t xml:space="preserve"> </w:t>
            </w:r>
            <w:r>
              <w:rPr>
                <w:color w:val="4C4D4F"/>
                <w:spacing w:val="-2"/>
                <w:position w:val="1"/>
                <w:sz w:val="18"/>
              </w:rPr>
              <w:t>defendants</w:t>
            </w:r>
          </w:p>
        </w:tc>
      </w:tr>
    </w:tbl>
    <w:p w14:paraId="034092EE" w14:textId="77777777" w:rsidR="00AC7BD6" w:rsidRDefault="00AC7BD6">
      <w:pPr>
        <w:rPr>
          <w:sz w:val="18"/>
        </w:rPr>
        <w:sectPr w:rsidR="00AC7BD6">
          <w:headerReference w:type="default" r:id="rId76"/>
          <w:footerReference w:type="default" r:id="rId77"/>
          <w:pgSz w:w="12240" w:h="15840"/>
          <w:pgMar w:top="360" w:right="300" w:bottom="580" w:left="260" w:header="0" w:footer="386" w:gutter="0"/>
          <w:cols w:space="720"/>
        </w:sectPr>
      </w:pPr>
    </w:p>
    <w:p w14:paraId="5F517918" w14:textId="77777777" w:rsidR="00AC7BD6" w:rsidRDefault="00AC7BD6">
      <w:pPr>
        <w:pStyle w:val="BodyText"/>
        <w:rPr>
          <w:sz w:val="20"/>
        </w:rPr>
      </w:pPr>
    </w:p>
    <w:p w14:paraId="539F763F" w14:textId="77777777" w:rsidR="00AC7BD6" w:rsidRDefault="00AC7BD6">
      <w:pPr>
        <w:pStyle w:val="BodyText"/>
        <w:spacing w:before="3"/>
        <w:rPr>
          <w:sz w:val="12"/>
        </w:rPr>
      </w:pPr>
    </w:p>
    <w:tbl>
      <w:tblPr>
        <w:tblW w:w="0" w:type="auto"/>
        <w:tblInd w:w="285" w:type="dxa"/>
        <w:tblLayout w:type="fixed"/>
        <w:tblCellMar>
          <w:left w:w="0" w:type="dxa"/>
          <w:right w:w="0" w:type="dxa"/>
        </w:tblCellMar>
        <w:tblLook w:val="01E0" w:firstRow="1" w:lastRow="1" w:firstColumn="1" w:lastColumn="1" w:noHBand="0" w:noVBand="0"/>
      </w:tblPr>
      <w:tblGrid>
        <w:gridCol w:w="5383"/>
        <w:gridCol w:w="1516"/>
        <w:gridCol w:w="1430"/>
        <w:gridCol w:w="1361"/>
        <w:gridCol w:w="1429"/>
      </w:tblGrid>
      <w:tr w:rsidR="00AC7BD6" w14:paraId="54ED5D91" w14:textId="77777777">
        <w:trPr>
          <w:trHeight w:val="265"/>
        </w:trPr>
        <w:tc>
          <w:tcPr>
            <w:tcW w:w="5383" w:type="dxa"/>
          </w:tcPr>
          <w:p w14:paraId="27882847" w14:textId="77777777" w:rsidR="00AC7BD6" w:rsidRDefault="00B1402D">
            <w:pPr>
              <w:pStyle w:val="TableParagraph"/>
              <w:spacing w:before="20" w:line="225" w:lineRule="exact"/>
              <w:ind w:left="50"/>
              <w:rPr>
                <w:rFonts w:ascii="Roboto Medium"/>
                <w:sz w:val="19"/>
              </w:rPr>
            </w:pPr>
            <w:r>
              <w:rPr>
                <w:rFonts w:ascii="Roboto Medium"/>
                <w:color w:val="252525"/>
                <w:sz w:val="19"/>
              </w:rPr>
              <w:t>Departmental</w:t>
            </w:r>
            <w:r>
              <w:rPr>
                <w:rFonts w:ascii="Roboto Medium"/>
                <w:color w:val="252525"/>
                <w:spacing w:val="2"/>
                <w:sz w:val="19"/>
              </w:rPr>
              <w:t xml:space="preserve"> </w:t>
            </w:r>
            <w:r>
              <w:rPr>
                <w:rFonts w:ascii="Roboto Medium"/>
                <w:color w:val="252525"/>
                <w:sz w:val="19"/>
              </w:rPr>
              <w:t>Goals</w:t>
            </w:r>
            <w:r>
              <w:rPr>
                <w:rFonts w:ascii="Roboto Medium"/>
                <w:color w:val="252525"/>
                <w:spacing w:val="3"/>
                <w:sz w:val="19"/>
              </w:rPr>
              <w:t xml:space="preserve"> </w:t>
            </w:r>
            <w:r>
              <w:rPr>
                <w:rFonts w:ascii="Roboto Medium"/>
                <w:color w:val="252525"/>
                <w:sz w:val="19"/>
              </w:rPr>
              <w:t>and</w:t>
            </w:r>
            <w:r>
              <w:rPr>
                <w:rFonts w:ascii="Roboto Medium"/>
                <w:color w:val="252525"/>
                <w:spacing w:val="2"/>
                <w:sz w:val="19"/>
              </w:rPr>
              <w:t xml:space="preserve"> </w:t>
            </w:r>
            <w:r>
              <w:rPr>
                <w:rFonts w:ascii="Roboto Medium"/>
                <w:color w:val="252525"/>
                <w:sz w:val="19"/>
              </w:rPr>
              <w:t>Performance</w:t>
            </w:r>
            <w:r>
              <w:rPr>
                <w:rFonts w:ascii="Roboto Medium"/>
                <w:color w:val="252525"/>
                <w:spacing w:val="3"/>
                <w:sz w:val="19"/>
              </w:rPr>
              <w:t xml:space="preserve"> </w:t>
            </w:r>
            <w:r>
              <w:rPr>
                <w:rFonts w:ascii="Roboto Medium"/>
                <w:color w:val="252525"/>
                <w:spacing w:val="-2"/>
                <w:sz w:val="19"/>
              </w:rPr>
              <w:t>Measurements</w:t>
            </w:r>
          </w:p>
        </w:tc>
        <w:tc>
          <w:tcPr>
            <w:tcW w:w="5736" w:type="dxa"/>
            <w:gridSpan w:val="4"/>
            <w:vMerge w:val="restart"/>
          </w:tcPr>
          <w:p w14:paraId="2D7DFA05" w14:textId="77777777" w:rsidR="00AC7BD6" w:rsidRDefault="00AC7BD6">
            <w:pPr>
              <w:pStyle w:val="TableParagraph"/>
              <w:rPr>
                <w:rFonts w:ascii="Times New Roman"/>
                <w:sz w:val="18"/>
              </w:rPr>
            </w:pPr>
          </w:p>
        </w:tc>
      </w:tr>
      <w:tr w:rsidR="00AC7BD6" w14:paraId="2A58AFC3" w14:textId="77777777">
        <w:trPr>
          <w:trHeight w:val="278"/>
        </w:trPr>
        <w:tc>
          <w:tcPr>
            <w:tcW w:w="5383" w:type="dxa"/>
          </w:tcPr>
          <w:p w14:paraId="312B7605" w14:textId="77777777" w:rsidR="00AC7BD6" w:rsidRDefault="00B1402D">
            <w:pPr>
              <w:pStyle w:val="TableParagraph"/>
              <w:tabs>
                <w:tab w:val="left" w:pos="409"/>
              </w:tabs>
              <w:spacing w:before="33" w:line="225" w:lineRule="exact"/>
              <w:ind w:left="50"/>
              <w:rPr>
                <w:sz w:val="19"/>
              </w:rPr>
            </w:pPr>
            <w:r>
              <w:rPr>
                <w:color w:val="252525"/>
                <w:spacing w:val="-5"/>
                <w:sz w:val="19"/>
              </w:rPr>
              <w:t>1.</w:t>
            </w:r>
            <w:r>
              <w:rPr>
                <w:color w:val="252525"/>
                <w:sz w:val="19"/>
              </w:rPr>
              <w:tab/>
              <w:t>To</w:t>
            </w:r>
            <w:r>
              <w:rPr>
                <w:color w:val="252525"/>
                <w:spacing w:val="2"/>
                <w:sz w:val="19"/>
              </w:rPr>
              <w:t xml:space="preserve"> </w:t>
            </w:r>
            <w:r>
              <w:rPr>
                <w:color w:val="252525"/>
                <w:sz w:val="19"/>
              </w:rPr>
              <w:t>adjudicate</w:t>
            </w:r>
            <w:r>
              <w:rPr>
                <w:color w:val="252525"/>
                <w:spacing w:val="2"/>
                <w:sz w:val="19"/>
              </w:rPr>
              <w:t xml:space="preserve"> </w:t>
            </w:r>
            <w:r>
              <w:rPr>
                <w:color w:val="252525"/>
                <w:sz w:val="19"/>
              </w:rPr>
              <w:t>traffic</w:t>
            </w:r>
            <w:r>
              <w:rPr>
                <w:color w:val="252525"/>
                <w:spacing w:val="2"/>
                <w:sz w:val="19"/>
              </w:rPr>
              <w:t xml:space="preserve"> </w:t>
            </w:r>
            <w:r>
              <w:rPr>
                <w:color w:val="252525"/>
                <w:sz w:val="19"/>
              </w:rPr>
              <w:t>and</w:t>
            </w:r>
            <w:r>
              <w:rPr>
                <w:color w:val="252525"/>
                <w:spacing w:val="2"/>
                <w:sz w:val="19"/>
              </w:rPr>
              <w:t xml:space="preserve"> </w:t>
            </w:r>
            <w:r>
              <w:rPr>
                <w:color w:val="252525"/>
                <w:sz w:val="19"/>
              </w:rPr>
              <w:t>code</w:t>
            </w:r>
            <w:r>
              <w:rPr>
                <w:color w:val="252525"/>
                <w:spacing w:val="3"/>
                <w:sz w:val="19"/>
              </w:rPr>
              <w:t xml:space="preserve"> </w:t>
            </w:r>
            <w:r>
              <w:rPr>
                <w:color w:val="252525"/>
                <w:sz w:val="19"/>
              </w:rPr>
              <w:t>ordinance</w:t>
            </w:r>
            <w:r>
              <w:rPr>
                <w:color w:val="252525"/>
                <w:spacing w:val="2"/>
                <w:sz w:val="19"/>
              </w:rPr>
              <w:t xml:space="preserve"> </w:t>
            </w:r>
            <w:r>
              <w:rPr>
                <w:color w:val="252525"/>
                <w:spacing w:val="-2"/>
                <w:sz w:val="19"/>
              </w:rPr>
              <w:t>cases.</w:t>
            </w:r>
          </w:p>
        </w:tc>
        <w:tc>
          <w:tcPr>
            <w:tcW w:w="5736" w:type="dxa"/>
            <w:gridSpan w:val="4"/>
            <w:vMerge/>
            <w:tcBorders>
              <w:top w:val="nil"/>
            </w:tcBorders>
          </w:tcPr>
          <w:p w14:paraId="6B5B5855" w14:textId="77777777" w:rsidR="00AC7BD6" w:rsidRDefault="00AC7BD6">
            <w:pPr>
              <w:rPr>
                <w:sz w:val="2"/>
                <w:szCs w:val="2"/>
              </w:rPr>
            </w:pPr>
          </w:p>
        </w:tc>
      </w:tr>
      <w:tr w:rsidR="00AC7BD6" w14:paraId="107D488C" w14:textId="77777777">
        <w:trPr>
          <w:trHeight w:val="280"/>
        </w:trPr>
        <w:tc>
          <w:tcPr>
            <w:tcW w:w="5383" w:type="dxa"/>
          </w:tcPr>
          <w:p w14:paraId="275BA17C" w14:textId="77777777" w:rsidR="00AC7BD6" w:rsidRDefault="00AC7BD6">
            <w:pPr>
              <w:pStyle w:val="TableParagraph"/>
              <w:rPr>
                <w:rFonts w:ascii="Times New Roman"/>
                <w:sz w:val="18"/>
              </w:rPr>
            </w:pPr>
          </w:p>
        </w:tc>
        <w:tc>
          <w:tcPr>
            <w:tcW w:w="1516" w:type="dxa"/>
            <w:tcBorders>
              <w:bottom w:val="single" w:sz="8" w:space="0" w:color="000000"/>
            </w:tcBorders>
          </w:tcPr>
          <w:p w14:paraId="014EDD21" w14:textId="77777777" w:rsidR="00AC7BD6" w:rsidRDefault="00B1402D">
            <w:pPr>
              <w:pStyle w:val="TableParagraph"/>
              <w:spacing w:before="33"/>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4985EE9D" w14:textId="77777777" w:rsidR="00AC7BD6" w:rsidRDefault="00B1402D">
            <w:pPr>
              <w:pStyle w:val="TableParagraph"/>
              <w:spacing w:before="33"/>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321FDCA5" w14:textId="77777777" w:rsidR="00AC7BD6" w:rsidRDefault="00B1402D">
            <w:pPr>
              <w:pStyle w:val="TableParagraph"/>
              <w:spacing w:before="33"/>
              <w:ind w:left="121"/>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0B60828E" w14:textId="77777777" w:rsidR="00AC7BD6" w:rsidRDefault="00B1402D">
            <w:pPr>
              <w:pStyle w:val="TableParagraph"/>
              <w:spacing w:before="33"/>
              <w:ind w:right="65"/>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558D5EF7" w14:textId="77777777">
        <w:trPr>
          <w:trHeight w:val="265"/>
        </w:trPr>
        <w:tc>
          <w:tcPr>
            <w:tcW w:w="5383" w:type="dxa"/>
          </w:tcPr>
          <w:p w14:paraId="3154D6DC" w14:textId="77777777" w:rsidR="00AC7BD6" w:rsidRDefault="00B1402D">
            <w:pPr>
              <w:pStyle w:val="TableParagraph"/>
              <w:spacing w:before="30" w:line="216" w:lineRule="exact"/>
              <w:ind w:left="410"/>
              <w:rPr>
                <w:sz w:val="19"/>
              </w:rPr>
            </w:pPr>
            <w:r>
              <w:rPr>
                <w:color w:val="252525"/>
                <w:sz w:val="19"/>
              </w:rPr>
              <w:t xml:space="preserve">Total </w:t>
            </w:r>
            <w:r>
              <w:rPr>
                <w:color w:val="252525"/>
                <w:spacing w:val="-2"/>
                <w:sz w:val="19"/>
              </w:rPr>
              <w:t>citations</w:t>
            </w:r>
          </w:p>
        </w:tc>
        <w:tc>
          <w:tcPr>
            <w:tcW w:w="1516" w:type="dxa"/>
            <w:tcBorders>
              <w:top w:val="single" w:sz="8" w:space="0" w:color="000000"/>
            </w:tcBorders>
          </w:tcPr>
          <w:p w14:paraId="1EC39203" w14:textId="77777777" w:rsidR="00AC7BD6" w:rsidRDefault="00B1402D">
            <w:pPr>
              <w:pStyle w:val="TableParagraph"/>
              <w:spacing w:before="1"/>
              <w:ind w:right="119"/>
              <w:jc w:val="right"/>
              <w:rPr>
                <w:sz w:val="19"/>
              </w:rPr>
            </w:pPr>
            <w:r>
              <w:rPr>
                <w:color w:val="252525"/>
                <w:spacing w:val="-2"/>
                <w:sz w:val="19"/>
              </w:rPr>
              <w:t>108,934</w:t>
            </w:r>
          </w:p>
        </w:tc>
        <w:tc>
          <w:tcPr>
            <w:tcW w:w="1430" w:type="dxa"/>
            <w:tcBorders>
              <w:top w:val="single" w:sz="8" w:space="0" w:color="000000"/>
            </w:tcBorders>
          </w:tcPr>
          <w:p w14:paraId="4FC539A2" w14:textId="77777777" w:rsidR="00AC7BD6" w:rsidRDefault="00B1402D">
            <w:pPr>
              <w:pStyle w:val="TableParagraph"/>
              <w:spacing w:before="1"/>
              <w:ind w:right="119"/>
              <w:jc w:val="right"/>
              <w:rPr>
                <w:sz w:val="19"/>
              </w:rPr>
            </w:pPr>
            <w:r>
              <w:rPr>
                <w:color w:val="252525"/>
                <w:spacing w:val="-2"/>
                <w:sz w:val="19"/>
              </w:rPr>
              <w:t>97,710</w:t>
            </w:r>
          </w:p>
        </w:tc>
        <w:tc>
          <w:tcPr>
            <w:tcW w:w="1361" w:type="dxa"/>
            <w:tcBorders>
              <w:top w:val="single" w:sz="8" w:space="0" w:color="000000"/>
            </w:tcBorders>
          </w:tcPr>
          <w:p w14:paraId="5C40CCB3" w14:textId="77777777" w:rsidR="00AC7BD6" w:rsidRDefault="00B1402D">
            <w:pPr>
              <w:pStyle w:val="TableParagraph"/>
              <w:spacing w:before="1"/>
              <w:ind w:right="50"/>
              <w:jc w:val="right"/>
              <w:rPr>
                <w:sz w:val="19"/>
              </w:rPr>
            </w:pPr>
            <w:r>
              <w:rPr>
                <w:color w:val="252525"/>
                <w:spacing w:val="-2"/>
                <w:sz w:val="19"/>
              </w:rPr>
              <w:t>88,602</w:t>
            </w:r>
          </w:p>
        </w:tc>
        <w:tc>
          <w:tcPr>
            <w:tcW w:w="1429" w:type="dxa"/>
            <w:tcBorders>
              <w:top w:val="single" w:sz="8" w:space="0" w:color="000000"/>
            </w:tcBorders>
          </w:tcPr>
          <w:p w14:paraId="3CF9C87E" w14:textId="77777777" w:rsidR="00AC7BD6" w:rsidRDefault="00B1402D">
            <w:pPr>
              <w:pStyle w:val="TableParagraph"/>
              <w:spacing w:before="1"/>
              <w:ind w:right="48"/>
              <w:jc w:val="right"/>
              <w:rPr>
                <w:sz w:val="19"/>
              </w:rPr>
            </w:pPr>
            <w:r>
              <w:rPr>
                <w:color w:val="252525"/>
                <w:spacing w:val="-2"/>
                <w:sz w:val="19"/>
              </w:rPr>
              <w:t>89,000</w:t>
            </w:r>
          </w:p>
        </w:tc>
      </w:tr>
      <w:tr w:rsidR="00AC7BD6" w14:paraId="751BC900" w14:textId="77777777">
        <w:trPr>
          <w:trHeight w:val="278"/>
        </w:trPr>
        <w:tc>
          <w:tcPr>
            <w:tcW w:w="5383" w:type="dxa"/>
          </w:tcPr>
          <w:p w14:paraId="2B8117BA" w14:textId="77777777" w:rsidR="00AC7BD6" w:rsidRDefault="00B1402D">
            <w:pPr>
              <w:pStyle w:val="TableParagraph"/>
              <w:spacing w:before="23"/>
              <w:ind w:left="410"/>
              <w:rPr>
                <w:sz w:val="19"/>
              </w:rPr>
            </w:pPr>
            <w:r>
              <w:rPr>
                <w:color w:val="252525"/>
                <w:sz w:val="19"/>
              </w:rPr>
              <w:t>Number</w:t>
            </w:r>
            <w:r>
              <w:rPr>
                <w:color w:val="252525"/>
                <w:spacing w:val="1"/>
                <w:sz w:val="19"/>
              </w:rPr>
              <w:t xml:space="preserve"> </w:t>
            </w:r>
            <w:r>
              <w:rPr>
                <w:color w:val="252525"/>
                <w:sz w:val="19"/>
              </w:rPr>
              <w:t>of</w:t>
            </w:r>
            <w:r>
              <w:rPr>
                <w:color w:val="252525"/>
                <w:spacing w:val="1"/>
                <w:sz w:val="19"/>
              </w:rPr>
              <w:t xml:space="preserve"> </w:t>
            </w:r>
            <w:r>
              <w:rPr>
                <w:color w:val="252525"/>
                <w:sz w:val="19"/>
              </w:rPr>
              <w:t>traffic/environmental</w:t>
            </w:r>
            <w:r>
              <w:rPr>
                <w:color w:val="252525"/>
                <w:spacing w:val="1"/>
                <w:sz w:val="19"/>
              </w:rPr>
              <w:t xml:space="preserve"> </w:t>
            </w:r>
            <w:r>
              <w:rPr>
                <w:color w:val="252525"/>
                <w:sz w:val="19"/>
              </w:rPr>
              <w:t>citations</w:t>
            </w:r>
            <w:r>
              <w:rPr>
                <w:color w:val="252525"/>
                <w:spacing w:val="1"/>
                <w:sz w:val="19"/>
              </w:rPr>
              <w:t xml:space="preserve"> </w:t>
            </w:r>
            <w:r>
              <w:rPr>
                <w:color w:val="252525"/>
                <w:spacing w:val="-2"/>
                <w:sz w:val="19"/>
              </w:rPr>
              <w:t>issued</w:t>
            </w:r>
          </w:p>
        </w:tc>
        <w:tc>
          <w:tcPr>
            <w:tcW w:w="1516" w:type="dxa"/>
          </w:tcPr>
          <w:p w14:paraId="127806ED" w14:textId="77777777" w:rsidR="00AC7BD6" w:rsidRDefault="00B1402D">
            <w:pPr>
              <w:pStyle w:val="TableParagraph"/>
              <w:spacing w:before="23"/>
              <w:ind w:right="121"/>
              <w:jc w:val="right"/>
              <w:rPr>
                <w:sz w:val="19"/>
              </w:rPr>
            </w:pPr>
            <w:r>
              <w:rPr>
                <w:color w:val="252525"/>
                <w:spacing w:val="-2"/>
                <w:sz w:val="19"/>
              </w:rPr>
              <w:t>76,348</w:t>
            </w:r>
          </w:p>
        </w:tc>
        <w:tc>
          <w:tcPr>
            <w:tcW w:w="1430" w:type="dxa"/>
          </w:tcPr>
          <w:p w14:paraId="21AE6919" w14:textId="77777777" w:rsidR="00AC7BD6" w:rsidRDefault="00B1402D">
            <w:pPr>
              <w:pStyle w:val="TableParagraph"/>
              <w:spacing w:before="23"/>
              <w:ind w:right="119"/>
              <w:jc w:val="right"/>
              <w:rPr>
                <w:sz w:val="19"/>
              </w:rPr>
            </w:pPr>
            <w:r>
              <w:rPr>
                <w:color w:val="252525"/>
                <w:spacing w:val="-2"/>
                <w:sz w:val="19"/>
              </w:rPr>
              <w:t>76,739</w:t>
            </w:r>
          </w:p>
        </w:tc>
        <w:tc>
          <w:tcPr>
            <w:tcW w:w="1361" w:type="dxa"/>
          </w:tcPr>
          <w:p w14:paraId="3B02A3FF" w14:textId="77777777" w:rsidR="00AC7BD6" w:rsidRDefault="00B1402D">
            <w:pPr>
              <w:pStyle w:val="TableParagraph"/>
              <w:spacing w:before="23"/>
              <w:ind w:right="50"/>
              <w:jc w:val="right"/>
              <w:rPr>
                <w:sz w:val="19"/>
              </w:rPr>
            </w:pPr>
            <w:r>
              <w:rPr>
                <w:color w:val="252525"/>
                <w:spacing w:val="-2"/>
                <w:sz w:val="19"/>
              </w:rPr>
              <w:t>67,336</w:t>
            </w:r>
          </w:p>
        </w:tc>
        <w:tc>
          <w:tcPr>
            <w:tcW w:w="1429" w:type="dxa"/>
          </w:tcPr>
          <w:p w14:paraId="6F5A4527" w14:textId="77777777" w:rsidR="00AC7BD6" w:rsidRDefault="00B1402D">
            <w:pPr>
              <w:pStyle w:val="TableParagraph"/>
              <w:spacing w:before="23"/>
              <w:ind w:right="48"/>
              <w:jc w:val="right"/>
              <w:rPr>
                <w:sz w:val="19"/>
              </w:rPr>
            </w:pPr>
            <w:r>
              <w:rPr>
                <w:color w:val="252525"/>
                <w:spacing w:val="-2"/>
                <w:sz w:val="19"/>
              </w:rPr>
              <w:t>68,000</w:t>
            </w:r>
          </w:p>
        </w:tc>
      </w:tr>
      <w:tr w:rsidR="00AC7BD6" w14:paraId="7295AF6B" w14:textId="77777777">
        <w:trPr>
          <w:trHeight w:val="537"/>
        </w:trPr>
        <w:tc>
          <w:tcPr>
            <w:tcW w:w="5383" w:type="dxa"/>
          </w:tcPr>
          <w:p w14:paraId="45FAEB21" w14:textId="77777777" w:rsidR="00AC7BD6" w:rsidRDefault="00B1402D">
            <w:pPr>
              <w:pStyle w:val="TableParagraph"/>
              <w:spacing w:before="31" w:line="240" w:lineRule="atLeast"/>
              <w:ind w:left="552" w:hanging="143"/>
              <w:rPr>
                <w:sz w:val="19"/>
              </w:rPr>
            </w:pPr>
            <w:r>
              <w:rPr>
                <w:color w:val="252525"/>
                <w:sz w:val="19"/>
              </w:rPr>
              <w:t xml:space="preserve">Number of transferred cases/accusation cases/parking </w:t>
            </w:r>
            <w:r>
              <w:rPr>
                <w:color w:val="252525"/>
                <w:spacing w:val="-2"/>
                <w:sz w:val="19"/>
              </w:rPr>
              <w:t>citations</w:t>
            </w:r>
          </w:p>
        </w:tc>
        <w:tc>
          <w:tcPr>
            <w:tcW w:w="1516" w:type="dxa"/>
          </w:tcPr>
          <w:p w14:paraId="461B1AA5" w14:textId="77777777" w:rsidR="00AC7BD6" w:rsidRDefault="00AC7BD6">
            <w:pPr>
              <w:pStyle w:val="TableParagraph"/>
              <w:spacing w:before="2"/>
              <w:rPr>
                <w:sz w:val="25"/>
              </w:rPr>
            </w:pPr>
          </w:p>
          <w:p w14:paraId="18D9F4A0" w14:textId="77777777" w:rsidR="00AC7BD6" w:rsidRDefault="00B1402D">
            <w:pPr>
              <w:pStyle w:val="TableParagraph"/>
              <w:spacing w:line="216" w:lineRule="exact"/>
              <w:ind w:right="121"/>
              <w:jc w:val="right"/>
              <w:rPr>
                <w:sz w:val="19"/>
              </w:rPr>
            </w:pPr>
            <w:r>
              <w:rPr>
                <w:color w:val="252525"/>
                <w:spacing w:val="-5"/>
                <w:sz w:val="19"/>
              </w:rPr>
              <w:t>n/a</w:t>
            </w:r>
          </w:p>
        </w:tc>
        <w:tc>
          <w:tcPr>
            <w:tcW w:w="1430" w:type="dxa"/>
          </w:tcPr>
          <w:p w14:paraId="7C8A58F1" w14:textId="77777777" w:rsidR="00AC7BD6" w:rsidRDefault="00AC7BD6">
            <w:pPr>
              <w:pStyle w:val="TableParagraph"/>
              <w:spacing w:before="2"/>
              <w:rPr>
                <w:sz w:val="25"/>
              </w:rPr>
            </w:pPr>
          </w:p>
          <w:p w14:paraId="628305F1" w14:textId="77777777" w:rsidR="00AC7BD6" w:rsidRDefault="00B1402D">
            <w:pPr>
              <w:pStyle w:val="TableParagraph"/>
              <w:spacing w:line="216" w:lineRule="exact"/>
              <w:ind w:right="120"/>
              <w:jc w:val="right"/>
              <w:rPr>
                <w:sz w:val="19"/>
              </w:rPr>
            </w:pPr>
            <w:r>
              <w:rPr>
                <w:color w:val="252525"/>
                <w:spacing w:val="-2"/>
                <w:sz w:val="19"/>
              </w:rPr>
              <w:t>3,302</w:t>
            </w:r>
          </w:p>
        </w:tc>
        <w:tc>
          <w:tcPr>
            <w:tcW w:w="1361" w:type="dxa"/>
          </w:tcPr>
          <w:p w14:paraId="5787DA12" w14:textId="77777777" w:rsidR="00AC7BD6" w:rsidRDefault="00AC7BD6">
            <w:pPr>
              <w:pStyle w:val="TableParagraph"/>
              <w:spacing w:before="2"/>
              <w:rPr>
                <w:sz w:val="25"/>
              </w:rPr>
            </w:pPr>
          </w:p>
          <w:p w14:paraId="11C5D77B" w14:textId="77777777" w:rsidR="00AC7BD6" w:rsidRDefault="00B1402D">
            <w:pPr>
              <w:pStyle w:val="TableParagraph"/>
              <w:spacing w:line="216" w:lineRule="exact"/>
              <w:ind w:right="51"/>
              <w:jc w:val="right"/>
              <w:rPr>
                <w:sz w:val="19"/>
              </w:rPr>
            </w:pPr>
            <w:r>
              <w:rPr>
                <w:color w:val="252525"/>
                <w:spacing w:val="-2"/>
                <w:sz w:val="19"/>
              </w:rPr>
              <w:t>2,337</w:t>
            </w:r>
          </w:p>
        </w:tc>
        <w:tc>
          <w:tcPr>
            <w:tcW w:w="1429" w:type="dxa"/>
          </w:tcPr>
          <w:p w14:paraId="6DE85595" w14:textId="77777777" w:rsidR="00AC7BD6" w:rsidRDefault="00AC7BD6">
            <w:pPr>
              <w:pStyle w:val="TableParagraph"/>
              <w:spacing w:before="2"/>
              <w:rPr>
                <w:sz w:val="25"/>
              </w:rPr>
            </w:pPr>
          </w:p>
          <w:p w14:paraId="05283569" w14:textId="77777777" w:rsidR="00AC7BD6" w:rsidRDefault="00B1402D">
            <w:pPr>
              <w:pStyle w:val="TableParagraph"/>
              <w:spacing w:line="216" w:lineRule="exact"/>
              <w:ind w:right="49"/>
              <w:jc w:val="right"/>
              <w:rPr>
                <w:sz w:val="19"/>
              </w:rPr>
            </w:pPr>
            <w:r>
              <w:rPr>
                <w:color w:val="252525"/>
                <w:spacing w:val="-2"/>
                <w:sz w:val="19"/>
              </w:rPr>
              <w:t>2,500</w:t>
            </w:r>
          </w:p>
        </w:tc>
      </w:tr>
      <w:tr w:rsidR="00AC7BD6" w14:paraId="51CF743E" w14:textId="77777777">
        <w:trPr>
          <w:trHeight w:val="278"/>
        </w:trPr>
        <w:tc>
          <w:tcPr>
            <w:tcW w:w="5383" w:type="dxa"/>
          </w:tcPr>
          <w:p w14:paraId="73779780" w14:textId="77777777" w:rsidR="00AC7BD6" w:rsidRDefault="00B1402D">
            <w:pPr>
              <w:pStyle w:val="TableParagraph"/>
              <w:spacing w:before="23"/>
              <w:ind w:left="251"/>
              <w:rPr>
                <w:sz w:val="19"/>
              </w:rPr>
            </w:pPr>
            <w:r>
              <w:rPr>
                <w:color w:val="252525"/>
                <w:sz w:val="19"/>
              </w:rPr>
              <w:t>*</w:t>
            </w:r>
            <w:r>
              <w:rPr>
                <w:color w:val="252525"/>
                <w:spacing w:val="32"/>
                <w:sz w:val="19"/>
              </w:rPr>
              <w:t xml:space="preserve"> </w:t>
            </w:r>
            <w:r>
              <w:rPr>
                <w:color w:val="252525"/>
                <w:sz w:val="19"/>
              </w:rPr>
              <w:t>Red</w:t>
            </w:r>
            <w:r>
              <w:rPr>
                <w:color w:val="252525"/>
                <w:spacing w:val="1"/>
                <w:sz w:val="19"/>
              </w:rPr>
              <w:t xml:space="preserve"> </w:t>
            </w:r>
            <w:r>
              <w:rPr>
                <w:color w:val="252525"/>
                <w:sz w:val="19"/>
              </w:rPr>
              <w:t>light</w:t>
            </w:r>
            <w:r>
              <w:rPr>
                <w:color w:val="252525"/>
                <w:spacing w:val="2"/>
                <w:sz w:val="19"/>
              </w:rPr>
              <w:t xml:space="preserve"> </w:t>
            </w:r>
            <w:r>
              <w:rPr>
                <w:color w:val="252525"/>
                <w:sz w:val="19"/>
              </w:rPr>
              <w:t>citations</w:t>
            </w:r>
            <w:r>
              <w:rPr>
                <w:color w:val="252525"/>
                <w:spacing w:val="1"/>
                <w:sz w:val="19"/>
              </w:rPr>
              <w:t xml:space="preserve"> </w:t>
            </w:r>
            <w:r>
              <w:rPr>
                <w:color w:val="252525"/>
                <w:spacing w:val="-2"/>
                <w:sz w:val="19"/>
              </w:rPr>
              <w:t>issued</w:t>
            </w:r>
          </w:p>
        </w:tc>
        <w:tc>
          <w:tcPr>
            <w:tcW w:w="1516" w:type="dxa"/>
          </w:tcPr>
          <w:p w14:paraId="4DFBFE9D" w14:textId="77777777" w:rsidR="00AC7BD6" w:rsidRDefault="00B1402D">
            <w:pPr>
              <w:pStyle w:val="TableParagraph"/>
              <w:spacing w:before="23"/>
              <w:ind w:right="120"/>
              <w:jc w:val="right"/>
              <w:rPr>
                <w:sz w:val="19"/>
              </w:rPr>
            </w:pPr>
            <w:r>
              <w:rPr>
                <w:color w:val="252525"/>
                <w:spacing w:val="-2"/>
                <w:sz w:val="19"/>
              </w:rPr>
              <w:t>9,279</w:t>
            </w:r>
          </w:p>
        </w:tc>
        <w:tc>
          <w:tcPr>
            <w:tcW w:w="1430" w:type="dxa"/>
          </w:tcPr>
          <w:p w14:paraId="5763A347" w14:textId="77777777" w:rsidR="00AC7BD6" w:rsidRDefault="00B1402D">
            <w:pPr>
              <w:pStyle w:val="TableParagraph"/>
              <w:spacing w:before="43" w:line="216" w:lineRule="exact"/>
              <w:ind w:right="120"/>
              <w:jc w:val="right"/>
              <w:rPr>
                <w:sz w:val="19"/>
              </w:rPr>
            </w:pPr>
            <w:r>
              <w:rPr>
                <w:color w:val="252525"/>
                <w:spacing w:val="-5"/>
                <w:sz w:val="19"/>
              </w:rPr>
              <w:t>n/a</w:t>
            </w:r>
          </w:p>
        </w:tc>
        <w:tc>
          <w:tcPr>
            <w:tcW w:w="1361" w:type="dxa"/>
          </w:tcPr>
          <w:p w14:paraId="247BB742" w14:textId="77777777" w:rsidR="00AC7BD6" w:rsidRDefault="00B1402D">
            <w:pPr>
              <w:pStyle w:val="TableParagraph"/>
              <w:spacing w:before="43" w:line="216" w:lineRule="exact"/>
              <w:ind w:right="51"/>
              <w:jc w:val="right"/>
              <w:rPr>
                <w:sz w:val="19"/>
              </w:rPr>
            </w:pPr>
            <w:r>
              <w:rPr>
                <w:color w:val="252525"/>
                <w:spacing w:val="-5"/>
                <w:sz w:val="19"/>
              </w:rPr>
              <w:t>n/a</w:t>
            </w:r>
          </w:p>
        </w:tc>
        <w:tc>
          <w:tcPr>
            <w:tcW w:w="1429" w:type="dxa"/>
          </w:tcPr>
          <w:p w14:paraId="393217FF" w14:textId="77777777" w:rsidR="00AC7BD6" w:rsidRDefault="00B1402D">
            <w:pPr>
              <w:pStyle w:val="TableParagraph"/>
              <w:spacing w:before="43" w:line="216" w:lineRule="exact"/>
              <w:ind w:right="49"/>
              <w:jc w:val="right"/>
              <w:rPr>
                <w:sz w:val="19"/>
              </w:rPr>
            </w:pPr>
            <w:r>
              <w:rPr>
                <w:color w:val="252525"/>
                <w:spacing w:val="-5"/>
                <w:sz w:val="19"/>
              </w:rPr>
              <w:t>n/a</w:t>
            </w:r>
          </w:p>
        </w:tc>
      </w:tr>
      <w:tr w:rsidR="00AC7BD6" w14:paraId="7F45793B" w14:textId="77777777">
        <w:trPr>
          <w:trHeight w:val="407"/>
        </w:trPr>
        <w:tc>
          <w:tcPr>
            <w:tcW w:w="5383" w:type="dxa"/>
          </w:tcPr>
          <w:p w14:paraId="1EAB49DD" w14:textId="77777777" w:rsidR="00AC7BD6" w:rsidRDefault="00B1402D">
            <w:pPr>
              <w:pStyle w:val="TableParagraph"/>
              <w:spacing w:before="23"/>
              <w:ind w:left="410"/>
              <w:rPr>
                <w:sz w:val="19"/>
              </w:rPr>
            </w:pPr>
            <w:r>
              <w:rPr>
                <w:color w:val="252525"/>
                <w:sz w:val="19"/>
              </w:rPr>
              <w:t>School</w:t>
            </w:r>
            <w:r>
              <w:rPr>
                <w:color w:val="252525"/>
                <w:spacing w:val="1"/>
                <w:sz w:val="19"/>
              </w:rPr>
              <w:t xml:space="preserve"> </w:t>
            </w:r>
            <w:r>
              <w:rPr>
                <w:color w:val="252525"/>
                <w:sz w:val="19"/>
              </w:rPr>
              <w:t>bus</w:t>
            </w:r>
            <w:r>
              <w:rPr>
                <w:color w:val="252525"/>
                <w:spacing w:val="1"/>
                <w:sz w:val="19"/>
              </w:rPr>
              <w:t xml:space="preserve"> </w:t>
            </w:r>
            <w:r>
              <w:rPr>
                <w:color w:val="252525"/>
                <w:sz w:val="19"/>
              </w:rPr>
              <w:t>stop</w:t>
            </w:r>
            <w:r>
              <w:rPr>
                <w:color w:val="252525"/>
                <w:spacing w:val="1"/>
                <w:sz w:val="19"/>
              </w:rPr>
              <w:t xml:space="preserve"> </w:t>
            </w:r>
            <w:r>
              <w:rPr>
                <w:color w:val="252525"/>
                <w:sz w:val="19"/>
              </w:rPr>
              <w:t>arm</w:t>
            </w:r>
            <w:r>
              <w:rPr>
                <w:color w:val="252525"/>
                <w:spacing w:val="1"/>
                <w:sz w:val="19"/>
              </w:rPr>
              <w:t xml:space="preserve"> </w:t>
            </w:r>
            <w:r>
              <w:rPr>
                <w:color w:val="252525"/>
                <w:sz w:val="19"/>
              </w:rPr>
              <w:t>camera</w:t>
            </w:r>
            <w:r>
              <w:rPr>
                <w:color w:val="252525"/>
                <w:spacing w:val="1"/>
                <w:sz w:val="19"/>
              </w:rPr>
              <w:t xml:space="preserve"> </w:t>
            </w:r>
            <w:r>
              <w:rPr>
                <w:color w:val="252525"/>
                <w:spacing w:val="-2"/>
                <w:sz w:val="19"/>
              </w:rPr>
              <w:t>citations</w:t>
            </w:r>
          </w:p>
        </w:tc>
        <w:tc>
          <w:tcPr>
            <w:tcW w:w="1516" w:type="dxa"/>
          </w:tcPr>
          <w:p w14:paraId="2C3D66DF" w14:textId="77777777" w:rsidR="00AC7BD6" w:rsidRDefault="00B1402D">
            <w:pPr>
              <w:pStyle w:val="TableParagraph"/>
              <w:spacing w:before="23"/>
              <w:ind w:right="120"/>
              <w:jc w:val="right"/>
              <w:rPr>
                <w:sz w:val="19"/>
              </w:rPr>
            </w:pPr>
            <w:r>
              <w:rPr>
                <w:color w:val="252525"/>
                <w:spacing w:val="-2"/>
                <w:sz w:val="19"/>
              </w:rPr>
              <w:t>23,307</w:t>
            </w:r>
          </w:p>
        </w:tc>
        <w:tc>
          <w:tcPr>
            <w:tcW w:w="1430" w:type="dxa"/>
          </w:tcPr>
          <w:p w14:paraId="4AA04CB5" w14:textId="77777777" w:rsidR="00AC7BD6" w:rsidRDefault="00B1402D">
            <w:pPr>
              <w:pStyle w:val="TableParagraph"/>
              <w:spacing w:before="23"/>
              <w:ind w:right="119"/>
              <w:jc w:val="right"/>
              <w:rPr>
                <w:sz w:val="19"/>
              </w:rPr>
            </w:pPr>
            <w:r>
              <w:rPr>
                <w:color w:val="252525"/>
                <w:spacing w:val="-2"/>
                <w:sz w:val="19"/>
              </w:rPr>
              <w:t>17,669</w:t>
            </w:r>
          </w:p>
        </w:tc>
        <w:tc>
          <w:tcPr>
            <w:tcW w:w="1361" w:type="dxa"/>
          </w:tcPr>
          <w:p w14:paraId="02AB917A" w14:textId="77777777" w:rsidR="00AC7BD6" w:rsidRDefault="00B1402D">
            <w:pPr>
              <w:pStyle w:val="TableParagraph"/>
              <w:spacing w:before="23"/>
              <w:ind w:right="50"/>
              <w:jc w:val="right"/>
              <w:rPr>
                <w:sz w:val="19"/>
              </w:rPr>
            </w:pPr>
            <w:r>
              <w:rPr>
                <w:color w:val="252525"/>
                <w:spacing w:val="-2"/>
                <w:sz w:val="19"/>
              </w:rPr>
              <w:t>18,929</w:t>
            </w:r>
          </w:p>
        </w:tc>
        <w:tc>
          <w:tcPr>
            <w:tcW w:w="1429" w:type="dxa"/>
          </w:tcPr>
          <w:p w14:paraId="0AF8A102" w14:textId="77777777" w:rsidR="00AC7BD6" w:rsidRDefault="00B1402D">
            <w:pPr>
              <w:pStyle w:val="TableParagraph"/>
              <w:spacing w:before="23"/>
              <w:ind w:right="48"/>
              <w:jc w:val="right"/>
              <w:rPr>
                <w:sz w:val="19"/>
              </w:rPr>
            </w:pPr>
            <w:r>
              <w:rPr>
                <w:color w:val="252525"/>
                <w:spacing w:val="-2"/>
                <w:sz w:val="19"/>
              </w:rPr>
              <w:t>18,500</w:t>
            </w:r>
          </w:p>
        </w:tc>
      </w:tr>
      <w:tr w:rsidR="00AC7BD6" w14:paraId="24698C07" w14:textId="77777777">
        <w:trPr>
          <w:trHeight w:val="417"/>
        </w:trPr>
        <w:tc>
          <w:tcPr>
            <w:tcW w:w="5383" w:type="dxa"/>
          </w:tcPr>
          <w:p w14:paraId="2748C36A" w14:textId="77777777" w:rsidR="00AC7BD6" w:rsidRDefault="00B1402D">
            <w:pPr>
              <w:pStyle w:val="TableParagraph"/>
              <w:tabs>
                <w:tab w:val="left" w:pos="409"/>
              </w:tabs>
              <w:spacing w:before="172" w:line="225" w:lineRule="exact"/>
              <w:ind w:left="50"/>
              <w:rPr>
                <w:sz w:val="19"/>
              </w:rPr>
            </w:pPr>
            <w:r>
              <w:rPr>
                <w:color w:val="252525"/>
                <w:spacing w:val="-5"/>
                <w:sz w:val="19"/>
              </w:rPr>
              <w:t>2.</w:t>
            </w:r>
            <w:r>
              <w:rPr>
                <w:color w:val="252525"/>
                <w:sz w:val="19"/>
              </w:rPr>
              <w:tab/>
              <w:t>To provide</w:t>
            </w:r>
            <w:r>
              <w:rPr>
                <w:color w:val="252525"/>
                <w:spacing w:val="1"/>
                <w:sz w:val="19"/>
              </w:rPr>
              <w:t xml:space="preserve"> </w:t>
            </w:r>
            <w:r>
              <w:rPr>
                <w:color w:val="252525"/>
                <w:sz w:val="19"/>
              </w:rPr>
              <w:t>justice</w:t>
            </w:r>
            <w:r>
              <w:rPr>
                <w:color w:val="252525"/>
                <w:spacing w:val="1"/>
                <w:sz w:val="19"/>
              </w:rPr>
              <w:t xml:space="preserve"> </w:t>
            </w:r>
            <w:r>
              <w:rPr>
                <w:color w:val="252525"/>
                <w:sz w:val="19"/>
              </w:rPr>
              <w:t>in</w:t>
            </w:r>
            <w:r>
              <w:rPr>
                <w:color w:val="252525"/>
                <w:spacing w:val="1"/>
                <w:sz w:val="19"/>
              </w:rPr>
              <w:t xml:space="preserve"> </w:t>
            </w:r>
            <w:r>
              <w:rPr>
                <w:color w:val="252525"/>
                <w:sz w:val="19"/>
              </w:rPr>
              <w:t>a</w:t>
            </w:r>
            <w:r>
              <w:rPr>
                <w:color w:val="252525"/>
                <w:spacing w:val="1"/>
                <w:sz w:val="19"/>
              </w:rPr>
              <w:t xml:space="preserve"> </w:t>
            </w:r>
            <w:r>
              <w:rPr>
                <w:color w:val="252525"/>
                <w:sz w:val="19"/>
              </w:rPr>
              <w:t>prompt</w:t>
            </w:r>
            <w:r>
              <w:rPr>
                <w:color w:val="252525"/>
                <w:spacing w:val="1"/>
                <w:sz w:val="19"/>
              </w:rPr>
              <w:t xml:space="preserve"> </w:t>
            </w:r>
            <w:r>
              <w:rPr>
                <w:color w:val="252525"/>
                <w:sz w:val="19"/>
              </w:rPr>
              <w:t>and</w:t>
            </w:r>
            <w:r>
              <w:rPr>
                <w:color w:val="252525"/>
                <w:spacing w:val="1"/>
                <w:sz w:val="19"/>
              </w:rPr>
              <w:t xml:space="preserve"> </w:t>
            </w:r>
            <w:r>
              <w:rPr>
                <w:color w:val="252525"/>
                <w:sz w:val="19"/>
              </w:rPr>
              <w:t xml:space="preserve">courteous </w:t>
            </w:r>
            <w:r>
              <w:rPr>
                <w:color w:val="252525"/>
                <w:spacing w:val="-2"/>
                <w:sz w:val="19"/>
              </w:rPr>
              <w:t>manner.</w:t>
            </w:r>
          </w:p>
        </w:tc>
        <w:tc>
          <w:tcPr>
            <w:tcW w:w="1516" w:type="dxa"/>
          </w:tcPr>
          <w:p w14:paraId="2D7D6EEF" w14:textId="77777777" w:rsidR="00AC7BD6" w:rsidRDefault="00AC7BD6">
            <w:pPr>
              <w:pStyle w:val="TableParagraph"/>
              <w:rPr>
                <w:rFonts w:ascii="Times New Roman"/>
                <w:sz w:val="18"/>
              </w:rPr>
            </w:pPr>
          </w:p>
        </w:tc>
        <w:tc>
          <w:tcPr>
            <w:tcW w:w="1430" w:type="dxa"/>
          </w:tcPr>
          <w:p w14:paraId="40158DDB" w14:textId="77777777" w:rsidR="00AC7BD6" w:rsidRDefault="00AC7BD6">
            <w:pPr>
              <w:pStyle w:val="TableParagraph"/>
              <w:rPr>
                <w:rFonts w:ascii="Times New Roman"/>
                <w:sz w:val="18"/>
              </w:rPr>
            </w:pPr>
          </w:p>
        </w:tc>
        <w:tc>
          <w:tcPr>
            <w:tcW w:w="1361" w:type="dxa"/>
          </w:tcPr>
          <w:p w14:paraId="15EFEBE5" w14:textId="77777777" w:rsidR="00AC7BD6" w:rsidRDefault="00AC7BD6">
            <w:pPr>
              <w:pStyle w:val="TableParagraph"/>
              <w:rPr>
                <w:rFonts w:ascii="Times New Roman"/>
                <w:sz w:val="18"/>
              </w:rPr>
            </w:pPr>
          </w:p>
        </w:tc>
        <w:tc>
          <w:tcPr>
            <w:tcW w:w="1429" w:type="dxa"/>
          </w:tcPr>
          <w:p w14:paraId="303961CC" w14:textId="77777777" w:rsidR="00AC7BD6" w:rsidRDefault="00AC7BD6">
            <w:pPr>
              <w:pStyle w:val="TableParagraph"/>
              <w:rPr>
                <w:rFonts w:ascii="Times New Roman"/>
                <w:sz w:val="18"/>
              </w:rPr>
            </w:pPr>
          </w:p>
        </w:tc>
      </w:tr>
      <w:tr w:rsidR="00AC7BD6" w14:paraId="1D2EA75E" w14:textId="77777777">
        <w:trPr>
          <w:trHeight w:val="280"/>
        </w:trPr>
        <w:tc>
          <w:tcPr>
            <w:tcW w:w="5383" w:type="dxa"/>
          </w:tcPr>
          <w:p w14:paraId="002DB5E0" w14:textId="77777777" w:rsidR="00AC7BD6" w:rsidRDefault="00AC7BD6">
            <w:pPr>
              <w:pStyle w:val="TableParagraph"/>
              <w:rPr>
                <w:rFonts w:ascii="Times New Roman"/>
                <w:sz w:val="18"/>
              </w:rPr>
            </w:pPr>
          </w:p>
        </w:tc>
        <w:tc>
          <w:tcPr>
            <w:tcW w:w="1516" w:type="dxa"/>
            <w:tcBorders>
              <w:bottom w:val="single" w:sz="8" w:space="0" w:color="000000"/>
            </w:tcBorders>
          </w:tcPr>
          <w:p w14:paraId="74A6F0DE" w14:textId="77777777" w:rsidR="00AC7BD6" w:rsidRDefault="00B1402D">
            <w:pPr>
              <w:pStyle w:val="TableParagraph"/>
              <w:spacing w:before="33"/>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43737214" w14:textId="77777777" w:rsidR="00AC7BD6" w:rsidRDefault="00B1402D">
            <w:pPr>
              <w:pStyle w:val="TableParagraph"/>
              <w:spacing w:before="33"/>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3EEC540A" w14:textId="77777777" w:rsidR="00AC7BD6" w:rsidRDefault="00B1402D">
            <w:pPr>
              <w:pStyle w:val="TableParagraph"/>
              <w:spacing w:before="33"/>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0B60D742" w14:textId="77777777" w:rsidR="00AC7BD6" w:rsidRDefault="00B1402D">
            <w:pPr>
              <w:pStyle w:val="TableParagraph"/>
              <w:spacing w:before="33"/>
              <w:ind w:right="65"/>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74A5AA2D" w14:textId="77777777">
        <w:trPr>
          <w:trHeight w:val="255"/>
        </w:trPr>
        <w:tc>
          <w:tcPr>
            <w:tcW w:w="5383" w:type="dxa"/>
          </w:tcPr>
          <w:p w14:paraId="21D770F4" w14:textId="77777777" w:rsidR="00AC7BD6" w:rsidRDefault="00B1402D">
            <w:pPr>
              <w:pStyle w:val="TableParagraph"/>
              <w:spacing w:before="10" w:line="225" w:lineRule="exact"/>
              <w:ind w:left="409"/>
              <w:rPr>
                <w:sz w:val="19"/>
              </w:rPr>
            </w:pPr>
            <w:r>
              <w:rPr>
                <w:color w:val="252525"/>
                <w:sz w:val="19"/>
              </w:rPr>
              <w:t>Cases</w:t>
            </w:r>
            <w:r>
              <w:rPr>
                <w:color w:val="252525"/>
                <w:spacing w:val="3"/>
                <w:sz w:val="19"/>
              </w:rPr>
              <w:t xml:space="preserve"> </w:t>
            </w:r>
            <w:r>
              <w:rPr>
                <w:color w:val="252525"/>
                <w:sz w:val="19"/>
              </w:rPr>
              <w:t>with</w:t>
            </w:r>
            <w:r>
              <w:rPr>
                <w:color w:val="252525"/>
                <w:spacing w:val="3"/>
                <w:sz w:val="19"/>
              </w:rPr>
              <w:t xml:space="preserve"> </w:t>
            </w:r>
            <w:r>
              <w:rPr>
                <w:color w:val="252525"/>
                <w:sz w:val="19"/>
              </w:rPr>
              <w:t>guilty</w:t>
            </w:r>
            <w:r>
              <w:rPr>
                <w:color w:val="252525"/>
                <w:spacing w:val="3"/>
                <w:sz w:val="19"/>
              </w:rPr>
              <w:t xml:space="preserve"> </w:t>
            </w:r>
            <w:r>
              <w:rPr>
                <w:color w:val="252525"/>
                <w:spacing w:val="-2"/>
                <w:sz w:val="19"/>
              </w:rPr>
              <w:t>judgments</w:t>
            </w:r>
          </w:p>
        </w:tc>
        <w:tc>
          <w:tcPr>
            <w:tcW w:w="1516" w:type="dxa"/>
            <w:tcBorders>
              <w:top w:val="single" w:sz="8" w:space="0" w:color="000000"/>
            </w:tcBorders>
          </w:tcPr>
          <w:p w14:paraId="61151622" w14:textId="77777777" w:rsidR="00AC7BD6" w:rsidRDefault="00B1402D">
            <w:pPr>
              <w:pStyle w:val="TableParagraph"/>
              <w:spacing w:before="1" w:line="225" w:lineRule="exact"/>
              <w:ind w:right="120"/>
              <w:jc w:val="right"/>
              <w:rPr>
                <w:sz w:val="19"/>
              </w:rPr>
            </w:pPr>
            <w:r>
              <w:rPr>
                <w:color w:val="252525"/>
                <w:spacing w:val="-2"/>
                <w:sz w:val="19"/>
              </w:rPr>
              <w:t>11,451</w:t>
            </w:r>
          </w:p>
        </w:tc>
        <w:tc>
          <w:tcPr>
            <w:tcW w:w="1430" w:type="dxa"/>
            <w:tcBorders>
              <w:top w:val="single" w:sz="8" w:space="0" w:color="000000"/>
            </w:tcBorders>
          </w:tcPr>
          <w:p w14:paraId="00FEF9DC" w14:textId="77777777" w:rsidR="00AC7BD6" w:rsidRDefault="00B1402D">
            <w:pPr>
              <w:pStyle w:val="TableParagraph"/>
              <w:spacing w:before="1" w:line="225" w:lineRule="exact"/>
              <w:ind w:right="119"/>
              <w:jc w:val="right"/>
              <w:rPr>
                <w:sz w:val="19"/>
              </w:rPr>
            </w:pPr>
            <w:r>
              <w:rPr>
                <w:color w:val="252525"/>
                <w:spacing w:val="-2"/>
                <w:sz w:val="19"/>
              </w:rPr>
              <w:t>11,505</w:t>
            </w:r>
          </w:p>
        </w:tc>
        <w:tc>
          <w:tcPr>
            <w:tcW w:w="1361" w:type="dxa"/>
            <w:tcBorders>
              <w:top w:val="single" w:sz="8" w:space="0" w:color="000000"/>
            </w:tcBorders>
          </w:tcPr>
          <w:p w14:paraId="50C428CA" w14:textId="77777777" w:rsidR="00AC7BD6" w:rsidRDefault="00B1402D">
            <w:pPr>
              <w:pStyle w:val="TableParagraph"/>
              <w:spacing w:before="1" w:line="225" w:lineRule="exact"/>
              <w:ind w:right="50"/>
              <w:jc w:val="right"/>
              <w:rPr>
                <w:sz w:val="19"/>
              </w:rPr>
            </w:pPr>
            <w:r>
              <w:rPr>
                <w:color w:val="252525"/>
                <w:spacing w:val="-2"/>
                <w:sz w:val="19"/>
              </w:rPr>
              <w:t>10,209</w:t>
            </w:r>
          </w:p>
        </w:tc>
        <w:tc>
          <w:tcPr>
            <w:tcW w:w="1429" w:type="dxa"/>
            <w:tcBorders>
              <w:top w:val="single" w:sz="8" w:space="0" w:color="000000"/>
            </w:tcBorders>
          </w:tcPr>
          <w:p w14:paraId="105DAC3F" w14:textId="77777777" w:rsidR="00AC7BD6" w:rsidRDefault="00B1402D">
            <w:pPr>
              <w:pStyle w:val="TableParagraph"/>
              <w:spacing w:before="1" w:line="225" w:lineRule="exact"/>
              <w:ind w:right="48"/>
              <w:jc w:val="right"/>
              <w:rPr>
                <w:sz w:val="19"/>
              </w:rPr>
            </w:pPr>
            <w:r>
              <w:rPr>
                <w:color w:val="252525"/>
                <w:spacing w:val="-2"/>
                <w:sz w:val="19"/>
              </w:rPr>
              <w:t>10,000</w:t>
            </w:r>
          </w:p>
        </w:tc>
      </w:tr>
      <w:tr w:rsidR="00AC7BD6" w14:paraId="10DB6CEF" w14:textId="77777777">
        <w:trPr>
          <w:trHeight w:val="278"/>
        </w:trPr>
        <w:tc>
          <w:tcPr>
            <w:tcW w:w="5383" w:type="dxa"/>
          </w:tcPr>
          <w:p w14:paraId="127E7085" w14:textId="77777777" w:rsidR="00AC7BD6" w:rsidRDefault="00B1402D">
            <w:pPr>
              <w:pStyle w:val="TableParagraph"/>
              <w:spacing w:before="33" w:line="225" w:lineRule="exact"/>
              <w:ind w:left="409"/>
              <w:rPr>
                <w:sz w:val="19"/>
              </w:rPr>
            </w:pPr>
            <w:r>
              <w:rPr>
                <w:color w:val="252525"/>
                <w:sz w:val="19"/>
              </w:rPr>
              <w:t>Number</w:t>
            </w:r>
            <w:r>
              <w:rPr>
                <w:color w:val="252525"/>
                <w:spacing w:val="3"/>
                <w:sz w:val="19"/>
              </w:rPr>
              <w:t xml:space="preserve"> </w:t>
            </w:r>
            <w:r>
              <w:rPr>
                <w:color w:val="252525"/>
                <w:sz w:val="19"/>
              </w:rPr>
              <w:t>of</w:t>
            </w:r>
            <w:r>
              <w:rPr>
                <w:color w:val="252525"/>
                <w:spacing w:val="4"/>
                <w:sz w:val="19"/>
              </w:rPr>
              <w:t xml:space="preserve"> </w:t>
            </w:r>
            <w:r>
              <w:rPr>
                <w:color w:val="252525"/>
                <w:sz w:val="19"/>
              </w:rPr>
              <w:t>bench</w:t>
            </w:r>
            <w:r>
              <w:rPr>
                <w:color w:val="252525"/>
                <w:spacing w:val="4"/>
                <w:sz w:val="19"/>
              </w:rPr>
              <w:t xml:space="preserve"> </w:t>
            </w:r>
            <w:r>
              <w:rPr>
                <w:color w:val="252525"/>
                <w:sz w:val="19"/>
              </w:rPr>
              <w:t>warrants</w:t>
            </w:r>
            <w:r>
              <w:rPr>
                <w:color w:val="252525"/>
                <w:spacing w:val="4"/>
                <w:sz w:val="19"/>
              </w:rPr>
              <w:t xml:space="preserve"> </w:t>
            </w:r>
            <w:r>
              <w:rPr>
                <w:color w:val="252525"/>
                <w:spacing w:val="-2"/>
                <w:sz w:val="19"/>
              </w:rPr>
              <w:t>issued</w:t>
            </w:r>
          </w:p>
        </w:tc>
        <w:tc>
          <w:tcPr>
            <w:tcW w:w="1516" w:type="dxa"/>
          </w:tcPr>
          <w:p w14:paraId="17AF4EA6" w14:textId="77777777" w:rsidR="00AC7BD6" w:rsidRDefault="00B1402D">
            <w:pPr>
              <w:pStyle w:val="TableParagraph"/>
              <w:spacing w:before="33" w:line="225" w:lineRule="exact"/>
              <w:ind w:right="120"/>
              <w:jc w:val="right"/>
              <w:rPr>
                <w:sz w:val="19"/>
              </w:rPr>
            </w:pPr>
            <w:r>
              <w:rPr>
                <w:color w:val="252525"/>
                <w:spacing w:val="-2"/>
                <w:sz w:val="19"/>
              </w:rPr>
              <w:t>6,333</w:t>
            </w:r>
          </w:p>
        </w:tc>
        <w:tc>
          <w:tcPr>
            <w:tcW w:w="1430" w:type="dxa"/>
          </w:tcPr>
          <w:p w14:paraId="3B68EFDA" w14:textId="77777777" w:rsidR="00AC7BD6" w:rsidRDefault="00B1402D">
            <w:pPr>
              <w:pStyle w:val="TableParagraph"/>
              <w:spacing w:before="33" w:line="225" w:lineRule="exact"/>
              <w:ind w:right="120"/>
              <w:jc w:val="right"/>
              <w:rPr>
                <w:sz w:val="19"/>
              </w:rPr>
            </w:pPr>
            <w:r>
              <w:rPr>
                <w:color w:val="252525"/>
                <w:spacing w:val="-2"/>
                <w:sz w:val="19"/>
              </w:rPr>
              <w:t>7,166</w:t>
            </w:r>
          </w:p>
        </w:tc>
        <w:tc>
          <w:tcPr>
            <w:tcW w:w="1361" w:type="dxa"/>
          </w:tcPr>
          <w:p w14:paraId="43C644DA" w14:textId="77777777" w:rsidR="00AC7BD6" w:rsidRDefault="00B1402D">
            <w:pPr>
              <w:pStyle w:val="TableParagraph"/>
              <w:spacing w:before="33" w:line="225" w:lineRule="exact"/>
              <w:ind w:right="51"/>
              <w:jc w:val="right"/>
              <w:rPr>
                <w:sz w:val="19"/>
              </w:rPr>
            </w:pPr>
            <w:r>
              <w:rPr>
                <w:color w:val="252525"/>
                <w:spacing w:val="-2"/>
                <w:sz w:val="19"/>
              </w:rPr>
              <w:t>6,799</w:t>
            </w:r>
          </w:p>
        </w:tc>
        <w:tc>
          <w:tcPr>
            <w:tcW w:w="1429" w:type="dxa"/>
          </w:tcPr>
          <w:p w14:paraId="284C440D" w14:textId="77777777" w:rsidR="00AC7BD6" w:rsidRDefault="00B1402D">
            <w:pPr>
              <w:pStyle w:val="TableParagraph"/>
              <w:spacing w:before="33" w:line="225" w:lineRule="exact"/>
              <w:ind w:right="49"/>
              <w:jc w:val="right"/>
              <w:rPr>
                <w:sz w:val="19"/>
              </w:rPr>
            </w:pPr>
            <w:r>
              <w:rPr>
                <w:color w:val="252525"/>
                <w:spacing w:val="-2"/>
                <w:sz w:val="19"/>
              </w:rPr>
              <w:t>6,500</w:t>
            </w:r>
          </w:p>
        </w:tc>
      </w:tr>
      <w:tr w:rsidR="00AC7BD6" w14:paraId="19DAA17F" w14:textId="77777777">
        <w:trPr>
          <w:trHeight w:val="278"/>
        </w:trPr>
        <w:tc>
          <w:tcPr>
            <w:tcW w:w="5383" w:type="dxa"/>
          </w:tcPr>
          <w:p w14:paraId="4CEEC7DE" w14:textId="77777777" w:rsidR="00AC7BD6" w:rsidRDefault="00B1402D">
            <w:pPr>
              <w:pStyle w:val="TableParagraph"/>
              <w:spacing w:before="33" w:line="225" w:lineRule="exact"/>
              <w:ind w:left="409"/>
              <w:rPr>
                <w:sz w:val="19"/>
              </w:rPr>
            </w:pPr>
            <w:r>
              <w:rPr>
                <w:color w:val="252525"/>
                <w:sz w:val="19"/>
              </w:rPr>
              <w:t>Number</w:t>
            </w:r>
            <w:r>
              <w:rPr>
                <w:color w:val="252525"/>
                <w:spacing w:val="2"/>
                <w:sz w:val="19"/>
              </w:rPr>
              <w:t xml:space="preserve"> </w:t>
            </w:r>
            <w:r>
              <w:rPr>
                <w:color w:val="252525"/>
                <w:sz w:val="19"/>
              </w:rPr>
              <w:t>of</w:t>
            </w:r>
            <w:r>
              <w:rPr>
                <w:color w:val="252525"/>
                <w:spacing w:val="3"/>
                <w:sz w:val="19"/>
              </w:rPr>
              <w:t xml:space="preserve"> </w:t>
            </w:r>
            <w:r>
              <w:rPr>
                <w:color w:val="252525"/>
                <w:sz w:val="19"/>
              </w:rPr>
              <w:t>cases</w:t>
            </w:r>
            <w:r>
              <w:rPr>
                <w:color w:val="252525"/>
                <w:spacing w:val="3"/>
                <w:sz w:val="19"/>
              </w:rPr>
              <w:t xml:space="preserve"> </w:t>
            </w:r>
            <w:r>
              <w:rPr>
                <w:color w:val="252525"/>
                <w:sz w:val="19"/>
              </w:rPr>
              <w:t>handled</w:t>
            </w:r>
            <w:r>
              <w:rPr>
                <w:color w:val="252525"/>
                <w:spacing w:val="2"/>
                <w:sz w:val="19"/>
              </w:rPr>
              <w:t xml:space="preserve"> </w:t>
            </w:r>
            <w:r>
              <w:rPr>
                <w:color w:val="252525"/>
                <w:sz w:val="19"/>
              </w:rPr>
              <w:t>through</w:t>
            </w:r>
            <w:r>
              <w:rPr>
                <w:color w:val="252525"/>
                <w:spacing w:val="3"/>
                <w:sz w:val="19"/>
              </w:rPr>
              <w:t xml:space="preserve"> </w:t>
            </w:r>
            <w:r>
              <w:rPr>
                <w:color w:val="252525"/>
                <w:sz w:val="19"/>
              </w:rPr>
              <w:t>the</w:t>
            </w:r>
            <w:r>
              <w:rPr>
                <w:color w:val="252525"/>
                <w:spacing w:val="3"/>
                <w:sz w:val="19"/>
              </w:rPr>
              <w:t xml:space="preserve"> </w:t>
            </w:r>
            <w:r>
              <w:rPr>
                <w:color w:val="252525"/>
                <w:spacing w:val="-2"/>
                <w:sz w:val="19"/>
              </w:rPr>
              <w:t>court</w:t>
            </w:r>
          </w:p>
        </w:tc>
        <w:tc>
          <w:tcPr>
            <w:tcW w:w="1516" w:type="dxa"/>
          </w:tcPr>
          <w:p w14:paraId="7F766E94" w14:textId="77777777" w:rsidR="00AC7BD6" w:rsidRDefault="00B1402D">
            <w:pPr>
              <w:pStyle w:val="TableParagraph"/>
              <w:spacing w:before="33" w:line="225" w:lineRule="exact"/>
              <w:ind w:right="120"/>
              <w:jc w:val="right"/>
              <w:rPr>
                <w:sz w:val="19"/>
              </w:rPr>
            </w:pPr>
            <w:r>
              <w:rPr>
                <w:color w:val="252525"/>
                <w:spacing w:val="-2"/>
                <w:sz w:val="19"/>
              </w:rPr>
              <w:t>35,799</w:t>
            </w:r>
          </w:p>
        </w:tc>
        <w:tc>
          <w:tcPr>
            <w:tcW w:w="1430" w:type="dxa"/>
          </w:tcPr>
          <w:p w14:paraId="7D7D2949" w14:textId="77777777" w:rsidR="00AC7BD6" w:rsidRDefault="00B1402D">
            <w:pPr>
              <w:pStyle w:val="TableParagraph"/>
              <w:spacing w:before="33" w:line="225" w:lineRule="exact"/>
              <w:ind w:right="119"/>
              <w:jc w:val="right"/>
              <w:rPr>
                <w:sz w:val="19"/>
              </w:rPr>
            </w:pPr>
            <w:r>
              <w:rPr>
                <w:color w:val="252525"/>
                <w:spacing w:val="-2"/>
                <w:sz w:val="19"/>
              </w:rPr>
              <w:t>31,305</w:t>
            </w:r>
          </w:p>
        </w:tc>
        <w:tc>
          <w:tcPr>
            <w:tcW w:w="1361" w:type="dxa"/>
          </w:tcPr>
          <w:p w14:paraId="45A5C9BC" w14:textId="77777777" w:rsidR="00AC7BD6" w:rsidRDefault="00B1402D">
            <w:pPr>
              <w:pStyle w:val="TableParagraph"/>
              <w:spacing w:before="33" w:line="225" w:lineRule="exact"/>
              <w:ind w:right="50"/>
              <w:jc w:val="right"/>
              <w:rPr>
                <w:sz w:val="19"/>
              </w:rPr>
            </w:pPr>
            <w:r>
              <w:rPr>
                <w:color w:val="252525"/>
                <w:spacing w:val="-2"/>
                <w:sz w:val="19"/>
              </w:rPr>
              <w:t>31,214</w:t>
            </w:r>
          </w:p>
        </w:tc>
        <w:tc>
          <w:tcPr>
            <w:tcW w:w="1429" w:type="dxa"/>
          </w:tcPr>
          <w:p w14:paraId="043900A6" w14:textId="77777777" w:rsidR="00AC7BD6" w:rsidRDefault="00B1402D">
            <w:pPr>
              <w:pStyle w:val="TableParagraph"/>
              <w:spacing w:before="33" w:line="225" w:lineRule="exact"/>
              <w:ind w:right="48"/>
              <w:jc w:val="right"/>
              <w:rPr>
                <w:sz w:val="19"/>
              </w:rPr>
            </w:pPr>
            <w:r>
              <w:rPr>
                <w:color w:val="252525"/>
                <w:spacing w:val="-2"/>
                <w:sz w:val="19"/>
              </w:rPr>
              <w:t>30,000</w:t>
            </w:r>
          </w:p>
        </w:tc>
      </w:tr>
      <w:tr w:rsidR="00AC7BD6" w14:paraId="6F233A36" w14:textId="77777777">
        <w:trPr>
          <w:trHeight w:val="278"/>
        </w:trPr>
        <w:tc>
          <w:tcPr>
            <w:tcW w:w="5383" w:type="dxa"/>
          </w:tcPr>
          <w:p w14:paraId="737239A9" w14:textId="77777777" w:rsidR="00AC7BD6" w:rsidRDefault="00B1402D">
            <w:pPr>
              <w:pStyle w:val="TableParagraph"/>
              <w:spacing w:before="33" w:line="225" w:lineRule="exact"/>
              <w:ind w:left="409"/>
              <w:rPr>
                <w:sz w:val="19"/>
              </w:rPr>
            </w:pPr>
            <w:r>
              <w:rPr>
                <w:color w:val="252525"/>
                <w:sz w:val="19"/>
              </w:rPr>
              <w:t>Number</w:t>
            </w:r>
            <w:r>
              <w:rPr>
                <w:color w:val="252525"/>
                <w:spacing w:val="1"/>
                <w:sz w:val="19"/>
              </w:rPr>
              <w:t xml:space="preserve"> </w:t>
            </w:r>
            <w:r>
              <w:rPr>
                <w:color w:val="252525"/>
                <w:sz w:val="19"/>
              </w:rPr>
              <w:t>of</w:t>
            </w:r>
            <w:r>
              <w:rPr>
                <w:color w:val="252525"/>
                <w:spacing w:val="2"/>
                <w:sz w:val="19"/>
              </w:rPr>
              <w:t xml:space="preserve"> </w:t>
            </w:r>
            <w:r>
              <w:rPr>
                <w:color w:val="252525"/>
                <w:sz w:val="19"/>
              </w:rPr>
              <w:t>cases</w:t>
            </w:r>
            <w:r>
              <w:rPr>
                <w:color w:val="252525"/>
                <w:spacing w:val="2"/>
                <w:sz w:val="19"/>
              </w:rPr>
              <w:t xml:space="preserve"> </w:t>
            </w:r>
            <w:r>
              <w:rPr>
                <w:color w:val="252525"/>
                <w:sz w:val="19"/>
              </w:rPr>
              <w:t>paid</w:t>
            </w:r>
            <w:r>
              <w:rPr>
                <w:color w:val="252525"/>
                <w:spacing w:val="2"/>
                <w:sz w:val="19"/>
              </w:rPr>
              <w:t xml:space="preserve"> </w:t>
            </w:r>
            <w:r>
              <w:rPr>
                <w:color w:val="252525"/>
                <w:sz w:val="19"/>
              </w:rPr>
              <w:t>by</w:t>
            </w:r>
            <w:r>
              <w:rPr>
                <w:color w:val="252525"/>
                <w:spacing w:val="2"/>
                <w:sz w:val="19"/>
              </w:rPr>
              <w:t xml:space="preserve"> </w:t>
            </w:r>
            <w:r>
              <w:rPr>
                <w:color w:val="252525"/>
                <w:sz w:val="19"/>
              </w:rPr>
              <w:t>bond</w:t>
            </w:r>
            <w:r>
              <w:rPr>
                <w:color w:val="252525"/>
                <w:spacing w:val="2"/>
                <w:sz w:val="19"/>
              </w:rPr>
              <w:t xml:space="preserve"> </w:t>
            </w:r>
            <w:r>
              <w:rPr>
                <w:color w:val="252525"/>
                <w:spacing w:val="-2"/>
                <w:sz w:val="19"/>
              </w:rPr>
              <w:t>forfeiture</w:t>
            </w:r>
          </w:p>
        </w:tc>
        <w:tc>
          <w:tcPr>
            <w:tcW w:w="1516" w:type="dxa"/>
          </w:tcPr>
          <w:p w14:paraId="001AEEE7" w14:textId="77777777" w:rsidR="00AC7BD6" w:rsidRDefault="00B1402D">
            <w:pPr>
              <w:pStyle w:val="TableParagraph"/>
              <w:spacing w:before="33" w:line="225" w:lineRule="exact"/>
              <w:ind w:right="120"/>
              <w:jc w:val="right"/>
              <w:rPr>
                <w:sz w:val="19"/>
              </w:rPr>
            </w:pPr>
            <w:r>
              <w:rPr>
                <w:color w:val="252525"/>
                <w:spacing w:val="-2"/>
                <w:sz w:val="19"/>
              </w:rPr>
              <w:t>60,026</w:t>
            </w:r>
          </w:p>
        </w:tc>
        <w:tc>
          <w:tcPr>
            <w:tcW w:w="1430" w:type="dxa"/>
          </w:tcPr>
          <w:p w14:paraId="244BB39D" w14:textId="77777777" w:rsidR="00AC7BD6" w:rsidRDefault="00B1402D">
            <w:pPr>
              <w:pStyle w:val="TableParagraph"/>
              <w:spacing w:before="33" w:line="225" w:lineRule="exact"/>
              <w:ind w:right="119"/>
              <w:jc w:val="right"/>
              <w:rPr>
                <w:sz w:val="19"/>
              </w:rPr>
            </w:pPr>
            <w:r>
              <w:rPr>
                <w:color w:val="252525"/>
                <w:spacing w:val="-2"/>
                <w:sz w:val="19"/>
              </w:rPr>
              <w:t>39,037</w:t>
            </w:r>
          </w:p>
        </w:tc>
        <w:tc>
          <w:tcPr>
            <w:tcW w:w="1361" w:type="dxa"/>
          </w:tcPr>
          <w:p w14:paraId="07366183" w14:textId="77777777" w:rsidR="00AC7BD6" w:rsidRDefault="00B1402D">
            <w:pPr>
              <w:pStyle w:val="TableParagraph"/>
              <w:spacing w:before="33" w:line="225" w:lineRule="exact"/>
              <w:ind w:right="50"/>
              <w:jc w:val="right"/>
              <w:rPr>
                <w:sz w:val="19"/>
              </w:rPr>
            </w:pPr>
            <w:r>
              <w:rPr>
                <w:color w:val="252525"/>
                <w:spacing w:val="-2"/>
                <w:sz w:val="19"/>
              </w:rPr>
              <w:t>34,041</w:t>
            </w:r>
          </w:p>
        </w:tc>
        <w:tc>
          <w:tcPr>
            <w:tcW w:w="1429" w:type="dxa"/>
          </w:tcPr>
          <w:p w14:paraId="4C47876D" w14:textId="77777777" w:rsidR="00AC7BD6" w:rsidRDefault="00B1402D">
            <w:pPr>
              <w:pStyle w:val="TableParagraph"/>
              <w:spacing w:before="33" w:line="225" w:lineRule="exact"/>
              <w:ind w:right="48"/>
              <w:jc w:val="right"/>
              <w:rPr>
                <w:sz w:val="19"/>
              </w:rPr>
            </w:pPr>
            <w:r>
              <w:rPr>
                <w:color w:val="252525"/>
                <w:spacing w:val="-2"/>
                <w:sz w:val="19"/>
              </w:rPr>
              <w:t>35,000</w:t>
            </w:r>
          </w:p>
        </w:tc>
      </w:tr>
      <w:tr w:rsidR="00AC7BD6" w14:paraId="57515416" w14:textId="77777777">
        <w:trPr>
          <w:trHeight w:val="285"/>
        </w:trPr>
        <w:tc>
          <w:tcPr>
            <w:tcW w:w="5383" w:type="dxa"/>
          </w:tcPr>
          <w:p w14:paraId="357D0CC0" w14:textId="77777777" w:rsidR="00AC7BD6" w:rsidRDefault="00B1402D">
            <w:pPr>
              <w:pStyle w:val="TableParagraph"/>
              <w:spacing w:before="33"/>
              <w:ind w:left="251"/>
              <w:rPr>
                <w:sz w:val="19"/>
              </w:rPr>
            </w:pPr>
            <w:r>
              <w:rPr>
                <w:color w:val="252525"/>
                <w:sz w:val="19"/>
              </w:rPr>
              <w:t>*</w:t>
            </w:r>
            <w:r>
              <w:rPr>
                <w:color w:val="252525"/>
                <w:spacing w:val="34"/>
                <w:sz w:val="19"/>
              </w:rPr>
              <w:t xml:space="preserve"> </w:t>
            </w:r>
            <w:r>
              <w:rPr>
                <w:color w:val="252525"/>
                <w:sz w:val="19"/>
              </w:rPr>
              <w:t>Red</w:t>
            </w:r>
            <w:r>
              <w:rPr>
                <w:color w:val="252525"/>
                <w:spacing w:val="3"/>
                <w:sz w:val="19"/>
              </w:rPr>
              <w:t xml:space="preserve"> </w:t>
            </w:r>
            <w:r>
              <w:rPr>
                <w:color w:val="252525"/>
                <w:sz w:val="19"/>
              </w:rPr>
              <w:t>light</w:t>
            </w:r>
            <w:r>
              <w:rPr>
                <w:color w:val="252525"/>
                <w:spacing w:val="3"/>
                <w:sz w:val="19"/>
              </w:rPr>
              <w:t xml:space="preserve"> </w:t>
            </w:r>
            <w:r>
              <w:rPr>
                <w:color w:val="252525"/>
                <w:sz w:val="19"/>
              </w:rPr>
              <w:t>citations</w:t>
            </w:r>
            <w:r>
              <w:rPr>
                <w:color w:val="252525"/>
                <w:spacing w:val="3"/>
                <w:sz w:val="19"/>
              </w:rPr>
              <w:t xml:space="preserve"> </w:t>
            </w:r>
            <w:r>
              <w:rPr>
                <w:color w:val="252525"/>
                <w:sz w:val="19"/>
              </w:rPr>
              <w:t>handled</w:t>
            </w:r>
            <w:r>
              <w:rPr>
                <w:color w:val="252525"/>
                <w:spacing w:val="2"/>
                <w:sz w:val="19"/>
              </w:rPr>
              <w:t xml:space="preserve"> </w:t>
            </w:r>
            <w:r>
              <w:rPr>
                <w:color w:val="252525"/>
                <w:sz w:val="19"/>
              </w:rPr>
              <w:t>through</w:t>
            </w:r>
            <w:r>
              <w:rPr>
                <w:color w:val="252525"/>
                <w:spacing w:val="3"/>
                <w:sz w:val="19"/>
              </w:rPr>
              <w:t xml:space="preserve"> </w:t>
            </w:r>
            <w:r>
              <w:rPr>
                <w:color w:val="252525"/>
                <w:sz w:val="19"/>
              </w:rPr>
              <w:t>the</w:t>
            </w:r>
            <w:r>
              <w:rPr>
                <w:color w:val="252525"/>
                <w:spacing w:val="3"/>
                <w:sz w:val="19"/>
              </w:rPr>
              <w:t xml:space="preserve"> </w:t>
            </w:r>
            <w:r>
              <w:rPr>
                <w:color w:val="252525"/>
                <w:spacing w:val="-2"/>
                <w:sz w:val="19"/>
              </w:rPr>
              <w:t>court</w:t>
            </w:r>
          </w:p>
        </w:tc>
        <w:tc>
          <w:tcPr>
            <w:tcW w:w="1516" w:type="dxa"/>
          </w:tcPr>
          <w:p w14:paraId="195EE138" w14:textId="77777777" w:rsidR="00AC7BD6" w:rsidRDefault="00B1402D">
            <w:pPr>
              <w:pStyle w:val="TableParagraph"/>
              <w:spacing w:before="33"/>
              <w:ind w:right="120"/>
              <w:jc w:val="right"/>
              <w:rPr>
                <w:sz w:val="19"/>
              </w:rPr>
            </w:pPr>
            <w:r>
              <w:rPr>
                <w:color w:val="252525"/>
                <w:spacing w:val="-5"/>
                <w:sz w:val="19"/>
              </w:rPr>
              <w:t>33</w:t>
            </w:r>
          </w:p>
        </w:tc>
        <w:tc>
          <w:tcPr>
            <w:tcW w:w="1430" w:type="dxa"/>
          </w:tcPr>
          <w:p w14:paraId="67F2CF0C" w14:textId="77777777" w:rsidR="00AC7BD6" w:rsidRDefault="00B1402D">
            <w:pPr>
              <w:pStyle w:val="TableParagraph"/>
              <w:spacing w:before="52" w:line="213" w:lineRule="exact"/>
              <w:ind w:right="120"/>
              <w:jc w:val="right"/>
              <w:rPr>
                <w:sz w:val="19"/>
              </w:rPr>
            </w:pPr>
            <w:r>
              <w:rPr>
                <w:color w:val="252525"/>
                <w:spacing w:val="-5"/>
                <w:sz w:val="19"/>
              </w:rPr>
              <w:t>n/a</w:t>
            </w:r>
          </w:p>
        </w:tc>
        <w:tc>
          <w:tcPr>
            <w:tcW w:w="1361" w:type="dxa"/>
          </w:tcPr>
          <w:p w14:paraId="68FDF7EB" w14:textId="77777777" w:rsidR="00AC7BD6" w:rsidRDefault="00B1402D">
            <w:pPr>
              <w:pStyle w:val="TableParagraph"/>
              <w:spacing w:before="52" w:line="213" w:lineRule="exact"/>
              <w:ind w:right="51"/>
              <w:jc w:val="right"/>
              <w:rPr>
                <w:sz w:val="19"/>
              </w:rPr>
            </w:pPr>
            <w:r>
              <w:rPr>
                <w:color w:val="252525"/>
                <w:spacing w:val="-5"/>
                <w:sz w:val="19"/>
              </w:rPr>
              <w:t>n/a</w:t>
            </w:r>
          </w:p>
        </w:tc>
        <w:tc>
          <w:tcPr>
            <w:tcW w:w="1429" w:type="dxa"/>
          </w:tcPr>
          <w:p w14:paraId="721CD62C" w14:textId="77777777" w:rsidR="00AC7BD6" w:rsidRDefault="00B1402D">
            <w:pPr>
              <w:pStyle w:val="TableParagraph"/>
              <w:spacing w:before="52" w:line="213" w:lineRule="exact"/>
              <w:ind w:right="49"/>
              <w:jc w:val="right"/>
              <w:rPr>
                <w:sz w:val="19"/>
              </w:rPr>
            </w:pPr>
            <w:r>
              <w:rPr>
                <w:color w:val="252525"/>
                <w:spacing w:val="-5"/>
                <w:sz w:val="19"/>
              </w:rPr>
              <w:t>n/a</w:t>
            </w:r>
          </w:p>
        </w:tc>
      </w:tr>
      <w:tr w:rsidR="00AC7BD6" w14:paraId="388D44D4" w14:textId="77777777">
        <w:trPr>
          <w:trHeight w:val="540"/>
        </w:trPr>
        <w:tc>
          <w:tcPr>
            <w:tcW w:w="5383" w:type="dxa"/>
          </w:tcPr>
          <w:p w14:paraId="6613C4CE" w14:textId="77777777" w:rsidR="00AC7BD6" w:rsidRDefault="00B1402D">
            <w:pPr>
              <w:pStyle w:val="TableParagraph"/>
              <w:spacing w:before="26" w:line="252" w:lineRule="auto"/>
              <w:ind w:left="552" w:right="170" w:hanging="143"/>
              <w:rPr>
                <w:sz w:val="19"/>
              </w:rPr>
            </w:pPr>
            <w:r>
              <w:rPr>
                <w:color w:val="252525"/>
                <w:sz w:val="19"/>
              </w:rPr>
              <w:t>School bus stop arm camera citations handled through the court</w:t>
            </w:r>
          </w:p>
        </w:tc>
        <w:tc>
          <w:tcPr>
            <w:tcW w:w="1516" w:type="dxa"/>
          </w:tcPr>
          <w:p w14:paraId="1F71F37F" w14:textId="77777777" w:rsidR="00AC7BD6" w:rsidRDefault="00AC7BD6">
            <w:pPr>
              <w:pStyle w:val="TableParagraph"/>
              <w:spacing w:before="4"/>
              <w:rPr>
                <w:sz w:val="25"/>
              </w:rPr>
            </w:pPr>
          </w:p>
          <w:p w14:paraId="71970EC0" w14:textId="77777777" w:rsidR="00AC7BD6" w:rsidRDefault="00B1402D">
            <w:pPr>
              <w:pStyle w:val="TableParagraph"/>
              <w:spacing w:before="1" w:line="216" w:lineRule="exact"/>
              <w:ind w:right="120"/>
              <w:jc w:val="right"/>
              <w:rPr>
                <w:sz w:val="19"/>
              </w:rPr>
            </w:pPr>
            <w:r>
              <w:rPr>
                <w:color w:val="252525"/>
                <w:spacing w:val="-2"/>
                <w:sz w:val="19"/>
              </w:rPr>
              <w:t>2,915</w:t>
            </w:r>
          </w:p>
        </w:tc>
        <w:tc>
          <w:tcPr>
            <w:tcW w:w="1430" w:type="dxa"/>
          </w:tcPr>
          <w:p w14:paraId="4B1DBDC1" w14:textId="77777777" w:rsidR="00AC7BD6" w:rsidRDefault="00AC7BD6">
            <w:pPr>
              <w:pStyle w:val="TableParagraph"/>
              <w:spacing w:before="4"/>
              <w:rPr>
                <w:sz w:val="25"/>
              </w:rPr>
            </w:pPr>
          </w:p>
          <w:p w14:paraId="4F05856E" w14:textId="77777777" w:rsidR="00AC7BD6" w:rsidRDefault="00B1402D">
            <w:pPr>
              <w:pStyle w:val="TableParagraph"/>
              <w:spacing w:before="1" w:line="216" w:lineRule="exact"/>
              <w:ind w:right="120"/>
              <w:jc w:val="right"/>
              <w:rPr>
                <w:sz w:val="19"/>
              </w:rPr>
            </w:pPr>
            <w:r>
              <w:rPr>
                <w:color w:val="252525"/>
                <w:spacing w:val="-2"/>
                <w:sz w:val="19"/>
              </w:rPr>
              <w:t>2,890</w:t>
            </w:r>
          </w:p>
        </w:tc>
        <w:tc>
          <w:tcPr>
            <w:tcW w:w="1361" w:type="dxa"/>
          </w:tcPr>
          <w:p w14:paraId="21DCB184" w14:textId="77777777" w:rsidR="00AC7BD6" w:rsidRDefault="00AC7BD6">
            <w:pPr>
              <w:pStyle w:val="TableParagraph"/>
              <w:spacing w:before="4"/>
              <w:rPr>
                <w:sz w:val="25"/>
              </w:rPr>
            </w:pPr>
          </w:p>
          <w:p w14:paraId="2A92E5A7" w14:textId="77777777" w:rsidR="00AC7BD6" w:rsidRDefault="00B1402D">
            <w:pPr>
              <w:pStyle w:val="TableParagraph"/>
              <w:spacing w:before="1" w:line="216" w:lineRule="exact"/>
              <w:ind w:right="50"/>
              <w:jc w:val="right"/>
              <w:rPr>
                <w:sz w:val="19"/>
              </w:rPr>
            </w:pPr>
            <w:r>
              <w:rPr>
                <w:color w:val="252525"/>
                <w:spacing w:val="-2"/>
                <w:sz w:val="19"/>
              </w:rPr>
              <w:t>3,094</w:t>
            </w:r>
          </w:p>
        </w:tc>
        <w:tc>
          <w:tcPr>
            <w:tcW w:w="1429" w:type="dxa"/>
          </w:tcPr>
          <w:p w14:paraId="60810332" w14:textId="77777777" w:rsidR="00AC7BD6" w:rsidRDefault="00AC7BD6">
            <w:pPr>
              <w:pStyle w:val="TableParagraph"/>
              <w:spacing w:before="4"/>
              <w:rPr>
                <w:sz w:val="25"/>
              </w:rPr>
            </w:pPr>
          </w:p>
          <w:p w14:paraId="50647299" w14:textId="77777777" w:rsidR="00AC7BD6" w:rsidRDefault="00B1402D">
            <w:pPr>
              <w:pStyle w:val="TableParagraph"/>
              <w:spacing w:before="1" w:line="216" w:lineRule="exact"/>
              <w:ind w:right="49"/>
              <w:jc w:val="right"/>
              <w:rPr>
                <w:sz w:val="19"/>
              </w:rPr>
            </w:pPr>
            <w:r>
              <w:rPr>
                <w:color w:val="252525"/>
                <w:spacing w:val="-2"/>
                <w:sz w:val="19"/>
              </w:rPr>
              <w:t>2,900</w:t>
            </w:r>
          </w:p>
        </w:tc>
      </w:tr>
      <w:tr w:rsidR="00AC7BD6" w14:paraId="2CDF03CC" w14:textId="77777777">
        <w:trPr>
          <w:trHeight w:val="275"/>
        </w:trPr>
        <w:tc>
          <w:tcPr>
            <w:tcW w:w="5383" w:type="dxa"/>
          </w:tcPr>
          <w:p w14:paraId="1E964C6A" w14:textId="77777777" w:rsidR="00AC7BD6" w:rsidRDefault="00B1402D">
            <w:pPr>
              <w:pStyle w:val="TableParagraph"/>
              <w:spacing w:before="23"/>
              <w:ind w:left="410"/>
              <w:rPr>
                <w:sz w:val="19"/>
              </w:rPr>
            </w:pPr>
            <w:r>
              <w:rPr>
                <w:color w:val="252525"/>
                <w:sz w:val="19"/>
              </w:rPr>
              <w:t>Number</w:t>
            </w:r>
            <w:r>
              <w:rPr>
                <w:color w:val="252525"/>
                <w:spacing w:val="1"/>
                <w:sz w:val="19"/>
              </w:rPr>
              <w:t xml:space="preserve"> </w:t>
            </w:r>
            <w:r>
              <w:rPr>
                <w:color w:val="252525"/>
                <w:sz w:val="19"/>
              </w:rPr>
              <w:t>of</w:t>
            </w:r>
            <w:r>
              <w:rPr>
                <w:color w:val="252525"/>
                <w:spacing w:val="2"/>
                <w:sz w:val="19"/>
              </w:rPr>
              <w:t xml:space="preserve"> </w:t>
            </w:r>
            <w:r>
              <w:rPr>
                <w:color w:val="252525"/>
                <w:sz w:val="19"/>
              </w:rPr>
              <w:t>stop</w:t>
            </w:r>
            <w:r>
              <w:rPr>
                <w:color w:val="252525"/>
                <w:spacing w:val="2"/>
                <w:sz w:val="19"/>
              </w:rPr>
              <w:t xml:space="preserve"> </w:t>
            </w:r>
            <w:r>
              <w:rPr>
                <w:color w:val="252525"/>
                <w:sz w:val="19"/>
              </w:rPr>
              <w:t>arm</w:t>
            </w:r>
            <w:r>
              <w:rPr>
                <w:color w:val="252525"/>
                <w:spacing w:val="2"/>
                <w:sz w:val="19"/>
              </w:rPr>
              <w:t xml:space="preserve"> </w:t>
            </w:r>
            <w:r>
              <w:rPr>
                <w:color w:val="252525"/>
                <w:sz w:val="19"/>
              </w:rPr>
              <w:t>cases</w:t>
            </w:r>
            <w:r>
              <w:rPr>
                <w:color w:val="252525"/>
                <w:spacing w:val="2"/>
                <w:sz w:val="19"/>
              </w:rPr>
              <w:t xml:space="preserve"> </w:t>
            </w:r>
            <w:r>
              <w:rPr>
                <w:color w:val="252525"/>
                <w:sz w:val="19"/>
              </w:rPr>
              <w:t>paid</w:t>
            </w:r>
            <w:r>
              <w:rPr>
                <w:color w:val="252525"/>
                <w:spacing w:val="2"/>
                <w:sz w:val="19"/>
              </w:rPr>
              <w:t xml:space="preserve"> </w:t>
            </w:r>
            <w:r>
              <w:rPr>
                <w:color w:val="252525"/>
                <w:sz w:val="19"/>
              </w:rPr>
              <w:t>by</w:t>
            </w:r>
            <w:r>
              <w:rPr>
                <w:color w:val="252525"/>
                <w:spacing w:val="2"/>
                <w:sz w:val="19"/>
              </w:rPr>
              <w:t xml:space="preserve"> </w:t>
            </w:r>
            <w:r>
              <w:rPr>
                <w:color w:val="252525"/>
                <w:sz w:val="19"/>
              </w:rPr>
              <w:t>bond</w:t>
            </w:r>
            <w:r>
              <w:rPr>
                <w:color w:val="252525"/>
                <w:spacing w:val="2"/>
                <w:sz w:val="19"/>
              </w:rPr>
              <w:t xml:space="preserve"> </w:t>
            </w:r>
            <w:r>
              <w:rPr>
                <w:color w:val="252525"/>
                <w:spacing w:val="-2"/>
                <w:sz w:val="19"/>
              </w:rPr>
              <w:t>forfeiture</w:t>
            </w:r>
          </w:p>
        </w:tc>
        <w:tc>
          <w:tcPr>
            <w:tcW w:w="1516" w:type="dxa"/>
          </w:tcPr>
          <w:p w14:paraId="06FE385B" w14:textId="77777777" w:rsidR="00AC7BD6" w:rsidRDefault="00B1402D">
            <w:pPr>
              <w:pStyle w:val="TableParagraph"/>
              <w:spacing w:before="43" w:line="213" w:lineRule="exact"/>
              <w:ind w:right="119"/>
              <w:jc w:val="right"/>
              <w:rPr>
                <w:sz w:val="19"/>
              </w:rPr>
            </w:pPr>
            <w:r>
              <w:rPr>
                <w:color w:val="252525"/>
                <w:spacing w:val="-2"/>
                <w:sz w:val="19"/>
              </w:rPr>
              <w:t>16,002</w:t>
            </w:r>
          </w:p>
        </w:tc>
        <w:tc>
          <w:tcPr>
            <w:tcW w:w="1430" w:type="dxa"/>
          </w:tcPr>
          <w:p w14:paraId="61C4B739" w14:textId="77777777" w:rsidR="00AC7BD6" w:rsidRDefault="00B1402D">
            <w:pPr>
              <w:pStyle w:val="TableParagraph"/>
              <w:spacing w:before="43" w:line="213" w:lineRule="exact"/>
              <w:ind w:right="119"/>
              <w:jc w:val="right"/>
              <w:rPr>
                <w:sz w:val="19"/>
              </w:rPr>
            </w:pPr>
            <w:r>
              <w:rPr>
                <w:color w:val="252525"/>
                <w:spacing w:val="-2"/>
                <w:sz w:val="19"/>
              </w:rPr>
              <w:t>11,078</w:t>
            </w:r>
          </w:p>
        </w:tc>
        <w:tc>
          <w:tcPr>
            <w:tcW w:w="1361" w:type="dxa"/>
          </w:tcPr>
          <w:p w14:paraId="52B60070" w14:textId="77777777" w:rsidR="00AC7BD6" w:rsidRDefault="00B1402D">
            <w:pPr>
              <w:pStyle w:val="TableParagraph"/>
              <w:spacing w:before="43" w:line="213" w:lineRule="exact"/>
              <w:ind w:right="50"/>
              <w:jc w:val="right"/>
              <w:rPr>
                <w:sz w:val="19"/>
              </w:rPr>
            </w:pPr>
            <w:r>
              <w:rPr>
                <w:color w:val="252525"/>
                <w:spacing w:val="-2"/>
                <w:sz w:val="19"/>
              </w:rPr>
              <w:t>11,865</w:t>
            </w:r>
          </w:p>
        </w:tc>
        <w:tc>
          <w:tcPr>
            <w:tcW w:w="1429" w:type="dxa"/>
          </w:tcPr>
          <w:p w14:paraId="2B3BB6C2" w14:textId="77777777" w:rsidR="00AC7BD6" w:rsidRDefault="00B1402D">
            <w:pPr>
              <w:pStyle w:val="TableParagraph"/>
              <w:spacing w:before="43" w:line="213" w:lineRule="exact"/>
              <w:ind w:right="48"/>
              <w:jc w:val="right"/>
              <w:rPr>
                <w:sz w:val="19"/>
              </w:rPr>
            </w:pPr>
            <w:r>
              <w:rPr>
                <w:color w:val="252525"/>
                <w:spacing w:val="-2"/>
                <w:sz w:val="19"/>
              </w:rPr>
              <w:t>12,000</w:t>
            </w:r>
          </w:p>
        </w:tc>
      </w:tr>
    </w:tbl>
    <w:p w14:paraId="02A1825A" w14:textId="77777777" w:rsidR="00AC7BD6" w:rsidRDefault="00AC7BD6">
      <w:pPr>
        <w:pStyle w:val="BodyText"/>
        <w:spacing w:before="1"/>
        <w:rPr>
          <w:sz w:val="16"/>
        </w:rPr>
      </w:pPr>
    </w:p>
    <w:p w14:paraId="091276FD" w14:textId="77777777" w:rsidR="00AC7BD6" w:rsidRDefault="00B1402D">
      <w:pPr>
        <w:pStyle w:val="BodyText"/>
        <w:spacing w:before="121"/>
        <w:ind w:left="328"/>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246B758C" w14:textId="77777777" w:rsidR="00AC7BD6" w:rsidRDefault="00B1402D">
      <w:pPr>
        <w:pStyle w:val="BodyText"/>
        <w:tabs>
          <w:tab w:val="left" w:pos="687"/>
        </w:tabs>
        <w:spacing w:before="51" w:line="252" w:lineRule="auto"/>
        <w:ind w:left="686" w:right="979" w:hanging="359"/>
      </w:pPr>
      <w:r>
        <w:rPr>
          <w:color w:val="252525"/>
          <w:spacing w:val="-6"/>
        </w:rPr>
        <w:t>1.</w:t>
      </w:r>
      <w:r>
        <w:rPr>
          <w:color w:val="252525"/>
        </w:rPr>
        <w:tab/>
      </w:r>
      <w:r>
        <w:rPr>
          <w:color w:val="252525"/>
        </w:rPr>
        <w:tab/>
      </w:r>
      <w:r>
        <w:rPr>
          <w:color w:val="252525"/>
        </w:rPr>
        <w:t>Restructured the court calendars to allow each judge to hear all the variety of cases processed through the court rather than the specialized cases assigned to a certain judge. This allowed a visiting judge position needed in previous years to be eliminate</w:t>
      </w:r>
      <w:r>
        <w:rPr>
          <w:color w:val="252525"/>
        </w:rPr>
        <w:t>d.</w:t>
      </w:r>
    </w:p>
    <w:p w14:paraId="498937B8" w14:textId="77777777" w:rsidR="00AC7BD6" w:rsidRDefault="00AC7BD6">
      <w:pPr>
        <w:pStyle w:val="BodyText"/>
        <w:spacing w:before="10"/>
        <w:rPr>
          <w:sz w:val="22"/>
        </w:rPr>
      </w:pPr>
    </w:p>
    <w:p w14:paraId="302B5D75" w14:textId="77777777" w:rsidR="00AC7BD6" w:rsidRDefault="00B1402D">
      <w:pPr>
        <w:pStyle w:val="BodyText"/>
        <w:spacing w:before="121"/>
        <w:ind w:left="328"/>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0AAD17F1" w14:textId="77777777" w:rsidR="00AC7BD6" w:rsidRDefault="00B1402D">
      <w:pPr>
        <w:pStyle w:val="BodyText"/>
        <w:tabs>
          <w:tab w:val="left" w:pos="687"/>
        </w:tabs>
        <w:spacing w:before="50" w:line="252" w:lineRule="auto"/>
        <w:ind w:left="689" w:right="635" w:hanging="362"/>
      </w:pPr>
      <w:r>
        <w:rPr>
          <w:color w:val="252525"/>
          <w:spacing w:val="-6"/>
        </w:rPr>
        <w:t>1.</w:t>
      </w:r>
      <w:r>
        <w:rPr>
          <w:color w:val="252525"/>
        </w:rPr>
        <w:tab/>
        <w:t>Training and implementation of new court interpreter scheduling, reporting, and invoicing with new contracted company and new system within the courts.</w:t>
      </w:r>
    </w:p>
    <w:p w14:paraId="2D7C2223" w14:textId="77777777" w:rsidR="00AC7BD6" w:rsidRDefault="00AC7BD6">
      <w:pPr>
        <w:pStyle w:val="BodyText"/>
        <w:spacing w:before="1"/>
        <w:rPr>
          <w:sz w:val="18"/>
        </w:rPr>
      </w:pPr>
    </w:p>
    <w:p w14:paraId="0E366B4A" w14:textId="77777777" w:rsidR="00AC7BD6" w:rsidRDefault="00B1402D">
      <w:pPr>
        <w:pStyle w:val="BodyText"/>
        <w:spacing w:before="120"/>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58BEAFCD" w14:textId="77777777" w:rsidR="00AC7BD6" w:rsidRDefault="00B1402D">
      <w:pPr>
        <w:pStyle w:val="BodyText"/>
        <w:tabs>
          <w:tab w:val="left" w:pos="687"/>
        </w:tabs>
        <w:spacing w:before="51"/>
        <w:ind w:left="328"/>
      </w:pPr>
      <w:r>
        <w:rPr>
          <w:color w:val="252525"/>
          <w:spacing w:val="-5"/>
        </w:rPr>
        <w:t>1.</w:t>
      </w:r>
      <w:r>
        <w:rPr>
          <w:color w:val="252525"/>
        </w:rPr>
        <w:tab/>
        <w:t>Continue to</w:t>
      </w:r>
      <w:r>
        <w:rPr>
          <w:color w:val="252525"/>
          <w:spacing w:val="1"/>
        </w:rPr>
        <w:t xml:space="preserve"> </w:t>
      </w:r>
      <w:r>
        <w:rPr>
          <w:color w:val="252525"/>
        </w:rPr>
        <w:t>work with</w:t>
      </w:r>
      <w:r>
        <w:rPr>
          <w:color w:val="252525"/>
          <w:spacing w:val="1"/>
        </w:rPr>
        <w:t xml:space="preserve"> </w:t>
      </w:r>
      <w:r>
        <w:rPr>
          <w:color w:val="252525"/>
        </w:rPr>
        <w:t>the Clerk</w:t>
      </w:r>
      <w:r>
        <w:rPr>
          <w:color w:val="252525"/>
          <w:spacing w:val="1"/>
        </w:rPr>
        <w:t xml:space="preserve"> </w:t>
      </w:r>
      <w:r>
        <w:rPr>
          <w:color w:val="252525"/>
        </w:rPr>
        <w:t>of</w:t>
      </w:r>
      <w:r>
        <w:rPr>
          <w:color w:val="252525"/>
          <w:spacing w:val="1"/>
        </w:rPr>
        <w:t xml:space="preserve"> </w:t>
      </w:r>
      <w:r>
        <w:rPr>
          <w:color w:val="252525"/>
        </w:rPr>
        <w:t>Court for</w:t>
      </w:r>
      <w:r>
        <w:rPr>
          <w:color w:val="252525"/>
          <w:spacing w:val="1"/>
        </w:rPr>
        <w:t xml:space="preserve"> </w:t>
      </w:r>
      <w:r>
        <w:rPr>
          <w:color w:val="252525"/>
        </w:rPr>
        <w:t>steps to</w:t>
      </w:r>
      <w:r>
        <w:rPr>
          <w:color w:val="252525"/>
          <w:spacing w:val="1"/>
        </w:rPr>
        <w:t xml:space="preserve"> </w:t>
      </w:r>
      <w:r>
        <w:rPr>
          <w:color w:val="252525"/>
        </w:rPr>
        <w:t>progress towards</w:t>
      </w:r>
      <w:r>
        <w:rPr>
          <w:color w:val="252525"/>
          <w:spacing w:val="1"/>
        </w:rPr>
        <w:t xml:space="preserve"> </w:t>
      </w:r>
      <w:r>
        <w:rPr>
          <w:color w:val="252525"/>
        </w:rPr>
        <w:t>a</w:t>
      </w:r>
      <w:r>
        <w:rPr>
          <w:color w:val="252525"/>
          <w:spacing w:val="1"/>
        </w:rPr>
        <w:t xml:space="preserve"> </w:t>
      </w:r>
      <w:r>
        <w:rPr>
          <w:color w:val="252525"/>
        </w:rPr>
        <w:t xml:space="preserve">paperless </w:t>
      </w:r>
      <w:r>
        <w:rPr>
          <w:color w:val="252525"/>
          <w:spacing w:val="-2"/>
        </w:rPr>
        <w:t>court.</w:t>
      </w:r>
    </w:p>
    <w:p w14:paraId="266B34F9" w14:textId="77777777" w:rsidR="00AC7BD6" w:rsidRDefault="00AC7BD6">
      <w:pPr>
        <w:pStyle w:val="BodyText"/>
        <w:spacing w:before="1"/>
        <w:rPr>
          <w:sz w:val="22"/>
        </w:rPr>
      </w:pPr>
    </w:p>
    <w:p w14:paraId="79DC04B4" w14:textId="77777777" w:rsidR="00AC7BD6" w:rsidRDefault="00B1402D">
      <w:pPr>
        <w:pStyle w:val="Heading4"/>
        <w:tabs>
          <w:tab w:val="left" w:pos="3587"/>
          <w:tab w:val="left" w:pos="11387"/>
        </w:tabs>
        <w:spacing w:before="121"/>
      </w:pPr>
      <w:r>
        <w:rPr>
          <w:color w:val="252525"/>
          <w:shd w:val="clear" w:color="auto" w:fill="D9D9D9"/>
        </w:rPr>
        <w:tab/>
        <w:t>Recorder’s</w:t>
      </w:r>
      <w:r>
        <w:rPr>
          <w:color w:val="252525"/>
          <w:spacing w:val="4"/>
          <w:shd w:val="clear" w:color="auto" w:fill="D9D9D9"/>
        </w:rPr>
        <w:t xml:space="preserve"> </w:t>
      </w:r>
      <w:r>
        <w:rPr>
          <w:color w:val="252525"/>
          <w:shd w:val="clear" w:color="auto" w:fill="D9D9D9"/>
        </w:rPr>
        <w:t>Court</w:t>
      </w:r>
      <w:r>
        <w:rPr>
          <w:color w:val="252525"/>
          <w:spacing w:val="4"/>
          <w:shd w:val="clear" w:color="auto" w:fill="D9D9D9"/>
        </w:rPr>
        <w:t xml:space="preserve"> </w:t>
      </w:r>
      <w:r>
        <w:rPr>
          <w:color w:val="252525"/>
          <w:shd w:val="clear" w:color="auto" w:fill="D9D9D9"/>
        </w:rPr>
        <w:t>Judges</w:t>
      </w:r>
      <w:r>
        <w:rPr>
          <w:color w:val="252525"/>
          <w:spacing w:val="5"/>
          <w:shd w:val="clear" w:color="auto" w:fill="D9D9D9"/>
        </w:rPr>
        <w:t xml:space="preserve"> </w:t>
      </w:r>
      <w:r>
        <w:rPr>
          <w:color w:val="252525"/>
          <w:shd w:val="clear" w:color="auto" w:fill="D9D9D9"/>
        </w:rPr>
        <w:t>–</w:t>
      </w:r>
      <w:r>
        <w:rPr>
          <w:color w:val="252525"/>
          <w:spacing w:val="4"/>
          <w:shd w:val="clear" w:color="auto" w:fill="D9D9D9"/>
        </w:rPr>
        <w:t xml:space="preserve"> </w:t>
      </w:r>
      <w:r>
        <w:rPr>
          <w:color w:val="252525"/>
          <w:shd w:val="clear" w:color="auto" w:fill="D9D9D9"/>
        </w:rPr>
        <w:t>Appropriations</w:t>
      </w:r>
      <w:r>
        <w:rPr>
          <w:color w:val="252525"/>
          <w:spacing w:val="5"/>
          <w:shd w:val="clear" w:color="auto" w:fill="D9D9D9"/>
        </w:rPr>
        <w:t xml:space="preserve"> </w:t>
      </w:r>
      <w:r>
        <w:rPr>
          <w:color w:val="252525"/>
          <w:spacing w:val="-2"/>
          <w:shd w:val="clear" w:color="auto" w:fill="D9D9D9"/>
        </w:rPr>
        <w:t>Summary</w:t>
      </w:r>
      <w:r>
        <w:rPr>
          <w:color w:val="252525"/>
          <w:shd w:val="clear" w:color="auto" w:fill="D9D9D9"/>
        </w:rPr>
        <w:tab/>
      </w:r>
    </w:p>
    <w:p w14:paraId="08AD5BD7" w14:textId="77777777" w:rsidR="00AC7BD6" w:rsidRDefault="00AC7BD6">
      <w:pPr>
        <w:pStyle w:val="BodyText"/>
        <w:spacing w:before="4"/>
        <w:rPr>
          <w:rFonts w:ascii="Roboto"/>
          <w:b/>
          <w:sz w:val="17"/>
        </w:rPr>
      </w:pPr>
    </w:p>
    <w:p w14:paraId="7DA8F0B0" w14:textId="77777777" w:rsidR="00AC7BD6" w:rsidRDefault="00B1402D">
      <w:pPr>
        <w:pStyle w:val="BodyText"/>
        <w:tabs>
          <w:tab w:val="left" w:pos="5660"/>
          <w:tab w:val="left" w:pos="7297"/>
          <w:tab w:val="left" w:pos="8564"/>
          <w:tab w:val="left" w:pos="10129"/>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84"/>
        <w:gridCol w:w="1430"/>
        <w:gridCol w:w="1430"/>
        <w:gridCol w:w="1181"/>
      </w:tblGrid>
      <w:tr w:rsidR="00AC7BD6" w14:paraId="3EE42B25" w14:textId="77777777">
        <w:trPr>
          <w:trHeight w:val="265"/>
        </w:trPr>
        <w:tc>
          <w:tcPr>
            <w:tcW w:w="5383" w:type="dxa"/>
          </w:tcPr>
          <w:p w14:paraId="552688DF"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84" w:type="dxa"/>
          </w:tcPr>
          <w:p w14:paraId="425DB372" w14:textId="77777777" w:rsidR="00AC7BD6" w:rsidRDefault="00B1402D">
            <w:pPr>
              <w:pStyle w:val="TableParagraph"/>
              <w:spacing w:before="20" w:line="225" w:lineRule="exact"/>
              <w:ind w:right="288"/>
              <w:jc w:val="right"/>
              <w:rPr>
                <w:sz w:val="19"/>
              </w:rPr>
            </w:pPr>
            <w:r>
              <w:rPr>
                <w:color w:val="252525"/>
                <w:spacing w:val="-2"/>
                <w:sz w:val="19"/>
              </w:rPr>
              <w:t>1,213,403</w:t>
            </w:r>
          </w:p>
        </w:tc>
        <w:tc>
          <w:tcPr>
            <w:tcW w:w="1430" w:type="dxa"/>
          </w:tcPr>
          <w:p w14:paraId="1FB9ED7D" w14:textId="77777777" w:rsidR="00AC7BD6" w:rsidRDefault="00B1402D">
            <w:pPr>
              <w:pStyle w:val="TableParagraph"/>
              <w:spacing w:before="20" w:line="225" w:lineRule="exact"/>
              <w:ind w:right="287"/>
              <w:jc w:val="right"/>
              <w:rPr>
                <w:sz w:val="19"/>
              </w:rPr>
            </w:pPr>
            <w:r>
              <w:rPr>
                <w:color w:val="252525"/>
                <w:spacing w:val="-2"/>
                <w:sz w:val="19"/>
              </w:rPr>
              <w:t>1,252,186</w:t>
            </w:r>
          </w:p>
        </w:tc>
        <w:tc>
          <w:tcPr>
            <w:tcW w:w="1430" w:type="dxa"/>
          </w:tcPr>
          <w:p w14:paraId="3AD89C6B" w14:textId="77777777" w:rsidR="00AC7BD6" w:rsidRDefault="00B1402D">
            <w:pPr>
              <w:pStyle w:val="TableParagraph"/>
              <w:spacing w:before="20" w:line="225" w:lineRule="exact"/>
              <w:ind w:left="33"/>
              <w:jc w:val="center"/>
              <w:rPr>
                <w:sz w:val="19"/>
              </w:rPr>
            </w:pPr>
            <w:r>
              <w:rPr>
                <w:color w:val="252525"/>
                <w:spacing w:val="-2"/>
                <w:sz w:val="19"/>
              </w:rPr>
              <w:t>1,338,364</w:t>
            </w:r>
          </w:p>
        </w:tc>
        <w:tc>
          <w:tcPr>
            <w:tcW w:w="1181" w:type="dxa"/>
          </w:tcPr>
          <w:p w14:paraId="22F57DB4" w14:textId="77777777" w:rsidR="00AC7BD6" w:rsidRDefault="00B1402D">
            <w:pPr>
              <w:pStyle w:val="TableParagraph"/>
              <w:spacing w:before="20" w:line="225" w:lineRule="exact"/>
              <w:ind w:right="37"/>
              <w:jc w:val="right"/>
              <w:rPr>
                <w:sz w:val="19"/>
              </w:rPr>
            </w:pPr>
            <w:r>
              <w:rPr>
                <w:color w:val="252525"/>
                <w:spacing w:val="-2"/>
                <w:sz w:val="19"/>
              </w:rPr>
              <w:t>1,411,826</w:t>
            </w:r>
          </w:p>
        </w:tc>
      </w:tr>
      <w:tr w:rsidR="00AC7BD6" w14:paraId="7138B6CA" w14:textId="77777777">
        <w:trPr>
          <w:trHeight w:val="278"/>
        </w:trPr>
        <w:tc>
          <w:tcPr>
            <w:tcW w:w="5383" w:type="dxa"/>
          </w:tcPr>
          <w:p w14:paraId="52581297" w14:textId="77777777" w:rsidR="00AC7BD6" w:rsidRDefault="00B1402D">
            <w:pPr>
              <w:pStyle w:val="TableParagraph"/>
              <w:spacing w:before="33" w:line="225" w:lineRule="exact"/>
              <w:ind w:left="410"/>
              <w:rPr>
                <w:sz w:val="19"/>
              </w:rPr>
            </w:pPr>
            <w:r>
              <w:rPr>
                <w:color w:val="252525"/>
                <w:spacing w:val="-2"/>
                <w:sz w:val="19"/>
              </w:rPr>
              <w:t>Operations</w:t>
            </w:r>
          </w:p>
        </w:tc>
        <w:tc>
          <w:tcPr>
            <w:tcW w:w="1684" w:type="dxa"/>
          </w:tcPr>
          <w:p w14:paraId="17CE1721" w14:textId="77777777" w:rsidR="00AC7BD6" w:rsidRDefault="00B1402D">
            <w:pPr>
              <w:pStyle w:val="TableParagraph"/>
              <w:spacing w:before="33" w:line="225" w:lineRule="exact"/>
              <w:ind w:right="287"/>
              <w:jc w:val="right"/>
              <w:rPr>
                <w:sz w:val="19"/>
              </w:rPr>
            </w:pPr>
            <w:r>
              <w:rPr>
                <w:color w:val="252525"/>
                <w:spacing w:val="-2"/>
                <w:sz w:val="19"/>
              </w:rPr>
              <w:t>109,266</w:t>
            </w:r>
          </w:p>
        </w:tc>
        <w:tc>
          <w:tcPr>
            <w:tcW w:w="1430" w:type="dxa"/>
          </w:tcPr>
          <w:p w14:paraId="585A1285" w14:textId="77777777" w:rsidR="00AC7BD6" w:rsidRDefault="00B1402D">
            <w:pPr>
              <w:pStyle w:val="TableParagraph"/>
              <w:spacing w:before="33" w:line="225" w:lineRule="exact"/>
              <w:ind w:right="286"/>
              <w:jc w:val="right"/>
              <w:rPr>
                <w:sz w:val="19"/>
              </w:rPr>
            </w:pPr>
            <w:r>
              <w:rPr>
                <w:color w:val="252525"/>
                <w:spacing w:val="-2"/>
                <w:sz w:val="19"/>
              </w:rPr>
              <w:t>142,263</w:t>
            </w:r>
          </w:p>
        </w:tc>
        <w:tc>
          <w:tcPr>
            <w:tcW w:w="1430" w:type="dxa"/>
          </w:tcPr>
          <w:p w14:paraId="128567BD" w14:textId="77777777" w:rsidR="00AC7BD6" w:rsidRDefault="00B1402D">
            <w:pPr>
              <w:pStyle w:val="TableParagraph"/>
              <w:spacing w:before="33" w:line="225" w:lineRule="exact"/>
              <w:ind w:left="178"/>
              <w:jc w:val="center"/>
              <w:rPr>
                <w:sz w:val="19"/>
              </w:rPr>
            </w:pPr>
            <w:r>
              <w:rPr>
                <w:color w:val="252525"/>
                <w:spacing w:val="-2"/>
                <w:sz w:val="19"/>
              </w:rPr>
              <w:t>149,712</w:t>
            </w:r>
          </w:p>
        </w:tc>
        <w:tc>
          <w:tcPr>
            <w:tcW w:w="1181" w:type="dxa"/>
          </w:tcPr>
          <w:p w14:paraId="22E974F6" w14:textId="77777777" w:rsidR="00AC7BD6" w:rsidRDefault="00B1402D">
            <w:pPr>
              <w:pStyle w:val="TableParagraph"/>
              <w:spacing w:before="33" w:line="225" w:lineRule="exact"/>
              <w:ind w:right="37"/>
              <w:jc w:val="right"/>
              <w:rPr>
                <w:sz w:val="19"/>
              </w:rPr>
            </w:pPr>
            <w:r>
              <w:rPr>
                <w:color w:val="252525"/>
                <w:spacing w:val="-2"/>
                <w:sz w:val="19"/>
              </w:rPr>
              <w:t>56,369</w:t>
            </w:r>
          </w:p>
        </w:tc>
      </w:tr>
      <w:tr w:rsidR="00AC7BD6" w14:paraId="3E2C8923" w14:textId="77777777">
        <w:trPr>
          <w:trHeight w:val="270"/>
        </w:trPr>
        <w:tc>
          <w:tcPr>
            <w:tcW w:w="5383" w:type="dxa"/>
          </w:tcPr>
          <w:p w14:paraId="27C950C8" w14:textId="77777777" w:rsidR="00AC7BD6" w:rsidRDefault="00B1402D">
            <w:pPr>
              <w:pStyle w:val="TableParagraph"/>
              <w:spacing w:before="33" w:line="218" w:lineRule="exact"/>
              <w:ind w:left="409"/>
              <w:rPr>
                <w:sz w:val="19"/>
              </w:rPr>
            </w:pPr>
            <w:r>
              <w:rPr>
                <w:color w:val="252525"/>
                <w:sz w:val="19"/>
              </w:rPr>
              <w:t xml:space="preserve">Contributions to Other </w:t>
            </w:r>
            <w:r>
              <w:rPr>
                <w:color w:val="252525"/>
                <w:spacing w:val="-2"/>
                <w:sz w:val="19"/>
              </w:rPr>
              <w:t>Funds</w:t>
            </w:r>
          </w:p>
        </w:tc>
        <w:tc>
          <w:tcPr>
            <w:tcW w:w="1684" w:type="dxa"/>
            <w:tcBorders>
              <w:bottom w:val="single" w:sz="8" w:space="0" w:color="000000"/>
            </w:tcBorders>
          </w:tcPr>
          <w:p w14:paraId="712CC39F" w14:textId="77777777" w:rsidR="00AC7BD6" w:rsidRDefault="00B1402D">
            <w:pPr>
              <w:pStyle w:val="TableParagraph"/>
              <w:spacing w:before="33" w:line="218" w:lineRule="exact"/>
              <w:ind w:right="288"/>
              <w:jc w:val="right"/>
              <w:rPr>
                <w:sz w:val="19"/>
              </w:rPr>
            </w:pPr>
            <w:r>
              <w:rPr>
                <w:color w:val="252525"/>
                <w:spacing w:val="-2"/>
                <w:sz w:val="19"/>
              </w:rPr>
              <w:t>15,042</w:t>
            </w:r>
          </w:p>
        </w:tc>
        <w:tc>
          <w:tcPr>
            <w:tcW w:w="1430" w:type="dxa"/>
            <w:tcBorders>
              <w:bottom w:val="single" w:sz="8" w:space="0" w:color="000000"/>
            </w:tcBorders>
          </w:tcPr>
          <w:p w14:paraId="5D59A917" w14:textId="77777777" w:rsidR="00AC7BD6" w:rsidRDefault="00B1402D">
            <w:pPr>
              <w:pStyle w:val="TableParagraph"/>
              <w:spacing w:before="33" w:line="218" w:lineRule="exact"/>
              <w:ind w:right="286"/>
              <w:jc w:val="right"/>
              <w:rPr>
                <w:sz w:val="19"/>
              </w:rPr>
            </w:pPr>
            <w:r>
              <w:rPr>
                <w:color w:val="252525"/>
                <w:spacing w:val="-2"/>
                <w:sz w:val="19"/>
              </w:rPr>
              <w:t>453,599</w:t>
            </w:r>
          </w:p>
        </w:tc>
        <w:tc>
          <w:tcPr>
            <w:tcW w:w="1430" w:type="dxa"/>
            <w:tcBorders>
              <w:bottom w:val="single" w:sz="8" w:space="0" w:color="000000"/>
            </w:tcBorders>
          </w:tcPr>
          <w:p w14:paraId="53B8BAC9" w14:textId="77777777" w:rsidR="00AC7BD6" w:rsidRDefault="00B1402D">
            <w:pPr>
              <w:pStyle w:val="TableParagraph"/>
              <w:spacing w:before="33" w:line="218" w:lineRule="exact"/>
              <w:ind w:left="178"/>
              <w:jc w:val="center"/>
              <w:rPr>
                <w:sz w:val="19"/>
              </w:rPr>
            </w:pPr>
            <w:r>
              <w:rPr>
                <w:color w:val="252525"/>
                <w:spacing w:val="-2"/>
                <w:sz w:val="19"/>
              </w:rPr>
              <w:t>618,710</w:t>
            </w:r>
          </w:p>
        </w:tc>
        <w:tc>
          <w:tcPr>
            <w:tcW w:w="1181" w:type="dxa"/>
            <w:tcBorders>
              <w:bottom w:val="single" w:sz="8" w:space="0" w:color="000000"/>
            </w:tcBorders>
          </w:tcPr>
          <w:p w14:paraId="70E28C48" w14:textId="77777777" w:rsidR="00AC7BD6" w:rsidRDefault="00B1402D">
            <w:pPr>
              <w:pStyle w:val="TableParagraph"/>
              <w:spacing w:before="33" w:line="218" w:lineRule="exact"/>
              <w:ind w:right="37"/>
              <w:jc w:val="right"/>
              <w:rPr>
                <w:sz w:val="19"/>
              </w:rPr>
            </w:pPr>
            <w:r>
              <w:rPr>
                <w:color w:val="252525"/>
                <w:spacing w:val="-2"/>
                <w:sz w:val="19"/>
              </w:rPr>
              <w:t>387,121</w:t>
            </w:r>
          </w:p>
        </w:tc>
      </w:tr>
      <w:tr w:rsidR="00AC7BD6" w14:paraId="09EF8DE7" w14:textId="77777777">
        <w:trPr>
          <w:trHeight w:val="257"/>
        </w:trPr>
        <w:tc>
          <w:tcPr>
            <w:tcW w:w="5383" w:type="dxa"/>
          </w:tcPr>
          <w:p w14:paraId="4D95DB9B"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84" w:type="dxa"/>
            <w:tcBorders>
              <w:top w:val="single" w:sz="8" w:space="0" w:color="000000"/>
              <w:bottom w:val="double" w:sz="8" w:space="0" w:color="000000"/>
            </w:tcBorders>
          </w:tcPr>
          <w:p w14:paraId="0916A5A0"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1,337,711</w:t>
            </w:r>
          </w:p>
        </w:tc>
        <w:tc>
          <w:tcPr>
            <w:tcW w:w="1430" w:type="dxa"/>
            <w:tcBorders>
              <w:top w:val="single" w:sz="8" w:space="0" w:color="000000"/>
              <w:bottom w:val="double" w:sz="8" w:space="0" w:color="000000"/>
            </w:tcBorders>
          </w:tcPr>
          <w:p w14:paraId="44DC9635"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1,848,048</w:t>
            </w:r>
          </w:p>
        </w:tc>
        <w:tc>
          <w:tcPr>
            <w:tcW w:w="1430" w:type="dxa"/>
            <w:tcBorders>
              <w:top w:val="single" w:sz="8" w:space="0" w:color="000000"/>
              <w:bottom w:val="double" w:sz="8" w:space="0" w:color="000000"/>
            </w:tcBorders>
          </w:tcPr>
          <w:p w14:paraId="5D7B5A1A" w14:textId="77777777" w:rsidR="00AC7BD6" w:rsidRDefault="00B1402D">
            <w:pPr>
              <w:pStyle w:val="TableParagraph"/>
              <w:spacing w:before="20" w:line="217" w:lineRule="exact"/>
              <w:ind w:left="197" w:right="199"/>
              <w:jc w:val="center"/>
              <w:rPr>
                <w:rFonts w:ascii="Roboto Medium"/>
                <w:sz w:val="19"/>
              </w:rPr>
            </w:pPr>
            <w:r>
              <w:rPr>
                <w:rFonts w:ascii="Roboto Medium"/>
                <w:color w:val="252525"/>
                <w:spacing w:val="-2"/>
                <w:sz w:val="19"/>
              </w:rPr>
              <w:t>2,106,786</w:t>
            </w:r>
          </w:p>
        </w:tc>
        <w:tc>
          <w:tcPr>
            <w:tcW w:w="1181" w:type="dxa"/>
            <w:tcBorders>
              <w:top w:val="single" w:sz="8" w:space="0" w:color="000000"/>
              <w:bottom w:val="double" w:sz="8" w:space="0" w:color="000000"/>
            </w:tcBorders>
          </w:tcPr>
          <w:p w14:paraId="603C7208" w14:textId="77777777" w:rsidR="00AC7BD6" w:rsidRDefault="00B1402D">
            <w:pPr>
              <w:pStyle w:val="TableParagraph"/>
              <w:spacing w:before="20" w:line="217" w:lineRule="exact"/>
              <w:ind w:right="42"/>
              <w:jc w:val="right"/>
              <w:rPr>
                <w:rFonts w:ascii="Roboto Medium"/>
                <w:sz w:val="19"/>
              </w:rPr>
            </w:pPr>
            <w:r>
              <w:rPr>
                <w:rFonts w:ascii="Roboto Medium"/>
                <w:color w:val="252525"/>
                <w:spacing w:val="-2"/>
                <w:sz w:val="19"/>
              </w:rPr>
              <w:t>1,855,316</w:t>
            </w:r>
          </w:p>
        </w:tc>
      </w:tr>
    </w:tbl>
    <w:p w14:paraId="46238719" w14:textId="77777777" w:rsidR="00AC7BD6" w:rsidRDefault="00AC7BD6">
      <w:pPr>
        <w:pStyle w:val="BodyText"/>
        <w:rPr>
          <w:rFonts w:ascii="Roboto Medium"/>
          <w:sz w:val="24"/>
        </w:rPr>
      </w:pPr>
    </w:p>
    <w:p w14:paraId="5C029C0D" w14:textId="77777777" w:rsidR="00AC7BD6" w:rsidRDefault="00AC7BD6">
      <w:pPr>
        <w:pStyle w:val="BodyText"/>
        <w:rPr>
          <w:rFonts w:ascii="Roboto Medium"/>
          <w:sz w:val="24"/>
        </w:rPr>
      </w:pPr>
    </w:p>
    <w:p w14:paraId="6B2993FC" w14:textId="77777777" w:rsidR="00AC7BD6" w:rsidRDefault="00AC7BD6">
      <w:pPr>
        <w:pStyle w:val="BodyText"/>
        <w:rPr>
          <w:rFonts w:ascii="Roboto Medium"/>
          <w:sz w:val="24"/>
        </w:rPr>
      </w:pPr>
    </w:p>
    <w:p w14:paraId="351F0EA7" w14:textId="77777777" w:rsidR="00AC7BD6" w:rsidRDefault="00AC7BD6">
      <w:pPr>
        <w:pStyle w:val="BodyText"/>
        <w:rPr>
          <w:rFonts w:ascii="Roboto Medium"/>
          <w:sz w:val="24"/>
        </w:rPr>
      </w:pPr>
    </w:p>
    <w:p w14:paraId="0381E9EC" w14:textId="77777777" w:rsidR="00AC7BD6" w:rsidRDefault="00AC7BD6">
      <w:pPr>
        <w:pStyle w:val="BodyText"/>
        <w:rPr>
          <w:rFonts w:ascii="Roboto Medium"/>
          <w:sz w:val="24"/>
        </w:rPr>
      </w:pPr>
    </w:p>
    <w:p w14:paraId="29F7C0A0" w14:textId="77777777" w:rsidR="00AC7BD6" w:rsidRDefault="00B1402D">
      <w:pPr>
        <w:spacing w:before="187"/>
        <w:ind w:left="339"/>
        <w:rPr>
          <w:i/>
          <w:sz w:val="16"/>
        </w:rPr>
      </w:pPr>
      <w:r>
        <w:rPr>
          <w:i/>
          <w:color w:val="4C4D4F"/>
          <w:sz w:val="16"/>
        </w:rPr>
        <w:t>*Red</w:t>
      </w:r>
      <w:r>
        <w:rPr>
          <w:i/>
          <w:color w:val="4C4D4F"/>
          <w:spacing w:val="9"/>
          <w:sz w:val="16"/>
        </w:rPr>
        <w:t xml:space="preserve"> </w:t>
      </w:r>
      <w:r>
        <w:rPr>
          <w:i/>
          <w:color w:val="4C4D4F"/>
          <w:sz w:val="16"/>
        </w:rPr>
        <w:t>Light</w:t>
      </w:r>
      <w:r>
        <w:rPr>
          <w:i/>
          <w:color w:val="4C4D4F"/>
          <w:spacing w:val="10"/>
          <w:sz w:val="16"/>
        </w:rPr>
        <w:t xml:space="preserve"> </w:t>
      </w:r>
      <w:r>
        <w:rPr>
          <w:i/>
          <w:color w:val="4C4D4F"/>
          <w:sz w:val="16"/>
        </w:rPr>
        <w:t>Camera</w:t>
      </w:r>
      <w:r>
        <w:rPr>
          <w:i/>
          <w:color w:val="4C4D4F"/>
          <w:spacing w:val="9"/>
          <w:sz w:val="16"/>
        </w:rPr>
        <w:t xml:space="preserve"> </w:t>
      </w:r>
      <w:r>
        <w:rPr>
          <w:i/>
          <w:color w:val="4C4D4F"/>
          <w:sz w:val="16"/>
        </w:rPr>
        <w:t>program</w:t>
      </w:r>
      <w:r>
        <w:rPr>
          <w:i/>
          <w:color w:val="4C4D4F"/>
          <w:spacing w:val="10"/>
          <w:sz w:val="16"/>
        </w:rPr>
        <w:t xml:space="preserve"> </w:t>
      </w:r>
      <w:r>
        <w:rPr>
          <w:i/>
          <w:color w:val="4C4D4F"/>
          <w:sz w:val="16"/>
        </w:rPr>
        <w:t>not</w:t>
      </w:r>
      <w:r>
        <w:rPr>
          <w:i/>
          <w:color w:val="4C4D4F"/>
          <w:spacing w:val="9"/>
          <w:sz w:val="16"/>
        </w:rPr>
        <w:t xml:space="preserve"> </w:t>
      </w:r>
      <w:r>
        <w:rPr>
          <w:i/>
          <w:color w:val="4C4D4F"/>
          <w:sz w:val="16"/>
        </w:rPr>
        <w:t>renewed</w:t>
      </w:r>
      <w:r>
        <w:rPr>
          <w:i/>
          <w:color w:val="4C4D4F"/>
          <w:spacing w:val="10"/>
          <w:sz w:val="16"/>
        </w:rPr>
        <w:t xml:space="preserve"> </w:t>
      </w:r>
      <w:r>
        <w:rPr>
          <w:i/>
          <w:color w:val="4C4D4F"/>
          <w:sz w:val="16"/>
        </w:rPr>
        <w:t>after</w:t>
      </w:r>
      <w:r>
        <w:rPr>
          <w:i/>
          <w:color w:val="4C4D4F"/>
          <w:spacing w:val="10"/>
          <w:sz w:val="16"/>
        </w:rPr>
        <w:t xml:space="preserve"> </w:t>
      </w:r>
      <w:r>
        <w:rPr>
          <w:i/>
          <w:color w:val="4C4D4F"/>
          <w:spacing w:val="-4"/>
          <w:sz w:val="16"/>
        </w:rPr>
        <w:t>2015</w:t>
      </w:r>
    </w:p>
    <w:p w14:paraId="20A59551" w14:textId="77777777" w:rsidR="00AC7BD6" w:rsidRDefault="00AC7BD6">
      <w:pPr>
        <w:rPr>
          <w:sz w:val="16"/>
        </w:rPr>
        <w:sectPr w:rsidR="00AC7BD6">
          <w:headerReference w:type="default" r:id="rId78"/>
          <w:footerReference w:type="default" r:id="rId79"/>
          <w:pgSz w:w="12240" w:h="15840"/>
          <w:pgMar w:top="1360" w:right="300" w:bottom="580" w:left="260" w:header="540" w:footer="386" w:gutter="0"/>
          <w:cols w:space="720"/>
        </w:sectPr>
      </w:pPr>
    </w:p>
    <w:p w14:paraId="0B5DFA14" w14:textId="77777777" w:rsidR="00AC7BD6" w:rsidRDefault="00AC7BD6">
      <w:pPr>
        <w:pStyle w:val="BodyText"/>
        <w:rPr>
          <w:i/>
          <w:sz w:val="20"/>
        </w:rPr>
      </w:pPr>
    </w:p>
    <w:p w14:paraId="2F4F86D7" w14:textId="77777777" w:rsidR="00AC7BD6" w:rsidRDefault="00AC7BD6">
      <w:pPr>
        <w:pStyle w:val="BodyText"/>
        <w:spacing w:before="1"/>
        <w:rPr>
          <w:i/>
          <w:sz w:val="20"/>
        </w:rPr>
      </w:pPr>
    </w:p>
    <w:p w14:paraId="18F4BB14" w14:textId="77777777" w:rsidR="00AC7BD6" w:rsidRDefault="00B1402D">
      <w:pPr>
        <w:pStyle w:val="Heading4"/>
        <w:tabs>
          <w:tab w:val="left" w:pos="3222"/>
          <w:tab w:val="left" w:pos="11387"/>
        </w:tabs>
      </w:pPr>
      <w:r>
        <w:rPr>
          <w:color w:val="252525"/>
          <w:shd w:val="clear" w:color="auto" w:fill="D9D9D9"/>
        </w:rPr>
        <w:tab/>
        <w:t>Recorder’s</w:t>
      </w:r>
      <w:r>
        <w:rPr>
          <w:color w:val="252525"/>
          <w:spacing w:val="4"/>
          <w:shd w:val="clear" w:color="auto" w:fill="D9D9D9"/>
        </w:rPr>
        <w:t xml:space="preserve"> </w:t>
      </w:r>
      <w:r>
        <w:rPr>
          <w:color w:val="252525"/>
          <w:shd w:val="clear" w:color="auto" w:fill="D9D9D9"/>
        </w:rPr>
        <w:t>Court</w:t>
      </w:r>
      <w:r>
        <w:rPr>
          <w:color w:val="252525"/>
          <w:spacing w:val="5"/>
          <w:shd w:val="clear" w:color="auto" w:fill="D9D9D9"/>
        </w:rPr>
        <w:t xml:space="preserve"> </w:t>
      </w:r>
      <w:r>
        <w:rPr>
          <w:color w:val="252525"/>
          <w:shd w:val="clear" w:color="auto" w:fill="D9D9D9"/>
        </w:rPr>
        <w:t>Judges</w:t>
      </w:r>
      <w:r>
        <w:rPr>
          <w:color w:val="252525"/>
          <w:spacing w:val="4"/>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Appropriations</w:t>
      </w:r>
      <w:r>
        <w:rPr>
          <w:color w:val="252525"/>
          <w:spacing w:val="5"/>
          <w:shd w:val="clear" w:color="auto" w:fill="D9D9D9"/>
        </w:rPr>
        <w:t xml:space="preserve"> </w:t>
      </w:r>
      <w:r>
        <w:rPr>
          <w:color w:val="252525"/>
          <w:shd w:val="clear" w:color="auto" w:fill="D9D9D9"/>
        </w:rPr>
        <w:t>Summary</w:t>
      </w:r>
      <w:r>
        <w:rPr>
          <w:color w:val="252525"/>
          <w:spacing w:val="4"/>
          <w:shd w:val="clear" w:color="auto" w:fill="D9D9D9"/>
        </w:rPr>
        <w:t xml:space="preserve"> </w:t>
      </w:r>
      <w:r>
        <w:rPr>
          <w:color w:val="252525"/>
          <w:shd w:val="clear" w:color="auto" w:fill="D9D9D9"/>
        </w:rPr>
        <w:t>by</w:t>
      </w:r>
      <w:r>
        <w:rPr>
          <w:color w:val="252525"/>
          <w:spacing w:val="5"/>
          <w:shd w:val="clear" w:color="auto" w:fill="D9D9D9"/>
        </w:rPr>
        <w:t xml:space="preserve"> </w:t>
      </w:r>
      <w:r>
        <w:rPr>
          <w:color w:val="252525"/>
          <w:spacing w:val="-4"/>
          <w:shd w:val="clear" w:color="auto" w:fill="D9D9D9"/>
        </w:rPr>
        <w:t>Fund</w:t>
      </w:r>
      <w:r>
        <w:rPr>
          <w:color w:val="252525"/>
          <w:shd w:val="clear" w:color="auto" w:fill="D9D9D9"/>
        </w:rPr>
        <w:tab/>
      </w:r>
    </w:p>
    <w:p w14:paraId="7FB9A0FD" w14:textId="77777777" w:rsidR="00AC7BD6" w:rsidRDefault="00AC7BD6">
      <w:pPr>
        <w:pStyle w:val="BodyText"/>
        <w:spacing w:before="4"/>
        <w:rPr>
          <w:rFonts w:ascii="Roboto"/>
          <w:b/>
          <w:sz w:val="17"/>
        </w:rPr>
      </w:pPr>
    </w:p>
    <w:p w14:paraId="0F6208FE" w14:textId="77777777" w:rsidR="00AC7BD6" w:rsidRDefault="00B1402D">
      <w:pPr>
        <w:pStyle w:val="BodyText"/>
        <w:tabs>
          <w:tab w:val="left" w:pos="5660"/>
          <w:tab w:val="left" w:pos="7297"/>
          <w:tab w:val="left" w:pos="8564"/>
          <w:tab w:val="left" w:pos="10129"/>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84"/>
        <w:gridCol w:w="1431"/>
        <w:gridCol w:w="1431"/>
        <w:gridCol w:w="1183"/>
      </w:tblGrid>
      <w:tr w:rsidR="00AC7BD6" w14:paraId="69BDBCA6" w14:textId="77777777">
        <w:trPr>
          <w:trHeight w:val="258"/>
        </w:trPr>
        <w:tc>
          <w:tcPr>
            <w:tcW w:w="5383" w:type="dxa"/>
          </w:tcPr>
          <w:p w14:paraId="3EFFAE26" w14:textId="77777777" w:rsidR="00AC7BD6" w:rsidRDefault="00B1402D">
            <w:pPr>
              <w:pStyle w:val="TableParagraph"/>
              <w:spacing w:before="20" w:line="218" w:lineRule="exact"/>
              <w:ind w:left="410"/>
              <w:rPr>
                <w:sz w:val="19"/>
              </w:rPr>
            </w:pPr>
            <w:r>
              <w:rPr>
                <w:color w:val="252525"/>
                <w:sz w:val="19"/>
              </w:rPr>
              <w:t>Police</w:t>
            </w:r>
            <w:r>
              <w:rPr>
                <w:color w:val="252525"/>
                <w:spacing w:val="3"/>
                <w:sz w:val="19"/>
              </w:rPr>
              <w:t xml:space="preserve"> </w:t>
            </w:r>
            <w:r>
              <w:rPr>
                <w:color w:val="252525"/>
                <w:sz w:val="19"/>
              </w:rPr>
              <w:t>Services</w:t>
            </w:r>
            <w:r>
              <w:rPr>
                <w:color w:val="252525"/>
                <w:spacing w:val="4"/>
                <w:sz w:val="19"/>
              </w:rPr>
              <w:t xml:space="preserve"> </w:t>
            </w:r>
            <w:r>
              <w:rPr>
                <w:color w:val="252525"/>
                <w:sz w:val="19"/>
              </w:rPr>
              <w:t>District</w:t>
            </w:r>
            <w:r>
              <w:rPr>
                <w:color w:val="252525"/>
                <w:spacing w:val="3"/>
                <w:sz w:val="19"/>
              </w:rPr>
              <w:t xml:space="preserve"> </w:t>
            </w:r>
            <w:r>
              <w:rPr>
                <w:color w:val="252525"/>
                <w:spacing w:val="-4"/>
                <w:sz w:val="19"/>
              </w:rPr>
              <w:t>Fund</w:t>
            </w:r>
          </w:p>
        </w:tc>
        <w:tc>
          <w:tcPr>
            <w:tcW w:w="1684" w:type="dxa"/>
            <w:tcBorders>
              <w:bottom w:val="single" w:sz="8" w:space="0" w:color="000000"/>
            </w:tcBorders>
          </w:tcPr>
          <w:p w14:paraId="71C8B248" w14:textId="77777777" w:rsidR="00AC7BD6" w:rsidRDefault="00B1402D">
            <w:pPr>
              <w:pStyle w:val="TableParagraph"/>
              <w:spacing w:before="20" w:line="218" w:lineRule="exact"/>
              <w:ind w:right="288"/>
              <w:jc w:val="right"/>
              <w:rPr>
                <w:sz w:val="19"/>
              </w:rPr>
            </w:pPr>
            <w:r>
              <w:rPr>
                <w:color w:val="252525"/>
                <w:spacing w:val="-2"/>
                <w:sz w:val="19"/>
              </w:rPr>
              <w:t>1,337,711</w:t>
            </w:r>
          </w:p>
        </w:tc>
        <w:tc>
          <w:tcPr>
            <w:tcW w:w="1431" w:type="dxa"/>
            <w:tcBorders>
              <w:bottom w:val="single" w:sz="8" w:space="0" w:color="000000"/>
            </w:tcBorders>
          </w:tcPr>
          <w:p w14:paraId="3B6C6320" w14:textId="77777777" w:rsidR="00AC7BD6" w:rsidRDefault="00B1402D">
            <w:pPr>
              <w:pStyle w:val="TableParagraph"/>
              <w:spacing w:before="20" w:line="218" w:lineRule="exact"/>
              <w:ind w:left="228" w:right="197"/>
              <w:jc w:val="center"/>
              <w:rPr>
                <w:sz w:val="19"/>
              </w:rPr>
            </w:pPr>
            <w:r>
              <w:rPr>
                <w:color w:val="252525"/>
                <w:spacing w:val="-2"/>
                <w:sz w:val="19"/>
              </w:rPr>
              <w:t>1,848,048</w:t>
            </w:r>
          </w:p>
        </w:tc>
        <w:tc>
          <w:tcPr>
            <w:tcW w:w="1431" w:type="dxa"/>
            <w:tcBorders>
              <w:bottom w:val="single" w:sz="8" w:space="0" w:color="000000"/>
            </w:tcBorders>
          </w:tcPr>
          <w:p w14:paraId="48239CEA" w14:textId="77777777" w:rsidR="00AC7BD6" w:rsidRDefault="00B1402D">
            <w:pPr>
              <w:pStyle w:val="TableParagraph"/>
              <w:spacing w:before="20" w:line="218" w:lineRule="exact"/>
              <w:ind w:left="228" w:right="198"/>
              <w:jc w:val="center"/>
              <w:rPr>
                <w:sz w:val="19"/>
              </w:rPr>
            </w:pPr>
            <w:r>
              <w:rPr>
                <w:color w:val="252525"/>
                <w:spacing w:val="-2"/>
                <w:sz w:val="19"/>
              </w:rPr>
              <w:t>2,106,786</w:t>
            </w:r>
          </w:p>
        </w:tc>
        <w:tc>
          <w:tcPr>
            <w:tcW w:w="1183" w:type="dxa"/>
            <w:tcBorders>
              <w:bottom w:val="single" w:sz="8" w:space="0" w:color="000000"/>
            </w:tcBorders>
          </w:tcPr>
          <w:p w14:paraId="19479221" w14:textId="77777777" w:rsidR="00AC7BD6" w:rsidRDefault="00B1402D">
            <w:pPr>
              <w:pStyle w:val="TableParagraph"/>
              <w:spacing w:before="20" w:line="218" w:lineRule="exact"/>
              <w:ind w:right="41"/>
              <w:jc w:val="right"/>
              <w:rPr>
                <w:sz w:val="19"/>
              </w:rPr>
            </w:pPr>
            <w:r>
              <w:rPr>
                <w:color w:val="252525"/>
                <w:spacing w:val="-2"/>
                <w:sz w:val="19"/>
              </w:rPr>
              <w:t>1,855,316</w:t>
            </w:r>
          </w:p>
        </w:tc>
      </w:tr>
      <w:tr w:rsidR="00AC7BD6" w14:paraId="3900F60D" w14:textId="77777777">
        <w:trPr>
          <w:trHeight w:val="257"/>
        </w:trPr>
        <w:tc>
          <w:tcPr>
            <w:tcW w:w="5383" w:type="dxa"/>
          </w:tcPr>
          <w:p w14:paraId="2EFB2324"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84" w:type="dxa"/>
            <w:tcBorders>
              <w:top w:val="single" w:sz="8" w:space="0" w:color="000000"/>
              <w:bottom w:val="double" w:sz="8" w:space="0" w:color="000000"/>
            </w:tcBorders>
          </w:tcPr>
          <w:p w14:paraId="737FF910" w14:textId="77777777" w:rsidR="00AC7BD6" w:rsidRDefault="00B1402D">
            <w:pPr>
              <w:pStyle w:val="TableParagraph"/>
              <w:spacing w:before="20" w:line="217" w:lineRule="exact"/>
              <w:ind w:right="292"/>
              <w:jc w:val="right"/>
              <w:rPr>
                <w:rFonts w:ascii="Roboto Medium"/>
                <w:sz w:val="19"/>
              </w:rPr>
            </w:pPr>
            <w:r>
              <w:rPr>
                <w:rFonts w:ascii="Roboto Medium"/>
                <w:color w:val="252525"/>
                <w:spacing w:val="-2"/>
                <w:sz w:val="19"/>
              </w:rPr>
              <w:t>1,337,711</w:t>
            </w:r>
          </w:p>
        </w:tc>
        <w:tc>
          <w:tcPr>
            <w:tcW w:w="1431" w:type="dxa"/>
            <w:tcBorders>
              <w:top w:val="single" w:sz="8" w:space="0" w:color="000000"/>
              <w:bottom w:val="double" w:sz="8" w:space="0" w:color="000000"/>
            </w:tcBorders>
          </w:tcPr>
          <w:p w14:paraId="0F82C49D" w14:textId="77777777" w:rsidR="00AC7BD6" w:rsidRDefault="00B1402D">
            <w:pPr>
              <w:pStyle w:val="TableParagraph"/>
              <w:spacing w:before="20" w:line="217" w:lineRule="exact"/>
              <w:ind w:left="225" w:right="229"/>
              <w:jc w:val="center"/>
              <w:rPr>
                <w:rFonts w:ascii="Roboto Medium"/>
                <w:sz w:val="19"/>
              </w:rPr>
            </w:pPr>
            <w:r>
              <w:rPr>
                <w:rFonts w:ascii="Roboto Medium"/>
                <w:color w:val="252525"/>
                <w:spacing w:val="-2"/>
                <w:sz w:val="19"/>
              </w:rPr>
              <w:t>1,848,048</w:t>
            </w:r>
          </w:p>
        </w:tc>
        <w:tc>
          <w:tcPr>
            <w:tcW w:w="1431" w:type="dxa"/>
            <w:tcBorders>
              <w:top w:val="single" w:sz="8" w:space="0" w:color="000000"/>
              <w:bottom w:val="double" w:sz="8" w:space="0" w:color="000000"/>
            </w:tcBorders>
          </w:tcPr>
          <w:p w14:paraId="26BD80CC" w14:textId="77777777" w:rsidR="00AC7BD6" w:rsidRDefault="00B1402D">
            <w:pPr>
              <w:pStyle w:val="TableParagraph"/>
              <w:spacing w:before="20" w:line="217" w:lineRule="exact"/>
              <w:ind w:left="224" w:right="229"/>
              <w:jc w:val="center"/>
              <w:rPr>
                <w:rFonts w:ascii="Roboto Medium"/>
                <w:sz w:val="19"/>
              </w:rPr>
            </w:pPr>
            <w:r>
              <w:rPr>
                <w:rFonts w:ascii="Roboto Medium"/>
                <w:color w:val="252525"/>
                <w:spacing w:val="-2"/>
                <w:sz w:val="19"/>
              </w:rPr>
              <w:t>2,106,786</w:t>
            </w:r>
          </w:p>
        </w:tc>
        <w:tc>
          <w:tcPr>
            <w:tcW w:w="1183" w:type="dxa"/>
            <w:tcBorders>
              <w:top w:val="single" w:sz="8" w:space="0" w:color="000000"/>
              <w:bottom w:val="double" w:sz="8" w:space="0" w:color="000000"/>
            </w:tcBorders>
          </w:tcPr>
          <w:p w14:paraId="4F02C9B5" w14:textId="77777777" w:rsidR="00AC7BD6" w:rsidRDefault="00B1402D">
            <w:pPr>
              <w:pStyle w:val="TableParagraph"/>
              <w:spacing w:before="20" w:line="217" w:lineRule="exact"/>
              <w:ind w:right="46"/>
              <w:jc w:val="right"/>
              <w:rPr>
                <w:rFonts w:ascii="Roboto Medium"/>
                <w:sz w:val="19"/>
              </w:rPr>
            </w:pPr>
            <w:r>
              <w:rPr>
                <w:rFonts w:ascii="Roboto Medium"/>
                <w:color w:val="252525"/>
                <w:spacing w:val="-2"/>
                <w:sz w:val="19"/>
              </w:rPr>
              <w:t>1,855,316</w:t>
            </w:r>
          </w:p>
        </w:tc>
      </w:tr>
    </w:tbl>
    <w:p w14:paraId="74EC2DA1" w14:textId="77777777" w:rsidR="00AC7BD6" w:rsidRDefault="00AC7BD6">
      <w:pPr>
        <w:pStyle w:val="BodyText"/>
        <w:spacing w:before="6"/>
        <w:rPr>
          <w:rFonts w:ascii="Roboto Medium"/>
          <w:sz w:val="26"/>
        </w:rPr>
      </w:pPr>
    </w:p>
    <w:p w14:paraId="239F82AF" w14:textId="77777777" w:rsidR="00AC7BD6" w:rsidRDefault="00B1402D">
      <w:pPr>
        <w:pStyle w:val="Heading4"/>
        <w:tabs>
          <w:tab w:val="left" w:pos="3884"/>
          <w:tab w:val="left" w:pos="11387"/>
        </w:tabs>
      </w:pPr>
      <w:r>
        <w:rPr>
          <w:color w:val="252525"/>
          <w:shd w:val="clear" w:color="auto" w:fill="D9D9D9"/>
        </w:rPr>
        <w:tab/>
        <w:t>Recorder’s</w:t>
      </w:r>
      <w:r>
        <w:rPr>
          <w:color w:val="252525"/>
          <w:spacing w:val="3"/>
          <w:shd w:val="clear" w:color="auto" w:fill="D9D9D9"/>
        </w:rPr>
        <w:t xml:space="preserve"> </w:t>
      </w:r>
      <w:r>
        <w:rPr>
          <w:color w:val="252525"/>
          <w:shd w:val="clear" w:color="auto" w:fill="D9D9D9"/>
        </w:rPr>
        <w:t>Court</w:t>
      </w:r>
      <w:r>
        <w:rPr>
          <w:color w:val="252525"/>
          <w:spacing w:val="3"/>
          <w:shd w:val="clear" w:color="auto" w:fill="D9D9D9"/>
        </w:rPr>
        <w:t xml:space="preserve"> </w:t>
      </w:r>
      <w:r>
        <w:rPr>
          <w:color w:val="252525"/>
          <w:shd w:val="clear" w:color="auto" w:fill="D9D9D9"/>
        </w:rPr>
        <w:t>Judges</w:t>
      </w:r>
      <w:r>
        <w:rPr>
          <w:color w:val="252525"/>
          <w:spacing w:val="3"/>
          <w:shd w:val="clear" w:color="auto" w:fill="D9D9D9"/>
        </w:rPr>
        <w:t xml:space="preserve"> </w:t>
      </w:r>
      <w:r>
        <w:rPr>
          <w:color w:val="252525"/>
          <w:shd w:val="clear" w:color="auto" w:fill="D9D9D9"/>
        </w:rPr>
        <w:t>–</w:t>
      </w:r>
      <w:r>
        <w:rPr>
          <w:color w:val="252525"/>
          <w:spacing w:val="4"/>
          <w:shd w:val="clear" w:color="auto" w:fill="D9D9D9"/>
        </w:rPr>
        <w:t xml:space="preserve"> </w:t>
      </w:r>
      <w:r>
        <w:rPr>
          <w:color w:val="252525"/>
          <w:shd w:val="clear" w:color="auto" w:fill="D9D9D9"/>
        </w:rPr>
        <w:t>Staffing</w:t>
      </w:r>
      <w:r>
        <w:rPr>
          <w:color w:val="252525"/>
          <w:spacing w:val="3"/>
          <w:shd w:val="clear" w:color="auto" w:fill="D9D9D9"/>
        </w:rPr>
        <w:t xml:space="preserve"> </w:t>
      </w:r>
      <w:r>
        <w:rPr>
          <w:color w:val="252525"/>
          <w:spacing w:val="-2"/>
          <w:shd w:val="clear" w:color="auto" w:fill="D9D9D9"/>
        </w:rPr>
        <w:t>Summary</w:t>
      </w:r>
      <w:r>
        <w:rPr>
          <w:color w:val="252525"/>
          <w:shd w:val="clear" w:color="auto" w:fill="D9D9D9"/>
        </w:rPr>
        <w:tab/>
      </w:r>
    </w:p>
    <w:p w14:paraId="39653D87" w14:textId="77777777" w:rsidR="00AC7BD6" w:rsidRDefault="00AC7BD6">
      <w:pPr>
        <w:pStyle w:val="BodyText"/>
        <w:spacing w:before="4"/>
        <w:rPr>
          <w:rFonts w:ascii="Roboto"/>
          <w:b/>
          <w:sz w:val="17"/>
        </w:rPr>
      </w:pPr>
    </w:p>
    <w:p w14:paraId="7BF64898" w14:textId="77777777" w:rsidR="00AC7BD6" w:rsidRDefault="00B1402D">
      <w:pPr>
        <w:pStyle w:val="BodyText"/>
        <w:tabs>
          <w:tab w:val="left" w:pos="7595"/>
          <w:tab w:val="left" w:pos="9025"/>
          <w:tab w:val="left" w:pos="10067"/>
        </w:tabs>
        <w:spacing w:before="121"/>
        <w:ind w:left="6164"/>
        <w:rPr>
          <w:rFonts w:ascii="Roboto Medium"/>
        </w:rPr>
      </w:pPr>
      <w:r>
        <w:pict w14:anchorId="51ACE7DB">
          <v:line id="_x0000_s2404" style="position:absolute;left:0;text-align:left;z-index:15824384;mso-position-horizontal-relative:page" from="296.05pt,18.45pt" to="582.35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324BE648" w14:textId="77777777" w:rsidR="00AC7BD6" w:rsidRDefault="00B1402D">
      <w:pPr>
        <w:pStyle w:val="BodyText"/>
        <w:tabs>
          <w:tab w:val="left" w:pos="6947"/>
          <w:tab w:val="left" w:pos="8377"/>
          <w:tab w:val="left" w:pos="9807"/>
          <w:tab w:val="right" w:pos="11344"/>
        </w:tabs>
        <w:spacing w:before="50"/>
        <w:ind w:left="327"/>
      </w:pPr>
      <w:r>
        <w:pict w14:anchorId="7147ABC0">
          <v:group id="docshapegroup403" o:spid="_x0000_s2386" style="position:absolute;left:0;text-align:left;margin-left:27pt;margin-top:49.3pt;width:315pt;height:187.2pt;z-index:-25054720;mso-position-horizontal-relative:page" coordorigin="540,986" coordsize="6300,3744">
            <v:shape id="docshape404" o:spid="_x0000_s2403" style="position:absolute;left:1135;top:1258;width:4622;height:565" coordorigin="1135,1259" coordsize="4622,565" path="m5609,1259r-4474,l1135,1823r4622,l5757,1421r-12,-63l5714,1306r-47,-34l5609,1259xe" fillcolor="#4c4d4f" stroked="f">
              <v:path arrowok="t"/>
            </v:shape>
            <v:shape id="docshape405" o:spid="_x0000_s2402" style="position:absolute;left:2078;top:2593;width:3488;height:767" coordorigin="2078,2594" coordsize="3488,767" o:spt="100" adj="0,,0" path="m2078,2594r801,m3418,2594r808,m4757,2594r808,m4757,3361r808,e" filled="f" strokecolor="#4c4d4f" strokeweight=".25pt">
              <v:stroke joinstyle="round"/>
              <v:formulas/>
              <v:path arrowok="t" o:connecttype="segments"/>
            </v:shape>
            <v:rect id="docshape406" o:spid="_x0000_s2401" style="position:absolute;left:5565;top:2206;width:539;height:1932" fillcolor="#8bba00" stroked="f"/>
            <v:line id="_x0000_s2400" style="position:absolute" from="3418,3361" to="4226,3361" strokecolor="#4c4d4f" strokeweight=".25pt"/>
            <v:rect id="docshape407" o:spid="_x0000_s2399" style="position:absolute;left:4225;top:2206;width:532;height:1932" fillcolor="#8bba00" stroked="f"/>
            <v:line id="_x0000_s2398" style="position:absolute" from="2078,3361" to="2879,3361" strokecolor="#4c4d4f" strokeweight=".25pt"/>
            <v:shape id="docshape408" o:spid="_x0000_s2397" style="position:absolute;left:1539;top:2206;width:1879;height:1932" coordorigin="1539,2207" coordsize="1879,1932" o:spt="100" adj="0,,0" path="m2078,2207r-539,l1539,4138r539,l2078,2207xm3418,2207r-539,l2879,4138r539,l3418,2207xe" fillcolor="#8bba00" stroked="f">
              <v:stroke joinstyle="round"/>
              <v:formulas/>
              <v:path arrowok="t" o:connecttype="segments"/>
            </v:shape>
            <v:rect id="docshape409" o:spid="_x0000_s2396" style="position:absolute;left:550;top:995;width:6280;height:3724" filled="f" strokecolor="#005540" strokeweight="1pt"/>
            <v:shape id="docshape410" o:spid="_x0000_s2395" type="#_x0000_t202" style="position:absolute;left:1346;top:1424;width:4116;height:238" filled="f" stroked="f">
              <v:textbox inset="0,0,0,0">
                <w:txbxContent>
                  <w:p w14:paraId="3E733B4F" w14:textId="77777777" w:rsidR="00AC7BD6" w:rsidRDefault="00B1402D">
                    <w:pPr>
                      <w:spacing w:line="237" w:lineRule="exact"/>
                      <w:rPr>
                        <w:rFonts w:ascii="Roboto Slab"/>
                        <w:sz w:val="18"/>
                      </w:rPr>
                    </w:pPr>
                    <w:r>
                      <w:rPr>
                        <w:rFonts w:ascii="Roboto Slab"/>
                        <w:color w:val="FFFFFF"/>
                        <w:sz w:val="18"/>
                      </w:rPr>
                      <w:t>RECORDER'S</w:t>
                    </w:r>
                    <w:r>
                      <w:rPr>
                        <w:rFonts w:ascii="Roboto Slab"/>
                        <w:color w:val="FFFFFF"/>
                        <w:spacing w:val="-12"/>
                        <w:sz w:val="18"/>
                      </w:rPr>
                      <w:t xml:space="preserve"> </w:t>
                    </w:r>
                    <w:r>
                      <w:rPr>
                        <w:rFonts w:ascii="Roboto Slab"/>
                        <w:color w:val="FFFFFF"/>
                        <w:sz w:val="18"/>
                      </w:rPr>
                      <w:t>COURT</w:t>
                    </w:r>
                    <w:r>
                      <w:rPr>
                        <w:rFonts w:ascii="Roboto Slab"/>
                        <w:color w:val="FFFFFF"/>
                        <w:spacing w:val="-4"/>
                        <w:sz w:val="18"/>
                      </w:rPr>
                      <w:t xml:space="preserve"> </w:t>
                    </w:r>
                    <w:r>
                      <w:rPr>
                        <w:rFonts w:ascii="Roboto Slab"/>
                        <w:color w:val="FFFFFF"/>
                        <w:sz w:val="18"/>
                      </w:rPr>
                      <w:t>JUDGES</w:t>
                    </w:r>
                    <w:r>
                      <w:rPr>
                        <w:rFonts w:ascii="Roboto Slab"/>
                        <w:color w:val="FFFFFF"/>
                        <w:spacing w:val="-9"/>
                        <w:sz w:val="18"/>
                      </w:rPr>
                      <w:t xml:space="preserve"> </w:t>
                    </w:r>
                    <w:r>
                      <w:rPr>
                        <w:rFonts w:ascii="Roboto Slab"/>
                        <w:color w:val="FFFFFF"/>
                        <w:sz w:val="18"/>
                      </w:rPr>
                      <w:t>STAFFING</w:t>
                    </w:r>
                    <w:r>
                      <w:rPr>
                        <w:rFonts w:ascii="Roboto Slab"/>
                        <w:color w:val="FFFFFF"/>
                        <w:spacing w:val="2"/>
                        <w:sz w:val="18"/>
                      </w:rPr>
                      <w:t xml:space="preserve"> </w:t>
                    </w:r>
                    <w:r>
                      <w:rPr>
                        <w:rFonts w:ascii="Roboto Slab"/>
                        <w:color w:val="FFFFFF"/>
                        <w:spacing w:val="-4"/>
                        <w:sz w:val="18"/>
                      </w:rPr>
                      <w:t>TREND</w:t>
                    </w:r>
                  </w:p>
                </w:txbxContent>
              </v:textbox>
            </v:shape>
            <v:shape id="docshape411" o:spid="_x0000_s2394" type="#_x0000_t202" style="position:absolute;left:759;top:1683;width:222;height:238" filled="f" stroked="f">
              <v:textbox inset="0,0,0,0">
                <w:txbxContent>
                  <w:p w14:paraId="3CE8A6D0" w14:textId="77777777" w:rsidR="00AC7BD6" w:rsidRDefault="00B1402D">
                    <w:pPr>
                      <w:spacing w:before="17"/>
                      <w:rPr>
                        <w:rFonts w:ascii="Roboto"/>
                        <w:sz w:val="18"/>
                      </w:rPr>
                    </w:pPr>
                    <w:r>
                      <w:rPr>
                        <w:rFonts w:ascii="Roboto"/>
                        <w:color w:val="4C4D4F"/>
                        <w:spacing w:val="-5"/>
                        <w:sz w:val="18"/>
                      </w:rPr>
                      <w:t>10</w:t>
                    </w:r>
                  </w:p>
                </w:txbxContent>
              </v:textbox>
            </v:shape>
            <v:shape id="docshape412" o:spid="_x0000_s2393" type="#_x0000_t202" style="position:absolute;left:857;top:2456;width:120;height:238" filled="f" stroked="f">
              <v:textbox inset="0,0,0,0">
                <w:txbxContent>
                  <w:p w14:paraId="73E4F302" w14:textId="77777777" w:rsidR="00AC7BD6" w:rsidRDefault="00B1402D">
                    <w:pPr>
                      <w:spacing w:before="17"/>
                      <w:rPr>
                        <w:rFonts w:ascii="Roboto"/>
                        <w:sz w:val="18"/>
                      </w:rPr>
                    </w:pPr>
                    <w:r>
                      <w:rPr>
                        <w:rFonts w:ascii="Roboto"/>
                        <w:color w:val="4C4D4F"/>
                        <w:w w:val="98"/>
                        <w:sz w:val="18"/>
                      </w:rPr>
                      <w:t>8</w:t>
                    </w:r>
                  </w:p>
                </w:txbxContent>
              </v:textbox>
            </v:shape>
            <v:shape id="docshape413" o:spid="_x0000_s2392" type="#_x0000_t202" style="position:absolute;left:857;top:3229;width:120;height:238" filled="f" stroked="f">
              <v:textbox inset="0,0,0,0">
                <w:txbxContent>
                  <w:p w14:paraId="387765AA" w14:textId="77777777" w:rsidR="00AC7BD6" w:rsidRDefault="00B1402D">
                    <w:pPr>
                      <w:spacing w:before="17"/>
                      <w:rPr>
                        <w:rFonts w:ascii="Roboto"/>
                        <w:sz w:val="18"/>
                      </w:rPr>
                    </w:pPr>
                    <w:r>
                      <w:rPr>
                        <w:rFonts w:ascii="Roboto"/>
                        <w:color w:val="4C4D4F"/>
                        <w:w w:val="98"/>
                        <w:sz w:val="18"/>
                      </w:rPr>
                      <w:t>6</w:t>
                    </w:r>
                  </w:p>
                </w:txbxContent>
              </v:textbox>
            </v:shape>
            <v:shape id="docshape414" o:spid="_x0000_s2391" type="#_x0000_t202" style="position:absolute;left:857;top:4001;width:120;height:238" filled="f" stroked="f">
              <v:textbox inset="0,0,0,0">
                <w:txbxContent>
                  <w:p w14:paraId="7CCB691B" w14:textId="77777777" w:rsidR="00AC7BD6" w:rsidRDefault="00B1402D">
                    <w:pPr>
                      <w:spacing w:before="17"/>
                      <w:rPr>
                        <w:rFonts w:ascii="Roboto"/>
                        <w:sz w:val="18"/>
                      </w:rPr>
                    </w:pPr>
                    <w:r>
                      <w:rPr>
                        <w:rFonts w:ascii="Roboto"/>
                        <w:color w:val="4C4D4F"/>
                        <w:w w:val="98"/>
                        <w:sz w:val="18"/>
                      </w:rPr>
                      <w:t>4</w:t>
                    </w:r>
                  </w:p>
                </w:txbxContent>
              </v:textbox>
            </v:shape>
            <v:shape id="docshape415" o:spid="_x0000_s2390" type="#_x0000_t202" style="position:absolute;left:1610;top:4257;width:419;height:238" filled="f" stroked="f">
              <v:textbox inset="0,0,0,0">
                <w:txbxContent>
                  <w:p w14:paraId="7812E851" w14:textId="77777777" w:rsidR="00AC7BD6" w:rsidRDefault="00B1402D">
                    <w:pPr>
                      <w:spacing w:before="17"/>
                      <w:rPr>
                        <w:rFonts w:ascii="Roboto"/>
                        <w:sz w:val="18"/>
                      </w:rPr>
                    </w:pPr>
                    <w:r>
                      <w:rPr>
                        <w:rFonts w:ascii="Roboto"/>
                        <w:color w:val="4C4D4F"/>
                        <w:spacing w:val="-4"/>
                        <w:sz w:val="18"/>
                      </w:rPr>
                      <w:t>2015</w:t>
                    </w:r>
                  </w:p>
                </w:txbxContent>
              </v:textbox>
            </v:shape>
            <v:shape id="docshape416" o:spid="_x0000_s2389" type="#_x0000_t202" style="position:absolute;left:2952;top:4257;width:419;height:238" filled="f" stroked="f">
              <v:textbox inset="0,0,0,0">
                <w:txbxContent>
                  <w:p w14:paraId="0370679D" w14:textId="77777777" w:rsidR="00AC7BD6" w:rsidRDefault="00B1402D">
                    <w:pPr>
                      <w:spacing w:before="17"/>
                      <w:rPr>
                        <w:rFonts w:ascii="Roboto"/>
                        <w:sz w:val="18"/>
                      </w:rPr>
                    </w:pPr>
                    <w:r>
                      <w:rPr>
                        <w:rFonts w:ascii="Roboto"/>
                        <w:color w:val="4C4D4F"/>
                        <w:spacing w:val="-4"/>
                        <w:sz w:val="18"/>
                      </w:rPr>
                      <w:t>2016</w:t>
                    </w:r>
                  </w:p>
                </w:txbxContent>
              </v:textbox>
            </v:shape>
            <v:shape id="docshape417" o:spid="_x0000_s2388" type="#_x0000_t202" style="position:absolute;left:4294;top:4257;width:419;height:238" filled="f" stroked="f">
              <v:textbox inset="0,0,0,0">
                <w:txbxContent>
                  <w:p w14:paraId="61E370BB" w14:textId="77777777" w:rsidR="00AC7BD6" w:rsidRDefault="00B1402D">
                    <w:pPr>
                      <w:spacing w:before="17"/>
                      <w:rPr>
                        <w:rFonts w:ascii="Roboto"/>
                        <w:sz w:val="18"/>
                      </w:rPr>
                    </w:pPr>
                    <w:r>
                      <w:rPr>
                        <w:rFonts w:ascii="Roboto"/>
                        <w:color w:val="4C4D4F"/>
                        <w:spacing w:val="-4"/>
                        <w:sz w:val="18"/>
                      </w:rPr>
                      <w:t>2017</w:t>
                    </w:r>
                  </w:p>
                </w:txbxContent>
              </v:textbox>
            </v:shape>
            <v:shape id="docshape418" o:spid="_x0000_s2387" type="#_x0000_t202" style="position:absolute;left:5273;top:4257;width:1124;height:238" filled="f" stroked="f">
              <v:textbox inset="0,0,0,0">
                <w:txbxContent>
                  <w:p w14:paraId="63CA1DC6"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rPr>
          <w:color w:val="252525"/>
        </w:rPr>
        <w:t>Authorized Positions –</w:t>
      </w:r>
      <w:r>
        <w:rPr>
          <w:color w:val="252525"/>
          <w:spacing w:val="1"/>
        </w:rPr>
        <w:t xml:space="preserve"> </w:t>
      </w:r>
      <w:r>
        <w:rPr>
          <w:color w:val="252525"/>
        </w:rPr>
        <w:t>Recorder’s Court</w:t>
      </w:r>
      <w:r>
        <w:rPr>
          <w:color w:val="252525"/>
          <w:spacing w:val="1"/>
        </w:rPr>
        <w:t xml:space="preserve"> </w:t>
      </w:r>
      <w:r>
        <w:rPr>
          <w:color w:val="252525"/>
          <w:spacing w:val="-2"/>
        </w:rPr>
        <w:t>Judges</w:t>
      </w:r>
      <w:r>
        <w:rPr>
          <w:color w:val="252525"/>
        </w:rPr>
        <w:tab/>
      </w:r>
      <w:r>
        <w:rPr>
          <w:color w:val="252525"/>
          <w:spacing w:val="-10"/>
        </w:rPr>
        <w:t>9</w:t>
      </w:r>
      <w:r>
        <w:rPr>
          <w:color w:val="252525"/>
        </w:rPr>
        <w:tab/>
      </w:r>
      <w:r>
        <w:rPr>
          <w:color w:val="252525"/>
          <w:spacing w:val="-10"/>
        </w:rPr>
        <w:t>9</w:t>
      </w:r>
      <w:r>
        <w:rPr>
          <w:color w:val="252525"/>
        </w:rPr>
        <w:tab/>
      </w:r>
      <w:r>
        <w:rPr>
          <w:color w:val="252525"/>
          <w:spacing w:val="-10"/>
        </w:rPr>
        <w:t>9</w:t>
      </w:r>
      <w:r>
        <w:rPr>
          <w:color w:val="252525"/>
        </w:rPr>
        <w:tab/>
      </w:r>
      <w:r>
        <w:rPr>
          <w:color w:val="252525"/>
          <w:spacing w:val="-10"/>
        </w:rPr>
        <w:t>9</w:t>
      </w:r>
    </w:p>
    <w:p w14:paraId="24CE23C3" w14:textId="77777777" w:rsidR="00AC7BD6" w:rsidRDefault="00AC7BD6">
      <w:pPr>
        <w:pStyle w:val="BodyText"/>
        <w:rPr>
          <w:sz w:val="20"/>
        </w:rPr>
      </w:pPr>
    </w:p>
    <w:p w14:paraId="133EADE2" w14:textId="77777777" w:rsidR="00AC7BD6" w:rsidRDefault="00AC7BD6">
      <w:pPr>
        <w:pStyle w:val="BodyText"/>
        <w:rPr>
          <w:sz w:val="20"/>
        </w:rPr>
      </w:pPr>
    </w:p>
    <w:p w14:paraId="66A179DC" w14:textId="77777777" w:rsidR="00AC7BD6" w:rsidRDefault="00AC7BD6">
      <w:pPr>
        <w:pStyle w:val="BodyText"/>
        <w:rPr>
          <w:sz w:val="20"/>
        </w:rPr>
      </w:pPr>
    </w:p>
    <w:p w14:paraId="5BCCE70E" w14:textId="77777777" w:rsidR="00AC7BD6" w:rsidRDefault="00AC7BD6">
      <w:pPr>
        <w:pStyle w:val="BodyText"/>
        <w:rPr>
          <w:sz w:val="20"/>
        </w:rPr>
      </w:pPr>
    </w:p>
    <w:p w14:paraId="5EC8E0C5" w14:textId="77777777" w:rsidR="00AC7BD6" w:rsidRDefault="00AC7BD6">
      <w:pPr>
        <w:pStyle w:val="BodyText"/>
        <w:rPr>
          <w:sz w:val="20"/>
        </w:rPr>
      </w:pPr>
    </w:p>
    <w:p w14:paraId="5B63D9DB" w14:textId="77777777" w:rsidR="00AC7BD6" w:rsidRDefault="00AC7BD6">
      <w:pPr>
        <w:pStyle w:val="BodyText"/>
        <w:spacing w:before="3"/>
        <w:rPr>
          <w:sz w:val="28"/>
        </w:rPr>
      </w:pPr>
    </w:p>
    <w:tbl>
      <w:tblPr>
        <w:tblW w:w="0" w:type="auto"/>
        <w:tblInd w:w="877"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404"/>
        <w:gridCol w:w="4565"/>
        <w:gridCol w:w="397"/>
      </w:tblGrid>
      <w:tr w:rsidR="00AC7BD6" w14:paraId="638F63DC" w14:textId="77777777">
        <w:trPr>
          <w:trHeight w:val="769"/>
        </w:trPr>
        <w:tc>
          <w:tcPr>
            <w:tcW w:w="404" w:type="dxa"/>
            <w:tcBorders>
              <w:right w:val="nil"/>
            </w:tcBorders>
          </w:tcPr>
          <w:p w14:paraId="20A97CCE" w14:textId="77777777" w:rsidR="00AC7BD6" w:rsidRDefault="00AC7BD6">
            <w:pPr>
              <w:pStyle w:val="TableParagraph"/>
              <w:rPr>
                <w:rFonts w:ascii="Times New Roman"/>
                <w:sz w:val="20"/>
              </w:rPr>
            </w:pPr>
          </w:p>
        </w:tc>
        <w:tc>
          <w:tcPr>
            <w:tcW w:w="4565" w:type="dxa"/>
            <w:vMerge w:val="restart"/>
            <w:tcBorders>
              <w:left w:val="nil"/>
              <w:right w:val="nil"/>
            </w:tcBorders>
          </w:tcPr>
          <w:p w14:paraId="2125A0F0" w14:textId="77777777" w:rsidR="00AC7BD6" w:rsidRDefault="00AC7BD6">
            <w:pPr>
              <w:pStyle w:val="TableParagraph"/>
              <w:rPr>
                <w:rFonts w:ascii="Times New Roman"/>
                <w:sz w:val="20"/>
              </w:rPr>
            </w:pPr>
          </w:p>
        </w:tc>
        <w:tc>
          <w:tcPr>
            <w:tcW w:w="397" w:type="dxa"/>
            <w:tcBorders>
              <w:left w:val="nil"/>
            </w:tcBorders>
          </w:tcPr>
          <w:p w14:paraId="3B9BD035" w14:textId="77777777" w:rsidR="00AC7BD6" w:rsidRDefault="00AC7BD6">
            <w:pPr>
              <w:pStyle w:val="TableParagraph"/>
              <w:rPr>
                <w:rFonts w:ascii="Times New Roman"/>
                <w:sz w:val="20"/>
              </w:rPr>
            </w:pPr>
          </w:p>
        </w:tc>
      </w:tr>
      <w:tr w:rsidR="00AC7BD6" w14:paraId="4C86C377" w14:textId="77777777">
        <w:trPr>
          <w:trHeight w:val="761"/>
        </w:trPr>
        <w:tc>
          <w:tcPr>
            <w:tcW w:w="404" w:type="dxa"/>
            <w:tcBorders>
              <w:right w:val="nil"/>
            </w:tcBorders>
          </w:tcPr>
          <w:p w14:paraId="0EF6CA43" w14:textId="77777777" w:rsidR="00AC7BD6" w:rsidRDefault="00AC7BD6">
            <w:pPr>
              <w:pStyle w:val="TableParagraph"/>
              <w:rPr>
                <w:rFonts w:ascii="Times New Roman"/>
                <w:sz w:val="20"/>
              </w:rPr>
            </w:pPr>
          </w:p>
        </w:tc>
        <w:tc>
          <w:tcPr>
            <w:tcW w:w="4565" w:type="dxa"/>
            <w:vMerge/>
            <w:tcBorders>
              <w:top w:val="nil"/>
              <w:left w:val="nil"/>
              <w:right w:val="nil"/>
            </w:tcBorders>
          </w:tcPr>
          <w:p w14:paraId="2CBA2FED" w14:textId="77777777" w:rsidR="00AC7BD6" w:rsidRDefault="00AC7BD6">
            <w:pPr>
              <w:rPr>
                <w:sz w:val="2"/>
                <w:szCs w:val="2"/>
              </w:rPr>
            </w:pPr>
          </w:p>
        </w:tc>
        <w:tc>
          <w:tcPr>
            <w:tcW w:w="397" w:type="dxa"/>
            <w:tcBorders>
              <w:left w:val="nil"/>
            </w:tcBorders>
          </w:tcPr>
          <w:p w14:paraId="7DCD6ACA" w14:textId="77777777" w:rsidR="00AC7BD6" w:rsidRDefault="00AC7BD6">
            <w:pPr>
              <w:pStyle w:val="TableParagraph"/>
              <w:rPr>
                <w:rFonts w:ascii="Times New Roman"/>
                <w:sz w:val="20"/>
              </w:rPr>
            </w:pPr>
          </w:p>
        </w:tc>
      </w:tr>
      <w:tr w:rsidR="00AC7BD6" w14:paraId="35DC54DD" w14:textId="77777777">
        <w:trPr>
          <w:trHeight w:val="769"/>
        </w:trPr>
        <w:tc>
          <w:tcPr>
            <w:tcW w:w="404" w:type="dxa"/>
            <w:tcBorders>
              <w:right w:val="nil"/>
            </w:tcBorders>
          </w:tcPr>
          <w:p w14:paraId="69057E46" w14:textId="77777777" w:rsidR="00AC7BD6" w:rsidRDefault="00AC7BD6">
            <w:pPr>
              <w:pStyle w:val="TableParagraph"/>
              <w:rPr>
                <w:rFonts w:ascii="Times New Roman"/>
                <w:sz w:val="20"/>
              </w:rPr>
            </w:pPr>
          </w:p>
        </w:tc>
        <w:tc>
          <w:tcPr>
            <w:tcW w:w="4565" w:type="dxa"/>
            <w:vMerge/>
            <w:tcBorders>
              <w:top w:val="nil"/>
              <w:left w:val="nil"/>
              <w:right w:val="nil"/>
            </w:tcBorders>
          </w:tcPr>
          <w:p w14:paraId="12CA3FAA" w14:textId="77777777" w:rsidR="00AC7BD6" w:rsidRDefault="00AC7BD6">
            <w:pPr>
              <w:rPr>
                <w:sz w:val="2"/>
                <w:szCs w:val="2"/>
              </w:rPr>
            </w:pPr>
          </w:p>
        </w:tc>
        <w:tc>
          <w:tcPr>
            <w:tcW w:w="397" w:type="dxa"/>
            <w:tcBorders>
              <w:left w:val="nil"/>
            </w:tcBorders>
          </w:tcPr>
          <w:p w14:paraId="73F91660" w14:textId="77777777" w:rsidR="00AC7BD6" w:rsidRDefault="00AC7BD6">
            <w:pPr>
              <w:pStyle w:val="TableParagraph"/>
              <w:rPr>
                <w:rFonts w:ascii="Times New Roman"/>
                <w:sz w:val="20"/>
              </w:rPr>
            </w:pPr>
          </w:p>
        </w:tc>
      </w:tr>
    </w:tbl>
    <w:p w14:paraId="60B08304" w14:textId="77777777" w:rsidR="00AC7BD6" w:rsidRDefault="00AC7BD6">
      <w:pPr>
        <w:rPr>
          <w:rFonts w:ascii="Times New Roman"/>
          <w:sz w:val="20"/>
        </w:rPr>
        <w:sectPr w:rsidR="00AC7BD6">
          <w:pgSz w:w="12240" w:h="15840"/>
          <w:pgMar w:top="1360" w:right="300" w:bottom="580" w:left="260" w:header="540" w:footer="386" w:gutter="0"/>
          <w:cols w:space="720"/>
        </w:sectPr>
      </w:pPr>
    </w:p>
    <w:p w14:paraId="6E9F1D65" w14:textId="77777777" w:rsidR="00AC7BD6" w:rsidRDefault="00B1402D">
      <w:pPr>
        <w:spacing w:before="90"/>
        <w:ind w:left="280"/>
        <w:jc w:val="both"/>
        <w:rPr>
          <w:rFonts w:ascii="Roboto Slab Thin" w:hAnsi="Roboto Slab Thin"/>
          <w:sz w:val="20"/>
        </w:rPr>
      </w:pPr>
      <w:r>
        <w:lastRenderedPageBreak/>
        <w:pict w14:anchorId="6594D3DE">
          <v:group id="docshapegroup420" o:spid="_x0000_s2381" style="position:absolute;left:0;text-align:left;margin-left:62.9pt;margin-top:600.4pt;width:220.75pt;height:.25pt;z-index:15825408;mso-position-horizontal-relative:page;mso-position-vertical-relative:page" coordorigin="1258,12008" coordsize="4415,5">
            <v:line id="_x0000_s2385" style="position:absolute" from="1258,12011" to="2610,12011" strokecolor="#4c4d4f" strokeweight=".25pt"/>
            <v:line id="_x0000_s2384" style="position:absolute" from="2610,12011" to="3285,12011" strokecolor="#4c4d4f" strokeweight=".25pt"/>
            <v:line id="_x0000_s2383" style="position:absolute" from="3285,12011" to="3960,12011" strokecolor="#4c4d4f" strokeweight=".25pt"/>
            <v:line id="_x0000_s2382" style="position:absolute" from="3960,12011" to="5673,12011" strokecolor="#4c4d4f" strokeweight=".25pt"/>
            <w10:wrap anchorx="page" anchory="page"/>
          </v:group>
        </w:pict>
      </w:r>
      <w:bookmarkStart w:id="20" w:name="Sheriff__"/>
      <w:bookmarkEnd w:id="20"/>
      <w:r>
        <w:rPr>
          <w:rFonts w:ascii="Roboto Slab" w:hAnsi="Roboto Slab"/>
          <w:color w:val="005B8E"/>
          <w:spacing w:val="34"/>
          <w:position w:val="-5"/>
          <w:sz w:val="40"/>
        </w:rPr>
        <w:t>SHERIFF</w:t>
      </w:r>
      <w:r>
        <w:rPr>
          <w:rFonts w:ascii="Roboto Slab" w:hAnsi="Roboto Slab"/>
          <w:color w:val="005B8E"/>
          <w:spacing w:val="62"/>
          <w:w w:val="150"/>
          <w:position w:val="-5"/>
          <w:sz w:val="40"/>
        </w:rPr>
        <w:t xml:space="preserve"> </w:t>
      </w:r>
      <w:r>
        <w:rPr>
          <w:rFonts w:ascii="Roboto Slab Thin" w:hAnsi="Roboto Slab Thin"/>
          <w:color w:val="A4ACB9"/>
          <w:spacing w:val="-40"/>
          <w:sz w:val="20"/>
        </w:rPr>
        <w:t>–––––––––––––––––––––––––––––––––––––––––––––––––––––––––––––––––––––––––––––––––––––––––––</w:t>
      </w:r>
    </w:p>
    <w:p w14:paraId="6937AFF0"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18657AF5" w14:textId="77777777" w:rsidR="00AC7BD6" w:rsidRDefault="00B1402D">
      <w:pPr>
        <w:pStyle w:val="BodyText"/>
        <w:spacing w:before="268" w:line="273" w:lineRule="auto"/>
        <w:ind w:left="280" w:right="237"/>
        <w:jc w:val="both"/>
      </w:pPr>
      <w:r>
        <w:rPr>
          <w:color w:val="4C4D4F"/>
        </w:rPr>
        <w:t>The Gwinnett County Sheriff’s Office is committed to providing our community with professional, efficient law enforcement through w</w:t>
      </w:r>
      <w:r>
        <w:rPr>
          <w:color w:val="4C4D4F"/>
        </w:rPr>
        <w:t>ell-trained employees and up-to-date technology. This office will continually strive to maintain the highest law enforcement</w:t>
      </w:r>
      <w:r>
        <w:rPr>
          <w:color w:val="4C4D4F"/>
          <w:spacing w:val="80"/>
        </w:rPr>
        <w:t xml:space="preserve"> </w:t>
      </w:r>
      <w:r>
        <w:rPr>
          <w:color w:val="4C4D4F"/>
        </w:rPr>
        <w:t>standards possible.</w:t>
      </w:r>
    </w:p>
    <w:p w14:paraId="082ACAA5" w14:textId="77777777" w:rsidR="00AC7BD6" w:rsidRDefault="00AC7BD6">
      <w:pPr>
        <w:pStyle w:val="BodyText"/>
        <w:rPr>
          <w:sz w:val="20"/>
        </w:rPr>
      </w:pPr>
    </w:p>
    <w:p w14:paraId="6CACD3E9" w14:textId="77777777" w:rsidR="00AC7BD6" w:rsidRDefault="00AC7BD6">
      <w:pPr>
        <w:pStyle w:val="BodyText"/>
        <w:spacing w:before="4" w:after="1"/>
        <w:rPr>
          <w:sz w:val="23"/>
        </w:rPr>
      </w:pPr>
    </w:p>
    <w:tbl>
      <w:tblPr>
        <w:tblW w:w="0" w:type="auto"/>
        <w:tblInd w:w="1007"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2700"/>
        <w:gridCol w:w="1708"/>
        <w:gridCol w:w="453"/>
        <w:gridCol w:w="453"/>
        <w:gridCol w:w="1709"/>
        <w:gridCol w:w="2701"/>
      </w:tblGrid>
      <w:tr w:rsidR="00AC7BD6" w14:paraId="05FA9D9A" w14:textId="77777777">
        <w:trPr>
          <w:trHeight w:val="883"/>
        </w:trPr>
        <w:tc>
          <w:tcPr>
            <w:tcW w:w="2700" w:type="dxa"/>
            <w:tcBorders>
              <w:top w:val="nil"/>
              <w:left w:val="nil"/>
              <w:bottom w:val="nil"/>
            </w:tcBorders>
          </w:tcPr>
          <w:p w14:paraId="3D4A85C9" w14:textId="77777777" w:rsidR="00AC7BD6" w:rsidRDefault="00AC7BD6">
            <w:pPr>
              <w:pStyle w:val="TableParagraph"/>
              <w:rPr>
                <w:rFonts w:ascii="Times New Roman"/>
                <w:sz w:val="18"/>
              </w:rPr>
            </w:pPr>
          </w:p>
        </w:tc>
        <w:tc>
          <w:tcPr>
            <w:tcW w:w="4323" w:type="dxa"/>
            <w:gridSpan w:val="4"/>
          </w:tcPr>
          <w:p w14:paraId="6EFB3879" w14:textId="77777777" w:rsidR="00AC7BD6" w:rsidRDefault="00B1402D">
            <w:pPr>
              <w:pStyle w:val="TableParagraph"/>
              <w:spacing w:before="195"/>
              <w:ind w:left="1871" w:right="1869"/>
              <w:jc w:val="center"/>
              <w:rPr>
                <w:rFonts w:ascii="Roboto"/>
                <w:b/>
                <w:sz w:val="18"/>
              </w:rPr>
            </w:pPr>
            <w:r>
              <w:rPr>
                <w:rFonts w:ascii="Roboto"/>
                <w:b/>
                <w:color w:val="4C4D4F"/>
                <w:spacing w:val="-2"/>
                <w:sz w:val="18"/>
              </w:rPr>
              <w:t>Sheriff</w:t>
            </w:r>
          </w:p>
          <w:p w14:paraId="36B26C99" w14:textId="77777777" w:rsidR="00AC7BD6" w:rsidRDefault="00B1402D">
            <w:pPr>
              <w:pStyle w:val="TableParagraph"/>
              <w:numPr>
                <w:ilvl w:val="0"/>
                <w:numId w:val="63"/>
              </w:numPr>
              <w:tabs>
                <w:tab w:val="left" w:pos="418"/>
              </w:tabs>
              <w:spacing w:before="6"/>
              <w:rPr>
                <w:sz w:val="18"/>
              </w:rPr>
            </w:pPr>
            <w:r>
              <w:rPr>
                <w:color w:val="4C4D4F"/>
                <w:position w:val="1"/>
                <w:sz w:val="18"/>
              </w:rPr>
              <w:t>Oversees</w:t>
            </w:r>
            <w:r>
              <w:rPr>
                <w:color w:val="4C4D4F"/>
                <w:spacing w:val="2"/>
                <w:position w:val="1"/>
                <w:sz w:val="18"/>
              </w:rPr>
              <w:t xml:space="preserve"> </w:t>
            </w:r>
            <w:r>
              <w:rPr>
                <w:color w:val="4C4D4F"/>
                <w:position w:val="1"/>
                <w:sz w:val="18"/>
              </w:rPr>
              <w:t>efforts</w:t>
            </w:r>
            <w:r>
              <w:rPr>
                <w:color w:val="4C4D4F"/>
                <w:spacing w:val="3"/>
                <w:position w:val="1"/>
                <w:sz w:val="18"/>
              </w:rPr>
              <w:t xml:space="preserve"> </w:t>
            </w:r>
            <w:r>
              <w:rPr>
                <w:color w:val="4C4D4F"/>
                <w:position w:val="1"/>
                <w:sz w:val="18"/>
              </w:rPr>
              <w:t>of</w:t>
            </w:r>
            <w:r>
              <w:rPr>
                <w:color w:val="4C4D4F"/>
                <w:spacing w:val="3"/>
                <w:position w:val="1"/>
                <w:sz w:val="18"/>
              </w:rPr>
              <w:t xml:space="preserve"> </w:t>
            </w:r>
            <w:r>
              <w:rPr>
                <w:color w:val="4C4D4F"/>
                <w:spacing w:val="-2"/>
                <w:position w:val="1"/>
                <w:sz w:val="18"/>
              </w:rPr>
              <w:t>department</w:t>
            </w:r>
          </w:p>
        </w:tc>
        <w:tc>
          <w:tcPr>
            <w:tcW w:w="2701" w:type="dxa"/>
            <w:tcBorders>
              <w:top w:val="nil"/>
              <w:bottom w:val="nil"/>
              <w:right w:val="nil"/>
            </w:tcBorders>
          </w:tcPr>
          <w:p w14:paraId="75FD001F" w14:textId="77777777" w:rsidR="00AC7BD6" w:rsidRDefault="00AC7BD6">
            <w:pPr>
              <w:pStyle w:val="TableParagraph"/>
              <w:rPr>
                <w:rFonts w:ascii="Times New Roman"/>
                <w:sz w:val="18"/>
              </w:rPr>
            </w:pPr>
          </w:p>
        </w:tc>
      </w:tr>
      <w:tr w:rsidR="00AC7BD6" w14:paraId="3CAC5D91" w14:textId="77777777">
        <w:trPr>
          <w:trHeight w:val="445"/>
        </w:trPr>
        <w:tc>
          <w:tcPr>
            <w:tcW w:w="4861" w:type="dxa"/>
            <w:gridSpan w:val="3"/>
            <w:tcBorders>
              <w:top w:val="nil"/>
              <w:left w:val="nil"/>
              <w:bottom w:val="nil"/>
            </w:tcBorders>
          </w:tcPr>
          <w:p w14:paraId="7A7CC5A1" w14:textId="77777777" w:rsidR="00AC7BD6" w:rsidRDefault="00AC7BD6">
            <w:pPr>
              <w:pStyle w:val="TableParagraph"/>
              <w:rPr>
                <w:rFonts w:ascii="Times New Roman"/>
                <w:sz w:val="18"/>
              </w:rPr>
            </w:pPr>
          </w:p>
        </w:tc>
        <w:tc>
          <w:tcPr>
            <w:tcW w:w="4863" w:type="dxa"/>
            <w:gridSpan w:val="3"/>
            <w:tcBorders>
              <w:top w:val="nil"/>
              <w:bottom w:val="nil"/>
              <w:right w:val="nil"/>
            </w:tcBorders>
          </w:tcPr>
          <w:p w14:paraId="1FB6A388" w14:textId="77777777" w:rsidR="00AC7BD6" w:rsidRDefault="00AC7BD6">
            <w:pPr>
              <w:pStyle w:val="TableParagraph"/>
              <w:rPr>
                <w:rFonts w:ascii="Times New Roman"/>
                <w:sz w:val="18"/>
              </w:rPr>
            </w:pPr>
          </w:p>
        </w:tc>
      </w:tr>
      <w:tr w:rsidR="00AC7BD6" w14:paraId="2824123A" w14:textId="77777777">
        <w:trPr>
          <w:trHeight w:val="655"/>
        </w:trPr>
        <w:tc>
          <w:tcPr>
            <w:tcW w:w="4408" w:type="dxa"/>
            <w:gridSpan w:val="2"/>
            <w:vMerge w:val="restart"/>
          </w:tcPr>
          <w:p w14:paraId="3B8E5041" w14:textId="77777777" w:rsidR="00AC7BD6" w:rsidRDefault="00B1402D">
            <w:pPr>
              <w:pStyle w:val="TableParagraph"/>
              <w:spacing w:before="195"/>
              <w:ind w:left="1485" w:right="1474"/>
              <w:jc w:val="center"/>
              <w:rPr>
                <w:rFonts w:ascii="Roboto"/>
                <w:b/>
                <w:sz w:val="18"/>
              </w:rPr>
            </w:pPr>
            <w:r>
              <w:rPr>
                <w:rFonts w:ascii="Roboto"/>
                <w:b/>
                <w:color w:val="4C4D4F"/>
                <w:sz w:val="18"/>
              </w:rPr>
              <w:t>Civil</w:t>
            </w:r>
            <w:r>
              <w:rPr>
                <w:rFonts w:ascii="Roboto"/>
                <w:b/>
                <w:color w:val="4C4D4F"/>
                <w:spacing w:val="16"/>
                <w:sz w:val="18"/>
              </w:rPr>
              <w:t xml:space="preserve"> </w:t>
            </w:r>
            <w:r>
              <w:rPr>
                <w:rFonts w:ascii="Roboto"/>
                <w:b/>
                <w:color w:val="4C4D4F"/>
                <w:spacing w:val="-2"/>
                <w:sz w:val="18"/>
              </w:rPr>
              <w:t>Process</w:t>
            </w:r>
          </w:p>
          <w:p w14:paraId="5DA99984" w14:textId="77777777" w:rsidR="00AC7BD6" w:rsidRDefault="00B1402D">
            <w:pPr>
              <w:pStyle w:val="TableParagraph"/>
              <w:numPr>
                <w:ilvl w:val="0"/>
                <w:numId w:val="62"/>
              </w:numPr>
              <w:tabs>
                <w:tab w:val="left" w:pos="418"/>
              </w:tabs>
              <w:spacing w:before="6" w:line="257" w:lineRule="exact"/>
              <w:rPr>
                <w:sz w:val="18"/>
              </w:rPr>
            </w:pPr>
            <w:r>
              <w:rPr>
                <w:color w:val="4C4D4F"/>
                <w:position w:val="1"/>
                <w:sz w:val="18"/>
              </w:rPr>
              <w:t>Serves</w:t>
            </w:r>
            <w:r>
              <w:rPr>
                <w:color w:val="4C4D4F"/>
                <w:spacing w:val="4"/>
                <w:position w:val="1"/>
                <w:sz w:val="18"/>
              </w:rPr>
              <w:t xml:space="preserve"> </w:t>
            </w:r>
            <w:r>
              <w:rPr>
                <w:color w:val="4C4D4F"/>
                <w:position w:val="1"/>
                <w:sz w:val="18"/>
              </w:rPr>
              <w:t>civil</w:t>
            </w:r>
            <w:r>
              <w:rPr>
                <w:color w:val="4C4D4F"/>
                <w:spacing w:val="5"/>
                <w:position w:val="1"/>
                <w:sz w:val="18"/>
              </w:rPr>
              <w:t xml:space="preserve"> </w:t>
            </w:r>
            <w:r>
              <w:rPr>
                <w:color w:val="4C4D4F"/>
                <w:spacing w:val="-2"/>
                <w:position w:val="1"/>
                <w:sz w:val="18"/>
              </w:rPr>
              <w:t>process</w:t>
            </w:r>
          </w:p>
          <w:p w14:paraId="4E7336DE" w14:textId="77777777" w:rsidR="00AC7BD6" w:rsidRDefault="00B1402D">
            <w:pPr>
              <w:pStyle w:val="TableParagraph"/>
              <w:numPr>
                <w:ilvl w:val="0"/>
                <w:numId w:val="62"/>
              </w:numPr>
              <w:tabs>
                <w:tab w:val="left" w:pos="418"/>
              </w:tabs>
              <w:spacing w:line="250" w:lineRule="exact"/>
              <w:rPr>
                <w:sz w:val="18"/>
              </w:rPr>
            </w:pPr>
            <w:r>
              <w:rPr>
                <w:color w:val="4C4D4F"/>
                <w:position w:val="1"/>
                <w:sz w:val="18"/>
              </w:rPr>
              <w:t>Executes</w:t>
            </w:r>
            <w:r>
              <w:rPr>
                <w:color w:val="4C4D4F"/>
                <w:spacing w:val="3"/>
                <w:position w:val="1"/>
                <w:sz w:val="18"/>
              </w:rPr>
              <w:t xml:space="preserve"> </w:t>
            </w:r>
            <w:r>
              <w:rPr>
                <w:color w:val="4C4D4F"/>
                <w:spacing w:val="-2"/>
                <w:position w:val="1"/>
                <w:sz w:val="18"/>
              </w:rPr>
              <w:t>evictions</w:t>
            </w:r>
          </w:p>
          <w:p w14:paraId="350CBB4A" w14:textId="77777777" w:rsidR="00AC7BD6" w:rsidRDefault="00B1402D">
            <w:pPr>
              <w:pStyle w:val="TableParagraph"/>
              <w:numPr>
                <w:ilvl w:val="0"/>
                <w:numId w:val="62"/>
              </w:numPr>
              <w:tabs>
                <w:tab w:val="left" w:pos="418"/>
              </w:tabs>
              <w:spacing w:line="257" w:lineRule="exact"/>
              <w:rPr>
                <w:sz w:val="18"/>
              </w:rPr>
            </w:pPr>
            <w:r>
              <w:rPr>
                <w:color w:val="4C4D4F"/>
                <w:position w:val="1"/>
                <w:sz w:val="18"/>
              </w:rPr>
              <w:t>Works with</w:t>
            </w:r>
            <w:r>
              <w:rPr>
                <w:color w:val="4C4D4F"/>
                <w:spacing w:val="1"/>
                <w:position w:val="1"/>
                <w:sz w:val="18"/>
              </w:rPr>
              <w:t xml:space="preserve"> </w:t>
            </w:r>
            <w:r>
              <w:rPr>
                <w:color w:val="4C4D4F"/>
                <w:position w:val="1"/>
                <w:sz w:val="18"/>
              </w:rPr>
              <w:t>family violence</w:t>
            </w:r>
            <w:r>
              <w:rPr>
                <w:color w:val="4C4D4F"/>
                <w:spacing w:val="2"/>
                <w:position w:val="1"/>
                <w:sz w:val="18"/>
              </w:rPr>
              <w:t xml:space="preserve"> </w:t>
            </w:r>
            <w:r>
              <w:rPr>
                <w:color w:val="4C4D4F"/>
                <w:spacing w:val="-2"/>
                <w:position w:val="1"/>
                <w:sz w:val="18"/>
              </w:rPr>
              <w:t>programs</w:t>
            </w:r>
          </w:p>
        </w:tc>
        <w:tc>
          <w:tcPr>
            <w:tcW w:w="453" w:type="dxa"/>
            <w:tcBorders>
              <w:top w:val="nil"/>
            </w:tcBorders>
          </w:tcPr>
          <w:p w14:paraId="4479DB27" w14:textId="77777777" w:rsidR="00AC7BD6" w:rsidRDefault="00AC7BD6">
            <w:pPr>
              <w:pStyle w:val="TableParagraph"/>
              <w:rPr>
                <w:rFonts w:ascii="Times New Roman"/>
                <w:sz w:val="18"/>
              </w:rPr>
            </w:pPr>
          </w:p>
        </w:tc>
        <w:tc>
          <w:tcPr>
            <w:tcW w:w="453" w:type="dxa"/>
            <w:tcBorders>
              <w:top w:val="nil"/>
            </w:tcBorders>
          </w:tcPr>
          <w:p w14:paraId="11D935C5" w14:textId="77777777" w:rsidR="00AC7BD6" w:rsidRDefault="00AC7BD6">
            <w:pPr>
              <w:pStyle w:val="TableParagraph"/>
              <w:rPr>
                <w:rFonts w:ascii="Times New Roman"/>
                <w:sz w:val="18"/>
              </w:rPr>
            </w:pPr>
          </w:p>
        </w:tc>
        <w:tc>
          <w:tcPr>
            <w:tcW w:w="4410" w:type="dxa"/>
            <w:gridSpan w:val="2"/>
            <w:vMerge w:val="restart"/>
          </w:tcPr>
          <w:p w14:paraId="54F08ECC" w14:textId="77777777" w:rsidR="00AC7BD6" w:rsidRDefault="00B1402D">
            <w:pPr>
              <w:pStyle w:val="TableParagraph"/>
              <w:spacing w:before="195"/>
              <w:ind w:left="1520" w:right="1521"/>
              <w:jc w:val="center"/>
              <w:rPr>
                <w:rFonts w:ascii="Roboto"/>
                <w:b/>
                <w:sz w:val="18"/>
              </w:rPr>
            </w:pPr>
            <w:r>
              <w:rPr>
                <w:rFonts w:ascii="Roboto"/>
                <w:b/>
                <w:color w:val="4C4D4F"/>
                <w:sz w:val="18"/>
              </w:rPr>
              <w:t>Court</w:t>
            </w:r>
            <w:r>
              <w:rPr>
                <w:rFonts w:ascii="Roboto"/>
                <w:b/>
                <w:color w:val="4C4D4F"/>
                <w:spacing w:val="21"/>
                <w:sz w:val="18"/>
              </w:rPr>
              <w:t xml:space="preserve"> </w:t>
            </w:r>
            <w:r>
              <w:rPr>
                <w:rFonts w:ascii="Roboto"/>
                <w:b/>
                <w:color w:val="4C4D4F"/>
                <w:spacing w:val="-2"/>
                <w:sz w:val="18"/>
              </w:rPr>
              <w:t>Security</w:t>
            </w:r>
          </w:p>
          <w:p w14:paraId="2BA305D9" w14:textId="77777777" w:rsidR="00AC7BD6" w:rsidRDefault="00B1402D">
            <w:pPr>
              <w:pStyle w:val="TableParagraph"/>
              <w:numPr>
                <w:ilvl w:val="0"/>
                <w:numId w:val="61"/>
              </w:numPr>
              <w:tabs>
                <w:tab w:val="left" w:pos="414"/>
              </w:tabs>
              <w:spacing w:before="6" w:line="266" w:lineRule="auto"/>
              <w:ind w:right="177"/>
              <w:jc w:val="both"/>
              <w:rPr>
                <w:sz w:val="18"/>
              </w:rPr>
            </w:pPr>
            <w:r>
              <w:rPr>
                <w:color w:val="4C4D4F"/>
                <w:position w:val="1"/>
                <w:sz w:val="18"/>
              </w:rPr>
              <w:t>Provides</w:t>
            </w:r>
            <w:r>
              <w:rPr>
                <w:color w:val="4C4D4F"/>
                <w:spacing w:val="-11"/>
                <w:position w:val="1"/>
                <w:sz w:val="18"/>
              </w:rPr>
              <w:t xml:space="preserve"> </w:t>
            </w:r>
            <w:r>
              <w:rPr>
                <w:color w:val="4C4D4F"/>
                <w:position w:val="1"/>
                <w:sz w:val="18"/>
              </w:rPr>
              <w:t>courtroom</w:t>
            </w:r>
            <w:r>
              <w:rPr>
                <w:color w:val="4C4D4F"/>
                <w:spacing w:val="-11"/>
                <w:position w:val="1"/>
                <w:sz w:val="18"/>
              </w:rPr>
              <w:t xml:space="preserve"> </w:t>
            </w:r>
            <w:r>
              <w:rPr>
                <w:color w:val="4C4D4F"/>
                <w:position w:val="1"/>
                <w:sz w:val="18"/>
              </w:rPr>
              <w:t>security</w:t>
            </w:r>
            <w:r>
              <w:rPr>
                <w:color w:val="4C4D4F"/>
                <w:spacing w:val="-11"/>
                <w:position w:val="1"/>
                <w:sz w:val="18"/>
              </w:rPr>
              <w:t xml:space="preserve"> </w:t>
            </w:r>
            <w:r>
              <w:rPr>
                <w:color w:val="4C4D4F"/>
                <w:position w:val="1"/>
                <w:sz w:val="18"/>
              </w:rPr>
              <w:t>for</w:t>
            </w:r>
            <w:r>
              <w:rPr>
                <w:color w:val="4C4D4F"/>
                <w:spacing w:val="-11"/>
                <w:position w:val="1"/>
                <w:sz w:val="18"/>
              </w:rPr>
              <w:t xml:space="preserve"> </w:t>
            </w:r>
            <w:r>
              <w:rPr>
                <w:color w:val="4C4D4F"/>
                <w:position w:val="1"/>
                <w:sz w:val="18"/>
              </w:rPr>
              <w:t>Gwinnett</w:t>
            </w:r>
            <w:r>
              <w:rPr>
                <w:color w:val="4C4D4F"/>
                <w:spacing w:val="-11"/>
                <w:position w:val="1"/>
                <w:sz w:val="18"/>
              </w:rPr>
              <w:t xml:space="preserve"> </w:t>
            </w:r>
            <w:r>
              <w:rPr>
                <w:color w:val="4C4D4F"/>
                <w:position w:val="1"/>
                <w:sz w:val="18"/>
              </w:rPr>
              <w:t xml:space="preserve">County </w:t>
            </w:r>
            <w:r>
              <w:rPr>
                <w:color w:val="4C4D4F"/>
                <w:sz w:val="18"/>
              </w:rPr>
              <w:t>Courts</w:t>
            </w:r>
            <w:r>
              <w:rPr>
                <w:color w:val="4C4D4F"/>
                <w:spacing w:val="-7"/>
                <w:sz w:val="18"/>
              </w:rPr>
              <w:t xml:space="preserve"> </w:t>
            </w:r>
            <w:r>
              <w:rPr>
                <w:color w:val="4C4D4F"/>
                <w:sz w:val="18"/>
              </w:rPr>
              <w:t>and</w:t>
            </w:r>
            <w:r>
              <w:rPr>
                <w:color w:val="4C4D4F"/>
                <w:spacing w:val="-7"/>
                <w:sz w:val="18"/>
              </w:rPr>
              <w:t xml:space="preserve"> </w:t>
            </w:r>
            <w:r>
              <w:rPr>
                <w:color w:val="4C4D4F"/>
                <w:sz w:val="18"/>
              </w:rPr>
              <w:t>the</w:t>
            </w:r>
            <w:r>
              <w:rPr>
                <w:color w:val="4C4D4F"/>
                <w:spacing w:val="-7"/>
                <w:sz w:val="18"/>
              </w:rPr>
              <w:t xml:space="preserve"> </w:t>
            </w:r>
            <w:r>
              <w:rPr>
                <w:color w:val="4C4D4F"/>
                <w:sz w:val="18"/>
              </w:rPr>
              <w:t>Gwinnett</w:t>
            </w:r>
            <w:r>
              <w:rPr>
                <w:color w:val="4C4D4F"/>
                <w:spacing w:val="-7"/>
                <w:sz w:val="18"/>
              </w:rPr>
              <w:t xml:space="preserve"> </w:t>
            </w:r>
            <w:r>
              <w:rPr>
                <w:color w:val="4C4D4F"/>
                <w:sz w:val="18"/>
              </w:rPr>
              <w:t>Justice</w:t>
            </w:r>
            <w:r>
              <w:rPr>
                <w:color w:val="4C4D4F"/>
                <w:spacing w:val="-7"/>
                <w:sz w:val="18"/>
              </w:rPr>
              <w:t xml:space="preserve"> </w:t>
            </w:r>
            <w:r>
              <w:rPr>
                <w:color w:val="4C4D4F"/>
                <w:sz w:val="18"/>
              </w:rPr>
              <w:t>and</w:t>
            </w:r>
            <w:r>
              <w:rPr>
                <w:color w:val="4C4D4F"/>
                <w:spacing w:val="-7"/>
                <w:sz w:val="18"/>
              </w:rPr>
              <w:t xml:space="preserve"> </w:t>
            </w:r>
            <w:proofErr w:type="spellStart"/>
            <w:r>
              <w:rPr>
                <w:color w:val="4C4D4F"/>
                <w:sz w:val="18"/>
              </w:rPr>
              <w:t>Administra</w:t>
            </w:r>
            <w:proofErr w:type="spellEnd"/>
            <w:r>
              <w:rPr>
                <w:color w:val="4C4D4F"/>
                <w:sz w:val="18"/>
              </w:rPr>
              <w:t xml:space="preserve">- </w:t>
            </w:r>
            <w:proofErr w:type="spellStart"/>
            <w:r>
              <w:rPr>
                <w:color w:val="4C4D4F"/>
                <w:sz w:val="18"/>
              </w:rPr>
              <w:t>tion</w:t>
            </w:r>
            <w:proofErr w:type="spellEnd"/>
            <w:r>
              <w:rPr>
                <w:color w:val="4C4D4F"/>
                <w:spacing w:val="-1"/>
                <w:sz w:val="18"/>
              </w:rPr>
              <w:t xml:space="preserve"> </w:t>
            </w:r>
            <w:r>
              <w:rPr>
                <w:color w:val="4C4D4F"/>
                <w:sz w:val="18"/>
              </w:rPr>
              <w:t>Center</w:t>
            </w:r>
          </w:p>
        </w:tc>
      </w:tr>
      <w:tr w:rsidR="00AC7BD6" w14:paraId="07C9B103" w14:textId="77777777">
        <w:trPr>
          <w:trHeight w:val="723"/>
        </w:trPr>
        <w:tc>
          <w:tcPr>
            <w:tcW w:w="4408" w:type="dxa"/>
            <w:gridSpan w:val="2"/>
            <w:vMerge/>
            <w:tcBorders>
              <w:top w:val="nil"/>
            </w:tcBorders>
          </w:tcPr>
          <w:p w14:paraId="0ADBFDFC" w14:textId="77777777" w:rsidR="00AC7BD6" w:rsidRDefault="00AC7BD6">
            <w:pPr>
              <w:rPr>
                <w:sz w:val="2"/>
                <w:szCs w:val="2"/>
              </w:rPr>
            </w:pPr>
          </w:p>
        </w:tc>
        <w:tc>
          <w:tcPr>
            <w:tcW w:w="453" w:type="dxa"/>
            <w:tcBorders>
              <w:bottom w:val="nil"/>
            </w:tcBorders>
          </w:tcPr>
          <w:p w14:paraId="34AB67E4" w14:textId="77777777" w:rsidR="00AC7BD6" w:rsidRDefault="00AC7BD6">
            <w:pPr>
              <w:pStyle w:val="TableParagraph"/>
              <w:rPr>
                <w:rFonts w:ascii="Times New Roman"/>
                <w:sz w:val="18"/>
              </w:rPr>
            </w:pPr>
          </w:p>
        </w:tc>
        <w:tc>
          <w:tcPr>
            <w:tcW w:w="453" w:type="dxa"/>
            <w:tcBorders>
              <w:bottom w:val="nil"/>
            </w:tcBorders>
          </w:tcPr>
          <w:p w14:paraId="2EBD6A46" w14:textId="77777777" w:rsidR="00AC7BD6" w:rsidRDefault="00AC7BD6">
            <w:pPr>
              <w:pStyle w:val="TableParagraph"/>
              <w:rPr>
                <w:rFonts w:ascii="Times New Roman"/>
                <w:sz w:val="18"/>
              </w:rPr>
            </w:pPr>
          </w:p>
        </w:tc>
        <w:tc>
          <w:tcPr>
            <w:tcW w:w="4410" w:type="dxa"/>
            <w:gridSpan w:val="2"/>
            <w:vMerge/>
            <w:tcBorders>
              <w:top w:val="nil"/>
            </w:tcBorders>
          </w:tcPr>
          <w:p w14:paraId="33A2CE1B" w14:textId="77777777" w:rsidR="00AC7BD6" w:rsidRDefault="00AC7BD6">
            <w:pPr>
              <w:rPr>
                <w:sz w:val="2"/>
                <w:szCs w:val="2"/>
              </w:rPr>
            </w:pPr>
          </w:p>
        </w:tc>
      </w:tr>
      <w:tr w:rsidR="00AC7BD6" w14:paraId="3535190D" w14:textId="77777777">
        <w:trPr>
          <w:trHeight w:val="445"/>
        </w:trPr>
        <w:tc>
          <w:tcPr>
            <w:tcW w:w="4861" w:type="dxa"/>
            <w:gridSpan w:val="3"/>
            <w:tcBorders>
              <w:top w:val="nil"/>
              <w:left w:val="nil"/>
              <w:bottom w:val="nil"/>
            </w:tcBorders>
          </w:tcPr>
          <w:p w14:paraId="5F987357" w14:textId="77777777" w:rsidR="00AC7BD6" w:rsidRDefault="00AC7BD6">
            <w:pPr>
              <w:pStyle w:val="TableParagraph"/>
              <w:rPr>
                <w:rFonts w:ascii="Times New Roman"/>
                <w:sz w:val="18"/>
              </w:rPr>
            </w:pPr>
          </w:p>
        </w:tc>
        <w:tc>
          <w:tcPr>
            <w:tcW w:w="4863" w:type="dxa"/>
            <w:gridSpan w:val="3"/>
            <w:tcBorders>
              <w:top w:val="nil"/>
              <w:bottom w:val="nil"/>
              <w:right w:val="nil"/>
            </w:tcBorders>
          </w:tcPr>
          <w:p w14:paraId="768DB3BC" w14:textId="77777777" w:rsidR="00AC7BD6" w:rsidRDefault="00AC7BD6">
            <w:pPr>
              <w:pStyle w:val="TableParagraph"/>
              <w:rPr>
                <w:rFonts w:ascii="Times New Roman"/>
                <w:sz w:val="18"/>
              </w:rPr>
            </w:pPr>
          </w:p>
        </w:tc>
      </w:tr>
      <w:tr w:rsidR="00AC7BD6" w14:paraId="7D41C81E" w14:textId="77777777">
        <w:trPr>
          <w:trHeight w:val="475"/>
        </w:trPr>
        <w:tc>
          <w:tcPr>
            <w:tcW w:w="4408" w:type="dxa"/>
            <w:gridSpan w:val="2"/>
            <w:vMerge w:val="restart"/>
          </w:tcPr>
          <w:p w14:paraId="510ED4F9" w14:textId="77777777" w:rsidR="00AC7BD6" w:rsidRDefault="00B1402D">
            <w:pPr>
              <w:pStyle w:val="TableParagraph"/>
              <w:spacing w:before="195"/>
              <w:ind w:left="1485" w:right="1478"/>
              <w:jc w:val="center"/>
              <w:rPr>
                <w:rFonts w:ascii="Roboto"/>
                <w:b/>
                <w:sz w:val="18"/>
              </w:rPr>
            </w:pPr>
            <w:r>
              <w:rPr>
                <w:rFonts w:ascii="Roboto"/>
                <w:b/>
                <w:color w:val="4C4D4F"/>
                <w:sz w:val="18"/>
              </w:rPr>
              <w:t>Support</w:t>
            </w:r>
            <w:r>
              <w:rPr>
                <w:rFonts w:ascii="Roboto"/>
                <w:b/>
                <w:color w:val="4C4D4F"/>
                <w:spacing w:val="32"/>
                <w:sz w:val="18"/>
              </w:rPr>
              <w:t xml:space="preserve"> </w:t>
            </w:r>
            <w:r>
              <w:rPr>
                <w:rFonts w:ascii="Roboto"/>
                <w:b/>
                <w:color w:val="4C4D4F"/>
                <w:spacing w:val="-2"/>
                <w:sz w:val="18"/>
              </w:rPr>
              <w:t>Services</w:t>
            </w:r>
          </w:p>
          <w:p w14:paraId="410D38B6" w14:textId="77777777" w:rsidR="00AC7BD6" w:rsidRDefault="00B1402D">
            <w:pPr>
              <w:pStyle w:val="TableParagraph"/>
              <w:numPr>
                <w:ilvl w:val="0"/>
                <w:numId w:val="60"/>
              </w:numPr>
              <w:tabs>
                <w:tab w:val="left" w:pos="418"/>
              </w:tabs>
              <w:spacing w:before="6" w:line="257" w:lineRule="exact"/>
              <w:rPr>
                <w:sz w:val="18"/>
              </w:rPr>
            </w:pPr>
            <w:r>
              <w:rPr>
                <w:color w:val="4C4D4F"/>
                <w:position w:val="1"/>
                <w:sz w:val="18"/>
              </w:rPr>
              <w:t>Conducts</w:t>
            </w:r>
            <w:r>
              <w:rPr>
                <w:color w:val="4C4D4F"/>
                <w:spacing w:val="4"/>
                <w:position w:val="1"/>
                <w:sz w:val="18"/>
              </w:rPr>
              <w:t xml:space="preserve"> </w:t>
            </w:r>
            <w:r>
              <w:rPr>
                <w:color w:val="4C4D4F"/>
                <w:position w:val="1"/>
                <w:sz w:val="18"/>
              </w:rPr>
              <w:t>school</w:t>
            </w:r>
            <w:r>
              <w:rPr>
                <w:color w:val="4C4D4F"/>
                <w:spacing w:val="4"/>
                <w:position w:val="1"/>
                <w:sz w:val="18"/>
              </w:rPr>
              <w:t xml:space="preserve"> </w:t>
            </w:r>
            <w:r>
              <w:rPr>
                <w:color w:val="4C4D4F"/>
                <w:spacing w:val="-2"/>
                <w:position w:val="1"/>
                <w:sz w:val="18"/>
              </w:rPr>
              <w:t>programs</w:t>
            </w:r>
          </w:p>
          <w:p w14:paraId="3345794E" w14:textId="77777777" w:rsidR="00AC7BD6" w:rsidRDefault="00B1402D">
            <w:pPr>
              <w:pStyle w:val="TableParagraph"/>
              <w:numPr>
                <w:ilvl w:val="0"/>
                <w:numId w:val="60"/>
              </w:numPr>
              <w:tabs>
                <w:tab w:val="left" w:pos="418"/>
              </w:tabs>
              <w:spacing w:line="250" w:lineRule="exact"/>
              <w:rPr>
                <w:sz w:val="18"/>
              </w:rPr>
            </w:pPr>
            <w:r>
              <w:rPr>
                <w:color w:val="4C4D4F"/>
                <w:position w:val="1"/>
                <w:sz w:val="18"/>
              </w:rPr>
              <w:t>Maintains</w:t>
            </w:r>
            <w:r>
              <w:rPr>
                <w:color w:val="4C4D4F"/>
                <w:spacing w:val="7"/>
                <w:position w:val="1"/>
                <w:sz w:val="18"/>
              </w:rPr>
              <w:t xml:space="preserve"> </w:t>
            </w:r>
            <w:r>
              <w:rPr>
                <w:color w:val="4C4D4F"/>
                <w:position w:val="1"/>
                <w:sz w:val="18"/>
              </w:rPr>
              <w:t>evidence/property</w:t>
            </w:r>
            <w:r>
              <w:rPr>
                <w:color w:val="4C4D4F"/>
                <w:spacing w:val="7"/>
                <w:position w:val="1"/>
                <w:sz w:val="18"/>
              </w:rPr>
              <w:t xml:space="preserve"> </w:t>
            </w:r>
            <w:r>
              <w:rPr>
                <w:color w:val="4C4D4F"/>
                <w:spacing w:val="-4"/>
                <w:position w:val="1"/>
                <w:sz w:val="18"/>
              </w:rPr>
              <w:t>room</w:t>
            </w:r>
          </w:p>
          <w:p w14:paraId="0B4B815A" w14:textId="77777777" w:rsidR="00AC7BD6" w:rsidRDefault="00B1402D">
            <w:pPr>
              <w:pStyle w:val="TableParagraph"/>
              <w:numPr>
                <w:ilvl w:val="0"/>
                <w:numId w:val="60"/>
              </w:numPr>
              <w:tabs>
                <w:tab w:val="left" w:pos="418"/>
              </w:tabs>
              <w:spacing w:line="257" w:lineRule="exact"/>
              <w:rPr>
                <w:sz w:val="18"/>
              </w:rPr>
            </w:pPr>
            <w:r>
              <w:rPr>
                <w:color w:val="4C4D4F"/>
                <w:position w:val="1"/>
                <w:sz w:val="18"/>
              </w:rPr>
              <w:t>Performs</w:t>
            </w:r>
            <w:r>
              <w:rPr>
                <w:color w:val="4C4D4F"/>
                <w:spacing w:val="2"/>
                <w:position w:val="1"/>
                <w:sz w:val="18"/>
              </w:rPr>
              <w:t xml:space="preserve"> </w:t>
            </w:r>
            <w:r>
              <w:rPr>
                <w:color w:val="4C4D4F"/>
                <w:position w:val="1"/>
                <w:sz w:val="18"/>
              </w:rPr>
              <w:t>training</w:t>
            </w:r>
            <w:r>
              <w:rPr>
                <w:color w:val="4C4D4F"/>
                <w:spacing w:val="4"/>
                <w:position w:val="1"/>
                <w:sz w:val="18"/>
              </w:rPr>
              <w:t xml:space="preserve"> </w:t>
            </w:r>
            <w:r>
              <w:rPr>
                <w:color w:val="4C4D4F"/>
                <w:spacing w:val="-2"/>
                <w:position w:val="1"/>
                <w:sz w:val="18"/>
              </w:rPr>
              <w:t>function</w:t>
            </w:r>
          </w:p>
        </w:tc>
        <w:tc>
          <w:tcPr>
            <w:tcW w:w="453" w:type="dxa"/>
            <w:tcBorders>
              <w:top w:val="nil"/>
            </w:tcBorders>
          </w:tcPr>
          <w:p w14:paraId="6AAE0F44" w14:textId="77777777" w:rsidR="00AC7BD6" w:rsidRDefault="00AC7BD6">
            <w:pPr>
              <w:pStyle w:val="TableParagraph"/>
              <w:rPr>
                <w:rFonts w:ascii="Times New Roman"/>
                <w:sz w:val="18"/>
              </w:rPr>
            </w:pPr>
          </w:p>
        </w:tc>
        <w:tc>
          <w:tcPr>
            <w:tcW w:w="453" w:type="dxa"/>
            <w:tcBorders>
              <w:top w:val="nil"/>
            </w:tcBorders>
          </w:tcPr>
          <w:p w14:paraId="328C9F09" w14:textId="77777777" w:rsidR="00AC7BD6" w:rsidRDefault="00AC7BD6">
            <w:pPr>
              <w:pStyle w:val="TableParagraph"/>
              <w:rPr>
                <w:rFonts w:ascii="Times New Roman"/>
                <w:sz w:val="18"/>
              </w:rPr>
            </w:pPr>
          </w:p>
        </w:tc>
        <w:tc>
          <w:tcPr>
            <w:tcW w:w="4410" w:type="dxa"/>
            <w:gridSpan w:val="2"/>
            <w:vMerge w:val="restart"/>
          </w:tcPr>
          <w:p w14:paraId="57BDF55C" w14:textId="77777777" w:rsidR="00AC7BD6" w:rsidRDefault="00B1402D">
            <w:pPr>
              <w:pStyle w:val="TableParagraph"/>
              <w:spacing w:before="195"/>
              <w:ind w:left="1520" w:right="1521"/>
              <w:jc w:val="center"/>
              <w:rPr>
                <w:rFonts w:ascii="Roboto"/>
                <w:b/>
                <w:sz w:val="18"/>
              </w:rPr>
            </w:pPr>
            <w:r>
              <w:rPr>
                <w:rFonts w:ascii="Roboto"/>
                <w:b/>
                <w:color w:val="4C4D4F"/>
                <w:sz w:val="18"/>
              </w:rPr>
              <w:t>Field</w:t>
            </w:r>
            <w:r>
              <w:rPr>
                <w:rFonts w:ascii="Roboto"/>
                <w:b/>
                <w:color w:val="4C4D4F"/>
                <w:spacing w:val="17"/>
                <w:sz w:val="18"/>
              </w:rPr>
              <w:t xml:space="preserve"> </w:t>
            </w:r>
            <w:r>
              <w:rPr>
                <w:rFonts w:ascii="Roboto"/>
                <w:b/>
                <w:color w:val="4C4D4F"/>
                <w:spacing w:val="-2"/>
                <w:sz w:val="18"/>
              </w:rPr>
              <w:t>Operations</w:t>
            </w:r>
          </w:p>
          <w:p w14:paraId="2D7AA323" w14:textId="77777777" w:rsidR="00AC7BD6" w:rsidRDefault="00B1402D">
            <w:pPr>
              <w:pStyle w:val="TableParagraph"/>
              <w:numPr>
                <w:ilvl w:val="0"/>
                <w:numId w:val="59"/>
              </w:numPr>
              <w:tabs>
                <w:tab w:val="left" w:pos="414"/>
              </w:tabs>
              <w:spacing w:before="6" w:line="257" w:lineRule="exact"/>
              <w:rPr>
                <w:sz w:val="18"/>
              </w:rPr>
            </w:pPr>
            <w:r>
              <w:rPr>
                <w:color w:val="4C4D4F"/>
                <w:position w:val="1"/>
                <w:sz w:val="18"/>
              </w:rPr>
              <w:t>Processes</w:t>
            </w:r>
            <w:r>
              <w:rPr>
                <w:color w:val="4C4D4F"/>
                <w:spacing w:val="2"/>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serves</w:t>
            </w:r>
            <w:r>
              <w:rPr>
                <w:color w:val="4C4D4F"/>
                <w:spacing w:val="3"/>
                <w:position w:val="1"/>
                <w:sz w:val="18"/>
              </w:rPr>
              <w:t xml:space="preserve"> </w:t>
            </w:r>
            <w:r>
              <w:rPr>
                <w:color w:val="4C4D4F"/>
                <w:position w:val="1"/>
                <w:sz w:val="18"/>
              </w:rPr>
              <w:t>criminal</w:t>
            </w:r>
            <w:r>
              <w:rPr>
                <w:color w:val="4C4D4F"/>
                <w:spacing w:val="3"/>
                <w:position w:val="1"/>
                <w:sz w:val="18"/>
              </w:rPr>
              <w:t xml:space="preserve"> </w:t>
            </w:r>
            <w:r>
              <w:rPr>
                <w:color w:val="4C4D4F"/>
                <w:spacing w:val="-2"/>
                <w:position w:val="1"/>
                <w:sz w:val="18"/>
              </w:rPr>
              <w:t>warrants</w:t>
            </w:r>
          </w:p>
          <w:p w14:paraId="54D151F3" w14:textId="77777777" w:rsidR="00AC7BD6" w:rsidRDefault="00B1402D">
            <w:pPr>
              <w:pStyle w:val="TableParagraph"/>
              <w:numPr>
                <w:ilvl w:val="0"/>
                <w:numId w:val="59"/>
              </w:numPr>
              <w:tabs>
                <w:tab w:val="left" w:pos="414"/>
              </w:tabs>
              <w:spacing w:line="257" w:lineRule="exact"/>
              <w:rPr>
                <w:sz w:val="18"/>
              </w:rPr>
            </w:pPr>
            <w:r>
              <w:rPr>
                <w:color w:val="4C4D4F"/>
                <w:position w:val="1"/>
                <w:sz w:val="18"/>
              </w:rPr>
              <w:t>Conducts</w:t>
            </w:r>
            <w:r>
              <w:rPr>
                <w:color w:val="4C4D4F"/>
                <w:spacing w:val="2"/>
                <w:position w:val="1"/>
                <w:sz w:val="18"/>
              </w:rPr>
              <w:t xml:space="preserve"> </w:t>
            </w:r>
            <w:r>
              <w:rPr>
                <w:color w:val="4C4D4F"/>
                <w:position w:val="1"/>
                <w:sz w:val="18"/>
              </w:rPr>
              <w:t>fugitive</w:t>
            </w:r>
            <w:r>
              <w:rPr>
                <w:color w:val="4C4D4F"/>
                <w:spacing w:val="2"/>
                <w:position w:val="1"/>
                <w:sz w:val="18"/>
              </w:rPr>
              <w:t xml:space="preserve"> </w:t>
            </w:r>
            <w:r>
              <w:rPr>
                <w:color w:val="4C4D4F"/>
                <w:spacing w:val="-2"/>
                <w:position w:val="1"/>
                <w:sz w:val="18"/>
              </w:rPr>
              <w:t>investigations</w:t>
            </w:r>
          </w:p>
        </w:tc>
      </w:tr>
      <w:tr w:rsidR="00AC7BD6" w14:paraId="67918255" w14:textId="77777777">
        <w:trPr>
          <w:trHeight w:val="903"/>
        </w:trPr>
        <w:tc>
          <w:tcPr>
            <w:tcW w:w="4408" w:type="dxa"/>
            <w:gridSpan w:val="2"/>
            <w:vMerge/>
            <w:tcBorders>
              <w:top w:val="nil"/>
            </w:tcBorders>
          </w:tcPr>
          <w:p w14:paraId="5FA715DE" w14:textId="77777777" w:rsidR="00AC7BD6" w:rsidRDefault="00AC7BD6">
            <w:pPr>
              <w:rPr>
                <w:sz w:val="2"/>
                <w:szCs w:val="2"/>
              </w:rPr>
            </w:pPr>
          </w:p>
        </w:tc>
        <w:tc>
          <w:tcPr>
            <w:tcW w:w="453" w:type="dxa"/>
            <w:tcBorders>
              <w:bottom w:val="nil"/>
            </w:tcBorders>
          </w:tcPr>
          <w:p w14:paraId="27FEBFF0" w14:textId="77777777" w:rsidR="00AC7BD6" w:rsidRDefault="00AC7BD6">
            <w:pPr>
              <w:pStyle w:val="TableParagraph"/>
              <w:rPr>
                <w:rFonts w:ascii="Times New Roman"/>
                <w:sz w:val="18"/>
              </w:rPr>
            </w:pPr>
          </w:p>
        </w:tc>
        <w:tc>
          <w:tcPr>
            <w:tcW w:w="453" w:type="dxa"/>
            <w:tcBorders>
              <w:bottom w:val="nil"/>
            </w:tcBorders>
          </w:tcPr>
          <w:p w14:paraId="73162F4E" w14:textId="77777777" w:rsidR="00AC7BD6" w:rsidRDefault="00AC7BD6">
            <w:pPr>
              <w:pStyle w:val="TableParagraph"/>
              <w:rPr>
                <w:rFonts w:ascii="Times New Roman"/>
                <w:sz w:val="18"/>
              </w:rPr>
            </w:pPr>
          </w:p>
        </w:tc>
        <w:tc>
          <w:tcPr>
            <w:tcW w:w="4410" w:type="dxa"/>
            <w:gridSpan w:val="2"/>
            <w:vMerge/>
            <w:tcBorders>
              <w:top w:val="nil"/>
            </w:tcBorders>
          </w:tcPr>
          <w:p w14:paraId="3521AA5D" w14:textId="77777777" w:rsidR="00AC7BD6" w:rsidRDefault="00AC7BD6">
            <w:pPr>
              <w:rPr>
                <w:sz w:val="2"/>
                <w:szCs w:val="2"/>
              </w:rPr>
            </w:pPr>
          </w:p>
        </w:tc>
      </w:tr>
      <w:tr w:rsidR="00AC7BD6" w14:paraId="0D031C96" w14:textId="77777777">
        <w:trPr>
          <w:trHeight w:val="445"/>
        </w:trPr>
        <w:tc>
          <w:tcPr>
            <w:tcW w:w="4861" w:type="dxa"/>
            <w:gridSpan w:val="3"/>
            <w:tcBorders>
              <w:top w:val="nil"/>
              <w:left w:val="nil"/>
              <w:bottom w:val="nil"/>
            </w:tcBorders>
          </w:tcPr>
          <w:p w14:paraId="5441DAD5" w14:textId="77777777" w:rsidR="00AC7BD6" w:rsidRDefault="00AC7BD6">
            <w:pPr>
              <w:pStyle w:val="TableParagraph"/>
              <w:rPr>
                <w:rFonts w:ascii="Times New Roman"/>
                <w:sz w:val="18"/>
              </w:rPr>
            </w:pPr>
          </w:p>
        </w:tc>
        <w:tc>
          <w:tcPr>
            <w:tcW w:w="4863" w:type="dxa"/>
            <w:gridSpan w:val="3"/>
            <w:tcBorders>
              <w:top w:val="nil"/>
              <w:bottom w:val="nil"/>
              <w:right w:val="nil"/>
            </w:tcBorders>
          </w:tcPr>
          <w:p w14:paraId="7D75030E" w14:textId="77777777" w:rsidR="00AC7BD6" w:rsidRDefault="00AC7BD6">
            <w:pPr>
              <w:pStyle w:val="TableParagraph"/>
              <w:rPr>
                <w:rFonts w:ascii="Times New Roman"/>
                <w:sz w:val="18"/>
              </w:rPr>
            </w:pPr>
          </w:p>
        </w:tc>
      </w:tr>
      <w:tr w:rsidR="00AC7BD6" w14:paraId="015ACC8D" w14:textId="77777777">
        <w:trPr>
          <w:trHeight w:val="1015"/>
        </w:trPr>
        <w:tc>
          <w:tcPr>
            <w:tcW w:w="4408" w:type="dxa"/>
            <w:gridSpan w:val="2"/>
            <w:vMerge w:val="restart"/>
          </w:tcPr>
          <w:p w14:paraId="4B6C5A91" w14:textId="77777777" w:rsidR="00AC7BD6" w:rsidRDefault="00B1402D">
            <w:pPr>
              <w:pStyle w:val="TableParagraph"/>
              <w:spacing w:before="195"/>
              <w:ind w:left="1484" w:right="1478"/>
              <w:jc w:val="center"/>
              <w:rPr>
                <w:rFonts w:ascii="Roboto"/>
                <w:b/>
                <w:sz w:val="18"/>
              </w:rPr>
            </w:pPr>
            <w:r>
              <w:rPr>
                <w:rFonts w:ascii="Roboto"/>
                <w:b/>
                <w:color w:val="4C4D4F"/>
                <w:spacing w:val="-2"/>
                <w:sz w:val="18"/>
              </w:rPr>
              <w:t>Detention</w:t>
            </w:r>
          </w:p>
          <w:p w14:paraId="16DB4FBC" w14:textId="77777777" w:rsidR="00AC7BD6" w:rsidRDefault="00B1402D">
            <w:pPr>
              <w:pStyle w:val="TableParagraph"/>
              <w:numPr>
                <w:ilvl w:val="0"/>
                <w:numId w:val="58"/>
              </w:numPr>
              <w:tabs>
                <w:tab w:val="left" w:pos="418"/>
              </w:tabs>
              <w:spacing w:before="6" w:line="257" w:lineRule="exact"/>
              <w:rPr>
                <w:sz w:val="18"/>
              </w:rPr>
            </w:pPr>
            <w:r>
              <w:rPr>
                <w:color w:val="4C4D4F"/>
                <w:position w:val="1"/>
                <w:sz w:val="18"/>
              </w:rPr>
              <w:t>Maintains</w:t>
            </w:r>
            <w:r>
              <w:rPr>
                <w:color w:val="4C4D4F"/>
                <w:spacing w:val="-9"/>
                <w:position w:val="1"/>
                <w:sz w:val="18"/>
              </w:rPr>
              <w:t xml:space="preserve"> </w:t>
            </w:r>
            <w:r>
              <w:rPr>
                <w:color w:val="4C4D4F"/>
                <w:position w:val="1"/>
                <w:sz w:val="18"/>
              </w:rPr>
              <w:t>safety</w:t>
            </w:r>
            <w:r>
              <w:rPr>
                <w:color w:val="4C4D4F"/>
                <w:spacing w:val="-6"/>
                <w:position w:val="1"/>
                <w:sz w:val="18"/>
              </w:rPr>
              <w:t xml:space="preserve"> </w:t>
            </w:r>
            <w:r>
              <w:rPr>
                <w:color w:val="4C4D4F"/>
                <w:position w:val="1"/>
                <w:sz w:val="18"/>
              </w:rPr>
              <w:t>and</w:t>
            </w:r>
            <w:r>
              <w:rPr>
                <w:color w:val="4C4D4F"/>
                <w:spacing w:val="-7"/>
                <w:position w:val="1"/>
                <w:sz w:val="18"/>
              </w:rPr>
              <w:t xml:space="preserve"> </w:t>
            </w:r>
            <w:r>
              <w:rPr>
                <w:color w:val="4C4D4F"/>
                <w:position w:val="1"/>
                <w:sz w:val="18"/>
              </w:rPr>
              <w:t>security</w:t>
            </w:r>
            <w:r>
              <w:rPr>
                <w:color w:val="4C4D4F"/>
                <w:spacing w:val="-6"/>
                <w:position w:val="1"/>
                <w:sz w:val="18"/>
              </w:rPr>
              <w:t xml:space="preserve"> </w:t>
            </w:r>
            <w:r>
              <w:rPr>
                <w:color w:val="4C4D4F"/>
                <w:position w:val="1"/>
                <w:sz w:val="18"/>
              </w:rPr>
              <w:t>of</w:t>
            </w:r>
            <w:r>
              <w:rPr>
                <w:color w:val="4C4D4F"/>
                <w:spacing w:val="-7"/>
                <w:position w:val="1"/>
                <w:sz w:val="18"/>
              </w:rPr>
              <w:t xml:space="preserve"> </w:t>
            </w:r>
            <w:r>
              <w:rPr>
                <w:color w:val="4C4D4F"/>
                <w:position w:val="1"/>
                <w:sz w:val="18"/>
              </w:rPr>
              <w:t>detention</w:t>
            </w:r>
            <w:r>
              <w:rPr>
                <w:color w:val="4C4D4F"/>
                <w:spacing w:val="-6"/>
                <w:position w:val="1"/>
                <w:sz w:val="18"/>
              </w:rPr>
              <w:t xml:space="preserve"> </w:t>
            </w:r>
            <w:r>
              <w:rPr>
                <w:color w:val="4C4D4F"/>
                <w:spacing w:val="-2"/>
                <w:position w:val="1"/>
                <w:sz w:val="18"/>
              </w:rPr>
              <w:t>center</w:t>
            </w:r>
          </w:p>
          <w:p w14:paraId="768E97B7" w14:textId="77777777" w:rsidR="00AC7BD6" w:rsidRDefault="00B1402D">
            <w:pPr>
              <w:pStyle w:val="TableParagraph"/>
              <w:numPr>
                <w:ilvl w:val="0"/>
                <w:numId w:val="58"/>
              </w:numPr>
              <w:tabs>
                <w:tab w:val="left" w:pos="418"/>
              </w:tabs>
              <w:spacing w:line="250" w:lineRule="exact"/>
              <w:rPr>
                <w:sz w:val="18"/>
              </w:rPr>
            </w:pPr>
            <w:r>
              <w:rPr>
                <w:color w:val="4C4D4F"/>
                <w:position w:val="1"/>
                <w:sz w:val="18"/>
              </w:rPr>
              <w:t>Transports</w:t>
            </w:r>
            <w:r>
              <w:rPr>
                <w:color w:val="4C4D4F"/>
                <w:spacing w:val="-2"/>
                <w:position w:val="1"/>
                <w:sz w:val="18"/>
              </w:rPr>
              <w:t xml:space="preserve"> </w:t>
            </w:r>
            <w:r>
              <w:rPr>
                <w:color w:val="4C4D4F"/>
                <w:position w:val="1"/>
                <w:sz w:val="18"/>
              </w:rPr>
              <w:t>prisoners</w:t>
            </w:r>
            <w:r>
              <w:rPr>
                <w:color w:val="4C4D4F"/>
                <w:spacing w:val="-2"/>
                <w:position w:val="1"/>
                <w:sz w:val="18"/>
              </w:rPr>
              <w:t xml:space="preserve"> </w:t>
            </w:r>
            <w:r>
              <w:rPr>
                <w:color w:val="4C4D4F"/>
                <w:position w:val="1"/>
                <w:sz w:val="18"/>
              </w:rPr>
              <w:t>statewide</w:t>
            </w:r>
            <w:r>
              <w:rPr>
                <w:color w:val="4C4D4F"/>
                <w:spacing w:val="-1"/>
                <w:position w:val="1"/>
                <w:sz w:val="18"/>
              </w:rPr>
              <w:t xml:space="preserve"> </w:t>
            </w:r>
            <w:r>
              <w:rPr>
                <w:color w:val="4C4D4F"/>
                <w:position w:val="1"/>
                <w:sz w:val="18"/>
              </w:rPr>
              <w:t>and</w:t>
            </w:r>
            <w:r>
              <w:rPr>
                <w:color w:val="4C4D4F"/>
                <w:spacing w:val="-1"/>
                <w:position w:val="1"/>
                <w:sz w:val="18"/>
              </w:rPr>
              <w:t xml:space="preserve"> </w:t>
            </w:r>
            <w:r>
              <w:rPr>
                <w:color w:val="4C4D4F"/>
                <w:spacing w:val="-2"/>
                <w:position w:val="1"/>
                <w:sz w:val="18"/>
              </w:rPr>
              <w:t>locally</w:t>
            </w:r>
          </w:p>
          <w:p w14:paraId="575F3F11" w14:textId="77777777" w:rsidR="00AC7BD6" w:rsidRDefault="00B1402D">
            <w:pPr>
              <w:pStyle w:val="TableParagraph"/>
              <w:numPr>
                <w:ilvl w:val="0"/>
                <w:numId w:val="58"/>
              </w:numPr>
              <w:tabs>
                <w:tab w:val="left" w:pos="418"/>
              </w:tabs>
              <w:spacing w:line="257" w:lineRule="exact"/>
              <w:rPr>
                <w:sz w:val="18"/>
              </w:rPr>
            </w:pPr>
            <w:r>
              <w:rPr>
                <w:color w:val="4C4D4F"/>
                <w:position w:val="1"/>
                <w:sz w:val="18"/>
              </w:rPr>
              <w:t>Provides</w:t>
            </w:r>
            <w:r>
              <w:rPr>
                <w:color w:val="4C4D4F"/>
                <w:spacing w:val="1"/>
                <w:position w:val="1"/>
                <w:sz w:val="18"/>
              </w:rPr>
              <w:t xml:space="preserve"> </w:t>
            </w:r>
            <w:r>
              <w:rPr>
                <w:color w:val="4C4D4F"/>
                <w:position w:val="1"/>
                <w:sz w:val="18"/>
              </w:rPr>
              <w:t>security</w:t>
            </w:r>
            <w:r>
              <w:rPr>
                <w:color w:val="4C4D4F"/>
                <w:spacing w:val="2"/>
                <w:position w:val="1"/>
                <w:sz w:val="18"/>
              </w:rPr>
              <w:t xml:space="preserve"> </w:t>
            </w:r>
            <w:r>
              <w:rPr>
                <w:color w:val="4C4D4F"/>
                <w:position w:val="1"/>
                <w:sz w:val="18"/>
              </w:rPr>
              <w:t>for</w:t>
            </w:r>
            <w:r>
              <w:rPr>
                <w:color w:val="4C4D4F"/>
                <w:spacing w:val="2"/>
                <w:position w:val="1"/>
                <w:sz w:val="18"/>
              </w:rPr>
              <w:t xml:space="preserve"> </w:t>
            </w:r>
            <w:r>
              <w:rPr>
                <w:color w:val="4C4D4F"/>
                <w:position w:val="1"/>
                <w:sz w:val="18"/>
              </w:rPr>
              <w:t>courts</w:t>
            </w:r>
            <w:r>
              <w:rPr>
                <w:color w:val="4C4D4F"/>
                <w:spacing w:val="2"/>
                <w:position w:val="1"/>
                <w:sz w:val="18"/>
              </w:rPr>
              <w:t xml:space="preserve"> </w:t>
            </w:r>
            <w:r>
              <w:rPr>
                <w:color w:val="4C4D4F"/>
                <w:position w:val="1"/>
                <w:sz w:val="18"/>
              </w:rPr>
              <w:t>in</w:t>
            </w:r>
            <w:r>
              <w:rPr>
                <w:color w:val="4C4D4F"/>
                <w:spacing w:val="2"/>
                <w:position w:val="1"/>
                <w:sz w:val="18"/>
              </w:rPr>
              <w:t xml:space="preserve"> </w:t>
            </w:r>
            <w:r>
              <w:rPr>
                <w:color w:val="4C4D4F"/>
                <w:position w:val="1"/>
                <w:sz w:val="18"/>
              </w:rPr>
              <w:t>detention</w:t>
            </w:r>
            <w:r>
              <w:rPr>
                <w:color w:val="4C4D4F"/>
                <w:spacing w:val="2"/>
                <w:position w:val="1"/>
                <w:sz w:val="18"/>
              </w:rPr>
              <w:t xml:space="preserve"> </w:t>
            </w:r>
            <w:r>
              <w:rPr>
                <w:color w:val="4C4D4F"/>
                <w:spacing w:val="-2"/>
                <w:position w:val="1"/>
                <w:sz w:val="18"/>
              </w:rPr>
              <w:t>center</w:t>
            </w:r>
          </w:p>
        </w:tc>
        <w:tc>
          <w:tcPr>
            <w:tcW w:w="453" w:type="dxa"/>
            <w:tcBorders>
              <w:top w:val="nil"/>
            </w:tcBorders>
          </w:tcPr>
          <w:p w14:paraId="7C03451D" w14:textId="77777777" w:rsidR="00AC7BD6" w:rsidRDefault="00AC7BD6">
            <w:pPr>
              <w:pStyle w:val="TableParagraph"/>
              <w:rPr>
                <w:rFonts w:ascii="Times New Roman"/>
                <w:sz w:val="18"/>
              </w:rPr>
            </w:pPr>
          </w:p>
        </w:tc>
        <w:tc>
          <w:tcPr>
            <w:tcW w:w="453" w:type="dxa"/>
            <w:tcBorders>
              <w:top w:val="nil"/>
            </w:tcBorders>
          </w:tcPr>
          <w:p w14:paraId="247F76DA" w14:textId="77777777" w:rsidR="00AC7BD6" w:rsidRDefault="00AC7BD6">
            <w:pPr>
              <w:pStyle w:val="TableParagraph"/>
              <w:rPr>
                <w:rFonts w:ascii="Times New Roman"/>
                <w:sz w:val="18"/>
              </w:rPr>
            </w:pPr>
          </w:p>
        </w:tc>
        <w:tc>
          <w:tcPr>
            <w:tcW w:w="4410" w:type="dxa"/>
            <w:gridSpan w:val="2"/>
            <w:vMerge w:val="restart"/>
          </w:tcPr>
          <w:p w14:paraId="48FF52D9" w14:textId="77777777" w:rsidR="00AC7BD6" w:rsidRDefault="00B1402D">
            <w:pPr>
              <w:pStyle w:val="TableParagraph"/>
              <w:spacing w:before="195"/>
              <w:ind w:left="1520" w:right="1520"/>
              <w:jc w:val="center"/>
              <w:rPr>
                <w:rFonts w:ascii="Roboto"/>
                <w:b/>
                <w:sz w:val="18"/>
              </w:rPr>
            </w:pPr>
            <w:r>
              <w:rPr>
                <w:rFonts w:ascii="Roboto"/>
                <w:b/>
                <w:color w:val="4C4D4F"/>
                <w:spacing w:val="-2"/>
                <w:sz w:val="18"/>
              </w:rPr>
              <w:t>Administration</w:t>
            </w:r>
          </w:p>
          <w:p w14:paraId="061A3DE1" w14:textId="77777777" w:rsidR="00AC7BD6" w:rsidRDefault="00B1402D">
            <w:pPr>
              <w:pStyle w:val="TableParagraph"/>
              <w:numPr>
                <w:ilvl w:val="0"/>
                <w:numId w:val="57"/>
              </w:numPr>
              <w:tabs>
                <w:tab w:val="left" w:pos="414"/>
              </w:tabs>
              <w:spacing w:before="6" w:line="252" w:lineRule="auto"/>
              <w:ind w:right="177"/>
              <w:rPr>
                <w:sz w:val="18"/>
              </w:rPr>
            </w:pPr>
            <w:r>
              <w:rPr>
                <w:color w:val="4C4D4F"/>
                <w:position w:val="1"/>
                <w:sz w:val="18"/>
              </w:rPr>
              <w:t>Oversees</w:t>
            </w:r>
            <w:r>
              <w:rPr>
                <w:color w:val="4C4D4F"/>
                <w:spacing w:val="37"/>
                <w:position w:val="1"/>
                <w:sz w:val="18"/>
              </w:rPr>
              <w:t xml:space="preserve"> </w:t>
            </w:r>
            <w:r>
              <w:rPr>
                <w:color w:val="4C4D4F"/>
                <w:position w:val="1"/>
                <w:sz w:val="18"/>
              </w:rPr>
              <w:t>financial</w:t>
            </w:r>
            <w:r>
              <w:rPr>
                <w:color w:val="4C4D4F"/>
                <w:spacing w:val="37"/>
                <w:position w:val="1"/>
                <w:sz w:val="18"/>
              </w:rPr>
              <w:t xml:space="preserve"> </w:t>
            </w:r>
            <w:r>
              <w:rPr>
                <w:color w:val="4C4D4F"/>
                <w:position w:val="1"/>
                <w:sz w:val="18"/>
              </w:rPr>
              <w:t>budget,</w:t>
            </w:r>
            <w:r>
              <w:rPr>
                <w:color w:val="4C4D4F"/>
                <w:spacing w:val="37"/>
                <w:position w:val="1"/>
                <w:sz w:val="18"/>
              </w:rPr>
              <w:t xml:space="preserve"> </w:t>
            </w:r>
            <w:r>
              <w:rPr>
                <w:color w:val="4C4D4F"/>
                <w:position w:val="1"/>
                <w:sz w:val="18"/>
              </w:rPr>
              <w:t>payroll,</w:t>
            </w:r>
            <w:r>
              <w:rPr>
                <w:color w:val="4C4D4F"/>
                <w:spacing w:val="37"/>
                <w:position w:val="1"/>
                <w:sz w:val="18"/>
              </w:rPr>
              <w:t xml:space="preserve"> </w:t>
            </w:r>
            <w:r>
              <w:rPr>
                <w:color w:val="4C4D4F"/>
                <w:position w:val="1"/>
                <w:sz w:val="18"/>
              </w:rPr>
              <w:t xml:space="preserve">purchasing, </w:t>
            </w:r>
            <w:r>
              <w:rPr>
                <w:color w:val="4C4D4F"/>
                <w:sz w:val="18"/>
              </w:rPr>
              <w:t>and risk management functions</w:t>
            </w:r>
          </w:p>
          <w:p w14:paraId="37C49B8F" w14:textId="77777777" w:rsidR="00AC7BD6" w:rsidRDefault="00B1402D">
            <w:pPr>
              <w:pStyle w:val="TableParagraph"/>
              <w:numPr>
                <w:ilvl w:val="0"/>
                <w:numId w:val="57"/>
              </w:numPr>
              <w:tabs>
                <w:tab w:val="left" w:pos="414"/>
              </w:tabs>
              <w:spacing w:line="252" w:lineRule="auto"/>
              <w:ind w:right="177"/>
              <w:rPr>
                <w:sz w:val="18"/>
              </w:rPr>
            </w:pPr>
            <w:r>
              <w:rPr>
                <w:color w:val="4C4D4F"/>
                <w:position w:val="1"/>
                <w:sz w:val="18"/>
              </w:rPr>
              <w:t>Conducts</w:t>
            </w:r>
            <w:r>
              <w:rPr>
                <w:color w:val="4C4D4F"/>
                <w:spacing w:val="80"/>
                <w:position w:val="1"/>
                <w:sz w:val="18"/>
              </w:rPr>
              <w:t xml:space="preserve"> </w:t>
            </w:r>
            <w:r>
              <w:rPr>
                <w:color w:val="4C4D4F"/>
                <w:position w:val="1"/>
                <w:sz w:val="18"/>
              </w:rPr>
              <w:t>internal</w:t>
            </w:r>
            <w:r>
              <w:rPr>
                <w:color w:val="4C4D4F"/>
                <w:spacing w:val="80"/>
                <w:position w:val="1"/>
                <w:sz w:val="18"/>
              </w:rPr>
              <w:t xml:space="preserve"> </w:t>
            </w:r>
            <w:r>
              <w:rPr>
                <w:color w:val="4C4D4F"/>
                <w:position w:val="1"/>
                <w:sz w:val="18"/>
              </w:rPr>
              <w:t>investigations</w:t>
            </w:r>
            <w:r>
              <w:rPr>
                <w:color w:val="4C4D4F"/>
                <w:spacing w:val="80"/>
                <w:position w:val="1"/>
                <w:sz w:val="18"/>
              </w:rPr>
              <w:t xml:space="preserve"> </w:t>
            </w:r>
            <w:r>
              <w:rPr>
                <w:color w:val="4C4D4F"/>
                <w:position w:val="1"/>
                <w:sz w:val="18"/>
              </w:rPr>
              <w:t>and</w:t>
            </w:r>
            <w:r>
              <w:rPr>
                <w:color w:val="4C4D4F"/>
                <w:spacing w:val="80"/>
                <w:position w:val="1"/>
                <w:sz w:val="18"/>
              </w:rPr>
              <w:t xml:space="preserve"> </w:t>
            </w:r>
            <w:r>
              <w:rPr>
                <w:color w:val="4C4D4F"/>
                <w:position w:val="1"/>
                <w:sz w:val="18"/>
              </w:rPr>
              <w:t xml:space="preserve">back- </w:t>
            </w:r>
            <w:r>
              <w:rPr>
                <w:color w:val="4C4D4F"/>
                <w:sz w:val="18"/>
              </w:rPr>
              <w:t>ground checks</w:t>
            </w:r>
          </w:p>
          <w:p w14:paraId="0C9086FB" w14:textId="77777777" w:rsidR="00AC7BD6" w:rsidRDefault="00B1402D">
            <w:pPr>
              <w:pStyle w:val="TableParagraph"/>
              <w:numPr>
                <w:ilvl w:val="0"/>
                <w:numId w:val="57"/>
              </w:numPr>
              <w:tabs>
                <w:tab w:val="left" w:pos="414"/>
              </w:tabs>
              <w:spacing w:line="253" w:lineRule="exact"/>
              <w:rPr>
                <w:sz w:val="18"/>
              </w:rPr>
            </w:pPr>
            <w:r>
              <w:rPr>
                <w:color w:val="4C4D4F"/>
                <w:position w:val="1"/>
                <w:sz w:val="18"/>
              </w:rPr>
              <w:t>Provides</w:t>
            </w:r>
            <w:r>
              <w:rPr>
                <w:color w:val="4C4D4F"/>
                <w:spacing w:val="1"/>
                <w:position w:val="1"/>
                <w:sz w:val="18"/>
              </w:rPr>
              <w:t xml:space="preserve"> </w:t>
            </w:r>
            <w:r>
              <w:rPr>
                <w:color w:val="4C4D4F"/>
                <w:position w:val="1"/>
                <w:sz w:val="18"/>
              </w:rPr>
              <w:t>technical</w:t>
            </w:r>
            <w:r>
              <w:rPr>
                <w:color w:val="4C4D4F"/>
                <w:spacing w:val="2"/>
                <w:position w:val="1"/>
                <w:sz w:val="18"/>
              </w:rPr>
              <w:t xml:space="preserve"> </w:t>
            </w:r>
            <w:r>
              <w:rPr>
                <w:color w:val="4C4D4F"/>
                <w:position w:val="1"/>
                <w:sz w:val="18"/>
              </w:rPr>
              <w:t>services</w:t>
            </w:r>
            <w:r>
              <w:rPr>
                <w:color w:val="4C4D4F"/>
                <w:spacing w:val="2"/>
                <w:position w:val="1"/>
                <w:sz w:val="18"/>
              </w:rPr>
              <w:t xml:space="preserve"> </w:t>
            </w:r>
            <w:r>
              <w:rPr>
                <w:color w:val="4C4D4F"/>
                <w:position w:val="1"/>
                <w:sz w:val="18"/>
              </w:rPr>
              <w:t>for</w:t>
            </w:r>
            <w:r>
              <w:rPr>
                <w:color w:val="4C4D4F"/>
                <w:spacing w:val="2"/>
                <w:position w:val="1"/>
                <w:sz w:val="18"/>
              </w:rPr>
              <w:t xml:space="preserve"> </w:t>
            </w:r>
            <w:r>
              <w:rPr>
                <w:color w:val="4C4D4F"/>
                <w:position w:val="1"/>
                <w:sz w:val="18"/>
              </w:rPr>
              <w:t>the</w:t>
            </w:r>
            <w:r>
              <w:rPr>
                <w:color w:val="4C4D4F"/>
                <w:spacing w:val="3"/>
                <w:position w:val="1"/>
                <w:sz w:val="18"/>
              </w:rPr>
              <w:t xml:space="preserve"> </w:t>
            </w:r>
            <w:r>
              <w:rPr>
                <w:color w:val="4C4D4F"/>
                <w:spacing w:val="-2"/>
                <w:position w:val="1"/>
                <w:sz w:val="18"/>
              </w:rPr>
              <w:t>department</w:t>
            </w:r>
          </w:p>
          <w:p w14:paraId="1F971058" w14:textId="77777777" w:rsidR="00AC7BD6" w:rsidRDefault="00B1402D">
            <w:pPr>
              <w:pStyle w:val="TableParagraph"/>
              <w:numPr>
                <w:ilvl w:val="0"/>
                <w:numId w:val="57"/>
              </w:numPr>
              <w:tabs>
                <w:tab w:val="left" w:pos="414"/>
              </w:tabs>
              <w:spacing w:line="257" w:lineRule="exact"/>
              <w:rPr>
                <w:sz w:val="18"/>
              </w:rPr>
            </w:pPr>
            <w:r>
              <w:rPr>
                <w:color w:val="4C4D4F"/>
                <w:position w:val="1"/>
                <w:sz w:val="18"/>
              </w:rPr>
              <w:t>Recruits and</w:t>
            </w:r>
            <w:r>
              <w:rPr>
                <w:color w:val="4C4D4F"/>
                <w:spacing w:val="1"/>
                <w:position w:val="1"/>
                <w:sz w:val="18"/>
              </w:rPr>
              <w:t xml:space="preserve"> </w:t>
            </w:r>
            <w:r>
              <w:rPr>
                <w:color w:val="4C4D4F"/>
                <w:position w:val="1"/>
                <w:sz w:val="18"/>
              </w:rPr>
              <w:t>hires</w:t>
            </w:r>
            <w:r>
              <w:rPr>
                <w:color w:val="4C4D4F"/>
                <w:spacing w:val="1"/>
                <w:position w:val="1"/>
                <w:sz w:val="18"/>
              </w:rPr>
              <w:t xml:space="preserve"> </w:t>
            </w:r>
            <w:r>
              <w:rPr>
                <w:color w:val="4C4D4F"/>
                <w:spacing w:val="-2"/>
                <w:position w:val="1"/>
                <w:sz w:val="18"/>
              </w:rPr>
              <w:t>employees</w:t>
            </w:r>
          </w:p>
        </w:tc>
      </w:tr>
      <w:tr w:rsidR="00AC7BD6" w14:paraId="00A3495C" w14:textId="77777777">
        <w:trPr>
          <w:trHeight w:val="1113"/>
        </w:trPr>
        <w:tc>
          <w:tcPr>
            <w:tcW w:w="4408" w:type="dxa"/>
            <w:gridSpan w:val="2"/>
            <w:vMerge/>
            <w:tcBorders>
              <w:top w:val="nil"/>
            </w:tcBorders>
          </w:tcPr>
          <w:p w14:paraId="1365E2C4" w14:textId="77777777" w:rsidR="00AC7BD6" w:rsidRDefault="00AC7BD6">
            <w:pPr>
              <w:rPr>
                <w:sz w:val="2"/>
                <w:szCs w:val="2"/>
              </w:rPr>
            </w:pPr>
          </w:p>
        </w:tc>
        <w:tc>
          <w:tcPr>
            <w:tcW w:w="453" w:type="dxa"/>
            <w:tcBorders>
              <w:bottom w:val="nil"/>
            </w:tcBorders>
          </w:tcPr>
          <w:p w14:paraId="46B92CC1" w14:textId="77777777" w:rsidR="00AC7BD6" w:rsidRDefault="00AC7BD6">
            <w:pPr>
              <w:pStyle w:val="TableParagraph"/>
              <w:rPr>
                <w:rFonts w:ascii="Times New Roman"/>
                <w:sz w:val="18"/>
              </w:rPr>
            </w:pPr>
          </w:p>
        </w:tc>
        <w:tc>
          <w:tcPr>
            <w:tcW w:w="453" w:type="dxa"/>
            <w:tcBorders>
              <w:bottom w:val="nil"/>
            </w:tcBorders>
          </w:tcPr>
          <w:p w14:paraId="48F6CC41" w14:textId="77777777" w:rsidR="00AC7BD6" w:rsidRDefault="00AC7BD6">
            <w:pPr>
              <w:pStyle w:val="TableParagraph"/>
              <w:rPr>
                <w:rFonts w:ascii="Times New Roman"/>
                <w:sz w:val="18"/>
              </w:rPr>
            </w:pPr>
          </w:p>
        </w:tc>
        <w:tc>
          <w:tcPr>
            <w:tcW w:w="4410" w:type="dxa"/>
            <w:gridSpan w:val="2"/>
            <w:vMerge/>
            <w:tcBorders>
              <w:top w:val="nil"/>
            </w:tcBorders>
          </w:tcPr>
          <w:p w14:paraId="3F06BD91" w14:textId="77777777" w:rsidR="00AC7BD6" w:rsidRDefault="00AC7BD6">
            <w:pPr>
              <w:rPr>
                <w:sz w:val="2"/>
                <w:szCs w:val="2"/>
              </w:rPr>
            </w:pPr>
          </w:p>
        </w:tc>
      </w:tr>
      <w:tr w:rsidR="00AC7BD6" w14:paraId="4E521AB7" w14:textId="77777777">
        <w:trPr>
          <w:trHeight w:val="445"/>
        </w:trPr>
        <w:tc>
          <w:tcPr>
            <w:tcW w:w="4861" w:type="dxa"/>
            <w:gridSpan w:val="3"/>
            <w:tcBorders>
              <w:top w:val="nil"/>
              <w:left w:val="nil"/>
              <w:bottom w:val="nil"/>
            </w:tcBorders>
          </w:tcPr>
          <w:p w14:paraId="1341EE32" w14:textId="77777777" w:rsidR="00AC7BD6" w:rsidRDefault="00AC7BD6">
            <w:pPr>
              <w:pStyle w:val="TableParagraph"/>
              <w:rPr>
                <w:rFonts w:ascii="Times New Roman"/>
                <w:sz w:val="18"/>
              </w:rPr>
            </w:pPr>
          </w:p>
        </w:tc>
        <w:tc>
          <w:tcPr>
            <w:tcW w:w="4863" w:type="dxa"/>
            <w:gridSpan w:val="3"/>
            <w:vMerge w:val="restart"/>
            <w:tcBorders>
              <w:top w:val="nil"/>
              <w:bottom w:val="nil"/>
              <w:right w:val="nil"/>
            </w:tcBorders>
          </w:tcPr>
          <w:p w14:paraId="635BA83D" w14:textId="77777777" w:rsidR="00AC7BD6" w:rsidRDefault="00AC7BD6">
            <w:pPr>
              <w:pStyle w:val="TableParagraph"/>
              <w:rPr>
                <w:rFonts w:ascii="Times New Roman"/>
                <w:sz w:val="18"/>
              </w:rPr>
            </w:pPr>
          </w:p>
        </w:tc>
      </w:tr>
      <w:tr w:rsidR="00AC7BD6" w14:paraId="20479ADD" w14:textId="77777777">
        <w:trPr>
          <w:trHeight w:val="655"/>
        </w:trPr>
        <w:tc>
          <w:tcPr>
            <w:tcW w:w="4408" w:type="dxa"/>
            <w:gridSpan w:val="2"/>
            <w:vMerge w:val="restart"/>
            <w:tcBorders>
              <w:bottom w:val="nil"/>
            </w:tcBorders>
          </w:tcPr>
          <w:p w14:paraId="3ED7CBE0" w14:textId="77777777" w:rsidR="00AC7BD6" w:rsidRDefault="00B1402D">
            <w:pPr>
              <w:pStyle w:val="TableParagraph"/>
              <w:spacing w:before="195"/>
              <w:ind w:left="1278"/>
              <w:rPr>
                <w:rFonts w:ascii="Roboto"/>
                <w:b/>
                <w:sz w:val="18"/>
              </w:rPr>
            </w:pPr>
            <w:r>
              <w:rPr>
                <w:rFonts w:ascii="Roboto"/>
                <w:b/>
                <w:color w:val="4C4D4F"/>
                <w:sz w:val="18"/>
              </w:rPr>
              <w:t>Investigative</w:t>
            </w:r>
            <w:r>
              <w:rPr>
                <w:rFonts w:ascii="Roboto"/>
                <w:b/>
                <w:color w:val="4C4D4F"/>
                <w:spacing w:val="35"/>
                <w:sz w:val="18"/>
              </w:rPr>
              <w:t xml:space="preserve"> </w:t>
            </w:r>
            <w:r>
              <w:rPr>
                <w:rFonts w:ascii="Roboto"/>
                <w:b/>
                <w:color w:val="4C4D4F"/>
                <w:spacing w:val="-2"/>
                <w:sz w:val="18"/>
              </w:rPr>
              <w:t>Services</w:t>
            </w:r>
          </w:p>
          <w:p w14:paraId="77B531B4" w14:textId="77777777" w:rsidR="00AC7BD6" w:rsidRDefault="00B1402D">
            <w:pPr>
              <w:pStyle w:val="TableParagraph"/>
              <w:numPr>
                <w:ilvl w:val="0"/>
                <w:numId w:val="56"/>
              </w:numPr>
              <w:tabs>
                <w:tab w:val="left" w:pos="418"/>
              </w:tabs>
              <w:spacing w:before="6" w:line="257" w:lineRule="exact"/>
              <w:rPr>
                <w:sz w:val="18"/>
              </w:rPr>
            </w:pPr>
            <w:r>
              <w:rPr>
                <w:color w:val="4C4D4F"/>
                <w:position w:val="1"/>
                <w:sz w:val="18"/>
              </w:rPr>
              <w:t>Manages</w:t>
            </w:r>
            <w:r>
              <w:rPr>
                <w:color w:val="4C4D4F"/>
                <w:spacing w:val="-1"/>
                <w:position w:val="1"/>
                <w:sz w:val="18"/>
              </w:rPr>
              <w:t xml:space="preserve"> </w:t>
            </w:r>
            <w:r>
              <w:rPr>
                <w:color w:val="4C4D4F"/>
                <w:position w:val="1"/>
                <w:sz w:val="18"/>
              </w:rPr>
              <w:t>task</w:t>
            </w:r>
            <w:r>
              <w:rPr>
                <w:color w:val="4C4D4F"/>
                <w:spacing w:val="-1"/>
                <w:position w:val="1"/>
                <w:sz w:val="18"/>
              </w:rPr>
              <w:t xml:space="preserve"> </w:t>
            </w:r>
            <w:r>
              <w:rPr>
                <w:color w:val="4C4D4F"/>
                <w:position w:val="1"/>
                <w:sz w:val="18"/>
              </w:rPr>
              <w:t xml:space="preserve">force </w:t>
            </w:r>
            <w:r>
              <w:rPr>
                <w:color w:val="4C4D4F"/>
                <w:spacing w:val="-2"/>
                <w:position w:val="1"/>
                <w:sz w:val="18"/>
              </w:rPr>
              <w:t>assignments</w:t>
            </w:r>
          </w:p>
          <w:p w14:paraId="7D40C4B7" w14:textId="77777777" w:rsidR="00AC7BD6" w:rsidRDefault="00B1402D">
            <w:pPr>
              <w:pStyle w:val="TableParagraph"/>
              <w:numPr>
                <w:ilvl w:val="0"/>
                <w:numId w:val="56"/>
              </w:numPr>
              <w:tabs>
                <w:tab w:val="left" w:pos="418"/>
              </w:tabs>
              <w:spacing w:line="250" w:lineRule="exact"/>
              <w:rPr>
                <w:sz w:val="18"/>
              </w:rPr>
            </w:pPr>
            <w:r>
              <w:rPr>
                <w:color w:val="4C4D4F"/>
                <w:position w:val="1"/>
                <w:sz w:val="18"/>
              </w:rPr>
              <w:t>Maintains</w:t>
            </w:r>
            <w:r>
              <w:rPr>
                <w:color w:val="4C4D4F"/>
                <w:spacing w:val="-1"/>
                <w:position w:val="1"/>
                <w:sz w:val="18"/>
              </w:rPr>
              <w:t xml:space="preserve"> </w:t>
            </w:r>
            <w:r>
              <w:rPr>
                <w:color w:val="4C4D4F"/>
                <w:position w:val="1"/>
                <w:sz w:val="18"/>
              </w:rPr>
              <w:t>sex</w:t>
            </w:r>
            <w:r>
              <w:rPr>
                <w:color w:val="4C4D4F"/>
                <w:spacing w:val="-1"/>
                <w:position w:val="1"/>
                <w:sz w:val="18"/>
              </w:rPr>
              <w:t xml:space="preserve"> </w:t>
            </w:r>
            <w:r>
              <w:rPr>
                <w:color w:val="4C4D4F"/>
                <w:position w:val="1"/>
                <w:sz w:val="18"/>
              </w:rPr>
              <w:t xml:space="preserve">offender </w:t>
            </w:r>
            <w:r>
              <w:rPr>
                <w:color w:val="4C4D4F"/>
                <w:spacing w:val="-2"/>
                <w:position w:val="1"/>
                <w:sz w:val="18"/>
              </w:rPr>
              <w:t>registry</w:t>
            </w:r>
          </w:p>
          <w:p w14:paraId="38C7AA46" w14:textId="77777777" w:rsidR="00AC7BD6" w:rsidRDefault="00B1402D">
            <w:pPr>
              <w:pStyle w:val="TableParagraph"/>
              <w:numPr>
                <w:ilvl w:val="0"/>
                <w:numId w:val="56"/>
              </w:numPr>
              <w:tabs>
                <w:tab w:val="left" w:pos="418"/>
              </w:tabs>
              <w:spacing w:line="257" w:lineRule="exact"/>
              <w:rPr>
                <w:sz w:val="18"/>
              </w:rPr>
            </w:pPr>
            <w:r>
              <w:rPr>
                <w:color w:val="4C4D4F"/>
                <w:position w:val="1"/>
                <w:sz w:val="18"/>
              </w:rPr>
              <w:t>Oversees</w:t>
            </w:r>
            <w:r>
              <w:rPr>
                <w:color w:val="4C4D4F"/>
                <w:spacing w:val="1"/>
                <w:position w:val="1"/>
                <w:sz w:val="18"/>
              </w:rPr>
              <w:t xml:space="preserve"> </w:t>
            </w:r>
            <w:r>
              <w:rPr>
                <w:color w:val="4C4D4F"/>
                <w:position w:val="1"/>
                <w:sz w:val="18"/>
              </w:rPr>
              <w:t>jail</w:t>
            </w:r>
            <w:r>
              <w:rPr>
                <w:color w:val="4C4D4F"/>
                <w:spacing w:val="1"/>
                <w:position w:val="1"/>
                <w:sz w:val="18"/>
              </w:rPr>
              <w:t xml:space="preserve"> </w:t>
            </w:r>
            <w:r>
              <w:rPr>
                <w:color w:val="4C4D4F"/>
                <w:spacing w:val="-2"/>
                <w:position w:val="1"/>
                <w:sz w:val="18"/>
              </w:rPr>
              <w:t>intelligence</w:t>
            </w:r>
          </w:p>
        </w:tc>
        <w:tc>
          <w:tcPr>
            <w:tcW w:w="453" w:type="dxa"/>
            <w:tcBorders>
              <w:top w:val="nil"/>
            </w:tcBorders>
          </w:tcPr>
          <w:p w14:paraId="5EDC1AC4" w14:textId="77777777" w:rsidR="00AC7BD6" w:rsidRDefault="00AC7BD6">
            <w:pPr>
              <w:pStyle w:val="TableParagraph"/>
              <w:rPr>
                <w:rFonts w:ascii="Times New Roman"/>
                <w:sz w:val="18"/>
              </w:rPr>
            </w:pPr>
          </w:p>
        </w:tc>
        <w:tc>
          <w:tcPr>
            <w:tcW w:w="4863" w:type="dxa"/>
            <w:gridSpan w:val="3"/>
            <w:vMerge/>
            <w:tcBorders>
              <w:top w:val="nil"/>
              <w:bottom w:val="nil"/>
              <w:right w:val="nil"/>
            </w:tcBorders>
          </w:tcPr>
          <w:p w14:paraId="3CFBBB27" w14:textId="77777777" w:rsidR="00AC7BD6" w:rsidRDefault="00AC7BD6">
            <w:pPr>
              <w:rPr>
                <w:sz w:val="2"/>
                <w:szCs w:val="2"/>
              </w:rPr>
            </w:pPr>
          </w:p>
        </w:tc>
      </w:tr>
      <w:tr w:rsidR="00AC7BD6" w14:paraId="2B914017" w14:textId="77777777">
        <w:trPr>
          <w:trHeight w:val="726"/>
        </w:trPr>
        <w:tc>
          <w:tcPr>
            <w:tcW w:w="4408" w:type="dxa"/>
            <w:gridSpan w:val="2"/>
            <w:vMerge/>
            <w:tcBorders>
              <w:top w:val="nil"/>
              <w:bottom w:val="nil"/>
            </w:tcBorders>
          </w:tcPr>
          <w:p w14:paraId="760CE600" w14:textId="77777777" w:rsidR="00AC7BD6" w:rsidRDefault="00AC7BD6">
            <w:pPr>
              <w:rPr>
                <w:sz w:val="2"/>
                <w:szCs w:val="2"/>
              </w:rPr>
            </w:pPr>
          </w:p>
        </w:tc>
        <w:tc>
          <w:tcPr>
            <w:tcW w:w="5316" w:type="dxa"/>
            <w:gridSpan w:val="4"/>
            <w:tcBorders>
              <w:top w:val="nil"/>
              <w:bottom w:val="nil"/>
              <w:right w:val="nil"/>
            </w:tcBorders>
          </w:tcPr>
          <w:p w14:paraId="67E08668" w14:textId="77777777" w:rsidR="00AC7BD6" w:rsidRDefault="00AC7BD6">
            <w:pPr>
              <w:pStyle w:val="TableParagraph"/>
              <w:rPr>
                <w:rFonts w:ascii="Times New Roman"/>
                <w:sz w:val="18"/>
              </w:rPr>
            </w:pPr>
          </w:p>
        </w:tc>
      </w:tr>
    </w:tbl>
    <w:p w14:paraId="7E5472F1" w14:textId="77777777" w:rsidR="00AC7BD6" w:rsidRDefault="00AC7BD6">
      <w:pPr>
        <w:rPr>
          <w:rFonts w:ascii="Times New Roman"/>
          <w:sz w:val="18"/>
        </w:rPr>
        <w:sectPr w:rsidR="00AC7BD6">
          <w:headerReference w:type="default" r:id="rId80"/>
          <w:footerReference w:type="default" r:id="rId81"/>
          <w:pgSz w:w="12240" w:h="15840"/>
          <w:pgMar w:top="360" w:right="300" w:bottom="580" w:left="260" w:header="0" w:footer="386" w:gutter="0"/>
          <w:cols w:space="720"/>
        </w:sectPr>
      </w:pPr>
    </w:p>
    <w:p w14:paraId="08CA776C" w14:textId="77777777" w:rsidR="00AC7BD6" w:rsidRDefault="00AC7BD6">
      <w:pPr>
        <w:pStyle w:val="BodyText"/>
        <w:spacing w:before="3"/>
        <w:rPr>
          <w:sz w:val="27"/>
        </w:rPr>
      </w:pPr>
    </w:p>
    <w:p w14:paraId="5A54250D"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691E541D" w14:textId="77777777" w:rsidR="00AC7BD6" w:rsidRDefault="00B1402D">
      <w:pPr>
        <w:pStyle w:val="ListParagraph"/>
        <w:numPr>
          <w:ilvl w:val="0"/>
          <w:numId w:val="55"/>
        </w:numPr>
        <w:tabs>
          <w:tab w:val="left" w:pos="687"/>
          <w:tab w:val="left" w:pos="688"/>
        </w:tabs>
        <w:spacing w:before="89" w:after="23" w:line="252" w:lineRule="auto"/>
        <w:ind w:right="721" w:hanging="362"/>
        <w:rPr>
          <w:sz w:val="19"/>
        </w:rPr>
      </w:pPr>
      <w:r>
        <w:rPr>
          <w:color w:val="252525"/>
          <w:sz w:val="19"/>
        </w:rPr>
        <w:t>To provide a safe and secure detention center environment through adequate staffing, appropriate training, and continuous supervision of inmates.</w:t>
      </w: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1"/>
        <w:gridCol w:w="1361"/>
        <w:gridCol w:w="1420"/>
      </w:tblGrid>
      <w:tr w:rsidR="00AC7BD6" w14:paraId="7501F9CC" w14:textId="77777777">
        <w:trPr>
          <w:trHeight w:val="277"/>
        </w:trPr>
        <w:tc>
          <w:tcPr>
            <w:tcW w:w="5023" w:type="dxa"/>
          </w:tcPr>
          <w:p w14:paraId="4B8DC80F" w14:textId="77777777" w:rsidR="00AC7BD6" w:rsidRDefault="00AC7BD6">
            <w:pPr>
              <w:pStyle w:val="TableParagraph"/>
              <w:rPr>
                <w:rFonts w:ascii="Times New Roman"/>
                <w:sz w:val="18"/>
              </w:rPr>
            </w:pPr>
          </w:p>
        </w:tc>
        <w:tc>
          <w:tcPr>
            <w:tcW w:w="1516" w:type="dxa"/>
            <w:tcBorders>
              <w:bottom w:val="single" w:sz="8" w:space="0" w:color="000000"/>
            </w:tcBorders>
          </w:tcPr>
          <w:p w14:paraId="1940B407"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62473C72"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61E6BB54"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6BAD5E27" w14:textId="77777777" w:rsidR="00AC7BD6" w:rsidRDefault="00B1402D">
            <w:pPr>
              <w:pStyle w:val="TableParagraph"/>
              <w:spacing w:before="20"/>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5688A348" w14:textId="77777777">
        <w:trPr>
          <w:trHeight w:val="265"/>
        </w:trPr>
        <w:tc>
          <w:tcPr>
            <w:tcW w:w="5023" w:type="dxa"/>
          </w:tcPr>
          <w:p w14:paraId="67D8FC38" w14:textId="77777777" w:rsidR="00AC7BD6" w:rsidRDefault="00B1402D">
            <w:pPr>
              <w:pStyle w:val="TableParagraph"/>
              <w:spacing w:before="20" w:line="225" w:lineRule="exact"/>
              <w:ind w:left="50"/>
              <w:rPr>
                <w:sz w:val="19"/>
              </w:rPr>
            </w:pPr>
            <w:r>
              <w:rPr>
                <w:color w:val="252525"/>
                <w:sz w:val="19"/>
              </w:rPr>
              <w:t>Detention</w:t>
            </w:r>
            <w:r>
              <w:rPr>
                <w:color w:val="252525"/>
                <w:spacing w:val="4"/>
                <w:sz w:val="19"/>
              </w:rPr>
              <w:t xml:space="preserve"> </w:t>
            </w:r>
            <w:r>
              <w:rPr>
                <w:color w:val="252525"/>
                <w:sz w:val="19"/>
              </w:rPr>
              <w:t>center</w:t>
            </w:r>
            <w:r>
              <w:rPr>
                <w:color w:val="252525"/>
                <w:spacing w:val="5"/>
                <w:sz w:val="19"/>
              </w:rPr>
              <w:t xml:space="preserve"> </w:t>
            </w:r>
            <w:r>
              <w:rPr>
                <w:color w:val="252525"/>
                <w:spacing w:val="-2"/>
                <w:sz w:val="19"/>
              </w:rPr>
              <w:t>admissions</w:t>
            </w:r>
          </w:p>
        </w:tc>
        <w:tc>
          <w:tcPr>
            <w:tcW w:w="1516" w:type="dxa"/>
            <w:tcBorders>
              <w:top w:val="single" w:sz="8" w:space="0" w:color="000000"/>
            </w:tcBorders>
          </w:tcPr>
          <w:p w14:paraId="0A50ECF4" w14:textId="77777777" w:rsidR="00AC7BD6" w:rsidRDefault="00B1402D">
            <w:pPr>
              <w:pStyle w:val="TableParagraph"/>
              <w:spacing w:before="20" w:line="225" w:lineRule="exact"/>
              <w:ind w:right="119"/>
              <w:jc w:val="right"/>
              <w:rPr>
                <w:sz w:val="19"/>
              </w:rPr>
            </w:pPr>
            <w:r>
              <w:rPr>
                <w:color w:val="252525"/>
                <w:spacing w:val="-2"/>
                <w:sz w:val="19"/>
              </w:rPr>
              <w:t>31,896</w:t>
            </w:r>
          </w:p>
        </w:tc>
        <w:tc>
          <w:tcPr>
            <w:tcW w:w="1431" w:type="dxa"/>
            <w:tcBorders>
              <w:top w:val="single" w:sz="8" w:space="0" w:color="000000"/>
            </w:tcBorders>
          </w:tcPr>
          <w:p w14:paraId="5D9F02BD" w14:textId="77777777" w:rsidR="00AC7BD6" w:rsidRDefault="00B1402D">
            <w:pPr>
              <w:pStyle w:val="TableParagraph"/>
              <w:spacing w:before="20" w:line="225" w:lineRule="exact"/>
              <w:ind w:right="120"/>
              <w:jc w:val="right"/>
              <w:rPr>
                <w:sz w:val="19"/>
              </w:rPr>
            </w:pPr>
            <w:r>
              <w:rPr>
                <w:color w:val="252525"/>
                <w:spacing w:val="-2"/>
                <w:sz w:val="19"/>
              </w:rPr>
              <w:t>31,337</w:t>
            </w:r>
          </w:p>
        </w:tc>
        <w:tc>
          <w:tcPr>
            <w:tcW w:w="1361" w:type="dxa"/>
            <w:tcBorders>
              <w:top w:val="single" w:sz="8" w:space="0" w:color="000000"/>
            </w:tcBorders>
          </w:tcPr>
          <w:p w14:paraId="3838EC0B" w14:textId="77777777" w:rsidR="00AC7BD6" w:rsidRDefault="00B1402D">
            <w:pPr>
              <w:pStyle w:val="TableParagraph"/>
              <w:spacing w:before="20" w:line="225" w:lineRule="exact"/>
              <w:ind w:right="51"/>
              <w:jc w:val="right"/>
              <w:rPr>
                <w:sz w:val="19"/>
              </w:rPr>
            </w:pPr>
            <w:r>
              <w:rPr>
                <w:color w:val="252525"/>
                <w:spacing w:val="-2"/>
                <w:sz w:val="19"/>
              </w:rPr>
              <w:t>29,446</w:t>
            </w:r>
          </w:p>
        </w:tc>
        <w:tc>
          <w:tcPr>
            <w:tcW w:w="1420" w:type="dxa"/>
            <w:tcBorders>
              <w:top w:val="single" w:sz="8" w:space="0" w:color="000000"/>
            </w:tcBorders>
          </w:tcPr>
          <w:p w14:paraId="7AC44499" w14:textId="77777777" w:rsidR="00AC7BD6" w:rsidRDefault="00B1402D">
            <w:pPr>
              <w:pStyle w:val="TableParagraph"/>
              <w:spacing w:before="20" w:line="225" w:lineRule="exact"/>
              <w:ind w:right="40"/>
              <w:jc w:val="right"/>
              <w:rPr>
                <w:sz w:val="19"/>
              </w:rPr>
            </w:pPr>
            <w:r>
              <w:rPr>
                <w:color w:val="252525"/>
                <w:spacing w:val="-2"/>
                <w:sz w:val="19"/>
              </w:rPr>
              <w:t>33,000</w:t>
            </w:r>
          </w:p>
        </w:tc>
      </w:tr>
      <w:tr w:rsidR="00AC7BD6" w14:paraId="42106ADF" w14:textId="77777777">
        <w:trPr>
          <w:trHeight w:val="278"/>
        </w:trPr>
        <w:tc>
          <w:tcPr>
            <w:tcW w:w="5023" w:type="dxa"/>
          </w:tcPr>
          <w:p w14:paraId="52ECEB2E" w14:textId="77777777" w:rsidR="00AC7BD6" w:rsidRDefault="00B1402D">
            <w:pPr>
              <w:pStyle w:val="TableParagraph"/>
              <w:spacing w:before="33" w:line="225" w:lineRule="exact"/>
              <w:ind w:left="50"/>
              <w:rPr>
                <w:sz w:val="19"/>
              </w:rPr>
            </w:pPr>
            <w:r>
              <w:rPr>
                <w:color w:val="252525"/>
                <w:sz w:val="19"/>
              </w:rPr>
              <w:t>Average</w:t>
            </w:r>
            <w:r>
              <w:rPr>
                <w:color w:val="252525"/>
                <w:spacing w:val="3"/>
                <w:sz w:val="19"/>
              </w:rPr>
              <w:t xml:space="preserve"> </w:t>
            </w:r>
            <w:r>
              <w:rPr>
                <w:color w:val="252525"/>
                <w:sz w:val="19"/>
              </w:rPr>
              <w:t>daily</w:t>
            </w:r>
            <w:r>
              <w:rPr>
                <w:color w:val="252525"/>
                <w:spacing w:val="3"/>
                <w:sz w:val="19"/>
              </w:rPr>
              <w:t xml:space="preserve"> </w:t>
            </w:r>
            <w:r>
              <w:rPr>
                <w:color w:val="252525"/>
                <w:sz w:val="19"/>
              </w:rPr>
              <w:t>inmate</w:t>
            </w:r>
            <w:r>
              <w:rPr>
                <w:color w:val="252525"/>
                <w:spacing w:val="3"/>
                <w:sz w:val="19"/>
              </w:rPr>
              <w:t xml:space="preserve"> </w:t>
            </w:r>
            <w:r>
              <w:rPr>
                <w:color w:val="252525"/>
                <w:sz w:val="19"/>
              </w:rPr>
              <w:t>population</w:t>
            </w:r>
            <w:r>
              <w:rPr>
                <w:color w:val="252525"/>
                <w:spacing w:val="3"/>
                <w:sz w:val="19"/>
              </w:rPr>
              <w:t xml:space="preserve"> </w:t>
            </w:r>
            <w:r>
              <w:rPr>
                <w:color w:val="252525"/>
                <w:sz w:val="19"/>
              </w:rPr>
              <w:t>in</w:t>
            </w:r>
            <w:r>
              <w:rPr>
                <w:color w:val="252525"/>
                <w:spacing w:val="4"/>
                <w:sz w:val="19"/>
              </w:rPr>
              <w:t xml:space="preserve"> </w:t>
            </w:r>
            <w:r>
              <w:rPr>
                <w:color w:val="252525"/>
                <w:sz w:val="19"/>
              </w:rPr>
              <w:t>detention</w:t>
            </w:r>
            <w:r>
              <w:rPr>
                <w:color w:val="252525"/>
                <w:spacing w:val="3"/>
                <w:sz w:val="19"/>
              </w:rPr>
              <w:t xml:space="preserve"> </w:t>
            </w:r>
            <w:r>
              <w:rPr>
                <w:color w:val="252525"/>
                <w:spacing w:val="-2"/>
                <w:sz w:val="19"/>
              </w:rPr>
              <w:t>center</w:t>
            </w:r>
          </w:p>
        </w:tc>
        <w:tc>
          <w:tcPr>
            <w:tcW w:w="1516" w:type="dxa"/>
          </w:tcPr>
          <w:p w14:paraId="66071E5F" w14:textId="77777777" w:rsidR="00AC7BD6" w:rsidRDefault="00B1402D">
            <w:pPr>
              <w:pStyle w:val="TableParagraph"/>
              <w:spacing w:before="33" w:line="225" w:lineRule="exact"/>
              <w:ind w:right="120"/>
              <w:jc w:val="right"/>
              <w:rPr>
                <w:sz w:val="19"/>
              </w:rPr>
            </w:pPr>
            <w:r>
              <w:rPr>
                <w:color w:val="252525"/>
                <w:spacing w:val="-2"/>
                <w:sz w:val="19"/>
              </w:rPr>
              <w:t>2,005</w:t>
            </w:r>
          </w:p>
        </w:tc>
        <w:tc>
          <w:tcPr>
            <w:tcW w:w="1431" w:type="dxa"/>
          </w:tcPr>
          <w:p w14:paraId="3A251A79" w14:textId="77777777" w:rsidR="00AC7BD6" w:rsidRDefault="00B1402D">
            <w:pPr>
              <w:pStyle w:val="TableParagraph"/>
              <w:spacing w:before="33" w:line="225" w:lineRule="exact"/>
              <w:ind w:right="121"/>
              <w:jc w:val="right"/>
              <w:rPr>
                <w:sz w:val="19"/>
              </w:rPr>
            </w:pPr>
            <w:r>
              <w:rPr>
                <w:color w:val="252525"/>
                <w:spacing w:val="-2"/>
                <w:sz w:val="19"/>
              </w:rPr>
              <w:t>1,983</w:t>
            </w:r>
          </w:p>
        </w:tc>
        <w:tc>
          <w:tcPr>
            <w:tcW w:w="1361" w:type="dxa"/>
          </w:tcPr>
          <w:p w14:paraId="3C756661" w14:textId="77777777" w:rsidR="00AC7BD6" w:rsidRDefault="00B1402D">
            <w:pPr>
              <w:pStyle w:val="TableParagraph"/>
              <w:spacing w:before="33" w:line="225" w:lineRule="exact"/>
              <w:ind w:right="51"/>
              <w:jc w:val="right"/>
              <w:rPr>
                <w:sz w:val="19"/>
              </w:rPr>
            </w:pPr>
            <w:r>
              <w:rPr>
                <w:color w:val="252525"/>
                <w:spacing w:val="-2"/>
                <w:sz w:val="19"/>
              </w:rPr>
              <w:t>2,295</w:t>
            </w:r>
          </w:p>
        </w:tc>
        <w:tc>
          <w:tcPr>
            <w:tcW w:w="1420" w:type="dxa"/>
          </w:tcPr>
          <w:p w14:paraId="7EE56995" w14:textId="77777777" w:rsidR="00AC7BD6" w:rsidRDefault="00B1402D">
            <w:pPr>
              <w:pStyle w:val="TableParagraph"/>
              <w:spacing w:before="33" w:line="225" w:lineRule="exact"/>
              <w:ind w:right="41"/>
              <w:jc w:val="right"/>
              <w:rPr>
                <w:sz w:val="19"/>
              </w:rPr>
            </w:pPr>
            <w:r>
              <w:rPr>
                <w:color w:val="252525"/>
                <w:spacing w:val="-2"/>
                <w:sz w:val="19"/>
              </w:rPr>
              <w:t>2,607</w:t>
            </w:r>
          </w:p>
        </w:tc>
      </w:tr>
      <w:tr w:rsidR="00AC7BD6" w14:paraId="200A47F8" w14:textId="77777777">
        <w:trPr>
          <w:trHeight w:val="540"/>
        </w:trPr>
        <w:tc>
          <w:tcPr>
            <w:tcW w:w="5023" w:type="dxa"/>
          </w:tcPr>
          <w:p w14:paraId="0AE0BCAA" w14:textId="77777777" w:rsidR="00AC7BD6" w:rsidRDefault="00B1402D">
            <w:pPr>
              <w:pStyle w:val="TableParagraph"/>
              <w:spacing w:before="33" w:line="252" w:lineRule="auto"/>
              <w:ind w:left="190" w:hanging="141"/>
              <w:rPr>
                <w:sz w:val="19"/>
              </w:rPr>
            </w:pPr>
            <w:r>
              <w:rPr>
                <w:color w:val="252525"/>
                <w:sz w:val="19"/>
              </w:rPr>
              <w:t>Meet and exceed all state-mandated training requirements for staff</w:t>
            </w:r>
          </w:p>
        </w:tc>
        <w:tc>
          <w:tcPr>
            <w:tcW w:w="1516" w:type="dxa"/>
          </w:tcPr>
          <w:p w14:paraId="6AB27C74" w14:textId="77777777" w:rsidR="00AC7BD6" w:rsidRDefault="00AC7BD6">
            <w:pPr>
              <w:pStyle w:val="TableParagraph"/>
              <w:spacing w:before="4"/>
              <w:rPr>
                <w:sz w:val="24"/>
              </w:rPr>
            </w:pPr>
          </w:p>
          <w:p w14:paraId="5C5D5EE8" w14:textId="77777777" w:rsidR="00AC7BD6" w:rsidRDefault="00B1402D">
            <w:pPr>
              <w:pStyle w:val="TableParagraph"/>
              <w:spacing w:line="228" w:lineRule="exact"/>
              <w:ind w:right="122"/>
              <w:jc w:val="right"/>
              <w:rPr>
                <w:sz w:val="19"/>
              </w:rPr>
            </w:pPr>
            <w:r>
              <w:rPr>
                <w:color w:val="252525"/>
                <w:spacing w:val="-5"/>
                <w:sz w:val="19"/>
              </w:rPr>
              <w:t>Yes</w:t>
            </w:r>
          </w:p>
        </w:tc>
        <w:tc>
          <w:tcPr>
            <w:tcW w:w="1431" w:type="dxa"/>
          </w:tcPr>
          <w:p w14:paraId="050ED249" w14:textId="77777777" w:rsidR="00AC7BD6" w:rsidRDefault="00AC7BD6">
            <w:pPr>
              <w:pStyle w:val="TableParagraph"/>
              <w:spacing w:before="4"/>
              <w:rPr>
                <w:sz w:val="24"/>
              </w:rPr>
            </w:pPr>
          </w:p>
          <w:p w14:paraId="24A5F27E" w14:textId="77777777" w:rsidR="00AC7BD6" w:rsidRDefault="00B1402D">
            <w:pPr>
              <w:pStyle w:val="TableParagraph"/>
              <w:spacing w:line="228" w:lineRule="exact"/>
              <w:ind w:right="123"/>
              <w:jc w:val="right"/>
              <w:rPr>
                <w:sz w:val="19"/>
              </w:rPr>
            </w:pPr>
            <w:r>
              <w:rPr>
                <w:color w:val="252525"/>
                <w:spacing w:val="-5"/>
                <w:sz w:val="19"/>
              </w:rPr>
              <w:t>Yes</w:t>
            </w:r>
          </w:p>
        </w:tc>
        <w:tc>
          <w:tcPr>
            <w:tcW w:w="1361" w:type="dxa"/>
          </w:tcPr>
          <w:p w14:paraId="0D54998D" w14:textId="77777777" w:rsidR="00AC7BD6" w:rsidRDefault="00AC7BD6">
            <w:pPr>
              <w:pStyle w:val="TableParagraph"/>
              <w:spacing w:before="4"/>
              <w:rPr>
                <w:sz w:val="24"/>
              </w:rPr>
            </w:pPr>
          </w:p>
          <w:p w14:paraId="01937E88" w14:textId="77777777" w:rsidR="00AC7BD6" w:rsidRDefault="00B1402D">
            <w:pPr>
              <w:pStyle w:val="TableParagraph"/>
              <w:spacing w:line="228" w:lineRule="exact"/>
              <w:ind w:right="53"/>
              <w:jc w:val="right"/>
              <w:rPr>
                <w:sz w:val="19"/>
              </w:rPr>
            </w:pPr>
            <w:r>
              <w:rPr>
                <w:color w:val="252525"/>
                <w:spacing w:val="-5"/>
                <w:sz w:val="19"/>
              </w:rPr>
              <w:t>Yes</w:t>
            </w:r>
          </w:p>
        </w:tc>
        <w:tc>
          <w:tcPr>
            <w:tcW w:w="1420" w:type="dxa"/>
          </w:tcPr>
          <w:p w14:paraId="1269E5C0" w14:textId="77777777" w:rsidR="00AC7BD6" w:rsidRDefault="00AC7BD6">
            <w:pPr>
              <w:pStyle w:val="TableParagraph"/>
              <w:spacing w:before="4"/>
              <w:rPr>
                <w:sz w:val="24"/>
              </w:rPr>
            </w:pPr>
          </w:p>
          <w:p w14:paraId="039FAF07" w14:textId="77777777" w:rsidR="00AC7BD6" w:rsidRDefault="00B1402D">
            <w:pPr>
              <w:pStyle w:val="TableParagraph"/>
              <w:spacing w:line="228" w:lineRule="exact"/>
              <w:ind w:right="43"/>
              <w:jc w:val="right"/>
              <w:rPr>
                <w:sz w:val="19"/>
              </w:rPr>
            </w:pPr>
            <w:r>
              <w:rPr>
                <w:color w:val="252525"/>
                <w:spacing w:val="-5"/>
                <w:sz w:val="19"/>
              </w:rPr>
              <w:t>Yes</w:t>
            </w:r>
          </w:p>
        </w:tc>
      </w:tr>
      <w:tr w:rsidR="00AC7BD6" w14:paraId="21C754DA" w14:textId="77777777">
        <w:trPr>
          <w:trHeight w:val="268"/>
        </w:trPr>
        <w:tc>
          <w:tcPr>
            <w:tcW w:w="5023" w:type="dxa"/>
          </w:tcPr>
          <w:p w14:paraId="4577BB90" w14:textId="77777777" w:rsidR="00AC7BD6" w:rsidRDefault="00B1402D">
            <w:pPr>
              <w:pStyle w:val="TableParagraph"/>
              <w:spacing w:before="35" w:line="213" w:lineRule="exact"/>
              <w:ind w:left="50"/>
              <w:rPr>
                <w:sz w:val="19"/>
              </w:rPr>
            </w:pPr>
            <w:r>
              <w:rPr>
                <w:color w:val="252525"/>
                <w:sz w:val="19"/>
              </w:rPr>
              <w:t>Manage</w:t>
            </w:r>
            <w:r>
              <w:rPr>
                <w:color w:val="252525"/>
                <w:spacing w:val="1"/>
                <w:sz w:val="19"/>
              </w:rPr>
              <w:t xml:space="preserve"> </w:t>
            </w:r>
            <w:r>
              <w:rPr>
                <w:color w:val="252525"/>
                <w:sz w:val="19"/>
              </w:rPr>
              <w:t>inmates</w:t>
            </w:r>
            <w:r>
              <w:rPr>
                <w:color w:val="252525"/>
                <w:spacing w:val="1"/>
                <w:sz w:val="19"/>
              </w:rPr>
              <w:t xml:space="preserve"> </w:t>
            </w:r>
            <w:r>
              <w:rPr>
                <w:color w:val="252525"/>
                <w:sz w:val="19"/>
              </w:rPr>
              <w:t>using</w:t>
            </w:r>
            <w:r>
              <w:rPr>
                <w:color w:val="252525"/>
                <w:spacing w:val="1"/>
                <w:sz w:val="19"/>
              </w:rPr>
              <w:t xml:space="preserve"> </w:t>
            </w:r>
            <w:r>
              <w:rPr>
                <w:color w:val="252525"/>
                <w:sz w:val="19"/>
              </w:rPr>
              <w:t>the</w:t>
            </w:r>
            <w:r>
              <w:rPr>
                <w:color w:val="252525"/>
                <w:spacing w:val="2"/>
                <w:sz w:val="19"/>
              </w:rPr>
              <w:t xml:space="preserve"> </w:t>
            </w:r>
            <w:r>
              <w:rPr>
                <w:color w:val="252525"/>
                <w:sz w:val="19"/>
              </w:rPr>
              <w:t>direct</w:t>
            </w:r>
            <w:r>
              <w:rPr>
                <w:color w:val="252525"/>
                <w:spacing w:val="1"/>
                <w:sz w:val="19"/>
              </w:rPr>
              <w:t xml:space="preserve"> </w:t>
            </w:r>
            <w:r>
              <w:rPr>
                <w:color w:val="252525"/>
                <w:sz w:val="19"/>
              </w:rPr>
              <w:t>supervision</w:t>
            </w:r>
            <w:r>
              <w:rPr>
                <w:color w:val="252525"/>
                <w:spacing w:val="1"/>
                <w:sz w:val="19"/>
              </w:rPr>
              <w:t xml:space="preserve"> </w:t>
            </w:r>
            <w:r>
              <w:rPr>
                <w:color w:val="252525"/>
                <w:spacing w:val="-2"/>
                <w:sz w:val="19"/>
              </w:rPr>
              <w:t>model</w:t>
            </w:r>
          </w:p>
        </w:tc>
        <w:tc>
          <w:tcPr>
            <w:tcW w:w="1516" w:type="dxa"/>
          </w:tcPr>
          <w:p w14:paraId="1D6369EE" w14:textId="77777777" w:rsidR="00AC7BD6" w:rsidRDefault="00B1402D">
            <w:pPr>
              <w:pStyle w:val="TableParagraph"/>
              <w:spacing w:before="35" w:line="213" w:lineRule="exact"/>
              <w:ind w:right="122"/>
              <w:jc w:val="right"/>
              <w:rPr>
                <w:sz w:val="19"/>
              </w:rPr>
            </w:pPr>
            <w:r>
              <w:rPr>
                <w:color w:val="252525"/>
                <w:spacing w:val="-5"/>
                <w:sz w:val="19"/>
              </w:rPr>
              <w:t>Yes</w:t>
            </w:r>
          </w:p>
        </w:tc>
        <w:tc>
          <w:tcPr>
            <w:tcW w:w="1431" w:type="dxa"/>
          </w:tcPr>
          <w:p w14:paraId="09E38CC2" w14:textId="77777777" w:rsidR="00AC7BD6" w:rsidRDefault="00B1402D">
            <w:pPr>
              <w:pStyle w:val="TableParagraph"/>
              <w:spacing w:before="35" w:line="213" w:lineRule="exact"/>
              <w:ind w:right="123"/>
              <w:jc w:val="right"/>
              <w:rPr>
                <w:sz w:val="19"/>
              </w:rPr>
            </w:pPr>
            <w:r>
              <w:rPr>
                <w:color w:val="252525"/>
                <w:spacing w:val="-5"/>
                <w:sz w:val="19"/>
              </w:rPr>
              <w:t>Yes</w:t>
            </w:r>
          </w:p>
        </w:tc>
        <w:tc>
          <w:tcPr>
            <w:tcW w:w="1361" w:type="dxa"/>
          </w:tcPr>
          <w:p w14:paraId="799B91EA" w14:textId="77777777" w:rsidR="00AC7BD6" w:rsidRDefault="00B1402D">
            <w:pPr>
              <w:pStyle w:val="TableParagraph"/>
              <w:spacing w:before="35" w:line="213" w:lineRule="exact"/>
              <w:ind w:right="53"/>
              <w:jc w:val="right"/>
              <w:rPr>
                <w:sz w:val="19"/>
              </w:rPr>
            </w:pPr>
            <w:r>
              <w:rPr>
                <w:color w:val="252525"/>
                <w:spacing w:val="-5"/>
                <w:sz w:val="19"/>
              </w:rPr>
              <w:t>Yes</w:t>
            </w:r>
          </w:p>
        </w:tc>
        <w:tc>
          <w:tcPr>
            <w:tcW w:w="1420" w:type="dxa"/>
          </w:tcPr>
          <w:p w14:paraId="6039BAFD" w14:textId="77777777" w:rsidR="00AC7BD6" w:rsidRDefault="00B1402D">
            <w:pPr>
              <w:pStyle w:val="TableParagraph"/>
              <w:spacing w:before="35" w:line="213" w:lineRule="exact"/>
              <w:ind w:right="43"/>
              <w:jc w:val="right"/>
              <w:rPr>
                <w:sz w:val="19"/>
              </w:rPr>
            </w:pPr>
            <w:r>
              <w:rPr>
                <w:color w:val="252525"/>
                <w:spacing w:val="-5"/>
                <w:sz w:val="19"/>
              </w:rPr>
              <w:t>Yes</w:t>
            </w:r>
          </w:p>
        </w:tc>
      </w:tr>
    </w:tbl>
    <w:p w14:paraId="770EF9F9" w14:textId="77777777" w:rsidR="00AC7BD6" w:rsidRDefault="00AC7BD6">
      <w:pPr>
        <w:pStyle w:val="BodyText"/>
        <w:spacing w:before="11"/>
        <w:rPr>
          <w:sz w:val="21"/>
        </w:rPr>
      </w:pPr>
    </w:p>
    <w:p w14:paraId="1498A9F0" w14:textId="77777777" w:rsidR="00AC7BD6" w:rsidRDefault="00B1402D">
      <w:pPr>
        <w:pStyle w:val="ListParagraph"/>
        <w:numPr>
          <w:ilvl w:val="0"/>
          <w:numId w:val="55"/>
        </w:numPr>
        <w:tabs>
          <w:tab w:val="left" w:pos="687"/>
          <w:tab w:val="left" w:pos="688"/>
        </w:tabs>
        <w:spacing w:before="1" w:after="38" w:line="252" w:lineRule="auto"/>
        <w:ind w:right="1232" w:hanging="362"/>
        <w:rPr>
          <w:sz w:val="19"/>
        </w:rPr>
      </w:pPr>
      <w:r>
        <w:rPr>
          <w:color w:val="252525"/>
          <w:sz w:val="19"/>
        </w:rPr>
        <w:t>To provide adequate protection for each court and judge for all sessions, to protect the public, and to aid in the timely processing of all cases.</w:t>
      </w:r>
    </w:p>
    <w:tbl>
      <w:tblPr>
        <w:tblW w:w="0" w:type="auto"/>
        <w:tblInd w:w="645" w:type="dxa"/>
        <w:tblLayout w:type="fixed"/>
        <w:tblCellMar>
          <w:left w:w="0" w:type="dxa"/>
          <w:right w:w="0" w:type="dxa"/>
        </w:tblCellMar>
        <w:tblLook w:val="01E0" w:firstRow="1" w:lastRow="1" w:firstColumn="1" w:lastColumn="1" w:noHBand="0" w:noVBand="0"/>
      </w:tblPr>
      <w:tblGrid>
        <w:gridCol w:w="5023"/>
        <w:gridCol w:w="1515"/>
        <w:gridCol w:w="1431"/>
        <w:gridCol w:w="1361"/>
        <w:gridCol w:w="1421"/>
      </w:tblGrid>
      <w:tr w:rsidR="00AC7BD6" w14:paraId="108D2F83" w14:textId="77777777">
        <w:trPr>
          <w:trHeight w:val="268"/>
        </w:trPr>
        <w:tc>
          <w:tcPr>
            <w:tcW w:w="5023" w:type="dxa"/>
          </w:tcPr>
          <w:p w14:paraId="3FBC25FE" w14:textId="77777777" w:rsidR="00AC7BD6" w:rsidRDefault="00AC7BD6">
            <w:pPr>
              <w:pStyle w:val="TableParagraph"/>
              <w:rPr>
                <w:rFonts w:ascii="Times New Roman"/>
                <w:sz w:val="18"/>
              </w:rPr>
            </w:pPr>
          </w:p>
        </w:tc>
        <w:tc>
          <w:tcPr>
            <w:tcW w:w="1515" w:type="dxa"/>
            <w:tcBorders>
              <w:bottom w:val="single" w:sz="8" w:space="0" w:color="000000"/>
            </w:tcBorders>
          </w:tcPr>
          <w:p w14:paraId="300A57E4"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17DA9EC5" w14:textId="77777777" w:rsidR="00AC7BD6" w:rsidRDefault="00B1402D">
            <w:pPr>
              <w:pStyle w:val="TableParagraph"/>
              <w:spacing w:before="20"/>
              <w:ind w:left="121"/>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3909B658"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1" w:type="dxa"/>
            <w:tcBorders>
              <w:bottom w:val="single" w:sz="8" w:space="0" w:color="000000"/>
            </w:tcBorders>
          </w:tcPr>
          <w:p w14:paraId="44A53273" w14:textId="77777777" w:rsidR="00AC7BD6" w:rsidRDefault="00B1402D">
            <w:pPr>
              <w:pStyle w:val="TableParagraph"/>
              <w:spacing w:before="20"/>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23F73D8B" w14:textId="77777777">
        <w:trPr>
          <w:trHeight w:val="255"/>
        </w:trPr>
        <w:tc>
          <w:tcPr>
            <w:tcW w:w="5023" w:type="dxa"/>
          </w:tcPr>
          <w:p w14:paraId="13645DE1" w14:textId="77777777" w:rsidR="00AC7BD6" w:rsidRDefault="00B1402D">
            <w:pPr>
              <w:pStyle w:val="TableParagraph"/>
              <w:spacing w:before="10" w:line="225" w:lineRule="exact"/>
              <w:ind w:left="50"/>
              <w:rPr>
                <w:sz w:val="19"/>
              </w:rPr>
            </w:pPr>
            <w:r>
              <w:rPr>
                <w:color w:val="252525"/>
                <w:sz w:val="19"/>
              </w:rPr>
              <w:t>Courts in</w:t>
            </w:r>
            <w:r>
              <w:rPr>
                <w:color w:val="252525"/>
                <w:spacing w:val="1"/>
                <w:sz w:val="19"/>
              </w:rPr>
              <w:t xml:space="preserve"> </w:t>
            </w:r>
            <w:r>
              <w:rPr>
                <w:color w:val="252525"/>
                <w:spacing w:val="-2"/>
                <w:sz w:val="19"/>
              </w:rPr>
              <w:t>session</w:t>
            </w:r>
          </w:p>
        </w:tc>
        <w:tc>
          <w:tcPr>
            <w:tcW w:w="1515" w:type="dxa"/>
            <w:tcBorders>
              <w:top w:val="single" w:sz="8" w:space="0" w:color="000000"/>
            </w:tcBorders>
          </w:tcPr>
          <w:p w14:paraId="0C723770" w14:textId="77777777" w:rsidR="00AC7BD6" w:rsidRDefault="00B1402D">
            <w:pPr>
              <w:pStyle w:val="TableParagraph"/>
              <w:spacing w:before="1" w:line="225" w:lineRule="exact"/>
              <w:ind w:right="119"/>
              <w:jc w:val="right"/>
              <w:rPr>
                <w:sz w:val="19"/>
              </w:rPr>
            </w:pPr>
            <w:r>
              <w:rPr>
                <w:color w:val="252525"/>
                <w:spacing w:val="-2"/>
                <w:sz w:val="19"/>
              </w:rPr>
              <w:t>8,763</w:t>
            </w:r>
          </w:p>
        </w:tc>
        <w:tc>
          <w:tcPr>
            <w:tcW w:w="1431" w:type="dxa"/>
            <w:tcBorders>
              <w:top w:val="single" w:sz="8" w:space="0" w:color="000000"/>
            </w:tcBorders>
          </w:tcPr>
          <w:p w14:paraId="14C58E18" w14:textId="77777777" w:rsidR="00AC7BD6" w:rsidRDefault="00B1402D">
            <w:pPr>
              <w:pStyle w:val="TableParagraph"/>
              <w:spacing w:before="1" w:line="225" w:lineRule="exact"/>
              <w:ind w:right="119"/>
              <w:jc w:val="right"/>
              <w:rPr>
                <w:sz w:val="19"/>
              </w:rPr>
            </w:pPr>
            <w:r>
              <w:rPr>
                <w:color w:val="252525"/>
                <w:spacing w:val="-2"/>
                <w:sz w:val="19"/>
              </w:rPr>
              <w:t>10,002</w:t>
            </w:r>
          </w:p>
        </w:tc>
        <w:tc>
          <w:tcPr>
            <w:tcW w:w="1361" w:type="dxa"/>
            <w:tcBorders>
              <w:top w:val="single" w:sz="8" w:space="0" w:color="000000"/>
            </w:tcBorders>
          </w:tcPr>
          <w:p w14:paraId="79E8F05A" w14:textId="77777777" w:rsidR="00AC7BD6" w:rsidRDefault="00B1402D">
            <w:pPr>
              <w:pStyle w:val="TableParagraph"/>
              <w:spacing w:before="1" w:line="225" w:lineRule="exact"/>
              <w:ind w:right="51"/>
              <w:jc w:val="right"/>
              <w:rPr>
                <w:sz w:val="19"/>
              </w:rPr>
            </w:pPr>
            <w:r>
              <w:rPr>
                <w:color w:val="252525"/>
                <w:spacing w:val="-2"/>
                <w:sz w:val="19"/>
              </w:rPr>
              <w:t>9,168</w:t>
            </w:r>
          </w:p>
        </w:tc>
        <w:tc>
          <w:tcPr>
            <w:tcW w:w="1421" w:type="dxa"/>
            <w:tcBorders>
              <w:top w:val="single" w:sz="8" w:space="0" w:color="000000"/>
            </w:tcBorders>
          </w:tcPr>
          <w:p w14:paraId="7859B164" w14:textId="77777777" w:rsidR="00AC7BD6" w:rsidRDefault="00B1402D">
            <w:pPr>
              <w:pStyle w:val="TableParagraph"/>
              <w:spacing w:before="1" w:line="225" w:lineRule="exact"/>
              <w:ind w:right="40"/>
              <w:jc w:val="right"/>
              <w:rPr>
                <w:sz w:val="19"/>
              </w:rPr>
            </w:pPr>
            <w:r>
              <w:rPr>
                <w:color w:val="252525"/>
                <w:spacing w:val="-2"/>
                <w:sz w:val="19"/>
              </w:rPr>
              <w:t>10,084</w:t>
            </w:r>
          </w:p>
        </w:tc>
      </w:tr>
      <w:tr w:rsidR="00AC7BD6" w14:paraId="5C60B71C" w14:textId="77777777">
        <w:trPr>
          <w:trHeight w:val="544"/>
        </w:trPr>
        <w:tc>
          <w:tcPr>
            <w:tcW w:w="5023" w:type="dxa"/>
          </w:tcPr>
          <w:p w14:paraId="5F00CCD8" w14:textId="77777777" w:rsidR="00AC7BD6" w:rsidRDefault="00B1402D">
            <w:pPr>
              <w:pStyle w:val="TableParagraph"/>
              <w:spacing w:before="33" w:line="252" w:lineRule="auto"/>
              <w:ind w:left="187" w:hanging="138"/>
              <w:rPr>
                <w:sz w:val="19"/>
              </w:rPr>
            </w:pPr>
            <w:r>
              <w:rPr>
                <w:color w:val="252525"/>
                <w:sz w:val="19"/>
              </w:rPr>
              <w:t>Comply with all statutory requirements by providing court security to various courts</w:t>
            </w:r>
          </w:p>
        </w:tc>
        <w:tc>
          <w:tcPr>
            <w:tcW w:w="1515" w:type="dxa"/>
          </w:tcPr>
          <w:p w14:paraId="3CBF6205" w14:textId="77777777" w:rsidR="00AC7BD6" w:rsidRDefault="00AC7BD6">
            <w:pPr>
              <w:pStyle w:val="TableParagraph"/>
              <w:spacing w:before="11"/>
              <w:rPr>
                <w:sz w:val="25"/>
              </w:rPr>
            </w:pPr>
          </w:p>
          <w:p w14:paraId="152034B5" w14:textId="77777777" w:rsidR="00AC7BD6" w:rsidRDefault="00B1402D">
            <w:pPr>
              <w:pStyle w:val="TableParagraph"/>
              <w:spacing w:line="213" w:lineRule="exact"/>
              <w:ind w:right="121"/>
              <w:jc w:val="right"/>
              <w:rPr>
                <w:sz w:val="19"/>
              </w:rPr>
            </w:pPr>
            <w:r>
              <w:rPr>
                <w:color w:val="252525"/>
                <w:spacing w:val="-5"/>
                <w:sz w:val="19"/>
              </w:rPr>
              <w:t>Yes</w:t>
            </w:r>
          </w:p>
        </w:tc>
        <w:tc>
          <w:tcPr>
            <w:tcW w:w="1431" w:type="dxa"/>
          </w:tcPr>
          <w:p w14:paraId="0F92C3E5" w14:textId="77777777" w:rsidR="00AC7BD6" w:rsidRDefault="00AC7BD6">
            <w:pPr>
              <w:pStyle w:val="TableParagraph"/>
              <w:spacing w:before="11"/>
              <w:rPr>
                <w:sz w:val="25"/>
              </w:rPr>
            </w:pPr>
          </w:p>
          <w:p w14:paraId="0C71EE41" w14:textId="77777777" w:rsidR="00AC7BD6" w:rsidRDefault="00B1402D">
            <w:pPr>
              <w:pStyle w:val="TableParagraph"/>
              <w:spacing w:line="213" w:lineRule="exact"/>
              <w:ind w:right="122"/>
              <w:jc w:val="right"/>
              <w:rPr>
                <w:sz w:val="19"/>
              </w:rPr>
            </w:pPr>
            <w:r>
              <w:rPr>
                <w:color w:val="252525"/>
                <w:spacing w:val="-5"/>
                <w:sz w:val="19"/>
              </w:rPr>
              <w:t>Yes</w:t>
            </w:r>
          </w:p>
        </w:tc>
        <w:tc>
          <w:tcPr>
            <w:tcW w:w="1361" w:type="dxa"/>
          </w:tcPr>
          <w:p w14:paraId="09CDE0B9" w14:textId="77777777" w:rsidR="00AC7BD6" w:rsidRDefault="00AC7BD6">
            <w:pPr>
              <w:pStyle w:val="TableParagraph"/>
              <w:spacing w:before="11"/>
              <w:rPr>
                <w:sz w:val="25"/>
              </w:rPr>
            </w:pPr>
          </w:p>
          <w:p w14:paraId="3A32DA05" w14:textId="77777777" w:rsidR="00AC7BD6" w:rsidRDefault="00B1402D">
            <w:pPr>
              <w:pStyle w:val="TableParagraph"/>
              <w:spacing w:line="213" w:lineRule="exact"/>
              <w:ind w:right="52"/>
              <w:jc w:val="right"/>
              <w:rPr>
                <w:sz w:val="19"/>
              </w:rPr>
            </w:pPr>
            <w:r>
              <w:rPr>
                <w:color w:val="252525"/>
                <w:spacing w:val="-5"/>
                <w:sz w:val="19"/>
              </w:rPr>
              <w:t>Yes</w:t>
            </w:r>
          </w:p>
        </w:tc>
        <w:tc>
          <w:tcPr>
            <w:tcW w:w="1421" w:type="dxa"/>
          </w:tcPr>
          <w:p w14:paraId="4BE2D03A" w14:textId="77777777" w:rsidR="00AC7BD6" w:rsidRDefault="00AC7BD6">
            <w:pPr>
              <w:pStyle w:val="TableParagraph"/>
              <w:spacing w:before="11"/>
              <w:rPr>
                <w:sz w:val="25"/>
              </w:rPr>
            </w:pPr>
          </w:p>
          <w:p w14:paraId="575B15D0" w14:textId="77777777" w:rsidR="00AC7BD6" w:rsidRDefault="00B1402D">
            <w:pPr>
              <w:pStyle w:val="TableParagraph"/>
              <w:spacing w:line="213" w:lineRule="exact"/>
              <w:ind w:right="43"/>
              <w:jc w:val="right"/>
              <w:rPr>
                <w:sz w:val="19"/>
              </w:rPr>
            </w:pPr>
            <w:r>
              <w:rPr>
                <w:color w:val="252525"/>
                <w:spacing w:val="-5"/>
                <w:sz w:val="19"/>
              </w:rPr>
              <w:t>Yes</w:t>
            </w:r>
          </w:p>
        </w:tc>
      </w:tr>
    </w:tbl>
    <w:p w14:paraId="055D9241" w14:textId="77777777" w:rsidR="00AC7BD6" w:rsidRDefault="00AC7BD6">
      <w:pPr>
        <w:pStyle w:val="BodyText"/>
        <w:spacing w:before="6"/>
        <w:rPr>
          <w:sz w:val="25"/>
        </w:rPr>
      </w:pPr>
    </w:p>
    <w:p w14:paraId="71C07C5C" w14:textId="77777777" w:rsidR="00AC7BD6" w:rsidRDefault="00B1402D">
      <w:pPr>
        <w:pStyle w:val="ListParagraph"/>
        <w:numPr>
          <w:ilvl w:val="0"/>
          <w:numId w:val="55"/>
        </w:numPr>
        <w:tabs>
          <w:tab w:val="left" w:pos="687"/>
          <w:tab w:val="left" w:pos="688"/>
        </w:tabs>
        <w:spacing w:before="0" w:after="38" w:line="252" w:lineRule="auto"/>
        <w:ind w:left="686" w:right="665" w:hanging="359"/>
        <w:rPr>
          <w:sz w:val="19"/>
        </w:rPr>
      </w:pPr>
      <w:r>
        <w:rPr>
          <w:color w:val="252525"/>
          <w:sz w:val="19"/>
        </w:rPr>
        <w:t>To provide legal process services, to serve all warrants received by this agency in order to contribute to swift adjudication of civil and criminal cases.</w:t>
      </w: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1"/>
        <w:gridCol w:w="1361"/>
        <w:gridCol w:w="1420"/>
      </w:tblGrid>
      <w:tr w:rsidR="00AC7BD6" w14:paraId="0DABA0C3" w14:textId="77777777">
        <w:trPr>
          <w:trHeight w:val="268"/>
        </w:trPr>
        <w:tc>
          <w:tcPr>
            <w:tcW w:w="5023" w:type="dxa"/>
          </w:tcPr>
          <w:p w14:paraId="006FD0D5" w14:textId="77777777" w:rsidR="00AC7BD6" w:rsidRDefault="00AC7BD6">
            <w:pPr>
              <w:pStyle w:val="TableParagraph"/>
              <w:rPr>
                <w:rFonts w:ascii="Times New Roman"/>
                <w:sz w:val="18"/>
              </w:rPr>
            </w:pPr>
          </w:p>
        </w:tc>
        <w:tc>
          <w:tcPr>
            <w:tcW w:w="1516" w:type="dxa"/>
            <w:tcBorders>
              <w:bottom w:val="single" w:sz="8" w:space="0" w:color="000000"/>
            </w:tcBorders>
          </w:tcPr>
          <w:p w14:paraId="5CAB3526"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2F22CE5F"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6553D01A"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5B635B1F" w14:textId="77777777" w:rsidR="00AC7BD6" w:rsidRDefault="00B1402D">
            <w:pPr>
              <w:pStyle w:val="TableParagraph"/>
              <w:spacing w:before="20"/>
              <w:ind w:right="57"/>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2B2C678C" w14:textId="77777777">
        <w:trPr>
          <w:trHeight w:val="255"/>
        </w:trPr>
        <w:tc>
          <w:tcPr>
            <w:tcW w:w="5023" w:type="dxa"/>
          </w:tcPr>
          <w:p w14:paraId="0C430CEB" w14:textId="77777777" w:rsidR="00AC7BD6" w:rsidRDefault="00B1402D">
            <w:pPr>
              <w:pStyle w:val="TableParagraph"/>
              <w:spacing w:before="10" w:line="225" w:lineRule="exact"/>
              <w:ind w:left="50"/>
              <w:rPr>
                <w:sz w:val="19"/>
              </w:rPr>
            </w:pPr>
            <w:r>
              <w:rPr>
                <w:color w:val="252525"/>
                <w:sz w:val="19"/>
              </w:rPr>
              <w:t xml:space="preserve">Warrants received for </w:t>
            </w:r>
            <w:r>
              <w:rPr>
                <w:color w:val="252525"/>
                <w:spacing w:val="-2"/>
                <w:sz w:val="19"/>
              </w:rPr>
              <w:t>service</w:t>
            </w:r>
          </w:p>
        </w:tc>
        <w:tc>
          <w:tcPr>
            <w:tcW w:w="1516" w:type="dxa"/>
            <w:tcBorders>
              <w:top w:val="single" w:sz="8" w:space="0" w:color="000000"/>
            </w:tcBorders>
          </w:tcPr>
          <w:p w14:paraId="03535011" w14:textId="77777777" w:rsidR="00AC7BD6" w:rsidRDefault="00B1402D">
            <w:pPr>
              <w:pStyle w:val="TableParagraph"/>
              <w:spacing w:before="1" w:line="225" w:lineRule="exact"/>
              <w:ind w:right="120"/>
              <w:jc w:val="right"/>
              <w:rPr>
                <w:sz w:val="19"/>
              </w:rPr>
            </w:pPr>
            <w:r>
              <w:rPr>
                <w:color w:val="252525"/>
                <w:spacing w:val="-2"/>
                <w:sz w:val="19"/>
              </w:rPr>
              <w:t>19,732</w:t>
            </w:r>
          </w:p>
        </w:tc>
        <w:tc>
          <w:tcPr>
            <w:tcW w:w="1431" w:type="dxa"/>
            <w:tcBorders>
              <w:top w:val="single" w:sz="8" w:space="0" w:color="000000"/>
            </w:tcBorders>
          </w:tcPr>
          <w:p w14:paraId="2E335499" w14:textId="77777777" w:rsidR="00AC7BD6" w:rsidRDefault="00B1402D">
            <w:pPr>
              <w:pStyle w:val="TableParagraph"/>
              <w:spacing w:before="1" w:line="225" w:lineRule="exact"/>
              <w:ind w:right="120"/>
              <w:jc w:val="right"/>
              <w:rPr>
                <w:sz w:val="19"/>
              </w:rPr>
            </w:pPr>
            <w:r>
              <w:rPr>
                <w:color w:val="252525"/>
                <w:spacing w:val="-2"/>
                <w:sz w:val="19"/>
              </w:rPr>
              <w:t>20,243</w:t>
            </w:r>
          </w:p>
        </w:tc>
        <w:tc>
          <w:tcPr>
            <w:tcW w:w="1361" w:type="dxa"/>
            <w:tcBorders>
              <w:top w:val="single" w:sz="8" w:space="0" w:color="000000"/>
            </w:tcBorders>
          </w:tcPr>
          <w:p w14:paraId="024142D0" w14:textId="77777777" w:rsidR="00AC7BD6" w:rsidRDefault="00B1402D">
            <w:pPr>
              <w:pStyle w:val="TableParagraph"/>
              <w:spacing w:before="1" w:line="225" w:lineRule="exact"/>
              <w:ind w:right="51"/>
              <w:jc w:val="right"/>
              <w:rPr>
                <w:sz w:val="19"/>
              </w:rPr>
            </w:pPr>
            <w:r>
              <w:rPr>
                <w:color w:val="252525"/>
                <w:spacing w:val="-2"/>
                <w:sz w:val="19"/>
              </w:rPr>
              <w:t>21,155</w:t>
            </w:r>
          </w:p>
        </w:tc>
        <w:tc>
          <w:tcPr>
            <w:tcW w:w="1420" w:type="dxa"/>
            <w:tcBorders>
              <w:top w:val="single" w:sz="8" w:space="0" w:color="000000"/>
            </w:tcBorders>
          </w:tcPr>
          <w:p w14:paraId="1CACC5C9" w14:textId="77777777" w:rsidR="00AC7BD6" w:rsidRDefault="00B1402D">
            <w:pPr>
              <w:pStyle w:val="TableParagraph"/>
              <w:spacing w:before="1" w:line="225" w:lineRule="exact"/>
              <w:ind w:right="40"/>
              <w:jc w:val="right"/>
              <w:rPr>
                <w:sz w:val="19"/>
              </w:rPr>
            </w:pPr>
            <w:r>
              <w:rPr>
                <w:color w:val="252525"/>
                <w:spacing w:val="-2"/>
                <w:sz w:val="19"/>
              </w:rPr>
              <w:t>22,500</w:t>
            </w:r>
          </w:p>
        </w:tc>
      </w:tr>
      <w:tr w:rsidR="00AC7BD6" w14:paraId="10441E29" w14:textId="77777777">
        <w:trPr>
          <w:trHeight w:val="278"/>
        </w:trPr>
        <w:tc>
          <w:tcPr>
            <w:tcW w:w="5023" w:type="dxa"/>
          </w:tcPr>
          <w:p w14:paraId="618D20D4" w14:textId="77777777" w:rsidR="00AC7BD6" w:rsidRDefault="00B1402D">
            <w:pPr>
              <w:pStyle w:val="TableParagraph"/>
              <w:spacing w:before="33" w:line="225" w:lineRule="exact"/>
              <w:ind w:left="50"/>
              <w:rPr>
                <w:sz w:val="19"/>
              </w:rPr>
            </w:pPr>
            <w:r>
              <w:rPr>
                <w:color w:val="252525"/>
                <w:sz w:val="19"/>
              </w:rPr>
              <w:t xml:space="preserve">Civil papers received for </w:t>
            </w:r>
            <w:r>
              <w:rPr>
                <w:color w:val="252525"/>
                <w:spacing w:val="-2"/>
                <w:sz w:val="19"/>
              </w:rPr>
              <w:t>service</w:t>
            </w:r>
          </w:p>
        </w:tc>
        <w:tc>
          <w:tcPr>
            <w:tcW w:w="1516" w:type="dxa"/>
          </w:tcPr>
          <w:p w14:paraId="7E313CFA" w14:textId="77777777" w:rsidR="00AC7BD6" w:rsidRDefault="00B1402D">
            <w:pPr>
              <w:pStyle w:val="TableParagraph"/>
              <w:spacing w:before="33" w:line="225" w:lineRule="exact"/>
              <w:ind w:right="120"/>
              <w:jc w:val="right"/>
              <w:rPr>
                <w:sz w:val="19"/>
              </w:rPr>
            </w:pPr>
            <w:r>
              <w:rPr>
                <w:color w:val="252525"/>
                <w:spacing w:val="-2"/>
                <w:sz w:val="19"/>
              </w:rPr>
              <w:t>38,145</w:t>
            </w:r>
          </w:p>
        </w:tc>
        <w:tc>
          <w:tcPr>
            <w:tcW w:w="1431" w:type="dxa"/>
          </w:tcPr>
          <w:p w14:paraId="41FD4C77" w14:textId="77777777" w:rsidR="00AC7BD6" w:rsidRDefault="00B1402D">
            <w:pPr>
              <w:pStyle w:val="TableParagraph"/>
              <w:spacing w:before="33" w:line="225" w:lineRule="exact"/>
              <w:ind w:right="120"/>
              <w:jc w:val="right"/>
              <w:rPr>
                <w:sz w:val="19"/>
              </w:rPr>
            </w:pPr>
            <w:r>
              <w:rPr>
                <w:color w:val="252525"/>
                <w:spacing w:val="-2"/>
                <w:sz w:val="19"/>
              </w:rPr>
              <w:t>37,979</w:t>
            </w:r>
          </w:p>
        </w:tc>
        <w:tc>
          <w:tcPr>
            <w:tcW w:w="1361" w:type="dxa"/>
          </w:tcPr>
          <w:p w14:paraId="2D6B3EA2" w14:textId="77777777" w:rsidR="00AC7BD6" w:rsidRDefault="00B1402D">
            <w:pPr>
              <w:pStyle w:val="TableParagraph"/>
              <w:spacing w:before="33" w:line="225" w:lineRule="exact"/>
              <w:ind w:right="51"/>
              <w:jc w:val="right"/>
              <w:rPr>
                <w:sz w:val="19"/>
              </w:rPr>
            </w:pPr>
            <w:r>
              <w:rPr>
                <w:color w:val="252525"/>
                <w:spacing w:val="-2"/>
                <w:sz w:val="19"/>
              </w:rPr>
              <w:t>42,452</w:t>
            </w:r>
          </w:p>
        </w:tc>
        <w:tc>
          <w:tcPr>
            <w:tcW w:w="1420" w:type="dxa"/>
          </w:tcPr>
          <w:p w14:paraId="064E98AF" w14:textId="77777777" w:rsidR="00AC7BD6" w:rsidRDefault="00B1402D">
            <w:pPr>
              <w:pStyle w:val="TableParagraph"/>
              <w:spacing w:before="33" w:line="225" w:lineRule="exact"/>
              <w:ind w:right="40"/>
              <w:jc w:val="right"/>
              <w:rPr>
                <w:sz w:val="19"/>
              </w:rPr>
            </w:pPr>
            <w:r>
              <w:rPr>
                <w:color w:val="252525"/>
                <w:spacing w:val="-2"/>
                <w:sz w:val="19"/>
              </w:rPr>
              <w:t>46,697</w:t>
            </w:r>
          </w:p>
        </w:tc>
      </w:tr>
      <w:tr w:rsidR="00AC7BD6" w14:paraId="00E1284F" w14:textId="77777777">
        <w:trPr>
          <w:trHeight w:val="278"/>
        </w:trPr>
        <w:tc>
          <w:tcPr>
            <w:tcW w:w="5023" w:type="dxa"/>
          </w:tcPr>
          <w:p w14:paraId="2045C14B" w14:textId="77777777" w:rsidR="00AC7BD6" w:rsidRDefault="00B1402D">
            <w:pPr>
              <w:pStyle w:val="TableParagraph"/>
              <w:spacing w:before="33" w:line="225" w:lineRule="exact"/>
              <w:ind w:left="50"/>
              <w:rPr>
                <w:sz w:val="19"/>
              </w:rPr>
            </w:pPr>
            <w:r>
              <w:rPr>
                <w:color w:val="252525"/>
                <w:sz w:val="19"/>
              </w:rPr>
              <w:t>Family</w:t>
            </w:r>
            <w:r>
              <w:rPr>
                <w:color w:val="252525"/>
                <w:spacing w:val="2"/>
                <w:sz w:val="19"/>
              </w:rPr>
              <w:t xml:space="preserve"> </w:t>
            </w:r>
            <w:r>
              <w:rPr>
                <w:color w:val="252525"/>
                <w:sz w:val="19"/>
              </w:rPr>
              <w:t>violence</w:t>
            </w:r>
            <w:r>
              <w:rPr>
                <w:color w:val="252525"/>
                <w:spacing w:val="3"/>
                <w:sz w:val="19"/>
              </w:rPr>
              <w:t xml:space="preserve"> </w:t>
            </w:r>
            <w:r>
              <w:rPr>
                <w:color w:val="252525"/>
                <w:sz w:val="19"/>
              </w:rPr>
              <w:t>orders</w:t>
            </w:r>
            <w:r>
              <w:rPr>
                <w:color w:val="252525"/>
                <w:spacing w:val="2"/>
                <w:sz w:val="19"/>
              </w:rPr>
              <w:t xml:space="preserve"> </w:t>
            </w:r>
            <w:r>
              <w:rPr>
                <w:color w:val="252525"/>
                <w:sz w:val="19"/>
              </w:rPr>
              <w:t>received</w:t>
            </w:r>
            <w:r>
              <w:rPr>
                <w:color w:val="252525"/>
                <w:spacing w:val="3"/>
                <w:sz w:val="19"/>
              </w:rPr>
              <w:t xml:space="preserve"> </w:t>
            </w:r>
            <w:r>
              <w:rPr>
                <w:color w:val="252525"/>
                <w:sz w:val="19"/>
              </w:rPr>
              <w:t>for</w:t>
            </w:r>
            <w:r>
              <w:rPr>
                <w:color w:val="252525"/>
                <w:spacing w:val="2"/>
                <w:sz w:val="19"/>
              </w:rPr>
              <w:t xml:space="preserve"> </w:t>
            </w:r>
            <w:r>
              <w:rPr>
                <w:color w:val="252525"/>
                <w:spacing w:val="-2"/>
                <w:sz w:val="19"/>
              </w:rPr>
              <w:t>service</w:t>
            </w:r>
          </w:p>
        </w:tc>
        <w:tc>
          <w:tcPr>
            <w:tcW w:w="1516" w:type="dxa"/>
          </w:tcPr>
          <w:p w14:paraId="2F152F24" w14:textId="77777777" w:rsidR="00AC7BD6" w:rsidRDefault="00B1402D">
            <w:pPr>
              <w:pStyle w:val="TableParagraph"/>
              <w:spacing w:before="33" w:line="225" w:lineRule="exact"/>
              <w:ind w:right="120"/>
              <w:jc w:val="right"/>
              <w:rPr>
                <w:sz w:val="19"/>
              </w:rPr>
            </w:pPr>
            <w:r>
              <w:rPr>
                <w:color w:val="252525"/>
                <w:spacing w:val="-2"/>
                <w:sz w:val="19"/>
              </w:rPr>
              <w:t>1,681</w:t>
            </w:r>
          </w:p>
        </w:tc>
        <w:tc>
          <w:tcPr>
            <w:tcW w:w="1431" w:type="dxa"/>
          </w:tcPr>
          <w:p w14:paraId="5ABE4A33" w14:textId="77777777" w:rsidR="00AC7BD6" w:rsidRDefault="00B1402D">
            <w:pPr>
              <w:pStyle w:val="TableParagraph"/>
              <w:spacing w:before="33" w:line="225" w:lineRule="exact"/>
              <w:ind w:right="121"/>
              <w:jc w:val="right"/>
              <w:rPr>
                <w:sz w:val="19"/>
              </w:rPr>
            </w:pPr>
            <w:r>
              <w:rPr>
                <w:color w:val="252525"/>
                <w:spacing w:val="-2"/>
                <w:sz w:val="19"/>
              </w:rPr>
              <w:t>1,707</w:t>
            </w:r>
          </w:p>
        </w:tc>
        <w:tc>
          <w:tcPr>
            <w:tcW w:w="1361" w:type="dxa"/>
          </w:tcPr>
          <w:p w14:paraId="5131635D" w14:textId="77777777" w:rsidR="00AC7BD6" w:rsidRDefault="00B1402D">
            <w:pPr>
              <w:pStyle w:val="TableParagraph"/>
              <w:spacing w:before="33" w:line="225" w:lineRule="exact"/>
              <w:ind w:right="52"/>
              <w:jc w:val="right"/>
              <w:rPr>
                <w:sz w:val="19"/>
              </w:rPr>
            </w:pPr>
            <w:r>
              <w:rPr>
                <w:color w:val="252525"/>
                <w:spacing w:val="-2"/>
                <w:sz w:val="19"/>
              </w:rPr>
              <w:t>1,603</w:t>
            </w:r>
          </w:p>
        </w:tc>
        <w:tc>
          <w:tcPr>
            <w:tcW w:w="1420" w:type="dxa"/>
          </w:tcPr>
          <w:p w14:paraId="6EBDC2A5" w14:textId="77777777" w:rsidR="00AC7BD6" w:rsidRDefault="00B1402D">
            <w:pPr>
              <w:pStyle w:val="TableParagraph"/>
              <w:spacing w:before="33" w:line="225" w:lineRule="exact"/>
              <w:ind w:right="41"/>
              <w:jc w:val="right"/>
              <w:rPr>
                <w:sz w:val="19"/>
              </w:rPr>
            </w:pPr>
            <w:r>
              <w:rPr>
                <w:color w:val="252525"/>
                <w:spacing w:val="-2"/>
                <w:sz w:val="19"/>
              </w:rPr>
              <w:t>1,700</w:t>
            </w:r>
          </w:p>
        </w:tc>
      </w:tr>
      <w:tr w:rsidR="00AC7BD6" w14:paraId="199BC989" w14:textId="77777777">
        <w:trPr>
          <w:trHeight w:val="278"/>
        </w:trPr>
        <w:tc>
          <w:tcPr>
            <w:tcW w:w="5023" w:type="dxa"/>
          </w:tcPr>
          <w:p w14:paraId="58D4159F" w14:textId="77777777" w:rsidR="00AC7BD6" w:rsidRDefault="00B1402D">
            <w:pPr>
              <w:pStyle w:val="TableParagraph"/>
              <w:spacing w:before="33" w:line="225" w:lineRule="exact"/>
              <w:ind w:left="50"/>
              <w:rPr>
                <w:sz w:val="19"/>
              </w:rPr>
            </w:pPr>
            <w:r>
              <w:rPr>
                <w:color w:val="252525"/>
                <w:sz w:val="19"/>
              </w:rPr>
              <w:t xml:space="preserve">Warrants </w:t>
            </w:r>
            <w:r>
              <w:rPr>
                <w:color w:val="252525"/>
                <w:spacing w:val="-2"/>
                <w:sz w:val="19"/>
              </w:rPr>
              <w:t>served</w:t>
            </w:r>
          </w:p>
        </w:tc>
        <w:tc>
          <w:tcPr>
            <w:tcW w:w="1516" w:type="dxa"/>
          </w:tcPr>
          <w:p w14:paraId="5B4E5412" w14:textId="77777777" w:rsidR="00AC7BD6" w:rsidRDefault="00B1402D">
            <w:pPr>
              <w:pStyle w:val="TableParagraph"/>
              <w:spacing w:before="33" w:line="225" w:lineRule="exact"/>
              <w:ind w:right="120"/>
              <w:jc w:val="right"/>
              <w:rPr>
                <w:sz w:val="19"/>
              </w:rPr>
            </w:pPr>
            <w:r>
              <w:rPr>
                <w:color w:val="252525"/>
                <w:spacing w:val="-2"/>
                <w:sz w:val="19"/>
              </w:rPr>
              <w:t>13,483</w:t>
            </w:r>
          </w:p>
        </w:tc>
        <w:tc>
          <w:tcPr>
            <w:tcW w:w="1431" w:type="dxa"/>
          </w:tcPr>
          <w:p w14:paraId="66FC1DA3" w14:textId="77777777" w:rsidR="00AC7BD6" w:rsidRDefault="00B1402D">
            <w:pPr>
              <w:pStyle w:val="TableParagraph"/>
              <w:spacing w:before="33" w:line="225" w:lineRule="exact"/>
              <w:ind w:right="120"/>
              <w:jc w:val="right"/>
              <w:rPr>
                <w:sz w:val="19"/>
              </w:rPr>
            </w:pPr>
            <w:r>
              <w:rPr>
                <w:color w:val="252525"/>
                <w:spacing w:val="-2"/>
                <w:sz w:val="19"/>
              </w:rPr>
              <w:t>13,386</w:t>
            </w:r>
          </w:p>
        </w:tc>
        <w:tc>
          <w:tcPr>
            <w:tcW w:w="1361" w:type="dxa"/>
          </w:tcPr>
          <w:p w14:paraId="7109F404" w14:textId="77777777" w:rsidR="00AC7BD6" w:rsidRDefault="00B1402D">
            <w:pPr>
              <w:pStyle w:val="TableParagraph"/>
              <w:spacing w:before="33" w:line="225" w:lineRule="exact"/>
              <w:ind w:right="51"/>
              <w:jc w:val="right"/>
              <w:rPr>
                <w:sz w:val="19"/>
              </w:rPr>
            </w:pPr>
            <w:r>
              <w:rPr>
                <w:color w:val="252525"/>
                <w:spacing w:val="-2"/>
                <w:sz w:val="19"/>
              </w:rPr>
              <w:t>14,057</w:t>
            </w:r>
          </w:p>
        </w:tc>
        <w:tc>
          <w:tcPr>
            <w:tcW w:w="1420" w:type="dxa"/>
          </w:tcPr>
          <w:p w14:paraId="25E33CAF" w14:textId="77777777" w:rsidR="00AC7BD6" w:rsidRDefault="00B1402D">
            <w:pPr>
              <w:pStyle w:val="TableParagraph"/>
              <w:spacing w:before="33" w:line="225" w:lineRule="exact"/>
              <w:ind w:right="40"/>
              <w:jc w:val="right"/>
              <w:rPr>
                <w:sz w:val="19"/>
              </w:rPr>
            </w:pPr>
            <w:r>
              <w:rPr>
                <w:color w:val="252525"/>
                <w:spacing w:val="-2"/>
                <w:sz w:val="19"/>
              </w:rPr>
              <w:t>14,200</w:t>
            </w:r>
          </w:p>
        </w:tc>
      </w:tr>
      <w:tr w:rsidR="00AC7BD6" w14:paraId="77FBAC5D" w14:textId="77777777">
        <w:trPr>
          <w:trHeight w:val="278"/>
        </w:trPr>
        <w:tc>
          <w:tcPr>
            <w:tcW w:w="5023" w:type="dxa"/>
          </w:tcPr>
          <w:p w14:paraId="088F5CF2" w14:textId="77777777" w:rsidR="00AC7BD6" w:rsidRDefault="00B1402D">
            <w:pPr>
              <w:pStyle w:val="TableParagraph"/>
              <w:spacing w:before="33" w:line="225" w:lineRule="exact"/>
              <w:ind w:left="50"/>
              <w:rPr>
                <w:sz w:val="19"/>
              </w:rPr>
            </w:pPr>
            <w:r>
              <w:rPr>
                <w:color w:val="252525"/>
                <w:sz w:val="19"/>
              </w:rPr>
              <w:t xml:space="preserve">Civil papers </w:t>
            </w:r>
            <w:r>
              <w:rPr>
                <w:color w:val="252525"/>
                <w:spacing w:val="-2"/>
                <w:sz w:val="19"/>
              </w:rPr>
              <w:t>served</w:t>
            </w:r>
          </w:p>
        </w:tc>
        <w:tc>
          <w:tcPr>
            <w:tcW w:w="1516" w:type="dxa"/>
          </w:tcPr>
          <w:p w14:paraId="7EED7106" w14:textId="77777777" w:rsidR="00AC7BD6" w:rsidRDefault="00B1402D">
            <w:pPr>
              <w:pStyle w:val="TableParagraph"/>
              <w:spacing w:before="33" w:line="225" w:lineRule="exact"/>
              <w:ind w:right="120"/>
              <w:jc w:val="right"/>
              <w:rPr>
                <w:sz w:val="19"/>
              </w:rPr>
            </w:pPr>
            <w:r>
              <w:rPr>
                <w:color w:val="252525"/>
                <w:spacing w:val="-2"/>
                <w:sz w:val="19"/>
              </w:rPr>
              <w:t>37,955</w:t>
            </w:r>
          </w:p>
        </w:tc>
        <w:tc>
          <w:tcPr>
            <w:tcW w:w="1431" w:type="dxa"/>
          </w:tcPr>
          <w:p w14:paraId="7615ED76" w14:textId="77777777" w:rsidR="00AC7BD6" w:rsidRDefault="00B1402D">
            <w:pPr>
              <w:pStyle w:val="TableParagraph"/>
              <w:spacing w:before="33" w:line="225" w:lineRule="exact"/>
              <w:ind w:right="120"/>
              <w:jc w:val="right"/>
              <w:rPr>
                <w:sz w:val="19"/>
              </w:rPr>
            </w:pPr>
            <w:r>
              <w:rPr>
                <w:color w:val="252525"/>
                <w:spacing w:val="-2"/>
                <w:sz w:val="19"/>
              </w:rPr>
              <w:t>38,003</w:t>
            </w:r>
          </w:p>
        </w:tc>
        <w:tc>
          <w:tcPr>
            <w:tcW w:w="1361" w:type="dxa"/>
          </w:tcPr>
          <w:p w14:paraId="4243B27E" w14:textId="77777777" w:rsidR="00AC7BD6" w:rsidRDefault="00B1402D">
            <w:pPr>
              <w:pStyle w:val="TableParagraph"/>
              <w:spacing w:before="33" w:line="225" w:lineRule="exact"/>
              <w:ind w:right="51"/>
              <w:jc w:val="right"/>
              <w:rPr>
                <w:sz w:val="19"/>
              </w:rPr>
            </w:pPr>
            <w:r>
              <w:rPr>
                <w:color w:val="252525"/>
                <w:spacing w:val="-2"/>
                <w:sz w:val="19"/>
              </w:rPr>
              <w:t>44,889</w:t>
            </w:r>
          </w:p>
        </w:tc>
        <w:tc>
          <w:tcPr>
            <w:tcW w:w="1420" w:type="dxa"/>
          </w:tcPr>
          <w:p w14:paraId="3A235188" w14:textId="77777777" w:rsidR="00AC7BD6" w:rsidRDefault="00B1402D">
            <w:pPr>
              <w:pStyle w:val="TableParagraph"/>
              <w:spacing w:before="33" w:line="225" w:lineRule="exact"/>
              <w:ind w:right="40"/>
              <w:jc w:val="right"/>
              <w:rPr>
                <w:sz w:val="19"/>
              </w:rPr>
            </w:pPr>
            <w:r>
              <w:rPr>
                <w:color w:val="252525"/>
                <w:spacing w:val="-2"/>
                <w:sz w:val="19"/>
              </w:rPr>
              <w:t>49,377</w:t>
            </w:r>
          </w:p>
        </w:tc>
      </w:tr>
      <w:tr w:rsidR="00AC7BD6" w14:paraId="70EAC642" w14:textId="77777777">
        <w:trPr>
          <w:trHeight w:val="265"/>
        </w:trPr>
        <w:tc>
          <w:tcPr>
            <w:tcW w:w="5023" w:type="dxa"/>
          </w:tcPr>
          <w:p w14:paraId="0D106373" w14:textId="77777777" w:rsidR="00AC7BD6" w:rsidRDefault="00B1402D">
            <w:pPr>
              <w:pStyle w:val="TableParagraph"/>
              <w:spacing w:before="33" w:line="213" w:lineRule="exact"/>
              <w:ind w:left="50"/>
              <w:rPr>
                <w:sz w:val="19"/>
              </w:rPr>
            </w:pPr>
            <w:r>
              <w:rPr>
                <w:color w:val="252525"/>
                <w:sz w:val="19"/>
              </w:rPr>
              <w:t>Family</w:t>
            </w:r>
            <w:r>
              <w:rPr>
                <w:color w:val="252525"/>
                <w:spacing w:val="4"/>
                <w:sz w:val="19"/>
              </w:rPr>
              <w:t xml:space="preserve"> </w:t>
            </w:r>
            <w:r>
              <w:rPr>
                <w:color w:val="252525"/>
                <w:sz w:val="19"/>
              </w:rPr>
              <w:t>violence</w:t>
            </w:r>
            <w:r>
              <w:rPr>
                <w:color w:val="252525"/>
                <w:spacing w:val="4"/>
                <w:sz w:val="19"/>
              </w:rPr>
              <w:t xml:space="preserve"> </w:t>
            </w:r>
            <w:r>
              <w:rPr>
                <w:color w:val="252525"/>
                <w:sz w:val="19"/>
              </w:rPr>
              <w:t>orders</w:t>
            </w:r>
            <w:r>
              <w:rPr>
                <w:color w:val="252525"/>
                <w:spacing w:val="4"/>
                <w:sz w:val="19"/>
              </w:rPr>
              <w:t xml:space="preserve"> </w:t>
            </w:r>
            <w:r>
              <w:rPr>
                <w:color w:val="252525"/>
                <w:spacing w:val="-2"/>
                <w:sz w:val="19"/>
              </w:rPr>
              <w:t>served</w:t>
            </w:r>
          </w:p>
        </w:tc>
        <w:tc>
          <w:tcPr>
            <w:tcW w:w="1516" w:type="dxa"/>
          </w:tcPr>
          <w:p w14:paraId="48C3E966" w14:textId="77777777" w:rsidR="00AC7BD6" w:rsidRDefault="00B1402D">
            <w:pPr>
              <w:pStyle w:val="TableParagraph"/>
              <w:spacing w:before="33" w:line="213" w:lineRule="exact"/>
              <w:ind w:right="120"/>
              <w:jc w:val="right"/>
              <w:rPr>
                <w:sz w:val="19"/>
              </w:rPr>
            </w:pPr>
            <w:r>
              <w:rPr>
                <w:color w:val="252525"/>
                <w:spacing w:val="-2"/>
                <w:sz w:val="19"/>
              </w:rPr>
              <w:t>1,546</w:t>
            </w:r>
          </w:p>
        </w:tc>
        <w:tc>
          <w:tcPr>
            <w:tcW w:w="1431" w:type="dxa"/>
          </w:tcPr>
          <w:p w14:paraId="1EDDD7DB" w14:textId="77777777" w:rsidR="00AC7BD6" w:rsidRDefault="00B1402D">
            <w:pPr>
              <w:pStyle w:val="TableParagraph"/>
              <w:spacing w:before="33" w:line="213" w:lineRule="exact"/>
              <w:ind w:right="121"/>
              <w:jc w:val="right"/>
              <w:rPr>
                <w:sz w:val="19"/>
              </w:rPr>
            </w:pPr>
            <w:r>
              <w:rPr>
                <w:color w:val="252525"/>
                <w:spacing w:val="-2"/>
                <w:sz w:val="19"/>
              </w:rPr>
              <w:t>1,424</w:t>
            </w:r>
          </w:p>
        </w:tc>
        <w:tc>
          <w:tcPr>
            <w:tcW w:w="1361" w:type="dxa"/>
          </w:tcPr>
          <w:p w14:paraId="3FAEB251" w14:textId="77777777" w:rsidR="00AC7BD6" w:rsidRDefault="00B1402D">
            <w:pPr>
              <w:pStyle w:val="TableParagraph"/>
              <w:spacing w:before="33" w:line="213" w:lineRule="exact"/>
              <w:ind w:right="52"/>
              <w:jc w:val="right"/>
              <w:rPr>
                <w:sz w:val="19"/>
              </w:rPr>
            </w:pPr>
            <w:r>
              <w:rPr>
                <w:color w:val="252525"/>
                <w:spacing w:val="-2"/>
                <w:sz w:val="19"/>
              </w:rPr>
              <w:t>1,413</w:t>
            </w:r>
          </w:p>
        </w:tc>
        <w:tc>
          <w:tcPr>
            <w:tcW w:w="1420" w:type="dxa"/>
          </w:tcPr>
          <w:p w14:paraId="2BFBAB63" w14:textId="77777777" w:rsidR="00AC7BD6" w:rsidRDefault="00B1402D">
            <w:pPr>
              <w:pStyle w:val="TableParagraph"/>
              <w:spacing w:before="33" w:line="213" w:lineRule="exact"/>
              <w:ind w:right="41"/>
              <w:jc w:val="right"/>
              <w:rPr>
                <w:sz w:val="19"/>
              </w:rPr>
            </w:pPr>
            <w:r>
              <w:rPr>
                <w:color w:val="252525"/>
                <w:spacing w:val="-2"/>
                <w:sz w:val="19"/>
              </w:rPr>
              <w:t>1,500</w:t>
            </w:r>
          </w:p>
        </w:tc>
      </w:tr>
    </w:tbl>
    <w:p w14:paraId="79C4D53F" w14:textId="77777777" w:rsidR="00AC7BD6" w:rsidRDefault="00AC7BD6">
      <w:pPr>
        <w:pStyle w:val="BodyText"/>
        <w:spacing w:before="3"/>
        <w:rPr>
          <w:sz w:val="27"/>
        </w:rPr>
      </w:pPr>
    </w:p>
    <w:p w14:paraId="0F35DB15" w14:textId="77777777" w:rsidR="00AC7BD6" w:rsidRDefault="00B1402D">
      <w:pPr>
        <w:pStyle w:val="ListParagraph"/>
        <w:numPr>
          <w:ilvl w:val="0"/>
          <w:numId w:val="55"/>
        </w:numPr>
        <w:tabs>
          <w:tab w:val="left" w:pos="687"/>
          <w:tab w:val="left" w:pos="688"/>
        </w:tabs>
        <w:spacing w:before="0" w:line="252" w:lineRule="auto"/>
        <w:ind w:left="685" w:right="569" w:hanging="358"/>
        <w:rPr>
          <w:sz w:val="19"/>
        </w:rPr>
      </w:pPr>
      <w:r>
        <w:rPr>
          <w:color w:val="252525"/>
          <w:sz w:val="19"/>
        </w:rPr>
        <w:t>To provide security and protection for the Gwinnett County Justice and Administration Center (GJAC) and other County court facilities to ensure the safety of staff and the public.</w:t>
      </w:r>
    </w:p>
    <w:p w14:paraId="20227E96" w14:textId="77777777" w:rsidR="00AC7BD6" w:rsidRDefault="00B1402D">
      <w:pPr>
        <w:pStyle w:val="BodyText"/>
        <w:tabs>
          <w:tab w:val="left" w:pos="7297"/>
          <w:tab w:val="left" w:pos="8727"/>
          <w:tab w:val="left" w:pos="10019"/>
        </w:tabs>
        <w:spacing w:before="59" w:after="39"/>
        <w:ind w:left="5867"/>
        <w:rPr>
          <w:rFonts w:ascii="Roboto Medium"/>
        </w:rPr>
      </w:pP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Actual</w:t>
      </w:r>
      <w:r>
        <w:rPr>
          <w:rFonts w:ascii="Roboto Medium"/>
          <w:color w:val="252525"/>
        </w:rPr>
        <w:tab/>
        <w:t>2018</w:t>
      </w:r>
      <w:r>
        <w:rPr>
          <w:rFonts w:ascii="Roboto Medium"/>
          <w:color w:val="252525"/>
          <w:spacing w:val="1"/>
        </w:rPr>
        <w:t xml:space="preserve"> </w:t>
      </w:r>
      <w:r>
        <w:rPr>
          <w:rFonts w:ascii="Roboto Medium"/>
          <w:color w:val="252525"/>
          <w:spacing w:val="-2"/>
        </w:rPr>
        <w:t>Projected</w:t>
      </w:r>
    </w:p>
    <w:tbl>
      <w:tblPr>
        <w:tblW w:w="0" w:type="auto"/>
        <w:tblInd w:w="645" w:type="dxa"/>
        <w:tblLayout w:type="fixed"/>
        <w:tblCellMar>
          <w:left w:w="0" w:type="dxa"/>
          <w:right w:w="0" w:type="dxa"/>
        </w:tblCellMar>
        <w:tblLook w:val="01E0" w:firstRow="1" w:lastRow="1" w:firstColumn="1" w:lastColumn="1" w:noHBand="0" w:noVBand="0"/>
      </w:tblPr>
      <w:tblGrid>
        <w:gridCol w:w="5023"/>
        <w:gridCol w:w="1773"/>
        <w:gridCol w:w="1431"/>
        <w:gridCol w:w="1359"/>
        <w:gridCol w:w="1166"/>
      </w:tblGrid>
      <w:tr w:rsidR="00AC7BD6" w14:paraId="1A1D5139" w14:textId="77777777">
        <w:trPr>
          <w:trHeight w:val="256"/>
        </w:trPr>
        <w:tc>
          <w:tcPr>
            <w:tcW w:w="5023" w:type="dxa"/>
          </w:tcPr>
          <w:p w14:paraId="665EFEAE" w14:textId="77777777" w:rsidR="00AC7BD6" w:rsidRDefault="00B1402D">
            <w:pPr>
              <w:pStyle w:val="TableParagraph"/>
              <w:spacing w:before="1"/>
              <w:ind w:left="50"/>
              <w:rPr>
                <w:sz w:val="19"/>
              </w:rPr>
            </w:pPr>
            <w:r>
              <w:rPr>
                <w:color w:val="252525"/>
                <w:sz w:val="19"/>
              </w:rPr>
              <w:t>People</w:t>
            </w:r>
            <w:r>
              <w:rPr>
                <w:color w:val="252525"/>
                <w:spacing w:val="4"/>
                <w:sz w:val="19"/>
              </w:rPr>
              <w:t xml:space="preserve"> </w:t>
            </w:r>
            <w:r>
              <w:rPr>
                <w:color w:val="252525"/>
                <w:sz w:val="19"/>
              </w:rPr>
              <w:t>through</w:t>
            </w:r>
            <w:r>
              <w:rPr>
                <w:color w:val="252525"/>
                <w:spacing w:val="4"/>
                <w:sz w:val="19"/>
              </w:rPr>
              <w:t xml:space="preserve"> </w:t>
            </w:r>
            <w:r>
              <w:rPr>
                <w:color w:val="252525"/>
                <w:sz w:val="19"/>
              </w:rPr>
              <w:t>security</w:t>
            </w:r>
            <w:r>
              <w:rPr>
                <w:color w:val="252525"/>
                <w:spacing w:val="5"/>
                <w:sz w:val="19"/>
              </w:rPr>
              <w:t xml:space="preserve"> </w:t>
            </w:r>
            <w:r>
              <w:rPr>
                <w:color w:val="252525"/>
                <w:sz w:val="19"/>
              </w:rPr>
              <w:t>a</w:t>
            </w:r>
            <w:r>
              <w:rPr>
                <w:color w:val="252525"/>
                <w:sz w:val="19"/>
              </w:rPr>
              <w:t>t</w:t>
            </w:r>
            <w:r>
              <w:rPr>
                <w:color w:val="252525"/>
                <w:spacing w:val="4"/>
                <w:sz w:val="19"/>
              </w:rPr>
              <w:t xml:space="preserve"> </w:t>
            </w:r>
            <w:r>
              <w:rPr>
                <w:color w:val="252525"/>
                <w:spacing w:val="-4"/>
                <w:sz w:val="19"/>
              </w:rPr>
              <w:t>GJAC</w:t>
            </w:r>
          </w:p>
        </w:tc>
        <w:tc>
          <w:tcPr>
            <w:tcW w:w="1773" w:type="dxa"/>
            <w:tcBorders>
              <w:top w:val="single" w:sz="8" w:space="0" w:color="000000"/>
            </w:tcBorders>
          </w:tcPr>
          <w:p w14:paraId="655D5045" w14:textId="77777777" w:rsidR="00AC7BD6" w:rsidRDefault="00B1402D">
            <w:pPr>
              <w:pStyle w:val="TableParagraph"/>
              <w:spacing w:before="20" w:line="216" w:lineRule="exact"/>
              <w:ind w:right="376"/>
              <w:jc w:val="right"/>
              <w:rPr>
                <w:sz w:val="19"/>
              </w:rPr>
            </w:pPr>
            <w:r>
              <w:rPr>
                <w:color w:val="252525"/>
                <w:spacing w:val="-2"/>
                <w:sz w:val="19"/>
              </w:rPr>
              <w:t>836,590</w:t>
            </w:r>
          </w:p>
        </w:tc>
        <w:tc>
          <w:tcPr>
            <w:tcW w:w="1431" w:type="dxa"/>
            <w:tcBorders>
              <w:top w:val="single" w:sz="8" w:space="0" w:color="000000"/>
            </w:tcBorders>
          </w:tcPr>
          <w:p w14:paraId="47DD58F5" w14:textId="77777777" w:rsidR="00AC7BD6" w:rsidRDefault="00B1402D">
            <w:pPr>
              <w:pStyle w:val="TableParagraph"/>
              <w:spacing w:before="20" w:line="216" w:lineRule="exact"/>
              <w:ind w:left="228" w:right="229"/>
              <w:jc w:val="center"/>
              <w:rPr>
                <w:sz w:val="19"/>
              </w:rPr>
            </w:pPr>
            <w:r>
              <w:rPr>
                <w:color w:val="252525"/>
                <w:spacing w:val="-2"/>
                <w:sz w:val="19"/>
              </w:rPr>
              <w:t>915,944</w:t>
            </w:r>
          </w:p>
        </w:tc>
        <w:tc>
          <w:tcPr>
            <w:tcW w:w="1359" w:type="dxa"/>
            <w:tcBorders>
              <w:top w:val="single" w:sz="8" w:space="0" w:color="000000"/>
            </w:tcBorders>
          </w:tcPr>
          <w:p w14:paraId="11AA8C71" w14:textId="77777777" w:rsidR="00AC7BD6" w:rsidRDefault="00B1402D">
            <w:pPr>
              <w:pStyle w:val="TableParagraph"/>
              <w:spacing w:before="20" w:line="216" w:lineRule="exact"/>
              <w:ind w:right="305"/>
              <w:jc w:val="right"/>
              <w:rPr>
                <w:sz w:val="19"/>
              </w:rPr>
            </w:pPr>
            <w:r>
              <w:rPr>
                <w:color w:val="252525"/>
                <w:spacing w:val="-2"/>
                <w:sz w:val="19"/>
              </w:rPr>
              <w:t>942,640</w:t>
            </w:r>
          </w:p>
        </w:tc>
        <w:tc>
          <w:tcPr>
            <w:tcW w:w="1166" w:type="dxa"/>
            <w:tcBorders>
              <w:top w:val="single" w:sz="8" w:space="0" w:color="000000"/>
            </w:tcBorders>
          </w:tcPr>
          <w:p w14:paraId="56DA91EF" w14:textId="77777777" w:rsidR="00AC7BD6" w:rsidRDefault="00B1402D">
            <w:pPr>
              <w:pStyle w:val="TableParagraph"/>
              <w:spacing w:before="20" w:line="216" w:lineRule="exact"/>
              <w:ind w:right="41"/>
              <w:jc w:val="right"/>
              <w:rPr>
                <w:sz w:val="19"/>
              </w:rPr>
            </w:pPr>
            <w:r>
              <w:rPr>
                <w:color w:val="252525"/>
                <w:spacing w:val="-2"/>
                <w:sz w:val="19"/>
              </w:rPr>
              <w:t>1,036,904</w:t>
            </w:r>
          </w:p>
        </w:tc>
      </w:tr>
      <w:tr w:rsidR="00AC7BD6" w14:paraId="3D907AC4" w14:textId="77777777">
        <w:trPr>
          <w:trHeight w:val="256"/>
        </w:trPr>
        <w:tc>
          <w:tcPr>
            <w:tcW w:w="5023" w:type="dxa"/>
          </w:tcPr>
          <w:p w14:paraId="71C1B18D" w14:textId="77777777" w:rsidR="00AC7BD6" w:rsidRDefault="00B1402D">
            <w:pPr>
              <w:pStyle w:val="TableParagraph"/>
              <w:spacing w:before="23" w:line="213" w:lineRule="exact"/>
              <w:ind w:left="50"/>
              <w:rPr>
                <w:sz w:val="19"/>
              </w:rPr>
            </w:pPr>
            <w:r>
              <w:rPr>
                <w:color w:val="252525"/>
                <w:sz w:val="19"/>
              </w:rPr>
              <w:t>People</w:t>
            </w:r>
            <w:r>
              <w:rPr>
                <w:color w:val="252525"/>
                <w:spacing w:val="1"/>
                <w:sz w:val="19"/>
              </w:rPr>
              <w:t xml:space="preserve"> </w:t>
            </w:r>
            <w:r>
              <w:rPr>
                <w:color w:val="252525"/>
                <w:sz w:val="19"/>
              </w:rPr>
              <w:t>through</w:t>
            </w:r>
            <w:r>
              <w:rPr>
                <w:color w:val="252525"/>
                <w:spacing w:val="2"/>
                <w:sz w:val="19"/>
              </w:rPr>
              <w:t xml:space="preserve"> </w:t>
            </w:r>
            <w:r>
              <w:rPr>
                <w:color w:val="252525"/>
                <w:sz w:val="19"/>
              </w:rPr>
              <w:t>Juvenile/Recorder's</w:t>
            </w:r>
            <w:r>
              <w:rPr>
                <w:color w:val="252525"/>
                <w:spacing w:val="1"/>
                <w:sz w:val="19"/>
              </w:rPr>
              <w:t xml:space="preserve"> </w:t>
            </w:r>
            <w:r>
              <w:rPr>
                <w:color w:val="252525"/>
                <w:spacing w:val="-2"/>
                <w:sz w:val="19"/>
              </w:rPr>
              <w:t>Court</w:t>
            </w:r>
          </w:p>
        </w:tc>
        <w:tc>
          <w:tcPr>
            <w:tcW w:w="1773" w:type="dxa"/>
          </w:tcPr>
          <w:p w14:paraId="2EC550C1" w14:textId="77777777" w:rsidR="00AC7BD6" w:rsidRDefault="00B1402D">
            <w:pPr>
              <w:pStyle w:val="TableParagraph"/>
              <w:spacing w:before="23" w:line="213" w:lineRule="exact"/>
              <w:ind w:right="376"/>
              <w:jc w:val="right"/>
              <w:rPr>
                <w:sz w:val="19"/>
              </w:rPr>
            </w:pPr>
            <w:r>
              <w:rPr>
                <w:color w:val="252525"/>
                <w:spacing w:val="-2"/>
                <w:sz w:val="19"/>
              </w:rPr>
              <w:t>175,168</w:t>
            </w:r>
          </w:p>
        </w:tc>
        <w:tc>
          <w:tcPr>
            <w:tcW w:w="1431" w:type="dxa"/>
          </w:tcPr>
          <w:p w14:paraId="62B7D08E" w14:textId="77777777" w:rsidR="00AC7BD6" w:rsidRDefault="00B1402D">
            <w:pPr>
              <w:pStyle w:val="TableParagraph"/>
              <w:spacing w:before="23" w:line="213" w:lineRule="exact"/>
              <w:ind w:left="228" w:right="229"/>
              <w:jc w:val="center"/>
              <w:rPr>
                <w:sz w:val="19"/>
              </w:rPr>
            </w:pPr>
            <w:r>
              <w:rPr>
                <w:color w:val="252525"/>
                <w:spacing w:val="-2"/>
                <w:sz w:val="19"/>
              </w:rPr>
              <w:t>199,584</w:t>
            </w:r>
          </w:p>
        </w:tc>
        <w:tc>
          <w:tcPr>
            <w:tcW w:w="1359" w:type="dxa"/>
          </w:tcPr>
          <w:p w14:paraId="40C8CCA0" w14:textId="77777777" w:rsidR="00AC7BD6" w:rsidRDefault="00B1402D">
            <w:pPr>
              <w:pStyle w:val="TableParagraph"/>
              <w:spacing w:before="23" w:line="213" w:lineRule="exact"/>
              <w:ind w:right="305"/>
              <w:jc w:val="right"/>
              <w:rPr>
                <w:sz w:val="19"/>
              </w:rPr>
            </w:pPr>
            <w:r>
              <w:rPr>
                <w:color w:val="252525"/>
                <w:spacing w:val="-2"/>
                <w:sz w:val="19"/>
              </w:rPr>
              <w:t>184,605</w:t>
            </w:r>
          </w:p>
        </w:tc>
        <w:tc>
          <w:tcPr>
            <w:tcW w:w="1166" w:type="dxa"/>
          </w:tcPr>
          <w:p w14:paraId="725EE552" w14:textId="77777777" w:rsidR="00AC7BD6" w:rsidRDefault="00B1402D">
            <w:pPr>
              <w:pStyle w:val="TableParagraph"/>
              <w:spacing w:before="23" w:line="213" w:lineRule="exact"/>
              <w:ind w:right="41"/>
              <w:jc w:val="right"/>
              <w:rPr>
                <w:sz w:val="19"/>
              </w:rPr>
            </w:pPr>
            <w:r>
              <w:rPr>
                <w:color w:val="252525"/>
                <w:spacing w:val="-2"/>
                <w:sz w:val="19"/>
              </w:rPr>
              <w:t>203,065</w:t>
            </w:r>
          </w:p>
        </w:tc>
      </w:tr>
    </w:tbl>
    <w:p w14:paraId="6AC29455" w14:textId="77777777" w:rsidR="00AC7BD6" w:rsidRDefault="00AC7BD6">
      <w:pPr>
        <w:pStyle w:val="BodyText"/>
        <w:spacing w:before="1"/>
        <w:rPr>
          <w:rFonts w:ascii="Roboto Medium"/>
          <w:sz w:val="16"/>
        </w:rPr>
      </w:pPr>
    </w:p>
    <w:p w14:paraId="45C166A2" w14:textId="77777777" w:rsidR="00AC7BD6" w:rsidRDefault="00B1402D">
      <w:pPr>
        <w:pStyle w:val="BodyText"/>
        <w:spacing w:before="121"/>
        <w:ind w:left="328"/>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278B21F4" w14:textId="77777777" w:rsidR="00AC7BD6" w:rsidRDefault="00B1402D">
      <w:pPr>
        <w:pStyle w:val="ListParagraph"/>
        <w:numPr>
          <w:ilvl w:val="0"/>
          <w:numId w:val="54"/>
        </w:numPr>
        <w:tabs>
          <w:tab w:val="left" w:pos="687"/>
          <w:tab w:val="left" w:pos="688"/>
        </w:tabs>
        <w:spacing w:before="51"/>
        <w:ind w:hanging="361"/>
        <w:rPr>
          <w:sz w:val="19"/>
        </w:rPr>
      </w:pPr>
      <w:r>
        <w:rPr>
          <w:color w:val="252525"/>
          <w:sz w:val="19"/>
        </w:rPr>
        <w:t>Hired over</w:t>
      </w:r>
      <w:r>
        <w:rPr>
          <w:color w:val="252525"/>
          <w:spacing w:val="1"/>
          <w:sz w:val="19"/>
        </w:rPr>
        <w:t xml:space="preserve"> </w:t>
      </w:r>
      <w:r>
        <w:rPr>
          <w:color w:val="252525"/>
          <w:sz w:val="19"/>
        </w:rPr>
        <w:t>100</w:t>
      </w:r>
      <w:r>
        <w:rPr>
          <w:color w:val="252525"/>
          <w:spacing w:val="1"/>
          <w:sz w:val="19"/>
        </w:rPr>
        <w:t xml:space="preserve"> </w:t>
      </w:r>
      <w:r>
        <w:rPr>
          <w:color w:val="252525"/>
          <w:sz w:val="19"/>
        </w:rPr>
        <w:t>personnel</w:t>
      </w:r>
      <w:r>
        <w:rPr>
          <w:color w:val="252525"/>
          <w:spacing w:val="1"/>
          <w:sz w:val="19"/>
        </w:rPr>
        <w:t xml:space="preserve"> </w:t>
      </w:r>
      <w:r>
        <w:rPr>
          <w:color w:val="252525"/>
          <w:sz w:val="19"/>
        </w:rPr>
        <w:t xml:space="preserve">in </w:t>
      </w:r>
      <w:r>
        <w:rPr>
          <w:color w:val="252525"/>
          <w:spacing w:val="-2"/>
          <w:sz w:val="19"/>
        </w:rPr>
        <w:t>2017.</w:t>
      </w:r>
    </w:p>
    <w:p w14:paraId="1FA263F6" w14:textId="77777777" w:rsidR="00AC7BD6" w:rsidRDefault="00B1402D">
      <w:pPr>
        <w:pStyle w:val="ListParagraph"/>
        <w:numPr>
          <w:ilvl w:val="0"/>
          <w:numId w:val="54"/>
        </w:numPr>
        <w:tabs>
          <w:tab w:val="left" w:pos="687"/>
          <w:tab w:val="left" w:pos="688"/>
        </w:tabs>
        <w:ind w:hanging="361"/>
        <w:rPr>
          <w:sz w:val="19"/>
        </w:rPr>
      </w:pPr>
      <w:r>
        <w:rPr>
          <w:color w:val="252525"/>
          <w:sz w:val="19"/>
        </w:rPr>
        <w:t>Implemented</w:t>
      </w:r>
      <w:r>
        <w:rPr>
          <w:color w:val="252525"/>
          <w:spacing w:val="1"/>
          <w:sz w:val="19"/>
        </w:rPr>
        <w:t xml:space="preserve"> </w:t>
      </w:r>
      <w:r>
        <w:rPr>
          <w:color w:val="252525"/>
          <w:sz w:val="19"/>
        </w:rPr>
        <w:t>new</w:t>
      </w:r>
      <w:r>
        <w:rPr>
          <w:color w:val="252525"/>
          <w:spacing w:val="2"/>
          <w:sz w:val="19"/>
        </w:rPr>
        <w:t xml:space="preserve"> </w:t>
      </w:r>
      <w:r>
        <w:rPr>
          <w:color w:val="252525"/>
          <w:sz w:val="19"/>
        </w:rPr>
        <w:t>jail</w:t>
      </w:r>
      <w:r>
        <w:rPr>
          <w:color w:val="252525"/>
          <w:spacing w:val="2"/>
          <w:sz w:val="19"/>
        </w:rPr>
        <w:t xml:space="preserve"> </w:t>
      </w:r>
      <w:r>
        <w:rPr>
          <w:color w:val="252525"/>
          <w:sz w:val="19"/>
        </w:rPr>
        <w:t>records</w:t>
      </w:r>
      <w:r>
        <w:rPr>
          <w:color w:val="252525"/>
          <w:spacing w:val="2"/>
          <w:sz w:val="19"/>
        </w:rPr>
        <w:t xml:space="preserve"> </w:t>
      </w:r>
      <w:r>
        <w:rPr>
          <w:color w:val="252525"/>
          <w:sz w:val="19"/>
        </w:rPr>
        <w:t>management</w:t>
      </w:r>
      <w:r>
        <w:rPr>
          <w:color w:val="252525"/>
          <w:spacing w:val="2"/>
          <w:sz w:val="19"/>
        </w:rPr>
        <w:t xml:space="preserve"> </w:t>
      </w:r>
      <w:r>
        <w:rPr>
          <w:color w:val="252525"/>
          <w:spacing w:val="-2"/>
          <w:sz w:val="19"/>
        </w:rPr>
        <w:t>system.</w:t>
      </w:r>
    </w:p>
    <w:p w14:paraId="33E1916F" w14:textId="77777777" w:rsidR="00AC7BD6" w:rsidRDefault="00B1402D">
      <w:pPr>
        <w:pStyle w:val="ListParagraph"/>
        <w:numPr>
          <w:ilvl w:val="0"/>
          <w:numId w:val="54"/>
        </w:numPr>
        <w:tabs>
          <w:tab w:val="left" w:pos="687"/>
          <w:tab w:val="left" w:pos="688"/>
        </w:tabs>
        <w:ind w:hanging="361"/>
        <w:rPr>
          <w:sz w:val="19"/>
        </w:rPr>
      </w:pPr>
      <w:r>
        <w:rPr>
          <w:color w:val="252525"/>
          <w:sz w:val="19"/>
        </w:rPr>
        <w:t>Met all budgetary</w:t>
      </w:r>
      <w:r>
        <w:rPr>
          <w:color w:val="252525"/>
          <w:spacing w:val="1"/>
          <w:sz w:val="19"/>
        </w:rPr>
        <w:t xml:space="preserve"> </w:t>
      </w:r>
      <w:r>
        <w:rPr>
          <w:color w:val="252525"/>
          <w:spacing w:val="-2"/>
          <w:sz w:val="19"/>
        </w:rPr>
        <w:t>goals.</w:t>
      </w:r>
    </w:p>
    <w:p w14:paraId="6F952A96" w14:textId="77777777" w:rsidR="00AC7BD6" w:rsidRDefault="00B1402D">
      <w:pPr>
        <w:pStyle w:val="ListParagraph"/>
        <w:numPr>
          <w:ilvl w:val="0"/>
          <w:numId w:val="54"/>
        </w:numPr>
        <w:tabs>
          <w:tab w:val="left" w:pos="687"/>
          <w:tab w:val="left" w:pos="688"/>
        </w:tabs>
        <w:spacing w:before="51"/>
        <w:ind w:hanging="361"/>
        <w:rPr>
          <w:sz w:val="19"/>
        </w:rPr>
      </w:pPr>
      <w:r>
        <w:rPr>
          <w:color w:val="252525"/>
          <w:sz w:val="19"/>
        </w:rPr>
        <w:t>Transitioned with</w:t>
      </w:r>
      <w:r>
        <w:rPr>
          <w:color w:val="252525"/>
          <w:spacing w:val="1"/>
          <w:sz w:val="19"/>
        </w:rPr>
        <w:t xml:space="preserve"> </w:t>
      </w:r>
      <w:r>
        <w:rPr>
          <w:color w:val="252525"/>
          <w:sz w:val="19"/>
        </w:rPr>
        <w:t>new</w:t>
      </w:r>
      <w:r>
        <w:rPr>
          <w:color w:val="252525"/>
          <w:spacing w:val="1"/>
          <w:sz w:val="19"/>
        </w:rPr>
        <w:t xml:space="preserve"> </w:t>
      </w:r>
      <w:r>
        <w:rPr>
          <w:color w:val="252525"/>
          <w:sz w:val="19"/>
        </w:rPr>
        <w:t>jail</w:t>
      </w:r>
      <w:r>
        <w:rPr>
          <w:color w:val="252525"/>
          <w:spacing w:val="1"/>
          <w:sz w:val="19"/>
        </w:rPr>
        <w:t xml:space="preserve"> </w:t>
      </w:r>
      <w:r>
        <w:rPr>
          <w:color w:val="252525"/>
          <w:sz w:val="19"/>
        </w:rPr>
        <w:t>medical</w:t>
      </w:r>
      <w:r>
        <w:rPr>
          <w:color w:val="252525"/>
          <w:spacing w:val="1"/>
          <w:sz w:val="19"/>
        </w:rPr>
        <w:t xml:space="preserve"> </w:t>
      </w:r>
      <w:r>
        <w:rPr>
          <w:color w:val="252525"/>
          <w:spacing w:val="-2"/>
          <w:sz w:val="19"/>
        </w:rPr>
        <w:t>provider.</w:t>
      </w:r>
    </w:p>
    <w:p w14:paraId="488F9F79" w14:textId="77777777" w:rsidR="00AC7BD6" w:rsidRDefault="00B1402D">
      <w:pPr>
        <w:pStyle w:val="ListParagraph"/>
        <w:numPr>
          <w:ilvl w:val="0"/>
          <w:numId w:val="54"/>
        </w:numPr>
        <w:tabs>
          <w:tab w:val="left" w:pos="687"/>
          <w:tab w:val="left" w:pos="688"/>
        </w:tabs>
        <w:ind w:hanging="361"/>
        <w:rPr>
          <w:sz w:val="19"/>
        </w:rPr>
      </w:pPr>
      <w:r>
        <w:rPr>
          <w:color w:val="252525"/>
          <w:sz w:val="19"/>
        </w:rPr>
        <w:t>Implemented</w:t>
      </w:r>
      <w:r>
        <w:rPr>
          <w:color w:val="252525"/>
          <w:spacing w:val="1"/>
          <w:sz w:val="19"/>
        </w:rPr>
        <w:t xml:space="preserve"> </w:t>
      </w:r>
      <w:r>
        <w:rPr>
          <w:color w:val="252525"/>
          <w:sz w:val="19"/>
        </w:rPr>
        <w:t>new</w:t>
      </w:r>
      <w:r>
        <w:rPr>
          <w:color w:val="252525"/>
          <w:spacing w:val="1"/>
          <w:sz w:val="19"/>
        </w:rPr>
        <w:t xml:space="preserve"> </w:t>
      </w:r>
      <w:r>
        <w:rPr>
          <w:color w:val="252525"/>
          <w:sz w:val="19"/>
        </w:rPr>
        <w:t>organizational</w:t>
      </w:r>
      <w:r>
        <w:rPr>
          <w:color w:val="252525"/>
          <w:spacing w:val="1"/>
          <w:sz w:val="19"/>
        </w:rPr>
        <w:t xml:space="preserve"> </w:t>
      </w:r>
      <w:r>
        <w:rPr>
          <w:color w:val="252525"/>
          <w:sz w:val="19"/>
        </w:rPr>
        <w:t>management</w:t>
      </w:r>
      <w:r>
        <w:rPr>
          <w:color w:val="252525"/>
          <w:spacing w:val="1"/>
          <w:sz w:val="19"/>
        </w:rPr>
        <w:t xml:space="preserve"> </w:t>
      </w:r>
      <w:r>
        <w:rPr>
          <w:color w:val="252525"/>
          <w:spacing w:val="-2"/>
          <w:sz w:val="19"/>
        </w:rPr>
        <w:t>assignments.</w:t>
      </w:r>
    </w:p>
    <w:p w14:paraId="48E5BCD9" w14:textId="77777777" w:rsidR="00AC7BD6" w:rsidRDefault="00AC7BD6">
      <w:pPr>
        <w:pStyle w:val="BodyText"/>
        <w:spacing w:before="4"/>
        <w:rPr>
          <w:sz w:val="17"/>
        </w:rPr>
      </w:pPr>
    </w:p>
    <w:p w14:paraId="308AAD25" w14:textId="77777777" w:rsidR="00AC7BD6" w:rsidRDefault="00B1402D">
      <w:pPr>
        <w:pStyle w:val="BodyText"/>
        <w:spacing w:before="121"/>
        <w:ind w:left="328"/>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532135E3" w14:textId="77777777" w:rsidR="00AC7BD6" w:rsidRDefault="00B1402D">
      <w:pPr>
        <w:pStyle w:val="ListParagraph"/>
        <w:numPr>
          <w:ilvl w:val="0"/>
          <w:numId w:val="53"/>
        </w:numPr>
        <w:tabs>
          <w:tab w:val="left" w:pos="687"/>
          <w:tab w:val="left" w:pos="688"/>
        </w:tabs>
        <w:ind w:hanging="361"/>
        <w:rPr>
          <w:sz w:val="19"/>
        </w:rPr>
      </w:pPr>
      <w:r>
        <w:rPr>
          <w:color w:val="252525"/>
          <w:sz w:val="19"/>
        </w:rPr>
        <w:t>Field</w:t>
      </w:r>
      <w:r>
        <w:rPr>
          <w:color w:val="252525"/>
          <w:spacing w:val="1"/>
          <w:sz w:val="19"/>
        </w:rPr>
        <w:t xml:space="preserve"> </w:t>
      </w:r>
      <w:r>
        <w:rPr>
          <w:color w:val="252525"/>
          <w:sz w:val="19"/>
        </w:rPr>
        <w:t>implementation</w:t>
      </w:r>
      <w:r>
        <w:rPr>
          <w:color w:val="252525"/>
          <w:spacing w:val="1"/>
          <w:sz w:val="19"/>
        </w:rPr>
        <w:t xml:space="preserve"> </w:t>
      </w:r>
      <w:r>
        <w:rPr>
          <w:color w:val="252525"/>
          <w:sz w:val="19"/>
        </w:rPr>
        <w:t>of</w:t>
      </w:r>
      <w:r>
        <w:rPr>
          <w:color w:val="252525"/>
          <w:spacing w:val="1"/>
          <w:sz w:val="19"/>
        </w:rPr>
        <w:t xml:space="preserve"> </w:t>
      </w:r>
      <w:r>
        <w:rPr>
          <w:color w:val="252525"/>
          <w:sz w:val="19"/>
        </w:rPr>
        <w:t>the</w:t>
      </w:r>
      <w:r>
        <w:rPr>
          <w:color w:val="252525"/>
          <w:spacing w:val="2"/>
          <w:sz w:val="19"/>
        </w:rPr>
        <w:t xml:space="preserve"> </w:t>
      </w:r>
      <w:r>
        <w:rPr>
          <w:color w:val="252525"/>
          <w:sz w:val="19"/>
        </w:rPr>
        <w:t>body</w:t>
      </w:r>
      <w:r>
        <w:rPr>
          <w:color w:val="252525"/>
          <w:spacing w:val="1"/>
          <w:sz w:val="19"/>
        </w:rPr>
        <w:t xml:space="preserve"> </w:t>
      </w:r>
      <w:r>
        <w:rPr>
          <w:color w:val="252525"/>
          <w:sz w:val="19"/>
        </w:rPr>
        <w:t>worn</w:t>
      </w:r>
      <w:r>
        <w:rPr>
          <w:color w:val="252525"/>
          <w:spacing w:val="1"/>
          <w:sz w:val="19"/>
        </w:rPr>
        <w:t xml:space="preserve"> </w:t>
      </w:r>
      <w:r>
        <w:rPr>
          <w:color w:val="252525"/>
          <w:sz w:val="19"/>
        </w:rPr>
        <w:t>camera</w:t>
      </w:r>
      <w:r>
        <w:rPr>
          <w:color w:val="252525"/>
          <w:spacing w:val="1"/>
          <w:sz w:val="19"/>
        </w:rPr>
        <w:t xml:space="preserve"> </w:t>
      </w:r>
      <w:r>
        <w:rPr>
          <w:color w:val="252525"/>
          <w:spacing w:val="-2"/>
          <w:sz w:val="19"/>
        </w:rPr>
        <w:t>project.</w:t>
      </w:r>
    </w:p>
    <w:p w14:paraId="3C1D3050" w14:textId="77777777" w:rsidR="00AC7BD6" w:rsidRDefault="00B1402D">
      <w:pPr>
        <w:pStyle w:val="ListParagraph"/>
        <w:numPr>
          <w:ilvl w:val="0"/>
          <w:numId w:val="53"/>
        </w:numPr>
        <w:tabs>
          <w:tab w:val="left" w:pos="687"/>
          <w:tab w:val="left" w:pos="688"/>
        </w:tabs>
        <w:spacing w:before="51"/>
        <w:ind w:hanging="361"/>
        <w:rPr>
          <w:sz w:val="19"/>
        </w:rPr>
      </w:pPr>
      <w:r>
        <w:rPr>
          <w:color w:val="252525"/>
          <w:sz w:val="19"/>
        </w:rPr>
        <w:t xml:space="preserve">Hiring and retaining quality </w:t>
      </w:r>
      <w:r>
        <w:rPr>
          <w:color w:val="252525"/>
          <w:spacing w:val="-2"/>
          <w:sz w:val="19"/>
        </w:rPr>
        <w:t>personnel.</w:t>
      </w:r>
    </w:p>
    <w:p w14:paraId="46D347A7" w14:textId="77777777" w:rsidR="00AC7BD6" w:rsidRDefault="00B1402D">
      <w:pPr>
        <w:pStyle w:val="ListParagraph"/>
        <w:numPr>
          <w:ilvl w:val="0"/>
          <w:numId w:val="53"/>
        </w:numPr>
        <w:tabs>
          <w:tab w:val="left" w:pos="687"/>
          <w:tab w:val="left" w:pos="688"/>
        </w:tabs>
        <w:ind w:hanging="361"/>
        <w:rPr>
          <w:sz w:val="19"/>
        </w:rPr>
      </w:pPr>
      <w:r>
        <w:rPr>
          <w:color w:val="252525"/>
          <w:sz w:val="19"/>
        </w:rPr>
        <w:t>Working</w:t>
      </w:r>
      <w:r>
        <w:rPr>
          <w:color w:val="252525"/>
          <w:spacing w:val="3"/>
          <w:sz w:val="19"/>
        </w:rPr>
        <w:t xml:space="preserve"> </w:t>
      </w:r>
      <w:r>
        <w:rPr>
          <w:color w:val="252525"/>
          <w:sz w:val="19"/>
        </w:rPr>
        <w:t>with</w:t>
      </w:r>
      <w:r>
        <w:rPr>
          <w:color w:val="252525"/>
          <w:spacing w:val="4"/>
          <w:sz w:val="19"/>
        </w:rPr>
        <w:t xml:space="preserve"> </w:t>
      </w:r>
      <w:r>
        <w:rPr>
          <w:color w:val="252525"/>
          <w:sz w:val="19"/>
        </w:rPr>
        <w:t>various</w:t>
      </w:r>
      <w:r>
        <w:rPr>
          <w:color w:val="252525"/>
          <w:spacing w:val="4"/>
          <w:sz w:val="19"/>
        </w:rPr>
        <w:t xml:space="preserve"> </w:t>
      </w:r>
      <w:r>
        <w:rPr>
          <w:color w:val="252525"/>
          <w:sz w:val="19"/>
        </w:rPr>
        <w:t>entities</w:t>
      </w:r>
      <w:r>
        <w:rPr>
          <w:color w:val="252525"/>
          <w:spacing w:val="4"/>
          <w:sz w:val="19"/>
        </w:rPr>
        <w:t xml:space="preserve"> </w:t>
      </w:r>
      <w:r>
        <w:rPr>
          <w:color w:val="252525"/>
          <w:sz w:val="19"/>
        </w:rPr>
        <w:t>on</w:t>
      </w:r>
      <w:r>
        <w:rPr>
          <w:color w:val="252525"/>
          <w:spacing w:val="4"/>
          <w:sz w:val="19"/>
        </w:rPr>
        <w:t xml:space="preserve"> </w:t>
      </w:r>
      <w:r>
        <w:rPr>
          <w:color w:val="252525"/>
          <w:sz w:val="19"/>
        </w:rPr>
        <w:t>the</w:t>
      </w:r>
      <w:r>
        <w:rPr>
          <w:color w:val="252525"/>
          <w:spacing w:val="3"/>
          <w:sz w:val="19"/>
        </w:rPr>
        <w:t xml:space="preserve"> </w:t>
      </w:r>
      <w:r>
        <w:rPr>
          <w:color w:val="252525"/>
          <w:sz w:val="19"/>
        </w:rPr>
        <w:t>GJAC</w:t>
      </w:r>
      <w:r>
        <w:rPr>
          <w:color w:val="252525"/>
          <w:spacing w:val="4"/>
          <w:sz w:val="19"/>
        </w:rPr>
        <w:t xml:space="preserve"> </w:t>
      </w:r>
      <w:r>
        <w:rPr>
          <w:color w:val="252525"/>
          <w:sz w:val="19"/>
        </w:rPr>
        <w:t>expansion</w:t>
      </w:r>
      <w:r>
        <w:rPr>
          <w:color w:val="252525"/>
          <w:spacing w:val="4"/>
          <w:sz w:val="19"/>
        </w:rPr>
        <w:t xml:space="preserve"> </w:t>
      </w:r>
      <w:r>
        <w:rPr>
          <w:color w:val="252525"/>
          <w:spacing w:val="-2"/>
          <w:sz w:val="19"/>
        </w:rPr>
        <w:t>project.</w:t>
      </w:r>
    </w:p>
    <w:p w14:paraId="32709C4C" w14:textId="77777777" w:rsidR="00AC7BD6" w:rsidRDefault="00AC7BD6">
      <w:pPr>
        <w:rPr>
          <w:sz w:val="19"/>
        </w:rPr>
        <w:sectPr w:rsidR="00AC7BD6">
          <w:headerReference w:type="default" r:id="rId82"/>
          <w:footerReference w:type="default" r:id="rId83"/>
          <w:pgSz w:w="12240" w:h="15840"/>
          <w:pgMar w:top="1360" w:right="300" w:bottom="580" w:left="260" w:header="540" w:footer="386" w:gutter="0"/>
          <w:cols w:space="720"/>
        </w:sectPr>
      </w:pPr>
    </w:p>
    <w:p w14:paraId="2528E627" w14:textId="77777777" w:rsidR="00AC7BD6" w:rsidRDefault="00AC7BD6">
      <w:pPr>
        <w:pStyle w:val="BodyText"/>
        <w:spacing w:before="7"/>
        <w:rPr>
          <w:sz w:val="25"/>
        </w:rPr>
      </w:pPr>
    </w:p>
    <w:p w14:paraId="2D123824" w14:textId="77777777" w:rsidR="00AC7BD6" w:rsidRDefault="00B1402D">
      <w:pPr>
        <w:pStyle w:val="BodyText"/>
        <w:spacing w:before="121"/>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2F008BFB" w14:textId="77777777" w:rsidR="00AC7BD6" w:rsidRDefault="00B1402D">
      <w:pPr>
        <w:pStyle w:val="ListParagraph"/>
        <w:numPr>
          <w:ilvl w:val="0"/>
          <w:numId w:val="52"/>
        </w:numPr>
        <w:tabs>
          <w:tab w:val="left" w:pos="687"/>
          <w:tab w:val="left" w:pos="688"/>
        </w:tabs>
        <w:rPr>
          <w:sz w:val="19"/>
        </w:rPr>
      </w:pPr>
      <w:r>
        <w:rPr>
          <w:color w:val="252525"/>
          <w:sz w:val="19"/>
        </w:rPr>
        <w:t>Establishing</w:t>
      </w:r>
      <w:r>
        <w:rPr>
          <w:color w:val="252525"/>
          <w:spacing w:val="2"/>
          <w:sz w:val="19"/>
        </w:rPr>
        <w:t xml:space="preserve"> </w:t>
      </w:r>
      <w:r>
        <w:rPr>
          <w:color w:val="252525"/>
          <w:sz w:val="19"/>
        </w:rPr>
        <w:t>long-term</w:t>
      </w:r>
      <w:r>
        <w:rPr>
          <w:color w:val="252525"/>
          <w:spacing w:val="2"/>
          <w:sz w:val="19"/>
        </w:rPr>
        <w:t xml:space="preserve"> </w:t>
      </w:r>
      <w:r>
        <w:rPr>
          <w:color w:val="252525"/>
          <w:sz w:val="19"/>
        </w:rPr>
        <w:t>initiatives</w:t>
      </w:r>
      <w:r>
        <w:rPr>
          <w:color w:val="252525"/>
          <w:spacing w:val="2"/>
          <w:sz w:val="19"/>
        </w:rPr>
        <w:t xml:space="preserve"> </w:t>
      </w:r>
      <w:r>
        <w:rPr>
          <w:color w:val="252525"/>
          <w:sz w:val="19"/>
        </w:rPr>
        <w:t>to</w:t>
      </w:r>
      <w:r>
        <w:rPr>
          <w:color w:val="252525"/>
          <w:spacing w:val="2"/>
          <w:sz w:val="19"/>
        </w:rPr>
        <w:t xml:space="preserve"> </w:t>
      </w:r>
      <w:r>
        <w:rPr>
          <w:color w:val="252525"/>
          <w:sz w:val="19"/>
        </w:rPr>
        <w:t>hire</w:t>
      </w:r>
      <w:r>
        <w:rPr>
          <w:color w:val="252525"/>
          <w:spacing w:val="2"/>
          <w:sz w:val="19"/>
        </w:rPr>
        <w:t xml:space="preserve"> </w:t>
      </w:r>
      <w:r>
        <w:rPr>
          <w:color w:val="252525"/>
          <w:sz w:val="19"/>
        </w:rPr>
        <w:t>and</w:t>
      </w:r>
      <w:r>
        <w:rPr>
          <w:color w:val="252525"/>
          <w:spacing w:val="2"/>
          <w:sz w:val="19"/>
        </w:rPr>
        <w:t xml:space="preserve"> </w:t>
      </w:r>
      <w:r>
        <w:rPr>
          <w:color w:val="252525"/>
          <w:sz w:val="19"/>
        </w:rPr>
        <w:t>retain</w:t>
      </w:r>
      <w:r>
        <w:rPr>
          <w:color w:val="252525"/>
          <w:spacing w:val="2"/>
          <w:sz w:val="19"/>
        </w:rPr>
        <w:t xml:space="preserve"> </w:t>
      </w:r>
      <w:r>
        <w:rPr>
          <w:color w:val="252525"/>
          <w:spacing w:val="-2"/>
          <w:sz w:val="19"/>
        </w:rPr>
        <w:t>personnel.</w:t>
      </w:r>
    </w:p>
    <w:p w14:paraId="4306D9ED" w14:textId="77777777" w:rsidR="00AC7BD6" w:rsidRDefault="00B1402D">
      <w:pPr>
        <w:pStyle w:val="ListParagraph"/>
        <w:numPr>
          <w:ilvl w:val="0"/>
          <w:numId w:val="52"/>
        </w:numPr>
        <w:tabs>
          <w:tab w:val="left" w:pos="687"/>
          <w:tab w:val="left" w:pos="688"/>
        </w:tabs>
        <w:rPr>
          <w:sz w:val="19"/>
        </w:rPr>
      </w:pPr>
      <w:r>
        <w:rPr>
          <w:color w:val="252525"/>
          <w:sz w:val="19"/>
        </w:rPr>
        <w:t>Plan</w:t>
      </w:r>
      <w:r>
        <w:rPr>
          <w:color w:val="252525"/>
          <w:spacing w:val="1"/>
          <w:sz w:val="19"/>
        </w:rPr>
        <w:t xml:space="preserve"> </w:t>
      </w:r>
      <w:r>
        <w:rPr>
          <w:color w:val="252525"/>
          <w:sz w:val="19"/>
        </w:rPr>
        <w:t>for</w:t>
      </w:r>
      <w:r>
        <w:rPr>
          <w:color w:val="252525"/>
          <w:spacing w:val="1"/>
          <w:sz w:val="19"/>
        </w:rPr>
        <w:t xml:space="preserve"> </w:t>
      </w:r>
      <w:r>
        <w:rPr>
          <w:color w:val="252525"/>
          <w:sz w:val="19"/>
        </w:rPr>
        <w:t>jail</w:t>
      </w:r>
      <w:r>
        <w:rPr>
          <w:color w:val="252525"/>
          <w:spacing w:val="1"/>
          <w:sz w:val="19"/>
        </w:rPr>
        <w:t xml:space="preserve"> </w:t>
      </w:r>
      <w:r>
        <w:rPr>
          <w:color w:val="252525"/>
          <w:spacing w:val="-2"/>
          <w:sz w:val="19"/>
        </w:rPr>
        <w:t>expansion.</w:t>
      </w:r>
    </w:p>
    <w:p w14:paraId="78E32658" w14:textId="77777777" w:rsidR="00AC7BD6" w:rsidRDefault="00B1402D">
      <w:pPr>
        <w:pStyle w:val="ListParagraph"/>
        <w:numPr>
          <w:ilvl w:val="0"/>
          <w:numId w:val="52"/>
        </w:numPr>
        <w:tabs>
          <w:tab w:val="left" w:pos="687"/>
          <w:tab w:val="left" w:pos="688"/>
        </w:tabs>
        <w:spacing w:before="51"/>
        <w:rPr>
          <w:sz w:val="19"/>
        </w:rPr>
      </w:pPr>
      <w:r>
        <w:rPr>
          <w:color w:val="252525"/>
          <w:sz w:val="19"/>
        </w:rPr>
        <w:t>Meeting all state and</w:t>
      </w:r>
      <w:r>
        <w:rPr>
          <w:color w:val="252525"/>
          <w:spacing w:val="1"/>
          <w:sz w:val="19"/>
        </w:rPr>
        <w:t xml:space="preserve"> </w:t>
      </w:r>
      <w:r>
        <w:rPr>
          <w:color w:val="252525"/>
          <w:sz w:val="19"/>
        </w:rPr>
        <w:t xml:space="preserve">federal </w:t>
      </w:r>
      <w:r>
        <w:rPr>
          <w:color w:val="252525"/>
          <w:spacing w:val="-2"/>
          <w:sz w:val="19"/>
        </w:rPr>
        <w:t>mandates.</w:t>
      </w:r>
    </w:p>
    <w:p w14:paraId="3D430896" w14:textId="77777777" w:rsidR="00AC7BD6" w:rsidRDefault="00AC7BD6">
      <w:pPr>
        <w:pStyle w:val="BodyText"/>
        <w:spacing w:before="10"/>
        <w:rPr>
          <w:sz w:val="20"/>
        </w:rPr>
      </w:pPr>
    </w:p>
    <w:p w14:paraId="4FAD3DD4" w14:textId="77777777" w:rsidR="00AC7BD6" w:rsidRDefault="00B1402D">
      <w:pPr>
        <w:pStyle w:val="Heading3"/>
        <w:tabs>
          <w:tab w:val="left" w:pos="4287"/>
          <w:tab w:val="left" w:pos="11387"/>
        </w:tabs>
        <w:spacing w:before="122"/>
      </w:pPr>
      <w:r>
        <w:rPr>
          <w:color w:val="252525"/>
          <w:shd w:val="clear" w:color="auto" w:fill="CCCCCC"/>
        </w:rPr>
        <w:tab/>
        <w:t>Sheriff</w:t>
      </w:r>
      <w:r>
        <w:rPr>
          <w:color w:val="252525"/>
          <w:spacing w:val="-1"/>
          <w:shd w:val="clear" w:color="auto" w:fill="CCCCCC"/>
        </w:rPr>
        <w:t xml:space="preserve"> </w:t>
      </w:r>
      <w:r>
        <w:rPr>
          <w:color w:val="252525"/>
          <w:shd w:val="clear" w:color="auto" w:fill="CCCCCC"/>
        </w:rPr>
        <w:t xml:space="preserve">– Appropriations </w:t>
      </w:r>
      <w:r>
        <w:rPr>
          <w:color w:val="252525"/>
          <w:spacing w:val="-2"/>
          <w:shd w:val="clear" w:color="auto" w:fill="CCCCCC"/>
        </w:rPr>
        <w:t>Summary</w:t>
      </w:r>
      <w:r>
        <w:rPr>
          <w:color w:val="252525"/>
          <w:shd w:val="clear" w:color="auto" w:fill="CCCCCC"/>
        </w:rPr>
        <w:tab/>
      </w:r>
    </w:p>
    <w:p w14:paraId="4429D7F7" w14:textId="77777777" w:rsidR="00AC7BD6" w:rsidRDefault="00B1402D">
      <w:pPr>
        <w:pStyle w:val="BodyText"/>
        <w:tabs>
          <w:tab w:val="left" w:pos="5660"/>
          <w:tab w:val="left" w:pos="7297"/>
          <w:tab w:val="left" w:pos="8564"/>
          <w:tab w:val="left" w:pos="10129"/>
        </w:tabs>
        <w:spacing w:before="53" w:after="1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43"/>
        <w:gridCol w:w="1430"/>
        <w:gridCol w:w="1430"/>
        <w:gridCol w:w="1222"/>
      </w:tblGrid>
      <w:tr w:rsidR="00AC7BD6" w14:paraId="7D7DDDD6" w14:textId="77777777">
        <w:trPr>
          <w:trHeight w:val="275"/>
        </w:trPr>
        <w:tc>
          <w:tcPr>
            <w:tcW w:w="5383" w:type="dxa"/>
          </w:tcPr>
          <w:p w14:paraId="144EF26E" w14:textId="77777777" w:rsidR="00AC7BD6" w:rsidRDefault="00B1402D">
            <w:pPr>
              <w:pStyle w:val="TableParagraph"/>
              <w:spacing w:before="40" w:line="216"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43" w:type="dxa"/>
          </w:tcPr>
          <w:p w14:paraId="33B71551" w14:textId="77777777" w:rsidR="00AC7BD6" w:rsidRDefault="00B1402D">
            <w:pPr>
              <w:pStyle w:val="TableParagraph"/>
              <w:spacing w:before="20"/>
              <w:ind w:right="232"/>
              <w:jc w:val="right"/>
              <w:rPr>
                <w:sz w:val="19"/>
              </w:rPr>
            </w:pPr>
            <w:r>
              <w:rPr>
                <w:color w:val="252525"/>
                <w:spacing w:val="-2"/>
                <w:sz w:val="19"/>
              </w:rPr>
              <w:t>53,332,982</w:t>
            </w:r>
          </w:p>
        </w:tc>
        <w:tc>
          <w:tcPr>
            <w:tcW w:w="1430" w:type="dxa"/>
          </w:tcPr>
          <w:p w14:paraId="11B9967A" w14:textId="77777777" w:rsidR="00AC7BD6" w:rsidRDefault="00B1402D">
            <w:pPr>
              <w:pStyle w:val="TableParagraph"/>
              <w:spacing w:before="20"/>
              <w:ind w:right="231"/>
              <w:jc w:val="right"/>
              <w:rPr>
                <w:sz w:val="19"/>
              </w:rPr>
            </w:pPr>
            <w:r>
              <w:rPr>
                <w:color w:val="252525"/>
                <w:spacing w:val="-2"/>
                <w:sz w:val="19"/>
              </w:rPr>
              <w:t>54,818,127</w:t>
            </w:r>
          </w:p>
        </w:tc>
        <w:tc>
          <w:tcPr>
            <w:tcW w:w="1430" w:type="dxa"/>
          </w:tcPr>
          <w:p w14:paraId="17CE75D4" w14:textId="77777777" w:rsidR="00AC7BD6" w:rsidRDefault="00B1402D">
            <w:pPr>
              <w:pStyle w:val="TableParagraph"/>
              <w:spacing w:before="20"/>
              <w:ind w:right="231"/>
              <w:jc w:val="right"/>
              <w:rPr>
                <w:sz w:val="19"/>
              </w:rPr>
            </w:pPr>
            <w:r>
              <w:rPr>
                <w:color w:val="252525"/>
                <w:spacing w:val="-2"/>
                <w:sz w:val="19"/>
              </w:rPr>
              <w:t>59,047,585</w:t>
            </w:r>
          </w:p>
        </w:tc>
        <w:tc>
          <w:tcPr>
            <w:tcW w:w="1222" w:type="dxa"/>
          </w:tcPr>
          <w:p w14:paraId="668AFFA2" w14:textId="77777777" w:rsidR="00AC7BD6" w:rsidRDefault="00B1402D">
            <w:pPr>
              <w:pStyle w:val="TableParagraph"/>
              <w:spacing w:before="20"/>
              <w:ind w:right="22"/>
              <w:jc w:val="right"/>
              <w:rPr>
                <w:sz w:val="19"/>
              </w:rPr>
            </w:pPr>
            <w:r>
              <w:rPr>
                <w:color w:val="252525"/>
                <w:spacing w:val="-2"/>
                <w:sz w:val="19"/>
              </w:rPr>
              <w:t>65,554,562</w:t>
            </w:r>
          </w:p>
        </w:tc>
      </w:tr>
      <w:tr w:rsidR="00AC7BD6" w14:paraId="286D3A1B" w14:textId="77777777">
        <w:trPr>
          <w:trHeight w:val="278"/>
        </w:trPr>
        <w:tc>
          <w:tcPr>
            <w:tcW w:w="5383" w:type="dxa"/>
          </w:tcPr>
          <w:p w14:paraId="60B461D6" w14:textId="77777777" w:rsidR="00AC7BD6" w:rsidRDefault="00B1402D">
            <w:pPr>
              <w:pStyle w:val="TableParagraph"/>
              <w:spacing w:before="43" w:line="216" w:lineRule="exact"/>
              <w:ind w:left="410"/>
              <w:rPr>
                <w:sz w:val="19"/>
              </w:rPr>
            </w:pPr>
            <w:r>
              <w:rPr>
                <w:color w:val="252525"/>
                <w:spacing w:val="-2"/>
                <w:sz w:val="19"/>
              </w:rPr>
              <w:t>Operations</w:t>
            </w:r>
          </w:p>
        </w:tc>
        <w:tc>
          <w:tcPr>
            <w:tcW w:w="1643" w:type="dxa"/>
          </w:tcPr>
          <w:p w14:paraId="031A3BC4" w14:textId="77777777" w:rsidR="00AC7BD6" w:rsidRDefault="00B1402D">
            <w:pPr>
              <w:pStyle w:val="TableParagraph"/>
              <w:spacing w:before="23"/>
              <w:ind w:right="232"/>
              <w:jc w:val="right"/>
              <w:rPr>
                <w:sz w:val="19"/>
              </w:rPr>
            </w:pPr>
            <w:r>
              <w:rPr>
                <w:color w:val="252525"/>
                <w:spacing w:val="-2"/>
                <w:sz w:val="19"/>
              </w:rPr>
              <w:t>17,025,434</w:t>
            </w:r>
          </w:p>
        </w:tc>
        <w:tc>
          <w:tcPr>
            <w:tcW w:w="1430" w:type="dxa"/>
          </w:tcPr>
          <w:p w14:paraId="20738CB2" w14:textId="77777777" w:rsidR="00AC7BD6" w:rsidRDefault="00B1402D">
            <w:pPr>
              <w:pStyle w:val="TableParagraph"/>
              <w:spacing w:before="43" w:line="216" w:lineRule="exact"/>
              <w:ind w:right="246"/>
              <w:jc w:val="right"/>
              <w:rPr>
                <w:sz w:val="19"/>
              </w:rPr>
            </w:pPr>
            <w:r>
              <w:rPr>
                <w:color w:val="252525"/>
                <w:spacing w:val="-2"/>
                <w:sz w:val="19"/>
              </w:rPr>
              <w:t>17,505,791</w:t>
            </w:r>
          </w:p>
        </w:tc>
        <w:tc>
          <w:tcPr>
            <w:tcW w:w="1430" w:type="dxa"/>
          </w:tcPr>
          <w:p w14:paraId="0BE94EE1" w14:textId="77777777" w:rsidR="00AC7BD6" w:rsidRDefault="00B1402D">
            <w:pPr>
              <w:pStyle w:val="TableParagraph"/>
              <w:spacing w:before="23"/>
              <w:ind w:right="231"/>
              <w:jc w:val="right"/>
              <w:rPr>
                <w:sz w:val="19"/>
              </w:rPr>
            </w:pPr>
            <w:r>
              <w:rPr>
                <w:color w:val="252525"/>
                <w:spacing w:val="-2"/>
                <w:sz w:val="19"/>
              </w:rPr>
              <w:t>18,445,261</w:t>
            </w:r>
          </w:p>
        </w:tc>
        <w:tc>
          <w:tcPr>
            <w:tcW w:w="1222" w:type="dxa"/>
          </w:tcPr>
          <w:p w14:paraId="1083B96D" w14:textId="77777777" w:rsidR="00AC7BD6" w:rsidRDefault="00B1402D">
            <w:pPr>
              <w:pStyle w:val="TableParagraph"/>
              <w:spacing w:before="23"/>
              <w:ind w:right="22"/>
              <w:jc w:val="right"/>
              <w:rPr>
                <w:sz w:val="19"/>
              </w:rPr>
            </w:pPr>
            <w:r>
              <w:rPr>
                <w:color w:val="252525"/>
                <w:spacing w:val="-2"/>
                <w:sz w:val="19"/>
              </w:rPr>
              <w:t>19,287,610</w:t>
            </w:r>
          </w:p>
        </w:tc>
      </w:tr>
      <w:tr w:rsidR="00AC7BD6" w14:paraId="68B7CE32" w14:textId="77777777">
        <w:trPr>
          <w:trHeight w:val="278"/>
        </w:trPr>
        <w:tc>
          <w:tcPr>
            <w:tcW w:w="5383" w:type="dxa"/>
          </w:tcPr>
          <w:p w14:paraId="015AD76F" w14:textId="77777777" w:rsidR="00AC7BD6" w:rsidRDefault="00B1402D">
            <w:pPr>
              <w:pStyle w:val="TableParagraph"/>
              <w:spacing w:before="43" w:line="216" w:lineRule="exact"/>
              <w:ind w:left="410"/>
              <w:rPr>
                <w:sz w:val="19"/>
              </w:rPr>
            </w:pPr>
            <w:r>
              <w:rPr>
                <w:color w:val="252525"/>
                <w:sz w:val="19"/>
              </w:rPr>
              <w:t xml:space="preserve">Contributions to Other </w:t>
            </w:r>
            <w:r>
              <w:rPr>
                <w:color w:val="252525"/>
                <w:spacing w:val="-2"/>
                <w:sz w:val="19"/>
              </w:rPr>
              <w:t>Funds</w:t>
            </w:r>
          </w:p>
        </w:tc>
        <w:tc>
          <w:tcPr>
            <w:tcW w:w="1643" w:type="dxa"/>
          </w:tcPr>
          <w:p w14:paraId="15076497" w14:textId="77777777" w:rsidR="00AC7BD6" w:rsidRDefault="00B1402D">
            <w:pPr>
              <w:pStyle w:val="TableParagraph"/>
              <w:spacing w:before="23"/>
              <w:ind w:right="232"/>
              <w:jc w:val="right"/>
              <w:rPr>
                <w:sz w:val="19"/>
              </w:rPr>
            </w:pPr>
            <w:r>
              <w:rPr>
                <w:color w:val="252525"/>
                <w:spacing w:val="-2"/>
                <w:sz w:val="19"/>
              </w:rPr>
              <w:t>3,298,752</w:t>
            </w:r>
          </w:p>
        </w:tc>
        <w:tc>
          <w:tcPr>
            <w:tcW w:w="1430" w:type="dxa"/>
          </w:tcPr>
          <w:p w14:paraId="57AAAF3A" w14:textId="77777777" w:rsidR="00AC7BD6" w:rsidRDefault="00B1402D">
            <w:pPr>
              <w:pStyle w:val="TableParagraph"/>
              <w:spacing w:before="43" w:line="216" w:lineRule="exact"/>
              <w:ind w:right="246"/>
              <w:jc w:val="right"/>
              <w:rPr>
                <w:sz w:val="19"/>
              </w:rPr>
            </w:pPr>
            <w:r>
              <w:rPr>
                <w:color w:val="252525"/>
                <w:spacing w:val="-2"/>
                <w:sz w:val="19"/>
              </w:rPr>
              <w:t>5,612,659</w:t>
            </w:r>
          </w:p>
        </w:tc>
        <w:tc>
          <w:tcPr>
            <w:tcW w:w="1430" w:type="dxa"/>
          </w:tcPr>
          <w:p w14:paraId="4A111627" w14:textId="77777777" w:rsidR="00AC7BD6" w:rsidRDefault="00B1402D">
            <w:pPr>
              <w:pStyle w:val="TableParagraph"/>
              <w:spacing w:before="23"/>
              <w:ind w:right="232"/>
              <w:jc w:val="right"/>
              <w:rPr>
                <w:sz w:val="19"/>
              </w:rPr>
            </w:pPr>
            <w:r>
              <w:rPr>
                <w:color w:val="252525"/>
                <w:spacing w:val="-2"/>
                <w:sz w:val="19"/>
              </w:rPr>
              <w:t>5,854,943</w:t>
            </w:r>
          </w:p>
        </w:tc>
        <w:tc>
          <w:tcPr>
            <w:tcW w:w="1222" w:type="dxa"/>
          </w:tcPr>
          <w:p w14:paraId="0C8BC2AB" w14:textId="77777777" w:rsidR="00AC7BD6" w:rsidRDefault="00B1402D">
            <w:pPr>
              <w:pStyle w:val="TableParagraph"/>
              <w:spacing w:before="23"/>
              <w:ind w:right="23"/>
              <w:jc w:val="right"/>
              <w:rPr>
                <w:sz w:val="19"/>
              </w:rPr>
            </w:pPr>
            <w:r>
              <w:rPr>
                <w:color w:val="252525"/>
                <w:spacing w:val="-2"/>
                <w:sz w:val="19"/>
              </w:rPr>
              <w:t>5,961,787</w:t>
            </w:r>
          </w:p>
        </w:tc>
      </w:tr>
      <w:tr w:rsidR="00AC7BD6" w14:paraId="5541BDA0" w14:textId="77777777">
        <w:trPr>
          <w:trHeight w:val="278"/>
        </w:trPr>
        <w:tc>
          <w:tcPr>
            <w:tcW w:w="5383" w:type="dxa"/>
          </w:tcPr>
          <w:p w14:paraId="6E6E3737" w14:textId="77777777" w:rsidR="00AC7BD6" w:rsidRDefault="00B1402D">
            <w:pPr>
              <w:pStyle w:val="TableParagraph"/>
              <w:spacing w:before="43" w:line="216" w:lineRule="exact"/>
              <w:ind w:left="410"/>
              <w:rPr>
                <w:sz w:val="19"/>
              </w:rPr>
            </w:pPr>
            <w:r>
              <w:rPr>
                <w:color w:val="252525"/>
                <w:sz w:val="19"/>
              </w:rPr>
              <w:t xml:space="preserve">Contributions to Capital and Capital </w:t>
            </w:r>
            <w:r>
              <w:rPr>
                <w:color w:val="252525"/>
                <w:spacing w:val="-2"/>
                <w:sz w:val="19"/>
              </w:rPr>
              <w:t>Outlay</w:t>
            </w:r>
          </w:p>
        </w:tc>
        <w:tc>
          <w:tcPr>
            <w:tcW w:w="1643" w:type="dxa"/>
          </w:tcPr>
          <w:p w14:paraId="15493E22" w14:textId="77777777" w:rsidR="00AC7BD6" w:rsidRDefault="00B1402D">
            <w:pPr>
              <w:pStyle w:val="TableParagraph"/>
              <w:spacing w:before="23"/>
              <w:ind w:right="231"/>
              <w:jc w:val="right"/>
              <w:rPr>
                <w:sz w:val="19"/>
              </w:rPr>
            </w:pPr>
            <w:r>
              <w:rPr>
                <w:color w:val="252525"/>
                <w:spacing w:val="-2"/>
                <w:sz w:val="19"/>
              </w:rPr>
              <w:t>784,126</w:t>
            </w:r>
          </w:p>
        </w:tc>
        <w:tc>
          <w:tcPr>
            <w:tcW w:w="1430" w:type="dxa"/>
          </w:tcPr>
          <w:p w14:paraId="35E14949" w14:textId="77777777" w:rsidR="00AC7BD6" w:rsidRDefault="00B1402D">
            <w:pPr>
              <w:pStyle w:val="TableParagraph"/>
              <w:spacing w:before="43" w:line="216" w:lineRule="exact"/>
              <w:ind w:right="245"/>
              <w:jc w:val="right"/>
              <w:rPr>
                <w:sz w:val="19"/>
              </w:rPr>
            </w:pPr>
            <w:r>
              <w:rPr>
                <w:color w:val="252525"/>
                <w:spacing w:val="-2"/>
                <w:sz w:val="19"/>
              </w:rPr>
              <w:t>791,380</w:t>
            </w:r>
          </w:p>
        </w:tc>
        <w:tc>
          <w:tcPr>
            <w:tcW w:w="1430" w:type="dxa"/>
          </w:tcPr>
          <w:p w14:paraId="1EC5526F" w14:textId="77777777" w:rsidR="00AC7BD6" w:rsidRDefault="00B1402D">
            <w:pPr>
              <w:pStyle w:val="TableParagraph"/>
              <w:spacing w:before="23"/>
              <w:ind w:right="232"/>
              <w:jc w:val="right"/>
              <w:rPr>
                <w:sz w:val="19"/>
              </w:rPr>
            </w:pPr>
            <w:r>
              <w:rPr>
                <w:color w:val="252525"/>
                <w:spacing w:val="-2"/>
                <w:sz w:val="19"/>
              </w:rPr>
              <w:t>1,863,049</w:t>
            </w:r>
          </w:p>
        </w:tc>
        <w:tc>
          <w:tcPr>
            <w:tcW w:w="1222" w:type="dxa"/>
          </w:tcPr>
          <w:p w14:paraId="12F828CB" w14:textId="77777777" w:rsidR="00AC7BD6" w:rsidRDefault="00B1402D">
            <w:pPr>
              <w:pStyle w:val="TableParagraph"/>
              <w:spacing w:before="23"/>
              <w:ind w:right="22"/>
              <w:jc w:val="right"/>
              <w:rPr>
                <w:sz w:val="19"/>
              </w:rPr>
            </w:pPr>
            <w:r>
              <w:rPr>
                <w:color w:val="252525"/>
                <w:spacing w:val="-2"/>
                <w:sz w:val="19"/>
              </w:rPr>
              <w:t>887,059</w:t>
            </w:r>
          </w:p>
        </w:tc>
      </w:tr>
      <w:tr w:rsidR="00AC7BD6" w14:paraId="533A84E2" w14:textId="77777777">
        <w:trPr>
          <w:trHeight w:val="280"/>
        </w:trPr>
        <w:tc>
          <w:tcPr>
            <w:tcW w:w="5383" w:type="dxa"/>
          </w:tcPr>
          <w:p w14:paraId="561480B6" w14:textId="77777777" w:rsidR="00AC7BD6" w:rsidRDefault="00B1402D">
            <w:pPr>
              <w:pStyle w:val="TableParagraph"/>
              <w:spacing w:before="43" w:line="218" w:lineRule="exact"/>
              <w:ind w:left="410"/>
              <w:rPr>
                <w:sz w:val="19"/>
              </w:rPr>
            </w:pPr>
            <w:r>
              <w:rPr>
                <w:color w:val="252525"/>
                <w:sz w:val="19"/>
              </w:rPr>
              <w:t>Contributions to Fund</w:t>
            </w:r>
            <w:r>
              <w:rPr>
                <w:color w:val="252525"/>
                <w:spacing w:val="1"/>
                <w:sz w:val="19"/>
              </w:rPr>
              <w:t xml:space="preserve"> </w:t>
            </w:r>
            <w:r>
              <w:rPr>
                <w:color w:val="252525"/>
                <w:spacing w:val="-2"/>
                <w:sz w:val="19"/>
              </w:rPr>
              <w:t>Balance</w:t>
            </w:r>
          </w:p>
        </w:tc>
        <w:tc>
          <w:tcPr>
            <w:tcW w:w="1643" w:type="dxa"/>
            <w:tcBorders>
              <w:bottom w:val="single" w:sz="8" w:space="0" w:color="000000"/>
            </w:tcBorders>
          </w:tcPr>
          <w:p w14:paraId="6B9A9AEF" w14:textId="77777777" w:rsidR="00AC7BD6" w:rsidRDefault="00B1402D">
            <w:pPr>
              <w:pStyle w:val="TableParagraph"/>
              <w:spacing w:before="23"/>
              <w:ind w:right="298"/>
              <w:jc w:val="right"/>
              <w:rPr>
                <w:sz w:val="19"/>
              </w:rPr>
            </w:pPr>
            <w:r>
              <w:rPr>
                <w:color w:val="252525"/>
                <w:w w:val="101"/>
                <w:sz w:val="19"/>
              </w:rPr>
              <w:t>–</w:t>
            </w:r>
          </w:p>
        </w:tc>
        <w:tc>
          <w:tcPr>
            <w:tcW w:w="1430" w:type="dxa"/>
            <w:tcBorders>
              <w:bottom w:val="single" w:sz="8" w:space="0" w:color="000000"/>
            </w:tcBorders>
          </w:tcPr>
          <w:p w14:paraId="2536B458" w14:textId="77777777" w:rsidR="00AC7BD6" w:rsidRDefault="00B1402D">
            <w:pPr>
              <w:pStyle w:val="TableParagraph"/>
              <w:spacing w:before="23"/>
              <w:ind w:right="297"/>
              <w:jc w:val="right"/>
              <w:rPr>
                <w:sz w:val="19"/>
              </w:rPr>
            </w:pPr>
            <w:r>
              <w:rPr>
                <w:color w:val="252525"/>
                <w:w w:val="101"/>
                <w:sz w:val="19"/>
              </w:rPr>
              <w:t>–</w:t>
            </w:r>
          </w:p>
        </w:tc>
        <w:tc>
          <w:tcPr>
            <w:tcW w:w="1430" w:type="dxa"/>
            <w:tcBorders>
              <w:bottom w:val="single" w:sz="8" w:space="0" w:color="000000"/>
            </w:tcBorders>
          </w:tcPr>
          <w:p w14:paraId="3EB14EA3" w14:textId="77777777" w:rsidR="00AC7BD6" w:rsidRDefault="00B1402D">
            <w:pPr>
              <w:pStyle w:val="TableParagraph"/>
              <w:spacing w:before="23"/>
              <w:ind w:right="297"/>
              <w:jc w:val="right"/>
              <w:rPr>
                <w:sz w:val="19"/>
              </w:rPr>
            </w:pPr>
            <w:r>
              <w:rPr>
                <w:color w:val="252525"/>
                <w:w w:val="101"/>
                <w:sz w:val="19"/>
              </w:rPr>
              <w:t>–</w:t>
            </w:r>
          </w:p>
        </w:tc>
        <w:tc>
          <w:tcPr>
            <w:tcW w:w="1222" w:type="dxa"/>
            <w:tcBorders>
              <w:bottom w:val="single" w:sz="8" w:space="0" w:color="000000"/>
            </w:tcBorders>
          </w:tcPr>
          <w:p w14:paraId="3322A5AC" w14:textId="77777777" w:rsidR="00AC7BD6" w:rsidRDefault="00B1402D">
            <w:pPr>
              <w:pStyle w:val="TableParagraph"/>
              <w:spacing w:before="23"/>
              <w:ind w:right="37"/>
              <w:jc w:val="right"/>
              <w:rPr>
                <w:sz w:val="19"/>
              </w:rPr>
            </w:pPr>
            <w:r>
              <w:rPr>
                <w:color w:val="252525"/>
                <w:spacing w:val="-2"/>
                <w:sz w:val="19"/>
              </w:rPr>
              <w:t>157,686</w:t>
            </w:r>
          </w:p>
        </w:tc>
      </w:tr>
      <w:tr w:rsidR="00AC7BD6" w14:paraId="13D5E3A5" w14:textId="77777777">
        <w:trPr>
          <w:trHeight w:val="257"/>
        </w:trPr>
        <w:tc>
          <w:tcPr>
            <w:tcW w:w="5383" w:type="dxa"/>
          </w:tcPr>
          <w:p w14:paraId="0708C44C" w14:textId="77777777" w:rsidR="00AC7BD6" w:rsidRDefault="00B1402D">
            <w:pPr>
              <w:pStyle w:val="TableParagraph"/>
              <w:spacing w:before="30" w:line="207" w:lineRule="exact"/>
              <w:ind w:left="50"/>
              <w:rPr>
                <w:rFonts w:ascii="Roboto Medium"/>
                <w:sz w:val="19"/>
              </w:rPr>
            </w:pPr>
            <w:r>
              <w:rPr>
                <w:rFonts w:ascii="Roboto Medium"/>
                <w:color w:val="252525"/>
                <w:spacing w:val="-2"/>
                <w:sz w:val="19"/>
              </w:rPr>
              <w:t>Total</w:t>
            </w:r>
          </w:p>
        </w:tc>
        <w:tc>
          <w:tcPr>
            <w:tcW w:w="1643" w:type="dxa"/>
            <w:tcBorders>
              <w:top w:val="single" w:sz="8" w:space="0" w:color="000000"/>
              <w:bottom w:val="double" w:sz="8" w:space="0" w:color="000000"/>
            </w:tcBorders>
          </w:tcPr>
          <w:p w14:paraId="765F4430" w14:textId="77777777" w:rsidR="00AC7BD6" w:rsidRDefault="00B1402D">
            <w:pPr>
              <w:pStyle w:val="TableParagraph"/>
              <w:spacing w:before="30" w:line="207" w:lineRule="exact"/>
              <w:ind w:right="238"/>
              <w:jc w:val="right"/>
              <w:rPr>
                <w:rFonts w:ascii="Roboto Medium"/>
                <w:sz w:val="19"/>
              </w:rPr>
            </w:pPr>
            <w:r>
              <w:rPr>
                <w:rFonts w:ascii="Roboto Medium"/>
                <w:color w:val="252525"/>
                <w:spacing w:val="-2"/>
                <w:sz w:val="19"/>
              </w:rPr>
              <w:t>74,441,294</w:t>
            </w:r>
          </w:p>
        </w:tc>
        <w:tc>
          <w:tcPr>
            <w:tcW w:w="1430" w:type="dxa"/>
            <w:tcBorders>
              <w:top w:val="single" w:sz="8" w:space="0" w:color="000000"/>
              <w:bottom w:val="double" w:sz="8" w:space="0" w:color="000000"/>
            </w:tcBorders>
          </w:tcPr>
          <w:p w14:paraId="3FC7E890" w14:textId="77777777" w:rsidR="00AC7BD6" w:rsidRDefault="00B1402D">
            <w:pPr>
              <w:pStyle w:val="TableParagraph"/>
              <w:spacing w:before="30" w:line="207" w:lineRule="exact"/>
              <w:ind w:right="237"/>
              <w:jc w:val="right"/>
              <w:rPr>
                <w:rFonts w:ascii="Roboto Medium"/>
                <w:sz w:val="19"/>
              </w:rPr>
            </w:pPr>
            <w:r>
              <w:rPr>
                <w:rFonts w:ascii="Roboto Medium"/>
                <w:color w:val="252525"/>
                <w:spacing w:val="-2"/>
                <w:sz w:val="19"/>
              </w:rPr>
              <w:t>78,727,957</w:t>
            </w:r>
          </w:p>
        </w:tc>
        <w:tc>
          <w:tcPr>
            <w:tcW w:w="1430" w:type="dxa"/>
            <w:tcBorders>
              <w:top w:val="single" w:sz="8" w:space="0" w:color="000000"/>
              <w:bottom w:val="double" w:sz="8" w:space="0" w:color="000000"/>
            </w:tcBorders>
          </w:tcPr>
          <w:p w14:paraId="7331B15A" w14:textId="77777777" w:rsidR="00AC7BD6" w:rsidRDefault="00B1402D">
            <w:pPr>
              <w:pStyle w:val="TableParagraph"/>
              <w:spacing w:before="30" w:line="207" w:lineRule="exact"/>
              <w:ind w:right="237"/>
              <w:jc w:val="right"/>
              <w:rPr>
                <w:rFonts w:ascii="Roboto Medium"/>
                <w:sz w:val="19"/>
              </w:rPr>
            </w:pPr>
            <w:r>
              <w:rPr>
                <w:rFonts w:ascii="Roboto Medium"/>
                <w:color w:val="252525"/>
                <w:spacing w:val="-2"/>
                <w:sz w:val="19"/>
              </w:rPr>
              <w:t>85,210,838</w:t>
            </w:r>
          </w:p>
        </w:tc>
        <w:tc>
          <w:tcPr>
            <w:tcW w:w="1222" w:type="dxa"/>
            <w:tcBorders>
              <w:top w:val="single" w:sz="8" w:space="0" w:color="000000"/>
              <w:bottom w:val="double" w:sz="8" w:space="0" w:color="000000"/>
            </w:tcBorders>
          </w:tcPr>
          <w:p w14:paraId="546DD01E" w14:textId="77777777" w:rsidR="00AC7BD6" w:rsidRDefault="00B1402D">
            <w:pPr>
              <w:pStyle w:val="TableParagraph"/>
              <w:spacing w:before="30" w:line="207" w:lineRule="exact"/>
              <w:ind w:right="29"/>
              <w:jc w:val="right"/>
              <w:rPr>
                <w:rFonts w:ascii="Roboto Medium"/>
                <w:sz w:val="19"/>
              </w:rPr>
            </w:pPr>
            <w:r>
              <w:rPr>
                <w:rFonts w:ascii="Roboto Medium"/>
                <w:color w:val="252525"/>
                <w:spacing w:val="-2"/>
                <w:sz w:val="19"/>
              </w:rPr>
              <w:t>91,848,704</w:t>
            </w:r>
          </w:p>
        </w:tc>
      </w:tr>
    </w:tbl>
    <w:p w14:paraId="0F8AF521" w14:textId="77777777" w:rsidR="00AC7BD6" w:rsidRDefault="00AC7BD6">
      <w:pPr>
        <w:pStyle w:val="BodyText"/>
        <w:spacing w:before="1"/>
        <w:rPr>
          <w:rFonts w:ascii="Roboto Medium"/>
          <w:sz w:val="27"/>
        </w:rPr>
      </w:pPr>
    </w:p>
    <w:p w14:paraId="60EAB1B4" w14:textId="77777777" w:rsidR="00AC7BD6" w:rsidRDefault="00B1402D">
      <w:pPr>
        <w:pStyle w:val="Heading3"/>
        <w:tabs>
          <w:tab w:val="left" w:pos="3903"/>
          <w:tab w:val="left" w:pos="11387"/>
        </w:tabs>
      </w:pPr>
      <w:r>
        <w:rPr>
          <w:color w:val="252525"/>
          <w:shd w:val="clear" w:color="auto" w:fill="CCCCCC"/>
        </w:rPr>
        <w:tab/>
      </w:r>
      <w:r>
        <w:rPr>
          <w:color w:val="252525"/>
          <w:shd w:val="clear" w:color="auto" w:fill="CCCCCC"/>
        </w:rPr>
        <w:t>Sheriff</w:t>
      </w:r>
      <w:r>
        <w:rPr>
          <w:color w:val="252525"/>
          <w:spacing w:val="-3"/>
          <w:shd w:val="clear" w:color="auto" w:fill="CCCCCC"/>
        </w:rPr>
        <w:t xml:space="preserve"> </w:t>
      </w:r>
      <w:r>
        <w:rPr>
          <w:color w:val="252525"/>
          <w:shd w:val="clear" w:color="auto" w:fill="CCCCCC"/>
        </w:rPr>
        <w:t xml:space="preserve">– Appropriations Summary by </w:t>
      </w:r>
      <w:r>
        <w:rPr>
          <w:color w:val="252525"/>
          <w:spacing w:val="-4"/>
          <w:shd w:val="clear" w:color="auto" w:fill="CCCCCC"/>
        </w:rPr>
        <w:t>Fund</w:t>
      </w:r>
      <w:r>
        <w:rPr>
          <w:color w:val="252525"/>
          <w:shd w:val="clear" w:color="auto" w:fill="CCCCCC"/>
        </w:rPr>
        <w:tab/>
      </w:r>
    </w:p>
    <w:p w14:paraId="26B02181" w14:textId="77777777" w:rsidR="00AC7BD6" w:rsidRDefault="00AC7BD6">
      <w:pPr>
        <w:pStyle w:val="BodyText"/>
        <w:spacing w:before="6"/>
        <w:rPr>
          <w:rFonts w:ascii="Roboto"/>
          <w:b/>
          <w:sz w:val="17"/>
        </w:rPr>
      </w:pPr>
    </w:p>
    <w:p w14:paraId="4E0226E8" w14:textId="77777777" w:rsidR="00AC7BD6" w:rsidRDefault="00B1402D">
      <w:pPr>
        <w:pStyle w:val="BodyText"/>
        <w:tabs>
          <w:tab w:val="left" w:pos="5660"/>
          <w:tab w:val="left" w:pos="7297"/>
          <w:tab w:val="left" w:pos="8564"/>
          <w:tab w:val="left" w:pos="10129"/>
        </w:tabs>
        <w:spacing w:before="121" w:after="11"/>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43"/>
        <w:gridCol w:w="1427"/>
        <w:gridCol w:w="1433"/>
        <w:gridCol w:w="1222"/>
      </w:tblGrid>
      <w:tr w:rsidR="00AC7BD6" w14:paraId="6CDF82F0" w14:textId="77777777">
        <w:trPr>
          <w:trHeight w:val="275"/>
        </w:trPr>
        <w:tc>
          <w:tcPr>
            <w:tcW w:w="5383" w:type="dxa"/>
          </w:tcPr>
          <w:p w14:paraId="439B7257" w14:textId="77777777" w:rsidR="00AC7BD6" w:rsidRDefault="00B1402D">
            <w:pPr>
              <w:pStyle w:val="TableParagraph"/>
              <w:spacing w:before="40" w:line="216" w:lineRule="exact"/>
              <w:ind w:left="409"/>
              <w:rPr>
                <w:sz w:val="19"/>
              </w:rPr>
            </w:pPr>
            <w:r>
              <w:rPr>
                <w:color w:val="252525"/>
                <w:sz w:val="19"/>
              </w:rPr>
              <w:t>General</w:t>
            </w:r>
            <w:r>
              <w:rPr>
                <w:color w:val="252525"/>
                <w:spacing w:val="6"/>
                <w:sz w:val="19"/>
              </w:rPr>
              <w:t xml:space="preserve"> </w:t>
            </w:r>
            <w:r>
              <w:rPr>
                <w:color w:val="252525"/>
                <w:spacing w:val="-4"/>
                <w:sz w:val="19"/>
              </w:rPr>
              <w:t>Fund</w:t>
            </w:r>
          </w:p>
        </w:tc>
        <w:tc>
          <w:tcPr>
            <w:tcW w:w="1643" w:type="dxa"/>
          </w:tcPr>
          <w:p w14:paraId="3D7E4833" w14:textId="77777777" w:rsidR="00AC7BD6" w:rsidRDefault="00B1402D">
            <w:pPr>
              <w:pStyle w:val="TableParagraph"/>
              <w:spacing w:before="20"/>
              <w:ind w:right="232"/>
              <w:jc w:val="right"/>
              <w:rPr>
                <w:sz w:val="19"/>
              </w:rPr>
            </w:pPr>
            <w:r>
              <w:rPr>
                <w:color w:val="252525"/>
                <w:spacing w:val="-2"/>
                <w:sz w:val="19"/>
              </w:rPr>
              <w:t>73,958,622</w:t>
            </w:r>
          </w:p>
        </w:tc>
        <w:tc>
          <w:tcPr>
            <w:tcW w:w="1427" w:type="dxa"/>
          </w:tcPr>
          <w:p w14:paraId="30A4A924" w14:textId="77777777" w:rsidR="00AC7BD6" w:rsidRDefault="00B1402D">
            <w:pPr>
              <w:pStyle w:val="TableParagraph"/>
              <w:spacing w:before="40" w:line="216" w:lineRule="exact"/>
              <w:ind w:right="243"/>
              <w:jc w:val="right"/>
              <w:rPr>
                <w:sz w:val="19"/>
              </w:rPr>
            </w:pPr>
            <w:r>
              <w:rPr>
                <w:color w:val="252525"/>
                <w:spacing w:val="-2"/>
                <w:sz w:val="19"/>
              </w:rPr>
              <w:t>77,852,331</w:t>
            </w:r>
          </w:p>
        </w:tc>
        <w:tc>
          <w:tcPr>
            <w:tcW w:w="1433" w:type="dxa"/>
          </w:tcPr>
          <w:p w14:paraId="37F99109" w14:textId="77777777" w:rsidR="00AC7BD6" w:rsidRDefault="00B1402D">
            <w:pPr>
              <w:pStyle w:val="TableParagraph"/>
              <w:spacing w:before="20"/>
              <w:ind w:right="231"/>
              <w:jc w:val="right"/>
              <w:rPr>
                <w:sz w:val="19"/>
              </w:rPr>
            </w:pPr>
            <w:r>
              <w:rPr>
                <w:color w:val="252525"/>
                <w:spacing w:val="-2"/>
                <w:sz w:val="19"/>
              </w:rPr>
              <w:t>84,479,239</w:t>
            </w:r>
          </w:p>
        </w:tc>
        <w:tc>
          <w:tcPr>
            <w:tcW w:w="1222" w:type="dxa"/>
          </w:tcPr>
          <w:p w14:paraId="7C3DE0A1" w14:textId="77777777" w:rsidR="00AC7BD6" w:rsidRDefault="00B1402D">
            <w:pPr>
              <w:pStyle w:val="TableParagraph"/>
              <w:spacing w:before="20"/>
              <w:ind w:right="22"/>
              <w:jc w:val="right"/>
              <w:rPr>
                <w:sz w:val="19"/>
              </w:rPr>
            </w:pPr>
            <w:r>
              <w:rPr>
                <w:color w:val="252525"/>
                <w:spacing w:val="-2"/>
                <w:sz w:val="19"/>
              </w:rPr>
              <w:t>90,766,098</w:t>
            </w:r>
          </w:p>
        </w:tc>
      </w:tr>
      <w:tr w:rsidR="00AC7BD6" w14:paraId="09A10872" w14:textId="77777777">
        <w:trPr>
          <w:trHeight w:val="278"/>
        </w:trPr>
        <w:tc>
          <w:tcPr>
            <w:tcW w:w="5383" w:type="dxa"/>
          </w:tcPr>
          <w:p w14:paraId="55AF142B" w14:textId="77777777" w:rsidR="00AC7BD6" w:rsidRDefault="00B1402D">
            <w:pPr>
              <w:pStyle w:val="TableParagraph"/>
              <w:spacing w:before="43" w:line="216" w:lineRule="exact"/>
              <w:ind w:left="410"/>
              <w:rPr>
                <w:sz w:val="19"/>
              </w:rPr>
            </w:pPr>
            <w:r>
              <w:rPr>
                <w:color w:val="252525"/>
                <w:sz w:val="19"/>
              </w:rPr>
              <w:t xml:space="preserve">Sheriff Inmate </w:t>
            </w:r>
            <w:r>
              <w:rPr>
                <w:color w:val="252525"/>
                <w:spacing w:val="-4"/>
                <w:sz w:val="19"/>
              </w:rPr>
              <w:t>Fund</w:t>
            </w:r>
          </w:p>
        </w:tc>
        <w:tc>
          <w:tcPr>
            <w:tcW w:w="1643" w:type="dxa"/>
          </w:tcPr>
          <w:p w14:paraId="38A58D83" w14:textId="77777777" w:rsidR="00AC7BD6" w:rsidRDefault="00B1402D">
            <w:pPr>
              <w:pStyle w:val="TableParagraph"/>
              <w:spacing w:before="23"/>
              <w:ind w:right="231"/>
              <w:jc w:val="right"/>
              <w:rPr>
                <w:sz w:val="19"/>
              </w:rPr>
            </w:pPr>
            <w:r>
              <w:rPr>
                <w:color w:val="252525"/>
                <w:spacing w:val="-2"/>
                <w:sz w:val="19"/>
              </w:rPr>
              <w:t>385,000</w:t>
            </w:r>
          </w:p>
        </w:tc>
        <w:tc>
          <w:tcPr>
            <w:tcW w:w="1427" w:type="dxa"/>
          </w:tcPr>
          <w:p w14:paraId="4232B6E7" w14:textId="77777777" w:rsidR="00AC7BD6" w:rsidRDefault="00B1402D">
            <w:pPr>
              <w:pStyle w:val="TableParagraph"/>
              <w:spacing w:before="43" w:line="216" w:lineRule="exact"/>
              <w:ind w:right="242"/>
              <w:jc w:val="right"/>
              <w:rPr>
                <w:sz w:val="19"/>
              </w:rPr>
            </w:pPr>
            <w:r>
              <w:rPr>
                <w:color w:val="252525"/>
                <w:spacing w:val="-2"/>
                <w:sz w:val="19"/>
              </w:rPr>
              <w:t>509,650</w:t>
            </w:r>
          </w:p>
        </w:tc>
        <w:tc>
          <w:tcPr>
            <w:tcW w:w="1433" w:type="dxa"/>
          </w:tcPr>
          <w:p w14:paraId="2E9F8D5E" w14:textId="77777777" w:rsidR="00AC7BD6" w:rsidRDefault="00B1402D">
            <w:pPr>
              <w:pStyle w:val="TableParagraph"/>
              <w:spacing w:before="23"/>
              <w:ind w:right="231"/>
              <w:jc w:val="right"/>
              <w:rPr>
                <w:sz w:val="19"/>
              </w:rPr>
            </w:pPr>
            <w:r>
              <w:rPr>
                <w:color w:val="252525"/>
                <w:spacing w:val="-2"/>
                <w:sz w:val="19"/>
              </w:rPr>
              <w:t>489,551</w:t>
            </w:r>
          </w:p>
        </w:tc>
        <w:tc>
          <w:tcPr>
            <w:tcW w:w="1222" w:type="dxa"/>
          </w:tcPr>
          <w:p w14:paraId="39FF13A2" w14:textId="77777777" w:rsidR="00AC7BD6" w:rsidRDefault="00B1402D">
            <w:pPr>
              <w:pStyle w:val="TableParagraph"/>
              <w:spacing w:before="23"/>
              <w:ind w:right="22"/>
              <w:jc w:val="right"/>
              <w:rPr>
                <w:sz w:val="19"/>
              </w:rPr>
            </w:pPr>
            <w:r>
              <w:rPr>
                <w:color w:val="252525"/>
                <w:spacing w:val="-2"/>
                <w:sz w:val="19"/>
              </w:rPr>
              <w:t>757,606</w:t>
            </w:r>
          </w:p>
        </w:tc>
      </w:tr>
      <w:tr w:rsidR="00AC7BD6" w14:paraId="0B021696" w14:textId="77777777">
        <w:trPr>
          <w:trHeight w:val="278"/>
        </w:trPr>
        <w:tc>
          <w:tcPr>
            <w:tcW w:w="5383" w:type="dxa"/>
          </w:tcPr>
          <w:p w14:paraId="01CDA1AF" w14:textId="77777777" w:rsidR="00AC7BD6" w:rsidRDefault="00B1402D">
            <w:pPr>
              <w:pStyle w:val="TableParagraph"/>
              <w:spacing w:before="43" w:line="216" w:lineRule="exact"/>
              <w:ind w:left="410"/>
              <w:rPr>
                <w:sz w:val="19"/>
              </w:rPr>
            </w:pPr>
            <w:r>
              <w:rPr>
                <w:color w:val="252525"/>
                <w:sz w:val="19"/>
              </w:rPr>
              <w:t>Sheriff</w:t>
            </w:r>
            <w:r>
              <w:rPr>
                <w:color w:val="252525"/>
                <w:spacing w:val="-1"/>
                <w:sz w:val="19"/>
              </w:rPr>
              <w:t xml:space="preserve"> </w:t>
            </w:r>
            <w:r>
              <w:rPr>
                <w:color w:val="252525"/>
                <w:sz w:val="19"/>
              </w:rPr>
              <w:t xml:space="preserve">Special Justice </w:t>
            </w:r>
            <w:r>
              <w:rPr>
                <w:color w:val="252525"/>
                <w:spacing w:val="-4"/>
                <w:sz w:val="19"/>
              </w:rPr>
              <w:t>Fund</w:t>
            </w:r>
          </w:p>
        </w:tc>
        <w:tc>
          <w:tcPr>
            <w:tcW w:w="1643" w:type="dxa"/>
          </w:tcPr>
          <w:p w14:paraId="48C066C1" w14:textId="77777777" w:rsidR="00AC7BD6" w:rsidRDefault="00B1402D">
            <w:pPr>
              <w:pStyle w:val="TableParagraph"/>
              <w:spacing w:before="23"/>
              <w:ind w:right="233"/>
              <w:jc w:val="right"/>
              <w:rPr>
                <w:sz w:val="19"/>
              </w:rPr>
            </w:pPr>
            <w:r>
              <w:rPr>
                <w:color w:val="252525"/>
                <w:spacing w:val="-2"/>
                <w:sz w:val="19"/>
              </w:rPr>
              <w:t>2,915</w:t>
            </w:r>
          </w:p>
        </w:tc>
        <w:tc>
          <w:tcPr>
            <w:tcW w:w="1427" w:type="dxa"/>
          </w:tcPr>
          <w:p w14:paraId="1832CC17" w14:textId="77777777" w:rsidR="00AC7BD6" w:rsidRDefault="00B1402D">
            <w:pPr>
              <w:pStyle w:val="TableParagraph"/>
              <w:spacing w:before="43" w:line="216" w:lineRule="exact"/>
              <w:ind w:right="242"/>
              <w:jc w:val="right"/>
              <w:rPr>
                <w:sz w:val="19"/>
              </w:rPr>
            </w:pPr>
            <w:r>
              <w:rPr>
                <w:color w:val="252525"/>
                <w:spacing w:val="-2"/>
                <w:sz w:val="19"/>
              </w:rPr>
              <w:t>200,193</w:t>
            </w:r>
          </w:p>
        </w:tc>
        <w:tc>
          <w:tcPr>
            <w:tcW w:w="1433" w:type="dxa"/>
          </w:tcPr>
          <w:p w14:paraId="6FCC4DE4" w14:textId="77777777" w:rsidR="00AC7BD6" w:rsidRDefault="00B1402D">
            <w:pPr>
              <w:pStyle w:val="TableParagraph"/>
              <w:spacing w:before="23"/>
              <w:ind w:right="231"/>
              <w:jc w:val="right"/>
              <w:rPr>
                <w:sz w:val="19"/>
              </w:rPr>
            </w:pPr>
            <w:r>
              <w:rPr>
                <w:color w:val="252525"/>
                <w:spacing w:val="-2"/>
                <w:sz w:val="19"/>
              </w:rPr>
              <w:t>25,000</w:t>
            </w:r>
          </w:p>
        </w:tc>
        <w:tc>
          <w:tcPr>
            <w:tcW w:w="1222" w:type="dxa"/>
          </w:tcPr>
          <w:p w14:paraId="0BD5253C" w14:textId="77777777" w:rsidR="00AC7BD6" w:rsidRDefault="00B1402D">
            <w:pPr>
              <w:pStyle w:val="TableParagraph"/>
              <w:spacing w:before="23"/>
              <w:ind w:right="22"/>
              <w:jc w:val="right"/>
              <w:rPr>
                <w:sz w:val="19"/>
              </w:rPr>
            </w:pPr>
            <w:r>
              <w:rPr>
                <w:color w:val="252525"/>
                <w:spacing w:val="-2"/>
                <w:sz w:val="19"/>
              </w:rPr>
              <w:t>100,000</w:t>
            </w:r>
          </w:p>
        </w:tc>
      </w:tr>
      <w:tr w:rsidR="00AC7BD6" w14:paraId="109A28FD" w14:textId="77777777">
        <w:trPr>
          <w:trHeight w:val="278"/>
        </w:trPr>
        <w:tc>
          <w:tcPr>
            <w:tcW w:w="5383" w:type="dxa"/>
          </w:tcPr>
          <w:p w14:paraId="6A293D46" w14:textId="77777777" w:rsidR="00AC7BD6" w:rsidRDefault="00B1402D">
            <w:pPr>
              <w:pStyle w:val="TableParagraph"/>
              <w:spacing w:before="43" w:line="216" w:lineRule="exact"/>
              <w:ind w:left="410"/>
              <w:rPr>
                <w:sz w:val="19"/>
              </w:rPr>
            </w:pPr>
            <w:r>
              <w:rPr>
                <w:color w:val="252525"/>
                <w:sz w:val="19"/>
              </w:rPr>
              <w:t>Sheriff</w:t>
            </w:r>
            <w:r>
              <w:rPr>
                <w:color w:val="252525"/>
                <w:spacing w:val="-1"/>
                <w:sz w:val="19"/>
              </w:rPr>
              <w:t xml:space="preserve"> </w:t>
            </w:r>
            <w:r>
              <w:rPr>
                <w:color w:val="252525"/>
                <w:sz w:val="19"/>
              </w:rPr>
              <w:t xml:space="preserve">Special Treasury </w:t>
            </w:r>
            <w:r>
              <w:rPr>
                <w:color w:val="252525"/>
                <w:spacing w:val="-4"/>
                <w:sz w:val="19"/>
              </w:rPr>
              <w:t>Fund</w:t>
            </w:r>
          </w:p>
        </w:tc>
        <w:tc>
          <w:tcPr>
            <w:tcW w:w="1643" w:type="dxa"/>
          </w:tcPr>
          <w:p w14:paraId="4B209CE4" w14:textId="77777777" w:rsidR="00AC7BD6" w:rsidRDefault="00B1402D">
            <w:pPr>
              <w:pStyle w:val="TableParagraph"/>
              <w:spacing w:before="23"/>
              <w:ind w:right="232"/>
              <w:jc w:val="right"/>
              <w:rPr>
                <w:sz w:val="19"/>
              </w:rPr>
            </w:pPr>
            <w:r>
              <w:rPr>
                <w:color w:val="252525"/>
                <w:spacing w:val="-2"/>
                <w:sz w:val="19"/>
              </w:rPr>
              <w:t>82,636</w:t>
            </w:r>
          </w:p>
        </w:tc>
        <w:tc>
          <w:tcPr>
            <w:tcW w:w="1427" w:type="dxa"/>
          </w:tcPr>
          <w:p w14:paraId="3D2FB756" w14:textId="77777777" w:rsidR="00AC7BD6" w:rsidRDefault="00B1402D">
            <w:pPr>
              <w:pStyle w:val="TableParagraph"/>
              <w:spacing w:before="43" w:line="216" w:lineRule="exact"/>
              <w:ind w:right="242"/>
              <w:jc w:val="right"/>
              <w:rPr>
                <w:sz w:val="19"/>
              </w:rPr>
            </w:pPr>
            <w:r>
              <w:rPr>
                <w:color w:val="252525"/>
                <w:spacing w:val="-2"/>
                <w:sz w:val="19"/>
              </w:rPr>
              <w:t>107,321</w:t>
            </w:r>
          </w:p>
        </w:tc>
        <w:tc>
          <w:tcPr>
            <w:tcW w:w="1433" w:type="dxa"/>
          </w:tcPr>
          <w:p w14:paraId="6A993648" w14:textId="77777777" w:rsidR="00AC7BD6" w:rsidRDefault="00B1402D">
            <w:pPr>
              <w:pStyle w:val="TableParagraph"/>
              <w:spacing w:before="23"/>
              <w:ind w:right="231"/>
              <w:jc w:val="right"/>
              <w:rPr>
                <w:sz w:val="19"/>
              </w:rPr>
            </w:pPr>
            <w:r>
              <w:rPr>
                <w:color w:val="252525"/>
                <w:spacing w:val="-2"/>
                <w:sz w:val="19"/>
              </w:rPr>
              <w:t>199,099</w:t>
            </w:r>
          </w:p>
        </w:tc>
        <w:tc>
          <w:tcPr>
            <w:tcW w:w="1222" w:type="dxa"/>
          </w:tcPr>
          <w:p w14:paraId="12C45268" w14:textId="77777777" w:rsidR="00AC7BD6" w:rsidRDefault="00B1402D">
            <w:pPr>
              <w:pStyle w:val="TableParagraph"/>
              <w:spacing w:before="23"/>
              <w:ind w:right="22"/>
              <w:jc w:val="right"/>
              <w:rPr>
                <w:sz w:val="19"/>
              </w:rPr>
            </w:pPr>
            <w:r>
              <w:rPr>
                <w:color w:val="252525"/>
                <w:spacing w:val="-2"/>
                <w:sz w:val="19"/>
              </w:rPr>
              <w:t>150,000</w:t>
            </w:r>
          </w:p>
        </w:tc>
      </w:tr>
      <w:tr w:rsidR="00AC7BD6" w14:paraId="0150367D" w14:textId="77777777">
        <w:trPr>
          <w:trHeight w:val="280"/>
        </w:trPr>
        <w:tc>
          <w:tcPr>
            <w:tcW w:w="5383" w:type="dxa"/>
          </w:tcPr>
          <w:p w14:paraId="05233726" w14:textId="77777777" w:rsidR="00AC7BD6" w:rsidRDefault="00B1402D">
            <w:pPr>
              <w:pStyle w:val="TableParagraph"/>
              <w:spacing w:before="43" w:line="218" w:lineRule="exact"/>
              <w:ind w:left="410"/>
              <w:rPr>
                <w:sz w:val="19"/>
              </w:rPr>
            </w:pPr>
            <w:r>
              <w:rPr>
                <w:color w:val="252525"/>
                <w:sz w:val="19"/>
              </w:rPr>
              <w:t>Sheriff</w:t>
            </w:r>
            <w:r>
              <w:rPr>
                <w:color w:val="252525"/>
                <w:spacing w:val="-1"/>
                <w:sz w:val="19"/>
              </w:rPr>
              <w:t xml:space="preserve"> </w:t>
            </w:r>
            <w:r>
              <w:rPr>
                <w:color w:val="252525"/>
                <w:sz w:val="19"/>
              </w:rPr>
              <w:t xml:space="preserve">Special State </w:t>
            </w:r>
            <w:r>
              <w:rPr>
                <w:color w:val="252525"/>
                <w:spacing w:val="-4"/>
                <w:sz w:val="19"/>
              </w:rPr>
              <w:t>Fund</w:t>
            </w:r>
          </w:p>
        </w:tc>
        <w:tc>
          <w:tcPr>
            <w:tcW w:w="1643" w:type="dxa"/>
            <w:tcBorders>
              <w:bottom w:val="single" w:sz="8" w:space="0" w:color="000000"/>
            </w:tcBorders>
          </w:tcPr>
          <w:p w14:paraId="330759FD" w14:textId="77777777" w:rsidR="00AC7BD6" w:rsidRDefault="00B1402D">
            <w:pPr>
              <w:pStyle w:val="TableParagraph"/>
              <w:spacing w:before="23"/>
              <w:ind w:right="232"/>
              <w:jc w:val="right"/>
              <w:rPr>
                <w:sz w:val="19"/>
              </w:rPr>
            </w:pPr>
            <w:r>
              <w:rPr>
                <w:color w:val="252525"/>
                <w:spacing w:val="-2"/>
                <w:sz w:val="19"/>
              </w:rPr>
              <w:t>12,121</w:t>
            </w:r>
          </w:p>
        </w:tc>
        <w:tc>
          <w:tcPr>
            <w:tcW w:w="1427" w:type="dxa"/>
            <w:tcBorders>
              <w:bottom w:val="single" w:sz="8" w:space="0" w:color="000000"/>
            </w:tcBorders>
          </w:tcPr>
          <w:p w14:paraId="3C1406B1" w14:textId="77777777" w:rsidR="00AC7BD6" w:rsidRDefault="00B1402D">
            <w:pPr>
              <w:pStyle w:val="TableParagraph"/>
              <w:spacing w:before="43" w:line="218" w:lineRule="exact"/>
              <w:ind w:right="243"/>
              <w:jc w:val="right"/>
              <w:rPr>
                <w:sz w:val="19"/>
              </w:rPr>
            </w:pPr>
            <w:r>
              <w:rPr>
                <w:color w:val="252525"/>
                <w:spacing w:val="-2"/>
                <w:sz w:val="19"/>
              </w:rPr>
              <w:t>58,462</w:t>
            </w:r>
          </w:p>
        </w:tc>
        <w:tc>
          <w:tcPr>
            <w:tcW w:w="1433" w:type="dxa"/>
            <w:tcBorders>
              <w:bottom w:val="single" w:sz="8" w:space="0" w:color="000000"/>
            </w:tcBorders>
          </w:tcPr>
          <w:p w14:paraId="67518E96" w14:textId="77777777" w:rsidR="00AC7BD6" w:rsidRDefault="00B1402D">
            <w:pPr>
              <w:pStyle w:val="TableParagraph"/>
              <w:spacing w:before="23"/>
              <w:ind w:right="231"/>
              <w:jc w:val="right"/>
              <w:rPr>
                <w:sz w:val="19"/>
              </w:rPr>
            </w:pPr>
            <w:r>
              <w:rPr>
                <w:color w:val="252525"/>
                <w:spacing w:val="-2"/>
                <w:sz w:val="19"/>
              </w:rPr>
              <w:t>17,949</w:t>
            </w:r>
          </w:p>
        </w:tc>
        <w:tc>
          <w:tcPr>
            <w:tcW w:w="1222" w:type="dxa"/>
            <w:tcBorders>
              <w:bottom w:val="single" w:sz="8" w:space="0" w:color="000000"/>
            </w:tcBorders>
          </w:tcPr>
          <w:p w14:paraId="3ED80BF9" w14:textId="77777777" w:rsidR="00AC7BD6" w:rsidRDefault="00B1402D">
            <w:pPr>
              <w:pStyle w:val="TableParagraph"/>
              <w:spacing w:before="23"/>
              <w:ind w:right="23"/>
              <w:jc w:val="right"/>
              <w:rPr>
                <w:sz w:val="19"/>
              </w:rPr>
            </w:pPr>
            <w:r>
              <w:rPr>
                <w:color w:val="252525"/>
                <w:spacing w:val="-2"/>
                <w:sz w:val="19"/>
              </w:rPr>
              <w:t>75,000</w:t>
            </w:r>
          </w:p>
        </w:tc>
      </w:tr>
      <w:tr w:rsidR="00AC7BD6" w14:paraId="10297B5C" w14:textId="77777777">
        <w:trPr>
          <w:trHeight w:val="257"/>
        </w:trPr>
        <w:tc>
          <w:tcPr>
            <w:tcW w:w="5383" w:type="dxa"/>
          </w:tcPr>
          <w:p w14:paraId="7D470384" w14:textId="77777777" w:rsidR="00AC7BD6" w:rsidRDefault="00B1402D">
            <w:pPr>
              <w:pStyle w:val="TableParagraph"/>
              <w:spacing w:before="30" w:line="207" w:lineRule="exact"/>
              <w:ind w:left="50"/>
              <w:rPr>
                <w:rFonts w:ascii="Roboto Medium"/>
                <w:sz w:val="19"/>
              </w:rPr>
            </w:pPr>
            <w:r>
              <w:rPr>
                <w:rFonts w:ascii="Roboto Medium"/>
                <w:color w:val="252525"/>
                <w:spacing w:val="-2"/>
                <w:sz w:val="19"/>
              </w:rPr>
              <w:t>Total</w:t>
            </w:r>
          </w:p>
        </w:tc>
        <w:tc>
          <w:tcPr>
            <w:tcW w:w="1643" w:type="dxa"/>
            <w:tcBorders>
              <w:top w:val="single" w:sz="8" w:space="0" w:color="000000"/>
              <w:bottom w:val="double" w:sz="8" w:space="0" w:color="000000"/>
            </w:tcBorders>
          </w:tcPr>
          <w:p w14:paraId="285EE24E" w14:textId="77777777" w:rsidR="00AC7BD6" w:rsidRDefault="00B1402D">
            <w:pPr>
              <w:pStyle w:val="TableParagraph"/>
              <w:spacing w:before="30" w:line="207" w:lineRule="exact"/>
              <w:ind w:right="238"/>
              <w:jc w:val="right"/>
              <w:rPr>
                <w:rFonts w:ascii="Roboto Medium"/>
                <w:sz w:val="19"/>
              </w:rPr>
            </w:pPr>
            <w:r>
              <w:rPr>
                <w:rFonts w:ascii="Roboto Medium"/>
                <w:color w:val="252525"/>
                <w:spacing w:val="-2"/>
                <w:sz w:val="19"/>
              </w:rPr>
              <w:t>74,441,294</w:t>
            </w:r>
          </w:p>
        </w:tc>
        <w:tc>
          <w:tcPr>
            <w:tcW w:w="1427" w:type="dxa"/>
            <w:tcBorders>
              <w:top w:val="single" w:sz="8" w:space="0" w:color="000000"/>
              <w:bottom w:val="double" w:sz="8" w:space="0" w:color="000000"/>
            </w:tcBorders>
          </w:tcPr>
          <w:p w14:paraId="5B1C9962" w14:textId="77777777" w:rsidR="00AC7BD6" w:rsidRDefault="00B1402D">
            <w:pPr>
              <w:pStyle w:val="TableParagraph"/>
              <w:spacing w:before="30" w:line="207" w:lineRule="exact"/>
              <w:ind w:right="234"/>
              <w:jc w:val="right"/>
              <w:rPr>
                <w:rFonts w:ascii="Roboto Medium"/>
                <w:sz w:val="19"/>
              </w:rPr>
            </w:pPr>
            <w:r>
              <w:rPr>
                <w:rFonts w:ascii="Roboto Medium"/>
                <w:color w:val="252525"/>
                <w:spacing w:val="-2"/>
                <w:sz w:val="19"/>
              </w:rPr>
              <w:t>78,727,957</w:t>
            </w:r>
          </w:p>
        </w:tc>
        <w:tc>
          <w:tcPr>
            <w:tcW w:w="1433" w:type="dxa"/>
            <w:tcBorders>
              <w:top w:val="single" w:sz="8" w:space="0" w:color="000000"/>
              <w:bottom w:val="double" w:sz="8" w:space="0" w:color="000000"/>
            </w:tcBorders>
          </w:tcPr>
          <w:p w14:paraId="733536A4" w14:textId="77777777" w:rsidR="00AC7BD6" w:rsidRDefault="00B1402D">
            <w:pPr>
              <w:pStyle w:val="TableParagraph"/>
              <w:spacing w:before="30" w:line="207" w:lineRule="exact"/>
              <w:ind w:right="237"/>
              <w:jc w:val="right"/>
              <w:rPr>
                <w:rFonts w:ascii="Roboto Medium"/>
                <w:sz w:val="19"/>
              </w:rPr>
            </w:pPr>
            <w:r>
              <w:rPr>
                <w:rFonts w:ascii="Roboto Medium"/>
                <w:color w:val="252525"/>
                <w:spacing w:val="-2"/>
                <w:sz w:val="19"/>
              </w:rPr>
              <w:t>85,210,838</w:t>
            </w:r>
          </w:p>
        </w:tc>
        <w:tc>
          <w:tcPr>
            <w:tcW w:w="1222" w:type="dxa"/>
            <w:tcBorders>
              <w:top w:val="single" w:sz="8" w:space="0" w:color="000000"/>
              <w:bottom w:val="double" w:sz="8" w:space="0" w:color="000000"/>
            </w:tcBorders>
          </w:tcPr>
          <w:p w14:paraId="5B7E1CF3" w14:textId="77777777" w:rsidR="00AC7BD6" w:rsidRDefault="00B1402D">
            <w:pPr>
              <w:pStyle w:val="TableParagraph"/>
              <w:spacing w:before="30" w:line="207" w:lineRule="exact"/>
              <w:ind w:right="29"/>
              <w:jc w:val="right"/>
              <w:rPr>
                <w:rFonts w:ascii="Roboto Medium"/>
                <w:sz w:val="19"/>
              </w:rPr>
            </w:pPr>
            <w:r>
              <w:rPr>
                <w:rFonts w:ascii="Roboto Medium"/>
                <w:color w:val="252525"/>
                <w:spacing w:val="-2"/>
                <w:sz w:val="19"/>
              </w:rPr>
              <w:t>91,848,704</w:t>
            </w:r>
          </w:p>
        </w:tc>
      </w:tr>
    </w:tbl>
    <w:p w14:paraId="226E2D2C" w14:textId="77777777" w:rsidR="00AC7BD6" w:rsidRDefault="00AC7BD6">
      <w:pPr>
        <w:pStyle w:val="BodyText"/>
        <w:spacing w:before="1"/>
        <w:rPr>
          <w:rFonts w:ascii="Roboto Medium"/>
          <w:sz w:val="27"/>
        </w:rPr>
      </w:pPr>
    </w:p>
    <w:p w14:paraId="77C7C606" w14:textId="77777777" w:rsidR="00AC7BD6" w:rsidRDefault="00B1402D">
      <w:pPr>
        <w:pStyle w:val="Heading3"/>
        <w:tabs>
          <w:tab w:val="left" w:pos="4599"/>
          <w:tab w:val="left" w:pos="11387"/>
        </w:tabs>
      </w:pPr>
      <w:r>
        <w:rPr>
          <w:color w:val="252525"/>
          <w:shd w:val="clear" w:color="auto" w:fill="CCCCCC"/>
        </w:rPr>
        <w:tab/>
        <w:t>Sheriff</w:t>
      </w:r>
      <w:r>
        <w:rPr>
          <w:color w:val="252525"/>
          <w:spacing w:val="-1"/>
          <w:shd w:val="clear" w:color="auto" w:fill="CCCCCC"/>
        </w:rPr>
        <w:t xml:space="preserve"> </w:t>
      </w:r>
      <w:r>
        <w:rPr>
          <w:color w:val="252525"/>
          <w:shd w:val="clear" w:color="auto" w:fill="CCCCCC"/>
        </w:rPr>
        <w:t xml:space="preserve">– Staffing </w:t>
      </w:r>
      <w:r>
        <w:rPr>
          <w:color w:val="252525"/>
          <w:spacing w:val="-2"/>
          <w:shd w:val="clear" w:color="auto" w:fill="CCCCCC"/>
        </w:rPr>
        <w:t>Summary</w:t>
      </w:r>
      <w:r>
        <w:rPr>
          <w:color w:val="252525"/>
          <w:shd w:val="clear" w:color="auto" w:fill="CCCCCC"/>
        </w:rPr>
        <w:tab/>
      </w:r>
    </w:p>
    <w:p w14:paraId="4604DA9A" w14:textId="77777777" w:rsidR="00AC7BD6" w:rsidRDefault="00AC7BD6">
      <w:pPr>
        <w:pStyle w:val="BodyText"/>
        <w:spacing w:before="10"/>
        <w:rPr>
          <w:rFonts w:ascii="Roboto"/>
          <w:b/>
          <w:sz w:val="25"/>
        </w:rPr>
      </w:pPr>
    </w:p>
    <w:tbl>
      <w:tblPr>
        <w:tblW w:w="0" w:type="auto"/>
        <w:tblInd w:w="285" w:type="dxa"/>
        <w:tblLayout w:type="fixed"/>
        <w:tblCellMar>
          <w:left w:w="0" w:type="dxa"/>
          <w:right w:w="0" w:type="dxa"/>
        </w:tblCellMar>
        <w:tblLook w:val="01E0" w:firstRow="1" w:lastRow="1" w:firstColumn="1" w:lastColumn="1" w:noHBand="0" w:noVBand="0"/>
      </w:tblPr>
      <w:tblGrid>
        <w:gridCol w:w="5383"/>
        <w:gridCol w:w="1438"/>
        <w:gridCol w:w="1431"/>
        <w:gridCol w:w="1237"/>
        <w:gridCol w:w="1624"/>
      </w:tblGrid>
      <w:tr w:rsidR="00AC7BD6" w14:paraId="5873C39B" w14:textId="77777777">
        <w:trPr>
          <w:trHeight w:val="249"/>
        </w:trPr>
        <w:tc>
          <w:tcPr>
            <w:tcW w:w="5383" w:type="dxa"/>
          </w:tcPr>
          <w:p w14:paraId="43431AB0" w14:textId="77777777" w:rsidR="00AC7BD6" w:rsidRDefault="00AC7BD6">
            <w:pPr>
              <w:pStyle w:val="TableParagraph"/>
              <w:rPr>
                <w:rFonts w:ascii="Times New Roman"/>
                <w:sz w:val="18"/>
              </w:rPr>
            </w:pPr>
          </w:p>
        </w:tc>
        <w:tc>
          <w:tcPr>
            <w:tcW w:w="1438" w:type="dxa"/>
            <w:tcBorders>
              <w:bottom w:val="single" w:sz="8" w:space="0" w:color="000000"/>
            </w:tcBorders>
          </w:tcPr>
          <w:p w14:paraId="0063BC7D" w14:textId="77777777" w:rsidR="00AC7BD6" w:rsidRDefault="00B1402D">
            <w:pPr>
              <w:pStyle w:val="TableParagraph"/>
              <w:spacing w:before="20" w:line="218" w:lineRule="exact"/>
              <w:ind w:right="495"/>
              <w:jc w:val="right"/>
              <w:rPr>
                <w:rFonts w:ascii="Roboto Medium"/>
                <w:sz w:val="19"/>
              </w:rPr>
            </w:pPr>
            <w:r>
              <w:rPr>
                <w:rFonts w:ascii="Roboto Medium"/>
                <w:color w:val="252525"/>
                <w:spacing w:val="-4"/>
                <w:sz w:val="19"/>
              </w:rPr>
              <w:t>2015</w:t>
            </w:r>
          </w:p>
        </w:tc>
        <w:tc>
          <w:tcPr>
            <w:tcW w:w="1431" w:type="dxa"/>
            <w:tcBorders>
              <w:bottom w:val="single" w:sz="8" w:space="0" w:color="000000"/>
            </w:tcBorders>
          </w:tcPr>
          <w:p w14:paraId="0D42C621" w14:textId="77777777" w:rsidR="00AC7BD6" w:rsidRDefault="00B1402D">
            <w:pPr>
              <w:pStyle w:val="TableParagraph"/>
              <w:spacing w:before="20" w:line="218" w:lineRule="exact"/>
              <w:ind w:right="496"/>
              <w:jc w:val="right"/>
              <w:rPr>
                <w:rFonts w:ascii="Roboto Medium"/>
                <w:sz w:val="19"/>
              </w:rPr>
            </w:pPr>
            <w:r>
              <w:rPr>
                <w:rFonts w:ascii="Roboto Medium"/>
                <w:color w:val="252525"/>
                <w:spacing w:val="-4"/>
                <w:sz w:val="19"/>
              </w:rPr>
              <w:t>2016</w:t>
            </w:r>
          </w:p>
        </w:tc>
        <w:tc>
          <w:tcPr>
            <w:tcW w:w="1237" w:type="dxa"/>
            <w:tcBorders>
              <w:bottom w:val="single" w:sz="8" w:space="0" w:color="000000"/>
            </w:tcBorders>
          </w:tcPr>
          <w:p w14:paraId="55B794BD" w14:textId="77777777" w:rsidR="00AC7BD6" w:rsidRDefault="00B1402D">
            <w:pPr>
              <w:pStyle w:val="TableParagraph"/>
              <w:spacing w:before="20" w:line="218" w:lineRule="exact"/>
              <w:ind w:right="303"/>
              <w:jc w:val="right"/>
              <w:rPr>
                <w:rFonts w:ascii="Roboto Medium"/>
                <w:sz w:val="19"/>
              </w:rPr>
            </w:pPr>
            <w:r>
              <w:rPr>
                <w:rFonts w:ascii="Roboto Medium"/>
                <w:color w:val="252525"/>
                <w:spacing w:val="-4"/>
                <w:sz w:val="19"/>
              </w:rPr>
              <w:t>2017</w:t>
            </w:r>
          </w:p>
        </w:tc>
        <w:tc>
          <w:tcPr>
            <w:tcW w:w="1624" w:type="dxa"/>
            <w:tcBorders>
              <w:bottom w:val="single" w:sz="8" w:space="0" w:color="000000"/>
            </w:tcBorders>
          </w:tcPr>
          <w:p w14:paraId="7ED1FA14" w14:textId="77777777" w:rsidR="00AC7BD6" w:rsidRDefault="00B1402D">
            <w:pPr>
              <w:pStyle w:val="TableParagraph"/>
              <w:spacing w:before="20" w:line="218" w:lineRule="exact"/>
              <w:ind w:left="292" w:right="104"/>
              <w:jc w:val="center"/>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Adopted</w:t>
            </w:r>
          </w:p>
        </w:tc>
      </w:tr>
      <w:tr w:rsidR="00AC7BD6" w14:paraId="0212469D" w14:textId="77777777">
        <w:trPr>
          <w:trHeight w:val="262"/>
        </w:trPr>
        <w:tc>
          <w:tcPr>
            <w:tcW w:w="5383" w:type="dxa"/>
          </w:tcPr>
          <w:p w14:paraId="6C23F257" w14:textId="77777777" w:rsidR="00AC7BD6" w:rsidRDefault="00B1402D">
            <w:pPr>
              <w:pStyle w:val="TableParagraph"/>
              <w:spacing w:before="30" w:line="213" w:lineRule="exact"/>
              <w:ind w:left="50"/>
              <w:rPr>
                <w:sz w:val="19"/>
              </w:rPr>
            </w:pPr>
            <w:r>
              <w:rPr>
                <w:color w:val="252525"/>
                <w:sz w:val="19"/>
              </w:rPr>
              <w:t>Authorized Positions</w:t>
            </w:r>
            <w:r>
              <w:rPr>
                <w:color w:val="252525"/>
                <w:spacing w:val="1"/>
                <w:sz w:val="19"/>
              </w:rPr>
              <w:t xml:space="preserve"> </w:t>
            </w:r>
            <w:r>
              <w:rPr>
                <w:color w:val="252525"/>
                <w:sz w:val="19"/>
              </w:rPr>
              <w:t xml:space="preserve">– </w:t>
            </w:r>
            <w:r>
              <w:rPr>
                <w:color w:val="252525"/>
                <w:spacing w:val="-2"/>
                <w:sz w:val="19"/>
              </w:rPr>
              <w:t>Sheriff</w:t>
            </w:r>
          </w:p>
        </w:tc>
        <w:tc>
          <w:tcPr>
            <w:tcW w:w="1438" w:type="dxa"/>
            <w:tcBorders>
              <w:top w:val="single" w:sz="8" w:space="0" w:color="000000"/>
            </w:tcBorders>
          </w:tcPr>
          <w:p w14:paraId="3A14D610" w14:textId="77777777" w:rsidR="00AC7BD6" w:rsidRDefault="00B1402D">
            <w:pPr>
              <w:pStyle w:val="TableParagraph"/>
              <w:spacing w:before="1"/>
              <w:ind w:right="518"/>
              <w:jc w:val="right"/>
              <w:rPr>
                <w:sz w:val="19"/>
              </w:rPr>
            </w:pPr>
            <w:r>
              <w:rPr>
                <w:color w:val="252525"/>
                <w:spacing w:val="-5"/>
                <w:sz w:val="19"/>
              </w:rPr>
              <w:t>714</w:t>
            </w:r>
          </w:p>
        </w:tc>
        <w:tc>
          <w:tcPr>
            <w:tcW w:w="1431" w:type="dxa"/>
            <w:tcBorders>
              <w:top w:val="single" w:sz="8" w:space="0" w:color="000000"/>
            </w:tcBorders>
          </w:tcPr>
          <w:p w14:paraId="4C64F15D" w14:textId="77777777" w:rsidR="00AC7BD6" w:rsidRDefault="00B1402D">
            <w:pPr>
              <w:pStyle w:val="TableParagraph"/>
              <w:spacing w:before="20" w:line="213" w:lineRule="exact"/>
              <w:ind w:right="519"/>
              <w:jc w:val="right"/>
              <w:rPr>
                <w:sz w:val="19"/>
              </w:rPr>
            </w:pPr>
            <w:r>
              <w:rPr>
                <w:color w:val="252525"/>
                <w:spacing w:val="-5"/>
                <w:sz w:val="19"/>
              </w:rPr>
              <w:t>714</w:t>
            </w:r>
          </w:p>
        </w:tc>
        <w:tc>
          <w:tcPr>
            <w:tcW w:w="1237" w:type="dxa"/>
            <w:tcBorders>
              <w:top w:val="single" w:sz="8" w:space="0" w:color="000000"/>
            </w:tcBorders>
          </w:tcPr>
          <w:p w14:paraId="578C568C" w14:textId="77777777" w:rsidR="00AC7BD6" w:rsidRDefault="00B1402D">
            <w:pPr>
              <w:pStyle w:val="TableParagraph"/>
              <w:spacing w:before="20" w:line="213" w:lineRule="exact"/>
              <w:ind w:right="326"/>
              <w:jc w:val="right"/>
              <w:rPr>
                <w:sz w:val="19"/>
              </w:rPr>
            </w:pPr>
            <w:r>
              <w:rPr>
                <w:color w:val="252525"/>
                <w:spacing w:val="-5"/>
                <w:sz w:val="19"/>
              </w:rPr>
              <w:t>722</w:t>
            </w:r>
          </w:p>
        </w:tc>
        <w:tc>
          <w:tcPr>
            <w:tcW w:w="1624" w:type="dxa"/>
            <w:tcBorders>
              <w:top w:val="single" w:sz="8" w:space="0" w:color="000000"/>
            </w:tcBorders>
          </w:tcPr>
          <w:p w14:paraId="3DE129ED" w14:textId="77777777" w:rsidR="00AC7BD6" w:rsidRDefault="00B1402D">
            <w:pPr>
              <w:pStyle w:val="TableParagraph"/>
              <w:spacing w:before="20" w:line="213" w:lineRule="exact"/>
              <w:ind w:left="292" w:right="31"/>
              <w:jc w:val="center"/>
              <w:rPr>
                <w:sz w:val="19"/>
              </w:rPr>
            </w:pPr>
            <w:r>
              <w:rPr>
                <w:color w:val="252525"/>
                <w:spacing w:val="-5"/>
                <w:sz w:val="19"/>
              </w:rPr>
              <w:t>722</w:t>
            </w:r>
          </w:p>
        </w:tc>
      </w:tr>
    </w:tbl>
    <w:p w14:paraId="122B9C87" w14:textId="77777777" w:rsidR="00AC7BD6" w:rsidRDefault="00AC7BD6">
      <w:pPr>
        <w:pStyle w:val="BodyText"/>
        <w:rPr>
          <w:rFonts w:ascii="Roboto"/>
          <w:b/>
          <w:sz w:val="26"/>
        </w:rPr>
      </w:pPr>
    </w:p>
    <w:p w14:paraId="2E208FF5" w14:textId="77777777" w:rsidR="00AC7BD6" w:rsidRDefault="00AC7BD6">
      <w:pPr>
        <w:pStyle w:val="BodyText"/>
        <w:rPr>
          <w:rFonts w:ascii="Roboto"/>
          <w:b/>
          <w:sz w:val="26"/>
        </w:rPr>
      </w:pPr>
    </w:p>
    <w:p w14:paraId="323F7B3A" w14:textId="77777777" w:rsidR="00AC7BD6" w:rsidRDefault="00AC7BD6">
      <w:pPr>
        <w:pStyle w:val="BodyText"/>
        <w:rPr>
          <w:rFonts w:ascii="Roboto"/>
          <w:b/>
          <w:sz w:val="26"/>
        </w:rPr>
      </w:pPr>
    </w:p>
    <w:p w14:paraId="48673603" w14:textId="77777777" w:rsidR="00AC7BD6" w:rsidRDefault="00B1402D">
      <w:pPr>
        <w:pStyle w:val="BodyText"/>
        <w:spacing w:before="175" w:line="252" w:lineRule="auto"/>
        <w:ind w:left="6940" w:right="597"/>
        <w:jc w:val="both"/>
      </w:pPr>
      <w:r>
        <w:pict w14:anchorId="1990D3E0">
          <v:group id="docshapegroup423" o:spid="_x0000_s2366" style="position:absolute;left:0;text-align:left;margin-left:27pt;margin-top:-11.8pt;width:315pt;height:211.5pt;z-index:15825920;mso-position-horizontal-relative:page" coordorigin="540,-236" coordsize="6300,4230">
            <v:shape id="docshape424" o:spid="_x0000_s2380" style="position:absolute;left:1267;top:17;width:2801;height:565" coordorigin="1268,17" coordsize="2801,565" path="m3920,17r-2652,l1268,582r2800,l4068,179r-12,-63l4025,65,3978,30,3920,17xe" fillcolor="#4c4d4f" stroked="f">
              <v:path arrowok="t"/>
            </v:shape>
            <v:shape id="docshape425" o:spid="_x0000_s2379" style="position:absolute;left:4801;top:1161;width:793;height:1724" coordorigin="4801,1162" coordsize="793,1724" o:spt="100" adj="0,,0" path="m4801,1162r793,m4801,1733r793,m4801,2313r793,m4801,2885r793,e" filled="f" strokecolor="#4c4d4f" strokeweight=".25pt">
              <v:stroke joinstyle="round"/>
              <v:formulas/>
              <v:path arrowok="t" o:connecttype="segments"/>
            </v:shape>
            <v:rect id="docshape426" o:spid="_x0000_s2378" style="position:absolute;left:5593;top:927;width:518;height:2534" fillcolor="#8bba00" stroked="f"/>
            <v:shape id="docshape427" o:spid="_x0000_s2377" style="position:absolute;left:3499;top:2313;width:785;height:572" coordorigin="3499,2313" coordsize="785,572" o:spt="100" adj="0,,0" path="m3499,2313r785,m3499,2885r785,e" filled="f" strokecolor="#4c4d4f" strokeweight=".25pt">
              <v:stroke joinstyle="round"/>
              <v:formulas/>
              <v:path arrowok="t" o:connecttype="segments"/>
            </v:shape>
            <v:rect id="docshape428" o:spid="_x0000_s2376" style="position:absolute;left:4283;top:927;width:518;height:2534" fillcolor="#8bba00" stroked="f"/>
            <v:shape id="docshape429" o:spid="_x0000_s2375" style="position:absolute;left:2189;top:2313;width:785;height:572" coordorigin="2189,2313" coordsize="785,572" o:spt="100" adj="0,,0" path="m2189,2313r785,m2189,2885r785,e" filled="f" strokecolor="#4c4d4f" strokeweight=".25pt">
              <v:stroke joinstyle="round"/>
              <v:formulas/>
              <v:path arrowok="t" o:connecttype="segments"/>
            </v:shape>
            <v:shape id="docshape430" o:spid="_x0000_s2374" style="position:absolute;left:1663;top:1848;width:1836;height:1613" coordorigin="1664,1849" coordsize="1836,1613" o:spt="100" adj="0,,0" path="m2189,1849r-525,l1664,3461r525,l2189,1849xm3499,1849r-525,l2974,3461r525,l3499,1849xe" fillcolor="#8bba00" stroked="f">
              <v:stroke joinstyle="round"/>
              <v:formulas/>
              <v:path arrowok="t" o:connecttype="segments"/>
            </v:shape>
            <v:rect id="docshape431" o:spid="_x0000_s2373" style="position:absolute;left:550;top:-226;width:6280;height:4210" filled="f" strokecolor="#005540" strokeweight="1pt"/>
            <v:shape id="docshape432" o:spid="_x0000_s2372" type="#_x0000_t202" style="position:absolute;left:1487;top:171;width:2366;height:238" filled="f" stroked="f">
              <v:textbox inset="0,0,0,0">
                <w:txbxContent>
                  <w:p w14:paraId="01E6BA08" w14:textId="77777777" w:rsidR="00AC7BD6" w:rsidRDefault="00B1402D">
                    <w:pPr>
                      <w:spacing w:line="237" w:lineRule="exact"/>
                      <w:rPr>
                        <w:rFonts w:ascii="Roboto Slab"/>
                        <w:sz w:val="18"/>
                      </w:rPr>
                    </w:pPr>
                    <w:r>
                      <w:rPr>
                        <w:rFonts w:ascii="Roboto Slab"/>
                        <w:color w:val="FFFFFF"/>
                        <w:w w:val="95"/>
                        <w:sz w:val="18"/>
                      </w:rPr>
                      <w:t>SHERIFF</w:t>
                    </w:r>
                    <w:r>
                      <w:rPr>
                        <w:rFonts w:ascii="Roboto Slab"/>
                        <w:color w:val="FFFFFF"/>
                        <w:spacing w:val="19"/>
                        <w:sz w:val="18"/>
                      </w:rPr>
                      <w:t xml:space="preserve"> </w:t>
                    </w:r>
                    <w:r>
                      <w:rPr>
                        <w:rFonts w:ascii="Roboto Slab"/>
                        <w:color w:val="FFFFFF"/>
                        <w:w w:val="95"/>
                        <w:sz w:val="18"/>
                      </w:rPr>
                      <w:t>STAFFING</w:t>
                    </w:r>
                    <w:r>
                      <w:rPr>
                        <w:rFonts w:ascii="Roboto Slab"/>
                        <w:color w:val="FFFFFF"/>
                        <w:spacing w:val="33"/>
                        <w:sz w:val="18"/>
                      </w:rPr>
                      <w:t xml:space="preserve"> </w:t>
                    </w:r>
                    <w:r>
                      <w:rPr>
                        <w:rFonts w:ascii="Roboto Slab"/>
                        <w:color w:val="FFFFFF"/>
                        <w:spacing w:val="-4"/>
                        <w:w w:val="95"/>
                        <w:sz w:val="18"/>
                      </w:rPr>
                      <w:t>TREND</w:t>
                    </w:r>
                  </w:p>
                </w:txbxContent>
              </v:textbox>
            </v:shape>
            <v:shape id="docshape433" o:spid="_x0000_s2371" type="#_x0000_t202" style="position:absolute;left:759;top:453;width:319;height:3113" filled="f" stroked="f">
              <v:textbox inset="0,0,0,0">
                <w:txbxContent>
                  <w:p w14:paraId="179B7DC0" w14:textId="77777777" w:rsidR="00AC7BD6" w:rsidRDefault="00B1402D">
                    <w:pPr>
                      <w:spacing w:before="17"/>
                      <w:rPr>
                        <w:rFonts w:ascii="Roboto"/>
                        <w:sz w:val="18"/>
                      </w:rPr>
                    </w:pPr>
                    <w:r>
                      <w:rPr>
                        <w:rFonts w:ascii="Roboto"/>
                        <w:color w:val="4C4D4F"/>
                        <w:spacing w:val="-5"/>
                        <w:sz w:val="18"/>
                      </w:rPr>
                      <w:t>725</w:t>
                    </w:r>
                  </w:p>
                  <w:p w14:paraId="4333DDA5" w14:textId="77777777" w:rsidR="00AC7BD6" w:rsidRDefault="00AC7BD6">
                    <w:pPr>
                      <w:spacing w:before="11"/>
                      <w:rPr>
                        <w:rFonts w:ascii="Roboto"/>
                        <w:sz w:val="29"/>
                      </w:rPr>
                    </w:pPr>
                  </w:p>
                  <w:p w14:paraId="37CAE8A8" w14:textId="77777777" w:rsidR="00AC7BD6" w:rsidRDefault="00B1402D">
                    <w:pPr>
                      <w:rPr>
                        <w:rFonts w:ascii="Roboto"/>
                        <w:sz w:val="18"/>
                      </w:rPr>
                    </w:pPr>
                    <w:r>
                      <w:rPr>
                        <w:rFonts w:ascii="Roboto"/>
                        <w:color w:val="4C4D4F"/>
                        <w:spacing w:val="-5"/>
                        <w:sz w:val="18"/>
                      </w:rPr>
                      <w:t>720</w:t>
                    </w:r>
                  </w:p>
                  <w:p w14:paraId="7E4C51CA" w14:textId="77777777" w:rsidR="00AC7BD6" w:rsidRDefault="00AC7BD6">
                    <w:pPr>
                      <w:spacing w:before="11"/>
                      <w:rPr>
                        <w:rFonts w:ascii="Roboto"/>
                        <w:sz w:val="29"/>
                      </w:rPr>
                    </w:pPr>
                  </w:p>
                  <w:p w14:paraId="50EAADA4" w14:textId="77777777" w:rsidR="00AC7BD6" w:rsidRDefault="00B1402D">
                    <w:pPr>
                      <w:rPr>
                        <w:rFonts w:ascii="Roboto"/>
                        <w:sz w:val="18"/>
                      </w:rPr>
                    </w:pPr>
                    <w:r>
                      <w:rPr>
                        <w:rFonts w:ascii="Roboto"/>
                        <w:color w:val="4C4D4F"/>
                        <w:spacing w:val="-5"/>
                        <w:sz w:val="18"/>
                      </w:rPr>
                      <w:t>715</w:t>
                    </w:r>
                  </w:p>
                  <w:p w14:paraId="56143EC6" w14:textId="77777777" w:rsidR="00AC7BD6" w:rsidRDefault="00AC7BD6">
                    <w:pPr>
                      <w:spacing w:before="11"/>
                      <w:rPr>
                        <w:rFonts w:ascii="Roboto"/>
                        <w:sz w:val="29"/>
                      </w:rPr>
                    </w:pPr>
                  </w:p>
                  <w:p w14:paraId="61B915BC" w14:textId="77777777" w:rsidR="00AC7BD6" w:rsidRDefault="00B1402D">
                    <w:pPr>
                      <w:rPr>
                        <w:rFonts w:ascii="Roboto"/>
                        <w:sz w:val="18"/>
                      </w:rPr>
                    </w:pPr>
                    <w:r>
                      <w:rPr>
                        <w:rFonts w:ascii="Roboto"/>
                        <w:color w:val="4C4D4F"/>
                        <w:spacing w:val="-5"/>
                        <w:sz w:val="18"/>
                      </w:rPr>
                      <w:t>710</w:t>
                    </w:r>
                  </w:p>
                  <w:p w14:paraId="1483A50A" w14:textId="77777777" w:rsidR="00AC7BD6" w:rsidRDefault="00AC7BD6">
                    <w:pPr>
                      <w:spacing w:before="11"/>
                      <w:rPr>
                        <w:rFonts w:ascii="Roboto"/>
                        <w:sz w:val="29"/>
                      </w:rPr>
                    </w:pPr>
                  </w:p>
                  <w:p w14:paraId="195F3F03" w14:textId="77777777" w:rsidR="00AC7BD6" w:rsidRDefault="00B1402D">
                    <w:pPr>
                      <w:rPr>
                        <w:rFonts w:ascii="Roboto"/>
                        <w:sz w:val="18"/>
                      </w:rPr>
                    </w:pPr>
                    <w:r>
                      <w:rPr>
                        <w:rFonts w:ascii="Roboto"/>
                        <w:color w:val="4C4D4F"/>
                        <w:spacing w:val="-5"/>
                        <w:sz w:val="18"/>
                      </w:rPr>
                      <w:t>705</w:t>
                    </w:r>
                  </w:p>
                  <w:p w14:paraId="7601096A" w14:textId="77777777" w:rsidR="00AC7BD6" w:rsidRDefault="00AC7BD6">
                    <w:pPr>
                      <w:spacing w:before="11"/>
                      <w:rPr>
                        <w:rFonts w:ascii="Roboto"/>
                        <w:sz w:val="29"/>
                      </w:rPr>
                    </w:pPr>
                  </w:p>
                  <w:p w14:paraId="20D3119C" w14:textId="77777777" w:rsidR="00AC7BD6" w:rsidRDefault="00B1402D">
                    <w:pPr>
                      <w:rPr>
                        <w:rFonts w:ascii="Roboto"/>
                        <w:sz w:val="18"/>
                      </w:rPr>
                    </w:pPr>
                    <w:r>
                      <w:rPr>
                        <w:rFonts w:ascii="Roboto"/>
                        <w:color w:val="4C4D4F"/>
                        <w:spacing w:val="-5"/>
                        <w:sz w:val="18"/>
                      </w:rPr>
                      <w:t>700</w:t>
                    </w:r>
                  </w:p>
                </w:txbxContent>
              </v:textbox>
            </v:shape>
            <v:shape id="docshape434" o:spid="_x0000_s2370" type="#_x0000_t202" style="position:absolute;left:1714;top:3604;width:419;height:238" filled="f" stroked="f">
              <v:textbox inset="0,0,0,0">
                <w:txbxContent>
                  <w:p w14:paraId="1B961307" w14:textId="77777777" w:rsidR="00AC7BD6" w:rsidRDefault="00B1402D">
                    <w:pPr>
                      <w:spacing w:before="17"/>
                      <w:rPr>
                        <w:rFonts w:ascii="Roboto"/>
                        <w:sz w:val="18"/>
                      </w:rPr>
                    </w:pPr>
                    <w:r>
                      <w:rPr>
                        <w:rFonts w:ascii="Roboto"/>
                        <w:color w:val="4C4D4F"/>
                        <w:spacing w:val="-4"/>
                        <w:sz w:val="18"/>
                      </w:rPr>
                      <w:t>2015</w:t>
                    </w:r>
                  </w:p>
                </w:txbxContent>
              </v:textbox>
            </v:shape>
            <v:shape id="docshape435" o:spid="_x0000_s2369" type="#_x0000_t202" style="position:absolute;left:3023;top:3604;width:419;height:238" filled="f" stroked="f">
              <v:textbox inset="0,0,0,0">
                <w:txbxContent>
                  <w:p w14:paraId="2019C66F" w14:textId="77777777" w:rsidR="00AC7BD6" w:rsidRDefault="00B1402D">
                    <w:pPr>
                      <w:spacing w:before="17"/>
                      <w:rPr>
                        <w:rFonts w:ascii="Roboto"/>
                        <w:sz w:val="18"/>
                      </w:rPr>
                    </w:pPr>
                    <w:r>
                      <w:rPr>
                        <w:rFonts w:ascii="Roboto"/>
                        <w:color w:val="4C4D4F"/>
                        <w:spacing w:val="-4"/>
                        <w:sz w:val="18"/>
                      </w:rPr>
                      <w:t>2016</w:t>
                    </w:r>
                  </w:p>
                </w:txbxContent>
              </v:textbox>
            </v:shape>
            <v:shape id="docshape436" o:spid="_x0000_s2368" type="#_x0000_t202" style="position:absolute;left:4332;top:3604;width:419;height:238" filled="f" stroked="f">
              <v:textbox inset="0,0,0,0">
                <w:txbxContent>
                  <w:p w14:paraId="455A5B74" w14:textId="77777777" w:rsidR="00AC7BD6" w:rsidRDefault="00B1402D">
                    <w:pPr>
                      <w:spacing w:before="17"/>
                      <w:rPr>
                        <w:rFonts w:ascii="Roboto"/>
                        <w:sz w:val="18"/>
                      </w:rPr>
                    </w:pPr>
                    <w:r>
                      <w:rPr>
                        <w:rFonts w:ascii="Roboto"/>
                        <w:color w:val="4C4D4F"/>
                        <w:spacing w:val="-4"/>
                        <w:sz w:val="18"/>
                      </w:rPr>
                      <w:t>2017</w:t>
                    </w:r>
                  </w:p>
                </w:txbxContent>
              </v:textbox>
            </v:shape>
            <v:shape id="docshape437" o:spid="_x0000_s2367" type="#_x0000_t202" style="position:absolute;left:5249;top:3604;width:1124;height:238" filled="f" stroked="f">
              <v:textbox inset="0,0,0,0">
                <w:txbxContent>
                  <w:p w14:paraId="01917F88"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pict w14:anchorId="641D0540">
          <v:shape id="docshape438" o:spid="_x0000_s2365" type="#_x0000_t202" style="position:absolute;left:0;text-align:left;margin-left:63.25pt;margin-top:28.95pt;width:262.25pt;height:143.95pt;z-index:15826432;mso-position-horizontal-relative:page" filled="f" stroked="f">
            <v:textbox inset="0,0,0,0">
              <w:txbxContent>
                <w:tbl>
                  <w:tblPr>
                    <w:tblW w:w="0" w:type="auto"/>
                    <w:tblInd w:w="2"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396"/>
                    <w:gridCol w:w="2620"/>
                    <w:gridCol w:w="1828"/>
                    <w:gridCol w:w="397"/>
                  </w:tblGrid>
                  <w:tr w:rsidR="00AC7BD6" w14:paraId="775A28B9" w14:textId="77777777">
                    <w:trPr>
                      <w:trHeight w:val="572"/>
                    </w:trPr>
                    <w:tc>
                      <w:tcPr>
                        <w:tcW w:w="3016" w:type="dxa"/>
                        <w:gridSpan w:val="2"/>
                        <w:tcBorders>
                          <w:right w:val="nil"/>
                        </w:tcBorders>
                      </w:tcPr>
                      <w:p w14:paraId="43D4C5AD" w14:textId="77777777" w:rsidR="00AC7BD6" w:rsidRDefault="00AC7BD6">
                        <w:pPr>
                          <w:pStyle w:val="TableParagraph"/>
                          <w:rPr>
                            <w:rFonts w:ascii="Times New Roman"/>
                            <w:sz w:val="18"/>
                          </w:rPr>
                        </w:pPr>
                      </w:p>
                    </w:tc>
                    <w:tc>
                      <w:tcPr>
                        <w:tcW w:w="1828" w:type="dxa"/>
                        <w:vMerge w:val="restart"/>
                        <w:tcBorders>
                          <w:left w:val="nil"/>
                          <w:bottom w:val="single" w:sz="4" w:space="0" w:color="4C4D4F"/>
                          <w:right w:val="nil"/>
                        </w:tcBorders>
                      </w:tcPr>
                      <w:p w14:paraId="54B04986" w14:textId="77777777" w:rsidR="00AC7BD6" w:rsidRDefault="00AC7BD6">
                        <w:pPr>
                          <w:pStyle w:val="TableParagraph"/>
                          <w:rPr>
                            <w:rFonts w:ascii="Times New Roman"/>
                            <w:sz w:val="18"/>
                          </w:rPr>
                        </w:pPr>
                      </w:p>
                    </w:tc>
                    <w:tc>
                      <w:tcPr>
                        <w:tcW w:w="397" w:type="dxa"/>
                        <w:tcBorders>
                          <w:left w:val="nil"/>
                        </w:tcBorders>
                      </w:tcPr>
                      <w:p w14:paraId="0A01850E" w14:textId="77777777" w:rsidR="00AC7BD6" w:rsidRDefault="00AC7BD6">
                        <w:pPr>
                          <w:pStyle w:val="TableParagraph"/>
                          <w:rPr>
                            <w:rFonts w:ascii="Times New Roman"/>
                            <w:sz w:val="18"/>
                          </w:rPr>
                        </w:pPr>
                      </w:p>
                    </w:tc>
                  </w:tr>
                  <w:tr w:rsidR="00AC7BD6" w14:paraId="16AF2522" w14:textId="77777777">
                    <w:trPr>
                      <w:trHeight w:val="561"/>
                    </w:trPr>
                    <w:tc>
                      <w:tcPr>
                        <w:tcW w:w="3016" w:type="dxa"/>
                        <w:gridSpan w:val="2"/>
                        <w:tcBorders>
                          <w:right w:val="nil"/>
                        </w:tcBorders>
                      </w:tcPr>
                      <w:p w14:paraId="58D93BB7" w14:textId="77777777" w:rsidR="00AC7BD6" w:rsidRDefault="00AC7BD6">
                        <w:pPr>
                          <w:pStyle w:val="TableParagraph"/>
                          <w:rPr>
                            <w:rFonts w:ascii="Times New Roman"/>
                            <w:sz w:val="18"/>
                          </w:rPr>
                        </w:pPr>
                      </w:p>
                    </w:tc>
                    <w:tc>
                      <w:tcPr>
                        <w:tcW w:w="1828" w:type="dxa"/>
                        <w:vMerge/>
                        <w:tcBorders>
                          <w:top w:val="nil"/>
                          <w:left w:val="nil"/>
                          <w:bottom w:val="single" w:sz="4" w:space="0" w:color="4C4D4F"/>
                          <w:right w:val="nil"/>
                        </w:tcBorders>
                      </w:tcPr>
                      <w:p w14:paraId="20D4B4B9" w14:textId="77777777" w:rsidR="00AC7BD6" w:rsidRDefault="00AC7BD6">
                        <w:pPr>
                          <w:rPr>
                            <w:sz w:val="2"/>
                            <w:szCs w:val="2"/>
                          </w:rPr>
                        </w:pPr>
                      </w:p>
                    </w:tc>
                    <w:tc>
                      <w:tcPr>
                        <w:tcW w:w="397" w:type="dxa"/>
                        <w:tcBorders>
                          <w:left w:val="nil"/>
                        </w:tcBorders>
                      </w:tcPr>
                      <w:p w14:paraId="1B25DD80" w14:textId="77777777" w:rsidR="00AC7BD6" w:rsidRDefault="00AC7BD6">
                        <w:pPr>
                          <w:pStyle w:val="TableParagraph"/>
                          <w:rPr>
                            <w:rFonts w:ascii="Times New Roman"/>
                            <w:sz w:val="18"/>
                          </w:rPr>
                        </w:pPr>
                      </w:p>
                    </w:tc>
                  </w:tr>
                  <w:tr w:rsidR="00AC7BD6" w14:paraId="21D9F3C0" w14:textId="77777777">
                    <w:trPr>
                      <w:trHeight w:val="569"/>
                    </w:trPr>
                    <w:tc>
                      <w:tcPr>
                        <w:tcW w:w="396" w:type="dxa"/>
                        <w:tcBorders>
                          <w:right w:val="nil"/>
                        </w:tcBorders>
                      </w:tcPr>
                      <w:p w14:paraId="58305494" w14:textId="77777777" w:rsidR="00AC7BD6" w:rsidRDefault="00AC7BD6">
                        <w:pPr>
                          <w:pStyle w:val="TableParagraph"/>
                          <w:rPr>
                            <w:rFonts w:ascii="Times New Roman"/>
                            <w:sz w:val="18"/>
                          </w:rPr>
                        </w:pPr>
                      </w:p>
                    </w:tc>
                    <w:tc>
                      <w:tcPr>
                        <w:tcW w:w="2620" w:type="dxa"/>
                        <w:vMerge w:val="restart"/>
                        <w:tcBorders>
                          <w:left w:val="nil"/>
                          <w:bottom w:val="single" w:sz="4" w:space="0" w:color="4C4D4F"/>
                          <w:right w:val="nil"/>
                        </w:tcBorders>
                      </w:tcPr>
                      <w:p w14:paraId="512999B1" w14:textId="77777777" w:rsidR="00AC7BD6" w:rsidRDefault="00AC7BD6">
                        <w:pPr>
                          <w:pStyle w:val="TableParagraph"/>
                          <w:rPr>
                            <w:rFonts w:ascii="Times New Roman"/>
                            <w:sz w:val="18"/>
                          </w:rPr>
                        </w:pPr>
                      </w:p>
                    </w:tc>
                    <w:tc>
                      <w:tcPr>
                        <w:tcW w:w="1828" w:type="dxa"/>
                        <w:vMerge/>
                        <w:tcBorders>
                          <w:top w:val="nil"/>
                          <w:left w:val="nil"/>
                          <w:bottom w:val="single" w:sz="4" w:space="0" w:color="4C4D4F"/>
                          <w:right w:val="nil"/>
                        </w:tcBorders>
                      </w:tcPr>
                      <w:p w14:paraId="43F9F2AB" w14:textId="77777777" w:rsidR="00AC7BD6" w:rsidRDefault="00AC7BD6">
                        <w:pPr>
                          <w:rPr>
                            <w:sz w:val="2"/>
                            <w:szCs w:val="2"/>
                          </w:rPr>
                        </w:pPr>
                      </w:p>
                    </w:tc>
                    <w:tc>
                      <w:tcPr>
                        <w:tcW w:w="397" w:type="dxa"/>
                        <w:tcBorders>
                          <w:left w:val="nil"/>
                        </w:tcBorders>
                      </w:tcPr>
                      <w:p w14:paraId="66DF5C04" w14:textId="77777777" w:rsidR="00AC7BD6" w:rsidRDefault="00AC7BD6">
                        <w:pPr>
                          <w:pStyle w:val="TableParagraph"/>
                          <w:rPr>
                            <w:rFonts w:ascii="Times New Roman"/>
                            <w:sz w:val="18"/>
                          </w:rPr>
                        </w:pPr>
                      </w:p>
                    </w:tc>
                  </w:tr>
                  <w:tr w:rsidR="00AC7BD6" w14:paraId="3914FAC5" w14:textId="77777777">
                    <w:trPr>
                      <w:trHeight w:val="561"/>
                    </w:trPr>
                    <w:tc>
                      <w:tcPr>
                        <w:tcW w:w="396" w:type="dxa"/>
                        <w:tcBorders>
                          <w:right w:val="nil"/>
                        </w:tcBorders>
                      </w:tcPr>
                      <w:p w14:paraId="4168CE9D" w14:textId="77777777" w:rsidR="00AC7BD6" w:rsidRDefault="00AC7BD6">
                        <w:pPr>
                          <w:pStyle w:val="TableParagraph"/>
                          <w:rPr>
                            <w:rFonts w:ascii="Times New Roman"/>
                            <w:sz w:val="18"/>
                          </w:rPr>
                        </w:pPr>
                      </w:p>
                    </w:tc>
                    <w:tc>
                      <w:tcPr>
                        <w:tcW w:w="2620" w:type="dxa"/>
                        <w:vMerge/>
                        <w:tcBorders>
                          <w:top w:val="nil"/>
                          <w:left w:val="nil"/>
                          <w:bottom w:val="single" w:sz="4" w:space="0" w:color="4C4D4F"/>
                          <w:right w:val="nil"/>
                        </w:tcBorders>
                      </w:tcPr>
                      <w:p w14:paraId="6CCB29E9" w14:textId="77777777" w:rsidR="00AC7BD6" w:rsidRDefault="00AC7BD6">
                        <w:pPr>
                          <w:rPr>
                            <w:sz w:val="2"/>
                            <w:szCs w:val="2"/>
                          </w:rPr>
                        </w:pPr>
                      </w:p>
                    </w:tc>
                    <w:tc>
                      <w:tcPr>
                        <w:tcW w:w="1828" w:type="dxa"/>
                        <w:vMerge/>
                        <w:tcBorders>
                          <w:top w:val="nil"/>
                          <w:left w:val="nil"/>
                          <w:bottom w:val="single" w:sz="4" w:space="0" w:color="4C4D4F"/>
                          <w:right w:val="nil"/>
                        </w:tcBorders>
                      </w:tcPr>
                      <w:p w14:paraId="4913B76C" w14:textId="77777777" w:rsidR="00AC7BD6" w:rsidRDefault="00AC7BD6">
                        <w:pPr>
                          <w:rPr>
                            <w:sz w:val="2"/>
                            <w:szCs w:val="2"/>
                          </w:rPr>
                        </w:pPr>
                      </w:p>
                    </w:tc>
                    <w:tc>
                      <w:tcPr>
                        <w:tcW w:w="397" w:type="dxa"/>
                        <w:tcBorders>
                          <w:left w:val="nil"/>
                        </w:tcBorders>
                      </w:tcPr>
                      <w:p w14:paraId="147073BE" w14:textId="77777777" w:rsidR="00AC7BD6" w:rsidRDefault="00AC7BD6">
                        <w:pPr>
                          <w:pStyle w:val="TableParagraph"/>
                          <w:rPr>
                            <w:rFonts w:ascii="Times New Roman"/>
                            <w:sz w:val="18"/>
                          </w:rPr>
                        </w:pPr>
                      </w:p>
                    </w:tc>
                  </w:tr>
                  <w:tr w:rsidR="00AC7BD6" w14:paraId="64DF9035" w14:textId="77777777">
                    <w:trPr>
                      <w:trHeight w:val="561"/>
                    </w:trPr>
                    <w:tc>
                      <w:tcPr>
                        <w:tcW w:w="396" w:type="dxa"/>
                        <w:tcBorders>
                          <w:bottom w:val="single" w:sz="4" w:space="0" w:color="4C4D4F"/>
                          <w:right w:val="nil"/>
                        </w:tcBorders>
                      </w:tcPr>
                      <w:p w14:paraId="74E51AA0" w14:textId="77777777" w:rsidR="00AC7BD6" w:rsidRDefault="00AC7BD6">
                        <w:pPr>
                          <w:pStyle w:val="TableParagraph"/>
                          <w:rPr>
                            <w:rFonts w:ascii="Times New Roman"/>
                            <w:sz w:val="18"/>
                          </w:rPr>
                        </w:pPr>
                      </w:p>
                    </w:tc>
                    <w:tc>
                      <w:tcPr>
                        <w:tcW w:w="2620" w:type="dxa"/>
                        <w:vMerge/>
                        <w:tcBorders>
                          <w:top w:val="nil"/>
                          <w:left w:val="nil"/>
                          <w:bottom w:val="single" w:sz="4" w:space="0" w:color="4C4D4F"/>
                          <w:right w:val="nil"/>
                        </w:tcBorders>
                      </w:tcPr>
                      <w:p w14:paraId="143B5BC5" w14:textId="77777777" w:rsidR="00AC7BD6" w:rsidRDefault="00AC7BD6">
                        <w:pPr>
                          <w:rPr>
                            <w:sz w:val="2"/>
                            <w:szCs w:val="2"/>
                          </w:rPr>
                        </w:pPr>
                      </w:p>
                    </w:tc>
                    <w:tc>
                      <w:tcPr>
                        <w:tcW w:w="1828" w:type="dxa"/>
                        <w:vMerge/>
                        <w:tcBorders>
                          <w:top w:val="nil"/>
                          <w:left w:val="nil"/>
                          <w:bottom w:val="single" w:sz="4" w:space="0" w:color="4C4D4F"/>
                          <w:right w:val="nil"/>
                        </w:tcBorders>
                      </w:tcPr>
                      <w:p w14:paraId="443C60EB" w14:textId="77777777" w:rsidR="00AC7BD6" w:rsidRDefault="00AC7BD6">
                        <w:pPr>
                          <w:rPr>
                            <w:sz w:val="2"/>
                            <w:szCs w:val="2"/>
                          </w:rPr>
                        </w:pPr>
                      </w:p>
                    </w:tc>
                    <w:tc>
                      <w:tcPr>
                        <w:tcW w:w="397" w:type="dxa"/>
                        <w:tcBorders>
                          <w:left w:val="nil"/>
                          <w:bottom w:val="single" w:sz="4" w:space="0" w:color="4C4D4F"/>
                        </w:tcBorders>
                      </w:tcPr>
                      <w:p w14:paraId="5B5EF4BB" w14:textId="77777777" w:rsidR="00AC7BD6" w:rsidRDefault="00AC7BD6">
                        <w:pPr>
                          <w:pStyle w:val="TableParagraph"/>
                          <w:rPr>
                            <w:rFonts w:ascii="Times New Roman"/>
                            <w:sz w:val="18"/>
                          </w:rPr>
                        </w:pPr>
                      </w:p>
                    </w:tc>
                  </w:tr>
                </w:tbl>
                <w:p w14:paraId="6FAC3F21" w14:textId="77777777" w:rsidR="00AC7BD6" w:rsidRDefault="00AC7BD6">
                  <w:pPr>
                    <w:pStyle w:val="BodyText"/>
                  </w:pPr>
                </w:p>
              </w:txbxContent>
            </v:textbox>
            <w10:wrap anchorx="page"/>
          </v:shape>
        </w:pict>
      </w:r>
      <w:r>
        <w:rPr>
          <w:color w:val="4C4D4F"/>
          <w:w w:val="95"/>
        </w:rPr>
        <w:t xml:space="preserve">In 2017, seven Deputy Sheriff Senior positions were </w:t>
      </w:r>
      <w:r>
        <w:rPr>
          <w:color w:val="4C4D4F"/>
        </w:rPr>
        <w:t>added – five Court Security Deputies to improve court and building security, a Deputy Sheriff</w:t>
      </w:r>
      <w:r>
        <w:rPr>
          <w:color w:val="4C4D4F"/>
          <w:spacing w:val="40"/>
        </w:rPr>
        <w:t xml:space="preserve"> </w:t>
      </w:r>
      <w:r>
        <w:rPr>
          <w:color w:val="4C4D4F"/>
        </w:rPr>
        <w:t>Senior position for the Sex Offender Unit due to</w:t>
      </w:r>
      <w:r>
        <w:rPr>
          <w:color w:val="4C4D4F"/>
          <w:spacing w:val="40"/>
        </w:rPr>
        <w:t xml:space="preserve"> </w:t>
      </w:r>
      <w:r>
        <w:rPr>
          <w:color w:val="4C4D4F"/>
        </w:rPr>
        <w:t>an</w:t>
      </w:r>
      <w:r>
        <w:rPr>
          <w:color w:val="4C4D4F"/>
          <w:spacing w:val="20"/>
        </w:rPr>
        <w:t xml:space="preserve"> </w:t>
      </w:r>
      <w:r>
        <w:rPr>
          <w:color w:val="4C4D4F"/>
        </w:rPr>
        <w:t>increase</w:t>
      </w:r>
      <w:r>
        <w:rPr>
          <w:color w:val="4C4D4F"/>
          <w:spacing w:val="21"/>
        </w:rPr>
        <w:t xml:space="preserve"> </w:t>
      </w:r>
      <w:r>
        <w:rPr>
          <w:color w:val="4C4D4F"/>
        </w:rPr>
        <w:t>in</w:t>
      </w:r>
      <w:r>
        <w:rPr>
          <w:color w:val="4C4D4F"/>
          <w:spacing w:val="20"/>
        </w:rPr>
        <w:t xml:space="preserve"> </w:t>
      </w:r>
      <w:r>
        <w:rPr>
          <w:color w:val="4C4D4F"/>
        </w:rPr>
        <w:t>the</w:t>
      </w:r>
      <w:r>
        <w:rPr>
          <w:color w:val="4C4D4F"/>
          <w:spacing w:val="21"/>
        </w:rPr>
        <w:t xml:space="preserve"> </w:t>
      </w:r>
      <w:r>
        <w:rPr>
          <w:color w:val="4C4D4F"/>
        </w:rPr>
        <w:t>number</w:t>
      </w:r>
      <w:r>
        <w:rPr>
          <w:color w:val="4C4D4F"/>
          <w:spacing w:val="20"/>
        </w:rPr>
        <w:t xml:space="preserve"> </w:t>
      </w:r>
      <w:r>
        <w:rPr>
          <w:color w:val="4C4D4F"/>
        </w:rPr>
        <w:t>of</w:t>
      </w:r>
      <w:r>
        <w:rPr>
          <w:color w:val="4C4D4F"/>
          <w:spacing w:val="20"/>
        </w:rPr>
        <w:t xml:space="preserve"> </w:t>
      </w:r>
      <w:r>
        <w:rPr>
          <w:color w:val="4C4D4F"/>
        </w:rPr>
        <w:t>sex</w:t>
      </w:r>
      <w:r>
        <w:rPr>
          <w:color w:val="4C4D4F"/>
          <w:spacing w:val="20"/>
        </w:rPr>
        <w:t xml:space="preserve"> </w:t>
      </w:r>
      <w:r>
        <w:rPr>
          <w:color w:val="4C4D4F"/>
        </w:rPr>
        <w:t>offenders,</w:t>
      </w:r>
      <w:r>
        <w:rPr>
          <w:color w:val="4C4D4F"/>
          <w:spacing w:val="20"/>
        </w:rPr>
        <w:t xml:space="preserve"> </w:t>
      </w:r>
      <w:r>
        <w:rPr>
          <w:color w:val="4C4D4F"/>
        </w:rPr>
        <w:t>and a Deputy Sher</w:t>
      </w:r>
      <w:r>
        <w:rPr>
          <w:color w:val="4C4D4F"/>
        </w:rPr>
        <w:t>iff Senior position for the Warrant/ Uniform Division to handle an increasing volume of warrants to be served. The 2017 budget also added</w:t>
      </w:r>
      <w:r>
        <w:rPr>
          <w:color w:val="4C4D4F"/>
          <w:spacing w:val="40"/>
        </w:rPr>
        <w:t xml:space="preserve"> </w:t>
      </w:r>
      <w:r>
        <w:rPr>
          <w:color w:val="4C4D4F"/>
        </w:rPr>
        <w:t>a</w:t>
      </w:r>
      <w:r>
        <w:rPr>
          <w:color w:val="4C4D4F"/>
          <w:spacing w:val="40"/>
        </w:rPr>
        <w:t xml:space="preserve"> </w:t>
      </w:r>
      <w:r>
        <w:rPr>
          <w:color w:val="4C4D4F"/>
        </w:rPr>
        <w:t>Medical</w:t>
      </w:r>
      <w:r>
        <w:rPr>
          <w:color w:val="4C4D4F"/>
          <w:spacing w:val="40"/>
        </w:rPr>
        <w:t xml:space="preserve"> </w:t>
      </w:r>
      <w:r>
        <w:rPr>
          <w:color w:val="4C4D4F"/>
        </w:rPr>
        <w:t>Contract</w:t>
      </w:r>
      <w:r>
        <w:rPr>
          <w:color w:val="4C4D4F"/>
          <w:spacing w:val="40"/>
        </w:rPr>
        <w:t xml:space="preserve"> </w:t>
      </w:r>
      <w:r>
        <w:rPr>
          <w:color w:val="4C4D4F"/>
        </w:rPr>
        <w:t>Compliance</w:t>
      </w:r>
      <w:r>
        <w:rPr>
          <w:color w:val="4C4D4F"/>
          <w:spacing w:val="40"/>
        </w:rPr>
        <w:t xml:space="preserve"> </w:t>
      </w:r>
      <w:r>
        <w:rPr>
          <w:color w:val="4C4D4F"/>
        </w:rPr>
        <w:t>Analyst III to monitor and enforce contract compliance concerning</w:t>
      </w:r>
      <w:r>
        <w:rPr>
          <w:color w:val="4C4D4F"/>
          <w:spacing w:val="40"/>
        </w:rPr>
        <w:t xml:space="preserve"> </w:t>
      </w:r>
      <w:r>
        <w:rPr>
          <w:color w:val="4C4D4F"/>
        </w:rPr>
        <w:t>medical</w:t>
      </w:r>
      <w:r>
        <w:rPr>
          <w:color w:val="4C4D4F"/>
          <w:spacing w:val="40"/>
        </w:rPr>
        <w:t xml:space="preserve"> </w:t>
      </w:r>
      <w:r>
        <w:rPr>
          <w:color w:val="4C4D4F"/>
        </w:rPr>
        <w:t>services</w:t>
      </w:r>
      <w:r>
        <w:rPr>
          <w:color w:val="4C4D4F"/>
          <w:spacing w:val="40"/>
        </w:rPr>
        <w:t xml:space="preserve"> </w:t>
      </w:r>
      <w:r>
        <w:rPr>
          <w:color w:val="4C4D4F"/>
        </w:rPr>
        <w:t>to</w:t>
      </w:r>
      <w:r>
        <w:rPr>
          <w:color w:val="4C4D4F"/>
          <w:spacing w:val="40"/>
        </w:rPr>
        <w:t xml:space="preserve"> </w:t>
      </w:r>
      <w:r>
        <w:rPr>
          <w:color w:val="4C4D4F"/>
        </w:rPr>
        <w:t>inmates</w:t>
      </w:r>
      <w:r>
        <w:rPr>
          <w:color w:val="4C4D4F"/>
          <w:spacing w:val="40"/>
        </w:rPr>
        <w:t xml:space="preserve"> </w:t>
      </w:r>
      <w:r>
        <w:rPr>
          <w:color w:val="4C4D4F"/>
        </w:rPr>
        <w:t>and</w:t>
      </w:r>
      <w:r>
        <w:rPr>
          <w:color w:val="4C4D4F"/>
          <w:spacing w:val="80"/>
          <w:w w:val="150"/>
        </w:rPr>
        <w:t xml:space="preserve"> </w:t>
      </w:r>
      <w:r>
        <w:rPr>
          <w:color w:val="4C4D4F"/>
        </w:rPr>
        <w:t>an Evidence Custodian to ensure that seized evidence is properly secured. During 2017, two Deputy</w:t>
      </w:r>
      <w:r>
        <w:rPr>
          <w:color w:val="4C4D4F"/>
          <w:spacing w:val="-3"/>
        </w:rPr>
        <w:t xml:space="preserve"> </w:t>
      </w:r>
      <w:r>
        <w:rPr>
          <w:color w:val="4C4D4F"/>
        </w:rPr>
        <w:t>Sheriff</w:t>
      </w:r>
      <w:r>
        <w:rPr>
          <w:color w:val="4C4D4F"/>
          <w:spacing w:val="-3"/>
        </w:rPr>
        <w:t xml:space="preserve"> </w:t>
      </w:r>
      <w:r>
        <w:rPr>
          <w:color w:val="4C4D4F"/>
        </w:rPr>
        <w:t>positions</w:t>
      </w:r>
      <w:r>
        <w:rPr>
          <w:color w:val="4C4D4F"/>
          <w:spacing w:val="-3"/>
        </w:rPr>
        <w:t xml:space="preserve"> </w:t>
      </w:r>
      <w:r>
        <w:rPr>
          <w:color w:val="4C4D4F"/>
        </w:rPr>
        <w:t>were</w:t>
      </w:r>
      <w:r>
        <w:rPr>
          <w:color w:val="4C4D4F"/>
          <w:spacing w:val="-2"/>
        </w:rPr>
        <w:t xml:space="preserve"> </w:t>
      </w:r>
      <w:r>
        <w:rPr>
          <w:color w:val="4C4D4F"/>
        </w:rPr>
        <w:t>reallocated</w:t>
      </w:r>
      <w:r>
        <w:rPr>
          <w:color w:val="4C4D4F"/>
          <w:spacing w:val="-2"/>
        </w:rPr>
        <w:t xml:space="preserve"> </w:t>
      </w:r>
      <w:r>
        <w:rPr>
          <w:color w:val="4C4D4F"/>
        </w:rPr>
        <w:t>into</w:t>
      </w:r>
      <w:r>
        <w:rPr>
          <w:color w:val="4C4D4F"/>
          <w:spacing w:val="-3"/>
        </w:rPr>
        <w:t xml:space="preserve"> </w:t>
      </w:r>
      <w:r>
        <w:rPr>
          <w:color w:val="4C4D4F"/>
        </w:rPr>
        <w:t>one Chief Deputy pos</w:t>
      </w:r>
      <w:r>
        <w:rPr>
          <w:color w:val="4C4D4F"/>
        </w:rPr>
        <w:t>ition.</w:t>
      </w:r>
    </w:p>
    <w:p w14:paraId="3A8FF80B" w14:textId="77777777" w:rsidR="00AC7BD6" w:rsidRDefault="00AC7BD6">
      <w:pPr>
        <w:spacing w:line="252" w:lineRule="auto"/>
        <w:jc w:val="both"/>
        <w:sectPr w:rsidR="00AC7BD6">
          <w:pgSz w:w="12240" w:h="15840"/>
          <w:pgMar w:top="1360" w:right="300" w:bottom="580" w:left="260" w:header="540" w:footer="386" w:gutter="0"/>
          <w:cols w:space="720"/>
        </w:sectPr>
      </w:pPr>
    </w:p>
    <w:p w14:paraId="402B8780" w14:textId="77777777" w:rsidR="00AC7BD6" w:rsidRDefault="00B1402D">
      <w:pPr>
        <w:spacing w:before="90"/>
        <w:ind w:left="280"/>
        <w:jc w:val="both"/>
        <w:rPr>
          <w:rFonts w:ascii="Roboto Slab Thin" w:hAnsi="Roboto Slab Thin"/>
          <w:sz w:val="20"/>
        </w:rPr>
      </w:pPr>
      <w:r>
        <w:lastRenderedPageBreak/>
        <w:pict w14:anchorId="485F5007">
          <v:line id="_x0000_s2364" style="position:absolute;left:0;text-align:left;z-index:-25050112;mso-position-horizontal-relative:page;mso-position-vertical-relative:page" from="157.5pt,264.65pt" to="157.5pt,236.4pt" strokecolor="#4c4d4f" strokeweight=".25pt">
            <w10:wrap anchorx="page" anchory="page"/>
          </v:line>
        </w:pict>
      </w:r>
      <w:r>
        <w:pict w14:anchorId="0B8DE5FA">
          <v:line id="_x0000_s2363" style="position:absolute;left:0;text-align:left;z-index:-25049600;mso-position-horizontal-relative:page;mso-position-vertical-relative:page" from="441pt,264.65pt" to="441pt,236.4pt" strokecolor="#4c4d4f" strokeweight=".25pt">
            <w10:wrap anchorx="page" anchory="page"/>
          </v:line>
        </w:pict>
      </w:r>
      <w:r>
        <w:pict w14:anchorId="5DBC5B98">
          <v:line id="_x0000_s2362" style="position:absolute;left:0;text-align:left;z-index:-25049088;mso-position-horizontal-relative:page;mso-position-vertical-relative:page" from="49.5pt,321.6pt" to="49.5pt,264.9pt" strokecolor="#4c4d4f" strokeweight=".25pt">
            <w10:wrap anchorx="page" anchory="page"/>
          </v:line>
        </w:pict>
      </w:r>
      <w:r>
        <w:pict w14:anchorId="1E12C3C4">
          <v:line id="_x0000_s2361" style="position:absolute;left:0;text-align:left;z-index:-25048576;mso-position-horizontal-relative:page;mso-position-vertical-relative:page" from="319.5pt,321.6pt" to="319.5pt,264.9pt" strokecolor="#4c4d4f" strokeweight=".25pt">
            <w10:wrap anchorx="page" anchory="page"/>
          </v:line>
        </w:pict>
      </w:r>
      <w:r>
        <w:pict w14:anchorId="50ECFF1C">
          <v:line id="_x0000_s2360" style="position:absolute;left:0;text-align:left;z-index:-25048064;mso-position-horizontal-relative:page;mso-position-vertical-relative:page" from="562.5pt,321.6pt" to="562.5pt,264.9pt" strokecolor="#4c4d4f" strokeweight=".25pt">
            <w10:wrap anchorx="page" anchory="page"/>
          </v:line>
        </w:pict>
      </w:r>
      <w:r>
        <w:pict w14:anchorId="2F03A4E6">
          <v:line id="_x0000_s2359" style="position:absolute;left:0;text-align:left;z-index:-25047552;mso-position-horizontal-relative:page;mso-position-vertical-relative:page" from="157.5pt,350.05pt" to="157.5pt,321.8pt" strokecolor="#4c4d4f" strokeweight=".25pt">
            <w10:wrap anchorx="page" anchory="page"/>
          </v:line>
        </w:pict>
      </w:r>
      <w:r>
        <w:pict w14:anchorId="39D9C939">
          <v:line id="_x0000_s2358" style="position:absolute;left:0;text-align:left;z-index:-25047040;mso-position-horizontal-relative:page;mso-position-vertical-relative:page" from="441pt,350.05pt" to="441pt,321.8pt" strokecolor="#4c4d4f" strokeweight=".25pt">
            <w10:wrap anchorx="page" anchory="page"/>
          </v:line>
        </w:pict>
      </w:r>
      <w:r>
        <w:pict w14:anchorId="730955FD">
          <v:group id="docshapegroup440" o:spid="_x0000_s2354" style="position:absolute;left:0;text-align:left;margin-left:49.4pt;margin-top:363.55pt;width:63.25pt;height:49.75pt;z-index:-25046528;mso-position-horizontal-relative:page;mso-position-vertical-relative:page" coordorigin="988,7271" coordsize="1265,995">
            <v:line id="_x0000_s2357" style="position:absolute" from="990,8261" to="990,7276" strokecolor="#4c4d4f" strokeweight=".25pt"/>
            <v:line id="_x0000_s2356" style="position:absolute" from="988,7274" to="2253,7274" strokecolor="#4c4d4f" strokeweight=".25pt"/>
            <v:line id="_x0000_s2355" style="position:absolute" from="988,8264" to="2253,8264" strokecolor="#4c4d4f" strokeweight=".25pt"/>
            <w10:wrap anchorx="page" anchory="page"/>
          </v:group>
        </w:pict>
      </w:r>
      <w:r>
        <w:pict w14:anchorId="4834B349">
          <v:group id="docshapegroup441" o:spid="_x0000_s2350" style="position:absolute;left:0;text-align:left;margin-left:125.9pt;margin-top:363.8pt;width:63.25pt;height:49.5pt;z-index:-25046016;mso-position-horizontal-relative:page;mso-position-vertical-relative:page" coordorigin="2518,7276" coordsize="1265,990">
            <v:line id="_x0000_s2353" style="position:absolute" from="2520,8261" to="2520,7276" strokecolor="#4c4d4f" strokeweight=".25pt"/>
            <v:line id="_x0000_s2352" style="position:absolute" from="2518,8264" to="3150,8264" strokecolor="#4c4d4f" strokeweight=".25pt"/>
            <v:line id="_x0000_s2351" style="position:absolute" from="3150,8264" to="3783,8264" strokecolor="#4c4d4f" strokeweight=".25pt"/>
            <w10:wrap anchorx="page" anchory="page"/>
          </v:group>
        </w:pict>
      </w:r>
      <w:r>
        <w:pict w14:anchorId="28CED269">
          <v:group id="docshapegroup442" o:spid="_x0000_s2347" style="position:absolute;left:0;text-align:left;margin-left:202.4pt;margin-top:363.8pt;width:63.25pt;height:49.5pt;z-index:-25045504;mso-position-horizontal-relative:page;mso-position-vertical-relative:page" coordorigin="4048,7276" coordsize="1265,990">
            <v:line id="_x0000_s2349" style="position:absolute" from="4050,8261" to="4050,7276" strokecolor="#4c4d4f" strokeweight=".25pt"/>
            <v:line id="_x0000_s2348" style="position:absolute" from="4048,8264" to="5313,8264" strokecolor="#4c4d4f" strokeweight=".25pt"/>
            <w10:wrap anchorx="page" anchory="page"/>
          </v:group>
        </w:pict>
      </w:r>
      <w:r>
        <w:pict w14:anchorId="216AC649">
          <v:group id="docshapegroup443" o:spid="_x0000_s2343" style="position:absolute;left:0;text-align:left;margin-left:490.4pt;margin-top:363.55pt;width:72.25pt;height:49.75pt;z-index:-25044992;mso-position-horizontal-relative:page;mso-position-vertical-relative:page" coordorigin="9808,7271" coordsize="1445,995">
            <v:line id="_x0000_s2346" style="position:absolute" from="9808,7274" to="11253,7274" strokecolor="#4c4d4f" strokeweight=".25pt"/>
            <v:line id="_x0000_s2345" style="position:absolute" from="11250,8261" to="11250,7276" strokecolor="#4c4d4f" strokeweight=".25pt"/>
            <v:line id="_x0000_s2344" style="position:absolute" from="9808,8264" to="11253,8264" strokecolor="#4c4d4f" strokeweight=".25pt"/>
            <w10:wrap anchorx="page" anchory="page"/>
          </v:group>
        </w:pict>
      </w:r>
      <w:r>
        <w:pict w14:anchorId="1845A495">
          <v:group id="docshapegroup444" o:spid="_x0000_s2339" style="position:absolute;left:0;text-align:left;margin-left:49.4pt;margin-top:434.65pt;width:63.25pt;height:49.75pt;z-index:-25044480;mso-position-horizontal-relative:page;mso-position-vertical-relative:page" coordorigin="988,8693" coordsize="1265,995">
            <v:line id="_x0000_s2342" style="position:absolute" from="990,9683" to="990,8698" strokecolor="#4c4d4f" strokeweight=".25pt"/>
            <v:line id="_x0000_s2341" style="position:absolute" from="988,8696" to="2253,8696" strokecolor="#4c4d4f" strokeweight=".25pt"/>
            <v:line id="_x0000_s2340" style="position:absolute" from="988,9686" to="2253,9686" strokecolor="#4c4d4f" strokeweight=".25pt"/>
            <w10:wrap anchorx="page" anchory="page"/>
          </v:group>
        </w:pict>
      </w:r>
      <w:r>
        <w:pict w14:anchorId="42C7953C">
          <v:group id="docshapegroup445" o:spid="_x0000_s2335" style="position:absolute;left:0;text-align:left;margin-left:125.9pt;margin-top:434.9pt;width:63.25pt;height:49.5pt;z-index:-25043968;mso-position-horizontal-relative:page;mso-position-vertical-relative:page" coordorigin="2518,8698" coordsize="1265,990">
            <v:line id="_x0000_s2338" style="position:absolute" from="2520,9683" to="2520,8698" strokecolor="#4c4d4f" strokeweight=".25pt"/>
            <v:line id="_x0000_s2337" style="position:absolute" from="2518,9686" to="3150,9686" strokecolor="#4c4d4f" strokeweight=".25pt"/>
            <v:line id="_x0000_s2336" style="position:absolute" from="3150,9686" to="3783,9686" strokecolor="#4c4d4f" strokeweight=".25pt"/>
            <w10:wrap anchorx="page" anchory="page"/>
          </v:group>
        </w:pict>
      </w:r>
      <w:r>
        <w:pict w14:anchorId="7DB505F8">
          <v:line id="_x0000_s2334" style="position:absolute;left:0;text-align:left;z-index:-25043456;mso-position-horizontal-relative:page;mso-position-vertical-relative:page" from="202.5pt,484.15pt" to="202.5pt,434.9pt" strokecolor="#4c4d4f" strokeweight=".25pt">
            <w10:wrap anchorx="page" anchory="page"/>
          </v:line>
        </w:pict>
      </w:r>
      <w:r>
        <w:pict w14:anchorId="24B2FFDE">
          <v:group id="docshapegroup446" o:spid="_x0000_s2330" style="position:absolute;left:0;text-align:left;margin-left:49.4pt;margin-top:505.75pt;width:63.25pt;height:49.75pt;z-index:-25042944;mso-position-horizontal-relative:page;mso-position-vertical-relative:page" coordorigin="988,10115" coordsize="1265,995">
            <v:line id="_x0000_s2333" style="position:absolute" from="990,11105" to="990,10120" strokecolor="#4c4d4f" strokeweight=".25pt"/>
            <v:line id="_x0000_s2332" style="position:absolute" from="988,10118" to="2253,10118" strokecolor="#4c4d4f" strokeweight=".25pt"/>
            <v:line id="_x0000_s2331" style="position:absolute" from="988,11108" to="2253,11108" strokecolor="#4c4d4f" strokeweight=".25pt"/>
            <w10:wrap anchorx="page" anchory="page"/>
          </v:group>
        </w:pict>
      </w:r>
      <w:r>
        <w:pict w14:anchorId="020EBC65">
          <v:group id="docshapegroup447" o:spid="_x0000_s2321" style="position:absolute;left:0;text-align:left;margin-left:35.9pt;margin-top:568.75pt;width:243.25pt;height:.25pt;z-index:15837184;mso-position-horizontal-relative:page;mso-position-vertical-relative:page" coordorigin="718,11375" coordsize="4865,5">
            <v:line id="_x0000_s2329" style="position:absolute" from="718,11378" to="990,11378" strokecolor="#4c4d4f" strokeweight=".25pt"/>
            <v:line id="_x0000_s2328" style="position:absolute" from="990,11378" to="2250,11378" strokecolor="#4c4d4f" strokeweight=".25pt"/>
            <v:line id="_x0000_s2327" style="position:absolute" from="2250,11378" to="2520,11378" strokecolor="#4c4d4f" strokeweight=".25pt"/>
            <v:line id="_x0000_s2326" style="position:absolute" from="2520,11378" to="3150,11378" strokecolor="#4c4d4f" strokeweight=".25pt"/>
            <v:line id="_x0000_s2325" style="position:absolute" from="3150,11378" to="3780,11378" strokecolor="#4c4d4f" strokeweight=".25pt"/>
            <v:line id="_x0000_s2324" style="position:absolute" from="3780,11378" to="4050,11378" strokecolor="#4c4d4f" strokeweight=".25pt"/>
            <v:line id="_x0000_s2323" style="position:absolute" from="4050,11378" to="5310,11378" strokecolor="#4c4d4f" strokeweight=".25pt"/>
            <v:line id="_x0000_s2322" style="position:absolute" from="5310,11378" to="5583,11378" strokecolor="#4c4d4f" strokeweight=".25pt"/>
            <w10:wrap anchorx="page" anchory="page"/>
          </v:group>
        </w:pict>
      </w:r>
      <w:r>
        <w:pict w14:anchorId="0A5E32E1">
          <v:group id="docshapegroup448" o:spid="_x0000_s2318" style="position:absolute;left:0;text-align:left;margin-left:125.9pt;margin-top:555.25pt;width:63.25pt;height:.25pt;z-index:-25041920;mso-position-horizontal-relative:page;mso-position-vertical-relative:page" coordorigin="2518,11105" coordsize="1265,5">
            <v:line id="_x0000_s2320" style="position:absolute" from="2518,11108" to="3150,11108" strokecolor="#4c4d4f" strokeweight=".25pt"/>
            <v:line id="_x0000_s2319" style="position:absolute" from="3150,11108" to="3783,11108" strokecolor="#4c4d4f" strokeweight=".25pt"/>
            <w10:wrap anchorx="page" anchory="page"/>
          </v:group>
        </w:pict>
      </w:r>
      <w:r>
        <w:pict w14:anchorId="5AD2A074">
          <v:line id="_x0000_s2317" style="position:absolute;left:0;text-align:left;z-index:-25041408;mso-position-horizontal-relative:page;mso-position-vertical-relative:page" from="202.4pt,555.4pt" to="265.65pt,555.4pt" strokecolor="#4c4d4f" strokeweight=".25pt">
            <w10:wrap anchorx="page" anchory="page"/>
          </v:line>
        </w:pict>
      </w:r>
      <w:bookmarkStart w:id="21" w:name="Solicitor_"/>
      <w:bookmarkEnd w:id="21"/>
      <w:r>
        <w:rPr>
          <w:rFonts w:ascii="Roboto Slab" w:hAnsi="Roboto Slab"/>
          <w:color w:val="005B8E"/>
          <w:spacing w:val="34"/>
          <w:position w:val="-5"/>
          <w:sz w:val="40"/>
        </w:rPr>
        <w:t>SOLICITOR</w:t>
      </w:r>
      <w:r>
        <w:rPr>
          <w:rFonts w:ascii="Roboto Slab" w:hAnsi="Roboto Slab"/>
          <w:color w:val="005B8E"/>
          <w:spacing w:val="-35"/>
          <w:position w:val="-5"/>
          <w:sz w:val="40"/>
        </w:rPr>
        <w:t xml:space="preserve"> </w:t>
      </w:r>
      <w:r>
        <w:rPr>
          <w:rFonts w:ascii="Roboto Slab Thin" w:hAnsi="Roboto Slab Thin"/>
          <w:color w:val="A4ACB9"/>
          <w:spacing w:val="-40"/>
          <w:sz w:val="20"/>
        </w:rPr>
        <w:t>––––––––––––––––––––––––––––––––––––––––––––––––––––––––––––––––––––––––––––––––––––––––</w:t>
      </w:r>
    </w:p>
    <w:p w14:paraId="60FA1A9B"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75DB95BB" w14:textId="77777777" w:rsidR="00AC7BD6" w:rsidRDefault="00B1402D">
      <w:pPr>
        <w:pStyle w:val="BodyText"/>
        <w:spacing w:before="268" w:line="273" w:lineRule="auto"/>
        <w:ind w:left="280" w:right="238"/>
        <w:jc w:val="both"/>
      </w:pPr>
      <w:r>
        <w:pict w14:anchorId="5D62743F">
          <v:line id="_x0000_s2316" style="position:absolute;left:0;text-align:left;z-index:-25051648;mso-position-horizontal-relative:page" from="202.5pt,135.35pt" to="202.5pt,78.7pt" strokecolor="#4c4d4f" strokeweight=".25pt">
            <w10:wrap anchorx="page"/>
          </v:line>
        </w:pict>
      </w:r>
      <w:r>
        <w:pict w14:anchorId="251277F2">
          <v:line id="_x0000_s2315" style="position:absolute;left:0;text-align:left;z-index:-25051136;mso-position-horizontal-relative:page" from="391.5pt,135.35pt" to="391.5pt,78.7pt" strokecolor="#4c4d4f" strokeweight=".25pt">
            <w10:wrap anchorx="page"/>
          </v:line>
        </w:pict>
      </w:r>
      <w:r>
        <w:pict w14:anchorId="50903756">
          <v:line id="_x0000_s2314" style="position:absolute;left:0;text-align:left;z-index:-25050624;mso-position-horizontal-relative:page" from="292.5pt,163.85pt" to="292.5pt,135.6pt" strokecolor="#4c4d4f" strokeweight=".25pt">
            <w10:wrap anchorx="page"/>
          </v:line>
        </w:pict>
      </w:r>
      <w:r>
        <w:rPr>
          <w:color w:val="4C4D4F"/>
        </w:rPr>
        <w:t>To provide the highest quality legal services to the citizens of Gwinnett County by improving the quality of their experience with the criminal</w:t>
      </w:r>
      <w:r>
        <w:rPr>
          <w:color w:val="4C4D4F"/>
          <w:spacing w:val="-8"/>
        </w:rPr>
        <w:t xml:space="preserve"> </w:t>
      </w:r>
      <w:r>
        <w:rPr>
          <w:color w:val="4C4D4F"/>
        </w:rPr>
        <w:t>justice</w:t>
      </w:r>
      <w:r>
        <w:rPr>
          <w:color w:val="4C4D4F"/>
          <w:spacing w:val="-8"/>
        </w:rPr>
        <w:t xml:space="preserve"> </w:t>
      </w:r>
      <w:r>
        <w:rPr>
          <w:color w:val="4C4D4F"/>
        </w:rPr>
        <w:t>system,</w:t>
      </w:r>
      <w:r>
        <w:rPr>
          <w:color w:val="4C4D4F"/>
          <w:spacing w:val="-8"/>
        </w:rPr>
        <w:t xml:space="preserve"> </w:t>
      </w:r>
      <w:r>
        <w:rPr>
          <w:color w:val="4C4D4F"/>
        </w:rPr>
        <w:t>exemplified</w:t>
      </w:r>
      <w:r>
        <w:rPr>
          <w:color w:val="4C4D4F"/>
          <w:spacing w:val="-8"/>
        </w:rPr>
        <w:t xml:space="preserve"> </w:t>
      </w:r>
      <w:r>
        <w:rPr>
          <w:color w:val="4C4D4F"/>
        </w:rPr>
        <w:t>by</w:t>
      </w:r>
      <w:r>
        <w:rPr>
          <w:color w:val="4C4D4F"/>
          <w:spacing w:val="-8"/>
        </w:rPr>
        <w:t xml:space="preserve"> </w:t>
      </w:r>
      <w:r>
        <w:rPr>
          <w:color w:val="4C4D4F"/>
        </w:rPr>
        <w:t>being</w:t>
      </w:r>
      <w:r>
        <w:rPr>
          <w:color w:val="4C4D4F"/>
          <w:spacing w:val="-8"/>
        </w:rPr>
        <w:t xml:space="preserve"> </w:t>
      </w:r>
      <w:r>
        <w:rPr>
          <w:color w:val="4C4D4F"/>
        </w:rPr>
        <w:t>honest,</w:t>
      </w:r>
      <w:r>
        <w:rPr>
          <w:color w:val="4C4D4F"/>
          <w:spacing w:val="-8"/>
        </w:rPr>
        <w:t xml:space="preserve"> </w:t>
      </w:r>
      <w:r>
        <w:rPr>
          <w:color w:val="4C4D4F"/>
        </w:rPr>
        <w:t>fair,</w:t>
      </w:r>
      <w:r>
        <w:rPr>
          <w:color w:val="4C4D4F"/>
          <w:spacing w:val="-8"/>
        </w:rPr>
        <w:t xml:space="preserve"> </w:t>
      </w:r>
      <w:r>
        <w:rPr>
          <w:color w:val="4C4D4F"/>
        </w:rPr>
        <w:t>and</w:t>
      </w:r>
      <w:r>
        <w:rPr>
          <w:color w:val="4C4D4F"/>
          <w:spacing w:val="-8"/>
        </w:rPr>
        <w:t xml:space="preserve"> </w:t>
      </w:r>
      <w:r>
        <w:rPr>
          <w:color w:val="4C4D4F"/>
        </w:rPr>
        <w:t>considerate</w:t>
      </w:r>
      <w:r>
        <w:rPr>
          <w:color w:val="4C4D4F"/>
          <w:spacing w:val="-8"/>
        </w:rPr>
        <w:t xml:space="preserve"> </w:t>
      </w:r>
      <w:r>
        <w:rPr>
          <w:color w:val="4C4D4F"/>
        </w:rPr>
        <w:t>to</w:t>
      </w:r>
      <w:r>
        <w:rPr>
          <w:color w:val="4C4D4F"/>
          <w:spacing w:val="-8"/>
        </w:rPr>
        <w:t xml:space="preserve"> </w:t>
      </w:r>
      <w:r>
        <w:rPr>
          <w:color w:val="4C4D4F"/>
        </w:rPr>
        <w:t>all</w:t>
      </w:r>
      <w:r>
        <w:rPr>
          <w:color w:val="4C4D4F"/>
          <w:spacing w:val="-8"/>
        </w:rPr>
        <w:t xml:space="preserve"> </w:t>
      </w:r>
      <w:r>
        <w:rPr>
          <w:color w:val="4C4D4F"/>
        </w:rPr>
        <w:t>individuals</w:t>
      </w:r>
      <w:r>
        <w:rPr>
          <w:color w:val="4C4D4F"/>
          <w:spacing w:val="-8"/>
        </w:rPr>
        <w:t xml:space="preserve"> </w:t>
      </w:r>
      <w:r>
        <w:rPr>
          <w:color w:val="4C4D4F"/>
        </w:rPr>
        <w:t>and</w:t>
      </w:r>
      <w:r>
        <w:rPr>
          <w:color w:val="4C4D4F"/>
          <w:spacing w:val="-8"/>
        </w:rPr>
        <w:t xml:space="preserve"> </w:t>
      </w:r>
      <w:r>
        <w:rPr>
          <w:color w:val="4C4D4F"/>
        </w:rPr>
        <w:t>working</w:t>
      </w:r>
      <w:r>
        <w:rPr>
          <w:color w:val="4C4D4F"/>
          <w:spacing w:val="-8"/>
        </w:rPr>
        <w:t xml:space="preserve"> </w:t>
      </w:r>
      <w:r>
        <w:rPr>
          <w:color w:val="4C4D4F"/>
        </w:rPr>
        <w:t>faithfully</w:t>
      </w:r>
      <w:r>
        <w:rPr>
          <w:color w:val="4C4D4F"/>
          <w:spacing w:val="-8"/>
        </w:rPr>
        <w:t xml:space="preserve"> </w:t>
      </w:r>
      <w:r>
        <w:rPr>
          <w:color w:val="4C4D4F"/>
        </w:rPr>
        <w:t>to</w:t>
      </w:r>
      <w:r>
        <w:rPr>
          <w:color w:val="4C4D4F"/>
          <w:spacing w:val="-8"/>
        </w:rPr>
        <w:t xml:space="preserve"> </w:t>
      </w:r>
      <w:r>
        <w:rPr>
          <w:color w:val="4C4D4F"/>
        </w:rPr>
        <w:t>uphold</w:t>
      </w:r>
      <w:r>
        <w:rPr>
          <w:color w:val="4C4D4F"/>
          <w:spacing w:val="-8"/>
        </w:rPr>
        <w:t xml:space="preserve"> </w:t>
      </w:r>
      <w:r>
        <w:rPr>
          <w:color w:val="4C4D4F"/>
        </w:rPr>
        <w:t>the</w:t>
      </w:r>
      <w:r>
        <w:rPr>
          <w:color w:val="4C4D4F"/>
          <w:spacing w:val="-8"/>
        </w:rPr>
        <w:t xml:space="preserve"> </w:t>
      </w:r>
      <w:r>
        <w:rPr>
          <w:color w:val="4C4D4F"/>
        </w:rPr>
        <w:t>principles of justice with professionalism and pride.</w:t>
      </w:r>
    </w:p>
    <w:p w14:paraId="040C1695" w14:textId="77777777" w:rsidR="00AC7BD6" w:rsidRDefault="00AC7BD6">
      <w:pPr>
        <w:pStyle w:val="BodyText"/>
        <w:rPr>
          <w:sz w:val="20"/>
        </w:rPr>
      </w:pPr>
    </w:p>
    <w:p w14:paraId="5ECAF81E" w14:textId="77777777" w:rsidR="00AC7BD6" w:rsidRDefault="00AC7BD6">
      <w:pPr>
        <w:pStyle w:val="BodyText"/>
        <w:spacing w:before="7"/>
        <w:rPr>
          <w:sz w:val="23"/>
        </w:rPr>
      </w:pPr>
    </w:p>
    <w:tbl>
      <w:tblPr>
        <w:tblW w:w="0" w:type="auto"/>
        <w:tblInd w:w="467" w:type="dxa"/>
        <w:tblLayout w:type="fixed"/>
        <w:tblCellMar>
          <w:left w:w="0" w:type="dxa"/>
          <w:right w:w="0" w:type="dxa"/>
        </w:tblCellMar>
        <w:tblLook w:val="01E0" w:firstRow="1" w:lastRow="1" w:firstColumn="1" w:lastColumn="1" w:noHBand="0" w:noVBand="0"/>
      </w:tblPr>
      <w:tblGrid>
        <w:gridCol w:w="1530"/>
        <w:gridCol w:w="270"/>
        <w:gridCol w:w="1260"/>
        <w:gridCol w:w="270"/>
        <w:gridCol w:w="1260"/>
        <w:gridCol w:w="270"/>
        <w:gridCol w:w="270"/>
        <w:gridCol w:w="270"/>
        <w:gridCol w:w="270"/>
        <w:gridCol w:w="1440"/>
        <w:gridCol w:w="270"/>
        <w:gridCol w:w="1440"/>
        <w:gridCol w:w="270"/>
        <w:gridCol w:w="1710"/>
      </w:tblGrid>
      <w:tr w:rsidR="00AC7BD6" w14:paraId="5D9E0B21" w14:textId="77777777">
        <w:trPr>
          <w:trHeight w:val="1133"/>
        </w:trPr>
        <w:tc>
          <w:tcPr>
            <w:tcW w:w="10800" w:type="dxa"/>
            <w:gridSpan w:val="14"/>
            <w:tcBorders>
              <w:top w:val="single" w:sz="2" w:space="0" w:color="4C4D4F"/>
            </w:tcBorders>
          </w:tcPr>
          <w:p w14:paraId="2B9D7443" w14:textId="77777777" w:rsidR="00AC7BD6" w:rsidRDefault="00B1402D">
            <w:pPr>
              <w:pStyle w:val="TableParagraph"/>
              <w:spacing w:before="195"/>
              <w:ind w:left="4269" w:right="4711"/>
              <w:jc w:val="center"/>
              <w:rPr>
                <w:rFonts w:ascii="Roboto"/>
                <w:b/>
                <w:sz w:val="18"/>
              </w:rPr>
            </w:pPr>
            <w:r>
              <w:rPr>
                <w:rFonts w:ascii="Roboto"/>
                <w:b/>
                <w:color w:val="4C4D4F"/>
                <w:sz w:val="18"/>
              </w:rPr>
              <w:t>Solicitor-</w:t>
            </w:r>
            <w:r>
              <w:rPr>
                <w:rFonts w:ascii="Roboto"/>
                <w:b/>
                <w:color w:val="4C4D4F"/>
                <w:spacing w:val="-2"/>
                <w:sz w:val="18"/>
              </w:rPr>
              <w:t>General</w:t>
            </w:r>
          </w:p>
          <w:p w14:paraId="5281EE41" w14:textId="77777777" w:rsidR="00AC7BD6" w:rsidRDefault="00B1402D">
            <w:pPr>
              <w:pStyle w:val="TableParagraph"/>
              <w:numPr>
                <w:ilvl w:val="0"/>
                <w:numId w:val="51"/>
              </w:numPr>
              <w:tabs>
                <w:tab w:val="left" w:pos="3751"/>
              </w:tabs>
              <w:spacing w:before="6" w:line="252" w:lineRule="auto"/>
              <w:ind w:right="3955"/>
              <w:rPr>
                <w:sz w:val="18"/>
              </w:rPr>
            </w:pPr>
            <w:r>
              <w:rPr>
                <w:color w:val="4C4D4F"/>
                <w:position w:val="1"/>
                <w:sz w:val="18"/>
              </w:rPr>
              <w:t xml:space="preserve">Manage legal office and operations for </w:t>
            </w:r>
            <w:r>
              <w:rPr>
                <w:color w:val="4C4D4F"/>
                <w:sz w:val="18"/>
              </w:rPr>
              <w:t>State Court and Recorder’s Court</w:t>
            </w:r>
          </w:p>
        </w:tc>
      </w:tr>
      <w:tr w:rsidR="00AC7BD6" w14:paraId="79E0EE57" w14:textId="77777777">
        <w:trPr>
          <w:trHeight w:val="564"/>
        </w:trPr>
        <w:tc>
          <w:tcPr>
            <w:tcW w:w="10800" w:type="dxa"/>
            <w:gridSpan w:val="14"/>
            <w:tcBorders>
              <w:top w:val="single" w:sz="2" w:space="0" w:color="4C4D4F"/>
            </w:tcBorders>
          </w:tcPr>
          <w:p w14:paraId="131DD0D3" w14:textId="77777777" w:rsidR="00AC7BD6" w:rsidRDefault="00AC7BD6">
            <w:pPr>
              <w:pStyle w:val="TableParagraph"/>
              <w:rPr>
                <w:rFonts w:ascii="Times New Roman"/>
                <w:sz w:val="18"/>
              </w:rPr>
            </w:pPr>
          </w:p>
        </w:tc>
      </w:tr>
      <w:tr w:rsidR="00AC7BD6" w14:paraId="20CCE20A" w14:textId="77777777">
        <w:trPr>
          <w:trHeight w:val="564"/>
        </w:trPr>
        <w:tc>
          <w:tcPr>
            <w:tcW w:w="10800" w:type="dxa"/>
            <w:gridSpan w:val="14"/>
            <w:tcBorders>
              <w:top w:val="single" w:sz="2" w:space="0" w:color="4C4D4F"/>
            </w:tcBorders>
          </w:tcPr>
          <w:p w14:paraId="45246894" w14:textId="77777777" w:rsidR="00AC7BD6" w:rsidRDefault="00AC7BD6">
            <w:pPr>
              <w:pStyle w:val="TableParagraph"/>
              <w:rPr>
                <w:rFonts w:ascii="Times New Roman"/>
                <w:sz w:val="18"/>
              </w:rPr>
            </w:pPr>
          </w:p>
        </w:tc>
      </w:tr>
      <w:tr w:rsidR="00AC7BD6" w14:paraId="1A52B061" w14:textId="77777777">
        <w:trPr>
          <w:trHeight w:val="1133"/>
        </w:trPr>
        <w:tc>
          <w:tcPr>
            <w:tcW w:w="4590" w:type="dxa"/>
            <w:gridSpan w:val="5"/>
            <w:tcBorders>
              <w:top w:val="single" w:sz="2" w:space="0" w:color="4C4D4F"/>
              <w:right w:val="single" w:sz="2" w:space="0" w:color="4C4D4F"/>
            </w:tcBorders>
          </w:tcPr>
          <w:p w14:paraId="6F085F2A" w14:textId="77777777" w:rsidR="00AC7BD6" w:rsidRDefault="00B1402D">
            <w:pPr>
              <w:pStyle w:val="TableParagraph"/>
              <w:spacing w:before="195"/>
              <w:ind w:left="1953" w:right="1678"/>
              <w:jc w:val="center"/>
              <w:rPr>
                <w:rFonts w:ascii="Roboto"/>
                <w:b/>
                <w:sz w:val="18"/>
              </w:rPr>
            </w:pPr>
            <w:r>
              <w:rPr>
                <w:rFonts w:ascii="Roboto"/>
                <w:b/>
                <w:color w:val="4C4D4F"/>
                <w:sz w:val="18"/>
              </w:rPr>
              <w:t>State</w:t>
            </w:r>
            <w:r>
              <w:rPr>
                <w:rFonts w:ascii="Roboto"/>
                <w:b/>
                <w:color w:val="4C4D4F"/>
                <w:spacing w:val="17"/>
                <w:sz w:val="18"/>
              </w:rPr>
              <w:t xml:space="preserve"> </w:t>
            </w:r>
            <w:r>
              <w:rPr>
                <w:rFonts w:ascii="Roboto"/>
                <w:b/>
                <w:color w:val="4C4D4F"/>
                <w:spacing w:val="-4"/>
                <w:sz w:val="18"/>
              </w:rPr>
              <w:t>Court</w:t>
            </w:r>
          </w:p>
          <w:p w14:paraId="2F37BDAD" w14:textId="77777777" w:rsidR="00AC7BD6" w:rsidRDefault="00B1402D">
            <w:pPr>
              <w:pStyle w:val="TableParagraph"/>
              <w:numPr>
                <w:ilvl w:val="0"/>
                <w:numId w:val="50"/>
              </w:numPr>
              <w:tabs>
                <w:tab w:val="left" w:pos="688"/>
              </w:tabs>
              <w:spacing w:before="6" w:line="252" w:lineRule="auto"/>
              <w:ind w:right="173"/>
              <w:rPr>
                <w:sz w:val="18"/>
              </w:rPr>
            </w:pPr>
            <w:r>
              <w:rPr>
                <w:color w:val="4C4D4F"/>
                <w:position w:val="1"/>
                <w:sz w:val="18"/>
              </w:rPr>
              <w:t>Prosecute</w:t>
            </w:r>
            <w:r>
              <w:rPr>
                <w:color w:val="4C4D4F"/>
                <w:spacing w:val="40"/>
                <w:position w:val="1"/>
                <w:sz w:val="18"/>
              </w:rPr>
              <w:t xml:space="preserve"> </w:t>
            </w:r>
            <w:r>
              <w:rPr>
                <w:color w:val="4C4D4F"/>
                <w:position w:val="1"/>
                <w:sz w:val="18"/>
              </w:rPr>
              <w:t>misdemeanor</w:t>
            </w:r>
            <w:r>
              <w:rPr>
                <w:color w:val="4C4D4F"/>
                <w:spacing w:val="40"/>
                <w:position w:val="1"/>
                <w:sz w:val="18"/>
              </w:rPr>
              <w:t xml:space="preserve"> </w:t>
            </w:r>
            <w:r>
              <w:rPr>
                <w:color w:val="4C4D4F"/>
                <w:position w:val="1"/>
                <w:sz w:val="18"/>
              </w:rPr>
              <w:t>cases</w:t>
            </w:r>
            <w:r>
              <w:rPr>
                <w:color w:val="4C4D4F"/>
                <w:spacing w:val="40"/>
                <w:position w:val="1"/>
                <w:sz w:val="18"/>
              </w:rPr>
              <w:t xml:space="preserve"> </w:t>
            </w:r>
            <w:r>
              <w:rPr>
                <w:color w:val="4C4D4F"/>
                <w:position w:val="1"/>
                <w:sz w:val="18"/>
              </w:rPr>
              <w:t>in</w:t>
            </w:r>
            <w:r>
              <w:rPr>
                <w:color w:val="4C4D4F"/>
                <w:spacing w:val="40"/>
                <w:position w:val="1"/>
                <w:sz w:val="18"/>
              </w:rPr>
              <w:t xml:space="preserve"> </w:t>
            </w:r>
            <w:r>
              <w:rPr>
                <w:color w:val="4C4D4F"/>
                <w:position w:val="1"/>
                <w:sz w:val="18"/>
              </w:rPr>
              <w:t>the</w:t>
            </w:r>
            <w:r>
              <w:rPr>
                <w:color w:val="4C4D4F"/>
                <w:spacing w:val="40"/>
                <w:position w:val="1"/>
                <w:sz w:val="18"/>
              </w:rPr>
              <w:t xml:space="preserve"> </w:t>
            </w:r>
            <w:r>
              <w:rPr>
                <w:color w:val="4C4D4F"/>
                <w:position w:val="1"/>
                <w:sz w:val="18"/>
              </w:rPr>
              <w:t xml:space="preserve">State </w:t>
            </w:r>
            <w:r>
              <w:rPr>
                <w:color w:val="4C4D4F"/>
                <w:sz w:val="18"/>
              </w:rPr>
              <w:t>Court of Gwinnett County</w:t>
            </w:r>
          </w:p>
        </w:tc>
        <w:tc>
          <w:tcPr>
            <w:tcW w:w="6210" w:type="dxa"/>
            <w:gridSpan w:val="9"/>
            <w:tcBorders>
              <w:top w:val="single" w:sz="2" w:space="0" w:color="4C4D4F"/>
              <w:left w:val="single" w:sz="2" w:space="0" w:color="4C4D4F"/>
            </w:tcBorders>
          </w:tcPr>
          <w:p w14:paraId="08747396" w14:textId="77777777" w:rsidR="00AC7BD6" w:rsidRDefault="00B1402D">
            <w:pPr>
              <w:pStyle w:val="TableParagraph"/>
              <w:spacing w:before="195"/>
              <w:ind w:left="2799"/>
              <w:rPr>
                <w:rFonts w:ascii="Roboto" w:hAnsi="Roboto"/>
                <w:b/>
                <w:sz w:val="18"/>
              </w:rPr>
            </w:pPr>
            <w:r>
              <w:rPr>
                <w:rFonts w:ascii="Roboto" w:hAnsi="Roboto"/>
                <w:b/>
                <w:color w:val="4C4D4F"/>
                <w:sz w:val="18"/>
              </w:rPr>
              <w:t>Recorder’s</w:t>
            </w:r>
            <w:r>
              <w:rPr>
                <w:rFonts w:ascii="Roboto" w:hAnsi="Roboto"/>
                <w:b/>
                <w:color w:val="4C4D4F"/>
                <w:spacing w:val="32"/>
                <w:sz w:val="18"/>
              </w:rPr>
              <w:t xml:space="preserve"> </w:t>
            </w:r>
            <w:r>
              <w:rPr>
                <w:rFonts w:ascii="Roboto" w:hAnsi="Roboto"/>
                <w:b/>
                <w:color w:val="4C4D4F"/>
                <w:spacing w:val="-4"/>
                <w:sz w:val="18"/>
              </w:rPr>
              <w:t>Court</w:t>
            </w:r>
          </w:p>
          <w:p w14:paraId="7682FDE2" w14:textId="77777777" w:rsidR="00AC7BD6" w:rsidRDefault="00B1402D">
            <w:pPr>
              <w:pStyle w:val="TableParagraph"/>
              <w:numPr>
                <w:ilvl w:val="0"/>
                <w:numId w:val="49"/>
              </w:numPr>
              <w:tabs>
                <w:tab w:val="left" w:pos="1498"/>
              </w:tabs>
              <w:spacing w:before="6" w:line="252" w:lineRule="auto"/>
              <w:ind w:right="443"/>
              <w:rPr>
                <w:sz w:val="18"/>
              </w:rPr>
            </w:pPr>
            <w:r>
              <w:rPr>
                <w:color w:val="4C4D4F"/>
                <w:position w:val="1"/>
                <w:sz w:val="18"/>
              </w:rPr>
              <w:t xml:space="preserve">Prosecute ordinance and traffic violations in Record- </w:t>
            </w:r>
            <w:proofErr w:type="spellStart"/>
            <w:r>
              <w:rPr>
                <w:color w:val="4C4D4F"/>
                <w:sz w:val="18"/>
              </w:rPr>
              <w:t>er’s</w:t>
            </w:r>
            <w:proofErr w:type="spellEnd"/>
            <w:r>
              <w:rPr>
                <w:color w:val="4C4D4F"/>
                <w:sz w:val="18"/>
              </w:rPr>
              <w:t xml:space="preserve"> Court of Gwinnett County</w:t>
            </w:r>
          </w:p>
        </w:tc>
      </w:tr>
      <w:tr w:rsidR="00AC7BD6" w14:paraId="6FD89BF7" w14:textId="77777777">
        <w:trPr>
          <w:trHeight w:val="564"/>
        </w:trPr>
        <w:tc>
          <w:tcPr>
            <w:tcW w:w="4590" w:type="dxa"/>
            <w:gridSpan w:val="5"/>
            <w:tcBorders>
              <w:top w:val="single" w:sz="2" w:space="0" w:color="4C4D4F"/>
              <w:bottom w:val="single" w:sz="2" w:space="0" w:color="4C4D4F"/>
            </w:tcBorders>
          </w:tcPr>
          <w:p w14:paraId="714534A7" w14:textId="77777777" w:rsidR="00AC7BD6" w:rsidRDefault="00AC7BD6">
            <w:pPr>
              <w:pStyle w:val="TableParagraph"/>
              <w:rPr>
                <w:rFonts w:ascii="Times New Roman"/>
                <w:sz w:val="18"/>
              </w:rPr>
            </w:pPr>
          </w:p>
        </w:tc>
        <w:tc>
          <w:tcPr>
            <w:tcW w:w="6210" w:type="dxa"/>
            <w:gridSpan w:val="9"/>
            <w:tcBorders>
              <w:top w:val="single" w:sz="2" w:space="0" w:color="4C4D4F"/>
            </w:tcBorders>
          </w:tcPr>
          <w:p w14:paraId="0701EC73" w14:textId="77777777" w:rsidR="00AC7BD6" w:rsidRDefault="00AC7BD6">
            <w:pPr>
              <w:pStyle w:val="TableParagraph"/>
              <w:rPr>
                <w:rFonts w:ascii="Times New Roman"/>
                <w:sz w:val="18"/>
              </w:rPr>
            </w:pPr>
          </w:p>
        </w:tc>
      </w:tr>
      <w:tr w:rsidR="00AC7BD6" w14:paraId="5CFC323F" w14:textId="77777777">
        <w:trPr>
          <w:trHeight w:val="265"/>
        </w:trPr>
        <w:tc>
          <w:tcPr>
            <w:tcW w:w="4590" w:type="dxa"/>
            <w:gridSpan w:val="5"/>
            <w:tcBorders>
              <w:top w:val="single" w:sz="2" w:space="0" w:color="4C4D4F"/>
              <w:left w:val="single" w:sz="2" w:space="0" w:color="4C4D4F"/>
            </w:tcBorders>
          </w:tcPr>
          <w:p w14:paraId="63E448AA" w14:textId="77777777" w:rsidR="00AC7BD6" w:rsidRDefault="00AC7BD6">
            <w:pPr>
              <w:pStyle w:val="TableParagraph"/>
              <w:rPr>
                <w:rFonts w:ascii="Times New Roman"/>
                <w:sz w:val="18"/>
              </w:rPr>
            </w:pPr>
          </w:p>
        </w:tc>
        <w:tc>
          <w:tcPr>
            <w:tcW w:w="6210" w:type="dxa"/>
            <w:gridSpan w:val="9"/>
            <w:tcBorders>
              <w:top w:val="single" w:sz="2" w:space="0" w:color="4C4D4F"/>
              <w:right w:val="single" w:sz="2" w:space="0" w:color="4C4D4F"/>
            </w:tcBorders>
          </w:tcPr>
          <w:p w14:paraId="47C49E5D" w14:textId="77777777" w:rsidR="00AC7BD6" w:rsidRDefault="00AC7BD6">
            <w:pPr>
              <w:pStyle w:val="TableParagraph"/>
              <w:rPr>
                <w:rFonts w:ascii="Times New Roman"/>
                <w:sz w:val="18"/>
              </w:rPr>
            </w:pPr>
          </w:p>
        </w:tc>
      </w:tr>
      <w:tr w:rsidR="00AC7BD6" w14:paraId="08547FFA" w14:textId="77777777">
        <w:trPr>
          <w:trHeight w:val="987"/>
        </w:trPr>
        <w:tc>
          <w:tcPr>
            <w:tcW w:w="1530" w:type="dxa"/>
            <w:tcBorders>
              <w:left w:val="single" w:sz="2" w:space="0" w:color="4C4D4F"/>
              <w:right w:val="single" w:sz="2" w:space="0" w:color="4C4D4F"/>
            </w:tcBorders>
          </w:tcPr>
          <w:p w14:paraId="52207A45" w14:textId="77777777" w:rsidR="00AC7BD6" w:rsidRDefault="00AC7BD6">
            <w:pPr>
              <w:pStyle w:val="TableParagraph"/>
              <w:spacing w:before="8"/>
              <w:rPr>
                <w:sz w:val="33"/>
              </w:rPr>
            </w:pPr>
          </w:p>
          <w:p w14:paraId="42FF8BAC" w14:textId="77777777" w:rsidR="00AC7BD6" w:rsidRDefault="00B1402D">
            <w:pPr>
              <w:pStyle w:val="TableParagraph"/>
              <w:spacing w:before="1"/>
              <w:ind w:left="501" w:right="229"/>
              <w:jc w:val="center"/>
              <w:rPr>
                <w:sz w:val="18"/>
              </w:rPr>
            </w:pPr>
            <w:r>
              <w:rPr>
                <w:color w:val="4C4D4F"/>
                <w:spacing w:val="-2"/>
                <w:sz w:val="18"/>
              </w:rPr>
              <w:t>Intake</w:t>
            </w:r>
          </w:p>
        </w:tc>
        <w:tc>
          <w:tcPr>
            <w:tcW w:w="270" w:type="dxa"/>
            <w:tcBorders>
              <w:left w:val="single" w:sz="2" w:space="0" w:color="4C4D4F"/>
            </w:tcBorders>
          </w:tcPr>
          <w:p w14:paraId="609E20D2" w14:textId="77777777" w:rsidR="00AC7BD6" w:rsidRDefault="00AC7BD6">
            <w:pPr>
              <w:pStyle w:val="TableParagraph"/>
              <w:rPr>
                <w:rFonts w:ascii="Times New Roman"/>
                <w:sz w:val="18"/>
              </w:rPr>
            </w:pPr>
          </w:p>
        </w:tc>
        <w:tc>
          <w:tcPr>
            <w:tcW w:w="1260" w:type="dxa"/>
            <w:tcBorders>
              <w:top w:val="single" w:sz="2" w:space="0" w:color="4C4D4F"/>
              <w:right w:val="single" w:sz="2" w:space="0" w:color="4C4D4F"/>
            </w:tcBorders>
          </w:tcPr>
          <w:p w14:paraId="2D5E023D" w14:textId="77777777" w:rsidR="00AC7BD6" w:rsidRDefault="00B1402D">
            <w:pPr>
              <w:pStyle w:val="TableParagraph"/>
              <w:spacing w:before="165" w:line="266" w:lineRule="auto"/>
              <w:ind w:left="192" w:right="185"/>
              <w:jc w:val="center"/>
              <w:rPr>
                <w:sz w:val="18"/>
              </w:rPr>
            </w:pPr>
            <w:r>
              <w:rPr>
                <w:color w:val="4C4D4F"/>
                <w:spacing w:val="-2"/>
                <w:sz w:val="18"/>
              </w:rPr>
              <w:t>Victim Assistance Program</w:t>
            </w:r>
          </w:p>
        </w:tc>
        <w:tc>
          <w:tcPr>
            <w:tcW w:w="270" w:type="dxa"/>
            <w:tcBorders>
              <w:left w:val="single" w:sz="2" w:space="0" w:color="4C4D4F"/>
            </w:tcBorders>
          </w:tcPr>
          <w:p w14:paraId="0A88B1DC" w14:textId="77777777" w:rsidR="00AC7BD6" w:rsidRDefault="00AC7BD6">
            <w:pPr>
              <w:pStyle w:val="TableParagraph"/>
              <w:rPr>
                <w:rFonts w:ascii="Times New Roman"/>
                <w:sz w:val="18"/>
              </w:rPr>
            </w:pPr>
          </w:p>
        </w:tc>
        <w:tc>
          <w:tcPr>
            <w:tcW w:w="1260" w:type="dxa"/>
            <w:tcBorders>
              <w:top w:val="single" w:sz="2" w:space="0" w:color="4C4D4F"/>
              <w:right w:val="single" w:sz="2" w:space="0" w:color="4C4D4F"/>
            </w:tcBorders>
          </w:tcPr>
          <w:p w14:paraId="391BF447" w14:textId="77777777" w:rsidR="00AC7BD6" w:rsidRDefault="00AC7BD6">
            <w:pPr>
              <w:pStyle w:val="TableParagraph"/>
              <w:spacing w:before="8"/>
              <w:rPr>
                <w:sz w:val="33"/>
              </w:rPr>
            </w:pPr>
          </w:p>
          <w:p w14:paraId="007719D8" w14:textId="77777777" w:rsidR="00AC7BD6" w:rsidRDefault="00B1402D">
            <w:pPr>
              <w:pStyle w:val="TableParagraph"/>
              <w:spacing w:before="1"/>
              <w:ind w:left="190" w:right="185"/>
              <w:jc w:val="center"/>
              <w:rPr>
                <w:sz w:val="18"/>
              </w:rPr>
            </w:pPr>
            <w:r>
              <w:rPr>
                <w:color w:val="4C4D4F"/>
                <w:spacing w:val="-4"/>
                <w:sz w:val="18"/>
              </w:rPr>
              <w:t>Jail</w:t>
            </w:r>
          </w:p>
        </w:tc>
        <w:tc>
          <w:tcPr>
            <w:tcW w:w="270" w:type="dxa"/>
            <w:tcBorders>
              <w:left w:val="single" w:sz="2" w:space="0" w:color="4C4D4F"/>
              <w:right w:val="single" w:sz="2" w:space="0" w:color="4C4D4F"/>
            </w:tcBorders>
          </w:tcPr>
          <w:p w14:paraId="742722F8" w14:textId="77777777" w:rsidR="00AC7BD6" w:rsidRDefault="00AC7BD6">
            <w:pPr>
              <w:pStyle w:val="TableParagraph"/>
              <w:rPr>
                <w:rFonts w:ascii="Times New Roman"/>
                <w:sz w:val="18"/>
              </w:rPr>
            </w:pPr>
          </w:p>
        </w:tc>
        <w:tc>
          <w:tcPr>
            <w:tcW w:w="270" w:type="dxa"/>
            <w:tcBorders>
              <w:left w:val="single" w:sz="2" w:space="0" w:color="4C4D4F"/>
            </w:tcBorders>
          </w:tcPr>
          <w:p w14:paraId="1C758A72" w14:textId="77777777" w:rsidR="00AC7BD6" w:rsidRDefault="00AC7BD6">
            <w:pPr>
              <w:pStyle w:val="TableParagraph"/>
              <w:rPr>
                <w:rFonts w:ascii="Times New Roman"/>
                <w:sz w:val="18"/>
              </w:rPr>
            </w:pPr>
          </w:p>
        </w:tc>
        <w:tc>
          <w:tcPr>
            <w:tcW w:w="270" w:type="dxa"/>
            <w:tcBorders>
              <w:right w:val="single" w:sz="2" w:space="0" w:color="4C4D4F"/>
            </w:tcBorders>
          </w:tcPr>
          <w:p w14:paraId="644CEA4A" w14:textId="77777777" w:rsidR="00AC7BD6" w:rsidRDefault="00AC7BD6">
            <w:pPr>
              <w:pStyle w:val="TableParagraph"/>
              <w:rPr>
                <w:rFonts w:ascii="Times New Roman"/>
                <w:sz w:val="18"/>
              </w:rPr>
            </w:pPr>
          </w:p>
        </w:tc>
        <w:tc>
          <w:tcPr>
            <w:tcW w:w="270" w:type="dxa"/>
            <w:tcBorders>
              <w:left w:val="single" w:sz="2" w:space="0" w:color="4C4D4F"/>
              <w:right w:val="single" w:sz="2" w:space="0" w:color="4C4D4F"/>
            </w:tcBorders>
          </w:tcPr>
          <w:p w14:paraId="75C4FF88" w14:textId="77777777" w:rsidR="00AC7BD6" w:rsidRDefault="00AC7BD6">
            <w:pPr>
              <w:pStyle w:val="TableParagraph"/>
              <w:rPr>
                <w:rFonts w:ascii="Times New Roman"/>
                <w:sz w:val="18"/>
              </w:rPr>
            </w:pPr>
          </w:p>
        </w:tc>
        <w:tc>
          <w:tcPr>
            <w:tcW w:w="1440" w:type="dxa"/>
            <w:tcBorders>
              <w:top w:val="single" w:sz="2" w:space="0" w:color="4C4D4F"/>
              <w:left w:val="single" w:sz="2" w:space="0" w:color="4C4D4F"/>
              <w:right w:val="single" w:sz="2" w:space="0" w:color="4C4D4F"/>
            </w:tcBorders>
          </w:tcPr>
          <w:p w14:paraId="218BFEC4" w14:textId="77777777" w:rsidR="00AC7BD6" w:rsidRDefault="00AC7BD6">
            <w:pPr>
              <w:pStyle w:val="TableParagraph"/>
              <w:spacing w:before="2"/>
            </w:pPr>
          </w:p>
          <w:p w14:paraId="12B97082" w14:textId="77777777" w:rsidR="00AC7BD6" w:rsidRDefault="00B1402D">
            <w:pPr>
              <w:pStyle w:val="TableParagraph"/>
              <w:spacing w:before="1"/>
              <w:ind w:left="323" w:right="318"/>
              <w:jc w:val="center"/>
              <w:rPr>
                <w:sz w:val="18"/>
              </w:rPr>
            </w:pPr>
            <w:r>
              <w:rPr>
                <w:color w:val="4C4D4F"/>
                <w:spacing w:val="-5"/>
                <w:sz w:val="18"/>
              </w:rPr>
              <w:t>RC</w:t>
            </w:r>
          </w:p>
          <w:p w14:paraId="6F1DF3C1" w14:textId="77777777" w:rsidR="00AC7BD6" w:rsidRDefault="00B1402D">
            <w:pPr>
              <w:pStyle w:val="TableParagraph"/>
              <w:spacing w:before="24"/>
              <w:ind w:left="323" w:right="319"/>
              <w:jc w:val="center"/>
              <w:rPr>
                <w:sz w:val="18"/>
              </w:rPr>
            </w:pPr>
            <w:r>
              <w:rPr>
                <w:color w:val="4C4D4F"/>
                <w:sz w:val="18"/>
              </w:rPr>
              <w:t>Division</w:t>
            </w:r>
            <w:r>
              <w:rPr>
                <w:color w:val="4C4D4F"/>
                <w:spacing w:val="2"/>
                <w:sz w:val="18"/>
              </w:rPr>
              <w:t xml:space="preserve"> </w:t>
            </w:r>
            <w:r>
              <w:rPr>
                <w:color w:val="4C4D4F"/>
                <w:spacing w:val="-10"/>
                <w:sz w:val="18"/>
              </w:rPr>
              <w:t>1</w:t>
            </w:r>
          </w:p>
        </w:tc>
        <w:tc>
          <w:tcPr>
            <w:tcW w:w="270" w:type="dxa"/>
            <w:tcBorders>
              <w:left w:val="single" w:sz="2" w:space="0" w:color="4C4D4F"/>
              <w:right w:val="single" w:sz="2" w:space="0" w:color="4C4D4F"/>
            </w:tcBorders>
          </w:tcPr>
          <w:p w14:paraId="6B1D2CB8" w14:textId="77777777" w:rsidR="00AC7BD6" w:rsidRDefault="00AC7BD6">
            <w:pPr>
              <w:pStyle w:val="TableParagraph"/>
              <w:rPr>
                <w:rFonts w:ascii="Times New Roman"/>
                <w:sz w:val="18"/>
              </w:rPr>
            </w:pPr>
          </w:p>
        </w:tc>
        <w:tc>
          <w:tcPr>
            <w:tcW w:w="1440" w:type="dxa"/>
            <w:tcBorders>
              <w:top w:val="single" w:sz="2" w:space="0" w:color="4C4D4F"/>
              <w:left w:val="single" w:sz="2" w:space="0" w:color="4C4D4F"/>
              <w:right w:val="single" w:sz="2" w:space="0" w:color="4C4D4F"/>
            </w:tcBorders>
          </w:tcPr>
          <w:p w14:paraId="5949878D" w14:textId="77777777" w:rsidR="00AC7BD6" w:rsidRDefault="00AC7BD6">
            <w:pPr>
              <w:pStyle w:val="TableParagraph"/>
              <w:spacing w:before="2"/>
            </w:pPr>
          </w:p>
          <w:p w14:paraId="74E21E09" w14:textId="77777777" w:rsidR="00AC7BD6" w:rsidRDefault="00B1402D">
            <w:pPr>
              <w:pStyle w:val="TableParagraph"/>
              <w:spacing w:before="1"/>
              <w:ind w:left="323" w:right="318"/>
              <w:jc w:val="center"/>
              <w:rPr>
                <w:sz w:val="18"/>
              </w:rPr>
            </w:pPr>
            <w:r>
              <w:rPr>
                <w:color w:val="4C4D4F"/>
                <w:spacing w:val="-5"/>
                <w:sz w:val="18"/>
              </w:rPr>
              <w:t>RC</w:t>
            </w:r>
          </w:p>
          <w:p w14:paraId="21A73C1A" w14:textId="77777777" w:rsidR="00AC7BD6" w:rsidRDefault="00B1402D">
            <w:pPr>
              <w:pStyle w:val="TableParagraph"/>
              <w:spacing w:before="24"/>
              <w:ind w:left="323" w:right="319"/>
              <w:jc w:val="center"/>
              <w:rPr>
                <w:sz w:val="18"/>
              </w:rPr>
            </w:pPr>
            <w:r>
              <w:rPr>
                <w:color w:val="4C4D4F"/>
                <w:sz w:val="18"/>
              </w:rPr>
              <w:t>Division</w:t>
            </w:r>
            <w:r>
              <w:rPr>
                <w:color w:val="4C4D4F"/>
                <w:spacing w:val="2"/>
                <w:sz w:val="18"/>
              </w:rPr>
              <w:t xml:space="preserve"> </w:t>
            </w:r>
            <w:r>
              <w:rPr>
                <w:color w:val="4C4D4F"/>
                <w:spacing w:val="-10"/>
                <w:sz w:val="18"/>
              </w:rPr>
              <w:t>2</w:t>
            </w:r>
          </w:p>
        </w:tc>
        <w:tc>
          <w:tcPr>
            <w:tcW w:w="270" w:type="dxa"/>
            <w:tcBorders>
              <w:left w:val="single" w:sz="2" w:space="0" w:color="4C4D4F"/>
              <w:right w:val="single" w:sz="2" w:space="0" w:color="4C4D4F"/>
            </w:tcBorders>
          </w:tcPr>
          <w:p w14:paraId="27B97C9A" w14:textId="77777777" w:rsidR="00AC7BD6" w:rsidRDefault="00AC7BD6">
            <w:pPr>
              <w:pStyle w:val="TableParagraph"/>
              <w:rPr>
                <w:rFonts w:ascii="Times New Roman"/>
                <w:sz w:val="18"/>
              </w:rPr>
            </w:pPr>
          </w:p>
        </w:tc>
        <w:tc>
          <w:tcPr>
            <w:tcW w:w="1710" w:type="dxa"/>
            <w:tcBorders>
              <w:left w:val="single" w:sz="2" w:space="0" w:color="4C4D4F"/>
              <w:right w:val="single" w:sz="2" w:space="0" w:color="4C4D4F"/>
            </w:tcBorders>
          </w:tcPr>
          <w:p w14:paraId="11EDDA8B" w14:textId="77777777" w:rsidR="00AC7BD6" w:rsidRDefault="00AC7BD6">
            <w:pPr>
              <w:pStyle w:val="TableParagraph"/>
              <w:spacing w:before="2"/>
            </w:pPr>
          </w:p>
          <w:p w14:paraId="6CE5BB9E" w14:textId="77777777" w:rsidR="00AC7BD6" w:rsidRDefault="00B1402D">
            <w:pPr>
              <w:pStyle w:val="TableParagraph"/>
              <w:spacing w:before="1"/>
              <w:ind w:left="324" w:right="588"/>
              <w:jc w:val="center"/>
              <w:rPr>
                <w:sz w:val="18"/>
              </w:rPr>
            </w:pPr>
            <w:r>
              <w:rPr>
                <w:color w:val="4C4D4F"/>
                <w:spacing w:val="-5"/>
                <w:sz w:val="18"/>
              </w:rPr>
              <w:t>RC</w:t>
            </w:r>
          </w:p>
          <w:p w14:paraId="445B9449" w14:textId="77777777" w:rsidR="00AC7BD6" w:rsidRDefault="00B1402D">
            <w:pPr>
              <w:pStyle w:val="TableParagraph"/>
              <w:spacing w:before="24"/>
              <w:ind w:left="325" w:right="588"/>
              <w:jc w:val="center"/>
              <w:rPr>
                <w:sz w:val="18"/>
              </w:rPr>
            </w:pPr>
            <w:r>
              <w:rPr>
                <w:color w:val="4C4D4F"/>
                <w:sz w:val="18"/>
              </w:rPr>
              <w:t>Division</w:t>
            </w:r>
            <w:r>
              <w:rPr>
                <w:color w:val="4C4D4F"/>
                <w:spacing w:val="2"/>
                <w:sz w:val="18"/>
              </w:rPr>
              <w:t xml:space="preserve"> </w:t>
            </w:r>
            <w:r>
              <w:rPr>
                <w:color w:val="4C4D4F"/>
                <w:spacing w:val="-10"/>
                <w:sz w:val="18"/>
              </w:rPr>
              <w:t>3</w:t>
            </w:r>
          </w:p>
        </w:tc>
      </w:tr>
      <w:tr w:rsidR="00AC7BD6" w14:paraId="13A176E9" w14:textId="77777777">
        <w:trPr>
          <w:trHeight w:val="267"/>
        </w:trPr>
        <w:tc>
          <w:tcPr>
            <w:tcW w:w="1530" w:type="dxa"/>
            <w:tcBorders>
              <w:left w:val="single" w:sz="2" w:space="0" w:color="4C4D4F"/>
            </w:tcBorders>
          </w:tcPr>
          <w:p w14:paraId="2CBE49ED" w14:textId="77777777" w:rsidR="00AC7BD6" w:rsidRDefault="00AC7BD6">
            <w:pPr>
              <w:pStyle w:val="TableParagraph"/>
              <w:rPr>
                <w:rFonts w:ascii="Times New Roman"/>
                <w:sz w:val="18"/>
              </w:rPr>
            </w:pPr>
          </w:p>
        </w:tc>
        <w:tc>
          <w:tcPr>
            <w:tcW w:w="270" w:type="dxa"/>
          </w:tcPr>
          <w:p w14:paraId="1B26D41A" w14:textId="77777777" w:rsidR="00AC7BD6" w:rsidRDefault="00AC7BD6">
            <w:pPr>
              <w:pStyle w:val="TableParagraph"/>
              <w:rPr>
                <w:rFonts w:ascii="Times New Roman"/>
                <w:sz w:val="18"/>
              </w:rPr>
            </w:pPr>
          </w:p>
        </w:tc>
        <w:tc>
          <w:tcPr>
            <w:tcW w:w="1260" w:type="dxa"/>
          </w:tcPr>
          <w:p w14:paraId="3BA3BC77" w14:textId="77777777" w:rsidR="00AC7BD6" w:rsidRDefault="00AC7BD6">
            <w:pPr>
              <w:pStyle w:val="TableParagraph"/>
              <w:rPr>
                <w:rFonts w:ascii="Times New Roman"/>
                <w:sz w:val="18"/>
              </w:rPr>
            </w:pPr>
          </w:p>
        </w:tc>
        <w:tc>
          <w:tcPr>
            <w:tcW w:w="270" w:type="dxa"/>
          </w:tcPr>
          <w:p w14:paraId="138204F7" w14:textId="77777777" w:rsidR="00AC7BD6" w:rsidRDefault="00AC7BD6">
            <w:pPr>
              <w:pStyle w:val="TableParagraph"/>
              <w:rPr>
                <w:rFonts w:ascii="Times New Roman"/>
                <w:sz w:val="18"/>
              </w:rPr>
            </w:pPr>
          </w:p>
        </w:tc>
        <w:tc>
          <w:tcPr>
            <w:tcW w:w="1260" w:type="dxa"/>
          </w:tcPr>
          <w:p w14:paraId="7E052223" w14:textId="77777777" w:rsidR="00AC7BD6" w:rsidRDefault="00AC7BD6">
            <w:pPr>
              <w:pStyle w:val="TableParagraph"/>
              <w:rPr>
                <w:rFonts w:ascii="Times New Roman"/>
                <w:sz w:val="18"/>
              </w:rPr>
            </w:pPr>
          </w:p>
        </w:tc>
        <w:tc>
          <w:tcPr>
            <w:tcW w:w="270" w:type="dxa"/>
            <w:tcBorders>
              <w:right w:val="single" w:sz="2" w:space="0" w:color="4C4D4F"/>
            </w:tcBorders>
          </w:tcPr>
          <w:p w14:paraId="25FB9193" w14:textId="77777777" w:rsidR="00AC7BD6" w:rsidRDefault="00AC7BD6">
            <w:pPr>
              <w:pStyle w:val="TableParagraph"/>
              <w:rPr>
                <w:rFonts w:ascii="Times New Roman"/>
                <w:sz w:val="18"/>
              </w:rPr>
            </w:pPr>
          </w:p>
        </w:tc>
        <w:tc>
          <w:tcPr>
            <w:tcW w:w="270" w:type="dxa"/>
            <w:tcBorders>
              <w:left w:val="single" w:sz="2" w:space="0" w:color="4C4D4F"/>
            </w:tcBorders>
          </w:tcPr>
          <w:p w14:paraId="3F0C8DCB" w14:textId="77777777" w:rsidR="00AC7BD6" w:rsidRDefault="00AC7BD6">
            <w:pPr>
              <w:pStyle w:val="TableParagraph"/>
              <w:rPr>
                <w:rFonts w:ascii="Times New Roman"/>
                <w:sz w:val="18"/>
              </w:rPr>
            </w:pPr>
          </w:p>
        </w:tc>
        <w:tc>
          <w:tcPr>
            <w:tcW w:w="270" w:type="dxa"/>
            <w:tcBorders>
              <w:right w:val="single" w:sz="2" w:space="0" w:color="4C4D4F"/>
            </w:tcBorders>
          </w:tcPr>
          <w:p w14:paraId="5FA872F8" w14:textId="77777777" w:rsidR="00AC7BD6" w:rsidRDefault="00AC7BD6">
            <w:pPr>
              <w:pStyle w:val="TableParagraph"/>
              <w:rPr>
                <w:rFonts w:ascii="Times New Roman"/>
                <w:sz w:val="18"/>
              </w:rPr>
            </w:pPr>
          </w:p>
        </w:tc>
        <w:tc>
          <w:tcPr>
            <w:tcW w:w="270" w:type="dxa"/>
            <w:tcBorders>
              <w:left w:val="single" w:sz="2" w:space="0" w:color="4C4D4F"/>
              <w:bottom w:val="single" w:sz="2" w:space="0" w:color="4C4D4F"/>
            </w:tcBorders>
          </w:tcPr>
          <w:p w14:paraId="5C4F8635" w14:textId="77777777" w:rsidR="00AC7BD6" w:rsidRDefault="00AC7BD6">
            <w:pPr>
              <w:pStyle w:val="TableParagraph"/>
              <w:rPr>
                <w:rFonts w:ascii="Times New Roman"/>
                <w:sz w:val="18"/>
              </w:rPr>
            </w:pPr>
          </w:p>
        </w:tc>
        <w:tc>
          <w:tcPr>
            <w:tcW w:w="1440" w:type="dxa"/>
            <w:tcBorders>
              <w:bottom w:val="single" w:sz="2" w:space="0" w:color="4C4D4F"/>
            </w:tcBorders>
          </w:tcPr>
          <w:p w14:paraId="71DC9197" w14:textId="77777777" w:rsidR="00AC7BD6" w:rsidRDefault="00B1402D">
            <w:pPr>
              <w:pStyle w:val="TableParagraph"/>
              <w:spacing w:line="20" w:lineRule="exact"/>
              <w:ind w:right="-72"/>
              <w:rPr>
                <w:sz w:val="2"/>
              </w:rPr>
            </w:pPr>
            <w:r>
              <w:rPr>
                <w:sz w:val="2"/>
              </w:rPr>
            </w:r>
            <w:r>
              <w:rPr>
                <w:sz w:val="2"/>
              </w:rPr>
              <w:pict w14:anchorId="07033E2D">
                <v:group id="docshapegroup449" o:spid="_x0000_s2312" style="width:72.25pt;height:.25pt;mso-position-horizontal-relative:char;mso-position-vertical-relative:line" coordsize="1445,5">
                  <v:line id="_x0000_s2313" style="position:absolute" from="0,3" to="1445,3" strokecolor="#4c4d4f" strokeweight=".25pt"/>
                  <w10:wrap type="none"/>
                  <w10:anchorlock/>
                </v:group>
              </w:pict>
            </w:r>
          </w:p>
        </w:tc>
        <w:tc>
          <w:tcPr>
            <w:tcW w:w="270" w:type="dxa"/>
            <w:tcBorders>
              <w:bottom w:val="single" w:sz="2" w:space="0" w:color="4C4D4F"/>
            </w:tcBorders>
          </w:tcPr>
          <w:p w14:paraId="35CA551A" w14:textId="77777777" w:rsidR="00AC7BD6" w:rsidRDefault="00AC7BD6">
            <w:pPr>
              <w:pStyle w:val="TableParagraph"/>
              <w:rPr>
                <w:rFonts w:ascii="Times New Roman"/>
                <w:sz w:val="18"/>
              </w:rPr>
            </w:pPr>
          </w:p>
        </w:tc>
        <w:tc>
          <w:tcPr>
            <w:tcW w:w="1440" w:type="dxa"/>
            <w:tcBorders>
              <w:bottom w:val="single" w:sz="2" w:space="0" w:color="4C4D4F"/>
            </w:tcBorders>
          </w:tcPr>
          <w:p w14:paraId="2E2F9B0A" w14:textId="77777777" w:rsidR="00AC7BD6" w:rsidRDefault="00B1402D">
            <w:pPr>
              <w:pStyle w:val="TableParagraph"/>
              <w:spacing w:line="20" w:lineRule="exact"/>
              <w:ind w:left="-3" w:right="-72"/>
              <w:rPr>
                <w:sz w:val="2"/>
              </w:rPr>
            </w:pPr>
            <w:r>
              <w:rPr>
                <w:sz w:val="2"/>
              </w:rPr>
            </w:r>
            <w:r>
              <w:rPr>
                <w:sz w:val="2"/>
              </w:rPr>
              <w:pict w14:anchorId="7E4B34B0">
                <v:group id="docshapegroup450" o:spid="_x0000_s2309" style="width:72.25pt;height:.25pt;mso-position-horizontal-relative:char;mso-position-vertical-relative:line" coordsize="1445,5">
                  <v:line id="_x0000_s2311" style="position:absolute" from="0,3" to="723,3" strokecolor="#4c4d4f" strokeweight=".25pt"/>
                  <v:line id="_x0000_s2310" style="position:absolute" from="723,3" to="1445,3" strokecolor="#4c4d4f" strokeweight=".25pt"/>
                  <w10:wrap type="none"/>
                  <w10:anchorlock/>
                </v:group>
              </w:pict>
            </w:r>
          </w:p>
        </w:tc>
        <w:tc>
          <w:tcPr>
            <w:tcW w:w="270" w:type="dxa"/>
            <w:tcBorders>
              <w:bottom w:val="single" w:sz="2" w:space="0" w:color="4C4D4F"/>
            </w:tcBorders>
          </w:tcPr>
          <w:p w14:paraId="735BAB3E" w14:textId="77777777" w:rsidR="00AC7BD6" w:rsidRDefault="00AC7BD6">
            <w:pPr>
              <w:pStyle w:val="TableParagraph"/>
              <w:rPr>
                <w:rFonts w:ascii="Times New Roman"/>
                <w:sz w:val="18"/>
              </w:rPr>
            </w:pPr>
          </w:p>
        </w:tc>
        <w:tc>
          <w:tcPr>
            <w:tcW w:w="1710" w:type="dxa"/>
            <w:tcBorders>
              <w:bottom w:val="single" w:sz="2" w:space="0" w:color="4C4D4F"/>
              <w:right w:val="single" w:sz="2" w:space="0" w:color="4C4D4F"/>
            </w:tcBorders>
          </w:tcPr>
          <w:p w14:paraId="1EC556D9" w14:textId="77777777" w:rsidR="00AC7BD6" w:rsidRDefault="00AC7BD6">
            <w:pPr>
              <w:pStyle w:val="TableParagraph"/>
              <w:rPr>
                <w:rFonts w:ascii="Times New Roman"/>
                <w:sz w:val="18"/>
              </w:rPr>
            </w:pPr>
          </w:p>
        </w:tc>
      </w:tr>
      <w:tr w:rsidR="00AC7BD6" w14:paraId="6E6F3580" w14:textId="77777777">
        <w:trPr>
          <w:trHeight w:val="157"/>
        </w:trPr>
        <w:tc>
          <w:tcPr>
            <w:tcW w:w="1530" w:type="dxa"/>
            <w:tcBorders>
              <w:left w:val="single" w:sz="2" w:space="0" w:color="4C4D4F"/>
            </w:tcBorders>
          </w:tcPr>
          <w:p w14:paraId="345B8556" w14:textId="77777777" w:rsidR="00AC7BD6" w:rsidRDefault="00AC7BD6">
            <w:pPr>
              <w:pStyle w:val="TableParagraph"/>
              <w:rPr>
                <w:rFonts w:ascii="Times New Roman"/>
                <w:sz w:val="10"/>
              </w:rPr>
            </w:pPr>
          </w:p>
        </w:tc>
        <w:tc>
          <w:tcPr>
            <w:tcW w:w="270" w:type="dxa"/>
          </w:tcPr>
          <w:p w14:paraId="36171307" w14:textId="77777777" w:rsidR="00AC7BD6" w:rsidRDefault="00AC7BD6">
            <w:pPr>
              <w:pStyle w:val="TableParagraph"/>
              <w:rPr>
                <w:rFonts w:ascii="Times New Roman"/>
                <w:sz w:val="10"/>
              </w:rPr>
            </w:pPr>
          </w:p>
        </w:tc>
        <w:tc>
          <w:tcPr>
            <w:tcW w:w="1260" w:type="dxa"/>
            <w:tcBorders>
              <w:bottom w:val="single" w:sz="2" w:space="0" w:color="4C4D4F"/>
            </w:tcBorders>
          </w:tcPr>
          <w:p w14:paraId="2E41C4C4" w14:textId="77777777" w:rsidR="00AC7BD6" w:rsidRDefault="00AC7BD6">
            <w:pPr>
              <w:pStyle w:val="TableParagraph"/>
              <w:rPr>
                <w:rFonts w:ascii="Times New Roman"/>
                <w:sz w:val="10"/>
              </w:rPr>
            </w:pPr>
          </w:p>
        </w:tc>
        <w:tc>
          <w:tcPr>
            <w:tcW w:w="270" w:type="dxa"/>
          </w:tcPr>
          <w:p w14:paraId="2C266926" w14:textId="77777777" w:rsidR="00AC7BD6" w:rsidRDefault="00AC7BD6">
            <w:pPr>
              <w:pStyle w:val="TableParagraph"/>
              <w:rPr>
                <w:rFonts w:ascii="Times New Roman"/>
                <w:sz w:val="10"/>
              </w:rPr>
            </w:pPr>
          </w:p>
        </w:tc>
        <w:tc>
          <w:tcPr>
            <w:tcW w:w="1260" w:type="dxa"/>
            <w:tcBorders>
              <w:bottom w:val="single" w:sz="2" w:space="0" w:color="4C4D4F"/>
            </w:tcBorders>
          </w:tcPr>
          <w:p w14:paraId="589C9764" w14:textId="77777777" w:rsidR="00AC7BD6" w:rsidRDefault="00AC7BD6">
            <w:pPr>
              <w:pStyle w:val="TableParagraph"/>
              <w:rPr>
                <w:rFonts w:ascii="Times New Roman"/>
                <w:sz w:val="10"/>
              </w:rPr>
            </w:pPr>
          </w:p>
        </w:tc>
        <w:tc>
          <w:tcPr>
            <w:tcW w:w="270" w:type="dxa"/>
            <w:tcBorders>
              <w:right w:val="single" w:sz="2" w:space="0" w:color="4C4D4F"/>
            </w:tcBorders>
          </w:tcPr>
          <w:p w14:paraId="0A68C733" w14:textId="77777777" w:rsidR="00AC7BD6" w:rsidRDefault="00AC7BD6">
            <w:pPr>
              <w:pStyle w:val="TableParagraph"/>
              <w:rPr>
                <w:rFonts w:ascii="Times New Roman"/>
                <w:sz w:val="10"/>
              </w:rPr>
            </w:pPr>
          </w:p>
        </w:tc>
        <w:tc>
          <w:tcPr>
            <w:tcW w:w="270" w:type="dxa"/>
            <w:tcBorders>
              <w:left w:val="single" w:sz="2" w:space="0" w:color="4C4D4F"/>
            </w:tcBorders>
          </w:tcPr>
          <w:p w14:paraId="70AEAA45" w14:textId="77777777" w:rsidR="00AC7BD6" w:rsidRDefault="00AC7BD6">
            <w:pPr>
              <w:pStyle w:val="TableParagraph"/>
              <w:rPr>
                <w:rFonts w:ascii="Times New Roman"/>
                <w:sz w:val="10"/>
              </w:rPr>
            </w:pPr>
          </w:p>
        </w:tc>
        <w:tc>
          <w:tcPr>
            <w:tcW w:w="270" w:type="dxa"/>
          </w:tcPr>
          <w:p w14:paraId="77C7027D" w14:textId="77777777" w:rsidR="00AC7BD6" w:rsidRDefault="00AC7BD6">
            <w:pPr>
              <w:pStyle w:val="TableParagraph"/>
              <w:rPr>
                <w:rFonts w:ascii="Times New Roman"/>
                <w:sz w:val="10"/>
              </w:rPr>
            </w:pPr>
          </w:p>
        </w:tc>
        <w:tc>
          <w:tcPr>
            <w:tcW w:w="270" w:type="dxa"/>
            <w:tcBorders>
              <w:top w:val="single" w:sz="2" w:space="0" w:color="4C4D4F"/>
            </w:tcBorders>
          </w:tcPr>
          <w:p w14:paraId="28B76521" w14:textId="77777777" w:rsidR="00AC7BD6" w:rsidRDefault="00AC7BD6">
            <w:pPr>
              <w:pStyle w:val="TableParagraph"/>
              <w:rPr>
                <w:rFonts w:ascii="Times New Roman"/>
                <w:sz w:val="10"/>
              </w:rPr>
            </w:pPr>
          </w:p>
        </w:tc>
        <w:tc>
          <w:tcPr>
            <w:tcW w:w="1440" w:type="dxa"/>
            <w:tcBorders>
              <w:top w:val="single" w:sz="2" w:space="0" w:color="4C4D4F"/>
            </w:tcBorders>
          </w:tcPr>
          <w:p w14:paraId="1EAF763C" w14:textId="77777777" w:rsidR="00AC7BD6" w:rsidRDefault="00AC7BD6">
            <w:pPr>
              <w:pStyle w:val="TableParagraph"/>
              <w:rPr>
                <w:rFonts w:ascii="Times New Roman"/>
                <w:sz w:val="10"/>
              </w:rPr>
            </w:pPr>
          </w:p>
        </w:tc>
        <w:tc>
          <w:tcPr>
            <w:tcW w:w="270" w:type="dxa"/>
            <w:tcBorders>
              <w:top w:val="single" w:sz="2" w:space="0" w:color="4C4D4F"/>
            </w:tcBorders>
          </w:tcPr>
          <w:p w14:paraId="4C57AE11" w14:textId="77777777" w:rsidR="00AC7BD6" w:rsidRDefault="00AC7BD6">
            <w:pPr>
              <w:pStyle w:val="TableParagraph"/>
              <w:rPr>
                <w:rFonts w:ascii="Times New Roman"/>
                <w:sz w:val="10"/>
              </w:rPr>
            </w:pPr>
          </w:p>
        </w:tc>
        <w:tc>
          <w:tcPr>
            <w:tcW w:w="1440" w:type="dxa"/>
            <w:tcBorders>
              <w:top w:val="single" w:sz="2" w:space="0" w:color="4C4D4F"/>
            </w:tcBorders>
          </w:tcPr>
          <w:p w14:paraId="5ABDACF3" w14:textId="77777777" w:rsidR="00AC7BD6" w:rsidRDefault="00AC7BD6">
            <w:pPr>
              <w:pStyle w:val="TableParagraph"/>
              <w:rPr>
                <w:rFonts w:ascii="Times New Roman"/>
                <w:sz w:val="10"/>
              </w:rPr>
            </w:pPr>
          </w:p>
        </w:tc>
        <w:tc>
          <w:tcPr>
            <w:tcW w:w="270" w:type="dxa"/>
            <w:tcBorders>
              <w:top w:val="single" w:sz="2" w:space="0" w:color="4C4D4F"/>
            </w:tcBorders>
          </w:tcPr>
          <w:p w14:paraId="39A0B9E6" w14:textId="77777777" w:rsidR="00AC7BD6" w:rsidRDefault="00AC7BD6">
            <w:pPr>
              <w:pStyle w:val="TableParagraph"/>
              <w:rPr>
                <w:rFonts w:ascii="Times New Roman"/>
                <w:sz w:val="10"/>
              </w:rPr>
            </w:pPr>
          </w:p>
        </w:tc>
        <w:tc>
          <w:tcPr>
            <w:tcW w:w="1710" w:type="dxa"/>
            <w:tcBorders>
              <w:top w:val="single" w:sz="2" w:space="0" w:color="4C4D4F"/>
            </w:tcBorders>
          </w:tcPr>
          <w:p w14:paraId="66087B4D" w14:textId="77777777" w:rsidR="00AC7BD6" w:rsidRDefault="00AC7BD6">
            <w:pPr>
              <w:pStyle w:val="TableParagraph"/>
              <w:rPr>
                <w:rFonts w:ascii="Times New Roman"/>
                <w:sz w:val="10"/>
              </w:rPr>
            </w:pPr>
          </w:p>
        </w:tc>
      </w:tr>
      <w:tr w:rsidR="00AC7BD6" w14:paraId="641D58BC" w14:textId="77777777">
        <w:trPr>
          <w:trHeight w:val="985"/>
        </w:trPr>
        <w:tc>
          <w:tcPr>
            <w:tcW w:w="1530" w:type="dxa"/>
            <w:tcBorders>
              <w:left w:val="single" w:sz="2" w:space="0" w:color="4C4D4F"/>
              <w:right w:val="single" w:sz="2" w:space="0" w:color="4C4D4F"/>
            </w:tcBorders>
          </w:tcPr>
          <w:p w14:paraId="3B646B5B" w14:textId="77777777" w:rsidR="00AC7BD6" w:rsidRDefault="00AC7BD6">
            <w:pPr>
              <w:pStyle w:val="TableParagraph"/>
              <w:spacing w:before="8"/>
              <w:rPr>
                <w:sz w:val="33"/>
              </w:rPr>
            </w:pPr>
          </w:p>
          <w:p w14:paraId="167765A4" w14:textId="77777777" w:rsidR="00AC7BD6" w:rsidRDefault="00B1402D">
            <w:pPr>
              <w:pStyle w:val="TableParagraph"/>
              <w:spacing w:before="1"/>
              <w:ind w:left="503" w:right="229"/>
              <w:jc w:val="center"/>
              <w:rPr>
                <w:sz w:val="18"/>
              </w:rPr>
            </w:pPr>
            <w:r>
              <w:rPr>
                <w:color w:val="4C4D4F"/>
                <w:sz w:val="18"/>
              </w:rPr>
              <w:t>Division</w:t>
            </w:r>
            <w:r>
              <w:rPr>
                <w:color w:val="4C4D4F"/>
                <w:spacing w:val="2"/>
                <w:sz w:val="18"/>
              </w:rPr>
              <w:t xml:space="preserve"> </w:t>
            </w:r>
            <w:r>
              <w:rPr>
                <w:color w:val="4C4D4F"/>
                <w:spacing w:val="-10"/>
                <w:sz w:val="18"/>
              </w:rPr>
              <w:t>1</w:t>
            </w:r>
          </w:p>
        </w:tc>
        <w:tc>
          <w:tcPr>
            <w:tcW w:w="270" w:type="dxa"/>
            <w:tcBorders>
              <w:left w:val="single" w:sz="2" w:space="0" w:color="4C4D4F"/>
            </w:tcBorders>
          </w:tcPr>
          <w:p w14:paraId="7D830769" w14:textId="77777777" w:rsidR="00AC7BD6" w:rsidRDefault="00AC7BD6">
            <w:pPr>
              <w:pStyle w:val="TableParagraph"/>
              <w:rPr>
                <w:rFonts w:ascii="Times New Roman"/>
                <w:sz w:val="18"/>
              </w:rPr>
            </w:pPr>
          </w:p>
        </w:tc>
        <w:tc>
          <w:tcPr>
            <w:tcW w:w="1260" w:type="dxa"/>
            <w:tcBorders>
              <w:top w:val="single" w:sz="2" w:space="0" w:color="4C4D4F"/>
              <w:right w:val="single" w:sz="2" w:space="0" w:color="4C4D4F"/>
            </w:tcBorders>
          </w:tcPr>
          <w:p w14:paraId="26C0483F" w14:textId="77777777" w:rsidR="00AC7BD6" w:rsidRDefault="00AC7BD6">
            <w:pPr>
              <w:pStyle w:val="TableParagraph"/>
              <w:spacing w:before="8"/>
              <w:rPr>
                <w:sz w:val="33"/>
              </w:rPr>
            </w:pPr>
          </w:p>
          <w:p w14:paraId="39A07187" w14:textId="77777777" w:rsidR="00AC7BD6" w:rsidRDefault="00B1402D">
            <w:pPr>
              <w:pStyle w:val="TableParagraph"/>
              <w:spacing w:before="1"/>
              <w:ind w:left="189" w:right="185"/>
              <w:jc w:val="center"/>
              <w:rPr>
                <w:sz w:val="18"/>
              </w:rPr>
            </w:pPr>
            <w:r>
              <w:rPr>
                <w:color w:val="4C4D4F"/>
                <w:sz w:val="18"/>
              </w:rPr>
              <w:t>Division</w:t>
            </w:r>
            <w:r>
              <w:rPr>
                <w:color w:val="4C4D4F"/>
                <w:spacing w:val="2"/>
                <w:sz w:val="18"/>
              </w:rPr>
              <w:t xml:space="preserve"> </w:t>
            </w:r>
            <w:r>
              <w:rPr>
                <w:color w:val="4C4D4F"/>
                <w:spacing w:val="-10"/>
                <w:sz w:val="18"/>
              </w:rPr>
              <w:t>2</w:t>
            </w:r>
          </w:p>
        </w:tc>
        <w:tc>
          <w:tcPr>
            <w:tcW w:w="270" w:type="dxa"/>
            <w:tcBorders>
              <w:left w:val="single" w:sz="2" w:space="0" w:color="4C4D4F"/>
            </w:tcBorders>
          </w:tcPr>
          <w:p w14:paraId="5B301D4F" w14:textId="77777777" w:rsidR="00AC7BD6" w:rsidRDefault="00AC7BD6">
            <w:pPr>
              <w:pStyle w:val="TableParagraph"/>
              <w:rPr>
                <w:rFonts w:ascii="Times New Roman"/>
                <w:sz w:val="18"/>
              </w:rPr>
            </w:pPr>
          </w:p>
        </w:tc>
        <w:tc>
          <w:tcPr>
            <w:tcW w:w="1260" w:type="dxa"/>
            <w:tcBorders>
              <w:top w:val="single" w:sz="2" w:space="0" w:color="4C4D4F"/>
              <w:bottom w:val="single" w:sz="2" w:space="0" w:color="4C4D4F"/>
              <w:right w:val="single" w:sz="2" w:space="0" w:color="4C4D4F"/>
            </w:tcBorders>
          </w:tcPr>
          <w:p w14:paraId="5FE154A9" w14:textId="77777777" w:rsidR="00AC7BD6" w:rsidRDefault="00AC7BD6">
            <w:pPr>
              <w:pStyle w:val="TableParagraph"/>
              <w:spacing w:before="8"/>
              <w:rPr>
                <w:sz w:val="33"/>
              </w:rPr>
            </w:pPr>
          </w:p>
          <w:p w14:paraId="6279C5FD" w14:textId="77777777" w:rsidR="00AC7BD6" w:rsidRDefault="00B1402D">
            <w:pPr>
              <w:pStyle w:val="TableParagraph"/>
              <w:spacing w:before="1"/>
              <w:ind w:left="189" w:right="185"/>
              <w:jc w:val="center"/>
              <w:rPr>
                <w:sz w:val="18"/>
              </w:rPr>
            </w:pPr>
            <w:r>
              <w:rPr>
                <w:color w:val="4C4D4F"/>
                <w:sz w:val="18"/>
              </w:rPr>
              <w:t>Division</w:t>
            </w:r>
            <w:r>
              <w:rPr>
                <w:color w:val="4C4D4F"/>
                <w:spacing w:val="2"/>
                <w:sz w:val="18"/>
              </w:rPr>
              <w:t xml:space="preserve"> </w:t>
            </w:r>
            <w:r>
              <w:rPr>
                <w:color w:val="4C4D4F"/>
                <w:spacing w:val="-10"/>
                <w:sz w:val="18"/>
              </w:rPr>
              <w:t>3</w:t>
            </w:r>
          </w:p>
        </w:tc>
        <w:tc>
          <w:tcPr>
            <w:tcW w:w="270" w:type="dxa"/>
            <w:tcBorders>
              <w:left w:val="single" w:sz="2" w:space="0" w:color="4C4D4F"/>
              <w:right w:val="single" w:sz="2" w:space="0" w:color="4C4D4F"/>
            </w:tcBorders>
          </w:tcPr>
          <w:p w14:paraId="74AD58A4" w14:textId="77777777" w:rsidR="00AC7BD6" w:rsidRDefault="00AC7BD6">
            <w:pPr>
              <w:pStyle w:val="TableParagraph"/>
              <w:rPr>
                <w:rFonts w:ascii="Times New Roman"/>
                <w:sz w:val="18"/>
              </w:rPr>
            </w:pPr>
          </w:p>
        </w:tc>
        <w:tc>
          <w:tcPr>
            <w:tcW w:w="270" w:type="dxa"/>
            <w:tcBorders>
              <w:left w:val="single" w:sz="2" w:space="0" w:color="4C4D4F"/>
            </w:tcBorders>
          </w:tcPr>
          <w:p w14:paraId="392E94B3" w14:textId="77777777" w:rsidR="00AC7BD6" w:rsidRDefault="00AC7BD6">
            <w:pPr>
              <w:pStyle w:val="TableParagraph"/>
              <w:rPr>
                <w:rFonts w:ascii="Times New Roman"/>
                <w:sz w:val="18"/>
              </w:rPr>
            </w:pPr>
          </w:p>
        </w:tc>
        <w:tc>
          <w:tcPr>
            <w:tcW w:w="270" w:type="dxa"/>
          </w:tcPr>
          <w:p w14:paraId="4B0B5A16" w14:textId="77777777" w:rsidR="00AC7BD6" w:rsidRDefault="00AC7BD6">
            <w:pPr>
              <w:pStyle w:val="TableParagraph"/>
              <w:rPr>
                <w:rFonts w:ascii="Times New Roman"/>
                <w:sz w:val="18"/>
              </w:rPr>
            </w:pPr>
          </w:p>
        </w:tc>
        <w:tc>
          <w:tcPr>
            <w:tcW w:w="270" w:type="dxa"/>
          </w:tcPr>
          <w:p w14:paraId="0D8BEDA4" w14:textId="77777777" w:rsidR="00AC7BD6" w:rsidRDefault="00AC7BD6">
            <w:pPr>
              <w:pStyle w:val="TableParagraph"/>
              <w:rPr>
                <w:rFonts w:ascii="Times New Roman"/>
                <w:sz w:val="18"/>
              </w:rPr>
            </w:pPr>
          </w:p>
        </w:tc>
        <w:tc>
          <w:tcPr>
            <w:tcW w:w="1440" w:type="dxa"/>
          </w:tcPr>
          <w:p w14:paraId="4C28526B" w14:textId="77777777" w:rsidR="00AC7BD6" w:rsidRDefault="00AC7BD6">
            <w:pPr>
              <w:pStyle w:val="TableParagraph"/>
              <w:rPr>
                <w:rFonts w:ascii="Times New Roman"/>
                <w:sz w:val="18"/>
              </w:rPr>
            </w:pPr>
          </w:p>
        </w:tc>
        <w:tc>
          <w:tcPr>
            <w:tcW w:w="270" w:type="dxa"/>
          </w:tcPr>
          <w:p w14:paraId="41EEA24C" w14:textId="77777777" w:rsidR="00AC7BD6" w:rsidRDefault="00AC7BD6">
            <w:pPr>
              <w:pStyle w:val="TableParagraph"/>
              <w:rPr>
                <w:rFonts w:ascii="Times New Roman"/>
                <w:sz w:val="18"/>
              </w:rPr>
            </w:pPr>
          </w:p>
        </w:tc>
        <w:tc>
          <w:tcPr>
            <w:tcW w:w="1440" w:type="dxa"/>
          </w:tcPr>
          <w:p w14:paraId="7AD505C3" w14:textId="77777777" w:rsidR="00AC7BD6" w:rsidRDefault="00AC7BD6">
            <w:pPr>
              <w:pStyle w:val="TableParagraph"/>
              <w:rPr>
                <w:rFonts w:ascii="Times New Roman"/>
                <w:sz w:val="18"/>
              </w:rPr>
            </w:pPr>
          </w:p>
        </w:tc>
        <w:tc>
          <w:tcPr>
            <w:tcW w:w="270" w:type="dxa"/>
          </w:tcPr>
          <w:p w14:paraId="594B06F8" w14:textId="77777777" w:rsidR="00AC7BD6" w:rsidRDefault="00AC7BD6">
            <w:pPr>
              <w:pStyle w:val="TableParagraph"/>
              <w:rPr>
                <w:rFonts w:ascii="Times New Roman"/>
                <w:sz w:val="18"/>
              </w:rPr>
            </w:pPr>
          </w:p>
        </w:tc>
        <w:tc>
          <w:tcPr>
            <w:tcW w:w="1710" w:type="dxa"/>
          </w:tcPr>
          <w:p w14:paraId="2E573F1F" w14:textId="77777777" w:rsidR="00AC7BD6" w:rsidRDefault="00AC7BD6">
            <w:pPr>
              <w:pStyle w:val="TableParagraph"/>
              <w:rPr>
                <w:rFonts w:ascii="Times New Roman"/>
                <w:sz w:val="18"/>
              </w:rPr>
            </w:pPr>
          </w:p>
        </w:tc>
      </w:tr>
      <w:tr w:rsidR="00AC7BD6" w14:paraId="6793E644" w14:textId="77777777">
        <w:trPr>
          <w:trHeight w:val="426"/>
        </w:trPr>
        <w:tc>
          <w:tcPr>
            <w:tcW w:w="1530" w:type="dxa"/>
            <w:tcBorders>
              <w:left w:val="single" w:sz="2" w:space="0" w:color="4C4D4F"/>
            </w:tcBorders>
          </w:tcPr>
          <w:p w14:paraId="54E20148" w14:textId="77777777" w:rsidR="00AC7BD6" w:rsidRDefault="00AC7BD6">
            <w:pPr>
              <w:pStyle w:val="TableParagraph"/>
              <w:rPr>
                <w:rFonts w:ascii="Times New Roman"/>
                <w:sz w:val="18"/>
              </w:rPr>
            </w:pPr>
          </w:p>
        </w:tc>
        <w:tc>
          <w:tcPr>
            <w:tcW w:w="270" w:type="dxa"/>
          </w:tcPr>
          <w:p w14:paraId="7D5810F4" w14:textId="77777777" w:rsidR="00AC7BD6" w:rsidRDefault="00AC7BD6">
            <w:pPr>
              <w:pStyle w:val="TableParagraph"/>
              <w:rPr>
                <w:rFonts w:ascii="Times New Roman"/>
                <w:sz w:val="18"/>
              </w:rPr>
            </w:pPr>
          </w:p>
        </w:tc>
        <w:tc>
          <w:tcPr>
            <w:tcW w:w="1260" w:type="dxa"/>
            <w:tcBorders>
              <w:bottom w:val="single" w:sz="2" w:space="0" w:color="4C4D4F"/>
            </w:tcBorders>
          </w:tcPr>
          <w:p w14:paraId="368F4CC3" w14:textId="77777777" w:rsidR="00AC7BD6" w:rsidRDefault="00AC7BD6">
            <w:pPr>
              <w:pStyle w:val="TableParagraph"/>
              <w:rPr>
                <w:rFonts w:ascii="Times New Roman"/>
                <w:sz w:val="18"/>
              </w:rPr>
            </w:pPr>
          </w:p>
        </w:tc>
        <w:tc>
          <w:tcPr>
            <w:tcW w:w="270" w:type="dxa"/>
          </w:tcPr>
          <w:p w14:paraId="3280B2E0" w14:textId="77777777" w:rsidR="00AC7BD6" w:rsidRDefault="00AC7BD6">
            <w:pPr>
              <w:pStyle w:val="TableParagraph"/>
              <w:rPr>
                <w:rFonts w:ascii="Times New Roman"/>
                <w:sz w:val="18"/>
              </w:rPr>
            </w:pPr>
          </w:p>
        </w:tc>
        <w:tc>
          <w:tcPr>
            <w:tcW w:w="1260" w:type="dxa"/>
            <w:tcBorders>
              <w:top w:val="single" w:sz="2" w:space="0" w:color="4C4D4F"/>
              <w:bottom w:val="single" w:sz="2" w:space="0" w:color="4C4D4F"/>
            </w:tcBorders>
          </w:tcPr>
          <w:p w14:paraId="0E5B13A5" w14:textId="77777777" w:rsidR="00AC7BD6" w:rsidRDefault="00AC7BD6">
            <w:pPr>
              <w:pStyle w:val="TableParagraph"/>
              <w:rPr>
                <w:rFonts w:ascii="Times New Roman"/>
                <w:sz w:val="18"/>
              </w:rPr>
            </w:pPr>
          </w:p>
        </w:tc>
        <w:tc>
          <w:tcPr>
            <w:tcW w:w="270" w:type="dxa"/>
            <w:tcBorders>
              <w:right w:val="single" w:sz="2" w:space="0" w:color="4C4D4F"/>
            </w:tcBorders>
          </w:tcPr>
          <w:p w14:paraId="570D535E" w14:textId="77777777" w:rsidR="00AC7BD6" w:rsidRDefault="00AC7BD6">
            <w:pPr>
              <w:pStyle w:val="TableParagraph"/>
              <w:rPr>
                <w:rFonts w:ascii="Times New Roman"/>
                <w:sz w:val="18"/>
              </w:rPr>
            </w:pPr>
          </w:p>
        </w:tc>
        <w:tc>
          <w:tcPr>
            <w:tcW w:w="270" w:type="dxa"/>
            <w:tcBorders>
              <w:left w:val="single" w:sz="2" w:space="0" w:color="4C4D4F"/>
            </w:tcBorders>
          </w:tcPr>
          <w:p w14:paraId="3544205B" w14:textId="77777777" w:rsidR="00AC7BD6" w:rsidRDefault="00AC7BD6">
            <w:pPr>
              <w:pStyle w:val="TableParagraph"/>
              <w:rPr>
                <w:rFonts w:ascii="Times New Roman"/>
                <w:sz w:val="18"/>
              </w:rPr>
            </w:pPr>
          </w:p>
        </w:tc>
        <w:tc>
          <w:tcPr>
            <w:tcW w:w="270" w:type="dxa"/>
          </w:tcPr>
          <w:p w14:paraId="119A096B" w14:textId="77777777" w:rsidR="00AC7BD6" w:rsidRDefault="00AC7BD6">
            <w:pPr>
              <w:pStyle w:val="TableParagraph"/>
              <w:rPr>
                <w:rFonts w:ascii="Times New Roman"/>
                <w:sz w:val="18"/>
              </w:rPr>
            </w:pPr>
          </w:p>
        </w:tc>
        <w:tc>
          <w:tcPr>
            <w:tcW w:w="270" w:type="dxa"/>
          </w:tcPr>
          <w:p w14:paraId="5D6816DA" w14:textId="77777777" w:rsidR="00AC7BD6" w:rsidRDefault="00AC7BD6">
            <w:pPr>
              <w:pStyle w:val="TableParagraph"/>
              <w:rPr>
                <w:rFonts w:ascii="Times New Roman"/>
                <w:sz w:val="18"/>
              </w:rPr>
            </w:pPr>
          </w:p>
        </w:tc>
        <w:tc>
          <w:tcPr>
            <w:tcW w:w="1440" w:type="dxa"/>
          </w:tcPr>
          <w:p w14:paraId="7D417FE2" w14:textId="77777777" w:rsidR="00AC7BD6" w:rsidRDefault="00AC7BD6">
            <w:pPr>
              <w:pStyle w:val="TableParagraph"/>
              <w:rPr>
                <w:rFonts w:ascii="Times New Roman"/>
                <w:sz w:val="18"/>
              </w:rPr>
            </w:pPr>
          </w:p>
        </w:tc>
        <w:tc>
          <w:tcPr>
            <w:tcW w:w="270" w:type="dxa"/>
          </w:tcPr>
          <w:p w14:paraId="54D4075F" w14:textId="77777777" w:rsidR="00AC7BD6" w:rsidRDefault="00AC7BD6">
            <w:pPr>
              <w:pStyle w:val="TableParagraph"/>
              <w:rPr>
                <w:rFonts w:ascii="Times New Roman"/>
                <w:sz w:val="18"/>
              </w:rPr>
            </w:pPr>
          </w:p>
        </w:tc>
        <w:tc>
          <w:tcPr>
            <w:tcW w:w="1440" w:type="dxa"/>
          </w:tcPr>
          <w:p w14:paraId="652BB488" w14:textId="77777777" w:rsidR="00AC7BD6" w:rsidRDefault="00AC7BD6">
            <w:pPr>
              <w:pStyle w:val="TableParagraph"/>
              <w:rPr>
                <w:rFonts w:ascii="Times New Roman"/>
                <w:sz w:val="18"/>
              </w:rPr>
            </w:pPr>
          </w:p>
        </w:tc>
        <w:tc>
          <w:tcPr>
            <w:tcW w:w="270" w:type="dxa"/>
          </w:tcPr>
          <w:p w14:paraId="58B9AA42" w14:textId="77777777" w:rsidR="00AC7BD6" w:rsidRDefault="00AC7BD6">
            <w:pPr>
              <w:pStyle w:val="TableParagraph"/>
              <w:rPr>
                <w:rFonts w:ascii="Times New Roman"/>
                <w:sz w:val="18"/>
              </w:rPr>
            </w:pPr>
          </w:p>
        </w:tc>
        <w:tc>
          <w:tcPr>
            <w:tcW w:w="1710" w:type="dxa"/>
          </w:tcPr>
          <w:p w14:paraId="65C5928C" w14:textId="77777777" w:rsidR="00AC7BD6" w:rsidRDefault="00AC7BD6">
            <w:pPr>
              <w:pStyle w:val="TableParagraph"/>
              <w:rPr>
                <w:rFonts w:ascii="Times New Roman"/>
                <w:sz w:val="18"/>
              </w:rPr>
            </w:pPr>
          </w:p>
        </w:tc>
      </w:tr>
      <w:tr w:rsidR="00AC7BD6" w14:paraId="62409324" w14:textId="77777777">
        <w:trPr>
          <w:trHeight w:val="1260"/>
        </w:trPr>
        <w:tc>
          <w:tcPr>
            <w:tcW w:w="1530" w:type="dxa"/>
            <w:tcBorders>
              <w:left w:val="single" w:sz="2" w:space="0" w:color="4C4D4F"/>
              <w:right w:val="single" w:sz="2" w:space="0" w:color="4C4D4F"/>
            </w:tcBorders>
          </w:tcPr>
          <w:p w14:paraId="2FF59DA3" w14:textId="77777777" w:rsidR="00AC7BD6" w:rsidRDefault="00AC7BD6">
            <w:pPr>
              <w:pStyle w:val="TableParagraph"/>
              <w:spacing w:before="8"/>
              <w:rPr>
                <w:sz w:val="33"/>
              </w:rPr>
            </w:pPr>
          </w:p>
          <w:p w14:paraId="7CAD555F" w14:textId="77777777" w:rsidR="00AC7BD6" w:rsidRDefault="00B1402D">
            <w:pPr>
              <w:pStyle w:val="TableParagraph"/>
              <w:spacing w:before="1"/>
              <w:ind w:left="503" w:right="229"/>
              <w:jc w:val="center"/>
              <w:rPr>
                <w:sz w:val="18"/>
              </w:rPr>
            </w:pPr>
            <w:r>
              <w:rPr>
                <w:color w:val="4C4D4F"/>
                <w:sz w:val="18"/>
              </w:rPr>
              <w:t>Division</w:t>
            </w:r>
            <w:r>
              <w:rPr>
                <w:color w:val="4C4D4F"/>
                <w:spacing w:val="2"/>
                <w:sz w:val="18"/>
              </w:rPr>
              <w:t xml:space="preserve"> </w:t>
            </w:r>
            <w:r>
              <w:rPr>
                <w:color w:val="4C4D4F"/>
                <w:spacing w:val="-10"/>
                <w:sz w:val="18"/>
              </w:rPr>
              <w:t>4</w:t>
            </w:r>
          </w:p>
        </w:tc>
        <w:tc>
          <w:tcPr>
            <w:tcW w:w="270" w:type="dxa"/>
            <w:tcBorders>
              <w:left w:val="single" w:sz="2" w:space="0" w:color="4C4D4F"/>
              <w:right w:val="single" w:sz="2" w:space="0" w:color="4C4D4F"/>
            </w:tcBorders>
          </w:tcPr>
          <w:p w14:paraId="20B11194" w14:textId="77777777" w:rsidR="00AC7BD6" w:rsidRDefault="00AC7BD6">
            <w:pPr>
              <w:pStyle w:val="TableParagraph"/>
              <w:rPr>
                <w:rFonts w:ascii="Times New Roman"/>
                <w:sz w:val="18"/>
              </w:rPr>
            </w:pPr>
          </w:p>
        </w:tc>
        <w:tc>
          <w:tcPr>
            <w:tcW w:w="1260" w:type="dxa"/>
            <w:tcBorders>
              <w:top w:val="single" w:sz="2" w:space="0" w:color="4C4D4F"/>
              <w:left w:val="single" w:sz="2" w:space="0" w:color="4C4D4F"/>
              <w:right w:val="single" w:sz="2" w:space="0" w:color="4C4D4F"/>
            </w:tcBorders>
          </w:tcPr>
          <w:p w14:paraId="43FC1C2E" w14:textId="77777777" w:rsidR="00AC7BD6" w:rsidRDefault="00AC7BD6">
            <w:pPr>
              <w:pStyle w:val="TableParagraph"/>
              <w:spacing w:before="8"/>
              <w:rPr>
                <w:sz w:val="33"/>
              </w:rPr>
            </w:pPr>
          </w:p>
          <w:p w14:paraId="39D1DA24" w14:textId="77777777" w:rsidR="00AC7BD6" w:rsidRDefault="00B1402D">
            <w:pPr>
              <w:pStyle w:val="TableParagraph"/>
              <w:spacing w:before="1"/>
              <w:ind w:left="233" w:right="229"/>
              <w:jc w:val="center"/>
              <w:rPr>
                <w:sz w:val="18"/>
              </w:rPr>
            </w:pPr>
            <w:r>
              <w:rPr>
                <w:color w:val="4C4D4F"/>
                <w:sz w:val="18"/>
              </w:rPr>
              <w:t>Division</w:t>
            </w:r>
            <w:r>
              <w:rPr>
                <w:color w:val="4C4D4F"/>
                <w:spacing w:val="2"/>
                <w:sz w:val="18"/>
              </w:rPr>
              <w:t xml:space="preserve"> </w:t>
            </w:r>
            <w:r>
              <w:rPr>
                <w:color w:val="4C4D4F"/>
                <w:spacing w:val="-10"/>
                <w:sz w:val="18"/>
              </w:rPr>
              <w:t>5</w:t>
            </w:r>
          </w:p>
        </w:tc>
        <w:tc>
          <w:tcPr>
            <w:tcW w:w="270" w:type="dxa"/>
            <w:tcBorders>
              <w:left w:val="single" w:sz="2" w:space="0" w:color="4C4D4F"/>
              <w:right w:val="single" w:sz="2" w:space="0" w:color="4C4D4F"/>
            </w:tcBorders>
          </w:tcPr>
          <w:p w14:paraId="42AA7138" w14:textId="77777777" w:rsidR="00AC7BD6" w:rsidRDefault="00AC7BD6">
            <w:pPr>
              <w:pStyle w:val="TableParagraph"/>
              <w:rPr>
                <w:rFonts w:ascii="Times New Roman"/>
                <w:sz w:val="18"/>
              </w:rPr>
            </w:pPr>
          </w:p>
        </w:tc>
        <w:tc>
          <w:tcPr>
            <w:tcW w:w="1260" w:type="dxa"/>
            <w:tcBorders>
              <w:top w:val="single" w:sz="2" w:space="0" w:color="4C4D4F"/>
              <w:left w:val="single" w:sz="2" w:space="0" w:color="4C4D4F"/>
              <w:right w:val="single" w:sz="2" w:space="0" w:color="4C4D4F"/>
            </w:tcBorders>
          </w:tcPr>
          <w:p w14:paraId="1FC63887" w14:textId="77777777" w:rsidR="00AC7BD6" w:rsidRDefault="00AC7BD6">
            <w:pPr>
              <w:pStyle w:val="TableParagraph"/>
              <w:spacing w:before="8"/>
              <w:rPr>
                <w:sz w:val="33"/>
              </w:rPr>
            </w:pPr>
          </w:p>
          <w:p w14:paraId="12735BF4" w14:textId="77777777" w:rsidR="00AC7BD6" w:rsidRDefault="00B1402D">
            <w:pPr>
              <w:pStyle w:val="TableParagraph"/>
              <w:spacing w:before="1"/>
              <w:ind w:left="233" w:right="229"/>
              <w:jc w:val="center"/>
              <w:rPr>
                <w:sz w:val="18"/>
              </w:rPr>
            </w:pPr>
            <w:r>
              <w:rPr>
                <w:color w:val="4C4D4F"/>
                <w:sz w:val="18"/>
              </w:rPr>
              <w:t>Division</w:t>
            </w:r>
            <w:r>
              <w:rPr>
                <w:color w:val="4C4D4F"/>
                <w:spacing w:val="2"/>
                <w:sz w:val="18"/>
              </w:rPr>
              <w:t xml:space="preserve"> </w:t>
            </w:r>
            <w:r>
              <w:rPr>
                <w:color w:val="4C4D4F"/>
                <w:spacing w:val="-10"/>
                <w:sz w:val="18"/>
              </w:rPr>
              <w:t>6</w:t>
            </w:r>
          </w:p>
        </w:tc>
        <w:tc>
          <w:tcPr>
            <w:tcW w:w="270" w:type="dxa"/>
            <w:tcBorders>
              <w:left w:val="single" w:sz="2" w:space="0" w:color="4C4D4F"/>
              <w:right w:val="single" w:sz="2" w:space="0" w:color="4C4D4F"/>
            </w:tcBorders>
          </w:tcPr>
          <w:p w14:paraId="6E9B4900" w14:textId="77777777" w:rsidR="00AC7BD6" w:rsidRDefault="00AC7BD6">
            <w:pPr>
              <w:pStyle w:val="TableParagraph"/>
              <w:rPr>
                <w:rFonts w:ascii="Times New Roman"/>
                <w:sz w:val="18"/>
              </w:rPr>
            </w:pPr>
          </w:p>
        </w:tc>
        <w:tc>
          <w:tcPr>
            <w:tcW w:w="270" w:type="dxa"/>
            <w:tcBorders>
              <w:left w:val="single" w:sz="2" w:space="0" w:color="4C4D4F"/>
            </w:tcBorders>
          </w:tcPr>
          <w:p w14:paraId="564C6907" w14:textId="77777777" w:rsidR="00AC7BD6" w:rsidRDefault="00AC7BD6">
            <w:pPr>
              <w:pStyle w:val="TableParagraph"/>
              <w:rPr>
                <w:rFonts w:ascii="Times New Roman"/>
                <w:sz w:val="18"/>
              </w:rPr>
            </w:pPr>
          </w:p>
        </w:tc>
        <w:tc>
          <w:tcPr>
            <w:tcW w:w="270" w:type="dxa"/>
          </w:tcPr>
          <w:p w14:paraId="4C661E43" w14:textId="77777777" w:rsidR="00AC7BD6" w:rsidRDefault="00AC7BD6">
            <w:pPr>
              <w:pStyle w:val="TableParagraph"/>
              <w:rPr>
                <w:rFonts w:ascii="Times New Roman"/>
                <w:sz w:val="18"/>
              </w:rPr>
            </w:pPr>
          </w:p>
        </w:tc>
        <w:tc>
          <w:tcPr>
            <w:tcW w:w="270" w:type="dxa"/>
          </w:tcPr>
          <w:p w14:paraId="04A3DFB0" w14:textId="77777777" w:rsidR="00AC7BD6" w:rsidRDefault="00AC7BD6">
            <w:pPr>
              <w:pStyle w:val="TableParagraph"/>
              <w:rPr>
                <w:rFonts w:ascii="Times New Roman"/>
                <w:sz w:val="18"/>
              </w:rPr>
            </w:pPr>
          </w:p>
        </w:tc>
        <w:tc>
          <w:tcPr>
            <w:tcW w:w="1440" w:type="dxa"/>
          </w:tcPr>
          <w:p w14:paraId="1DC91345" w14:textId="77777777" w:rsidR="00AC7BD6" w:rsidRDefault="00AC7BD6">
            <w:pPr>
              <w:pStyle w:val="TableParagraph"/>
              <w:rPr>
                <w:rFonts w:ascii="Times New Roman"/>
                <w:sz w:val="18"/>
              </w:rPr>
            </w:pPr>
          </w:p>
        </w:tc>
        <w:tc>
          <w:tcPr>
            <w:tcW w:w="270" w:type="dxa"/>
          </w:tcPr>
          <w:p w14:paraId="45F4F79C" w14:textId="77777777" w:rsidR="00AC7BD6" w:rsidRDefault="00AC7BD6">
            <w:pPr>
              <w:pStyle w:val="TableParagraph"/>
              <w:rPr>
                <w:rFonts w:ascii="Times New Roman"/>
                <w:sz w:val="18"/>
              </w:rPr>
            </w:pPr>
          </w:p>
        </w:tc>
        <w:tc>
          <w:tcPr>
            <w:tcW w:w="1440" w:type="dxa"/>
          </w:tcPr>
          <w:p w14:paraId="61CC08B1" w14:textId="77777777" w:rsidR="00AC7BD6" w:rsidRDefault="00AC7BD6">
            <w:pPr>
              <w:pStyle w:val="TableParagraph"/>
              <w:rPr>
                <w:rFonts w:ascii="Times New Roman"/>
                <w:sz w:val="18"/>
              </w:rPr>
            </w:pPr>
          </w:p>
        </w:tc>
        <w:tc>
          <w:tcPr>
            <w:tcW w:w="270" w:type="dxa"/>
          </w:tcPr>
          <w:p w14:paraId="6B765327" w14:textId="77777777" w:rsidR="00AC7BD6" w:rsidRDefault="00AC7BD6">
            <w:pPr>
              <w:pStyle w:val="TableParagraph"/>
              <w:rPr>
                <w:rFonts w:ascii="Times New Roman"/>
                <w:sz w:val="18"/>
              </w:rPr>
            </w:pPr>
          </w:p>
        </w:tc>
        <w:tc>
          <w:tcPr>
            <w:tcW w:w="1710" w:type="dxa"/>
          </w:tcPr>
          <w:p w14:paraId="3560EBBD" w14:textId="77777777" w:rsidR="00AC7BD6" w:rsidRDefault="00AC7BD6">
            <w:pPr>
              <w:pStyle w:val="TableParagraph"/>
              <w:rPr>
                <w:rFonts w:ascii="Times New Roman"/>
                <w:sz w:val="18"/>
              </w:rPr>
            </w:pPr>
          </w:p>
        </w:tc>
      </w:tr>
    </w:tbl>
    <w:p w14:paraId="6259B1FB" w14:textId="77777777" w:rsidR="00AC7BD6" w:rsidRDefault="00AC7BD6">
      <w:pPr>
        <w:rPr>
          <w:rFonts w:ascii="Times New Roman"/>
          <w:sz w:val="18"/>
        </w:rPr>
        <w:sectPr w:rsidR="00AC7BD6">
          <w:headerReference w:type="default" r:id="rId84"/>
          <w:footerReference w:type="default" r:id="rId85"/>
          <w:pgSz w:w="12240" w:h="15840"/>
          <w:pgMar w:top="360" w:right="300" w:bottom="580" w:left="260" w:header="0" w:footer="386" w:gutter="0"/>
          <w:cols w:space="720"/>
        </w:sectPr>
      </w:pPr>
    </w:p>
    <w:p w14:paraId="260DC539" w14:textId="77777777" w:rsidR="00AC7BD6" w:rsidRDefault="00AC7BD6">
      <w:pPr>
        <w:pStyle w:val="BodyText"/>
        <w:spacing w:before="3"/>
        <w:rPr>
          <w:sz w:val="27"/>
        </w:rPr>
      </w:pPr>
    </w:p>
    <w:p w14:paraId="7953E9C7"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233C81D6" w14:textId="77777777" w:rsidR="00AC7BD6" w:rsidRDefault="00B1402D">
      <w:pPr>
        <w:pStyle w:val="ListParagraph"/>
        <w:numPr>
          <w:ilvl w:val="0"/>
          <w:numId w:val="48"/>
        </w:numPr>
        <w:tabs>
          <w:tab w:val="left" w:pos="687"/>
          <w:tab w:val="left" w:pos="688"/>
        </w:tabs>
        <w:spacing w:before="89" w:line="252" w:lineRule="auto"/>
        <w:ind w:right="500" w:hanging="359"/>
        <w:rPr>
          <w:sz w:val="19"/>
        </w:rPr>
      </w:pPr>
      <w:r>
        <w:rPr>
          <w:color w:val="252525"/>
          <w:sz w:val="19"/>
        </w:rPr>
        <w:t>The Solicitor's Office will work to ensure our community is a safe and healthy environment to live, work, and raise our families. We will accomplish this by effectively prosecuting misdemeanors and ordinance violations and providing the highest quality leg</w:t>
      </w:r>
      <w:r>
        <w:rPr>
          <w:color w:val="252525"/>
          <w:sz w:val="19"/>
        </w:rPr>
        <w:t>al services to the public.</w:t>
      </w:r>
    </w:p>
    <w:p w14:paraId="634DC309" w14:textId="77777777" w:rsidR="00AC7BD6" w:rsidRDefault="00AC7BD6">
      <w:pPr>
        <w:pStyle w:val="BodyText"/>
        <w:rPr>
          <w:sz w:val="8"/>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515"/>
        <w:gridCol w:w="1430"/>
        <w:gridCol w:w="1360"/>
        <w:gridCol w:w="1419"/>
      </w:tblGrid>
      <w:tr w:rsidR="00AC7BD6" w14:paraId="4B5AF726" w14:textId="77777777">
        <w:trPr>
          <w:trHeight w:val="268"/>
        </w:trPr>
        <w:tc>
          <w:tcPr>
            <w:tcW w:w="5023" w:type="dxa"/>
          </w:tcPr>
          <w:p w14:paraId="3940175F" w14:textId="77777777" w:rsidR="00AC7BD6" w:rsidRDefault="00AC7BD6">
            <w:pPr>
              <w:pStyle w:val="TableParagraph"/>
              <w:rPr>
                <w:rFonts w:ascii="Times New Roman"/>
                <w:sz w:val="18"/>
              </w:rPr>
            </w:pPr>
          </w:p>
        </w:tc>
        <w:tc>
          <w:tcPr>
            <w:tcW w:w="1515" w:type="dxa"/>
            <w:tcBorders>
              <w:bottom w:val="single" w:sz="8" w:space="0" w:color="000000"/>
            </w:tcBorders>
          </w:tcPr>
          <w:p w14:paraId="6ACD6EF3"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66265F81" w14:textId="77777777" w:rsidR="00AC7BD6" w:rsidRDefault="00B1402D">
            <w:pPr>
              <w:pStyle w:val="TableParagraph"/>
              <w:spacing w:before="20"/>
              <w:ind w:left="121"/>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0" w:type="dxa"/>
            <w:tcBorders>
              <w:bottom w:val="single" w:sz="8" w:space="0" w:color="000000"/>
            </w:tcBorders>
          </w:tcPr>
          <w:p w14:paraId="692AC22F" w14:textId="77777777" w:rsidR="00AC7BD6" w:rsidRDefault="00B1402D">
            <w:pPr>
              <w:pStyle w:val="TableParagraph"/>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19" w:type="dxa"/>
            <w:tcBorders>
              <w:bottom w:val="single" w:sz="8" w:space="0" w:color="000000"/>
            </w:tcBorders>
          </w:tcPr>
          <w:p w14:paraId="28687B9D" w14:textId="77777777" w:rsidR="00AC7BD6" w:rsidRDefault="00B1402D">
            <w:pPr>
              <w:pStyle w:val="TableParagraph"/>
              <w:spacing w:before="20"/>
              <w:ind w:right="53"/>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1E8A325B" w14:textId="77777777">
        <w:trPr>
          <w:trHeight w:val="255"/>
        </w:trPr>
        <w:tc>
          <w:tcPr>
            <w:tcW w:w="5023" w:type="dxa"/>
          </w:tcPr>
          <w:p w14:paraId="7BC840B9" w14:textId="77777777" w:rsidR="00AC7BD6" w:rsidRDefault="00B1402D">
            <w:pPr>
              <w:pStyle w:val="TableParagraph"/>
              <w:spacing w:before="10" w:line="225" w:lineRule="exact"/>
              <w:ind w:left="50"/>
              <w:rPr>
                <w:sz w:val="19"/>
              </w:rPr>
            </w:pPr>
            <w:r>
              <w:rPr>
                <w:color w:val="252525"/>
                <w:sz w:val="19"/>
              </w:rPr>
              <w:t>Misdemeanor cases</w:t>
            </w:r>
            <w:r>
              <w:rPr>
                <w:color w:val="252525"/>
                <w:spacing w:val="1"/>
                <w:sz w:val="19"/>
              </w:rPr>
              <w:t xml:space="preserve"> </w:t>
            </w:r>
            <w:r>
              <w:rPr>
                <w:color w:val="252525"/>
                <w:sz w:val="19"/>
              </w:rPr>
              <w:t>received in</w:t>
            </w:r>
            <w:r>
              <w:rPr>
                <w:color w:val="252525"/>
                <w:spacing w:val="1"/>
                <w:sz w:val="19"/>
              </w:rPr>
              <w:t xml:space="preserve"> </w:t>
            </w:r>
            <w:r>
              <w:rPr>
                <w:color w:val="252525"/>
                <w:sz w:val="19"/>
              </w:rPr>
              <w:t>State</w:t>
            </w:r>
            <w:r>
              <w:rPr>
                <w:color w:val="252525"/>
                <w:spacing w:val="1"/>
                <w:sz w:val="19"/>
              </w:rPr>
              <w:t xml:space="preserve"> </w:t>
            </w:r>
            <w:r>
              <w:rPr>
                <w:color w:val="252525"/>
                <w:spacing w:val="-2"/>
                <w:sz w:val="19"/>
              </w:rPr>
              <w:t>Court</w:t>
            </w:r>
          </w:p>
        </w:tc>
        <w:tc>
          <w:tcPr>
            <w:tcW w:w="1515" w:type="dxa"/>
            <w:tcBorders>
              <w:top w:val="single" w:sz="8" w:space="0" w:color="000000"/>
            </w:tcBorders>
          </w:tcPr>
          <w:p w14:paraId="4C67E3D4" w14:textId="77777777" w:rsidR="00AC7BD6" w:rsidRDefault="00B1402D">
            <w:pPr>
              <w:pStyle w:val="TableParagraph"/>
              <w:spacing w:before="1" w:line="225" w:lineRule="exact"/>
              <w:ind w:right="119"/>
              <w:jc w:val="right"/>
              <w:rPr>
                <w:sz w:val="19"/>
              </w:rPr>
            </w:pPr>
            <w:r>
              <w:rPr>
                <w:color w:val="252525"/>
                <w:spacing w:val="-2"/>
                <w:sz w:val="19"/>
              </w:rPr>
              <w:t>8,930</w:t>
            </w:r>
          </w:p>
        </w:tc>
        <w:tc>
          <w:tcPr>
            <w:tcW w:w="1430" w:type="dxa"/>
            <w:tcBorders>
              <w:top w:val="single" w:sz="8" w:space="0" w:color="000000"/>
            </w:tcBorders>
          </w:tcPr>
          <w:p w14:paraId="489C2823" w14:textId="77777777" w:rsidR="00AC7BD6" w:rsidRDefault="00B1402D">
            <w:pPr>
              <w:pStyle w:val="TableParagraph"/>
              <w:spacing w:before="1" w:line="225" w:lineRule="exact"/>
              <w:ind w:right="119"/>
              <w:jc w:val="right"/>
              <w:rPr>
                <w:sz w:val="19"/>
              </w:rPr>
            </w:pPr>
            <w:r>
              <w:rPr>
                <w:color w:val="252525"/>
                <w:spacing w:val="-2"/>
                <w:sz w:val="19"/>
              </w:rPr>
              <w:t>8,784</w:t>
            </w:r>
          </w:p>
        </w:tc>
        <w:tc>
          <w:tcPr>
            <w:tcW w:w="1360" w:type="dxa"/>
            <w:tcBorders>
              <w:top w:val="single" w:sz="8" w:space="0" w:color="000000"/>
            </w:tcBorders>
          </w:tcPr>
          <w:p w14:paraId="29BCA4AD" w14:textId="77777777" w:rsidR="00AC7BD6" w:rsidRDefault="00B1402D">
            <w:pPr>
              <w:pStyle w:val="TableParagraph"/>
              <w:spacing w:before="1" w:line="225" w:lineRule="exact"/>
              <w:ind w:right="49"/>
              <w:jc w:val="right"/>
              <w:rPr>
                <w:sz w:val="19"/>
              </w:rPr>
            </w:pPr>
            <w:r>
              <w:rPr>
                <w:color w:val="252525"/>
                <w:spacing w:val="-2"/>
                <w:sz w:val="19"/>
              </w:rPr>
              <w:t>8,741</w:t>
            </w:r>
          </w:p>
        </w:tc>
        <w:tc>
          <w:tcPr>
            <w:tcW w:w="1419" w:type="dxa"/>
            <w:tcBorders>
              <w:top w:val="single" w:sz="8" w:space="0" w:color="000000"/>
            </w:tcBorders>
          </w:tcPr>
          <w:p w14:paraId="45065225" w14:textId="77777777" w:rsidR="00AC7BD6" w:rsidRDefault="00B1402D">
            <w:pPr>
              <w:pStyle w:val="TableParagraph"/>
              <w:spacing w:before="1" w:line="225" w:lineRule="exact"/>
              <w:ind w:right="37"/>
              <w:jc w:val="right"/>
              <w:rPr>
                <w:sz w:val="19"/>
              </w:rPr>
            </w:pPr>
            <w:r>
              <w:rPr>
                <w:color w:val="252525"/>
                <w:spacing w:val="-2"/>
                <w:sz w:val="19"/>
              </w:rPr>
              <w:t>9,000</w:t>
            </w:r>
          </w:p>
        </w:tc>
      </w:tr>
      <w:tr w:rsidR="00AC7BD6" w14:paraId="1476EC9D" w14:textId="77777777">
        <w:trPr>
          <w:trHeight w:val="265"/>
        </w:trPr>
        <w:tc>
          <w:tcPr>
            <w:tcW w:w="5023" w:type="dxa"/>
          </w:tcPr>
          <w:p w14:paraId="36BA8987" w14:textId="77777777" w:rsidR="00AC7BD6" w:rsidRDefault="00B1402D">
            <w:pPr>
              <w:pStyle w:val="TableParagraph"/>
              <w:spacing w:before="33" w:line="213" w:lineRule="exact"/>
              <w:ind w:left="50"/>
              <w:rPr>
                <w:sz w:val="19"/>
              </w:rPr>
            </w:pPr>
            <w:r>
              <w:rPr>
                <w:color w:val="252525"/>
                <w:sz w:val="19"/>
              </w:rPr>
              <w:t>Cases disposed</w:t>
            </w:r>
            <w:r>
              <w:rPr>
                <w:color w:val="252525"/>
                <w:spacing w:val="1"/>
                <w:sz w:val="19"/>
              </w:rPr>
              <w:t xml:space="preserve"> </w:t>
            </w:r>
            <w:r>
              <w:rPr>
                <w:color w:val="252525"/>
                <w:sz w:val="19"/>
              </w:rPr>
              <w:t>in State</w:t>
            </w:r>
            <w:r>
              <w:rPr>
                <w:color w:val="252525"/>
                <w:spacing w:val="1"/>
                <w:sz w:val="19"/>
              </w:rPr>
              <w:t xml:space="preserve"> </w:t>
            </w:r>
            <w:r>
              <w:rPr>
                <w:color w:val="252525"/>
                <w:spacing w:val="-2"/>
                <w:sz w:val="19"/>
              </w:rPr>
              <w:t>Court</w:t>
            </w:r>
          </w:p>
        </w:tc>
        <w:tc>
          <w:tcPr>
            <w:tcW w:w="1515" w:type="dxa"/>
          </w:tcPr>
          <w:p w14:paraId="2D3AC9EC" w14:textId="77777777" w:rsidR="00AC7BD6" w:rsidRDefault="00B1402D">
            <w:pPr>
              <w:pStyle w:val="TableParagraph"/>
              <w:spacing w:before="33" w:line="213" w:lineRule="exact"/>
              <w:ind w:right="119"/>
              <w:jc w:val="right"/>
              <w:rPr>
                <w:sz w:val="19"/>
              </w:rPr>
            </w:pPr>
            <w:r>
              <w:rPr>
                <w:color w:val="252525"/>
                <w:spacing w:val="-2"/>
                <w:sz w:val="19"/>
              </w:rPr>
              <w:t>8,278</w:t>
            </w:r>
          </w:p>
        </w:tc>
        <w:tc>
          <w:tcPr>
            <w:tcW w:w="1430" w:type="dxa"/>
          </w:tcPr>
          <w:p w14:paraId="43614052" w14:textId="77777777" w:rsidR="00AC7BD6" w:rsidRDefault="00B1402D">
            <w:pPr>
              <w:pStyle w:val="TableParagraph"/>
              <w:spacing w:before="33" w:line="213" w:lineRule="exact"/>
              <w:ind w:right="119"/>
              <w:jc w:val="right"/>
              <w:rPr>
                <w:sz w:val="19"/>
              </w:rPr>
            </w:pPr>
            <w:r>
              <w:rPr>
                <w:color w:val="252525"/>
                <w:spacing w:val="-2"/>
                <w:sz w:val="19"/>
              </w:rPr>
              <w:t>8,879</w:t>
            </w:r>
          </w:p>
        </w:tc>
        <w:tc>
          <w:tcPr>
            <w:tcW w:w="1360" w:type="dxa"/>
          </w:tcPr>
          <w:p w14:paraId="04ED5E9D" w14:textId="77777777" w:rsidR="00AC7BD6" w:rsidRDefault="00B1402D">
            <w:pPr>
              <w:pStyle w:val="TableParagraph"/>
              <w:spacing w:before="33" w:line="213" w:lineRule="exact"/>
              <w:ind w:right="49"/>
              <w:jc w:val="right"/>
              <w:rPr>
                <w:sz w:val="19"/>
              </w:rPr>
            </w:pPr>
            <w:r>
              <w:rPr>
                <w:color w:val="252525"/>
                <w:spacing w:val="-2"/>
                <w:sz w:val="19"/>
              </w:rPr>
              <w:t>8,689</w:t>
            </w:r>
          </w:p>
        </w:tc>
        <w:tc>
          <w:tcPr>
            <w:tcW w:w="1419" w:type="dxa"/>
          </w:tcPr>
          <w:p w14:paraId="215351D4" w14:textId="77777777" w:rsidR="00AC7BD6" w:rsidRDefault="00B1402D">
            <w:pPr>
              <w:pStyle w:val="TableParagraph"/>
              <w:spacing w:before="33" w:line="213" w:lineRule="exact"/>
              <w:ind w:right="37"/>
              <w:jc w:val="right"/>
              <w:rPr>
                <w:sz w:val="19"/>
              </w:rPr>
            </w:pPr>
            <w:r>
              <w:rPr>
                <w:color w:val="252525"/>
                <w:spacing w:val="-2"/>
                <w:sz w:val="19"/>
              </w:rPr>
              <w:t>9,000</w:t>
            </w:r>
          </w:p>
        </w:tc>
      </w:tr>
    </w:tbl>
    <w:p w14:paraId="315FF829" w14:textId="77777777" w:rsidR="00AC7BD6" w:rsidRDefault="00AC7BD6">
      <w:pPr>
        <w:pStyle w:val="BodyText"/>
        <w:spacing w:before="2"/>
        <w:rPr>
          <w:sz w:val="27"/>
        </w:rPr>
      </w:pPr>
    </w:p>
    <w:p w14:paraId="49C00E6B" w14:textId="77777777" w:rsidR="00AC7BD6" w:rsidRDefault="00B1402D">
      <w:pPr>
        <w:pStyle w:val="ListParagraph"/>
        <w:numPr>
          <w:ilvl w:val="0"/>
          <w:numId w:val="48"/>
        </w:numPr>
        <w:tabs>
          <w:tab w:val="left" w:pos="687"/>
          <w:tab w:val="left" w:pos="688"/>
        </w:tabs>
        <w:spacing w:before="0" w:line="252" w:lineRule="auto"/>
        <w:ind w:left="687" w:right="588"/>
        <w:rPr>
          <w:sz w:val="19"/>
        </w:rPr>
      </w:pPr>
      <w:r>
        <w:rPr>
          <w:color w:val="252525"/>
          <w:sz w:val="19"/>
        </w:rPr>
        <w:t>The Solicitor's Office will make our streets safer and reduce traffic fatalities through effective prosecution of traffic laws including long-term intensive supervision and treatment for repeat offenders and specialized programming to educate young drivers</w:t>
      </w:r>
      <w:r>
        <w:rPr>
          <w:color w:val="252525"/>
          <w:sz w:val="19"/>
        </w:rPr>
        <w:t xml:space="preserve"> about the risks of dangerous driving.</w:t>
      </w:r>
    </w:p>
    <w:p w14:paraId="67F5EA52" w14:textId="77777777" w:rsidR="00AC7BD6" w:rsidRDefault="00AC7BD6">
      <w:pPr>
        <w:pStyle w:val="BodyText"/>
        <w:rPr>
          <w:sz w:val="8"/>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0"/>
        <w:gridCol w:w="1361"/>
        <w:gridCol w:w="1420"/>
      </w:tblGrid>
      <w:tr w:rsidR="00AC7BD6" w14:paraId="1BEA145E" w14:textId="77777777">
        <w:trPr>
          <w:trHeight w:val="268"/>
        </w:trPr>
        <w:tc>
          <w:tcPr>
            <w:tcW w:w="5023" w:type="dxa"/>
          </w:tcPr>
          <w:p w14:paraId="602B489E" w14:textId="77777777" w:rsidR="00AC7BD6" w:rsidRDefault="00AC7BD6">
            <w:pPr>
              <w:pStyle w:val="TableParagraph"/>
              <w:rPr>
                <w:rFonts w:ascii="Times New Roman"/>
                <w:sz w:val="18"/>
              </w:rPr>
            </w:pPr>
          </w:p>
        </w:tc>
        <w:tc>
          <w:tcPr>
            <w:tcW w:w="1516" w:type="dxa"/>
            <w:tcBorders>
              <w:bottom w:val="single" w:sz="8" w:space="0" w:color="000000"/>
            </w:tcBorders>
          </w:tcPr>
          <w:p w14:paraId="778DC6C3"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150F203A"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00540E71"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0" w:type="dxa"/>
            <w:tcBorders>
              <w:bottom w:val="single" w:sz="8" w:space="0" w:color="000000"/>
            </w:tcBorders>
          </w:tcPr>
          <w:p w14:paraId="33BAAF76" w14:textId="77777777" w:rsidR="00AC7BD6" w:rsidRDefault="00B1402D">
            <w:pPr>
              <w:pStyle w:val="TableParagraph"/>
              <w:spacing w:before="20"/>
              <w:ind w:right="56"/>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6F48BC05" w14:textId="77777777">
        <w:trPr>
          <w:trHeight w:val="265"/>
        </w:trPr>
        <w:tc>
          <w:tcPr>
            <w:tcW w:w="5023" w:type="dxa"/>
          </w:tcPr>
          <w:p w14:paraId="7E1C1B7C" w14:textId="77777777" w:rsidR="00AC7BD6" w:rsidRDefault="00B1402D">
            <w:pPr>
              <w:pStyle w:val="TableParagraph"/>
              <w:spacing w:before="10"/>
              <w:ind w:left="50"/>
              <w:rPr>
                <w:sz w:val="19"/>
              </w:rPr>
            </w:pPr>
            <w:r>
              <w:rPr>
                <w:color w:val="252525"/>
                <w:sz w:val="19"/>
              </w:rPr>
              <w:t>Citations</w:t>
            </w:r>
            <w:r>
              <w:rPr>
                <w:color w:val="252525"/>
                <w:spacing w:val="2"/>
                <w:sz w:val="19"/>
              </w:rPr>
              <w:t xml:space="preserve"> </w:t>
            </w:r>
            <w:r>
              <w:rPr>
                <w:color w:val="252525"/>
                <w:sz w:val="19"/>
              </w:rPr>
              <w:t>received</w:t>
            </w:r>
            <w:r>
              <w:rPr>
                <w:color w:val="252525"/>
                <w:spacing w:val="2"/>
                <w:sz w:val="19"/>
              </w:rPr>
              <w:t xml:space="preserve"> </w:t>
            </w:r>
            <w:r>
              <w:rPr>
                <w:color w:val="252525"/>
                <w:sz w:val="19"/>
              </w:rPr>
              <w:t>in</w:t>
            </w:r>
            <w:r>
              <w:rPr>
                <w:color w:val="252525"/>
                <w:spacing w:val="2"/>
                <w:sz w:val="19"/>
              </w:rPr>
              <w:t xml:space="preserve"> </w:t>
            </w:r>
            <w:r>
              <w:rPr>
                <w:color w:val="252525"/>
                <w:sz w:val="19"/>
              </w:rPr>
              <w:t>Recorder's</w:t>
            </w:r>
            <w:r>
              <w:rPr>
                <w:color w:val="252525"/>
                <w:spacing w:val="2"/>
                <w:sz w:val="19"/>
              </w:rPr>
              <w:t xml:space="preserve"> </w:t>
            </w:r>
            <w:r>
              <w:rPr>
                <w:color w:val="252525"/>
                <w:spacing w:val="-2"/>
                <w:sz w:val="19"/>
              </w:rPr>
              <w:t>Court</w:t>
            </w:r>
          </w:p>
        </w:tc>
        <w:tc>
          <w:tcPr>
            <w:tcW w:w="1516" w:type="dxa"/>
            <w:tcBorders>
              <w:top w:val="single" w:sz="8" w:space="0" w:color="000000"/>
            </w:tcBorders>
          </w:tcPr>
          <w:p w14:paraId="17574CE0" w14:textId="77777777" w:rsidR="00AC7BD6" w:rsidRDefault="00B1402D">
            <w:pPr>
              <w:pStyle w:val="TableParagraph"/>
              <w:spacing w:before="20" w:line="216" w:lineRule="exact"/>
              <w:ind w:right="120"/>
              <w:jc w:val="right"/>
              <w:rPr>
                <w:sz w:val="19"/>
              </w:rPr>
            </w:pPr>
            <w:r>
              <w:rPr>
                <w:color w:val="252525"/>
                <w:spacing w:val="-2"/>
                <w:sz w:val="19"/>
              </w:rPr>
              <w:t>98,733</w:t>
            </w:r>
          </w:p>
        </w:tc>
        <w:tc>
          <w:tcPr>
            <w:tcW w:w="1430" w:type="dxa"/>
            <w:tcBorders>
              <w:top w:val="single" w:sz="8" w:space="0" w:color="000000"/>
            </w:tcBorders>
          </w:tcPr>
          <w:p w14:paraId="0B2CE55A" w14:textId="77777777" w:rsidR="00AC7BD6" w:rsidRDefault="00B1402D">
            <w:pPr>
              <w:pStyle w:val="TableParagraph"/>
              <w:spacing w:before="20" w:line="216" w:lineRule="exact"/>
              <w:ind w:right="119"/>
              <w:jc w:val="right"/>
              <w:rPr>
                <w:sz w:val="19"/>
              </w:rPr>
            </w:pPr>
            <w:r>
              <w:rPr>
                <w:color w:val="252525"/>
                <w:spacing w:val="-2"/>
                <w:sz w:val="19"/>
              </w:rPr>
              <w:t>76,740</w:t>
            </w:r>
          </w:p>
        </w:tc>
        <w:tc>
          <w:tcPr>
            <w:tcW w:w="1361" w:type="dxa"/>
            <w:tcBorders>
              <w:top w:val="single" w:sz="8" w:space="0" w:color="000000"/>
            </w:tcBorders>
          </w:tcPr>
          <w:p w14:paraId="5467551B" w14:textId="77777777" w:rsidR="00AC7BD6" w:rsidRDefault="00B1402D">
            <w:pPr>
              <w:pStyle w:val="TableParagraph"/>
              <w:spacing w:before="20" w:line="216" w:lineRule="exact"/>
              <w:ind w:right="50"/>
              <w:jc w:val="right"/>
              <w:rPr>
                <w:sz w:val="19"/>
              </w:rPr>
            </w:pPr>
            <w:r>
              <w:rPr>
                <w:color w:val="252525"/>
                <w:spacing w:val="-2"/>
                <w:sz w:val="19"/>
              </w:rPr>
              <w:t>88,602</w:t>
            </w:r>
          </w:p>
        </w:tc>
        <w:tc>
          <w:tcPr>
            <w:tcW w:w="1420" w:type="dxa"/>
            <w:tcBorders>
              <w:top w:val="single" w:sz="8" w:space="0" w:color="000000"/>
            </w:tcBorders>
          </w:tcPr>
          <w:p w14:paraId="1B38DB7B" w14:textId="77777777" w:rsidR="00AC7BD6" w:rsidRDefault="00B1402D">
            <w:pPr>
              <w:pStyle w:val="TableParagraph"/>
              <w:spacing w:before="20" w:line="216" w:lineRule="exact"/>
              <w:ind w:right="39"/>
              <w:jc w:val="right"/>
              <w:rPr>
                <w:sz w:val="19"/>
              </w:rPr>
            </w:pPr>
            <w:r>
              <w:rPr>
                <w:color w:val="252525"/>
                <w:spacing w:val="-2"/>
                <w:sz w:val="19"/>
              </w:rPr>
              <w:t>95,000</w:t>
            </w:r>
          </w:p>
        </w:tc>
      </w:tr>
      <w:tr w:rsidR="00AC7BD6" w14:paraId="0D8C5305" w14:textId="77777777">
        <w:trPr>
          <w:trHeight w:val="268"/>
        </w:trPr>
        <w:tc>
          <w:tcPr>
            <w:tcW w:w="5023" w:type="dxa"/>
          </w:tcPr>
          <w:p w14:paraId="546210D0" w14:textId="77777777" w:rsidR="00AC7BD6" w:rsidRDefault="00B1402D">
            <w:pPr>
              <w:pStyle w:val="TableParagraph"/>
              <w:spacing w:before="23" w:line="225" w:lineRule="exact"/>
              <w:ind w:left="50"/>
              <w:rPr>
                <w:sz w:val="19"/>
              </w:rPr>
            </w:pPr>
            <w:r>
              <w:rPr>
                <w:color w:val="252525"/>
                <w:sz w:val="19"/>
              </w:rPr>
              <w:t xml:space="preserve">Citations disposed in Recorder's </w:t>
            </w:r>
            <w:r>
              <w:rPr>
                <w:color w:val="252525"/>
                <w:spacing w:val="-2"/>
                <w:sz w:val="19"/>
              </w:rPr>
              <w:t>Court</w:t>
            </w:r>
          </w:p>
        </w:tc>
        <w:tc>
          <w:tcPr>
            <w:tcW w:w="1516" w:type="dxa"/>
          </w:tcPr>
          <w:p w14:paraId="512BE549" w14:textId="77777777" w:rsidR="00AC7BD6" w:rsidRDefault="00B1402D">
            <w:pPr>
              <w:pStyle w:val="TableParagraph"/>
              <w:spacing w:before="23" w:line="225" w:lineRule="exact"/>
              <w:ind w:right="119"/>
              <w:jc w:val="right"/>
              <w:rPr>
                <w:sz w:val="19"/>
              </w:rPr>
            </w:pPr>
            <w:r>
              <w:rPr>
                <w:color w:val="252525"/>
                <w:spacing w:val="-2"/>
                <w:sz w:val="19"/>
              </w:rPr>
              <w:t>104,233</w:t>
            </w:r>
          </w:p>
        </w:tc>
        <w:tc>
          <w:tcPr>
            <w:tcW w:w="1430" w:type="dxa"/>
          </w:tcPr>
          <w:p w14:paraId="1C0806AD" w14:textId="77777777" w:rsidR="00AC7BD6" w:rsidRDefault="00B1402D">
            <w:pPr>
              <w:pStyle w:val="TableParagraph"/>
              <w:spacing w:before="23" w:line="225" w:lineRule="exact"/>
              <w:ind w:right="119"/>
              <w:jc w:val="right"/>
              <w:rPr>
                <w:sz w:val="19"/>
              </w:rPr>
            </w:pPr>
            <w:r>
              <w:rPr>
                <w:color w:val="252525"/>
                <w:spacing w:val="-2"/>
                <w:sz w:val="19"/>
              </w:rPr>
              <w:t>80,041</w:t>
            </w:r>
          </w:p>
        </w:tc>
        <w:tc>
          <w:tcPr>
            <w:tcW w:w="1361" w:type="dxa"/>
          </w:tcPr>
          <w:p w14:paraId="7AF4D690" w14:textId="77777777" w:rsidR="00AC7BD6" w:rsidRDefault="00B1402D">
            <w:pPr>
              <w:pStyle w:val="TableParagraph"/>
              <w:spacing w:before="23" w:line="225" w:lineRule="exact"/>
              <w:ind w:right="50"/>
              <w:jc w:val="right"/>
              <w:rPr>
                <w:sz w:val="19"/>
              </w:rPr>
            </w:pPr>
            <w:r>
              <w:rPr>
                <w:color w:val="252525"/>
                <w:spacing w:val="-2"/>
                <w:sz w:val="19"/>
              </w:rPr>
              <w:t>90,423</w:t>
            </w:r>
          </w:p>
        </w:tc>
        <w:tc>
          <w:tcPr>
            <w:tcW w:w="1420" w:type="dxa"/>
          </w:tcPr>
          <w:p w14:paraId="1DD8499A" w14:textId="77777777" w:rsidR="00AC7BD6" w:rsidRDefault="00B1402D">
            <w:pPr>
              <w:pStyle w:val="TableParagraph"/>
              <w:spacing w:before="23" w:line="225" w:lineRule="exact"/>
              <w:ind w:right="39"/>
              <w:jc w:val="right"/>
              <w:rPr>
                <w:sz w:val="19"/>
              </w:rPr>
            </w:pPr>
            <w:r>
              <w:rPr>
                <w:color w:val="252525"/>
                <w:spacing w:val="-2"/>
                <w:sz w:val="19"/>
              </w:rPr>
              <w:t>95,000</w:t>
            </w:r>
          </w:p>
        </w:tc>
      </w:tr>
      <w:tr w:rsidR="00AC7BD6" w14:paraId="0FDC4C63" w14:textId="77777777">
        <w:trPr>
          <w:trHeight w:val="278"/>
        </w:trPr>
        <w:tc>
          <w:tcPr>
            <w:tcW w:w="5023" w:type="dxa"/>
          </w:tcPr>
          <w:p w14:paraId="5B599186" w14:textId="77777777" w:rsidR="00AC7BD6" w:rsidRDefault="00B1402D">
            <w:pPr>
              <w:pStyle w:val="TableParagraph"/>
              <w:spacing w:before="33" w:line="225" w:lineRule="exact"/>
              <w:ind w:left="50"/>
              <w:rPr>
                <w:sz w:val="19"/>
              </w:rPr>
            </w:pPr>
            <w:r>
              <w:rPr>
                <w:color w:val="252525"/>
                <w:sz w:val="19"/>
              </w:rPr>
              <w:t>School</w:t>
            </w:r>
            <w:r>
              <w:rPr>
                <w:color w:val="252525"/>
                <w:spacing w:val="2"/>
                <w:sz w:val="19"/>
              </w:rPr>
              <w:t xml:space="preserve"> </w:t>
            </w:r>
            <w:r>
              <w:rPr>
                <w:color w:val="252525"/>
                <w:sz w:val="19"/>
              </w:rPr>
              <w:t>bus</w:t>
            </w:r>
            <w:r>
              <w:rPr>
                <w:color w:val="252525"/>
                <w:spacing w:val="2"/>
                <w:sz w:val="19"/>
              </w:rPr>
              <w:t xml:space="preserve"> </w:t>
            </w:r>
            <w:r>
              <w:rPr>
                <w:color w:val="252525"/>
                <w:sz w:val="19"/>
              </w:rPr>
              <w:t>stop</w:t>
            </w:r>
            <w:r>
              <w:rPr>
                <w:color w:val="252525"/>
                <w:spacing w:val="3"/>
                <w:sz w:val="19"/>
              </w:rPr>
              <w:t xml:space="preserve"> </w:t>
            </w:r>
            <w:r>
              <w:rPr>
                <w:color w:val="252525"/>
                <w:sz w:val="19"/>
              </w:rPr>
              <w:t>arm</w:t>
            </w:r>
            <w:r>
              <w:rPr>
                <w:color w:val="252525"/>
                <w:spacing w:val="2"/>
                <w:sz w:val="19"/>
              </w:rPr>
              <w:t xml:space="preserve"> </w:t>
            </w:r>
            <w:r>
              <w:rPr>
                <w:color w:val="252525"/>
                <w:sz w:val="19"/>
              </w:rPr>
              <w:t>camera</w:t>
            </w:r>
            <w:r>
              <w:rPr>
                <w:color w:val="252525"/>
                <w:spacing w:val="2"/>
                <w:sz w:val="19"/>
              </w:rPr>
              <w:t xml:space="preserve"> </w:t>
            </w:r>
            <w:r>
              <w:rPr>
                <w:color w:val="252525"/>
                <w:sz w:val="19"/>
              </w:rPr>
              <w:t>violation</w:t>
            </w:r>
            <w:r>
              <w:rPr>
                <w:color w:val="252525"/>
                <w:spacing w:val="3"/>
                <w:sz w:val="19"/>
              </w:rPr>
              <w:t xml:space="preserve"> </w:t>
            </w:r>
            <w:r>
              <w:rPr>
                <w:color w:val="252525"/>
                <w:spacing w:val="-2"/>
                <w:sz w:val="19"/>
              </w:rPr>
              <w:t>citations</w:t>
            </w:r>
          </w:p>
        </w:tc>
        <w:tc>
          <w:tcPr>
            <w:tcW w:w="1516" w:type="dxa"/>
          </w:tcPr>
          <w:p w14:paraId="1630B00D" w14:textId="77777777" w:rsidR="00AC7BD6" w:rsidRDefault="00B1402D">
            <w:pPr>
              <w:pStyle w:val="TableParagraph"/>
              <w:spacing w:before="33" w:line="225" w:lineRule="exact"/>
              <w:ind w:right="120"/>
              <w:jc w:val="right"/>
              <w:rPr>
                <w:sz w:val="19"/>
              </w:rPr>
            </w:pPr>
            <w:r>
              <w:rPr>
                <w:color w:val="252525"/>
                <w:spacing w:val="-2"/>
                <w:sz w:val="19"/>
              </w:rPr>
              <w:t>19,542</w:t>
            </w:r>
          </w:p>
        </w:tc>
        <w:tc>
          <w:tcPr>
            <w:tcW w:w="1430" w:type="dxa"/>
          </w:tcPr>
          <w:p w14:paraId="64DEAB8D" w14:textId="77777777" w:rsidR="00AC7BD6" w:rsidRDefault="00B1402D">
            <w:pPr>
              <w:pStyle w:val="TableParagraph"/>
              <w:spacing w:before="33" w:line="225" w:lineRule="exact"/>
              <w:ind w:right="119"/>
              <w:jc w:val="right"/>
              <w:rPr>
                <w:sz w:val="19"/>
              </w:rPr>
            </w:pPr>
            <w:r>
              <w:rPr>
                <w:color w:val="252525"/>
                <w:spacing w:val="-2"/>
                <w:sz w:val="19"/>
              </w:rPr>
              <w:t>17,699</w:t>
            </w:r>
          </w:p>
        </w:tc>
        <w:tc>
          <w:tcPr>
            <w:tcW w:w="1361" w:type="dxa"/>
          </w:tcPr>
          <w:p w14:paraId="4D682F57" w14:textId="77777777" w:rsidR="00AC7BD6" w:rsidRDefault="00B1402D">
            <w:pPr>
              <w:pStyle w:val="TableParagraph"/>
              <w:spacing w:before="33" w:line="225" w:lineRule="exact"/>
              <w:ind w:right="50"/>
              <w:jc w:val="right"/>
              <w:rPr>
                <w:sz w:val="19"/>
              </w:rPr>
            </w:pPr>
            <w:r>
              <w:rPr>
                <w:color w:val="252525"/>
                <w:spacing w:val="-2"/>
                <w:sz w:val="19"/>
              </w:rPr>
              <w:t>18,929</w:t>
            </w:r>
          </w:p>
        </w:tc>
        <w:tc>
          <w:tcPr>
            <w:tcW w:w="1420" w:type="dxa"/>
          </w:tcPr>
          <w:p w14:paraId="30ED04C2" w14:textId="77777777" w:rsidR="00AC7BD6" w:rsidRDefault="00B1402D">
            <w:pPr>
              <w:pStyle w:val="TableParagraph"/>
              <w:spacing w:before="33" w:line="225" w:lineRule="exact"/>
              <w:ind w:right="39"/>
              <w:jc w:val="right"/>
              <w:rPr>
                <w:sz w:val="19"/>
              </w:rPr>
            </w:pPr>
            <w:r>
              <w:rPr>
                <w:color w:val="252525"/>
                <w:spacing w:val="-2"/>
                <w:sz w:val="19"/>
              </w:rPr>
              <w:t>18,500</w:t>
            </w:r>
          </w:p>
        </w:tc>
      </w:tr>
      <w:tr w:rsidR="00AC7BD6" w14:paraId="791F9711" w14:textId="77777777">
        <w:trPr>
          <w:trHeight w:val="278"/>
        </w:trPr>
        <w:tc>
          <w:tcPr>
            <w:tcW w:w="5023" w:type="dxa"/>
          </w:tcPr>
          <w:p w14:paraId="116B3780" w14:textId="77777777" w:rsidR="00AC7BD6" w:rsidRDefault="00B1402D">
            <w:pPr>
              <w:pStyle w:val="TableParagraph"/>
              <w:spacing w:before="33" w:line="225" w:lineRule="exact"/>
              <w:ind w:left="50"/>
              <w:rPr>
                <w:sz w:val="19"/>
              </w:rPr>
            </w:pPr>
            <w:r>
              <w:rPr>
                <w:color w:val="252525"/>
                <w:sz w:val="19"/>
              </w:rPr>
              <w:t>Teen Victim</w:t>
            </w:r>
            <w:r>
              <w:rPr>
                <w:color w:val="252525"/>
                <w:spacing w:val="1"/>
                <w:sz w:val="19"/>
              </w:rPr>
              <w:t xml:space="preserve"> </w:t>
            </w:r>
            <w:r>
              <w:rPr>
                <w:color w:val="252525"/>
                <w:sz w:val="19"/>
              </w:rPr>
              <w:t>Impact</w:t>
            </w:r>
            <w:r>
              <w:rPr>
                <w:color w:val="252525"/>
                <w:spacing w:val="1"/>
                <w:sz w:val="19"/>
              </w:rPr>
              <w:t xml:space="preserve"> </w:t>
            </w:r>
            <w:r>
              <w:rPr>
                <w:color w:val="252525"/>
                <w:sz w:val="19"/>
              </w:rPr>
              <w:t xml:space="preserve">Panel </w:t>
            </w:r>
            <w:r>
              <w:rPr>
                <w:color w:val="252525"/>
                <w:spacing w:val="-2"/>
                <w:sz w:val="19"/>
              </w:rPr>
              <w:t>attendance</w:t>
            </w:r>
          </w:p>
        </w:tc>
        <w:tc>
          <w:tcPr>
            <w:tcW w:w="1516" w:type="dxa"/>
          </w:tcPr>
          <w:p w14:paraId="593CF28E" w14:textId="77777777" w:rsidR="00AC7BD6" w:rsidRDefault="00B1402D">
            <w:pPr>
              <w:pStyle w:val="TableParagraph"/>
              <w:spacing w:before="33" w:line="225" w:lineRule="exact"/>
              <w:ind w:right="119"/>
              <w:jc w:val="right"/>
              <w:rPr>
                <w:sz w:val="19"/>
              </w:rPr>
            </w:pPr>
            <w:r>
              <w:rPr>
                <w:color w:val="252525"/>
                <w:spacing w:val="-5"/>
                <w:sz w:val="19"/>
              </w:rPr>
              <w:t>878</w:t>
            </w:r>
          </w:p>
        </w:tc>
        <w:tc>
          <w:tcPr>
            <w:tcW w:w="1430" w:type="dxa"/>
          </w:tcPr>
          <w:p w14:paraId="12320F40" w14:textId="77777777" w:rsidR="00AC7BD6" w:rsidRDefault="00B1402D">
            <w:pPr>
              <w:pStyle w:val="TableParagraph"/>
              <w:spacing w:before="33" w:line="225" w:lineRule="exact"/>
              <w:ind w:right="120"/>
              <w:jc w:val="right"/>
              <w:rPr>
                <w:sz w:val="19"/>
              </w:rPr>
            </w:pPr>
            <w:r>
              <w:rPr>
                <w:color w:val="252525"/>
                <w:spacing w:val="-2"/>
                <w:sz w:val="19"/>
              </w:rPr>
              <w:t>1,023</w:t>
            </w:r>
          </w:p>
        </w:tc>
        <w:tc>
          <w:tcPr>
            <w:tcW w:w="1361" w:type="dxa"/>
          </w:tcPr>
          <w:p w14:paraId="257FBFAD" w14:textId="77777777" w:rsidR="00AC7BD6" w:rsidRDefault="00B1402D">
            <w:pPr>
              <w:pStyle w:val="TableParagraph"/>
              <w:spacing w:before="33" w:line="225" w:lineRule="exact"/>
              <w:ind w:right="51"/>
              <w:jc w:val="right"/>
              <w:rPr>
                <w:sz w:val="19"/>
              </w:rPr>
            </w:pPr>
            <w:r>
              <w:rPr>
                <w:color w:val="252525"/>
                <w:spacing w:val="-2"/>
                <w:sz w:val="19"/>
              </w:rPr>
              <w:t>1,892</w:t>
            </w:r>
          </w:p>
        </w:tc>
        <w:tc>
          <w:tcPr>
            <w:tcW w:w="1420" w:type="dxa"/>
          </w:tcPr>
          <w:p w14:paraId="30E916E2" w14:textId="77777777" w:rsidR="00AC7BD6" w:rsidRDefault="00B1402D">
            <w:pPr>
              <w:pStyle w:val="TableParagraph"/>
              <w:spacing w:before="33" w:line="225" w:lineRule="exact"/>
              <w:ind w:right="40"/>
              <w:jc w:val="right"/>
              <w:rPr>
                <w:sz w:val="19"/>
              </w:rPr>
            </w:pPr>
            <w:r>
              <w:rPr>
                <w:color w:val="252525"/>
                <w:spacing w:val="-2"/>
                <w:sz w:val="19"/>
              </w:rPr>
              <w:t>1,900</w:t>
            </w:r>
          </w:p>
        </w:tc>
      </w:tr>
      <w:tr w:rsidR="00AC7BD6" w14:paraId="4DD3EBC1" w14:textId="77777777">
        <w:trPr>
          <w:trHeight w:val="265"/>
        </w:trPr>
        <w:tc>
          <w:tcPr>
            <w:tcW w:w="5023" w:type="dxa"/>
          </w:tcPr>
          <w:p w14:paraId="4BF36581" w14:textId="77777777" w:rsidR="00AC7BD6" w:rsidRDefault="00B1402D">
            <w:pPr>
              <w:pStyle w:val="TableParagraph"/>
              <w:spacing w:before="33" w:line="213" w:lineRule="exact"/>
              <w:ind w:left="50"/>
              <w:rPr>
                <w:sz w:val="19"/>
              </w:rPr>
            </w:pPr>
            <w:r>
              <w:rPr>
                <w:color w:val="252525"/>
                <w:sz w:val="19"/>
              </w:rPr>
              <w:t>DUI</w:t>
            </w:r>
            <w:r>
              <w:rPr>
                <w:color w:val="252525"/>
                <w:spacing w:val="3"/>
                <w:sz w:val="19"/>
              </w:rPr>
              <w:t xml:space="preserve"> </w:t>
            </w:r>
            <w:r>
              <w:rPr>
                <w:color w:val="252525"/>
                <w:sz w:val="19"/>
              </w:rPr>
              <w:t>Court</w:t>
            </w:r>
            <w:r>
              <w:rPr>
                <w:color w:val="252525"/>
                <w:spacing w:val="3"/>
                <w:sz w:val="19"/>
              </w:rPr>
              <w:t xml:space="preserve"> </w:t>
            </w:r>
            <w:r>
              <w:rPr>
                <w:color w:val="252525"/>
                <w:spacing w:val="-2"/>
                <w:sz w:val="19"/>
              </w:rPr>
              <w:t>graduates</w:t>
            </w:r>
          </w:p>
        </w:tc>
        <w:tc>
          <w:tcPr>
            <w:tcW w:w="1516" w:type="dxa"/>
          </w:tcPr>
          <w:p w14:paraId="5389E94B" w14:textId="77777777" w:rsidR="00AC7BD6" w:rsidRDefault="00B1402D">
            <w:pPr>
              <w:pStyle w:val="TableParagraph"/>
              <w:spacing w:before="33" w:line="213" w:lineRule="exact"/>
              <w:ind w:right="120"/>
              <w:jc w:val="right"/>
              <w:rPr>
                <w:sz w:val="19"/>
              </w:rPr>
            </w:pPr>
            <w:r>
              <w:rPr>
                <w:color w:val="252525"/>
                <w:spacing w:val="-5"/>
                <w:sz w:val="19"/>
              </w:rPr>
              <w:t>53</w:t>
            </w:r>
          </w:p>
        </w:tc>
        <w:tc>
          <w:tcPr>
            <w:tcW w:w="1430" w:type="dxa"/>
          </w:tcPr>
          <w:p w14:paraId="6CC7BD82" w14:textId="77777777" w:rsidR="00AC7BD6" w:rsidRDefault="00B1402D">
            <w:pPr>
              <w:pStyle w:val="TableParagraph"/>
              <w:spacing w:before="33" w:line="213" w:lineRule="exact"/>
              <w:ind w:right="120"/>
              <w:jc w:val="right"/>
              <w:rPr>
                <w:sz w:val="19"/>
              </w:rPr>
            </w:pPr>
            <w:r>
              <w:rPr>
                <w:color w:val="252525"/>
                <w:spacing w:val="-5"/>
                <w:sz w:val="19"/>
              </w:rPr>
              <w:t>57</w:t>
            </w:r>
          </w:p>
        </w:tc>
        <w:tc>
          <w:tcPr>
            <w:tcW w:w="1361" w:type="dxa"/>
          </w:tcPr>
          <w:p w14:paraId="45BE0735" w14:textId="77777777" w:rsidR="00AC7BD6" w:rsidRDefault="00B1402D">
            <w:pPr>
              <w:pStyle w:val="TableParagraph"/>
              <w:spacing w:before="33" w:line="213" w:lineRule="exact"/>
              <w:ind w:right="50"/>
              <w:jc w:val="right"/>
              <w:rPr>
                <w:sz w:val="19"/>
              </w:rPr>
            </w:pPr>
            <w:r>
              <w:rPr>
                <w:color w:val="252525"/>
                <w:spacing w:val="-5"/>
                <w:sz w:val="19"/>
              </w:rPr>
              <w:t>48</w:t>
            </w:r>
          </w:p>
        </w:tc>
        <w:tc>
          <w:tcPr>
            <w:tcW w:w="1420" w:type="dxa"/>
          </w:tcPr>
          <w:p w14:paraId="26275426" w14:textId="77777777" w:rsidR="00AC7BD6" w:rsidRDefault="00B1402D">
            <w:pPr>
              <w:pStyle w:val="TableParagraph"/>
              <w:spacing w:before="33" w:line="213" w:lineRule="exact"/>
              <w:ind w:right="40"/>
              <w:jc w:val="right"/>
              <w:rPr>
                <w:sz w:val="19"/>
              </w:rPr>
            </w:pPr>
            <w:r>
              <w:rPr>
                <w:color w:val="252525"/>
                <w:spacing w:val="-5"/>
                <w:sz w:val="19"/>
              </w:rPr>
              <w:t>55</w:t>
            </w:r>
          </w:p>
        </w:tc>
      </w:tr>
    </w:tbl>
    <w:p w14:paraId="56081C8F" w14:textId="77777777" w:rsidR="00AC7BD6" w:rsidRDefault="00AC7BD6">
      <w:pPr>
        <w:pStyle w:val="BodyText"/>
        <w:spacing w:before="3"/>
        <w:rPr>
          <w:sz w:val="17"/>
        </w:rPr>
      </w:pPr>
    </w:p>
    <w:p w14:paraId="103C84CD" w14:textId="77777777" w:rsidR="00AC7BD6" w:rsidRDefault="00B1402D">
      <w:pPr>
        <w:pStyle w:val="BodyText"/>
        <w:spacing w:before="121"/>
        <w:ind w:left="327"/>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7CBF60B2" w14:textId="77777777" w:rsidR="00AC7BD6" w:rsidRDefault="00B1402D">
      <w:pPr>
        <w:pStyle w:val="ListParagraph"/>
        <w:numPr>
          <w:ilvl w:val="0"/>
          <w:numId w:val="47"/>
        </w:numPr>
        <w:tabs>
          <w:tab w:val="left" w:pos="687"/>
          <w:tab w:val="left" w:pos="688"/>
        </w:tabs>
        <w:ind w:hanging="361"/>
        <w:rPr>
          <w:sz w:val="19"/>
        </w:rPr>
      </w:pPr>
      <w:r>
        <w:rPr>
          <w:color w:val="252525"/>
          <w:sz w:val="19"/>
        </w:rPr>
        <w:t>Disposed</w:t>
      </w:r>
      <w:r>
        <w:rPr>
          <w:color w:val="252525"/>
          <w:spacing w:val="3"/>
          <w:sz w:val="19"/>
        </w:rPr>
        <w:t xml:space="preserve"> </w:t>
      </w:r>
      <w:r>
        <w:rPr>
          <w:color w:val="252525"/>
          <w:sz w:val="19"/>
        </w:rPr>
        <w:t>of</w:t>
      </w:r>
      <w:r>
        <w:rPr>
          <w:color w:val="252525"/>
          <w:spacing w:val="3"/>
          <w:sz w:val="19"/>
        </w:rPr>
        <w:t xml:space="preserve"> </w:t>
      </w:r>
      <w:r>
        <w:rPr>
          <w:color w:val="252525"/>
          <w:sz w:val="19"/>
        </w:rPr>
        <w:t>90,423</w:t>
      </w:r>
      <w:r>
        <w:rPr>
          <w:color w:val="252525"/>
          <w:spacing w:val="4"/>
          <w:sz w:val="19"/>
        </w:rPr>
        <w:t xml:space="preserve"> </w:t>
      </w:r>
      <w:r>
        <w:rPr>
          <w:color w:val="252525"/>
          <w:sz w:val="19"/>
        </w:rPr>
        <w:t>citations</w:t>
      </w:r>
      <w:r>
        <w:rPr>
          <w:color w:val="252525"/>
          <w:spacing w:val="3"/>
          <w:sz w:val="19"/>
        </w:rPr>
        <w:t xml:space="preserve"> </w:t>
      </w:r>
      <w:r>
        <w:rPr>
          <w:color w:val="252525"/>
          <w:sz w:val="19"/>
        </w:rPr>
        <w:t>in</w:t>
      </w:r>
      <w:r>
        <w:rPr>
          <w:color w:val="252525"/>
          <w:spacing w:val="4"/>
          <w:sz w:val="19"/>
        </w:rPr>
        <w:t xml:space="preserve"> </w:t>
      </w:r>
      <w:r>
        <w:rPr>
          <w:color w:val="252525"/>
          <w:sz w:val="19"/>
        </w:rPr>
        <w:t>Recorder's</w:t>
      </w:r>
      <w:r>
        <w:rPr>
          <w:color w:val="252525"/>
          <w:spacing w:val="3"/>
          <w:sz w:val="19"/>
        </w:rPr>
        <w:t xml:space="preserve"> </w:t>
      </w:r>
      <w:r>
        <w:rPr>
          <w:color w:val="252525"/>
          <w:spacing w:val="-2"/>
          <w:sz w:val="19"/>
        </w:rPr>
        <w:t>Court</w:t>
      </w:r>
    </w:p>
    <w:p w14:paraId="54ED7DA8" w14:textId="77777777" w:rsidR="00AC7BD6" w:rsidRDefault="00B1402D">
      <w:pPr>
        <w:pStyle w:val="ListParagraph"/>
        <w:numPr>
          <w:ilvl w:val="0"/>
          <w:numId w:val="47"/>
        </w:numPr>
        <w:tabs>
          <w:tab w:val="left" w:pos="687"/>
          <w:tab w:val="left" w:pos="688"/>
        </w:tabs>
        <w:ind w:hanging="361"/>
        <w:rPr>
          <w:sz w:val="19"/>
        </w:rPr>
      </w:pPr>
      <w:r>
        <w:rPr>
          <w:color w:val="252525"/>
          <w:sz w:val="19"/>
        </w:rPr>
        <w:t>Disposed</w:t>
      </w:r>
      <w:r>
        <w:rPr>
          <w:color w:val="252525"/>
          <w:spacing w:val="2"/>
          <w:sz w:val="19"/>
        </w:rPr>
        <w:t xml:space="preserve"> </w:t>
      </w:r>
      <w:r>
        <w:rPr>
          <w:color w:val="252525"/>
          <w:sz w:val="19"/>
        </w:rPr>
        <w:t>of</w:t>
      </w:r>
      <w:r>
        <w:rPr>
          <w:color w:val="252525"/>
          <w:spacing w:val="3"/>
          <w:sz w:val="19"/>
        </w:rPr>
        <w:t xml:space="preserve"> </w:t>
      </w:r>
      <w:r>
        <w:rPr>
          <w:color w:val="252525"/>
          <w:sz w:val="19"/>
        </w:rPr>
        <w:t>8,689</w:t>
      </w:r>
      <w:r>
        <w:rPr>
          <w:color w:val="252525"/>
          <w:spacing w:val="2"/>
          <w:sz w:val="19"/>
        </w:rPr>
        <w:t xml:space="preserve"> </w:t>
      </w:r>
      <w:r>
        <w:rPr>
          <w:color w:val="252525"/>
          <w:sz w:val="19"/>
        </w:rPr>
        <w:t>cases</w:t>
      </w:r>
      <w:r>
        <w:rPr>
          <w:color w:val="252525"/>
          <w:spacing w:val="3"/>
          <w:sz w:val="19"/>
        </w:rPr>
        <w:t xml:space="preserve"> </w:t>
      </w:r>
      <w:r>
        <w:rPr>
          <w:color w:val="252525"/>
          <w:sz w:val="19"/>
        </w:rPr>
        <w:t>in</w:t>
      </w:r>
      <w:r>
        <w:rPr>
          <w:color w:val="252525"/>
          <w:spacing w:val="3"/>
          <w:sz w:val="19"/>
        </w:rPr>
        <w:t xml:space="preserve"> </w:t>
      </w:r>
      <w:r>
        <w:rPr>
          <w:color w:val="252525"/>
          <w:sz w:val="19"/>
        </w:rPr>
        <w:t>State</w:t>
      </w:r>
      <w:r>
        <w:rPr>
          <w:color w:val="252525"/>
          <w:spacing w:val="2"/>
          <w:sz w:val="19"/>
        </w:rPr>
        <w:t xml:space="preserve"> </w:t>
      </w:r>
      <w:r>
        <w:rPr>
          <w:color w:val="252525"/>
          <w:spacing w:val="-2"/>
          <w:sz w:val="19"/>
        </w:rPr>
        <w:t>Court</w:t>
      </w:r>
    </w:p>
    <w:p w14:paraId="35FA6C93" w14:textId="77777777" w:rsidR="00AC7BD6" w:rsidRDefault="00B1402D">
      <w:pPr>
        <w:pStyle w:val="ListParagraph"/>
        <w:numPr>
          <w:ilvl w:val="0"/>
          <w:numId w:val="47"/>
        </w:numPr>
        <w:tabs>
          <w:tab w:val="left" w:pos="687"/>
          <w:tab w:val="left" w:pos="688"/>
        </w:tabs>
        <w:spacing w:before="51"/>
        <w:ind w:hanging="361"/>
        <w:rPr>
          <w:sz w:val="19"/>
        </w:rPr>
      </w:pPr>
      <w:r>
        <w:rPr>
          <w:color w:val="252525"/>
          <w:sz w:val="19"/>
        </w:rPr>
        <w:t>Increased</w:t>
      </w:r>
      <w:r>
        <w:rPr>
          <w:color w:val="252525"/>
          <w:spacing w:val="1"/>
          <w:sz w:val="19"/>
        </w:rPr>
        <w:t xml:space="preserve"> </w:t>
      </w:r>
      <w:r>
        <w:rPr>
          <w:color w:val="252525"/>
          <w:sz w:val="19"/>
        </w:rPr>
        <w:t>the</w:t>
      </w:r>
      <w:r>
        <w:rPr>
          <w:color w:val="252525"/>
          <w:spacing w:val="1"/>
          <w:sz w:val="19"/>
        </w:rPr>
        <w:t xml:space="preserve"> </w:t>
      </w:r>
      <w:r>
        <w:rPr>
          <w:color w:val="252525"/>
          <w:sz w:val="19"/>
        </w:rPr>
        <w:t>number</w:t>
      </w:r>
      <w:r>
        <w:rPr>
          <w:color w:val="252525"/>
          <w:spacing w:val="1"/>
          <w:sz w:val="19"/>
        </w:rPr>
        <w:t xml:space="preserve"> </w:t>
      </w:r>
      <w:r>
        <w:rPr>
          <w:color w:val="252525"/>
          <w:sz w:val="19"/>
        </w:rPr>
        <w:t>of</w:t>
      </w:r>
      <w:r>
        <w:rPr>
          <w:color w:val="252525"/>
          <w:spacing w:val="2"/>
          <w:sz w:val="19"/>
        </w:rPr>
        <w:t xml:space="preserve"> </w:t>
      </w:r>
      <w:r>
        <w:rPr>
          <w:color w:val="252525"/>
          <w:sz w:val="19"/>
        </w:rPr>
        <w:t>Teen</w:t>
      </w:r>
      <w:r>
        <w:rPr>
          <w:color w:val="252525"/>
          <w:spacing w:val="1"/>
          <w:sz w:val="19"/>
        </w:rPr>
        <w:t xml:space="preserve"> </w:t>
      </w:r>
      <w:r>
        <w:rPr>
          <w:color w:val="252525"/>
          <w:sz w:val="19"/>
        </w:rPr>
        <w:t>Victim</w:t>
      </w:r>
      <w:r>
        <w:rPr>
          <w:color w:val="252525"/>
          <w:spacing w:val="1"/>
          <w:sz w:val="19"/>
        </w:rPr>
        <w:t xml:space="preserve"> </w:t>
      </w:r>
      <w:r>
        <w:rPr>
          <w:color w:val="252525"/>
          <w:sz w:val="19"/>
        </w:rPr>
        <w:t>Impact</w:t>
      </w:r>
      <w:r>
        <w:rPr>
          <w:color w:val="252525"/>
          <w:spacing w:val="2"/>
          <w:sz w:val="19"/>
        </w:rPr>
        <w:t xml:space="preserve"> </w:t>
      </w:r>
      <w:r>
        <w:rPr>
          <w:color w:val="252525"/>
          <w:sz w:val="19"/>
        </w:rPr>
        <w:t>Panel</w:t>
      </w:r>
      <w:r>
        <w:rPr>
          <w:color w:val="252525"/>
          <w:spacing w:val="1"/>
          <w:sz w:val="19"/>
        </w:rPr>
        <w:t xml:space="preserve"> </w:t>
      </w:r>
      <w:r>
        <w:rPr>
          <w:color w:val="252525"/>
          <w:sz w:val="19"/>
        </w:rPr>
        <w:t>(TVIP)</w:t>
      </w:r>
      <w:r>
        <w:rPr>
          <w:color w:val="252525"/>
          <w:spacing w:val="1"/>
          <w:sz w:val="19"/>
        </w:rPr>
        <w:t xml:space="preserve"> </w:t>
      </w:r>
      <w:r>
        <w:rPr>
          <w:color w:val="252525"/>
          <w:sz w:val="19"/>
        </w:rPr>
        <w:t>attendance</w:t>
      </w:r>
      <w:r>
        <w:rPr>
          <w:color w:val="252525"/>
          <w:spacing w:val="2"/>
          <w:sz w:val="19"/>
        </w:rPr>
        <w:t xml:space="preserve"> </w:t>
      </w:r>
      <w:r>
        <w:rPr>
          <w:color w:val="252525"/>
          <w:sz w:val="19"/>
        </w:rPr>
        <w:t>from</w:t>
      </w:r>
      <w:r>
        <w:rPr>
          <w:color w:val="252525"/>
          <w:spacing w:val="1"/>
          <w:sz w:val="19"/>
        </w:rPr>
        <w:t xml:space="preserve"> </w:t>
      </w:r>
      <w:r>
        <w:rPr>
          <w:color w:val="252525"/>
          <w:sz w:val="19"/>
        </w:rPr>
        <w:t>1,023</w:t>
      </w:r>
      <w:r>
        <w:rPr>
          <w:color w:val="252525"/>
          <w:spacing w:val="1"/>
          <w:sz w:val="19"/>
        </w:rPr>
        <w:t xml:space="preserve"> </w:t>
      </w:r>
      <w:r>
        <w:rPr>
          <w:color w:val="252525"/>
          <w:sz w:val="19"/>
        </w:rPr>
        <w:t>in</w:t>
      </w:r>
      <w:r>
        <w:rPr>
          <w:color w:val="252525"/>
          <w:spacing w:val="2"/>
          <w:sz w:val="19"/>
        </w:rPr>
        <w:t xml:space="preserve"> </w:t>
      </w:r>
      <w:r>
        <w:rPr>
          <w:color w:val="252525"/>
          <w:sz w:val="19"/>
        </w:rPr>
        <w:t>2016</w:t>
      </w:r>
      <w:r>
        <w:rPr>
          <w:color w:val="252525"/>
          <w:spacing w:val="1"/>
          <w:sz w:val="19"/>
        </w:rPr>
        <w:t xml:space="preserve"> </w:t>
      </w:r>
      <w:r>
        <w:rPr>
          <w:color w:val="252525"/>
          <w:sz w:val="19"/>
        </w:rPr>
        <w:t>to</w:t>
      </w:r>
      <w:r>
        <w:rPr>
          <w:color w:val="252525"/>
          <w:spacing w:val="1"/>
          <w:sz w:val="19"/>
        </w:rPr>
        <w:t xml:space="preserve"> </w:t>
      </w:r>
      <w:r>
        <w:rPr>
          <w:color w:val="252525"/>
          <w:sz w:val="19"/>
        </w:rPr>
        <w:t>1,892</w:t>
      </w:r>
      <w:r>
        <w:rPr>
          <w:color w:val="252525"/>
          <w:spacing w:val="2"/>
          <w:sz w:val="19"/>
        </w:rPr>
        <w:t xml:space="preserve"> </w:t>
      </w:r>
      <w:r>
        <w:rPr>
          <w:color w:val="252525"/>
          <w:sz w:val="19"/>
        </w:rPr>
        <w:t>in</w:t>
      </w:r>
      <w:r>
        <w:rPr>
          <w:color w:val="252525"/>
          <w:spacing w:val="1"/>
          <w:sz w:val="19"/>
        </w:rPr>
        <w:t xml:space="preserve"> </w:t>
      </w:r>
      <w:r>
        <w:rPr>
          <w:color w:val="252525"/>
          <w:spacing w:val="-4"/>
          <w:sz w:val="19"/>
        </w:rPr>
        <w:t>2017</w:t>
      </w:r>
    </w:p>
    <w:p w14:paraId="6324155F" w14:textId="77777777" w:rsidR="00AC7BD6" w:rsidRDefault="00B1402D">
      <w:pPr>
        <w:pStyle w:val="ListParagraph"/>
        <w:numPr>
          <w:ilvl w:val="0"/>
          <w:numId w:val="47"/>
        </w:numPr>
        <w:tabs>
          <w:tab w:val="left" w:pos="687"/>
          <w:tab w:val="left" w:pos="688"/>
        </w:tabs>
        <w:ind w:hanging="361"/>
        <w:rPr>
          <w:sz w:val="19"/>
        </w:rPr>
      </w:pPr>
      <w:r>
        <w:rPr>
          <w:color w:val="252525"/>
          <w:sz w:val="19"/>
        </w:rPr>
        <w:t>Implemented</w:t>
      </w:r>
      <w:r>
        <w:rPr>
          <w:color w:val="252525"/>
          <w:spacing w:val="2"/>
          <w:sz w:val="19"/>
        </w:rPr>
        <w:t xml:space="preserve"> </w:t>
      </w:r>
      <w:r>
        <w:rPr>
          <w:color w:val="252525"/>
          <w:sz w:val="19"/>
        </w:rPr>
        <w:t>E-Citations</w:t>
      </w:r>
      <w:r>
        <w:rPr>
          <w:color w:val="252525"/>
          <w:spacing w:val="2"/>
          <w:sz w:val="19"/>
        </w:rPr>
        <w:t xml:space="preserve"> </w:t>
      </w:r>
      <w:r>
        <w:rPr>
          <w:color w:val="252525"/>
          <w:sz w:val="19"/>
        </w:rPr>
        <w:t>with</w:t>
      </w:r>
      <w:r>
        <w:rPr>
          <w:color w:val="252525"/>
          <w:spacing w:val="2"/>
          <w:sz w:val="19"/>
        </w:rPr>
        <w:t xml:space="preserve"> </w:t>
      </w:r>
      <w:r>
        <w:rPr>
          <w:color w:val="252525"/>
          <w:sz w:val="19"/>
        </w:rPr>
        <w:t>Recorder's</w:t>
      </w:r>
      <w:r>
        <w:rPr>
          <w:color w:val="252525"/>
          <w:spacing w:val="2"/>
          <w:sz w:val="19"/>
        </w:rPr>
        <w:t xml:space="preserve"> </w:t>
      </w:r>
      <w:r>
        <w:rPr>
          <w:color w:val="252525"/>
          <w:sz w:val="19"/>
        </w:rPr>
        <w:t>Court</w:t>
      </w:r>
      <w:r>
        <w:rPr>
          <w:color w:val="252525"/>
          <w:spacing w:val="2"/>
          <w:sz w:val="19"/>
        </w:rPr>
        <w:t xml:space="preserve"> </w:t>
      </w:r>
      <w:r>
        <w:rPr>
          <w:color w:val="252525"/>
          <w:sz w:val="19"/>
        </w:rPr>
        <w:t>Clerk's</w:t>
      </w:r>
      <w:r>
        <w:rPr>
          <w:color w:val="252525"/>
          <w:spacing w:val="3"/>
          <w:sz w:val="19"/>
        </w:rPr>
        <w:t xml:space="preserve"> </w:t>
      </w:r>
      <w:r>
        <w:rPr>
          <w:color w:val="252525"/>
          <w:sz w:val="19"/>
        </w:rPr>
        <w:t>Office</w:t>
      </w:r>
      <w:r>
        <w:rPr>
          <w:color w:val="252525"/>
          <w:spacing w:val="2"/>
          <w:sz w:val="19"/>
        </w:rPr>
        <w:t xml:space="preserve"> </w:t>
      </w:r>
      <w:r>
        <w:rPr>
          <w:color w:val="252525"/>
          <w:sz w:val="19"/>
        </w:rPr>
        <w:t>and</w:t>
      </w:r>
      <w:r>
        <w:rPr>
          <w:color w:val="252525"/>
          <w:spacing w:val="2"/>
          <w:sz w:val="19"/>
        </w:rPr>
        <w:t xml:space="preserve"> </w:t>
      </w:r>
      <w:r>
        <w:rPr>
          <w:color w:val="252525"/>
          <w:sz w:val="19"/>
        </w:rPr>
        <w:t>the</w:t>
      </w:r>
      <w:r>
        <w:rPr>
          <w:color w:val="252525"/>
          <w:spacing w:val="2"/>
          <w:sz w:val="19"/>
        </w:rPr>
        <w:t xml:space="preserve"> </w:t>
      </w:r>
      <w:r>
        <w:rPr>
          <w:color w:val="252525"/>
          <w:sz w:val="19"/>
        </w:rPr>
        <w:t>Gwinnett</w:t>
      </w:r>
      <w:r>
        <w:rPr>
          <w:color w:val="252525"/>
          <w:spacing w:val="2"/>
          <w:sz w:val="19"/>
        </w:rPr>
        <w:t xml:space="preserve"> </w:t>
      </w:r>
      <w:r>
        <w:rPr>
          <w:color w:val="252525"/>
          <w:sz w:val="19"/>
        </w:rPr>
        <w:t>County</w:t>
      </w:r>
      <w:r>
        <w:rPr>
          <w:color w:val="252525"/>
          <w:spacing w:val="3"/>
          <w:sz w:val="19"/>
        </w:rPr>
        <w:t xml:space="preserve"> </w:t>
      </w:r>
      <w:r>
        <w:rPr>
          <w:color w:val="252525"/>
          <w:sz w:val="19"/>
        </w:rPr>
        <w:t>Police</w:t>
      </w:r>
      <w:r>
        <w:rPr>
          <w:color w:val="252525"/>
          <w:spacing w:val="2"/>
          <w:sz w:val="19"/>
        </w:rPr>
        <w:t xml:space="preserve"> </w:t>
      </w:r>
      <w:r>
        <w:rPr>
          <w:color w:val="252525"/>
          <w:sz w:val="19"/>
        </w:rPr>
        <w:t>Department</w:t>
      </w:r>
      <w:r>
        <w:rPr>
          <w:color w:val="252525"/>
          <w:spacing w:val="2"/>
          <w:sz w:val="19"/>
        </w:rPr>
        <w:t xml:space="preserve"> </w:t>
      </w:r>
      <w:r>
        <w:rPr>
          <w:color w:val="252525"/>
          <w:spacing w:val="-2"/>
          <w:sz w:val="19"/>
        </w:rPr>
        <w:t>(GCPD)</w:t>
      </w:r>
    </w:p>
    <w:p w14:paraId="7A54D2C5" w14:textId="77777777" w:rsidR="00AC7BD6" w:rsidRDefault="00B1402D">
      <w:pPr>
        <w:pStyle w:val="ListParagraph"/>
        <w:numPr>
          <w:ilvl w:val="0"/>
          <w:numId w:val="47"/>
        </w:numPr>
        <w:tabs>
          <w:tab w:val="left" w:pos="687"/>
          <w:tab w:val="left" w:pos="688"/>
        </w:tabs>
        <w:ind w:hanging="361"/>
        <w:rPr>
          <w:sz w:val="19"/>
        </w:rPr>
      </w:pPr>
      <w:r>
        <w:rPr>
          <w:color w:val="252525"/>
          <w:sz w:val="19"/>
        </w:rPr>
        <w:t>Developed</w:t>
      </w:r>
      <w:r>
        <w:rPr>
          <w:color w:val="252525"/>
          <w:spacing w:val="5"/>
          <w:sz w:val="19"/>
        </w:rPr>
        <w:t xml:space="preserve"> </w:t>
      </w:r>
      <w:r>
        <w:rPr>
          <w:color w:val="252525"/>
          <w:sz w:val="19"/>
        </w:rPr>
        <w:t>Veteran's</w:t>
      </w:r>
      <w:r>
        <w:rPr>
          <w:color w:val="252525"/>
          <w:spacing w:val="5"/>
          <w:sz w:val="19"/>
        </w:rPr>
        <w:t xml:space="preserve"> </w:t>
      </w:r>
      <w:r>
        <w:rPr>
          <w:color w:val="252525"/>
          <w:sz w:val="19"/>
        </w:rPr>
        <w:t>Accountability</w:t>
      </w:r>
      <w:r>
        <w:rPr>
          <w:color w:val="252525"/>
          <w:spacing w:val="6"/>
          <w:sz w:val="19"/>
        </w:rPr>
        <w:t xml:space="preserve"> </w:t>
      </w:r>
      <w:r>
        <w:rPr>
          <w:color w:val="252525"/>
          <w:spacing w:val="-2"/>
          <w:sz w:val="19"/>
        </w:rPr>
        <w:t>Court</w:t>
      </w:r>
    </w:p>
    <w:p w14:paraId="2326DA09" w14:textId="77777777" w:rsidR="00AC7BD6" w:rsidRDefault="00B1402D">
      <w:pPr>
        <w:pStyle w:val="ListParagraph"/>
        <w:numPr>
          <w:ilvl w:val="0"/>
          <w:numId w:val="47"/>
        </w:numPr>
        <w:tabs>
          <w:tab w:val="left" w:pos="687"/>
          <w:tab w:val="left" w:pos="688"/>
        </w:tabs>
        <w:spacing w:before="51"/>
        <w:ind w:hanging="361"/>
        <w:rPr>
          <w:sz w:val="19"/>
        </w:rPr>
      </w:pPr>
      <w:r>
        <w:rPr>
          <w:color w:val="252525"/>
          <w:sz w:val="19"/>
        </w:rPr>
        <w:t>Developed</w:t>
      </w:r>
      <w:r>
        <w:rPr>
          <w:color w:val="252525"/>
          <w:spacing w:val="3"/>
          <w:sz w:val="19"/>
        </w:rPr>
        <w:t xml:space="preserve"> </w:t>
      </w:r>
      <w:r>
        <w:rPr>
          <w:color w:val="252525"/>
          <w:sz w:val="19"/>
        </w:rPr>
        <w:t>an</w:t>
      </w:r>
      <w:r>
        <w:rPr>
          <w:color w:val="252525"/>
          <w:spacing w:val="3"/>
          <w:sz w:val="19"/>
        </w:rPr>
        <w:t xml:space="preserve"> </w:t>
      </w:r>
      <w:proofErr w:type="spellStart"/>
      <w:r>
        <w:rPr>
          <w:color w:val="252525"/>
          <w:sz w:val="19"/>
        </w:rPr>
        <w:t>appeliate</w:t>
      </w:r>
      <w:proofErr w:type="spellEnd"/>
      <w:r>
        <w:rPr>
          <w:color w:val="252525"/>
          <w:spacing w:val="3"/>
          <w:sz w:val="19"/>
        </w:rPr>
        <w:t xml:space="preserve"> </w:t>
      </w:r>
      <w:r>
        <w:rPr>
          <w:color w:val="252525"/>
          <w:sz w:val="19"/>
        </w:rPr>
        <w:t>practice</w:t>
      </w:r>
      <w:r>
        <w:rPr>
          <w:color w:val="252525"/>
          <w:spacing w:val="3"/>
          <w:sz w:val="19"/>
        </w:rPr>
        <w:t xml:space="preserve"> </w:t>
      </w:r>
      <w:r>
        <w:rPr>
          <w:color w:val="252525"/>
          <w:sz w:val="19"/>
        </w:rPr>
        <w:t>training</w:t>
      </w:r>
      <w:r>
        <w:rPr>
          <w:color w:val="252525"/>
          <w:spacing w:val="4"/>
          <w:sz w:val="19"/>
        </w:rPr>
        <w:t xml:space="preserve"> </w:t>
      </w:r>
      <w:r>
        <w:rPr>
          <w:color w:val="252525"/>
          <w:sz w:val="19"/>
        </w:rPr>
        <w:t>program</w:t>
      </w:r>
      <w:r>
        <w:rPr>
          <w:color w:val="252525"/>
          <w:spacing w:val="3"/>
          <w:sz w:val="19"/>
        </w:rPr>
        <w:t xml:space="preserve"> </w:t>
      </w:r>
      <w:r>
        <w:rPr>
          <w:color w:val="252525"/>
          <w:sz w:val="19"/>
        </w:rPr>
        <w:t>with</w:t>
      </w:r>
      <w:r>
        <w:rPr>
          <w:color w:val="252525"/>
          <w:spacing w:val="3"/>
          <w:sz w:val="19"/>
        </w:rPr>
        <w:t xml:space="preserve"> </w:t>
      </w:r>
      <w:r>
        <w:rPr>
          <w:color w:val="252525"/>
          <w:sz w:val="19"/>
        </w:rPr>
        <w:t>Prosecuting</w:t>
      </w:r>
      <w:r>
        <w:rPr>
          <w:color w:val="252525"/>
          <w:spacing w:val="3"/>
          <w:sz w:val="19"/>
        </w:rPr>
        <w:t xml:space="preserve"> </w:t>
      </w:r>
      <w:r>
        <w:rPr>
          <w:color w:val="252525"/>
          <w:sz w:val="19"/>
        </w:rPr>
        <w:t>Attorneys'</w:t>
      </w:r>
      <w:r>
        <w:rPr>
          <w:color w:val="252525"/>
          <w:spacing w:val="3"/>
          <w:sz w:val="19"/>
        </w:rPr>
        <w:t xml:space="preserve"> </w:t>
      </w:r>
      <w:r>
        <w:rPr>
          <w:color w:val="252525"/>
          <w:sz w:val="19"/>
        </w:rPr>
        <w:t>Council</w:t>
      </w:r>
      <w:r>
        <w:rPr>
          <w:color w:val="252525"/>
          <w:spacing w:val="4"/>
          <w:sz w:val="19"/>
        </w:rPr>
        <w:t xml:space="preserve"> </w:t>
      </w:r>
      <w:r>
        <w:rPr>
          <w:color w:val="252525"/>
          <w:sz w:val="19"/>
        </w:rPr>
        <w:t>of</w:t>
      </w:r>
      <w:r>
        <w:rPr>
          <w:color w:val="252525"/>
          <w:spacing w:val="3"/>
          <w:sz w:val="19"/>
        </w:rPr>
        <w:t xml:space="preserve"> </w:t>
      </w:r>
      <w:r>
        <w:rPr>
          <w:color w:val="252525"/>
          <w:sz w:val="19"/>
        </w:rPr>
        <w:t>Georgia</w:t>
      </w:r>
      <w:r>
        <w:rPr>
          <w:color w:val="252525"/>
          <w:spacing w:val="3"/>
          <w:sz w:val="19"/>
        </w:rPr>
        <w:t xml:space="preserve"> </w:t>
      </w:r>
      <w:r>
        <w:rPr>
          <w:color w:val="252525"/>
          <w:spacing w:val="-2"/>
          <w:sz w:val="19"/>
        </w:rPr>
        <w:t>(PAC)</w:t>
      </w:r>
    </w:p>
    <w:p w14:paraId="24875886" w14:textId="77777777" w:rsidR="00AC7BD6" w:rsidRDefault="00B1402D">
      <w:pPr>
        <w:pStyle w:val="ListParagraph"/>
        <w:numPr>
          <w:ilvl w:val="0"/>
          <w:numId w:val="47"/>
        </w:numPr>
        <w:tabs>
          <w:tab w:val="left" w:pos="687"/>
          <w:tab w:val="left" w:pos="688"/>
        </w:tabs>
        <w:ind w:hanging="361"/>
        <w:rPr>
          <w:sz w:val="19"/>
        </w:rPr>
      </w:pPr>
      <w:r>
        <w:rPr>
          <w:color w:val="252525"/>
          <w:sz w:val="19"/>
        </w:rPr>
        <w:t>Assigned an</w:t>
      </w:r>
      <w:r>
        <w:rPr>
          <w:color w:val="252525"/>
          <w:spacing w:val="1"/>
          <w:sz w:val="19"/>
        </w:rPr>
        <w:t xml:space="preserve"> </w:t>
      </w:r>
      <w:r>
        <w:rPr>
          <w:color w:val="252525"/>
          <w:sz w:val="19"/>
        </w:rPr>
        <w:t>attorney dedicated</w:t>
      </w:r>
      <w:r>
        <w:rPr>
          <w:color w:val="252525"/>
          <w:spacing w:val="1"/>
          <w:sz w:val="19"/>
        </w:rPr>
        <w:t xml:space="preserve"> </w:t>
      </w:r>
      <w:r>
        <w:rPr>
          <w:color w:val="252525"/>
          <w:sz w:val="19"/>
        </w:rPr>
        <w:t>and</w:t>
      </w:r>
      <w:r>
        <w:rPr>
          <w:color w:val="252525"/>
          <w:spacing w:val="1"/>
          <w:sz w:val="19"/>
        </w:rPr>
        <w:t xml:space="preserve"> </w:t>
      </w:r>
      <w:r>
        <w:rPr>
          <w:color w:val="252525"/>
          <w:sz w:val="19"/>
        </w:rPr>
        <w:t>trained as</w:t>
      </w:r>
      <w:r>
        <w:rPr>
          <w:color w:val="252525"/>
          <w:spacing w:val="1"/>
          <w:sz w:val="19"/>
        </w:rPr>
        <w:t xml:space="preserve"> </w:t>
      </w:r>
      <w:r>
        <w:rPr>
          <w:color w:val="252525"/>
          <w:sz w:val="19"/>
        </w:rPr>
        <w:t xml:space="preserve">an </w:t>
      </w:r>
      <w:proofErr w:type="spellStart"/>
      <w:r>
        <w:rPr>
          <w:color w:val="252525"/>
          <w:sz w:val="19"/>
        </w:rPr>
        <w:t>appeliate</w:t>
      </w:r>
      <w:proofErr w:type="spellEnd"/>
      <w:r>
        <w:rPr>
          <w:color w:val="252525"/>
          <w:spacing w:val="1"/>
          <w:sz w:val="19"/>
        </w:rPr>
        <w:t xml:space="preserve"> </w:t>
      </w:r>
      <w:r>
        <w:rPr>
          <w:color w:val="252525"/>
          <w:sz w:val="19"/>
        </w:rPr>
        <w:t>specialty</w:t>
      </w:r>
      <w:r>
        <w:rPr>
          <w:color w:val="252525"/>
          <w:spacing w:val="1"/>
          <w:sz w:val="19"/>
        </w:rPr>
        <w:t xml:space="preserve"> </w:t>
      </w:r>
      <w:r>
        <w:rPr>
          <w:color w:val="252525"/>
          <w:sz w:val="19"/>
        </w:rPr>
        <w:t>attorney (processed</w:t>
      </w:r>
      <w:r>
        <w:rPr>
          <w:color w:val="252525"/>
          <w:spacing w:val="1"/>
          <w:sz w:val="19"/>
        </w:rPr>
        <w:t xml:space="preserve"> </w:t>
      </w:r>
      <w:r>
        <w:rPr>
          <w:color w:val="252525"/>
          <w:sz w:val="19"/>
        </w:rPr>
        <w:t xml:space="preserve">14 </w:t>
      </w:r>
      <w:r>
        <w:rPr>
          <w:color w:val="252525"/>
          <w:spacing w:val="-2"/>
          <w:sz w:val="19"/>
        </w:rPr>
        <w:t>appeals)</w:t>
      </w:r>
    </w:p>
    <w:p w14:paraId="775BCA91" w14:textId="77777777" w:rsidR="00AC7BD6" w:rsidRDefault="00B1402D">
      <w:pPr>
        <w:pStyle w:val="ListParagraph"/>
        <w:numPr>
          <w:ilvl w:val="0"/>
          <w:numId w:val="47"/>
        </w:numPr>
        <w:tabs>
          <w:tab w:val="left" w:pos="687"/>
          <w:tab w:val="left" w:pos="688"/>
        </w:tabs>
        <w:ind w:hanging="361"/>
        <w:rPr>
          <w:sz w:val="19"/>
        </w:rPr>
      </w:pPr>
      <w:r>
        <w:rPr>
          <w:color w:val="252525"/>
          <w:sz w:val="19"/>
        </w:rPr>
        <w:t>Decreased</w:t>
      </w:r>
      <w:r>
        <w:rPr>
          <w:color w:val="252525"/>
          <w:spacing w:val="4"/>
          <w:sz w:val="19"/>
        </w:rPr>
        <w:t xml:space="preserve"> </w:t>
      </w:r>
      <w:r>
        <w:rPr>
          <w:color w:val="252525"/>
          <w:sz w:val="19"/>
        </w:rPr>
        <w:t>the</w:t>
      </w:r>
      <w:r>
        <w:rPr>
          <w:color w:val="252525"/>
          <w:spacing w:val="4"/>
          <w:sz w:val="19"/>
        </w:rPr>
        <w:t xml:space="preserve"> </w:t>
      </w:r>
      <w:r>
        <w:rPr>
          <w:color w:val="252525"/>
          <w:sz w:val="19"/>
        </w:rPr>
        <w:t>number</w:t>
      </w:r>
      <w:r>
        <w:rPr>
          <w:color w:val="252525"/>
          <w:spacing w:val="4"/>
          <w:sz w:val="19"/>
        </w:rPr>
        <w:t xml:space="preserve"> </w:t>
      </w:r>
      <w:r>
        <w:rPr>
          <w:color w:val="252525"/>
          <w:sz w:val="19"/>
        </w:rPr>
        <w:t>of</w:t>
      </w:r>
      <w:r>
        <w:rPr>
          <w:color w:val="252525"/>
          <w:spacing w:val="4"/>
          <w:sz w:val="19"/>
        </w:rPr>
        <w:t xml:space="preserve"> </w:t>
      </w:r>
      <w:r>
        <w:rPr>
          <w:color w:val="252525"/>
          <w:sz w:val="19"/>
        </w:rPr>
        <w:t>Dismissed</w:t>
      </w:r>
      <w:r>
        <w:rPr>
          <w:color w:val="252525"/>
          <w:spacing w:val="4"/>
          <w:sz w:val="19"/>
        </w:rPr>
        <w:t xml:space="preserve"> </w:t>
      </w:r>
      <w:r>
        <w:rPr>
          <w:color w:val="252525"/>
          <w:sz w:val="19"/>
        </w:rPr>
        <w:t>for</w:t>
      </w:r>
      <w:r>
        <w:rPr>
          <w:color w:val="252525"/>
          <w:spacing w:val="4"/>
          <w:sz w:val="19"/>
        </w:rPr>
        <w:t xml:space="preserve"> </w:t>
      </w:r>
      <w:r>
        <w:rPr>
          <w:color w:val="252525"/>
          <w:sz w:val="19"/>
        </w:rPr>
        <w:t>Want</w:t>
      </w:r>
      <w:r>
        <w:rPr>
          <w:color w:val="252525"/>
          <w:spacing w:val="4"/>
          <w:sz w:val="19"/>
        </w:rPr>
        <w:t xml:space="preserve"> </w:t>
      </w:r>
      <w:r>
        <w:rPr>
          <w:color w:val="252525"/>
          <w:sz w:val="19"/>
        </w:rPr>
        <w:t>of</w:t>
      </w:r>
      <w:r>
        <w:rPr>
          <w:color w:val="252525"/>
          <w:spacing w:val="5"/>
          <w:sz w:val="19"/>
        </w:rPr>
        <w:t xml:space="preserve"> </w:t>
      </w:r>
      <w:r>
        <w:rPr>
          <w:color w:val="252525"/>
          <w:sz w:val="19"/>
        </w:rPr>
        <w:t>Prosecution</w:t>
      </w:r>
      <w:r>
        <w:rPr>
          <w:color w:val="252525"/>
          <w:spacing w:val="4"/>
          <w:sz w:val="19"/>
        </w:rPr>
        <w:t xml:space="preserve"> </w:t>
      </w:r>
      <w:r>
        <w:rPr>
          <w:color w:val="252525"/>
          <w:sz w:val="19"/>
        </w:rPr>
        <w:t>(DWOP)</w:t>
      </w:r>
      <w:r>
        <w:rPr>
          <w:color w:val="252525"/>
          <w:spacing w:val="4"/>
          <w:sz w:val="19"/>
        </w:rPr>
        <w:t xml:space="preserve"> </w:t>
      </w:r>
      <w:r>
        <w:rPr>
          <w:color w:val="252525"/>
          <w:spacing w:val="-2"/>
          <w:sz w:val="19"/>
        </w:rPr>
        <w:t>cases</w:t>
      </w:r>
    </w:p>
    <w:p w14:paraId="17771E3B" w14:textId="77777777" w:rsidR="00AC7BD6" w:rsidRDefault="00B1402D">
      <w:pPr>
        <w:pStyle w:val="ListParagraph"/>
        <w:numPr>
          <w:ilvl w:val="0"/>
          <w:numId w:val="47"/>
        </w:numPr>
        <w:tabs>
          <w:tab w:val="left" w:pos="687"/>
          <w:tab w:val="left" w:pos="688"/>
        </w:tabs>
        <w:spacing w:before="51"/>
        <w:ind w:hanging="361"/>
        <w:rPr>
          <w:sz w:val="19"/>
        </w:rPr>
      </w:pPr>
      <w:r>
        <w:rPr>
          <w:color w:val="252525"/>
          <w:sz w:val="19"/>
        </w:rPr>
        <w:t>Maintained</w:t>
      </w:r>
      <w:r>
        <w:rPr>
          <w:color w:val="252525"/>
          <w:spacing w:val="3"/>
          <w:sz w:val="19"/>
        </w:rPr>
        <w:t xml:space="preserve"> </w:t>
      </w:r>
      <w:r>
        <w:rPr>
          <w:color w:val="252525"/>
          <w:sz w:val="19"/>
        </w:rPr>
        <w:t>Mental</w:t>
      </w:r>
      <w:r>
        <w:rPr>
          <w:color w:val="252525"/>
          <w:spacing w:val="4"/>
          <w:sz w:val="19"/>
        </w:rPr>
        <w:t xml:space="preserve"> </w:t>
      </w:r>
      <w:r>
        <w:rPr>
          <w:color w:val="252525"/>
          <w:sz w:val="19"/>
        </w:rPr>
        <w:t>Health</w:t>
      </w:r>
      <w:r>
        <w:rPr>
          <w:color w:val="252525"/>
          <w:spacing w:val="3"/>
          <w:sz w:val="19"/>
        </w:rPr>
        <w:t xml:space="preserve"> </w:t>
      </w:r>
      <w:r>
        <w:rPr>
          <w:color w:val="252525"/>
          <w:sz w:val="19"/>
        </w:rPr>
        <w:t>Diversion</w:t>
      </w:r>
      <w:r>
        <w:rPr>
          <w:color w:val="252525"/>
          <w:spacing w:val="4"/>
          <w:sz w:val="19"/>
        </w:rPr>
        <w:t xml:space="preserve"> </w:t>
      </w:r>
      <w:r>
        <w:rPr>
          <w:color w:val="252525"/>
          <w:spacing w:val="-2"/>
          <w:sz w:val="19"/>
        </w:rPr>
        <w:t>program</w:t>
      </w:r>
    </w:p>
    <w:p w14:paraId="4FCF7328" w14:textId="77777777" w:rsidR="00AC7BD6" w:rsidRDefault="00B1402D">
      <w:pPr>
        <w:pStyle w:val="ListParagraph"/>
        <w:numPr>
          <w:ilvl w:val="0"/>
          <w:numId w:val="47"/>
        </w:numPr>
        <w:tabs>
          <w:tab w:val="left" w:pos="688"/>
        </w:tabs>
        <w:ind w:hanging="361"/>
        <w:rPr>
          <w:sz w:val="19"/>
        </w:rPr>
      </w:pPr>
      <w:r>
        <w:rPr>
          <w:color w:val="252525"/>
          <w:sz w:val="19"/>
        </w:rPr>
        <w:t>Developed</w:t>
      </w:r>
      <w:r>
        <w:rPr>
          <w:color w:val="252525"/>
          <w:spacing w:val="4"/>
          <w:sz w:val="19"/>
        </w:rPr>
        <w:t xml:space="preserve"> </w:t>
      </w:r>
      <w:r>
        <w:rPr>
          <w:color w:val="252525"/>
          <w:sz w:val="19"/>
        </w:rPr>
        <w:t>Sex</w:t>
      </w:r>
      <w:r>
        <w:rPr>
          <w:color w:val="252525"/>
          <w:spacing w:val="4"/>
          <w:sz w:val="19"/>
        </w:rPr>
        <w:t xml:space="preserve"> </w:t>
      </w:r>
      <w:r>
        <w:rPr>
          <w:color w:val="252525"/>
          <w:sz w:val="19"/>
        </w:rPr>
        <w:t>Trafficking</w:t>
      </w:r>
      <w:r>
        <w:rPr>
          <w:color w:val="252525"/>
          <w:spacing w:val="4"/>
          <w:sz w:val="19"/>
        </w:rPr>
        <w:t xml:space="preserve"> </w:t>
      </w:r>
      <w:r>
        <w:rPr>
          <w:color w:val="252525"/>
          <w:sz w:val="19"/>
        </w:rPr>
        <w:t>Diversion</w:t>
      </w:r>
      <w:r>
        <w:rPr>
          <w:color w:val="252525"/>
          <w:spacing w:val="4"/>
          <w:sz w:val="19"/>
        </w:rPr>
        <w:t xml:space="preserve"> </w:t>
      </w:r>
      <w:r>
        <w:rPr>
          <w:color w:val="252525"/>
          <w:spacing w:val="-2"/>
          <w:sz w:val="19"/>
        </w:rPr>
        <w:t>program</w:t>
      </w:r>
    </w:p>
    <w:p w14:paraId="6481A86F" w14:textId="77777777" w:rsidR="00AC7BD6" w:rsidRDefault="00B1402D">
      <w:pPr>
        <w:pStyle w:val="ListParagraph"/>
        <w:numPr>
          <w:ilvl w:val="0"/>
          <w:numId w:val="47"/>
        </w:numPr>
        <w:tabs>
          <w:tab w:val="left" w:pos="688"/>
        </w:tabs>
        <w:spacing w:before="51"/>
        <w:ind w:hanging="361"/>
        <w:rPr>
          <w:sz w:val="19"/>
        </w:rPr>
      </w:pPr>
      <w:r>
        <w:rPr>
          <w:color w:val="252525"/>
          <w:sz w:val="19"/>
        </w:rPr>
        <w:t>Successful completion</w:t>
      </w:r>
      <w:r>
        <w:rPr>
          <w:color w:val="252525"/>
          <w:spacing w:val="1"/>
          <w:sz w:val="19"/>
        </w:rPr>
        <w:t xml:space="preserve"> </w:t>
      </w:r>
      <w:r>
        <w:rPr>
          <w:color w:val="252525"/>
          <w:sz w:val="19"/>
        </w:rPr>
        <w:t>of</w:t>
      </w:r>
      <w:r>
        <w:rPr>
          <w:color w:val="252525"/>
          <w:spacing w:val="1"/>
          <w:sz w:val="19"/>
        </w:rPr>
        <w:t xml:space="preserve"> </w:t>
      </w:r>
      <w:r>
        <w:rPr>
          <w:color w:val="252525"/>
          <w:sz w:val="19"/>
        </w:rPr>
        <w:t>Lead</w:t>
      </w:r>
      <w:r>
        <w:rPr>
          <w:color w:val="252525"/>
          <w:spacing w:val="1"/>
          <w:sz w:val="19"/>
        </w:rPr>
        <w:t xml:space="preserve"> </w:t>
      </w:r>
      <w:r>
        <w:rPr>
          <w:color w:val="252525"/>
          <w:sz w:val="19"/>
        </w:rPr>
        <w:t>Academy</w:t>
      </w:r>
      <w:r>
        <w:rPr>
          <w:color w:val="252525"/>
          <w:spacing w:val="1"/>
          <w:sz w:val="19"/>
        </w:rPr>
        <w:t xml:space="preserve"> </w:t>
      </w:r>
      <w:r>
        <w:rPr>
          <w:color w:val="252525"/>
          <w:sz w:val="19"/>
        </w:rPr>
        <w:t>by</w:t>
      </w:r>
      <w:r>
        <w:rPr>
          <w:color w:val="252525"/>
          <w:spacing w:val="1"/>
          <w:sz w:val="19"/>
        </w:rPr>
        <w:t xml:space="preserve"> </w:t>
      </w:r>
      <w:r>
        <w:rPr>
          <w:color w:val="252525"/>
          <w:sz w:val="19"/>
        </w:rPr>
        <w:t>three</w:t>
      </w:r>
      <w:r>
        <w:rPr>
          <w:color w:val="252525"/>
          <w:spacing w:val="1"/>
          <w:sz w:val="19"/>
        </w:rPr>
        <w:t xml:space="preserve"> </w:t>
      </w:r>
      <w:r>
        <w:rPr>
          <w:color w:val="252525"/>
          <w:spacing w:val="-2"/>
          <w:sz w:val="19"/>
        </w:rPr>
        <w:t>employees</w:t>
      </w:r>
    </w:p>
    <w:p w14:paraId="5D27A189" w14:textId="77777777" w:rsidR="00AC7BD6" w:rsidRDefault="00AC7BD6">
      <w:pPr>
        <w:pStyle w:val="BodyText"/>
        <w:spacing w:before="3"/>
        <w:rPr>
          <w:sz w:val="17"/>
        </w:rPr>
      </w:pPr>
    </w:p>
    <w:p w14:paraId="546CDE3C" w14:textId="77777777" w:rsidR="00AC7BD6" w:rsidRDefault="00B1402D">
      <w:pPr>
        <w:pStyle w:val="BodyText"/>
        <w:spacing w:before="121"/>
        <w:ind w:left="327"/>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2018</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6F9678FD" w14:textId="77777777" w:rsidR="00AC7BD6" w:rsidRDefault="00B1402D">
      <w:pPr>
        <w:pStyle w:val="ListParagraph"/>
        <w:numPr>
          <w:ilvl w:val="0"/>
          <w:numId w:val="46"/>
        </w:numPr>
        <w:tabs>
          <w:tab w:val="left" w:pos="687"/>
          <w:tab w:val="left" w:pos="688"/>
        </w:tabs>
        <w:spacing w:before="51"/>
        <w:ind w:hanging="361"/>
        <w:rPr>
          <w:sz w:val="19"/>
        </w:rPr>
      </w:pPr>
      <w:r>
        <w:rPr>
          <w:color w:val="252525"/>
          <w:sz w:val="19"/>
        </w:rPr>
        <w:t>Training staff on</w:t>
      </w:r>
      <w:r>
        <w:rPr>
          <w:color w:val="252525"/>
          <w:spacing w:val="1"/>
          <w:sz w:val="19"/>
        </w:rPr>
        <w:t xml:space="preserve"> </w:t>
      </w:r>
      <w:r>
        <w:rPr>
          <w:color w:val="252525"/>
          <w:sz w:val="19"/>
        </w:rPr>
        <w:t>technological changes</w:t>
      </w:r>
      <w:r>
        <w:rPr>
          <w:color w:val="252525"/>
          <w:spacing w:val="1"/>
          <w:sz w:val="19"/>
        </w:rPr>
        <w:t xml:space="preserve"> </w:t>
      </w:r>
      <w:r>
        <w:rPr>
          <w:color w:val="252525"/>
          <w:sz w:val="19"/>
        </w:rPr>
        <w:t>to include</w:t>
      </w:r>
      <w:r>
        <w:rPr>
          <w:color w:val="252525"/>
          <w:spacing w:val="1"/>
          <w:sz w:val="19"/>
        </w:rPr>
        <w:t xml:space="preserve"> </w:t>
      </w:r>
      <w:r>
        <w:rPr>
          <w:color w:val="252525"/>
          <w:sz w:val="19"/>
        </w:rPr>
        <w:t>the Electronic</w:t>
      </w:r>
      <w:r>
        <w:rPr>
          <w:color w:val="252525"/>
          <w:spacing w:val="1"/>
          <w:sz w:val="19"/>
        </w:rPr>
        <w:t xml:space="preserve"> </w:t>
      </w:r>
      <w:r>
        <w:rPr>
          <w:color w:val="252525"/>
          <w:sz w:val="19"/>
        </w:rPr>
        <w:t>Warrants System</w:t>
      </w:r>
      <w:r>
        <w:rPr>
          <w:color w:val="252525"/>
          <w:spacing w:val="1"/>
          <w:sz w:val="19"/>
        </w:rPr>
        <w:t xml:space="preserve"> </w:t>
      </w:r>
      <w:r>
        <w:rPr>
          <w:color w:val="252525"/>
          <w:spacing w:val="-2"/>
          <w:sz w:val="19"/>
        </w:rPr>
        <w:t>(EWI)</w:t>
      </w:r>
    </w:p>
    <w:p w14:paraId="7AAC6FE7" w14:textId="77777777" w:rsidR="00AC7BD6" w:rsidRDefault="00B1402D">
      <w:pPr>
        <w:pStyle w:val="ListParagraph"/>
        <w:numPr>
          <w:ilvl w:val="0"/>
          <w:numId w:val="46"/>
        </w:numPr>
        <w:tabs>
          <w:tab w:val="left" w:pos="687"/>
          <w:tab w:val="left" w:pos="688"/>
        </w:tabs>
        <w:ind w:hanging="361"/>
        <w:rPr>
          <w:sz w:val="19"/>
        </w:rPr>
      </w:pPr>
      <w:r>
        <w:rPr>
          <w:color w:val="252525"/>
          <w:sz w:val="19"/>
        </w:rPr>
        <w:t>Training staff to improve</w:t>
      </w:r>
      <w:r>
        <w:rPr>
          <w:color w:val="252525"/>
          <w:spacing w:val="1"/>
          <w:sz w:val="19"/>
        </w:rPr>
        <w:t xml:space="preserve"> </w:t>
      </w:r>
      <w:r>
        <w:rPr>
          <w:color w:val="252525"/>
          <w:sz w:val="19"/>
        </w:rPr>
        <w:t>performance including legal updates</w:t>
      </w:r>
      <w:r>
        <w:rPr>
          <w:color w:val="252525"/>
          <w:spacing w:val="1"/>
          <w:sz w:val="19"/>
        </w:rPr>
        <w:t xml:space="preserve"> </w:t>
      </w:r>
      <w:r>
        <w:rPr>
          <w:color w:val="252525"/>
          <w:sz w:val="19"/>
        </w:rPr>
        <w:t>and refreshers, litigation,</w:t>
      </w:r>
      <w:r>
        <w:rPr>
          <w:color w:val="252525"/>
          <w:spacing w:val="1"/>
          <w:sz w:val="19"/>
        </w:rPr>
        <w:t xml:space="preserve"> </w:t>
      </w:r>
      <w:r>
        <w:rPr>
          <w:color w:val="252525"/>
          <w:sz w:val="19"/>
        </w:rPr>
        <w:t xml:space="preserve">and trial </w:t>
      </w:r>
      <w:r>
        <w:rPr>
          <w:color w:val="252525"/>
          <w:spacing w:val="-2"/>
          <w:sz w:val="19"/>
        </w:rPr>
        <w:t>techniques</w:t>
      </w:r>
    </w:p>
    <w:p w14:paraId="444DE3A2" w14:textId="77777777" w:rsidR="00AC7BD6" w:rsidRDefault="00B1402D">
      <w:pPr>
        <w:pStyle w:val="ListParagraph"/>
        <w:numPr>
          <w:ilvl w:val="0"/>
          <w:numId w:val="46"/>
        </w:numPr>
        <w:tabs>
          <w:tab w:val="left" w:pos="687"/>
          <w:tab w:val="left" w:pos="688"/>
        </w:tabs>
        <w:ind w:hanging="361"/>
        <w:rPr>
          <w:sz w:val="19"/>
        </w:rPr>
      </w:pPr>
      <w:r>
        <w:rPr>
          <w:color w:val="252525"/>
          <w:sz w:val="19"/>
        </w:rPr>
        <w:t>Implementation and</w:t>
      </w:r>
      <w:r>
        <w:rPr>
          <w:color w:val="252525"/>
          <w:spacing w:val="1"/>
          <w:sz w:val="19"/>
        </w:rPr>
        <w:t xml:space="preserve"> </w:t>
      </w:r>
      <w:r>
        <w:rPr>
          <w:color w:val="252525"/>
          <w:sz w:val="19"/>
        </w:rPr>
        <w:t>training</w:t>
      </w:r>
      <w:r>
        <w:rPr>
          <w:color w:val="252525"/>
          <w:spacing w:val="1"/>
          <w:sz w:val="19"/>
        </w:rPr>
        <w:t xml:space="preserve"> </w:t>
      </w:r>
      <w:r>
        <w:rPr>
          <w:color w:val="252525"/>
          <w:sz w:val="19"/>
        </w:rPr>
        <w:t>of</w:t>
      </w:r>
      <w:r>
        <w:rPr>
          <w:color w:val="252525"/>
          <w:spacing w:val="1"/>
          <w:sz w:val="19"/>
        </w:rPr>
        <w:t xml:space="preserve"> </w:t>
      </w:r>
      <w:r>
        <w:rPr>
          <w:color w:val="252525"/>
          <w:sz w:val="19"/>
        </w:rPr>
        <w:t>comprehensive</w:t>
      </w:r>
      <w:r>
        <w:rPr>
          <w:color w:val="252525"/>
          <w:spacing w:val="1"/>
          <w:sz w:val="19"/>
        </w:rPr>
        <w:t xml:space="preserve"> </w:t>
      </w:r>
      <w:r>
        <w:rPr>
          <w:color w:val="252525"/>
          <w:sz w:val="19"/>
        </w:rPr>
        <w:t>policies</w:t>
      </w:r>
      <w:r>
        <w:rPr>
          <w:color w:val="252525"/>
          <w:spacing w:val="1"/>
          <w:sz w:val="19"/>
        </w:rPr>
        <w:t xml:space="preserve"> </w:t>
      </w:r>
      <w:r>
        <w:rPr>
          <w:color w:val="252525"/>
          <w:sz w:val="19"/>
        </w:rPr>
        <w:t>and procedures</w:t>
      </w:r>
      <w:r>
        <w:rPr>
          <w:color w:val="252525"/>
          <w:spacing w:val="1"/>
          <w:sz w:val="19"/>
        </w:rPr>
        <w:t xml:space="preserve"> </w:t>
      </w:r>
      <w:r>
        <w:rPr>
          <w:color w:val="252525"/>
          <w:spacing w:val="-2"/>
          <w:sz w:val="19"/>
        </w:rPr>
        <w:t>manual</w:t>
      </w:r>
    </w:p>
    <w:p w14:paraId="7B229B49" w14:textId="77777777" w:rsidR="00AC7BD6" w:rsidRDefault="00B1402D">
      <w:pPr>
        <w:pStyle w:val="ListParagraph"/>
        <w:numPr>
          <w:ilvl w:val="0"/>
          <w:numId w:val="46"/>
        </w:numPr>
        <w:tabs>
          <w:tab w:val="left" w:pos="687"/>
          <w:tab w:val="left" w:pos="688"/>
        </w:tabs>
        <w:spacing w:before="51"/>
        <w:ind w:hanging="361"/>
        <w:rPr>
          <w:sz w:val="19"/>
        </w:rPr>
      </w:pPr>
      <w:r>
        <w:rPr>
          <w:color w:val="252525"/>
          <w:sz w:val="19"/>
        </w:rPr>
        <w:t>Improve</w:t>
      </w:r>
      <w:r>
        <w:rPr>
          <w:color w:val="252525"/>
          <w:spacing w:val="1"/>
          <w:sz w:val="19"/>
        </w:rPr>
        <w:t xml:space="preserve"> </w:t>
      </w:r>
      <w:r>
        <w:rPr>
          <w:color w:val="252525"/>
          <w:sz w:val="19"/>
        </w:rPr>
        <w:t>and</w:t>
      </w:r>
      <w:r>
        <w:rPr>
          <w:color w:val="252525"/>
          <w:spacing w:val="2"/>
          <w:sz w:val="19"/>
        </w:rPr>
        <w:t xml:space="preserve"> </w:t>
      </w:r>
      <w:r>
        <w:rPr>
          <w:color w:val="252525"/>
          <w:sz w:val="19"/>
        </w:rPr>
        <w:t>develop</w:t>
      </w:r>
      <w:r>
        <w:rPr>
          <w:color w:val="252525"/>
          <w:spacing w:val="2"/>
          <w:sz w:val="19"/>
        </w:rPr>
        <w:t xml:space="preserve"> </w:t>
      </w:r>
      <w:r>
        <w:rPr>
          <w:color w:val="252525"/>
          <w:sz w:val="19"/>
        </w:rPr>
        <w:t>a</w:t>
      </w:r>
      <w:r>
        <w:rPr>
          <w:color w:val="252525"/>
          <w:spacing w:val="1"/>
          <w:sz w:val="19"/>
        </w:rPr>
        <w:t xml:space="preserve"> </w:t>
      </w:r>
      <w:r>
        <w:rPr>
          <w:color w:val="252525"/>
          <w:sz w:val="19"/>
        </w:rPr>
        <w:t>series</w:t>
      </w:r>
      <w:r>
        <w:rPr>
          <w:color w:val="252525"/>
          <w:spacing w:val="2"/>
          <w:sz w:val="19"/>
        </w:rPr>
        <w:t xml:space="preserve"> </w:t>
      </w:r>
      <w:r>
        <w:rPr>
          <w:color w:val="252525"/>
          <w:sz w:val="19"/>
        </w:rPr>
        <w:t>of</w:t>
      </w:r>
      <w:r>
        <w:rPr>
          <w:color w:val="252525"/>
          <w:spacing w:val="2"/>
          <w:sz w:val="19"/>
        </w:rPr>
        <w:t xml:space="preserve"> </w:t>
      </w:r>
      <w:r>
        <w:rPr>
          <w:color w:val="252525"/>
          <w:sz w:val="19"/>
        </w:rPr>
        <w:t>regular</w:t>
      </w:r>
      <w:r>
        <w:rPr>
          <w:color w:val="252525"/>
          <w:spacing w:val="2"/>
          <w:sz w:val="19"/>
        </w:rPr>
        <w:t xml:space="preserve"> </w:t>
      </w:r>
      <w:r>
        <w:rPr>
          <w:color w:val="252525"/>
          <w:sz w:val="19"/>
        </w:rPr>
        <w:t>reports</w:t>
      </w:r>
      <w:r>
        <w:rPr>
          <w:color w:val="252525"/>
          <w:spacing w:val="1"/>
          <w:sz w:val="19"/>
        </w:rPr>
        <w:t xml:space="preserve"> </w:t>
      </w:r>
      <w:r>
        <w:rPr>
          <w:color w:val="252525"/>
          <w:sz w:val="19"/>
        </w:rPr>
        <w:t>within</w:t>
      </w:r>
      <w:r>
        <w:rPr>
          <w:color w:val="252525"/>
          <w:spacing w:val="2"/>
          <w:sz w:val="19"/>
        </w:rPr>
        <w:t xml:space="preserve"> </w:t>
      </w:r>
      <w:r>
        <w:rPr>
          <w:color w:val="252525"/>
          <w:sz w:val="19"/>
        </w:rPr>
        <w:t>our</w:t>
      </w:r>
      <w:r>
        <w:rPr>
          <w:color w:val="252525"/>
          <w:spacing w:val="2"/>
          <w:sz w:val="19"/>
        </w:rPr>
        <w:t xml:space="preserve"> </w:t>
      </w:r>
      <w:r>
        <w:rPr>
          <w:color w:val="252525"/>
          <w:sz w:val="19"/>
        </w:rPr>
        <w:t>case</w:t>
      </w:r>
      <w:r>
        <w:rPr>
          <w:color w:val="252525"/>
          <w:spacing w:val="1"/>
          <w:sz w:val="19"/>
        </w:rPr>
        <w:t xml:space="preserve"> </w:t>
      </w:r>
      <w:r>
        <w:rPr>
          <w:color w:val="252525"/>
          <w:sz w:val="19"/>
        </w:rPr>
        <w:t>management</w:t>
      </w:r>
      <w:r>
        <w:rPr>
          <w:color w:val="252525"/>
          <w:spacing w:val="2"/>
          <w:sz w:val="19"/>
        </w:rPr>
        <w:t xml:space="preserve"> </w:t>
      </w:r>
      <w:r>
        <w:rPr>
          <w:color w:val="252525"/>
          <w:sz w:val="19"/>
        </w:rPr>
        <w:t>system</w:t>
      </w:r>
      <w:r>
        <w:rPr>
          <w:color w:val="252525"/>
          <w:spacing w:val="2"/>
          <w:sz w:val="19"/>
        </w:rPr>
        <w:t xml:space="preserve"> </w:t>
      </w:r>
      <w:r>
        <w:rPr>
          <w:color w:val="252525"/>
          <w:sz w:val="19"/>
        </w:rPr>
        <w:t>to</w:t>
      </w:r>
      <w:r>
        <w:rPr>
          <w:color w:val="252525"/>
          <w:spacing w:val="2"/>
          <w:sz w:val="19"/>
        </w:rPr>
        <w:t xml:space="preserve"> </w:t>
      </w:r>
      <w:r>
        <w:rPr>
          <w:color w:val="252525"/>
          <w:sz w:val="19"/>
        </w:rPr>
        <w:t>measure</w:t>
      </w:r>
      <w:r>
        <w:rPr>
          <w:color w:val="252525"/>
          <w:spacing w:val="1"/>
          <w:sz w:val="19"/>
        </w:rPr>
        <w:t xml:space="preserve"> </w:t>
      </w:r>
      <w:r>
        <w:rPr>
          <w:color w:val="252525"/>
          <w:sz w:val="19"/>
        </w:rPr>
        <w:t>performance</w:t>
      </w:r>
      <w:r>
        <w:rPr>
          <w:color w:val="252525"/>
          <w:spacing w:val="2"/>
          <w:sz w:val="19"/>
        </w:rPr>
        <w:t xml:space="preserve"> </w:t>
      </w:r>
      <w:r>
        <w:rPr>
          <w:color w:val="252525"/>
          <w:sz w:val="19"/>
        </w:rPr>
        <w:t>at</w:t>
      </w:r>
      <w:r>
        <w:rPr>
          <w:color w:val="252525"/>
          <w:spacing w:val="2"/>
          <w:sz w:val="19"/>
        </w:rPr>
        <w:t xml:space="preserve"> </w:t>
      </w:r>
      <w:r>
        <w:rPr>
          <w:color w:val="252525"/>
          <w:sz w:val="19"/>
        </w:rPr>
        <w:t>all</w:t>
      </w:r>
      <w:r>
        <w:rPr>
          <w:color w:val="252525"/>
          <w:spacing w:val="1"/>
          <w:sz w:val="19"/>
        </w:rPr>
        <w:t xml:space="preserve"> </w:t>
      </w:r>
      <w:r>
        <w:rPr>
          <w:color w:val="252525"/>
          <w:spacing w:val="-2"/>
          <w:sz w:val="19"/>
        </w:rPr>
        <w:t>stages</w:t>
      </w:r>
    </w:p>
    <w:p w14:paraId="79AC2CC3" w14:textId="77777777" w:rsidR="00AC7BD6" w:rsidRDefault="00B1402D">
      <w:pPr>
        <w:pStyle w:val="ListParagraph"/>
        <w:numPr>
          <w:ilvl w:val="0"/>
          <w:numId w:val="46"/>
        </w:numPr>
        <w:tabs>
          <w:tab w:val="left" w:pos="687"/>
          <w:tab w:val="left" w:pos="688"/>
        </w:tabs>
        <w:ind w:hanging="361"/>
        <w:rPr>
          <w:sz w:val="19"/>
        </w:rPr>
      </w:pPr>
      <w:r>
        <w:rPr>
          <w:color w:val="252525"/>
          <w:sz w:val="19"/>
        </w:rPr>
        <w:t>Improve</w:t>
      </w:r>
      <w:r>
        <w:rPr>
          <w:color w:val="252525"/>
          <w:spacing w:val="3"/>
          <w:sz w:val="19"/>
        </w:rPr>
        <w:t xml:space="preserve"> </w:t>
      </w:r>
      <w:r>
        <w:rPr>
          <w:color w:val="252525"/>
          <w:sz w:val="19"/>
        </w:rPr>
        <w:t>courtroom</w:t>
      </w:r>
      <w:r>
        <w:rPr>
          <w:color w:val="252525"/>
          <w:spacing w:val="3"/>
          <w:sz w:val="19"/>
        </w:rPr>
        <w:t xml:space="preserve"> </w:t>
      </w:r>
      <w:r>
        <w:rPr>
          <w:color w:val="252525"/>
          <w:sz w:val="19"/>
        </w:rPr>
        <w:t>technology</w:t>
      </w:r>
      <w:r>
        <w:rPr>
          <w:color w:val="252525"/>
          <w:spacing w:val="3"/>
          <w:sz w:val="19"/>
        </w:rPr>
        <w:t xml:space="preserve"> </w:t>
      </w:r>
      <w:r>
        <w:rPr>
          <w:color w:val="252525"/>
          <w:sz w:val="19"/>
        </w:rPr>
        <w:t>and</w:t>
      </w:r>
      <w:r>
        <w:rPr>
          <w:color w:val="252525"/>
          <w:spacing w:val="3"/>
          <w:sz w:val="19"/>
        </w:rPr>
        <w:t xml:space="preserve"> </w:t>
      </w:r>
      <w:r>
        <w:rPr>
          <w:color w:val="252525"/>
          <w:sz w:val="19"/>
        </w:rPr>
        <w:t>efficiency</w:t>
      </w:r>
      <w:r>
        <w:rPr>
          <w:color w:val="252525"/>
          <w:spacing w:val="3"/>
          <w:sz w:val="19"/>
        </w:rPr>
        <w:t xml:space="preserve"> </w:t>
      </w:r>
      <w:r>
        <w:rPr>
          <w:color w:val="252525"/>
          <w:sz w:val="19"/>
        </w:rPr>
        <w:t>by</w:t>
      </w:r>
      <w:r>
        <w:rPr>
          <w:color w:val="252525"/>
          <w:spacing w:val="3"/>
          <w:sz w:val="19"/>
        </w:rPr>
        <w:t xml:space="preserve"> </w:t>
      </w:r>
      <w:r>
        <w:rPr>
          <w:color w:val="252525"/>
          <w:sz w:val="19"/>
        </w:rPr>
        <w:t>research</w:t>
      </w:r>
      <w:r>
        <w:rPr>
          <w:color w:val="252525"/>
          <w:spacing w:val="3"/>
          <w:sz w:val="19"/>
        </w:rPr>
        <w:t xml:space="preserve"> </w:t>
      </w:r>
      <w:r>
        <w:rPr>
          <w:color w:val="252525"/>
          <w:sz w:val="19"/>
        </w:rPr>
        <w:t>and</w:t>
      </w:r>
      <w:r>
        <w:rPr>
          <w:color w:val="252525"/>
          <w:spacing w:val="3"/>
          <w:sz w:val="19"/>
        </w:rPr>
        <w:t xml:space="preserve"> </w:t>
      </w:r>
      <w:r>
        <w:rPr>
          <w:color w:val="252525"/>
          <w:sz w:val="19"/>
        </w:rPr>
        <w:t>document</w:t>
      </w:r>
      <w:r>
        <w:rPr>
          <w:color w:val="252525"/>
          <w:spacing w:val="3"/>
          <w:sz w:val="19"/>
        </w:rPr>
        <w:t xml:space="preserve"> </w:t>
      </w:r>
      <w:r>
        <w:rPr>
          <w:color w:val="252525"/>
          <w:sz w:val="19"/>
        </w:rPr>
        <w:t>preparation</w:t>
      </w:r>
      <w:r>
        <w:rPr>
          <w:color w:val="252525"/>
          <w:spacing w:val="3"/>
          <w:sz w:val="19"/>
        </w:rPr>
        <w:t xml:space="preserve"> </w:t>
      </w:r>
      <w:r>
        <w:rPr>
          <w:color w:val="252525"/>
          <w:spacing w:val="-2"/>
          <w:sz w:val="19"/>
        </w:rPr>
        <w:t>capabilities</w:t>
      </w:r>
    </w:p>
    <w:p w14:paraId="5D3E2EBF" w14:textId="77777777" w:rsidR="00AC7BD6" w:rsidRDefault="00B1402D">
      <w:pPr>
        <w:pStyle w:val="ListParagraph"/>
        <w:numPr>
          <w:ilvl w:val="0"/>
          <w:numId w:val="46"/>
        </w:numPr>
        <w:tabs>
          <w:tab w:val="left" w:pos="687"/>
          <w:tab w:val="left" w:pos="688"/>
        </w:tabs>
        <w:ind w:hanging="361"/>
        <w:rPr>
          <w:sz w:val="19"/>
        </w:rPr>
      </w:pPr>
      <w:r>
        <w:rPr>
          <w:color w:val="252525"/>
          <w:sz w:val="19"/>
        </w:rPr>
        <w:t>State</w:t>
      </w:r>
      <w:r>
        <w:rPr>
          <w:color w:val="252525"/>
          <w:spacing w:val="1"/>
          <w:sz w:val="19"/>
        </w:rPr>
        <w:t xml:space="preserve"> </w:t>
      </w:r>
      <w:r>
        <w:rPr>
          <w:color w:val="252525"/>
          <w:sz w:val="19"/>
        </w:rPr>
        <w:t>certification</w:t>
      </w:r>
      <w:r>
        <w:rPr>
          <w:color w:val="252525"/>
          <w:spacing w:val="2"/>
          <w:sz w:val="19"/>
        </w:rPr>
        <w:t xml:space="preserve"> </w:t>
      </w:r>
      <w:r>
        <w:rPr>
          <w:color w:val="252525"/>
          <w:sz w:val="19"/>
        </w:rPr>
        <w:t>and</w:t>
      </w:r>
      <w:r>
        <w:rPr>
          <w:color w:val="252525"/>
          <w:spacing w:val="1"/>
          <w:sz w:val="19"/>
        </w:rPr>
        <w:t xml:space="preserve"> </w:t>
      </w:r>
      <w:r>
        <w:rPr>
          <w:color w:val="252525"/>
          <w:sz w:val="19"/>
        </w:rPr>
        <w:t>accreditation</w:t>
      </w:r>
      <w:r>
        <w:rPr>
          <w:color w:val="252525"/>
          <w:spacing w:val="2"/>
          <w:sz w:val="19"/>
        </w:rPr>
        <w:t xml:space="preserve"> </w:t>
      </w:r>
      <w:r>
        <w:rPr>
          <w:color w:val="252525"/>
          <w:sz w:val="19"/>
        </w:rPr>
        <w:t>of</w:t>
      </w:r>
      <w:r>
        <w:rPr>
          <w:color w:val="252525"/>
          <w:spacing w:val="2"/>
          <w:sz w:val="19"/>
        </w:rPr>
        <w:t xml:space="preserve"> </w:t>
      </w:r>
      <w:r>
        <w:rPr>
          <w:color w:val="252525"/>
          <w:sz w:val="19"/>
        </w:rPr>
        <w:t>the</w:t>
      </w:r>
      <w:r>
        <w:rPr>
          <w:color w:val="252525"/>
          <w:spacing w:val="1"/>
          <w:sz w:val="19"/>
        </w:rPr>
        <w:t xml:space="preserve"> </w:t>
      </w:r>
      <w:r>
        <w:rPr>
          <w:color w:val="252525"/>
          <w:sz w:val="19"/>
        </w:rPr>
        <w:t>Investigative</w:t>
      </w:r>
      <w:r>
        <w:rPr>
          <w:color w:val="252525"/>
          <w:spacing w:val="2"/>
          <w:sz w:val="19"/>
        </w:rPr>
        <w:t xml:space="preserve"> </w:t>
      </w:r>
      <w:r>
        <w:rPr>
          <w:color w:val="252525"/>
          <w:sz w:val="19"/>
        </w:rPr>
        <w:t>Unit</w:t>
      </w:r>
      <w:r>
        <w:rPr>
          <w:color w:val="252525"/>
          <w:spacing w:val="1"/>
          <w:sz w:val="19"/>
        </w:rPr>
        <w:t xml:space="preserve"> </w:t>
      </w:r>
      <w:r>
        <w:rPr>
          <w:color w:val="252525"/>
          <w:sz w:val="19"/>
        </w:rPr>
        <w:t>to</w:t>
      </w:r>
      <w:r>
        <w:rPr>
          <w:color w:val="252525"/>
          <w:spacing w:val="2"/>
          <w:sz w:val="19"/>
        </w:rPr>
        <w:t xml:space="preserve"> </w:t>
      </w:r>
      <w:r>
        <w:rPr>
          <w:color w:val="252525"/>
          <w:sz w:val="19"/>
        </w:rPr>
        <w:t>assure</w:t>
      </w:r>
      <w:r>
        <w:rPr>
          <w:color w:val="252525"/>
          <w:spacing w:val="2"/>
          <w:sz w:val="19"/>
        </w:rPr>
        <w:t xml:space="preserve"> </w:t>
      </w:r>
      <w:r>
        <w:rPr>
          <w:color w:val="252525"/>
          <w:sz w:val="19"/>
        </w:rPr>
        <w:t>best</w:t>
      </w:r>
      <w:r>
        <w:rPr>
          <w:color w:val="252525"/>
          <w:spacing w:val="1"/>
          <w:sz w:val="19"/>
        </w:rPr>
        <w:t xml:space="preserve"> </w:t>
      </w:r>
      <w:r>
        <w:rPr>
          <w:color w:val="252525"/>
          <w:sz w:val="19"/>
        </w:rPr>
        <w:t>management</w:t>
      </w:r>
      <w:r>
        <w:rPr>
          <w:color w:val="252525"/>
          <w:spacing w:val="2"/>
          <w:sz w:val="19"/>
        </w:rPr>
        <w:t xml:space="preserve"> </w:t>
      </w:r>
      <w:r>
        <w:rPr>
          <w:color w:val="252525"/>
          <w:spacing w:val="-2"/>
          <w:sz w:val="19"/>
        </w:rPr>
        <w:t>practices</w:t>
      </w:r>
    </w:p>
    <w:p w14:paraId="3594439B" w14:textId="77777777" w:rsidR="00AC7BD6" w:rsidRDefault="00B1402D">
      <w:pPr>
        <w:pStyle w:val="ListParagraph"/>
        <w:numPr>
          <w:ilvl w:val="0"/>
          <w:numId w:val="46"/>
        </w:numPr>
        <w:tabs>
          <w:tab w:val="left" w:pos="687"/>
          <w:tab w:val="left" w:pos="688"/>
        </w:tabs>
        <w:spacing w:before="51"/>
        <w:ind w:hanging="361"/>
        <w:rPr>
          <w:sz w:val="19"/>
        </w:rPr>
      </w:pPr>
      <w:r>
        <w:rPr>
          <w:color w:val="252525"/>
          <w:sz w:val="19"/>
        </w:rPr>
        <w:t>Continue</w:t>
      </w:r>
      <w:r>
        <w:rPr>
          <w:color w:val="252525"/>
          <w:spacing w:val="-1"/>
          <w:sz w:val="19"/>
        </w:rPr>
        <w:t xml:space="preserve"> </w:t>
      </w:r>
      <w:r>
        <w:rPr>
          <w:color w:val="252525"/>
          <w:sz w:val="19"/>
        </w:rPr>
        <w:t xml:space="preserve">instructor training for </w:t>
      </w:r>
      <w:r>
        <w:rPr>
          <w:color w:val="252525"/>
          <w:spacing w:val="-2"/>
          <w:sz w:val="19"/>
        </w:rPr>
        <w:t>investigators</w:t>
      </w:r>
    </w:p>
    <w:p w14:paraId="13F27292" w14:textId="77777777" w:rsidR="00AC7BD6" w:rsidRDefault="00B1402D">
      <w:pPr>
        <w:pStyle w:val="ListParagraph"/>
        <w:numPr>
          <w:ilvl w:val="0"/>
          <w:numId w:val="46"/>
        </w:numPr>
        <w:tabs>
          <w:tab w:val="left" w:pos="687"/>
          <w:tab w:val="left" w:pos="688"/>
        </w:tabs>
        <w:ind w:hanging="361"/>
        <w:rPr>
          <w:sz w:val="19"/>
        </w:rPr>
      </w:pPr>
      <w:r>
        <w:rPr>
          <w:color w:val="252525"/>
          <w:sz w:val="19"/>
        </w:rPr>
        <w:t>Maintain Victim Assistance Program (VAP)</w:t>
      </w:r>
      <w:r>
        <w:rPr>
          <w:color w:val="252525"/>
          <w:spacing w:val="1"/>
          <w:sz w:val="19"/>
        </w:rPr>
        <w:t xml:space="preserve"> </w:t>
      </w:r>
      <w:r>
        <w:rPr>
          <w:color w:val="252525"/>
          <w:sz w:val="19"/>
        </w:rPr>
        <w:t>accreditation for Criminal Justice</w:t>
      </w:r>
      <w:r>
        <w:rPr>
          <w:color w:val="252525"/>
          <w:spacing w:val="1"/>
          <w:sz w:val="19"/>
        </w:rPr>
        <w:t xml:space="preserve"> </w:t>
      </w:r>
      <w:r>
        <w:rPr>
          <w:color w:val="252525"/>
          <w:sz w:val="19"/>
        </w:rPr>
        <w:t xml:space="preserve">Coordinating Council </w:t>
      </w:r>
      <w:r>
        <w:rPr>
          <w:color w:val="252525"/>
          <w:spacing w:val="-2"/>
          <w:sz w:val="19"/>
        </w:rPr>
        <w:t>(CJCC)</w:t>
      </w:r>
    </w:p>
    <w:p w14:paraId="5721F5AC" w14:textId="77777777" w:rsidR="00AC7BD6" w:rsidRDefault="00B1402D">
      <w:pPr>
        <w:pStyle w:val="ListParagraph"/>
        <w:numPr>
          <w:ilvl w:val="0"/>
          <w:numId w:val="46"/>
        </w:numPr>
        <w:tabs>
          <w:tab w:val="left" w:pos="687"/>
          <w:tab w:val="left" w:pos="688"/>
        </w:tabs>
        <w:spacing w:before="51"/>
        <w:ind w:hanging="361"/>
        <w:rPr>
          <w:sz w:val="19"/>
        </w:rPr>
      </w:pPr>
      <w:r>
        <w:rPr>
          <w:color w:val="252525"/>
          <w:sz w:val="19"/>
        </w:rPr>
        <w:t>Have</w:t>
      </w:r>
      <w:r>
        <w:rPr>
          <w:color w:val="252525"/>
          <w:spacing w:val="2"/>
          <w:sz w:val="19"/>
        </w:rPr>
        <w:t xml:space="preserve"> </w:t>
      </w:r>
      <w:r>
        <w:rPr>
          <w:color w:val="252525"/>
          <w:sz w:val="19"/>
        </w:rPr>
        <w:t>new</w:t>
      </w:r>
      <w:r>
        <w:rPr>
          <w:color w:val="252525"/>
          <w:spacing w:val="2"/>
          <w:sz w:val="19"/>
        </w:rPr>
        <w:t xml:space="preserve"> </w:t>
      </w:r>
      <w:r>
        <w:rPr>
          <w:color w:val="252525"/>
          <w:sz w:val="19"/>
        </w:rPr>
        <w:t>case</w:t>
      </w:r>
      <w:r>
        <w:rPr>
          <w:color w:val="252525"/>
          <w:spacing w:val="2"/>
          <w:sz w:val="19"/>
        </w:rPr>
        <w:t xml:space="preserve"> </w:t>
      </w:r>
      <w:r>
        <w:rPr>
          <w:color w:val="252525"/>
          <w:sz w:val="19"/>
        </w:rPr>
        <w:t>management</w:t>
      </w:r>
      <w:r>
        <w:rPr>
          <w:color w:val="252525"/>
          <w:spacing w:val="2"/>
          <w:sz w:val="19"/>
        </w:rPr>
        <w:t xml:space="preserve"> </w:t>
      </w:r>
      <w:r>
        <w:rPr>
          <w:color w:val="252525"/>
          <w:sz w:val="19"/>
        </w:rPr>
        <w:t>system</w:t>
      </w:r>
      <w:r>
        <w:rPr>
          <w:color w:val="252525"/>
          <w:spacing w:val="2"/>
          <w:sz w:val="19"/>
        </w:rPr>
        <w:t xml:space="preserve"> </w:t>
      </w:r>
      <w:r>
        <w:rPr>
          <w:color w:val="252525"/>
          <w:sz w:val="19"/>
        </w:rPr>
        <w:t>(Tracker)</w:t>
      </w:r>
      <w:r>
        <w:rPr>
          <w:color w:val="252525"/>
          <w:spacing w:val="2"/>
          <w:sz w:val="19"/>
        </w:rPr>
        <w:t xml:space="preserve"> </w:t>
      </w:r>
      <w:r>
        <w:rPr>
          <w:color w:val="252525"/>
          <w:sz w:val="19"/>
        </w:rPr>
        <w:t>up</w:t>
      </w:r>
      <w:r>
        <w:rPr>
          <w:color w:val="252525"/>
          <w:spacing w:val="2"/>
          <w:sz w:val="19"/>
        </w:rPr>
        <w:t xml:space="preserve"> </w:t>
      </w:r>
      <w:r>
        <w:rPr>
          <w:color w:val="252525"/>
          <w:sz w:val="19"/>
        </w:rPr>
        <w:t>and</w:t>
      </w:r>
      <w:r>
        <w:rPr>
          <w:color w:val="252525"/>
          <w:spacing w:val="3"/>
          <w:sz w:val="19"/>
        </w:rPr>
        <w:t xml:space="preserve"> </w:t>
      </w:r>
      <w:r>
        <w:rPr>
          <w:color w:val="252525"/>
          <w:sz w:val="19"/>
        </w:rPr>
        <w:t>running</w:t>
      </w:r>
      <w:r>
        <w:rPr>
          <w:color w:val="252525"/>
          <w:spacing w:val="2"/>
          <w:sz w:val="19"/>
        </w:rPr>
        <w:t xml:space="preserve"> </w:t>
      </w:r>
      <w:r>
        <w:rPr>
          <w:color w:val="252525"/>
          <w:sz w:val="19"/>
        </w:rPr>
        <w:t>by</w:t>
      </w:r>
      <w:r>
        <w:rPr>
          <w:color w:val="252525"/>
          <w:spacing w:val="2"/>
          <w:sz w:val="19"/>
        </w:rPr>
        <w:t xml:space="preserve"> </w:t>
      </w:r>
      <w:r>
        <w:rPr>
          <w:color w:val="252525"/>
          <w:sz w:val="19"/>
        </w:rPr>
        <w:t>summer</w:t>
      </w:r>
      <w:r>
        <w:rPr>
          <w:color w:val="252525"/>
          <w:spacing w:val="2"/>
          <w:sz w:val="19"/>
        </w:rPr>
        <w:t xml:space="preserve"> </w:t>
      </w:r>
      <w:r>
        <w:rPr>
          <w:color w:val="252525"/>
          <w:sz w:val="19"/>
        </w:rPr>
        <w:t>of</w:t>
      </w:r>
      <w:r>
        <w:rPr>
          <w:color w:val="252525"/>
          <w:spacing w:val="2"/>
          <w:sz w:val="19"/>
        </w:rPr>
        <w:t xml:space="preserve"> </w:t>
      </w:r>
      <w:r>
        <w:rPr>
          <w:color w:val="252525"/>
          <w:spacing w:val="-4"/>
          <w:sz w:val="19"/>
        </w:rPr>
        <w:t>2018</w:t>
      </w:r>
    </w:p>
    <w:p w14:paraId="4CDAAEE3" w14:textId="77777777" w:rsidR="00AC7BD6" w:rsidRDefault="00B1402D">
      <w:pPr>
        <w:pStyle w:val="ListParagraph"/>
        <w:numPr>
          <w:ilvl w:val="0"/>
          <w:numId w:val="46"/>
        </w:numPr>
        <w:tabs>
          <w:tab w:val="left" w:pos="688"/>
        </w:tabs>
        <w:spacing w:line="252" w:lineRule="auto"/>
        <w:ind w:left="687" w:right="792"/>
        <w:rPr>
          <w:sz w:val="19"/>
        </w:rPr>
      </w:pPr>
      <w:r>
        <w:rPr>
          <w:color w:val="252525"/>
          <w:sz w:val="19"/>
        </w:rPr>
        <w:t>Our office continues to need more office space. Our investigators should be at GJAC with our trial divisions where the</w:t>
      </w:r>
      <w:r>
        <w:rPr>
          <w:color w:val="252525"/>
          <w:sz w:val="19"/>
        </w:rPr>
        <w:t>y are most useful; however, with our limited office space, the investigators are at the Annex building.</w:t>
      </w:r>
    </w:p>
    <w:p w14:paraId="7C74076A" w14:textId="77777777" w:rsidR="00AC7BD6" w:rsidRDefault="00AC7BD6">
      <w:pPr>
        <w:spacing w:line="252" w:lineRule="auto"/>
        <w:rPr>
          <w:sz w:val="19"/>
        </w:rPr>
        <w:sectPr w:rsidR="00AC7BD6">
          <w:headerReference w:type="default" r:id="rId86"/>
          <w:footerReference w:type="default" r:id="rId87"/>
          <w:pgSz w:w="12240" w:h="15840"/>
          <w:pgMar w:top="1360" w:right="300" w:bottom="580" w:left="260" w:header="540" w:footer="386" w:gutter="0"/>
          <w:cols w:space="720"/>
        </w:sectPr>
      </w:pPr>
    </w:p>
    <w:p w14:paraId="0A4D5C41" w14:textId="77777777" w:rsidR="00AC7BD6" w:rsidRDefault="00AC7BD6">
      <w:pPr>
        <w:pStyle w:val="BodyText"/>
        <w:rPr>
          <w:sz w:val="20"/>
        </w:rPr>
      </w:pPr>
    </w:p>
    <w:p w14:paraId="54D8EF12" w14:textId="77777777" w:rsidR="00AC7BD6" w:rsidRDefault="00AC7BD6">
      <w:pPr>
        <w:pStyle w:val="BodyText"/>
        <w:spacing w:before="7"/>
        <w:rPr>
          <w:sz w:val="20"/>
        </w:rPr>
      </w:pPr>
    </w:p>
    <w:p w14:paraId="21586DFE" w14:textId="77777777" w:rsidR="00AC7BD6" w:rsidRDefault="00B1402D">
      <w:pPr>
        <w:pStyle w:val="Heading4"/>
        <w:tabs>
          <w:tab w:val="left" w:pos="4292"/>
          <w:tab w:val="left" w:pos="11387"/>
        </w:tabs>
      </w:pPr>
      <w:r>
        <w:rPr>
          <w:color w:val="252525"/>
          <w:shd w:val="clear" w:color="auto" w:fill="D9D9D9"/>
        </w:rPr>
        <w:tab/>
        <w:t>Solicitor</w:t>
      </w:r>
      <w:r>
        <w:rPr>
          <w:color w:val="252525"/>
          <w:spacing w:val="7"/>
          <w:shd w:val="clear" w:color="auto" w:fill="D9D9D9"/>
        </w:rPr>
        <w:t xml:space="preserve"> </w:t>
      </w:r>
      <w:r>
        <w:rPr>
          <w:color w:val="252525"/>
          <w:shd w:val="clear" w:color="auto" w:fill="D9D9D9"/>
        </w:rPr>
        <w:t>–</w:t>
      </w:r>
      <w:r>
        <w:rPr>
          <w:color w:val="252525"/>
          <w:spacing w:val="7"/>
          <w:shd w:val="clear" w:color="auto" w:fill="D9D9D9"/>
        </w:rPr>
        <w:t xml:space="preserve"> </w:t>
      </w:r>
      <w:r>
        <w:rPr>
          <w:color w:val="252525"/>
          <w:shd w:val="clear" w:color="auto" w:fill="D9D9D9"/>
        </w:rPr>
        <w:t>Appropriations</w:t>
      </w:r>
      <w:r>
        <w:rPr>
          <w:color w:val="252525"/>
          <w:spacing w:val="7"/>
          <w:shd w:val="clear" w:color="auto" w:fill="D9D9D9"/>
        </w:rPr>
        <w:t xml:space="preserve"> </w:t>
      </w:r>
      <w:r>
        <w:rPr>
          <w:color w:val="252525"/>
          <w:spacing w:val="-2"/>
          <w:shd w:val="clear" w:color="auto" w:fill="D9D9D9"/>
        </w:rPr>
        <w:t>Summary</w:t>
      </w:r>
      <w:r>
        <w:rPr>
          <w:color w:val="252525"/>
          <w:shd w:val="clear" w:color="auto" w:fill="D9D9D9"/>
        </w:rPr>
        <w:tab/>
      </w:r>
    </w:p>
    <w:p w14:paraId="588064B1" w14:textId="77777777" w:rsidR="00AC7BD6" w:rsidRDefault="00AC7BD6">
      <w:pPr>
        <w:pStyle w:val="BodyText"/>
        <w:spacing w:before="4"/>
        <w:rPr>
          <w:rFonts w:ascii="Roboto"/>
          <w:b/>
          <w:sz w:val="17"/>
        </w:rPr>
      </w:pPr>
    </w:p>
    <w:p w14:paraId="50A3B5B6" w14:textId="77777777" w:rsidR="00AC7BD6" w:rsidRDefault="00B1402D">
      <w:pPr>
        <w:pStyle w:val="BodyText"/>
        <w:tabs>
          <w:tab w:val="left" w:pos="5660"/>
          <w:tab w:val="left" w:pos="7297"/>
          <w:tab w:val="left" w:pos="8564"/>
          <w:tab w:val="left" w:pos="10129"/>
        </w:tabs>
        <w:spacing w:before="121" w:after="1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96"/>
        <w:gridCol w:w="1431"/>
        <w:gridCol w:w="1431"/>
        <w:gridCol w:w="1171"/>
      </w:tblGrid>
      <w:tr w:rsidR="00AC7BD6" w14:paraId="6D94A301" w14:textId="77777777">
        <w:trPr>
          <w:trHeight w:val="275"/>
        </w:trPr>
        <w:tc>
          <w:tcPr>
            <w:tcW w:w="5383" w:type="dxa"/>
          </w:tcPr>
          <w:p w14:paraId="337EF809" w14:textId="77777777" w:rsidR="00AC7BD6" w:rsidRDefault="00B1402D">
            <w:pPr>
              <w:pStyle w:val="TableParagraph"/>
              <w:spacing w:before="40" w:line="216"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96" w:type="dxa"/>
          </w:tcPr>
          <w:p w14:paraId="28FE40D8" w14:textId="77777777" w:rsidR="00AC7BD6" w:rsidRDefault="00B1402D">
            <w:pPr>
              <w:pStyle w:val="TableParagraph"/>
              <w:spacing w:before="20"/>
              <w:ind w:right="300"/>
              <w:jc w:val="right"/>
              <w:rPr>
                <w:sz w:val="19"/>
              </w:rPr>
            </w:pPr>
            <w:r>
              <w:rPr>
                <w:color w:val="252525"/>
                <w:spacing w:val="-2"/>
                <w:sz w:val="19"/>
              </w:rPr>
              <w:t>3,785,458</w:t>
            </w:r>
          </w:p>
        </w:tc>
        <w:tc>
          <w:tcPr>
            <w:tcW w:w="1431" w:type="dxa"/>
          </w:tcPr>
          <w:p w14:paraId="3D0A7490" w14:textId="77777777" w:rsidR="00AC7BD6" w:rsidRDefault="00B1402D">
            <w:pPr>
              <w:pStyle w:val="TableParagraph"/>
              <w:spacing w:before="40" w:line="216" w:lineRule="exact"/>
              <w:ind w:right="300"/>
              <w:jc w:val="right"/>
              <w:rPr>
                <w:sz w:val="19"/>
              </w:rPr>
            </w:pPr>
            <w:r>
              <w:rPr>
                <w:color w:val="252525"/>
                <w:spacing w:val="-2"/>
                <w:sz w:val="19"/>
              </w:rPr>
              <w:t>4,027,514</w:t>
            </w:r>
          </w:p>
        </w:tc>
        <w:tc>
          <w:tcPr>
            <w:tcW w:w="1431" w:type="dxa"/>
          </w:tcPr>
          <w:p w14:paraId="552686D6" w14:textId="77777777" w:rsidR="00AC7BD6" w:rsidRDefault="00B1402D">
            <w:pPr>
              <w:pStyle w:val="TableParagraph"/>
              <w:spacing w:before="20"/>
              <w:ind w:right="301"/>
              <w:jc w:val="right"/>
              <w:rPr>
                <w:sz w:val="19"/>
              </w:rPr>
            </w:pPr>
            <w:r>
              <w:rPr>
                <w:color w:val="252525"/>
                <w:spacing w:val="-2"/>
                <w:sz w:val="19"/>
              </w:rPr>
              <w:t>4,466,446</w:t>
            </w:r>
          </w:p>
        </w:tc>
        <w:tc>
          <w:tcPr>
            <w:tcW w:w="1171" w:type="dxa"/>
          </w:tcPr>
          <w:p w14:paraId="420FA75E" w14:textId="77777777" w:rsidR="00AC7BD6" w:rsidRDefault="00B1402D">
            <w:pPr>
              <w:pStyle w:val="TableParagraph"/>
              <w:spacing w:before="20"/>
              <w:ind w:right="41"/>
              <w:jc w:val="right"/>
              <w:rPr>
                <w:sz w:val="19"/>
              </w:rPr>
            </w:pPr>
            <w:r>
              <w:rPr>
                <w:color w:val="252525"/>
                <w:spacing w:val="-2"/>
                <w:sz w:val="19"/>
              </w:rPr>
              <w:t>5,467,824</w:t>
            </w:r>
          </w:p>
        </w:tc>
      </w:tr>
      <w:tr w:rsidR="00AC7BD6" w14:paraId="3A4E330D" w14:textId="77777777">
        <w:trPr>
          <w:trHeight w:val="278"/>
        </w:trPr>
        <w:tc>
          <w:tcPr>
            <w:tcW w:w="5383" w:type="dxa"/>
          </w:tcPr>
          <w:p w14:paraId="7A3E3FBE" w14:textId="77777777" w:rsidR="00AC7BD6" w:rsidRDefault="00B1402D">
            <w:pPr>
              <w:pStyle w:val="TableParagraph"/>
              <w:spacing w:before="43" w:line="216" w:lineRule="exact"/>
              <w:ind w:left="410"/>
              <w:rPr>
                <w:sz w:val="19"/>
              </w:rPr>
            </w:pPr>
            <w:r>
              <w:rPr>
                <w:color w:val="252525"/>
                <w:spacing w:val="-2"/>
                <w:sz w:val="19"/>
              </w:rPr>
              <w:t>Operations</w:t>
            </w:r>
          </w:p>
        </w:tc>
        <w:tc>
          <w:tcPr>
            <w:tcW w:w="1696" w:type="dxa"/>
          </w:tcPr>
          <w:p w14:paraId="412048E5" w14:textId="77777777" w:rsidR="00AC7BD6" w:rsidRDefault="00B1402D">
            <w:pPr>
              <w:pStyle w:val="TableParagraph"/>
              <w:spacing w:before="23"/>
              <w:ind w:right="299"/>
              <w:jc w:val="right"/>
              <w:rPr>
                <w:sz w:val="19"/>
              </w:rPr>
            </w:pPr>
            <w:r>
              <w:rPr>
                <w:color w:val="252525"/>
                <w:spacing w:val="-2"/>
                <w:sz w:val="19"/>
              </w:rPr>
              <w:t>188,347</w:t>
            </w:r>
          </w:p>
        </w:tc>
        <w:tc>
          <w:tcPr>
            <w:tcW w:w="1431" w:type="dxa"/>
          </w:tcPr>
          <w:p w14:paraId="0E995030" w14:textId="77777777" w:rsidR="00AC7BD6" w:rsidRDefault="00B1402D">
            <w:pPr>
              <w:pStyle w:val="TableParagraph"/>
              <w:spacing w:before="43" w:line="216" w:lineRule="exact"/>
              <w:ind w:right="299"/>
              <w:jc w:val="right"/>
              <w:rPr>
                <w:sz w:val="19"/>
              </w:rPr>
            </w:pPr>
            <w:r>
              <w:rPr>
                <w:color w:val="252525"/>
                <w:spacing w:val="-2"/>
                <w:sz w:val="19"/>
              </w:rPr>
              <w:t>211,104</w:t>
            </w:r>
          </w:p>
        </w:tc>
        <w:tc>
          <w:tcPr>
            <w:tcW w:w="1431" w:type="dxa"/>
          </w:tcPr>
          <w:p w14:paraId="2AA5F07E" w14:textId="77777777" w:rsidR="00AC7BD6" w:rsidRDefault="00B1402D">
            <w:pPr>
              <w:pStyle w:val="TableParagraph"/>
              <w:spacing w:before="23"/>
              <w:ind w:right="300"/>
              <w:jc w:val="right"/>
              <w:rPr>
                <w:sz w:val="19"/>
              </w:rPr>
            </w:pPr>
            <w:r>
              <w:rPr>
                <w:color w:val="252525"/>
                <w:spacing w:val="-2"/>
                <w:sz w:val="19"/>
              </w:rPr>
              <w:t>209,347</w:t>
            </w:r>
          </w:p>
        </w:tc>
        <w:tc>
          <w:tcPr>
            <w:tcW w:w="1171" w:type="dxa"/>
          </w:tcPr>
          <w:p w14:paraId="3B07EE4F" w14:textId="77777777" w:rsidR="00AC7BD6" w:rsidRDefault="00B1402D">
            <w:pPr>
              <w:pStyle w:val="TableParagraph"/>
              <w:spacing w:before="23"/>
              <w:ind w:right="41"/>
              <w:jc w:val="right"/>
              <w:rPr>
                <w:sz w:val="19"/>
              </w:rPr>
            </w:pPr>
            <w:r>
              <w:rPr>
                <w:color w:val="252525"/>
                <w:spacing w:val="-2"/>
                <w:sz w:val="19"/>
              </w:rPr>
              <w:t>384,950</w:t>
            </w:r>
          </w:p>
        </w:tc>
      </w:tr>
      <w:tr w:rsidR="00AC7BD6" w14:paraId="25004585" w14:textId="77777777">
        <w:trPr>
          <w:trHeight w:val="287"/>
        </w:trPr>
        <w:tc>
          <w:tcPr>
            <w:tcW w:w="5383" w:type="dxa"/>
          </w:tcPr>
          <w:p w14:paraId="65095835" w14:textId="77777777" w:rsidR="00AC7BD6" w:rsidRDefault="00B1402D">
            <w:pPr>
              <w:pStyle w:val="TableParagraph"/>
              <w:spacing w:before="43" w:line="225" w:lineRule="exact"/>
              <w:ind w:left="409"/>
              <w:rPr>
                <w:sz w:val="19"/>
              </w:rPr>
            </w:pPr>
            <w:r>
              <w:rPr>
                <w:color w:val="252525"/>
                <w:sz w:val="19"/>
              </w:rPr>
              <w:t xml:space="preserve">Contributions to Other </w:t>
            </w:r>
            <w:r>
              <w:rPr>
                <w:color w:val="252525"/>
                <w:spacing w:val="-2"/>
                <w:sz w:val="19"/>
              </w:rPr>
              <w:t>Funds</w:t>
            </w:r>
          </w:p>
        </w:tc>
        <w:tc>
          <w:tcPr>
            <w:tcW w:w="1696" w:type="dxa"/>
          </w:tcPr>
          <w:p w14:paraId="3289C4F8" w14:textId="77777777" w:rsidR="00AC7BD6" w:rsidRDefault="00B1402D">
            <w:pPr>
              <w:pStyle w:val="TableParagraph"/>
              <w:spacing w:before="23"/>
              <w:ind w:right="299"/>
              <w:jc w:val="right"/>
              <w:rPr>
                <w:sz w:val="19"/>
              </w:rPr>
            </w:pPr>
            <w:r>
              <w:rPr>
                <w:color w:val="252525"/>
                <w:spacing w:val="-2"/>
                <w:sz w:val="19"/>
              </w:rPr>
              <w:t>381,077</w:t>
            </w:r>
          </w:p>
        </w:tc>
        <w:tc>
          <w:tcPr>
            <w:tcW w:w="1431" w:type="dxa"/>
          </w:tcPr>
          <w:p w14:paraId="6A561E28" w14:textId="77777777" w:rsidR="00AC7BD6" w:rsidRDefault="00B1402D">
            <w:pPr>
              <w:pStyle w:val="TableParagraph"/>
              <w:spacing w:before="43" w:line="225" w:lineRule="exact"/>
              <w:ind w:right="299"/>
              <w:jc w:val="right"/>
              <w:rPr>
                <w:sz w:val="19"/>
              </w:rPr>
            </w:pPr>
            <w:r>
              <w:rPr>
                <w:color w:val="252525"/>
                <w:spacing w:val="-2"/>
                <w:sz w:val="19"/>
              </w:rPr>
              <w:t>719,563</w:t>
            </w:r>
          </w:p>
        </w:tc>
        <w:tc>
          <w:tcPr>
            <w:tcW w:w="1431" w:type="dxa"/>
          </w:tcPr>
          <w:p w14:paraId="04CFC9FD" w14:textId="77777777" w:rsidR="00AC7BD6" w:rsidRDefault="00B1402D">
            <w:pPr>
              <w:pStyle w:val="TableParagraph"/>
              <w:spacing w:before="23"/>
              <w:ind w:right="300"/>
              <w:jc w:val="right"/>
              <w:rPr>
                <w:sz w:val="19"/>
              </w:rPr>
            </w:pPr>
            <w:r>
              <w:rPr>
                <w:color w:val="252525"/>
                <w:spacing w:val="-2"/>
                <w:sz w:val="19"/>
              </w:rPr>
              <w:t>839,889</w:t>
            </w:r>
          </w:p>
        </w:tc>
        <w:tc>
          <w:tcPr>
            <w:tcW w:w="1171" w:type="dxa"/>
          </w:tcPr>
          <w:p w14:paraId="3284A024" w14:textId="77777777" w:rsidR="00AC7BD6" w:rsidRDefault="00B1402D">
            <w:pPr>
              <w:pStyle w:val="TableParagraph"/>
              <w:spacing w:before="23"/>
              <w:ind w:right="41"/>
              <w:jc w:val="right"/>
              <w:rPr>
                <w:sz w:val="19"/>
              </w:rPr>
            </w:pPr>
            <w:r>
              <w:rPr>
                <w:color w:val="252525"/>
                <w:spacing w:val="-2"/>
                <w:sz w:val="19"/>
              </w:rPr>
              <w:t>830,922</w:t>
            </w:r>
          </w:p>
        </w:tc>
      </w:tr>
      <w:tr w:rsidR="00AC7BD6" w14:paraId="2D97C8D6" w14:textId="77777777">
        <w:trPr>
          <w:trHeight w:val="261"/>
        </w:trPr>
        <w:tc>
          <w:tcPr>
            <w:tcW w:w="5383" w:type="dxa"/>
          </w:tcPr>
          <w:p w14:paraId="1677BAE3" w14:textId="77777777" w:rsidR="00AC7BD6" w:rsidRDefault="00B1402D">
            <w:pPr>
              <w:pStyle w:val="TableParagraph"/>
              <w:spacing w:before="33" w:line="218" w:lineRule="exact"/>
              <w:ind w:left="409"/>
              <w:rPr>
                <w:sz w:val="19"/>
              </w:rPr>
            </w:pPr>
            <w:r>
              <w:rPr>
                <w:color w:val="252525"/>
                <w:sz w:val="19"/>
              </w:rPr>
              <w:t xml:space="preserve">Contributions to Capital and Capital </w:t>
            </w:r>
            <w:r>
              <w:rPr>
                <w:color w:val="252525"/>
                <w:spacing w:val="-2"/>
                <w:sz w:val="19"/>
              </w:rPr>
              <w:t>Outlay</w:t>
            </w:r>
          </w:p>
        </w:tc>
        <w:tc>
          <w:tcPr>
            <w:tcW w:w="1696" w:type="dxa"/>
            <w:tcBorders>
              <w:bottom w:val="single" w:sz="8" w:space="0" w:color="000000"/>
            </w:tcBorders>
          </w:tcPr>
          <w:p w14:paraId="0A495974" w14:textId="77777777" w:rsidR="00AC7BD6" w:rsidRDefault="00B1402D">
            <w:pPr>
              <w:pStyle w:val="TableParagraph"/>
              <w:spacing w:before="33" w:line="218" w:lineRule="exact"/>
              <w:ind w:right="351"/>
              <w:jc w:val="right"/>
              <w:rPr>
                <w:sz w:val="19"/>
              </w:rPr>
            </w:pPr>
            <w:r>
              <w:rPr>
                <w:color w:val="252525"/>
                <w:w w:val="101"/>
                <w:sz w:val="19"/>
              </w:rPr>
              <w:t>–</w:t>
            </w:r>
          </w:p>
        </w:tc>
        <w:tc>
          <w:tcPr>
            <w:tcW w:w="1431" w:type="dxa"/>
            <w:tcBorders>
              <w:bottom w:val="single" w:sz="8" w:space="0" w:color="000000"/>
            </w:tcBorders>
          </w:tcPr>
          <w:p w14:paraId="3AF97974" w14:textId="77777777" w:rsidR="00AC7BD6" w:rsidRDefault="00B1402D">
            <w:pPr>
              <w:pStyle w:val="TableParagraph"/>
              <w:spacing w:before="33" w:line="218" w:lineRule="exact"/>
              <w:ind w:right="299"/>
              <w:jc w:val="right"/>
              <w:rPr>
                <w:sz w:val="19"/>
              </w:rPr>
            </w:pPr>
            <w:r>
              <w:rPr>
                <w:color w:val="252525"/>
                <w:spacing w:val="-2"/>
                <w:sz w:val="19"/>
              </w:rPr>
              <w:t>115,610</w:t>
            </w:r>
          </w:p>
        </w:tc>
        <w:tc>
          <w:tcPr>
            <w:tcW w:w="1431" w:type="dxa"/>
            <w:tcBorders>
              <w:bottom w:val="single" w:sz="8" w:space="0" w:color="000000"/>
            </w:tcBorders>
          </w:tcPr>
          <w:p w14:paraId="0FB52778" w14:textId="77777777" w:rsidR="00AC7BD6" w:rsidRDefault="00B1402D">
            <w:pPr>
              <w:pStyle w:val="TableParagraph"/>
              <w:spacing w:before="33" w:line="218" w:lineRule="exact"/>
              <w:ind w:right="301"/>
              <w:jc w:val="right"/>
              <w:rPr>
                <w:sz w:val="19"/>
              </w:rPr>
            </w:pPr>
            <w:r>
              <w:rPr>
                <w:color w:val="252525"/>
                <w:spacing w:val="-2"/>
                <w:sz w:val="19"/>
              </w:rPr>
              <w:t>40,000</w:t>
            </w:r>
          </w:p>
        </w:tc>
        <w:tc>
          <w:tcPr>
            <w:tcW w:w="1171" w:type="dxa"/>
            <w:tcBorders>
              <w:bottom w:val="single" w:sz="8" w:space="0" w:color="000000"/>
            </w:tcBorders>
          </w:tcPr>
          <w:p w14:paraId="33B7CF48" w14:textId="77777777" w:rsidR="00AC7BD6" w:rsidRDefault="00B1402D">
            <w:pPr>
              <w:pStyle w:val="TableParagraph"/>
              <w:spacing w:before="33" w:line="218" w:lineRule="exact"/>
              <w:ind w:right="41"/>
              <w:jc w:val="right"/>
              <w:rPr>
                <w:sz w:val="19"/>
              </w:rPr>
            </w:pPr>
            <w:r>
              <w:rPr>
                <w:color w:val="252525"/>
                <w:spacing w:val="-2"/>
                <w:sz w:val="19"/>
              </w:rPr>
              <w:t>65,297</w:t>
            </w:r>
          </w:p>
        </w:tc>
      </w:tr>
      <w:tr w:rsidR="00AC7BD6" w14:paraId="067F59F6" w14:textId="77777777">
        <w:trPr>
          <w:trHeight w:val="266"/>
        </w:trPr>
        <w:tc>
          <w:tcPr>
            <w:tcW w:w="5383" w:type="dxa"/>
          </w:tcPr>
          <w:p w14:paraId="33007EC1"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96" w:type="dxa"/>
            <w:tcBorders>
              <w:top w:val="single" w:sz="8" w:space="0" w:color="000000"/>
              <w:bottom w:val="double" w:sz="8" w:space="0" w:color="000000"/>
            </w:tcBorders>
          </w:tcPr>
          <w:p w14:paraId="350B70C1" w14:textId="77777777" w:rsidR="00AC7BD6" w:rsidRDefault="00B1402D">
            <w:pPr>
              <w:pStyle w:val="TableParagraph"/>
              <w:spacing w:before="1"/>
              <w:ind w:right="290"/>
              <w:jc w:val="right"/>
              <w:rPr>
                <w:rFonts w:ascii="Roboto Medium"/>
                <w:sz w:val="19"/>
              </w:rPr>
            </w:pPr>
            <w:r>
              <w:rPr>
                <w:rFonts w:ascii="Roboto Medium"/>
                <w:color w:val="252525"/>
                <w:spacing w:val="-2"/>
                <w:sz w:val="19"/>
              </w:rPr>
              <w:t>4,354,882</w:t>
            </w:r>
          </w:p>
        </w:tc>
        <w:tc>
          <w:tcPr>
            <w:tcW w:w="1431" w:type="dxa"/>
            <w:tcBorders>
              <w:top w:val="single" w:sz="8" w:space="0" w:color="000000"/>
              <w:bottom w:val="double" w:sz="8" w:space="0" w:color="000000"/>
            </w:tcBorders>
          </w:tcPr>
          <w:p w14:paraId="12F17043" w14:textId="77777777" w:rsidR="00AC7BD6" w:rsidRDefault="00B1402D">
            <w:pPr>
              <w:pStyle w:val="TableParagraph"/>
              <w:spacing w:before="1"/>
              <w:ind w:right="290"/>
              <w:jc w:val="right"/>
              <w:rPr>
                <w:rFonts w:ascii="Roboto Medium"/>
                <w:sz w:val="19"/>
              </w:rPr>
            </w:pPr>
            <w:r>
              <w:rPr>
                <w:rFonts w:ascii="Roboto Medium"/>
                <w:color w:val="252525"/>
                <w:spacing w:val="-2"/>
                <w:sz w:val="19"/>
              </w:rPr>
              <w:t>5,073,791</w:t>
            </w:r>
          </w:p>
        </w:tc>
        <w:tc>
          <w:tcPr>
            <w:tcW w:w="1431" w:type="dxa"/>
            <w:tcBorders>
              <w:top w:val="single" w:sz="8" w:space="0" w:color="000000"/>
              <w:bottom w:val="double" w:sz="8" w:space="0" w:color="000000"/>
            </w:tcBorders>
          </w:tcPr>
          <w:p w14:paraId="536C6D24" w14:textId="77777777" w:rsidR="00AC7BD6" w:rsidRDefault="00B1402D">
            <w:pPr>
              <w:pStyle w:val="TableParagraph"/>
              <w:spacing w:before="1"/>
              <w:ind w:right="291"/>
              <w:jc w:val="right"/>
              <w:rPr>
                <w:rFonts w:ascii="Roboto Medium"/>
                <w:sz w:val="19"/>
              </w:rPr>
            </w:pPr>
            <w:r>
              <w:rPr>
                <w:rFonts w:ascii="Roboto Medium"/>
                <w:color w:val="252525"/>
                <w:spacing w:val="-2"/>
                <w:sz w:val="19"/>
              </w:rPr>
              <w:t>5,555,682</w:t>
            </w:r>
          </w:p>
        </w:tc>
        <w:tc>
          <w:tcPr>
            <w:tcW w:w="1171" w:type="dxa"/>
            <w:tcBorders>
              <w:top w:val="single" w:sz="8" w:space="0" w:color="000000"/>
              <w:bottom w:val="double" w:sz="8" w:space="0" w:color="000000"/>
            </w:tcBorders>
          </w:tcPr>
          <w:p w14:paraId="01A3DDC4" w14:textId="77777777" w:rsidR="00AC7BD6" w:rsidRDefault="00B1402D">
            <w:pPr>
              <w:pStyle w:val="TableParagraph"/>
              <w:spacing w:before="1"/>
              <w:ind w:right="31"/>
              <w:jc w:val="right"/>
              <w:rPr>
                <w:rFonts w:ascii="Roboto Medium"/>
                <w:sz w:val="19"/>
              </w:rPr>
            </w:pPr>
            <w:r>
              <w:rPr>
                <w:rFonts w:ascii="Roboto Medium"/>
                <w:color w:val="252525"/>
                <w:spacing w:val="-2"/>
                <w:sz w:val="19"/>
              </w:rPr>
              <w:t>6,748,993</w:t>
            </w:r>
          </w:p>
        </w:tc>
      </w:tr>
    </w:tbl>
    <w:p w14:paraId="5EAAD6DB" w14:textId="77777777" w:rsidR="00AC7BD6" w:rsidRDefault="00AC7BD6">
      <w:pPr>
        <w:pStyle w:val="BodyText"/>
        <w:spacing w:before="1"/>
        <w:rPr>
          <w:rFonts w:ascii="Roboto Medium"/>
          <w:sz w:val="25"/>
        </w:rPr>
      </w:pPr>
    </w:p>
    <w:p w14:paraId="5B018680" w14:textId="77777777" w:rsidR="00AC7BD6" w:rsidRDefault="00B1402D">
      <w:pPr>
        <w:pStyle w:val="Heading4"/>
        <w:tabs>
          <w:tab w:val="left" w:pos="3927"/>
          <w:tab w:val="left" w:pos="11387"/>
        </w:tabs>
      </w:pPr>
      <w:r>
        <w:rPr>
          <w:color w:val="252525"/>
          <w:shd w:val="clear" w:color="auto" w:fill="D9D9D9"/>
        </w:rPr>
        <w:tab/>
        <w:t>Solicitor</w:t>
      </w:r>
      <w:r>
        <w:rPr>
          <w:color w:val="252525"/>
          <w:spacing w:val="6"/>
          <w:shd w:val="clear" w:color="auto" w:fill="D9D9D9"/>
        </w:rPr>
        <w:t xml:space="preserve"> </w:t>
      </w:r>
      <w:r>
        <w:rPr>
          <w:color w:val="252525"/>
          <w:shd w:val="clear" w:color="auto" w:fill="D9D9D9"/>
        </w:rPr>
        <w:t>–</w:t>
      </w:r>
      <w:r>
        <w:rPr>
          <w:color w:val="252525"/>
          <w:spacing w:val="6"/>
          <w:shd w:val="clear" w:color="auto" w:fill="D9D9D9"/>
        </w:rPr>
        <w:t xml:space="preserve"> </w:t>
      </w:r>
      <w:r>
        <w:rPr>
          <w:color w:val="252525"/>
          <w:shd w:val="clear" w:color="auto" w:fill="D9D9D9"/>
        </w:rPr>
        <w:t>Appropriations</w:t>
      </w:r>
      <w:r>
        <w:rPr>
          <w:color w:val="252525"/>
          <w:spacing w:val="6"/>
          <w:shd w:val="clear" w:color="auto" w:fill="D9D9D9"/>
        </w:rPr>
        <w:t xml:space="preserve"> </w:t>
      </w:r>
      <w:r>
        <w:rPr>
          <w:color w:val="252525"/>
          <w:shd w:val="clear" w:color="auto" w:fill="D9D9D9"/>
        </w:rPr>
        <w:t>Summary</w:t>
      </w:r>
      <w:r>
        <w:rPr>
          <w:color w:val="252525"/>
          <w:spacing w:val="7"/>
          <w:shd w:val="clear" w:color="auto" w:fill="D9D9D9"/>
        </w:rPr>
        <w:t xml:space="preserve"> </w:t>
      </w:r>
      <w:r>
        <w:rPr>
          <w:color w:val="252525"/>
          <w:shd w:val="clear" w:color="auto" w:fill="D9D9D9"/>
        </w:rPr>
        <w:t>by</w:t>
      </w:r>
      <w:r>
        <w:rPr>
          <w:color w:val="252525"/>
          <w:spacing w:val="6"/>
          <w:shd w:val="clear" w:color="auto" w:fill="D9D9D9"/>
        </w:rPr>
        <w:t xml:space="preserve"> </w:t>
      </w:r>
      <w:r>
        <w:rPr>
          <w:color w:val="252525"/>
          <w:spacing w:val="-4"/>
          <w:shd w:val="clear" w:color="auto" w:fill="D9D9D9"/>
        </w:rPr>
        <w:t>Fund</w:t>
      </w:r>
      <w:r>
        <w:rPr>
          <w:color w:val="252525"/>
          <w:shd w:val="clear" w:color="auto" w:fill="D9D9D9"/>
        </w:rPr>
        <w:tab/>
      </w:r>
    </w:p>
    <w:p w14:paraId="6491CF83" w14:textId="77777777" w:rsidR="00AC7BD6" w:rsidRDefault="00AC7BD6">
      <w:pPr>
        <w:pStyle w:val="BodyText"/>
        <w:spacing w:before="4"/>
        <w:rPr>
          <w:rFonts w:ascii="Roboto"/>
          <w:b/>
          <w:sz w:val="17"/>
        </w:rPr>
      </w:pPr>
    </w:p>
    <w:p w14:paraId="48D2CDD3" w14:textId="77777777" w:rsidR="00AC7BD6" w:rsidRDefault="00B1402D">
      <w:pPr>
        <w:pStyle w:val="BodyText"/>
        <w:tabs>
          <w:tab w:val="left" w:pos="5660"/>
          <w:tab w:val="left" w:pos="7297"/>
          <w:tab w:val="left" w:pos="8564"/>
          <w:tab w:val="left" w:pos="10129"/>
        </w:tabs>
        <w:spacing w:before="121" w:after="11"/>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96"/>
        <w:gridCol w:w="1431"/>
        <w:gridCol w:w="1431"/>
        <w:gridCol w:w="1171"/>
      </w:tblGrid>
      <w:tr w:rsidR="00AC7BD6" w14:paraId="303BF1B5" w14:textId="77777777">
        <w:trPr>
          <w:trHeight w:val="275"/>
        </w:trPr>
        <w:tc>
          <w:tcPr>
            <w:tcW w:w="5383" w:type="dxa"/>
          </w:tcPr>
          <w:p w14:paraId="5A2EED72" w14:textId="77777777" w:rsidR="00AC7BD6" w:rsidRDefault="00B1402D">
            <w:pPr>
              <w:pStyle w:val="TableParagraph"/>
              <w:spacing w:before="20"/>
              <w:ind w:left="410"/>
              <w:rPr>
                <w:sz w:val="19"/>
              </w:rPr>
            </w:pPr>
            <w:r>
              <w:rPr>
                <w:color w:val="252525"/>
                <w:sz w:val="19"/>
              </w:rPr>
              <w:t>General</w:t>
            </w:r>
            <w:r>
              <w:rPr>
                <w:color w:val="252525"/>
                <w:spacing w:val="6"/>
                <w:sz w:val="19"/>
              </w:rPr>
              <w:t xml:space="preserve"> </w:t>
            </w:r>
            <w:r>
              <w:rPr>
                <w:color w:val="252525"/>
                <w:spacing w:val="-4"/>
                <w:sz w:val="19"/>
              </w:rPr>
              <w:t>Fund</w:t>
            </w:r>
          </w:p>
        </w:tc>
        <w:tc>
          <w:tcPr>
            <w:tcW w:w="1696" w:type="dxa"/>
          </w:tcPr>
          <w:p w14:paraId="5558076E" w14:textId="77777777" w:rsidR="00AC7BD6" w:rsidRDefault="00B1402D">
            <w:pPr>
              <w:pStyle w:val="TableParagraph"/>
              <w:spacing w:before="20"/>
              <w:ind w:right="300"/>
              <w:jc w:val="right"/>
              <w:rPr>
                <w:sz w:val="19"/>
              </w:rPr>
            </w:pPr>
            <w:r>
              <w:rPr>
                <w:color w:val="252525"/>
                <w:spacing w:val="-2"/>
                <w:sz w:val="19"/>
              </w:rPr>
              <w:t>3,296,313</w:t>
            </w:r>
          </w:p>
        </w:tc>
        <w:tc>
          <w:tcPr>
            <w:tcW w:w="1431" w:type="dxa"/>
          </w:tcPr>
          <w:p w14:paraId="2D21D8B6" w14:textId="77777777" w:rsidR="00AC7BD6" w:rsidRDefault="00B1402D">
            <w:pPr>
              <w:pStyle w:val="TableParagraph"/>
              <w:spacing w:before="40" w:line="216" w:lineRule="exact"/>
              <w:ind w:right="300"/>
              <w:jc w:val="right"/>
              <w:rPr>
                <w:sz w:val="19"/>
              </w:rPr>
            </w:pPr>
            <w:r>
              <w:rPr>
                <w:color w:val="252525"/>
                <w:spacing w:val="-2"/>
                <w:sz w:val="19"/>
              </w:rPr>
              <w:t>3,951,871</w:t>
            </w:r>
          </w:p>
        </w:tc>
        <w:tc>
          <w:tcPr>
            <w:tcW w:w="1431" w:type="dxa"/>
          </w:tcPr>
          <w:p w14:paraId="0683781E" w14:textId="77777777" w:rsidR="00AC7BD6" w:rsidRDefault="00B1402D">
            <w:pPr>
              <w:pStyle w:val="TableParagraph"/>
              <w:spacing w:before="20"/>
              <w:ind w:left="228" w:right="222"/>
              <w:jc w:val="center"/>
              <w:rPr>
                <w:sz w:val="19"/>
              </w:rPr>
            </w:pPr>
            <w:r>
              <w:rPr>
                <w:color w:val="252525"/>
                <w:spacing w:val="-2"/>
                <w:sz w:val="19"/>
              </w:rPr>
              <w:t>4,294,197</w:t>
            </w:r>
          </w:p>
        </w:tc>
        <w:tc>
          <w:tcPr>
            <w:tcW w:w="1171" w:type="dxa"/>
          </w:tcPr>
          <w:p w14:paraId="7CA3BAA3" w14:textId="77777777" w:rsidR="00AC7BD6" w:rsidRDefault="00B1402D">
            <w:pPr>
              <w:pStyle w:val="TableParagraph"/>
              <w:spacing w:before="20"/>
              <w:ind w:right="41"/>
              <w:jc w:val="right"/>
              <w:rPr>
                <w:sz w:val="19"/>
              </w:rPr>
            </w:pPr>
            <w:r>
              <w:rPr>
                <w:color w:val="252525"/>
                <w:spacing w:val="-2"/>
                <w:sz w:val="19"/>
              </w:rPr>
              <w:t>5,450,717</w:t>
            </w:r>
          </w:p>
        </w:tc>
      </w:tr>
      <w:tr w:rsidR="00AC7BD6" w14:paraId="1BF78D6F" w14:textId="77777777">
        <w:trPr>
          <w:trHeight w:val="278"/>
        </w:trPr>
        <w:tc>
          <w:tcPr>
            <w:tcW w:w="5383" w:type="dxa"/>
          </w:tcPr>
          <w:p w14:paraId="06B47537" w14:textId="77777777" w:rsidR="00AC7BD6" w:rsidRDefault="00B1402D">
            <w:pPr>
              <w:pStyle w:val="TableParagraph"/>
              <w:spacing w:before="23"/>
              <w:ind w:left="410"/>
              <w:rPr>
                <w:sz w:val="19"/>
              </w:rPr>
            </w:pPr>
            <w:r>
              <w:rPr>
                <w:color w:val="252525"/>
                <w:sz w:val="19"/>
              </w:rPr>
              <w:t>Police</w:t>
            </w:r>
            <w:r>
              <w:rPr>
                <w:color w:val="252525"/>
                <w:spacing w:val="3"/>
                <w:sz w:val="19"/>
              </w:rPr>
              <w:t xml:space="preserve"> </w:t>
            </w:r>
            <w:r>
              <w:rPr>
                <w:color w:val="252525"/>
                <w:sz w:val="19"/>
              </w:rPr>
              <w:t>Services</w:t>
            </w:r>
            <w:r>
              <w:rPr>
                <w:color w:val="252525"/>
                <w:spacing w:val="4"/>
                <w:sz w:val="19"/>
              </w:rPr>
              <w:t xml:space="preserve"> </w:t>
            </w:r>
            <w:r>
              <w:rPr>
                <w:color w:val="252525"/>
                <w:sz w:val="19"/>
              </w:rPr>
              <w:t>District</w:t>
            </w:r>
            <w:r>
              <w:rPr>
                <w:color w:val="252525"/>
                <w:spacing w:val="3"/>
                <w:sz w:val="19"/>
              </w:rPr>
              <w:t xml:space="preserve"> </w:t>
            </w:r>
            <w:r>
              <w:rPr>
                <w:color w:val="252525"/>
                <w:spacing w:val="-4"/>
                <w:sz w:val="19"/>
              </w:rPr>
              <w:t>Fund</w:t>
            </w:r>
          </w:p>
        </w:tc>
        <w:tc>
          <w:tcPr>
            <w:tcW w:w="1696" w:type="dxa"/>
          </w:tcPr>
          <w:p w14:paraId="540164E5" w14:textId="77777777" w:rsidR="00AC7BD6" w:rsidRDefault="00B1402D">
            <w:pPr>
              <w:pStyle w:val="TableParagraph"/>
              <w:spacing w:before="23"/>
              <w:ind w:right="299"/>
              <w:jc w:val="right"/>
              <w:rPr>
                <w:sz w:val="19"/>
              </w:rPr>
            </w:pPr>
            <w:r>
              <w:rPr>
                <w:color w:val="252525"/>
                <w:spacing w:val="-2"/>
                <w:sz w:val="19"/>
              </w:rPr>
              <w:t>538,787</w:t>
            </w:r>
          </w:p>
        </w:tc>
        <w:tc>
          <w:tcPr>
            <w:tcW w:w="1431" w:type="dxa"/>
          </w:tcPr>
          <w:p w14:paraId="54887B95" w14:textId="77777777" w:rsidR="00AC7BD6" w:rsidRDefault="00B1402D">
            <w:pPr>
              <w:pStyle w:val="TableParagraph"/>
              <w:spacing w:before="43" w:line="216" w:lineRule="exact"/>
              <w:ind w:right="299"/>
              <w:jc w:val="right"/>
              <w:rPr>
                <w:sz w:val="19"/>
              </w:rPr>
            </w:pPr>
            <w:r>
              <w:rPr>
                <w:color w:val="252525"/>
                <w:spacing w:val="-2"/>
                <w:sz w:val="19"/>
              </w:rPr>
              <w:t>562,091</w:t>
            </w:r>
          </w:p>
        </w:tc>
        <w:tc>
          <w:tcPr>
            <w:tcW w:w="1431" w:type="dxa"/>
          </w:tcPr>
          <w:p w14:paraId="12F9ED88" w14:textId="77777777" w:rsidR="00AC7BD6" w:rsidRDefault="00B1402D">
            <w:pPr>
              <w:pStyle w:val="TableParagraph"/>
              <w:spacing w:before="23"/>
              <w:ind w:left="228" w:right="77"/>
              <w:jc w:val="center"/>
              <w:rPr>
                <w:sz w:val="19"/>
              </w:rPr>
            </w:pPr>
            <w:r>
              <w:rPr>
                <w:color w:val="252525"/>
                <w:spacing w:val="-2"/>
                <w:sz w:val="19"/>
              </w:rPr>
              <w:t>636,044</w:t>
            </w:r>
          </w:p>
        </w:tc>
        <w:tc>
          <w:tcPr>
            <w:tcW w:w="1171" w:type="dxa"/>
          </w:tcPr>
          <w:p w14:paraId="191A2B30" w14:textId="77777777" w:rsidR="00AC7BD6" w:rsidRDefault="00B1402D">
            <w:pPr>
              <w:pStyle w:val="TableParagraph"/>
              <w:spacing w:before="23"/>
              <w:ind w:right="41"/>
              <w:jc w:val="right"/>
              <w:rPr>
                <w:sz w:val="19"/>
              </w:rPr>
            </w:pPr>
            <w:r>
              <w:rPr>
                <w:color w:val="252525"/>
                <w:spacing w:val="-2"/>
                <w:sz w:val="19"/>
              </w:rPr>
              <w:t>738,507</w:t>
            </w:r>
          </w:p>
        </w:tc>
      </w:tr>
      <w:tr w:rsidR="00AC7BD6" w14:paraId="507B5A25" w14:textId="77777777">
        <w:trPr>
          <w:trHeight w:val="271"/>
        </w:trPr>
        <w:tc>
          <w:tcPr>
            <w:tcW w:w="5383" w:type="dxa"/>
          </w:tcPr>
          <w:p w14:paraId="02F98942" w14:textId="77777777" w:rsidR="00AC7BD6" w:rsidRDefault="00B1402D">
            <w:pPr>
              <w:pStyle w:val="TableParagraph"/>
              <w:spacing w:before="23"/>
              <w:ind w:left="410"/>
              <w:rPr>
                <w:sz w:val="19"/>
              </w:rPr>
            </w:pPr>
            <w:r>
              <w:rPr>
                <w:color w:val="252525"/>
                <w:sz w:val="19"/>
              </w:rPr>
              <w:t>Crime Victims Assistance</w:t>
            </w:r>
            <w:r>
              <w:rPr>
                <w:color w:val="252525"/>
                <w:spacing w:val="1"/>
                <w:sz w:val="19"/>
              </w:rPr>
              <w:t xml:space="preserve"> </w:t>
            </w:r>
            <w:r>
              <w:rPr>
                <w:color w:val="252525"/>
                <w:spacing w:val="-4"/>
                <w:sz w:val="19"/>
              </w:rPr>
              <w:t>Fund</w:t>
            </w:r>
          </w:p>
        </w:tc>
        <w:tc>
          <w:tcPr>
            <w:tcW w:w="1696" w:type="dxa"/>
            <w:tcBorders>
              <w:bottom w:val="single" w:sz="8" w:space="0" w:color="000000"/>
            </w:tcBorders>
          </w:tcPr>
          <w:p w14:paraId="3A1369B7" w14:textId="77777777" w:rsidR="00AC7BD6" w:rsidRDefault="00B1402D">
            <w:pPr>
              <w:pStyle w:val="TableParagraph"/>
              <w:spacing w:before="23"/>
              <w:ind w:right="299"/>
              <w:jc w:val="right"/>
              <w:rPr>
                <w:sz w:val="19"/>
              </w:rPr>
            </w:pPr>
            <w:r>
              <w:rPr>
                <w:color w:val="252525"/>
                <w:spacing w:val="-2"/>
                <w:sz w:val="19"/>
              </w:rPr>
              <w:t>519,782</w:t>
            </w:r>
          </w:p>
        </w:tc>
        <w:tc>
          <w:tcPr>
            <w:tcW w:w="1431" w:type="dxa"/>
            <w:tcBorders>
              <w:bottom w:val="single" w:sz="8" w:space="0" w:color="000000"/>
            </w:tcBorders>
          </w:tcPr>
          <w:p w14:paraId="15CB68ED" w14:textId="77777777" w:rsidR="00AC7BD6" w:rsidRDefault="00B1402D">
            <w:pPr>
              <w:pStyle w:val="TableParagraph"/>
              <w:spacing w:before="43" w:line="218" w:lineRule="exact"/>
              <w:ind w:right="299"/>
              <w:jc w:val="right"/>
              <w:rPr>
                <w:sz w:val="19"/>
              </w:rPr>
            </w:pPr>
            <w:r>
              <w:rPr>
                <w:color w:val="252525"/>
                <w:spacing w:val="-2"/>
                <w:sz w:val="19"/>
              </w:rPr>
              <w:t>559,829</w:t>
            </w:r>
          </w:p>
        </w:tc>
        <w:tc>
          <w:tcPr>
            <w:tcW w:w="1431" w:type="dxa"/>
            <w:tcBorders>
              <w:bottom w:val="single" w:sz="8" w:space="0" w:color="000000"/>
            </w:tcBorders>
          </w:tcPr>
          <w:p w14:paraId="3785159A" w14:textId="77777777" w:rsidR="00AC7BD6" w:rsidRDefault="00B1402D">
            <w:pPr>
              <w:pStyle w:val="TableParagraph"/>
              <w:spacing w:before="23"/>
              <w:ind w:left="228" w:right="77"/>
              <w:jc w:val="center"/>
              <w:rPr>
                <w:sz w:val="19"/>
              </w:rPr>
            </w:pPr>
            <w:r>
              <w:rPr>
                <w:color w:val="252525"/>
                <w:spacing w:val="-2"/>
                <w:sz w:val="19"/>
              </w:rPr>
              <w:t>625,441</w:t>
            </w:r>
          </w:p>
        </w:tc>
        <w:tc>
          <w:tcPr>
            <w:tcW w:w="1171" w:type="dxa"/>
            <w:tcBorders>
              <w:bottom w:val="single" w:sz="8" w:space="0" w:color="000000"/>
            </w:tcBorders>
          </w:tcPr>
          <w:p w14:paraId="079A960E" w14:textId="77777777" w:rsidR="00AC7BD6" w:rsidRDefault="00B1402D">
            <w:pPr>
              <w:pStyle w:val="TableParagraph"/>
              <w:spacing w:before="23"/>
              <w:ind w:right="41"/>
              <w:jc w:val="right"/>
              <w:rPr>
                <w:sz w:val="19"/>
              </w:rPr>
            </w:pPr>
            <w:r>
              <w:rPr>
                <w:color w:val="252525"/>
                <w:spacing w:val="-2"/>
                <w:sz w:val="19"/>
              </w:rPr>
              <w:t>559,769</w:t>
            </w:r>
          </w:p>
        </w:tc>
      </w:tr>
      <w:tr w:rsidR="00AC7BD6" w14:paraId="321E7096" w14:textId="77777777">
        <w:trPr>
          <w:trHeight w:val="266"/>
        </w:trPr>
        <w:tc>
          <w:tcPr>
            <w:tcW w:w="5383" w:type="dxa"/>
          </w:tcPr>
          <w:p w14:paraId="273E2D16"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96" w:type="dxa"/>
            <w:tcBorders>
              <w:top w:val="single" w:sz="8" w:space="0" w:color="000000"/>
              <w:bottom w:val="double" w:sz="8" w:space="0" w:color="000000"/>
            </w:tcBorders>
          </w:tcPr>
          <w:p w14:paraId="17547132" w14:textId="77777777" w:rsidR="00AC7BD6" w:rsidRDefault="00B1402D">
            <w:pPr>
              <w:pStyle w:val="TableParagraph"/>
              <w:spacing w:before="1"/>
              <w:ind w:right="290"/>
              <w:jc w:val="right"/>
              <w:rPr>
                <w:rFonts w:ascii="Roboto Medium"/>
                <w:sz w:val="19"/>
              </w:rPr>
            </w:pPr>
            <w:r>
              <w:rPr>
                <w:rFonts w:ascii="Roboto Medium"/>
                <w:color w:val="252525"/>
                <w:spacing w:val="-2"/>
                <w:sz w:val="19"/>
              </w:rPr>
              <w:t>4,354,882</w:t>
            </w:r>
          </w:p>
        </w:tc>
        <w:tc>
          <w:tcPr>
            <w:tcW w:w="1431" w:type="dxa"/>
            <w:tcBorders>
              <w:top w:val="single" w:sz="8" w:space="0" w:color="000000"/>
              <w:bottom w:val="double" w:sz="8" w:space="0" w:color="000000"/>
            </w:tcBorders>
          </w:tcPr>
          <w:p w14:paraId="1D875A97" w14:textId="77777777" w:rsidR="00AC7BD6" w:rsidRDefault="00B1402D">
            <w:pPr>
              <w:pStyle w:val="TableParagraph"/>
              <w:spacing w:before="1"/>
              <w:ind w:right="290"/>
              <w:jc w:val="right"/>
              <w:rPr>
                <w:rFonts w:ascii="Roboto Medium"/>
                <w:sz w:val="19"/>
              </w:rPr>
            </w:pPr>
            <w:r>
              <w:rPr>
                <w:rFonts w:ascii="Roboto Medium"/>
                <w:color w:val="252525"/>
                <w:spacing w:val="-2"/>
                <w:sz w:val="19"/>
              </w:rPr>
              <w:t>5,073,791</w:t>
            </w:r>
          </w:p>
        </w:tc>
        <w:tc>
          <w:tcPr>
            <w:tcW w:w="1431" w:type="dxa"/>
            <w:tcBorders>
              <w:top w:val="single" w:sz="8" w:space="0" w:color="000000"/>
              <w:bottom w:val="double" w:sz="8" w:space="0" w:color="000000"/>
            </w:tcBorders>
          </w:tcPr>
          <w:p w14:paraId="6CAB1B02" w14:textId="77777777" w:rsidR="00AC7BD6" w:rsidRDefault="00B1402D">
            <w:pPr>
              <w:pStyle w:val="TableParagraph"/>
              <w:spacing w:before="1"/>
              <w:ind w:left="228" w:right="228"/>
              <w:jc w:val="center"/>
              <w:rPr>
                <w:rFonts w:ascii="Roboto Medium"/>
                <w:sz w:val="19"/>
              </w:rPr>
            </w:pPr>
            <w:r>
              <w:rPr>
                <w:rFonts w:ascii="Roboto Medium"/>
                <w:color w:val="252525"/>
                <w:spacing w:val="-2"/>
                <w:sz w:val="19"/>
              </w:rPr>
              <w:t>5,555,682</w:t>
            </w:r>
          </w:p>
        </w:tc>
        <w:tc>
          <w:tcPr>
            <w:tcW w:w="1171" w:type="dxa"/>
            <w:tcBorders>
              <w:top w:val="single" w:sz="8" w:space="0" w:color="000000"/>
              <w:bottom w:val="double" w:sz="8" w:space="0" w:color="000000"/>
            </w:tcBorders>
          </w:tcPr>
          <w:p w14:paraId="7B3818DB" w14:textId="77777777" w:rsidR="00AC7BD6" w:rsidRDefault="00B1402D">
            <w:pPr>
              <w:pStyle w:val="TableParagraph"/>
              <w:spacing w:before="1"/>
              <w:ind w:right="31"/>
              <w:jc w:val="right"/>
              <w:rPr>
                <w:rFonts w:ascii="Roboto Medium"/>
                <w:sz w:val="19"/>
              </w:rPr>
            </w:pPr>
            <w:r>
              <w:rPr>
                <w:rFonts w:ascii="Roboto Medium"/>
                <w:color w:val="252525"/>
                <w:spacing w:val="-2"/>
                <w:sz w:val="19"/>
              </w:rPr>
              <w:t>6,748,993</w:t>
            </w:r>
          </w:p>
        </w:tc>
      </w:tr>
    </w:tbl>
    <w:p w14:paraId="54D1FB0A" w14:textId="77777777" w:rsidR="00AC7BD6" w:rsidRDefault="00AC7BD6">
      <w:pPr>
        <w:pStyle w:val="BodyText"/>
        <w:rPr>
          <w:rFonts w:ascii="Roboto Medium"/>
          <w:sz w:val="25"/>
        </w:rPr>
      </w:pPr>
    </w:p>
    <w:p w14:paraId="16989297" w14:textId="77777777" w:rsidR="00AC7BD6" w:rsidRDefault="00B1402D">
      <w:pPr>
        <w:pStyle w:val="Heading4"/>
        <w:tabs>
          <w:tab w:val="left" w:pos="4590"/>
          <w:tab w:val="left" w:pos="11387"/>
        </w:tabs>
      </w:pPr>
      <w:r>
        <w:rPr>
          <w:color w:val="252525"/>
          <w:shd w:val="clear" w:color="auto" w:fill="D9D9D9"/>
        </w:rPr>
        <w:tab/>
        <w:t>Solicitor</w:t>
      </w:r>
      <w:r>
        <w:rPr>
          <w:color w:val="252525"/>
          <w:spacing w:val="5"/>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Staffing</w:t>
      </w:r>
      <w:r>
        <w:rPr>
          <w:color w:val="252525"/>
          <w:spacing w:val="5"/>
          <w:shd w:val="clear" w:color="auto" w:fill="D9D9D9"/>
        </w:rPr>
        <w:t xml:space="preserve"> </w:t>
      </w:r>
      <w:r>
        <w:rPr>
          <w:color w:val="252525"/>
          <w:spacing w:val="-2"/>
          <w:shd w:val="clear" w:color="auto" w:fill="D9D9D9"/>
        </w:rPr>
        <w:t>Summary</w:t>
      </w:r>
      <w:r>
        <w:rPr>
          <w:color w:val="252525"/>
          <w:shd w:val="clear" w:color="auto" w:fill="D9D9D9"/>
        </w:rPr>
        <w:tab/>
      </w:r>
    </w:p>
    <w:p w14:paraId="763C6A2B" w14:textId="77777777" w:rsidR="00AC7BD6" w:rsidRDefault="00AC7BD6">
      <w:pPr>
        <w:pStyle w:val="BodyText"/>
        <w:spacing w:before="4"/>
        <w:rPr>
          <w:rFonts w:ascii="Roboto"/>
          <w:b/>
          <w:sz w:val="17"/>
        </w:rPr>
      </w:pPr>
    </w:p>
    <w:p w14:paraId="06C1E01F" w14:textId="77777777" w:rsidR="00AC7BD6" w:rsidRDefault="00B1402D">
      <w:pPr>
        <w:pStyle w:val="BodyText"/>
        <w:tabs>
          <w:tab w:val="left" w:pos="7595"/>
          <w:tab w:val="left" w:pos="9025"/>
          <w:tab w:val="left" w:pos="10067"/>
        </w:tabs>
        <w:spacing w:before="121"/>
        <w:ind w:left="6164"/>
        <w:rPr>
          <w:rFonts w:ascii="Roboto Medium"/>
        </w:rPr>
      </w:pPr>
      <w:r>
        <w:pict w14:anchorId="26314B69">
          <v:line id="_x0000_s2308" style="position:absolute;left:0;text-align:left;z-index:15838720;mso-position-horizontal-relative:page" from="296.05pt,18.45pt" to="582.35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56BFB956" w14:textId="77777777" w:rsidR="00AC7BD6" w:rsidRDefault="00B1402D">
      <w:pPr>
        <w:pStyle w:val="BodyText"/>
        <w:tabs>
          <w:tab w:val="left" w:pos="6841"/>
          <w:tab w:val="left" w:pos="8271"/>
          <w:tab w:val="left" w:pos="9702"/>
          <w:tab w:val="right" w:pos="11345"/>
        </w:tabs>
        <w:spacing w:before="30"/>
        <w:ind w:left="328"/>
      </w:pPr>
      <w:r>
        <w:rPr>
          <w:color w:val="252525"/>
        </w:rPr>
        <w:t>Authorized Positions</w:t>
      </w:r>
      <w:r>
        <w:rPr>
          <w:color w:val="252525"/>
          <w:spacing w:val="1"/>
        </w:rPr>
        <w:t xml:space="preserve"> </w:t>
      </w:r>
      <w:r>
        <w:rPr>
          <w:color w:val="252525"/>
        </w:rPr>
        <w:t xml:space="preserve">– </w:t>
      </w:r>
      <w:r>
        <w:rPr>
          <w:color w:val="252525"/>
          <w:spacing w:val="-2"/>
        </w:rPr>
        <w:t>Solicitor</w:t>
      </w:r>
      <w:r>
        <w:rPr>
          <w:color w:val="252525"/>
        </w:rPr>
        <w:tab/>
      </w:r>
      <w:r>
        <w:rPr>
          <w:color w:val="252525"/>
          <w:spacing w:val="-5"/>
          <w:position w:val="2"/>
        </w:rPr>
        <w:t>55</w:t>
      </w:r>
      <w:r>
        <w:rPr>
          <w:color w:val="252525"/>
          <w:position w:val="2"/>
        </w:rPr>
        <w:tab/>
      </w:r>
      <w:r>
        <w:rPr>
          <w:color w:val="252525"/>
          <w:spacing w:val="-5"/>
          <w:position w:val="2"/>
        </w:rPr>
        <w:t>55</w:t>
      </w:r>
      <w:r>
        <w:rPr>
          <w:color w:val="252525"/>
          <w:position w:val="2"/>
        </w:rPr>
        <w:tab/>
      </w:r>
      <w:r>
        <w:rPr>
          <w:color w:val="252525"/>
          <w:spacing w:val="-5"/>
          <w:position w:val="2"/>
        </w:rPr>
        <w:t>62</w:t>
      </w:r>
      <w:r>
        <w:rPr>
          <w:color w:val="252525"/>
          <w:position w:val="2"/>
        </w:rPr>
        <w:tab/>
      </w:r>
      <w:r>
        <w:rPr>
          <w:color w:val="252525"/>
          <w:spacing w:val="-5"/>
          <w:position w:val="2"/>
        </w:rPr>
        <w:t>62</w:t>
      </w:r>
    </w:p>
    <w:p w14:paraId="1435FB4D" w14:textId="77777777" w:rsidR="00AC7BD6" w:rsidRDefault="00AC7BD6">
      <w:pPr>
        <w:pStyle w:val="BodyText"/>
        <w:rPr>
          <w:sz w:val="24"/>
        </w:rPr>
      </w:pPr>
    </w:p>
    <w:p w14:paraId="75F67164" w14:textId="77777777" w:rsidR="00AC7BD6" w:rsidRDefault="00AC7BD6">
      <w:pPr>
        <w:pStyle w:val="BodyText"/>
        <w:rPr>
          <w:sz w:val="24"/>
        </w:rPr>
      </w:pPr>
    </w:p>
    <w:p w14:paraId="0A6900EB" w14:textId="77777777" w:rsidR="00AC7BD6" w:rsidRDefault="00AC7BD6">
      <w:pPr>
        <w:pStyle w:val="BodyText"/>
        <w:rPr>
          <w:sz w:val="24"/>
        </w:rPr>
      </w:pPr>
    </w:p>
    <w:p w14:paraId="7954E6F3" w14:textId="77777777" w:rsidR="00AC7BD6" w:rsidRDefault="00AC7BD6">
      <w:pPr>
        <w:pStyle w:val="BodyText"/>
        <w:spacing w:before="9"/>
        <w:rPr>
          <w:sz w:val="24"/>
        </w:rPr>
      </w:pPr>
    </w:p>
    <w:p w14:paraId="492CDF3B" w14:textId="77777777" w:rsidR="00AC7BD6" w:rsidRDefault="00B1402D">
      <w:pPr>
        <w:pStyle w:val="BodyText"/>
        <w:spacing w:line="252" w:lineRule="auto"/>
        <w:ind w:left="7120" w:right="777"/>
        <w:jc w:val="both"/>
      </w:pPr>
      <w:r>
        <w:pict w14:anchorId="4C26BE34">
          <v:group id="docshapegroup453" o:spid="_x0000_s2293" style="position:absolute;left:0;text-align:left;margin-left:27pt;margin-top:-23.55pt;width:315pt;height:184.5pt;z-index:15839232;mso-position-horizontal-relative:page" coordorigin="540,-471" coordsize="6300,3690">
            <v:shape id="docshape454" o:spid="_x0000_s2307" style="position:absolute;left:1156;top:-219;width:2981;height:565" coordorigin="1157,-218" coordsize="2981,565" path="m3989,-218r-2832,l1157,346r2980,l4137,-56r-12,-63l4094,-171r-48,-35l3989,-218xe" fillcolor="#4c4d4f" stroked="f">
              <v:path arrowok="t"/>
            </v:shape>
            <v:shape id="docshape455" o:spid="_x0000_s2306" style="position:absolute;left:4765;top:794;width:801;height:1351" coordorigin="4766,794" coordsize="801,1351" o:spt="100" adj="0,,0" path="m4766,794r800,m4766,1242r800,m4766,1690r800,m4766,2145r800,e" filled="f" strokecolor="#4c4d4f" strokeweight=".25pt">
              <v:stroke joinstyle="round"/>
              <v:formulas/>
              <v:path arrowok="t" o:connecttype="segments"/>
            </v:shape>
            <v:rect id="docshape456" o:spid="_x0000_s2305" style="position:absolute;left:5566;top:705;width:534;height:1884" fillcolor="#8bba00" stroked="f"/>
            <v:shape id="docshape457" o:spid="_x0000_s2304" style="position:absolute;left:3424;top:1242;width:801;height:904" coordorigin="3424,1242" coordsize="801,904" o:spt="100" adj="0,,0" path="m3424,1242r801,m3424,1690r801,m3424,2145r801,e" filled="f" strokecolor="#4c4d4f" strokeweight=".25pt">
              <v:stroke joinstyle="round"/>
              <v:formulas/>
              <v:path arrowok="t" o:connecttype="segments"/>
            </v:shape>
            <v:rect id="docshape458" o:spid="_x0000_s2303" style="position:absolute;left:4224;top:705;width:542;height:1884" fillcolor="#8bba00" stroked="f"/>
            <v:shape id="docshape459" o:spid="_x0000_s2302" style="position:absolute;left:2090;top:1242;width:801;height:904" coordorigin="2090,1242" coordsize="801,904" o:spt="100" adj="0,,0" path="m2090,1242r801,m2090,1690r801,m2090,2145r801,e" filled="f" strokecolor="#4c4d4f" strokeweight=".25pt">
              <v:stroke joinstyle="round"/>
              <v:formulas/>
              <v:path arrowok="t" o:connecttype="segments"/>
            </v:shape>
            <v:shape id="docshape460" o:spid="_x0000_s2301" style="position:absolute;left:1556;top:1014;width:1868;height:1575" coordorigin="1557,1014" coordsize="1868,1575" o:spt="100" adj="0,,0" path="m2090,1014r-533,l1557,2589r533,l2090,1014xm3424,1014r-533,l2891,2589r533,l3424,1014xe" fillcolor="#8bba00" stroked="f">
              <v:stroke joinstyle="round"/>
              <v:formulas/>
              <v:path arrowok="t" o:connecttype="segments"/>
            </v:shape>
            <v:rect id="docshape461" o:spid="_x0000_s2300" style="position:absolute;left:550;top:-462;width:6280;height:3670" filled="f" strokecolor="#005540" strokeweight="1pt"/>
            <v:shape id="docshape462" o:spid="_x0000_s2299" type="#_x0000_t202" style="position:absolute;left:1378;top:-40;width:2535;height:238" filled="f" stroked="f">
              <v:textbox inset="0,0,0,0">
                <w:txbxContent>
                  <w:p w14:paraId="752B8033" w14:textId="77777777" w:rsidR="00AC7BD6" w:rsidRDefault="00B1402D">
                    <w:pPr>
                      <w:spacing w:line="237" w:lineRule="exact"/>
                      <w:rPr>
                        <w:rFonts w:ascii="Roboto Slab"/>
                        <w:sz w:val="18"/>
                      </w:rPr>
                    </w:pPr>
                    <w:r>
                      <w:rPr>
                        <w:rFonts w:ascii="Roboto Slab"/>
                        <w:color w:val="FFFFFF"/>
                        <w:spacing w:val="-2"/>
                        <w:sz w:val="18"/>
                      </w:rPr>
                      <w:t>SOLICITOR STAFFING</w:t>
                    </w:r>
                    <w:r>
                      <w:rPr>
                        <w:rFonts w:ascii="Roboto Slab"/>
                        <w:color w:val="FFFFFF"/>
                        <w:spacing w:val="5"/>
                        <w:sz w:val="18"/>
                      </w:rPr>
                      <w:t xml:space="preserve"> </w:t>
                    </w:r>
                    <w:r>
                      <w:rPr>
                        <w:rFonts w:ascii="Roboto Slab"/>
                        <w:color w:val="FFFFFF"/>
                        <w:spacing w:val="-4"/>
                        <w:sz w:val="18"/>
                      </w:rPr>
                      <w:t>TREND</w:t>
                    </w:r>
                  </w:p>
                </w:txbxContent>
              </v:textbox>
            </v:shape>
            <v:shape id="docshape463" o:spid="_x0000_s2298" type="#_x0000_t202" style="position:absolute;left:759;top:210;width:222;height:2487" filled="f" stroked="f">
              <v:textbox inset="0,0,0,0">
                <w:txbxContent>
                  <w:p w14:paraId="1C3827D2" w14:textId="77777777" w:rsidR="00AC7BD6" w:rsidRDefault="00B1402D">
                    <w:pPr>
                      <w:spacing w:before="17"/>
                      <w:rPr>
                        <w:rFonts w:ascii="Roboto"/>
                        <w:sz w:val="18"/>
                      </w:rPr>
                    </w:pPr>
                    <w:r>
                      <w:rPr>
                        <w:rFonts w:ascii="Roboto"/>
                        <w:color w:val="4C4D4F"/>
                        <w:spacing w:val="-5"/>
                        <w:sz w:val="18"/>
                      </w:rPr>
                      <w:t>70</w:t>
                    </w:r>
                  </w:p>
                  <w:p w14:paraId="315C702B" w14:textId="77777777" w:rsidR="00AC7BD6" w:rsidRDefault="00AC7BD6">
                    <w:pPr>
                      <w:spacing w:before="6"/>
                      <w:rPr>
                        <w:rFonts w:ascii="Roboto"/>
                        <w:sz w:val="19"/>
                      </w:rPr>
                    </w:pPr>
                  </w:p>
                  <w:p w14:paraId="4247E309" w14:textId="77777777" w:rsidR="00AC7BD6" w:rsidRDefault="00B1402D">
                    <w:pPr>
                      <w:rPr>
                        <w:rFonts w:ascii="Roboto"/>
                        <w:sz w:val="18"/>
                      </w:rPr>
                    </w:pPr>
                    <w:r>
                      <w:rPr>
                        <w:rFonts w:ascii="Roboto"/>
                        <w:color w:val="4C4D4F"/>
                        <w:spacing w:val="-5"/>
                        <w:sz w:val="18"/>
                      </w:rPr>
                      <w:t>60</w:t>
                    </w:r>
                  </w:p>
                  <w:p w14:paraId="5ADD99B3" w14:textId="77777777" w:rsidR="00AC7BD6" w:rsidRDefault="00AC7BD6">
                    <w:pPr>
                      <w:spacing w:before="6"/>
                      <w:rPr>
                        <w:rFonts w:ascii="Roboto"/>
                        <w:sz w:val="19"/>
                      </w:rPr>
                    </w:pPr>
                  </w:p>
                  <w:p w14:paraId="025E422C" w14:textId="77777777" w:rsidR="00AC7BD6" w:rsidRDefault="00B1402D">
                    <w:pPr>
                      <w:rPr>
                        <w:rFonts w:ascii="Roboto"/>
                        <w:sz w:val="18"/>
                      </w:rPr>
                    </w:pPr>
                    <w:r>
                      <w:rPr>
                        <w:rFonts w:ascii="Roboto"/>
                        <w:color w:val="4C4D4F"/>
                        <w:spacing w:val="-5"/>
                        <w:sz w:val="18"/>
                      </w:rPr>
                      <w:t>50</w:t>
                    </w:r>
                  </w:p>
                  <w:p w14:paraId="751D32CD" w14:textId="77777777" w:rsidR="00AC7BD6" w:rsidRDefault="00AC7BD6">
                    <w:pPr>
                      <w:spacing w:before="6"/>
                      <w:rPr>
                        <w:rFonts w:ascii="Roboto"/>
                        <w:sz w:val="19"/>
                      </w:rPr>
                    </w:pPr>
                  </w:p>
                  <w:p w14:paraId="7C32D1BD" w14:textId="77777777" w:rsidR="00AC7BD6" w:rsidRDefault="00B1402D">
                    <w:pPr>
                      <w:rPr>
                        <w:rFonts w:ascii="Roboto"/>
                        <w:sz w:val="18"/>
                      </w:rPr>
                    </w:pPr>
                    <w:r>
                      <w:rPr>
                        <w:rFonts w:ascii="Roboto"/>
                        <w:color w:val="4C4D4F"/>
                        <w:spacing w:val="-5"/>
                        <w:sz w:val="18"/>
                      </w:rPr>
                      <w:t>40</w:t>
                    </w:r>
                  </w:p>
                  <w:p w14:paraId="44A54CC0" w14:textId="77777777" w:rsidR="00AC7BD6" w:rsidRDefault="00AC7BD6">
                    <w:pPr>
                      <w:spacing w:before="5"/>
                      <w:rPr>
                        <w:rFonts w:ascii="Roboto"/>
                        <w:sz w:val="19"/>
                      </w:rPr>
                    </w:pPr>
                  </w:p>
                  <w:p w14:paraId="147E3CCA" w14:textId="77777777" w:rsidR="00AC7BD6" w:rsidRDefault="00B1402D">
                    <w:pPr>
                      <w:rPr>
                        <w:rFonts w:ascii="Roboto"/>
                        <w:sz w:val="18"/>
                      </w:rPr>
                    </w:pPr>
                    <w:r>
                      <w:rPr>
                        <w:rFonts w:ascii="Roboto"/>
                        <w:color w:val="4C4D4F"/>
                        <w:spacing w:val="-5"/>
                        <w:sz w:val="18"/>
                      </w:rPr>
                      <w:t>30</w:t>
                    </w:r>
                  </w:p>
                  <w:p w14:paraId="49EEDF75" w14:textId="77777777" w:rsidR="00AC7BD6" w:rsidRDefault="00AC7BD6">
                    <w:pPr>
                      <w:spacing w:before="6"/>
                      <w:rPr>
                        <w:rFonts w:ascii="Roboto"/>
                        <w:sz w:val="19"/>
                      </w:rPr>
                    </w:pPr>
                  </w:p>
                  <w:p w14:paraId="6BFF6FAE" w14:textId="77777777" w:rsidR="00AC7BD6" w:rsidRDefault="00B1402D">
                    <w:pPr>
                      <w:rPr>
                        <w:rFonts w:ascii="Roboto"/>
                        <w:sz w:val="18"/>
                      </w:rPr>
                    </w:pPr>
                    <w:r>
                      <w:rPr>
                        <w:rFonts w:ascii="Roboto"/>
                        <w:color w:val="4C4D4F"/>
                        <w:spacing w:val="-5"/>
                        <w:sz w:val="18"/>
                      </w:rPr>
                      <w:t>20</w:t>
                    </w:r>
                  </w:p>
                </w:txbxContent>
              </v:textbox>
            </v:shape>
            <v:shape id="docshape464" o:spid="_x0000_s2297" type="#_x0000_t202" style="position:absolute;left:1616;top:2727;width:419;height:238" filled="f" stroked="f">
              <v:textbox inset="0,0,0,0">
                <w:txbxContent>
                  <w:p w14:paraId="75CA2BE0" w14:textId="77777777" w:rsidR="00AC7BD6" w:rsidRDefault="00B1402D">
                    <w:pPr>
                      <w:spacing w:before="17"/>
                      <w:rPr>
                        <w:rFonts w:ascii="Roboto"/>
                        <w:sz w:val="18"/>
                      </w:rPr>
                    </w:pPr>
                    <w:r>
                      <w:rPr>
                        <w:rFonts w:ascii="Roboto"/>
                        <w:color w:val="4C4D4F"/>
                        <w:spacing w:val="-4"/>
                        <w:sz w:val="18"/>
                      </w:rPr>
                      <w:t>2015</w:t>
                    </w:r>
                  </w:p>
                </w:txbxContent>
              </v:textbox>
            </v:shape>
            <v:shape id="docshape465" o:spid="_x0000_s2296" type="#_x0000_t202" style="position:absolute;left:2952;top:2727;width:419;height:238" filled="f" stroked="f">
              <v:textbox inset="0,0,0,0">
                <w:txbxContent>
                  <w:p w14:paraId="37508C9D" w14:textId="77777777" w:rsidR="00AC7BD6" w:rsidRDefault="00B1402D">
                    <w:pPr>
                      <w:spacing w:before="17"/>
                      <w:rPr>
                        <w:rFonts w:ascii="Roboto"/>
                        <w:sz w:val="18"/>
                      </w:rPr>
                    </w:pPr>
                    <w:r>
                      <w:rPr>
                        <w:rFonts w:ascii="Roboto"/>
                        <w:color w:val="4C4D4F"/>
                        <w:spacing w:val="-4"/>
                        <w:sz w:val="18"/>
                      </w:rPr>
                      <w:t>2016</w:t>
                    </w:r>
                  </w:p>
                </w:txbxContent>
              </v:textbox>
            </v:shape>
            <v:shape id="docshape466" o:spid="_x0000_s2295" type="#_x0000_t202" style="position:absolute;left:4289;top:2727;width:419;height:238" filled="f" stroked="f">
              <v:textbox inset="0,0,0,0">
                <w:txbxContent>
                  <w:p w14:paraId="368FD6F0" w14:textId="77777777" w:rsidR="00AC7BD6" w:rsidRDefault="00B1402D">
                    <w:pPr>
                      <w:spacing w:before="17"/>
                      <w:rPr>
                        <w:rFonts w:ascii="Roboto"/>
                        <w:sz w:val="18"/>
                      </w:rPr>
                    </w:pPr>
                    <w:r>
                      <w:rPr>
                        <w:rFonts w:ascii="Roboto"/>
                        <w:color w:val="4C4D4F"/>
                        <w:spacing w:val="-4"/>
                        <w:sz w:val="18"/>
                      </w:rPr>
                      <w:t>2017</w:t>
                    </w:r>
                  </w:p>
                </w:txbxContent>
              </v:textbox>
            </v:shape>
            <v:shape id="docshape467" o:spid="_x0000_s2294" type="#_x0000_t202" style="position:absolute;left:5245;top:2727;width:1124;height:238" filled="f" stroked="f">
              <v:textbox inset="0,0,0,0">
                <w:txbxContent>
                  <w:p w14:paraId="6A194F9B"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pict w14:anchorId="055BC08A">
          <v:shape id="docshape468" o:spid="_x0000_s2292" type="#_x0000_t202" style="position:absolute;left:0;text-align:left;margin-left:57.7pt;margin-top:17.2pt;width:267.45pt;height:112.4pt;z-index:15839744;mso-position-horizontal-relative:page" filled="f" stroked="f">
            <v:textbox inset="0,0,0,0">
              <w:txbxContent>
                <w:tbl>
                  <w:tblPr>
                    <w:tblW w:w="0" w:type="auto"/>
                    <w:tblInd w:w="2"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400"/>
                    <w:gridCol w:w="2668"/>
                    <w:gridCol w:w="1875"/>
                    <w:gridCol w:w="400"/>
                  </w:tblGrid>
                  <w:tr w:rsidR="00AC7BD6" w14:paraId="0ADA4BA3" w14:textId="77777777">
                    <w:trPr>
                      <w:trHeight w:val="442"/>
                    </w:trPr>
                    <w:tc>
                      <w:tcPr>
                        <w:tcW w:w="3068" w:type="dxa"/>
                        <w:gridSpan w:val="2"/>
                        <w:tcBorders>
                          <w:right w:val="nil"/>
                        </w:tcBorders>
                      </w:tcPr>
                      <w:p w14:paraId="41ADDF16" w14:textId="77777777" w:rsidR="00AC7BD6" w:rsidRDefault="00AC7BD6">
                        <w:pPr>
                          <w:pStyle w:val="TableParagraph"/>
                          <w:rPr>
                            <w:rFonts w:ascii="Times New Roman"/>
                            <w:sz w:val="18"/>
                          </w:rPr>
                        </w:pPr>
                      </w:p>
                    </w:tc>
                    <w:tc>
                      <w:tcPr>
                        <w:tcW w:w="1875" w:type="dxa"/>
                        <w:vMerge w:val="restart"/>
                        <w:tcBorders>
                          <w:left w:val="nil"/>
                          <w:right w:val="nil"/>
                        </w:tcBorders>
                      </w:tcPr>
                      <w:p w14:paraId="465430B3" w14:textId="77777777" w:rsidR="00AC7BD6" w:rsidRDefault="00AC7BD6">
                        <w:pPr>
                          <w:pStyle w:val="TableParagraph"/>
                          <w:rPr>
                            <w:rFonts w:ascii="Times New Roman"/>
                            <w:sz w:val="18"/>
                          </w:rPr>
                        </w:pPr>
                      </w:p>
                    </w:tc>
                    <w:tc>
                      <w:tcPr>
                        <w:tcW w:w="400" w:type="dxa"/>
                        <w:tcBorders>
                          <w:left w:val="nil"/>
                        </w:tcBorders>
                      </w:tcPr>
                      <w:p w14:paraId="26DD1779" w14:textId="77777777" w:rsidR="00AC7BD6" w:rsidRDefault="00AC7BD6">
                        <w:pPr>
                          <w:pStyle w:val="TableParagraph"/>
                          <w:rPr>
                            <w:rFonts w:ascii="Times New Roman"/>
                            <w:sz w:val="18"/>
                          </w:rPr>
                        </w:pPr>
                      </w:p>
                    </w:tc>
                  </w:tr>
                  <w:tr w:rsidR="00AC7BD6" w14:paraId="685F2ECD" w14:textId="77777777">
                    <w:trPr>
                      <w:trHeight w:val="442"/>
                    </w:trPr>
                    <w:tc>
                      <w:tcPr>
                        <w:tcW w:w="400" w:type="dxa"/>
                        <w:tcBorders>
                          <w:right w:val="nil"/>
                        </w:tcBorders>
                      </w:tcPr>
                      <w:p w14:paraId="7394550C" w14:textId="77777777" w:rsidR="00AC7BD6" w:rsidRDefault="00AC7BD6">
                        <w:pPr>
                          <w:pStyle w:val="TableParagraph"/>
                          <w:rPr>
                            <w:rFonts w:ascii="Times New Roman"/>
                            <w:sz w:val="18"/>
                          </w:rPr>
                        </w:pPr>
                      </w:p>
                    </w:tc>
                    <w:tc>
                      <w:tcPr>
                        <w:tcW w:w="2668" w:type="dxa"/>
                        <w:vMerge w:val="restart"/>
                        <w:tcBorders>
                          <w:left w:val="nil"/>
                          <w:right w:val="nil"/>
                        </w:tcBorders>
                      </w:tcPr>
                      <w:p w14:paraId="1C8FAD57" w14:textId="77777777" w:rsidR="00AC7BD6" w:rsidRDefault="00AC7BD6">
                        <w:pPr>
                          <w:pStyle w:val="TableParagraph"/>
                          <w:rPr>
                            <w:rFonts w:ascii="Times New Roman"/>
                            <w:sz w:val="18"/>
                          </w:rPr>
                        </w:pPr>
                      </w:p>
                    </w:tc>
                    <w:tc>
                      <w:tcPr>
                        <w:tcW w:w="1875" w:type="dxa"/>
                        <w:vMerge/>
                        <w:tcBorders>
                          <w:top w:val="nil"/>
                          <w:left w:val="nil"/>
                          <w:right w:val="nil"/>
                        </w:tcBorders>
                      </w:tcPr>
                      <w:p w14:paraId="4EF99F5F" w14:textId="77777777" w:rsidR="00AC7BD6" w:rsidRDefault="00AC7BD6">
                        <w:pPr>
                          <w:rPr>
                            <w:sz w:val="2"/>
                            <w:szCs w:val="2"/>
                          </w:rPr>
                        </w:pPr>
                      </w:p>
                    </w:tc>
                    <w:tc>
                      <w:tcPr>
                        <w:tcW w:w="400" w:type="dxa"/>
                        <w:tcBorders>
                          <w:left w:val="nil"/>
                        </w:tcBorders>
                      </w:tcPr>
                      <w:p w14:paraId="5963E543" w14:textId="77777777" w:rsidR="00AC7BD6" w:rsidRDefault="00AC7BD6">
                        <w:pPr>
                          <w:pStyle w:val="TableParagraph"/>
                          <w:rPr>
                            <w:rFonts w:ascii="Times New Roman"/>
                            <w:sz w:val="18"/>
                          </w:rPr>
                        </w:pPr>
                      </w:p>
                    </w:tc>
                  </w:tr>
                  <w:tr w:rsidR="00AC7BD6" w14:paraId="1CD1C619" w14:textId="77777777">
                    <w:trPr>
                      <w:trHeight w:val="442"/>
                    </w:trPr>
                    <w:tc>
                      <w:tcPr>
                        <w:tcW w:w="400" w:type="dxa"/>
                        <w:tcBorders>
                          <w:right w:val="nil"/>
                        </w:tcBorders>
                      </w:tcPr>
                      <w:p w14:paraId="26936B28" w14:textId="77777777" w:rsidR="00AC7BD6" w:rsidRDefault="00AC7BD6">
                        <w:pPr>
                          <w:pStyle w:val="TableParagraph"/>
                          <w:rPr>
                            <w:rFonts w:ascii="Times New Roman"/>
                            <w:sz w:val="18"/>
                          </w:rPr>
                        </w:pPr>
                      </w:p>
                    </w:tc>
                    <w:tc>
                      <w:tcPr>
                        <w:tcW w:w="2668" w:type="dxa"/>
                        <w:vMerge/>
                        <w:tcBorders>
                          <w:top w:val="nil"/>
                          <w:left w:val="nil"/>
                          <w:right w:val="nil"/>
                        </w:tcBorders>
                      </w:tcPr>
                      <w:p w14:paraId="00829A9A" w14:textId="77777777" w:rsidR="00AC7BD6" w:rsidRDefault="00AC7BD6">
                        <w:pPr>
                          <w:rPr>
                            <w:sz w:val="2"/>
                            <w:szCs w:val="2"/>
                          </w:rPr>
                        </w:pPr>
                      </w:p>
                    </w:tc>
                    <w:tc>
                      <w:tcPr>
                        <w:tcW w:w="1875" w:type="dxa"/>
                        <w:vMerge/>
                        <w:tcBorders>
                          <w:top w:val="nil"/>
                          <w:left w:val="nil"/>
                          <w:right w:val="nil"/>
                        </w:tcBorders>
                      </w:tcPr>
                      <w:p w14:paraId="2D71BAD9" w14:textId="77777777" w:rsidR="00AC7BD6" w:rsidRDefault="00AC7BD6">
                        <w:pPr>
                          <w:rPr>
                            <w:sz w:val="2"/>
                            <w:szCs w:val="2"/>
                          </w:rPr>
                        </w:pPr>
                      </w:p>
                    </w:tc>
                    <w:tc>
                      <w:tcPr>
                        <w:tcW w:w="400" w:type="dxa"/>
                        <w:tcBorders>
                          <w:left w:val="nil"/>
                        </w:tcBorders>
                      </w:tcPr>
                      <w:p w14:paraId="7F19D372" w14:textId="77777777" w:rsidR="00AC7BD6" w:rsidRDefault="00AC7BD6">
                        <w:pPr>
                          <w:pStyle w:val="TableParagraph"/>
                          <w:rPr>
                            <w:rFonts w:ascii="Times New Roman"/>
                            <w:sz w:val="18"/>
                          </w:rPr>
                        </w:pPr>
                      </w:p>
                    </w:tc>
                  </w:tr>
                  <w:tr w:rsidR="00AC7BD6" w14:paraId="2D4816A1" w14:textId="77777777">
                    <w:trPr>
                      <w:trHeight w:val="450"/>
                    </w:trPr>
                    <w:tc>
                      <w:tcPr>
                        <w:tcW w:w="400" w:type="dxa"/>
                        <w:tcBorders>
                          <w:right w:val="nil"/>
                        </w:tcBorders>
                      </w:tcPr>
                      <w:p w14:paraId="36A96AC0" w14:textId="77777777" w:rsidR="00AC7BD6" w:rsidRDefault="00AC7BD6">
                        <w:pPr>
                          <w:pStyle w:val="TableParagraph"/>
                          <w:rPr>
                            <w:rFonts w:ascii="Times New Roman"/>
                            <w:sz w:val="18"/>
                          </w:rPr>
                        </w:pPr>
                      </w:p>
                    </w:tc>
                    <w:tc>
                      <w:tcPr>
                        <w:tcW w:w="2668" w:type="dxa"/>
                        <w:vMerge/>
                        <w:tcBorders>
                          <w:top w:val="nil"/>
                          <w:left w:val="nil"/>
                          <w:right w:val="nil"/>
                        </w:tcBorders>
                      </w:tcPr>
                      <w:p w14:paraId="1C710E09" w14:textId="77777777" w:rsidR="00AC7BD6" w:rsidRDefault="00AC7BD6">
                        <w:pPr>
                          <w:rPr>
                            <w:sz w:val="2"/>
                            <w:szCs w:val="2"/>
                          </w:rPr>
                        </w:pPr>
                      </w:p>
                    </w:tc>
                    <w:tc>
                      <w:tcPr>
                        <w:tcW w:w="1875" w:type="dxa"/>
                        <w:vMerge/>
                        <w:tcBorders>
                          <w:top w:val="nil"/>
                          <w:left w:val="nil"/>
                          <w:right w:val="nil"/>
                        </w:tcBorders>
                      </w:tcPr>
                      <w:p w14:paraId="38343148" w14:textId="77777777" w:rsidR="00AC7BD6" w:rsidRDefault="00AC7BD6">
                        <w:pPr>
                          <w:rPr>
                            <w:sz w:val="2"/>
                            <w:szCs w:val="2"/>
                          </w:rPr>
                        </w:pPr>
                      </w:p>
                    </w:tc>
                    <w:tc>
                      <w:tcPr>
                        <w:tcW w:w="400" w:type="dxa"/>
                        <w:tcBorders>
                          <w:left w:val="nil"/>
                        </w:tcBorders>
                      </w:tcPr>
                      <w:p w14:paraId="455371F8" w14:textId="77777777" w:rsidR="00AC7BD6" w:rsidRDefault="00AC7BD6">
                        <w:pPr>
                          <w:pStyle w:val="TableParagraph"/>
                          <w:rPr>
                            <w:rFonts w:ascii="Times New Roman"/>
                            <w:sz w:val="18"/>
                          </w:rPr>
                        </w:pPr>
                      </w:p>
                    </w:tc>
                  </w:tr>
                  <w:tr w:rsidR="00AC7BD6" w14:paraId="65510327" w14:textId="77777777">
                    <w:trPr>
                      <w:trHeight w:val="442"/>
                    </w:trPr>
                    <w:tc>
                      <w:tcPr>
                        <w:tcW w:w="400" w:type="dxa"/>
                        <w:tcBorders>
                          <w:right w:val="nil"/>
                        </w:tcBorders>
                      </w:tcPr>
                      <w:p w14:paraId="4198E8AB" w14:textId="77777777" w:rsidR="00AC7BD6" w:rsidRDefault="00AC7BD6">
                        <w:pPr>
                          <w:pStyle w:val="TableParagraph"/>
                          <w:rPr>
                            <w:rFonts w:ascii="Times New Roman"/>
                            <w:sz w:val="18"/>
                          </w:rPr>
                        </w:pPr>
                      </w:p>
                    </w:tc>
                    <w:tc>
                      <w:tcPr>
                        <w:tcW w:w="2668" w:type="dxa"/>
                        <w:vMerge/>
                        <w:tcBorders>
                          <w:top w:val="nil"/>
                          <w:left w:val="nil"/>
                          <w:right w:val="nil"/>
                        </w:tcBorders>
                      </w:tcPr>
                      <w:p w14:paraId="2222BB38" w14:textId="77777777" w:rsidR="00AC7BD6" w:rsidRDefault="00AC7BD6">
                        <w:pPr>
                          <w:rPr>
                            <w:sz w:val="2"/>
                            <w:szCs w:val="2"/>
                          </w:rPr>
                        </w:pPr>
                      </w:p>
                    </w:tc>
                    <w:tc>
                      <w:tcPr>
                        <w:tcW w:w="1875" w:type="dxa"/>
                        <w:vMerge/>
                        <w:tcBorders>
                          <w:top w:val="nil"/>
                          <w:left w:val="nil"/>
                          <w:right w:val="nil"/>
                        </w:tcBorders>
                      </w:tcPr>
                      <w:p w14:paraId="297517AE" w14:textId="77777777" w:rsidR="00AC7BD6" w:rsidRDefault="00AC7BD6">
                        <w:pPr>
                          <w:rPr>
                            <w:sz w:val="2"/>
                            <w:szCs w:val="2"/>
                          </w:rPr>
                        </w:pPr>
                      </w:p>
                    </w:tc>
                    <w:tc>
                      <w:tcPr>
                        <w:tcW w:w="400" w:type="dxa"/>
                        <w:tcBorders>
                          <w:left w:val="nil"/>
                        </w:tcBorders>
                      </w:tcPr>
                      <w:p w14:paraId="0C1A3ADE" w14:textId="77777777" w:rsidR="00AC7BD6" w:rsidRDefault="00AC7BD6">
                        <w:pPr>
                          <w:pStyle w:val="TableParagraph"/>
                          <w:rPr>
                            <w:rFonts w:ascii="Times New Roman"/>
                            <w:sz w:val="18"/>
                          </w:rPr>
                        </w:pPr>
                      </w:p>
                    </w:tc>
                  </w:tr>
                </w:tbl>
                <w:p w14:paraId="6FF2EB52" w14:textId="77777777" w:rsidR="00AC7BD6" w:rsidRDefault="00AC7BD6">
                  <w:pPr>
                    <w:pStyle w:val="BodyText"/>
                  </w:pPr>
                </w:p>
              </w:txbxContent>
            </v:textbox>
            <w10:wrap anchorx="page"/>
          </v:shape>
        </w:pict>
      </w:r>
      <w:r>
        <w:rPr>
          <w:color w:val="4C4D4F"/>
          <w:w w:val="95"/>
        </w:rPr>
        <w:t xml:space="preserve">In 2017, seven positions were added to support </w:t>
      </w:r>
      <w:r>
        <w:rPr>
          <w:color w:val="4C4D4F"/>
        </w:rPr>
        <w:t>the Solicitor General’s increasing workload including</w:t>
      </w:r>
      <w:r>
        <w:rPr>
          <w:color w:val="4C4D4F"/>
          <w:spacing w:val="-7"/>
        </w:rPr>
        <w:t xml:space="preserve"> </w:t>
      </w:r>
      <w:r>
        <w:rPr>
          <w:color w:val="4C4D4F"/>
        </w:rPr>
        <w:t>two</w:t>
      </w:r>
      <w:r>
        <w:rPr>
          <w:color w:val="4C4D4F"/>
          <w:spacing w:val="-7"/>
        </w:rPr>
        <w:t xml:space="preserve"> </w:t>
      </w:r>
      <w:r>
        <w:rPr>
          <w:color w:val="4C4D4F"/>
        </w:rPr>
        <w:t>Attorney</w:t>
      </w:r>
      <w:r>
        <w:rPr>
          <w:color w:val="4C4D4F"/>
          <w:spacing w:val="-7"/>
        </w:rPr>
        <w:t xml:space="preserve"> </w:t>
      </w:r>
      <w:r>
        <w:rPr>
          <w:color w:val="4C4D4F"/>
        </w:rPr>
        <w:t>IIs,</w:t>
      </w:r>
      <w:r>
        <w:rPr>
          <w:color w:val="4C4D4F"/>
          <w:spacing w:val="-7"/>
        </w:rPr>
        <w:t xml:space="preserve"> </w:t>
      </w:r>
      <w:r>
        <w:rPr>
          <w:color w:val="4C4D4F"/>
        </w:rPr>
        <w:t>an</w:t>
      </w:r>
      <w:r>
        <w:rPr>
          <w:color w:val="4C4D4F"/>
          <w:spacing w:val="-7"/>
        </w:rPr>
        <w:t xml:space="preserve"> </w:t>
      </w:r>
      <w:r>
        <w:rPr>
          <w:color w:val="4C4D4F"/>
        </w:rPr>
        <w:t>IT</w:t>
      </w:r>
      <w:r>
        <w:rPr>
          <w:color w:val="4C4D4F"/>
          <w:spacing w:val="-8"/>
        </w:rPr>
        <w:t xml:space="preserve"> </w:t>
      </w:r>
      <w:r>
        <w:rPr>
          <w:color w:val="4C4D4F"/>
        </w:rPr>
        <w:t>Associate</w:t>
      </w:r>
      <w:r>
        <w:rPr>
          <w:color w:val="4C4D4F"/>
          <w:spacing w:val="-7"/>
        </w:rPr>
        <w:t xml:space="preserve"> </w:t>
      </w:r>
      <w:r>
        <w:rPr>
          <w:color w:val="4C4D4F"/>
        </w:rPr>
        <w:t>II,</w:t>
      </w:r>
      <w:r>
        <w:rPr>
          <w:color w:val="4C4D4F"/>
          <w:spacing w:val="-7"/>
        </w:rPr>
        <w:t xml:space="preserve"> </w:t>
      </w:r>
      <w:r>
        <w:rPr>
          <w:color w:val="4C4D4F"/>
        </w:rPr>
        <w:t>a Legal Manager, a Legal Associate II, a Victim Advocate, and a Criminal Investigator.</w:t>
      </w:r>
    </w:p>
    <w:p w14:paraId="597CA416" w14:textId="77777777" w:rsidR="00AC7BD6" w:rsidRDefault="00AC7BD6">
      <w:pPr>
        <w:spacing w:line="252" w:lineRule="auto"/>
        <w:jc w:val="both"/>
        <w:sectPr w:rsidR="00AC7BD6">
          <w:pgSz w:w="12240" w:h="15840"/>
          <w:pgMar w:top="1360" w:right="300" w:bottom="580" w:left="260" w:header="540" w:footer="386" w:gutter="0"/>
          <w:cols w:space="720"/>
        </w:sectPr>
      </w:pPr>
    </w:p>
    <w:p w14:paraId="1DAFCF0A" w14:textId="77777777" w:rsidR="00AC7BD6" w:rsidRDefault="00B1402D">
      <w:pPr>
        <w:spacing w:before="90"/>
        <w:ind w:left="280"/>
        <w:jc w:val="both"/>
        <w:rPr>
          <w:rFonts w:ascii="Roboto Slab Thin" w:hAnsi="Roboto Slab Thin"/>
          <w:sz w:val="20"/>
        </w:rPr>
      </w:pPr>
      <w:bookmarkStart w:id="22" w:name="Support_Services_"/>
      <w:bookmarkEnd w:id="22"/>
      <w:r>
        <w:rPr>
          <w:rFonts w:ascii="Roboto Slab" w:hAnsi="Roboto Slab"/>
          <w:color w:val="005B8E"/>
          <w:spacing w:val="32"/>
          <w:position w:val="-5"/>
          <w:sz w:val="40"/>
        </w:rPr>
        <w:lastRenderedPageBreak/>
        <w:t>SUPPORT</w:t>
      </w:r>
      <w:r>
        <w:rPr>
          <w:rFonts w:ascii="Roboto Slab" w:hAnsi="Roboto Slab"/>
          <w:color w:val="005B8E"/>
          <w:spacing w:val="37"/>
          <w:w w:val="150"/>
          <w:position w:val="-5"/>
          <w:sz w:val="40"/>
        </w:rPr>
        <w:t xml:space="preserve"> </w:t>
      </w:r>
      <w:r>
        <w:rPr>
          <w:rFonts w:ascii="Roboto Slab" w:hAnsi="Roboto Slab"/>
          <w:color w:val="005B8E"/>
          <w:spacing w:val="33"/>
          <w:position w:val="-5"/>
          <w:sz w:val="40"/>
        </w:rPr>
        <w:t>SERVICES</w:t>
      </w:r>
      <w:r>
        <w:rPr>
          <w:rFonts w:ascii="Roboto Slab" w:hAnsi="Roboto Slab"/>
          <w:color w:val="005B8E"/>
          <w:spacing w:val="39"/>
          <w:position w:val="-5"/>
          <w:sz w:val="40"/>
        </w:rPr>
        <w:t xml:space="preserve"> </w:t>
      </w:r>
      <w:r>
        <w:rPr>
          <w:rFonts w:ascii="Roboto Slab Thin" w:hAnsi="Roboto Slab Thin"/>
          <w:color w:val="A4ACB9"/>
          <w:spacing w:val="-40"/>
          <w:sz w:val="20"/>
        </w:rPr>
        <w:t>––––––––––––––––––––––––––––––––––––––––––––––––––––––––––––––––––</w:t>
      </w:r>
    </w:p>
    <w:p w14:paraId="7CA66D73"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17C1C52C" w14:textId="77777777" w:rsidR="00AC7BD6" w:rsidRDefault="00B1402D">
      <w:pPr>
        <w:pStyle w:val="BodyText"/>
        <w:spacing w:before="268" w:line="273" w:lineRule="auto"/>
        <w:ind w:left="280" w:right="237"/>
        <w:jc w:val="both"/>
      </w:pPr>
      <w:r>
        <w:rPr>
          <w:color w:val="4C4D4F"/>
        </w:rPr>
        <w:t>True</w:t>
      </w:r>
      <w:r>
        <w:rPr>
          <w:color w:val="4C4D4F"/>
          <w:spacing w:val="-3"/>
        </w:rPr>
        <w:t xml:space="preserve"> </w:t>
      </w:r>
      <w:r>
        <w:rPr>
          <w:color w:val="4C4D4F"/>
        </w:rPr>
        <w:t>to</w:t>
      </w:r>
      <w:r>
        <w:rPr>
          <w:color w:val="4C4D4F"/>
          <w:spacing w:val="-3"/>
        </w:rPr>
        <w:t xml:space="preserve"> </w:t>
      </w:r>
      <w:r>
        <w:rPr>
          <w:color w:val="4C4D4F"/>
        </w:rPr>
        <w:t>the</w:t>
      </w:r>
      <w:r>
        <w:rPr>
          <w:color w:val="4C4D4F"/>
          <w:spacing w:val="-3"/>
        </w:rPr>
        <w:t xml:space="preserve"> </w:t>
      </w:r>
      <w:r>
        <w:rPr>
          <w:color w:val="4C4D4F"/>
        </w:rPr>
        <w:t>“We’re</w:t>
      </w:r>
      <w:r>
        <w:rPr>
          <w:color w:val="4C4D4F"/>
          <w:spacing w:val="-3"/>
        </w:rPr>
        <w:t xml:space="preserve"> </w:t>
      </w:r>
      <w:r>
        <w:rPr>
          <w:color w:val="4C4D4F"/>
        </w:rPr>
        <w:t>Here</w:t>
      </w:r>
      <w:r>
        <w:rPr>
          <w:color w:val="4C4D4F"/>
          <w:spacing w:val="-3"/>
        </w:rPr>
        <w:t xml:space="preserve"> </w:t>
      </w:r>
      <w:r>
        <w:rPr>
          <w:color w:val="4C4D4F"/>
        </w:rPr>
        <w:t>for</w:t>
      </w:r>
      <w:r>
        <w:rPr>
          <w:color w:val="4C4D4F"/>
          <w:spacing w:val="-3"/>
        </w:rPr>
        <w:t xml:space="preserve"> </w:t>
      </w:r>
      <w:r>
        <w:rPr>
          <w:color w:val="4C4D4F"/>
        </w:rPr>
        <w:t>You”</w:t>
      </w:r>
      <w:r>
        <w:rPr>
          <w:color w:val="4C4D4F"/>
          <w:spacing w:val="-3"/>
        </w:rPr>
        <w:t xml:space="preserve"> </w:t>
      </w:r>
      <w:r>
        <w:rPr>
          <w:color w:val="4C4D4F"/>
        </w:rPr>
        <w:t>mission,</w:t>
      </w:r>
      <w:r>
        <w:rPr>
          <w:color w:val="4C4D4F"/>
          <w:spacing w:val="-3"/>
        </w:rPr>
        <w:t xml:space="preserve"> </w:t>
      </w:r>
      <w:r>
        <w:rPr>
          <w:color w:val="4C4D4F"/>
        </w:rPr>
        <w:t>the</w:t>
      </w:r>
      <w:r>
        <w:rPr>
          <w:color w:val="4C4D4F"/>
          <w:spacing w:val="-3"/>
        </w:rPr>
        <w:t xml:space="preserve"> </w:t>
      </w:r>
      <w:r>
        <w:rPr>
          <w:color w:val="4C4D4F"/>
        </w:rPr>
        <w:t>Department</w:t>
      </w:r>
      <w:r>
        <w:rPr>
          <w:color w:val="4C4D4F"/>
          <w:spacing w:val="-3"/>
        </w:rPr>
        <w:t xml:space="preserve"> </w:t>
      </w:r>
      <w:r>
        <w:rPr>
          <w:color w:val="4C4D4F"/>
        </w:rPr>
        <w:t>of</w:t>
      </w:r>
      <w:r>
        <w:rPr>
          <w:color w:val="4C4D4F"/>
          <w:spacing w:val="-3"/>
        </w:rPr>
        <w:t xml:space="preserve"> </w:t>
      </w:r>
      <w:r>
        <w:rPr>
          <w:color w:val="4C4D4F"/>
        </w:rPr>
        <w:t>Support</w:t>
      </w:r>
      <w:r>
        <w:rPr>
          <w:color w:val="4C4D4F"/>
          <w:spacing w:val="-3"/>
        </w:rPr>
        <w:t xml:space="preserve"> </w:t>
      </w:r>
      <w:r>
        <w:rPr>
          <w:color w:val="4C4D4F"/>
        </w:rPr>
        <w:t>Services</w:t>
      </w:r>
      <w:r>
        <w:rPr>
          <w:color w:val="4C4D4F"/>
          <w:spacing w:val="-3"/>
        </w:rPr>
        <w:t xml:space="preserve"> </w:t>
      </w:r>
      <w:r>
        <w:rPr>
          <w:color w:val="4C4D4F"/>
        </w:rPr>
        <w:t>supports</w:t>
      </w:r>
      <w:r>
        <w:rPr>
          <w:color w:val="4C4D4F"/>
          <w:spacing w:val="-3"/>
        </w:rPr>
        <w:t xml:space="preserve"> </w:t>
      </w:r>
      <w:r>
        <w:rPr>
          <w:color w:val="4C4D4F"/>
        </w:rPr>
        <w:t>the</w:t>
      </w:r>
      <w:r>
        <w:rPr>
          <w:color w:val="4C4D4F"/>
          <w:spacing w:val="-3"/>
        </w:rPr>
        <w:t xml:space="preserve"> </w:t>
      </w:r>
      <w:r>
        <w:rPr>
          <w:color w:val="4C4D4F"/>
        </w:rPr>
        <w:t>Community,</w:t>
      </w:r>
      <w:r>
        <w:rPr>
          <w:color w:val="4C4D4F"/>
          <w:spacing w:val="-3"/>
        </w:rPr>
        <w:t xml:space="preserve"> </w:t>
      </w:r>
      <w:r>
        <w:rPr>
          <w:color w:val="4C4D4F"/>
        </w:rPr>
        <w:t>County</w:t>
      </w:r>
      <w:r>
        <w:rPr>
          <w:color w:val="4C4D4F"/>
          <w:spacing w:val="-3"/>
        </w:rPr>
        <w:t xml:space="preserve"> </w:t>
      </w:r>
      <w:r>
        <w:rPr>
          <w:color w:val="4C4D4F"/>
        </w:rPr>
        <w:t>Leadership,</w:t>
      </w:r>
      <w:r>
        <w:rPr>
          <w:color w:val="4C4D4F"/>
          <w:spacing w:val="-3"/>
        </w:rPr>
        <w:t xml:space="preserve"> </w:t>
      </w:r>
      <w:r>
        <w:rPr>
          <w:color w:val="4C4D4F"/>
        </w:rPr>
        <w:t>and</w:t>
      </w:r>
      <w:r>
        <w:rPr>
          <w:color w:val="4C4D4F"/>
          <w:spacing w:val="-3"/>
        </w:rPr>
        <w:t xml:space="preserve"> </w:t>
      </w:r>
      <w:r>
        <w:rPr>
          <w:color w:val="4C4D4F"/>
        </w:rPr>
        <w:t xml:space="preserve">Depart- </w:t>
      </w:r>
      <w:proofErr w:type="spellStart"/>
      <w:r>
        <w:rPr>
          <w:color w:val="4C4D4F"/>
        </w:rPr>
        <w:t>ments</w:t>
      </w:r>
      <w:proofErr w:type="spellEnd"/>
      <w:r>
        <w:rPr>
          <w:color w:val="4C4D4F"/>
        </w:rPr>
        <w:t>. In 2018, the Support Services team will manage the design, construction, and maintenance of facilities; manage the acquisition and disposal of real pr</w:t>
      </w:r>
      <w:r>
        <w:rPr>
          <w:color w:val="4C4D4F"/>
        </w:rPr>
        <w:t>operty and right-of-way; support the delivery of essential services through the purchase and maintenance of the County’s fleet and the purchase and dispensing of fuel; manage residential solid waste contracts; promote environmental awareness; manage cafete</w:t>
      </w:r>
      <w:r>
        <w:rPr>
          <w:color w:val="4C4D4F"/>
        </w:rPr>
        <w:t>ria and food service contracts; and provide records management services, mail services, housekeeping services, and grounds services to support County operations.</w:t>
      </w:r>
    </w:p>
    <w:p w14:paraId="7FB5EE24" w14:textId="77777777" w:rsidR="00AC7BD6" w:rsidRDefault="00AC7BD6">
      <w:pPr>
        <w:pStyle w:val="BodyText"/>
        <w:rPr>
          <w:sz w:val="20"/>
        </w:rPr>
      </w:pPr>
    </w:p>
    <w:p w14:paraId="017DCE06" w14:textId="77777777" w:rsidR="00AC7BD6" w:rsidRDefault="00AC7BD6">
      <w:pPr>
        <w:pStyle w:val="BodyText"/>
        <w:spacing w:before="1"/>
        <w:rPr>
          <w:sz w:val="10"/>
        </w:rPr>
      </w:pPr>
    </w:p>
    <w:tbl>
      <w:tblPr>
        <w:tblW w:w="0" w:type="auto"/>
        <w:tblInd w:w="590"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2865"/>
        <w:gridCol w:w="1917"/>
        <w:gridCol w:w="494"/>
        <w:gridCol w:w="494"/>
        <w:gridCol w:w="1956"/>
        <w:gridCol w:w="2829"/>
      </w:tblGrid>
      <w:tr w:rsidR="00AC7BD6" w14:paraId="4FBF8BC6" w14:textId="77777777">
        <w:trPr>
          <w:trHeight w:val="1543"/>
        </w:trPr>
        <w:tc>
          <w:tcPr>
            <w:tcW w:w="2865" w:type="dxa"/>
            <w:tcBorders>
              <w:top w:val="nil"/>
              <w:left w:val="nil"/>
              <w:bottom w:val="nil"/>
            </w:tcBorders>
          </w:tcPr>
          <w:p w14:paraId="525561DE" w14:textId="77777777" w:rsidR="00AC7BD6" w:rsidRDefault="00AC7BD6">
            <w:pPr>
              <w:pStyle w:val="TableParagraph"/>
              <w:rPr>
                <w:rFonts w:ascii="Times New Roman"/>
                <w:sz w:val="18"/>
              </w:rPr>
            </w:pPr>
          </w:p>
        </w:tc>
        <w:tc>
          <w:tcPr>
            <w:tcW w:w="4861" w:type="dxa"/>
            <w:gridSpan w:val="4"/>
          </w:tcPr>
          <w:p w14:paraId="30986980" w14:textId="77777777" w:rsidR="00AC7BD6" w:rsidRDefault="00B1402D">
            <w:pPr>
              <w:pStyle w:val="TableParagraph"/>
              <w:spacing w:before="159"/>
              <w:ind w:left="1706" w:right="1771"/>
              <w:jc w:val="center"/>
              <w:rPr>
                <w:rFonts w:ascii="Roboto" w:hAnsi="Roboto"/>
                <w:b/>
                <w:sz w:val="18"/>
              </w:rPr>
            </w:pPr>
            <w:r>
              <w:rPr>
                <w:rFonts w:ascii="Roboto" w:hAnsi="Roboto"/>
                <w:b/>
                <w:color w:val="4C4D4F"/>
                <w:sz w:val="18"/>
              </w:rPr>
              <w:t>Director’s</w:t>
            </w:r>
            <w:r>
              <w:rPr>
                <w:rFonts w:ascii="Roboto" w:hAnsi="Roboto"/>
                <w:b/>
                <w:color w:val="4C4D4F"/>
                <w:spacing w:val="30"/>
                <w:sz w:val="18"/>
              </w:rPr>
              <w:t xml:space="preserve"> </w:t>
            </w:r>
            <w:r>
              <w:rPr>
                <w:rFonts w:ascii="Roboto" w:hAnsi="Roboto"/>
                <w:b/>
                <w:color w:val="4C4D4F"/>
                <w:spacing w:val="-2"/>
                <w:sz w:val="18"/>
              </w:rPr>
              <w:t>Ofﬁce</w:t>
            </w:r>
          </w:p>
          <w:p w14:paraId="62142F5C" w14:textId="77777777" w:rsidR="00AC7BD6" w:rsidRDefault="00B1402D">
            <w:pPr>
              <w:pStyle w:val="TableParagraph"/>
              <w:numPr>
                <w:ilvl w:val="0"/>
                <w:numId w:val="45"/>
              </w:numPr>
              <w:tabs>
                <w:tab w:val="left" w:pos="418"/>
              </w:tabs>
              <w:spacing w:before="6" w:line="252" w:lineRule="auto"/>
              <w:ind w:right="246"/>
              <w:rPr>
                <w:sz w:val="18"/>
              </w:rPr>
            </w:pPr>
            <w:r>
              <w:rPr>
                <w:color w:val="4C4D4F"/>
                <w:position w:val="1"/>
                <w:sz w:val="18"/>
              </w:rPr>
              <w:t>Plans</w:t>
            </w:r>
            <w:r>
              <w:rPr>
                <w:color w:val="4C4D4F"/>
                <w:spacing w:val="-4"/>
                <w:position w:val="1"/>
                <w:sz w:val="18"/>
              </w:rPr>
              <w:t xml:space="preserve"> </w:t>
            </w:r>
            <w:r>
              <w:rPr>
                <w:color w:val="4C4D4F"/>
                <w:position w:val="1"/>
                <w:sz w:val="18"/>
              </w:rPr>
              <w:t>and</w:t>
            </w:r>
            <w:r>
              <w:rPr>
                <w:color w:val="4C4D4F"/>
                <w:spacing w:val="-4"/>
                <w:position w:val="1"/>
                <w:sz w:val="18"/>
              </w:rPr>
              <w:t xml:space="preserve"> </w:t>
            </w:r>
            <w:r>
              <w:rPr>
                <w:color w:val="4C4D4F"/>
                <w:position w:val="1"/>
                <w:sz w:val="18"/>
              </w:rPr>
              <w:t>directs</w:t>
            </w:r>
            <w:r>
              <w:rPr>
                <w:color w:val="4C4D4F"/>
                <w:spacing w:val="-4"/>
                <w:position w:val="1"/>
                <w:sz w:val="18"/>
              </w:rPr>
              <w:t xml:space="preserve"> </w:t>
            </w:r>
            <w:r>
              <w:rPr>
                <w:color w:val="4C4D4F"/>
                <w:position w:val="1"/>
                <w:sz w:val="18"/>
              </w:rPr>
              <w:t>departmental</w:t>
            </w:r>
            <w:r>
              <w:rPr>
                <w:color w:val="4C4D4F"/>
                <w:spacing w:val="-4"/>
                <w:position w:val="1"/>
                <w:sz w:val="18"/>
              </w:rPr>
              <w:t xml:space="preserve"> </w:t>
            </w:r>
            <w:r>
              <w:rPr>
                <w:color w:val="4C4D4F"/>
                <w:position w:val="1"/>
                <w:sz w:val="18"/>
              </w:rPr>
              <w:t>operations</w:t>
            </w:r>
            <w:r>
              <w:rPr>
                <w:color w:val="4C4D4F"/>
                <w:spacing w:val="-4"/>
                <w:position w:val="1"/>
                <w:sz w:val="18"/>
              </w:rPr>
              <w:t xml:space="preserve"> </w:t>
            </w:r>
            <w:r>
              <w:rPr>
                <w:color w:val="4C4D4F"/>
                <w:position w:val="1"/>
                <w:sz w:val="18"/>
              </w:rPr>
              <w:t>in</w:t>
            </w:r>
            <w:r>
              <w:rPr>
                <w:color w:val="4C4D4F"/>
                <w:spacing w:val="-4"/>
                <w:position w:val="1"/>
                <w:sz w:val="18"/>
              </w:rPr>
              <w:t xml:space="preserve"> </w:t>
            </w:r>
            <w:r>
              <w:rPr>
                <w:color w:val="4C4D4F"/>
                <w:position w:val="1"/>
                <w:sz w:val="18"/>
              </w:rPr>
              <w:t xml:space="preserve">support </w:t>
            </w:r>
            <w:r>
              <w:rPr>
                <w:color w:val="4C4D4F"/>
                <w:sz w:val="18"/>
              </w:rPr>
              <w:t>of County priorities</w:t>
            </w:r>
          </w:p>
          <w:p w14:paraId="3B69D0C9" w14:textId="77777777" w:rsidR="00AC7BD6" w:rsidRDefault="00B1402D">
            <w:pPr>
              <w:pStyle w:val="TableParagraph"/>
              <w:numPr>
                <w:ilvl w:val="0"/>
                <w:numId w:val="45"/>
              </w:numPr>
              <w:tabs>
                <w:tab w:val="left" w:pos="418"/>
              </w:tabs>
              <w:spacing w:line="252" w:lineRule="auto"/>
              <w:ind w:right="245"/>
              <w:rPr>
                <w:sz w:val="18"/>
              </w:rPr>
            </w:pPr>
            <w:r>
              <w:rPr>
                <w:color w:val="4C4D4F"/>
                <w:position w:val="1"/>
                <w:sz w:val="18"/>
              </w:rPr>
              <w:t xml:space="preserve">Facilitates interdepartmental coordination and multi- </w:t>
            </w:r>
            <w:r>
              <w:rPr>
                <w:color w:val="4C4D4F"/>
                <w:sz w:val="18"/>
              </w:rPr>
              <w:t>jurisdictional interaction to support County goals</w:t>
            </w:r>
          </w:p>
        </w:tc>
        <w:tc>
          <w:tcPr>
            <w:tcW w:w="2829" w:type="dxa"/>
            <w:tcBorders>
              <w:top w:val="nil"/>
              <w:bottom w:val="nil"/>
              <w:right w:val="nil"/>
            </w:tcBorders>
          </w:tcPr>
          <w:p w14:paraId="657B8C3A" w14:textId="77777777" w:rsidR="00AC7BD6" w:rsidRDefault="00AC7BD6">
            <w:pPr>
              <w:pStyle w:val="TableParagraph"/>
              <w:rPr>
                <w:rFonts w:ascii="Times New Roman"/>
                <w:sz w:val="18"/>
              </w:rPr>
            </w:pPr>
          </w:p>
        </w:tc>
      </w:tr>
      <w:tr w:rsidR="00AC7BD6" w14:paraId="020569EB" w14:textId="77777777">
        <w:trPr>
          <w:trHeight w:val="355"/>
        </w:trPr>
        <w:tc>
          <w:tcPr>
            <w:tcW w:w="5276" w:type="dxa"/>
            <w:gridSpan w:val="3"/>
            <w:tcBorders>
              <w:top w:val="nil"/>
              <w:left w:val="nil"/>
              <w:bottom w:val="nil"/>
            </w:tcBorders>
          </w:tcPr>
          <w:p w14:paraId="02620AB1" w14:textId="77777777" w:rsidR="00AC7BD6" w:rsidRDefault="00AC7BD6">
            <w:pPr>
              <w:pStyle w:val="TableParagraph"/>
              <w:rPr>
                <w:rFonts w:ascii="Times New Roman"/>
                <w:sz w:val="18"/>
              </w:rPr>
            </w:pPr>
          </w:p>
        </w:tc>
        <w:tc>
          <w:tcPr>
            <w:tcW w:w="5279" w:type="dxa"/>
            <w:gridSpan w:val="3"/>
            <w:tcBorders>
              <w:top w:val="nil"/>
              <w:bottom w:val="nil"/>
              <w:right w:val="nil"/>
            </w:tcBorders>
          </w:tcPr>
          <w:p w14:paraId="0640E106" w14:textId="77777777" w:rsidR="00AC7BD6" w:rsidRDefault="00AC7BD6">
            <w:pPr>
              <w:pStyle w:val="TableParagraph"/>
              <w:rPr>
                <w:rFonts w:ascii="Times New Roman"/>
                <w:sz w:val="18"/>
              </w:rPr>
            </w:pPr>
          </w:p>
        </w:tc>
      </w:tr>
      <w:tr w:rsidR="00AC7BD6" w14:paraId="734183CF" w14:textId="77777777">
        <w:trPr>
          <w:trHeight w:val="681"/>
        </w:trPr>
        <w:tc>
          <w:tcPr>
            <w:tcW w:w="4782" w:type="dxa"/>
            <w:gridSpan w:val="2"/>
            <w:vMerge w:val="restart"/>
          </w:tcPr>
          <w:p w14:paraId="24BD1276" w14:textId="77777777" w:rsidR="00AC7BD6" w:rsidRDefault="00B1402D">
            <w:pPr>
              <w:pStyle w:val="TableParagraph"/>
              <w:spacing w:before="195"/>
              <w:ind w:left="474"/>
              <w:rPr>
                <w:rFonts w:ascii="Roboto"/>
                <w:b/>
                <w:sz w:val="18"/>
              </w:rPr>
            </w:pPr>
            <w:r>
              <w:rPr>
                <w:rFonts w:ascii="Roboto"/>
                <w:b/>
                <w:color w:val="4C4D4F"/>
                <w:sz w:val="18"/>
              </w:rPr>
              <w:t>Fiscal</w:t>
            </w:r>
            <w:r>
              <w:rPr>
                <w:rFonts w:ascii="Roboto"/>
                <w:b/>
                <w:color w:val="4C4D4F"/>
                <w:spacing w:val="19"/>
                <w:sz w:val="18"/>
              </w:rPr>
              <w:t xml:space="preserve"> </w:t>
            </w:r>
            <w:r>
              <w:rPr>
                <w:rFonts w:ascii="Roboto"/>
                <w:b/>
                <w:color w:val="4C4D4F"/>
                <w:sz w:val="18"/>
              </w:rPr>
              <w:t>and</w:t>
            </w:r>
            <w:r>
              <w:rPr>
                <w:rFonts w:ascii="Roboto"/>
                <w:b/>
                <w:color w:val="4C4D4F"/>
                <w:spacing w:val="20"/>
                <w:sz w:val="18"/>
              </w:rPr>
              <w:t xml:space="preserve"> </w:t>
            </w:r>
            <w:r>
              <w:rPr>
                <w:rFonts w:ascii="Roboto"/>
                <w:b/>
                <w:color w:val="4C4D4F"/>
                <w:sz w:val="18"/>
              </w:rPr>
              <w:t>Solid</w:t>
            </w:r>
            <w:r>
              <w:rPr>
                <w:rFonts w:ascii="Roboto"/>
                <w:b/>
                <w:color w:val="4C4D4F"/>
                <w:spacing w:val="19"/>
                <w:sz w:val="18"/>
              </w:rPr>
              <w:t xml:space="preserve"> </w:t>
            </w:r>
            <w:r>
              <w:rPr>
                <w:rFonts w:ascii="Roboto"/>
                <w:b/>
                <w:color w:val="4C4D4F"/>
                <w:sz w:val="18"/>
              </w:rPr>
              <w:t>Waste</w:t>
            </w:r>
            <w:r>
              <w:rPr>
                <w:rFonts w:ascii="Roboto"/>
                <w:b/>
                <w:color w:val="4C4D4F"/>
                <w:spacing w:val="20"/>
                <w:sz w:val="18"/>
              </w:rPr>
              <w:t xml:space="preserve"> </w:t>
            </w:r>
            <w:r>
              <w:rPr>
                <w:rFonts w:ascii="Roboto"/>
                <w:b/>
                <w:color w:val="4C4D4F"/>
                <w:sz w:val="18"/>
              </w:rPr>
              <w:t>Management</w:t>
            </w:r>
            <w:r>
              <w:rPr>
                <w:rFonts w:ascii="Roboto"/>
                <w:b/>
                <w:color w:val="4C4D4F"/>
                <w:spacing w:val="20"/>
                <w:sz w:val="18"/>
              </w:rPr>
              <w:t xml:space="preserve"> </w:t>
            </w:r>
            <w:r>
              <w:rPr>
                <w:rFonts w:ascii="Roboto"/>
                <w:b/>
                <w:color w:val="4C4D4F"/>
                <w:spacing w:val="-2"/>
                <w:sz w:val="18"/>
              </w:rPr>
              <w:t>Division</w:t>
            </w:r>
          </w:p>
          <w:p w14:paraId="047A0900" w14:textId="77777777" w:rsidR="00AC7BD6" w:rsidRDefault="00B1402D">
            <w:pPr>
              <w:pStyle w:val="TableParagraph"/>
              <w:numPr>
                <w:ilvl w:val="0"/>
                <w:numId w:val="44"/>
              </w:numPr>
              <w:tabs>
                <w:tab w:val="left" w:pos="418"/>
              </w:tabs>
              <w:spacing w:before="6" w:line="252" w:lineRule="auto"/>
              <w:ind w:right="243"/>
              <w:rPr>
                <w:sz w:val="18"/>
              </w:rPr>
            </w:pPr>
            <w:r>
              <w:rPr>
                <w:color w:val="4C4D4F"/>
                <w:position w:val="1"/>
                <w:sz w:val="18"/>
              </w:rPr>
              <w:t>Provides</w:t>
            </w:r>
            <w:r>
              <w:rPr>
                <w:color w:val="4C4D4F"/>
                <w:spacing w:val="40"/>
                <w:position w:val="1"/>
                <w:sz w:val="18"/>
              </w:rPr>
              <w:t xml:space="preserve"> </w:t>
            </w:r>
            <w:r>
              <w:rPr>
                <w:color w:val="4C4D4F"/>
                <w:position w:val="1"/>
                <w:sz w:val="18"/>
              </w:rPr>
              <w:t>fiscal</w:t>
            </w:r>
            <w:r>
              <w:rPr>
                <w:color w:val="4C4D4F"/>
                <w:spacing w:val="40"/>
                <w:position w:val="1"/>
                <w:sz w:val="18"/>
              </w:rPr>
              <w:t xml:space="preserve"> </w:t>
            </w:r>
            <w:r>
              <w:rPr>
                <w:color w:val="4C4D4F"/>
                <w:position w:val="1"/>
                <w:sz w:val="18"/>
              </w:rPr>
              <w:t>support</w:t>
            </w:r>
            <w:r>
              <w:rPr>
                <w:color w:val="4C4D4F"/>
                <w:spacing w:val="40"/>
                <w:position w:val="1"/>
                <w:sz w:val="18"/>
              </w:rPr>
              <w:t xml:space="preserve"> </w:t>
            </w:r>
            <w:r>
              <w:rPr>
                <w:color w:val="4C4D4F"/>
                <w:position w:val="1"/>
                <w:sz w:val="18"/>
              </w:rPr>
              <w:t>for</w:t>
            </w:r>
            <w:r>
              <w:rPr>
                <w:color w:val="4C4D4F"/>
                <w:spacing w:val="40"/>
                <w:position w:val="1"/>
                <w:sz w:val="18"/>
              </w:rPr>
              <w:t xml:space="preserve"> </w:t>
            </w:r>
            <w:r>
              <w:rPr>
                <w:color w:val="4C4D4F"/>
                <w:position w:val="1"/>
                <w:sz w:val="18"/>
              </w:rPr>
              <w:t>the</w:t>
            </w:r>
            <w:r>
              <w:rPr>
                <w:color w:val="4C4D4F"/>
                <w:spacing w:val="40"/>
                <w:position w:val="1"/>
                <w:sz w:val="18"/>
              </w:rPr>
              <w:t xml:space="preserve"> </w:t>
            </w:r>
            <w:r>
              <w:rPr>
                <w:color w:val="4C4D4F"/>
                <w:position w:val="1"/>
                <w:sz w:val="18"/>
              </w:rPr>
              <w:t>budget,</w:t>
            </w:r>
            <w:r>
              <w:rPr>
                <w:color w:val="4C4D4F"/>
                <w:spacing w:val="40"/>
                <w:position w:val="1"/>
                <w:sz w:val="18"/>
              </w:rPr>
              <w:t xml:space="preserve"> </w:t>
            </w:r>
            <w:r>
              <w:rPr>
                <w:color w:val="4C4D4F"/>
                <w:position w:val="1"/>
                <w:sz w:val="18"/>
              </w:rPr>
              <w:t xml:space="preserve">contracts, </w:t>
            </w:r>
            <w:r>
              <w:rPr>
                <w:color w:val="4C4D4F"/>
                <w:sz w:val="18"/>
              </w:rPr>
              <w:t>fixed assets, procurement, billing, and receivables</w:t>
            </w:r>
          </w:p>
          <w:p w14:paraId="58B7F733" w14:textId="77777777" w:rsidR="00AC7BD6" w:rsidRDefault="00B1402D">
            <w:pPr>
              <w:pStyle w:val="TableParagraph"/>
              <w:numPr>
                <w:ilvl w:val="0"/>
                <w:numId w:val="44"/>
              </w:numPr>
              <w:tabs>
                <w:tab w:val="left" w:pos="418"/>
              </w:tabs>
              <w:spacing w:line="253" w:lineRule="exact"/>
              <w:rPr>
                <w:sz w:val="18"/>
              </w:rPr>
            </w:pPr>
            <w:r>
              <w:rPr>
                <w:color w:val="4C4D4F"/>
                <w:position w:val="1"/>
                <w:sz w:val="18"/>
              </w:rPr>
              <w:t>Administers</w:t>
            </w:r>
            <w:r>
              <w:rPr>
                <w:color w:val="4C4D4F"/>
                <w:spacing w:val="12"/>
                <w:position w:val="1"/>
                <w:sz w:val="18"/>
              </w:rPr>
              <w:t xml:space="preserve"> </w:t>
            </w:r>
            <w:r>
              <w:rPr>
                <w:color w:val="4C4D4F"/>
                <w:position w:val="1"/>
                <w:sz w:val="18"/>
              </w:rPr>
              <w:t>solid</w:t>
            </w:r>
            <w:r>
              <w:rPr>
                <w:color w:val="4C4D4F"/>
                <w:spacing w:val="12"/>
                <w:position w:val="1"/>
                <w:sz w:val="18"/>
              </w:rPr>
              <w:t xml:space="preserve"> </w:t>
            </w:r>
            <w:r>
              <w:rPr>
                <w:color w:val="4C4D4F"/>
                <w:position w:val="1"/>
                <w:sz w:val="18"/>
              </w:rPr>
              <w:t>waste</w:t>
            </w:r>
            <w:r>
              <w:rPr>
                <w:color w:val="4C4D4F"/>
                <w:spacing w:val="13"/>
                <w:position w:val="1"/>
                <w:sz w:val="18"/>
              </w:rPr>
              <w:t xml:space="preserve"> </w:t>
            </w:r>
            <w:r>
              <w:rPr>
                <w:color w:val="4C4D4F"/>
                <w:spacing w:val="-2"/>
                <w:position w:val="1"/>
                <w:sz w:val="18"/>
              </w:rPr>
              <w:t>programs</w:t>
            </w:r>
          </w:p>
          <w:p w14:paraId="24935431" w14:textId="77777777" w:rsidR="00AC7BD6" w:rsidRDefault="00B1402D">
            <w:pPr>
              <w:pStyle w:val="TableParagraph"/>
              <w:numPr>
                <w:ilvl w:val="0"/>
                <w:numId w:val="44"/>
              </w:numPr>
              <w:tabs>
                <w:tab w:val="left" w:pos="418"/>
              </w:tabs>
              <w:spacing w:line="257" w:lineRule="exact"/>
              <w:rPr>
                <w:sz w:val="18"/>
              </w:rPr>
            </w:pPr>
            <w:r>
              <w:rPr>
                <w:color w:val="4C4D4F"/>
                <w:position w:val="1"/>
                <w:sz w:val="18"/>
              </w:rPr>
              <w:t>Provides</w:t>
            </w:r>
            <w:r>
              <w:rPr>
                <w:color w:val="4C4D4F"/>
                <w:spacing w:val="1"/>
                <w:position w:val="1"/>
                <w:sz w:val="18"/>
              </w:rPr>
              <w:t xml:space="preserve"> </w:t>
            </w:r>
            <w:r>
              <w:rPr>
                <w:color w:val="4C4D4F"/>
                <w:position w:val="1"/>
                <w:sz w:val="18"/>
              </w:rPr>
              <w:t>community</w:t>
            </w:r>
            <w:r>
              <w:rPr>
                <w:color w:val="4C4D4F"/>
                <w:spacing w:val="2"/>
                <w:position w:val="1"/>
                <w:sz w:val="18"/>
              </w:rPr>
              <w:t xml:space="preserve"> </w:t>
            </w:r>
            <w:r>
              <w:rPr>
                <w:color w:val="4C4D4F"/>
                <w:position w:val="1"/>
                <w:sz w:val="18"/>
              </w:rPr>
              <w:t>outreach</w:t>
            </w:r>
            <w:r>
              <w:rPr>
                <w:color w:val="4C4D4F"/>
                <w:spacing w:val="1"/>
                <w:position w:val="1"/>
                <w:sz w:val="18"/>
              </w:rPr>
              <w:t xml:space="preserve"> </w:t>
            </w:r>
            <w:r>
              <w:rPr>
                <w:color w:val="4C4D4F"/>
                <w:position w:val="1"/>
                <w:sz w:val="18"/>
              </w:rPr>
              <w:t>to</w:t>
            </w:r>
            <w:r>
              <w:rPr>
                <w:color w:val="4C4D4F"/>
                <w:spacing w:val="2"/>
                <w:position w:val="1"/>
                <w:sz w:val="18"/>
              </w:rPr>
              <w:t xml:space="preserve"> </w:t>
            </w:r>
            <w:r>
              <w:rPr>
                <w:color w:val="4C4D4F"/>
                <w:position w:val="1"/>
                <w:sz w:val="18"/>
              </w:rPr>
              <w:t>increase</w:t>
            </w:r>
            <w:r>
              <w:rPr>
                <w:color w:val="4C4D4F"/>
                <w:spacing w:val="2"/>
                <w:position w:val="1"/>
                <w:sz w:val="18"/>
              </w:rPr>
              <w:t xml:space="preserve"> </w:t>
            </w:r>
            <w:r>
              <w:rPr>
                <w:color w:val="4C4D4F"/>
                <w:spacing w:val="-2"/>
                <w:position w:val="1"/>
                <w:sz w:val="18"/>
              </w:rPr>
              <w:t>recycling</w:t>
            </w:r>
          </w:p>
        </w:tc>
        <w:tc>
          <w:tcPr>
            <w:tcW w:w="494" w:type="dxa"/>
            <w:tcBorders>
              <w:top w:val="nil"/>
            </w:tcBorders>
          </w:tcPr>
          <w:p w14:paraId="4311AE86" w14:textId="77777777" w:rsidR="00AC7BD6" w:rsidRDefault="00AC7BD6">
            <w:pPr>
              <w:pStyle w:val="TableParagraph"/>
              <w:rPr>
                <w:rFonts w:ascii="Times New Roman"/>
                <w:sz w:val="18"/>
              </w:rPr>
            </w:pPr>
          </w:p>
        </w:tc>
        <w:tc>
          <w:tcPr>
            <w:tcW w:w="494" w:type="dxa"/>
            <w:tcBorders>
              <w:top w:val="nil"/>
            </w:tcBorders>
          </w:tcPr>
          <w:p w14:paraId="1861128A" w14:textId="77777777" w:rsidR="00AC7BD6" w:rsidRDefault="00AC7BD6">
            <w:pPr>
              <w:pStyle w:val="TableParagraph"/>
              <w:rPr>
                <w:rFonts w:ascii="Times New Roman"/>
                <w:sz w:val="18"/>
              </w:rPr>
            </w:pPr>
          </w:p>
        </w:tc>
        <w:tc>
          <w:tcPr>
            <w:tcW w:w="4785" w:type="dxa"/>
            <w:gridSpan w:val="2"/>
            <w:vMerge w:val="restart"/>
          </w:tcPr>
          <w:p w14:paraId="5F10F306" w14:textId="77777777" w:rsidR="00AC7BD6" w:rsidRDefault="00B1402D">
            <w:pPr>
              <w:pStyle w:val="TableParagraph"/>
              <w:spacing w:before="195"/>
              <w:ind w:left="783"/>
              <w:rPr>
                <w:rFonts w:ascii="Roboto"/>
                <w:b/>
                <w:sz w:val="18"/>
              </w:rPr>
            </w:pPr>
            <w:r>
              <w:rPr>
                <w:rFonts w:ascii="Roboto"/>
                <w:b/>
                <w:color w:val="4C4D4F"/>
                <w:sz w:val="18"/>
              </w:rPr>
              <w:t>Operations</w:t>
            </w:r>
            <w:r>
              <w:rPr>
                <w:rFonts w:ascii="Roboto"/>
                <w:b/>
                <w:color w:val="4C4D4F"/>
                <w:spacing w:val="29"/>
                <w:sz w:val="18"/>
              </w:rPr>
              <w:t xml:space="preserve"> </w:t>
            </w:r>
            <w:r>
              <w:rPr>
                <w:rFonts w:ascii="Roboto"/>
                <w:b/>
                <w:color w:val="4C4D4F"/>
                <w:sz w:val="18"/>
              </w:rPr>
              <w:t>and</w:t>
            </w:r>
            <w:r>
              <w:rPr>
                <w:rFonts w:ascii="Roboto"/>
                <w:b/>
                <w:color w:val="4C4D4F"/>
                <w:spacing w:val="30"/>
                <w:sz w:val="18"/>
              </w:rPr>
              <w:t xml:space="preserve"> </w:t>
            </w:r>
            <w:r>
              <w:rPr>
                <w:rFonts w:ascii="Roboto"/>
                <w:b/>
                <w:color w:val="4C4D4F"/>
                <w:sz w:val="18"/>
              </w:rPr>
              <w:t>Maintenance</w:t>
            </w:r>
            <w:r>
              <w:rPr>
                <w:rFonts w:ascii="Roboto"/>
                <w:b/>
                <w:color w:val="4C4D4F"/>
                <w:spacing w:val="30"/>
                <w:sz w:val="18"/>
              </w:rPr>
              <w:t xml:space="preserve"> </w:t>
            </w:r>
            <w:r>
              <w:rPr>
                <w:rFonts w:ascii="Roboto"/>
                <w:b/>
                <w:color w:val="4C4D4F"/>
                <w:spacing w:val="-2"/>
                <w:sz w:val="18"/>
              </w:rPr>
              <w:t>Division</w:t>
            </w:r>
          </w:p>
          <w:p w14:paraId="2848248B" w14:textId="77777777" w:rsidR="00AC7BD6" w:rsidRDefault="00B1402D">
            <w:pPr>
              <w:pStyle w:val="TableParagraph"/>
              <w:numPr>
                <w:ilvl w:val="0"/>
                <w:numId w:val="43"/>
              </w:numPr>
              <w:tabs>
                <w:tab w:val="left" w:pos="416"/>
              </w:tabs>
              <w:spacing w:before="6" w:line="257" w:lineRule="exact"/>
              <w:ind w:hanging="239"/>
              <w:rPr>
                <w:sz w:val="18"/>
              </w:rPr>
            </w:pPr>
            <w:r>
              <w:rPr>
                <w:color w:val="4C4D4F"/>
                <w:position w:val="1"/>
                <w:sz w:val="18"/>
              </w:rPr>
              <w:t>Maintains electrical,</w:t>
            </w:r>
            <w:r>
              <w:rPr>
                <w:color w:val="4C4D4F"/>
                <w:spacing w:val="1"/>
                <w:position w:val="1"/>
                <w:sz w:val="18"/>
              </w:rPr>
              <w:t xml:space="preserve"> </w:t>
            </w:r>
            <w:r>
              <w:rPr>
                <w:color w:val="4C4D4F"/>
                <w:position w:val="1"/>
                <w:sz w:val="18"/>
              </w:rPr>
              <w:t>HVAC,</w:t>
            </w:r>
            <w:r>
              <w:rPr>
                <w:color w:val="4C4D4F"/>
                <w:spacing w:val="1"/>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plumbing</w:t>
            </w:r>
            <w:r>
              <w:rPr>
                <w:color w:val="4C4D4F"/>
                <w:spacing w:val="2"/>
                <w:position w:val="1"/>
                <w:sz w:val="18"/>
              </w:rPr>
              <w:t xml:space="preserve"> </w:t>
            </w:r>
            <w:r>
              <w:rPr>
                <w:color w:val="4C4D4F"/>
                <w:spacing w:val="-2"/>
                <w:position w:val="1"/>
                <w:sz w:val="18"/>
              </w:rPr>
              <w:t>systems</w:t>
            </w:r>
          </w:p>
          <w:p w14:paraId="72AEA988" w14:textId="77777777" w:rsidR="00AC7BD6" w:rsidRDefault="00B1402D">
            <w:pPr>
              <w:pStyle w:val="TableParagraph"/>
              <w:numPr>
                <w:ilvl w:val="0"/>
                <w:numId w:val="43"/>
              </w:numPr>
              <w:tabs>
                <w:tab w:val="left" w:pos="416"/>
              </w:tabs>
              <w:spacing w:line="250" w:lineRule="exact"/>
              <w:ind w:hanging="239"/>
              <w:rPr>
                <w:sz w:val="18"/>
              </w:rPr>
            </w:pPr>
            <w:r>
              <w:rPr>
                <w:color w:val="4C4D4F"/>
                <w:position w:val="1"/>
                <w:sz w:val="18"/>
              </w:rPr>
              <w:t>Maintains</w:t>
            </w:r>
            <w:r>
              <w:rPr>
                <w:color w:val="4C4D4F"/>
                <w:spacing w:val="1"/>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repairs</w:t>
            </w:r>
            <w:r>
              <w:rPr>
                <w:color w:val="4C4D4F"/>
                <w:spacing w:val="1"/>
                <w:position w:val="1"/>
                <w:sz w:val="18"/>
              </w:rPr>
              <w:t xml:space="preserve"> </w:t>
            </w:r>
            <w:r>
              <w:rPr>
                <w:color w:val="4C4D4F"/>
                <w:position w:val="1"/>
                <w:sz w:val="18"/>
              </w:rPr>
              <w:t>County</w:t>
            </w:r>
            <w:r>
              <w:rPr>
                <w:color w:val="4C4D4F"/>
                <w:spacing w:val="2"/>
                <w:position w:val="1"/>
                <w:sz w:val="18"/>
              </w:rPr>
              <w:t xml:space="preserve"> </w:t>
            </w:r>
            <w:r>
              <w:rPr>
                <w:color w:val="4C4D4F"/>
                <w:spacing w:val="-2"/>
                <w:position w:val="1"/>
                <w:sz w:val="18"/>
              </w:rPr>
              <w:t>facilities</w:t>
            </w:r>
          </w:p>
          <w:p w14:paraId="31AAB9B9" w14:textId="77777777" w:rsidR="00AC7BD6" w:rsidRDefault="00B1402D">
            <w:pPr>
              <w:pStyle w:val="TableParagraph"/>
              <w:numPr>
                <w:ilvl w:val="0"/>
                <w:numId w:val="43"/>
              </w:numPr>
              <w:tabs>
                <w:tab w:val="left" w:pos="416"/>
              </w:tabs>
              <w:spacing w:line="250" w:lineRule="exact"/>
              <w:ind w:hanging="239"/>
              <w:rPr>
                <w:sz w:val="18"/>
              </w:rPr>
            </w:pPr>
            <w:r>
              <w:rPr>
                <w:color w:val="4C4D4F"/>
                <w:position w:val="1"/>
                <w:sz w:val="18"/>
              </w:rPr>
              <w:t>Provides</w:t>
            </w:r>
            <w:r>
              <w:rPr>
                <w:color w:val="4C4D4F"/>
                <w:spacing w:val="1"/>
                <w:position w:val="1"/>
                <w:sz w:val="18"/>
              </w:rPr>
              <w:t xml:space="preserve"> </w:t>
            </w:r>
            <w:r>
              <w:rPr>
                <w:color w:val="4C4D4F"/>
                <w:position w:val="1"/>
                <w:sz w:val="18"/>
              </w:rPr>
              <w:t>housekeeping</w:t>
            </w:r>
            <w:r>
              <w:rPr>
                <w:color w:val="4C4D4F"/>
                <w:spacing w:val="1"/>
                <w:position w:val="1"/>
                <w:sz w:val="18"/>
              </w:rPr>
              <w:t xml:space="preserve"> </w:t>
            </w:r>
            <w:r>
              <w:rPr>
                <w:color w:val="4C4D4F"/>
                <w:position w:val="1"/>
                <w:sz w:val="18"/>
              </w:rPr>
              <w:t>and</w:t>
            </w:r>
            <w:r>
              <w:rPr>
                <w:color w:val="4C4D4F"/>
                <w:spacing w:val="1"/>
                <w:position w:val="1"/>
                <w:sz w:val="18"/>
              </w:rPr>
              <w:t xml:space="preserve"> </w:t>
            </w:r>
            <w:r>
              <w:rPr>
                <w:color w:val="4C4D4F"/>
                <w:position w:val="1"/>
                <w:sz w:val="18"/>
              </w:rPr>
              <w:t>grounds</w:t>
            </w:r>
            <w:r>
              <w:rPr>
                <w:color w:val="4C4D4F"/>
                <w:spacing w:val="2"/>
                <w:position w:val="1"/>
                <w:sz w:val="18"/>
              </w:rPr>
              <w:t xml:space="preserve"> </w:t>
            </w:r>
            <w:r>
              <w:rPr>
                <w:color w:val="4C4D4F"/>
                <w:spacing w:val="-2"/>
                <w:position w:val="1"/>
                <w:sz w:val="18"/>
              </w:rPr>
              <w:t>services</w:t>
            </w:r>
          </w:p>
          <w:p w14:paraId="7DA3B6A9" w14:textId="77777777" w:rsidR="00AC7BD6" w:rsidRDefault="00B1402D">
            <w:pPr>
              <w:pStyle w:val="TableParagraph"/>
              <w:numPr>
                <w:ilvl w:val="0"/>
                <w:numId w:val="43"/>
              </w:numPr>
              <w:tabs>
                <w:tab w:val="left" w:pos="416"/>
              </w:tabs>
              <w:spacing w:line="250" w:lineRule="exact"/>
              <w:ind w:hanging="239"/>
              <w:rPr>
                <w:sz w:val="18"/>
              </w:rPr>
            </w:pPr>
            <w:r>
              <w:rPr>
                <w:color w:val="4C4D4F"/>
                <w:position w:val="1"/>
                <w:sz w:val="18"/>
              </w:rPr>
              <w:t>Schedules</w:t>
            </w:r>
            <w:r>
              <w:rPr>
                <w:color w:val="4C4D4F"/>
                <w:spacing w:val="2"/>
                <w:position w:val="1"/>
                <w:sz w:val="18"/>
              </w:rPr>
              <w:t xml:space="preserve"> </w:t>
            </w:r>
            <w:r>
              <w:rPr>
                <w:color w:val="4C4D4F"/>
                <w:position w:val="1"/>
                <w:sz w:val="18"/>
              </w:rPr>
              <w:t>maintenance</w:t>
            </w:r>
            <w:r>
              <w:rPr>
                <w:color w:val="4C4D4F"/>
                <w:spacing w:val="3"/>
                <w:position w:val="1"/>
                <w:sz w:val="18"/>
              </w:rPr>
              <w:t xml:space="preserve"> </w:t>
            </w:r>
            <w:r>
              <w:rPr>
                <w:color w:val="4C4D4F"/>
                <w:position w:val="1"/>
                <w:sz w:val="18"/>
              </w:rPr>
              <w:t>and</w:t>
            </w:r>
            <w:r>
              <w:rPr>
                <w:color w:val="4C4D4F"/>
                <w:spacing w:val="4"/>
                <w:position w:val="1"/>
                <w:sz w:val="18"/>
              </w:rPr>
              <w:t xml:space="preserve"> </w:t>
            </w:r>
            <w:r>
              <w:rPr>
                <w:color w:val="4C4D4F"/>
                <w:spacing w:val="-2"/>
                <w:position w:val="1"/>
                <w:sz w:val="18"/>
              </w:rPr>
              <w:t>replacement</w:t>
            </w:r>
          </w:p>
          <w:p w14:paraId="0CA3640A" w14:textId="77777777" w:rsidR="00AC7BD6" w:rsidRDefault="00B1402D">
            <w:pPr>
              <w:pStyle w:val="TableParagraph"/>
              <w:numPr>
                <w:ilvl w:val="0"/>
                <w:numId w:val="43"/>
              </w:numPr>
              <w:tabs>
                <w:tab w:val="left" w:pos="416"/>
              </w:tabs>
              <w:spacing w:line="257" w:lineRule="exact"/>
              <w:ind w:hanging="239"/>
              <w:rPr>
                <w:sz w:val="18"/>
              </w:rPr>
            </w:pPr>
            <w:r>
              <w:rPr>
                <w:color w:val="4C4D4F"/>
                <w:position w:val="1"/>
                <w:sz w:val="18"/>
              </w:rPr>
              <w:t>Manages</w:t>
            </w:r>
            <w:r>
              <w:rPr>
                <w:color w:val="4C4D4F"/>
                <w:spacing w:val="6"/>
                <w:position w:val="1"/>
                <w:sz w:val="18"/>
              </w:rPr>
              <w:t xml:space="preserve"> </w:t>
            </w:r>
            <w:r>
              <w:rPr>
                <w:color w:val="4C4D4F"/>
                <w:position w:val="1"/>
                <w:sz w:val="18"/>
              </w:rPr>
              <w:t>day-to-day</w:t>
            </w:r>
            <w:r>
              <w:rPr>
                <w:color w:val="4C4D4F"/>
                <w:spacing w:val="8"/>
                <w:position w:val="1"/>
                <w:sz w:val="18"/>
              </w:rPr>
              <w:t xml:space="preserve"> </w:t>
            </w:r>
            <w:r>
              <w:rPr>
                <w:color w:val="4C4D4F"/>
                <w:spacing w:val="-2"/>
                <w:position w:val="1"/>
                <w:sz w:val="18"/>
              </w:rPr>
              <w:t>workflow</w:t>
            </w:r>
          </w:p>
        </w:tc>
      </w:tr>
      <w:tr w:rsidR="00AC7BD6" w14:paraId="364BBA73" w14:textId="77777777">
        <w:trPr>
          <w:trHeight w:val="1314"/>
        </w:trPr>
        <w:tc>
          <w:tcPr>
            <w:tcW w:w="4782" w:type="dxa"/>
            <w:gridSpan w:val="2"/>
            <w:vMerge/>
            <w:tcBorders>
              <w:top w:val="nil"/>
            </w:tcBorders>
          </w:tcPr>
          <w:p w14:paraId="336A9489" w14:textId="77777777" w:rsidR="00AC7BD6" w:rsidRDefault="00AC7BD6">
            <w:pPr>
              <w:rPr>
                <w:sz w:val="2"/>
                <w:szCs w:val="2"/>
              </w:rPr>
            </w:pPr>
          </w:p>
        </w:tc>
        <w:tc>
          <w:tcPr>
            <w:tcW w:w="494" w:type="dxa"/>
            <w:tcBorders>
              <w:bottom w:val="nil"/>
            </w:tcBorders>
          </w:tcPr>
          <w:p w14:paraId="1AD11AD2" w14:textId="77777777" w:rsidR="00AC7BD6" w:rsidRDefault="00AC7BD6">
            <w:pPr>
              <w:pStyle w:val="TableParagraph"/>
              <w:rPr>
                <w:rFonts w:ascii="Times New Roman"/>
                <w:sz w:val="18"/>
              </w:rPr>
            </w:pPr>
          </w:p>
        </w:tc>
        <w:tc>
          <w:tcPr>
            <w:tcW w:w="494" w:type="dxa"/>
            <w:tcBorders>
              <w:bottom w:val="nil"/>
            </w:tcBorders>
          </w:tcPr>
          <w:p w14:paraId="62FEB5F7" w14:textId="77777777" w:rsidR="00AC7BD6" w:rsidRDefault="00AC7BD6">
            <w:pPr>
              <w:pStyle w:val="TableParagraph"/>
              <w:rPr>
                <w:rFonts w:ascii="Times New Roman"/>
                <w:sz w:val="18"/>
              </w:rPr>
            </w:pPr>
          </w:p>
        </w:tc>
        <w:tc>
          <w:tcPr>
            <w:tcW w:w="4785" w:type="dxa"/>
            <w:gridSpan w:val="2"/>
            <w:vMerge/>
            <w:tcBorders>
              <w:top w:val="nil"/>
            </w:tcBorders>
          </w:tcPr>
          <w:p w14:paraId="6097B01A" w14:textId="77777777" w:rsidR="00AC7BD6" w:rsidRDefault="00AC7BD6">
            <w:pPr>
              <w:rPr>
                <w:sz w:val="2"/>
                <w:szCs w:val="2"/>
              </w:rPr>
            </w:pPr>
          </w:p>
        </w:tc>
      </w:tr>
      <w:tr w:rsidR="00AC7BD6" w14:paraId="572E5E3D" w14:textId="77777777">
        <w:trPr>
          <w:trHeight w:val="355"/>
        </w:trPr>
        <w:tc>
          <w:tcPr>
            <w:tcW w:w="5276" w:type="dxa"/>
            <w:gridSpan w:val="3"/>
            <w:tcBorders>
              <w:top w:val="nil"/>
              <w:left w:val="nil"/>
              <w:bottom w:val="nil"/>
            </w:tcBorders>
          </w:tcPr>
          <w:p w14:paraId="123CA1ED" w14:textId="77777777" w:rsidR="00AC7BD6" w:rsidRDefault="00AC7BD6">
            <w:pPr>
              <w:pStyle w:val="TableParagraph"/>
              <w:rPr>
                <w:rFonts w:ascii="Times New Roman"/>
                <w:sz w:val="18"/>
              </w:rPr>
            </w:pPr>
          </w:p>
        </w:tc>
        <w:tc>
          <w:tcPr>
            <w:tcW w:w="5279" w:type="dxa"/>
            <w:gridSpan w:val="3"/>
            <w:tcBorders>
              <w:top w:val="nil"/>
              <w:bottom w:val="nil"/>
              <w:right w:val="nil"/>
            </w:tcBorders>
          </w:tcPr>
          <w:p w14:paraId="3B1CB3E6" w14:textId="77777777" w:rsidR="00AC7BD6" w:rsidRDefault="00AC7BD6">
            <w:pPr>
              <w:pStyle w:val="TableParagraph"/>
              <w:rPr>
                <w:rFonts w:ascii="Times New Roman"/>
                <w:sz w:val="18"/>
              </w:rPr>
            </w:pPr>
          </w:p>
        </w:tc>
      </w:tr>
      <w:tr w:rsidR="00AC7BD6" w14:paraId="33385C50" w14:textId="77777777">
        <w:trPr>
          <w:trHeight w:val="1232"/>
        </w:trPr>
        <w:tc>
          <w:tcPr>
            <w:tcW w:w="4782" w:type="dxa"/>
            <w:gridSpan w:val="2"/>
            <w:vMerge w:val="restart"/>
          </w:tcPr>
          <w:p w14:paraId="28E22247" w14:textId="77777777" w:rsidR="00AC7BD6" w:rsidRDefault="00B1402D">
            <w:pPr>
              <w:pStyle w:val="TableParagraph"/>
              <w:spacing w:before="195"/>
              <w:ind w:left="1210"/>
              <w:rPr>
                <w:rFonts w:ascii="Roboto"/>
                <w:b/>
                <w:sz w:val="18"/>
              </w:rPr>
            </w:pPr>
            <w:r>
              <w:rPr>
                <w:rFonts w:ascii="Roboto"/>
                <w:b/>
                <w:color w:val="4C4D4F"/>
                <w:sz w:val="18"/>
              </w:rPr>
              <w:t>Fleet</w:t>
            </w:r>
            <w:r>
              <w:rPr>
                <w:rFonts w:ascii="Roboto"/>
                <w:b/>
                <w:color w:val="4C4D4F"/>
                <w:spacing w:val="27"/>
                <w:sz w:val="18"/>
              </w:rPr>
              <w:t xml:space="preserve"> </w:t>
            </w:r>
            <w:r>
              <w:rPr>
                <w:rFonts w:ascii="Roboto"/>
                <w:b/>
                <w:color w:val="4C4D4F"/>
                <w:sz w:val="18"/>
              </w:rPr>
              <w:t>Management</w:t>
            </w:r>
            <w:r>
              <w:rPr>
                <w:rFonts w:ascii="Roboto"/>
                <w:b/>
                <w:color w:val="4C4D4F"/>
                <w:spacing w:val="28"/>
                <w:sz w:val="18"/>
              </w:rPr>
              <w:t xml:space="preserve"> </w:t>
            </w:r>
            <w:r>
              <w:rPr>
                <w:rFonts w:ascii="Roboto"/>
                <w:b/>
                <w:color w:val="4C4D4F"/>
                <w:spacing w:val="-2"/>
                <w:sz w:val="18"/>
              </w:rPr>
              <w:t>Division</w:t>
            </w:r>
          </w:p>
          <w:p w14:paraId="0649C8A6" w14:textId="77777777" w:rsidR="00AC7BD6" w:rsidRDefault="00B1402D">
            <w:pPr>
              <w:pStyle w:val="TableParagraph"/>
              <w:numPr>
                <w:ilvl w:val="0"/>
                <w:numId w:val="42"/>
              </w:numPr>
              <w:tabs>
                <w:tab w:val="left" w:pos="418"/>
              </w:tabs>
              <w:spacing w:before="6" w:line="257" w:lineRule="exact"/>
              <w:rPr>
                <w:sz w:val="18"/>
              </w:rPr>
            </w:pPr>
            <w:r>
              <w:rPr>
                <w:color w:val="4C4D4F"/>
                <w:position w:val="1"/>
                <w:sz w:val="18"/>
              </w:rPr>
              <w:t>Manages</w:t>
            </w:r>
            <w:r>
              <w:rPr>
                <w:color w:val="4C4D4F"/>
                <w:spacing w:val="18"/>
                <w:position w:val="1"/>
                <w:sz w:val="18"/>
              </w:rPr>
              <w:t xml:space="preserve"> </w:t>
            </w:r>
            <w:r>
              <w:rPr>
                <w:color w:val="4C4D4F"/>
                <w:position w:val="1"/>
                <w:sz w:val="18"/>
              </w:rPr>
              <w:t>County</w:t>
            </w:r>
            <w:r>
              <w:rPr>
                <w:color w:val="4C4D4F"/>
                <w:spacing w:val="18"/>
                <w:position w:val="1"/>
                <w:sz w:val="18"/>
              </w:rPr>
              <w:t xml:space="preserve"> </w:t>
            </w:r>
            <w:r>
              <w:rPr>
                <w:color w:val="4C4D4F"/>
                <w:position w:val="1"/>
                <w:sz w:val="18"/>
              </w:rPr>
              <w:t>fleet</w:t>
            </w:r>
            <w:r>
              <w:rPr>
                <w:color w:val="4C4D4F"/>
                <w:spacing w:val="18"/>
                <w:position w:val="1"/>
                <w:sz w:val="18"/>
              </w:rPr>
              <w:t xml:space="preserve"> </w:t>
            </w:r>
            <w:r>
              <w:rPr>
                <w:color w:val="4C4D4F"/>
                <w:spacing w:val="-2"/>
                <w:position w:val="1"/>
                <w:sz w:val="18"/>
              </w:rPr>
              <w:t>operations</w:t>
            </w:r>
          </w:p>
          <w:p w14:paraId="57A34D63" w14:textId="77777777" w:rsidR="00AC7BD6" w:rsidRDefault="00B1402D">
            <w:pPr>
              <w:pStyle w:val="TableParagraph"/>
              <w:numPr>
                <w:ilvl w:val="0"/>
                <w:numId w:val="42"/>
              </w:numPr>
              <w:tabs>
                <w:tab w:val="left" w:pos="418"/>
              </w:tabs>
              <w:spacing w:line="252" w:lineRule="auto"/>
              <w:ind w:right="243"/>
              <w:rPr>
                <w:sz w:val="18"/>
              </w:rPr>
            </w:pPr>
            <w:r>
              <w:rPr>
                <w:color w:val="4C4D4F"/>
                <w:position w:val="1"/>
                <w:sz w:val="18"/>
              </w:rPr>
              <w:t>Manages</w:t>
            </w:r>
            <w:r>
              <w:rPr>
                <w:color w:val="4C4D4F"/>
                <w:spacing w:val="40"/>
                <w:position w:val="1"/>
                <w:sz w:val="18"/>
              </w:rPr>
              <w:t xml:space="preserve"> </w:t>
            </w:r>
            <w:r>
              <w:rPr>
                <w:color w:val="4C4D4F"/>
                <w:position w:val="1"/>
                <w:sz w:val="18"/>
              </w:rPr>
              <w:t>fuel</w:t>
            </w:r>
            <w:r>
              <w:rPr>
                <w:color w:val="4C4D4F"/>
                <w:spacing w:val="40"/>
                <w:position w:val="1"/>
                <w:sz w:val="18"/>
              </w:rPr>
              <w:t xml:space="preserve"> </w:t>
            </w:r>
            <w:r>
              <w:rPr>
                <w:color w:val="4C4D4F"/>
                <w:position w:val="1"/>
                <w:sz w:val="18"/>
              </w:rPr>
              <w:t>service</w:t>
            </w:r>
            <w:r>
              <w:rPr>
                <w:color w:val="4C4D4F"/>
                <w:spacing w:val="40"/>
                <w:position w:val="1"/>
                <w:sz w:val="18"/>
              </w:rPr>
              <w:t xml:space="preserve"> </w:t>
            </w:r>
            <w:r>
              <w:rPr>
                <w:color w:val="4C4D4F"/>
                <w:position w:val="1"/>
                <w:sz w:val="18"/>
              </w:rPr>
              <w:t>for</w:t>
            </w:r>
            <w:r>
              <w:rPr>
                <w:color w:val="4C4D4F"/>
                <w:spacing w:val="40"/>
                <w:position w:val="1"/>
                <w:sz w:val="18"/>
              </w:rPr>
              <w:t xml:space="preserve"> </w:t>
            </w:r>
            <w:r>
              <w:rPr>
                <w:color w:val="4C4D4F"/>
                <w:position w:val="1"/>
                <w:sz w:val="18"/>
              </w:rPr>
              <w:t>the</w:t>
            </w:r>
            <w:r>
              <w:rPr>
                <w:color w:val="4C4D4F"/>
                <w:spacing w:val="40"/>
                <w:position w:val="1"/>
                <w:sz w:val="18"/>
              </w:rPr>
              <w:t xml:space="preserve"> </w:t>
            </w:r>
            <w:r>
              <w:rPr>
                <w:color w:val="4C4D4F"/>
                <w:position w:val="1"/>
                <w:sz w:val="18"/>
              </w:rPr>
              <w:t>County</w:t>
            </w:r>
            <w:r>
              <w:rPr>
                <w:color w:val="4C4D4F"/>
                <w:spacing w:val="40"/>
                <w:position w:val="1"/>
                <w:sz w:val="18"/>
              </w:rPr>
              <w:t xml:space="preserve"> </w:t>
            </w:r>
            <w:r>
              <w:rPr>
                <w:color w:val="4C4D4F"/>
                <w:position w:val="1"/>
                <w:sz w:val="18"/>
              </w:rPr>
              <w:t>and</w:t>
            </w:r>
            <w:r>
              <w:rPr>
                <w:color w:val="4C4D4F"/>
                <w:spacing w:val="40"/>
                <w:position w:val="1"/>
                <w:sz w:val="18"/>
              </w:rPr>
              <w:t xml:space="preserve"> </w:t>
            </w:r>
            <w:r>
              <w:rPr>
                <w:color w:val="4C4D4F"/>
                <w:position w:val="1"/>
                <w:sz w:val="18"/>
              </w:rPr>
              <w:t xml:space="preserve">other </w:t>
            </w:r>
            <w:r>
              <w:rPr>
                <w:color w:val="4C4D4F"/>
                <w:spacing w:val="-2"/>
                <w:sz w:val="18"/>
              </w:rPr>
              <w:t>agencies</w:t>
            </w:r>
          </w:p>
          <w:p w14:paraId="2EDCBAF0" w14:textId="77777777" w:rsidR="00AC7BD6" w:rsidRDefault="00B1402D">
            <w:pPr>
              <w:pStyle w:val="TableParagraph"/>
              <w:numPr>
                <w:ilvl w:val="0"/>
                <w:numId w:val="42"/>
              </w:numPr>
              <w:tabs>
                <w:tab w:val="left" w:pos="418"/>
              </w:tabs>
              <w:spacing w:line="253" w:lineRule="exact"/>
              <w:rPr>
                <w:sz w:val="18"/>
              </w:rPr>
            </w:pPr>
            <w:r>
              <w:rPr>
                <w:color w:val="4C4D4F"/>
                <w:position w:val="1"/>
                <w:sz w:val="18"/>
              </w:rPr>
              <w:t>Administers</w:t>
            </w:r>
            <w:r>
              <w:rPr>
                <w:color w:val="4C4D4F"/>
                <w:spacing w:val="6"/>
                <w:position w:val="1"/>
                <w:sz w:val="18"/>
              </w:rPr>
              <w:t xml:space="preserve"> </w:t>
            </w:r>
            <w:r>
              <w:rPr>
                <w:color w:val="4C4D4F"/>
                <w:position w:val="1"/>
                <w:sz w:val="18"/>
              </w:rPr>
              <w:t>the</w:t>
            </w:r>
            <w:r>
              <w:rPr>
                <w:color w:val="4C4D4F"/>
                <w:spacing w:val="9"/>
                <w:position w:val="1"/>
                <w:sz w:val="18"/>
              </w:rPr>
              <w:t xml:space="preserve"> </w:t>
            </w:r>
            <w:r>
              <w:rPr>
                <w:color w:val="4C4D4F"/>
                <w:position w:val="1"/>
                <w:sz w:val="18"/>
              </w:rPr>
              <w:t>underground</w:t>
            </w:r>
            <w:r>
              <w:rPr>
                <w:color w:val="4C4D4F"/>
                <w:spacing w:val="9"/>
                <w:position w:val="1"/>
                <w:sz w:val="18"/>
              </w:rPr>
              <w:t xml:space="preserve"> </w:t>
            </w:r>
            <w:r>
              <w:rPr>
                <w:color w:val="4C4D4F"/>
                <w:position w:val="1"/>
                <w:sz w:val="18"/>
              </w:rPr>
              <w:t>storage</w:t>
            </w:r>
            <w:r>
              <w:rPr>
                <w:color w:val="4C4D4F"/>
                <w:spacing w:val="8"/>
                <w:position w:val="1"/>
                <w:sz w:val="18"/>
              </w:rPr>
              <w:t xml:space="preserve"> </w:t>
            </w:r>
            <w:r>
              <w:rPr>
                <w:color w:val="4C4D4F"/>
                <w:position w:val="1"/>
                <w:sz w:val="18"/>
              </w:rPr>
              <w:t>tank</w:t>
            </w:r>
            <w:r>
              <w:rPr>
                <w:color w:val="4C4D4F"/>
                <w:spacing w:val="8"/>
                <w:position w:val="1"/>
                <w:sz w:val="18"/>
              </w:rPr>
              <w:t xml:space="preserve"> </w:t>
            </w:r>
            <w:r>
              <w:rPr>
                <w:color w:val="4C4D4F"/>
                <w:spacing w:val="-2"/>
                <w:position w:val="1"/>
                <w:sz w:val="18"/>
              </w:rPr>
              <w:t>program</w:t>
            </w:r>
          </w:p>
          <w:p w14:paraId="64FC5936" w14:textId="77777777" w:rsidR="00AC7BD6" w:rsidRDefault="00B1402D">
            <w:pPr>
              <w:pStyle w:val="TableParagraph"/>
              <w:numPr>
                <w:ilvl w:val="0"/>
                <w:numId w:val="42"/>
              </w:numPr>
              <w:tabs>
                <w:tab w:val="left" w:pos="418"/>
              </w:tabs>
              <w:spacing w:line="257" w:lineRule="exact"/>
              <w:rPr>
                <w:sz w:val="18"/>
              </w:rPr>
            </w:pPr>
            <w:r>
              <w:rPr>
                <w:color w:val="4C4D4F"/>
                <w:position w:val="1"/>
                <w:sz w:val="18"/>
              </w:rPr>
              <w:t>Manages</w:t>
            </w:r>
            <w:r>
              <w:rPr>
                <w:color w:val="4C4D4F"/>
                <w:spacing w:val="11"/>
                <w:position w:val="1"/>
                <w:sz w:val="18"/>
              </w:rPr>
              <w:t xml:space="preserve"> </w:t>
            </w:r>
            <w:r>
              <w:rPr>
                <w:color w:val="4C4D4F"/>
                <w:position w:val="1"/>
                <w:sz w:val="18"/>
              </w:rPr>
              <w:t>sale</w:t>
            </w:r>
            <w:r>
              <w:rPr>
                <w:color w:val="4C4D4F"/>
                <w:spacing w:val="12"/>
                <w:position w:val="1"/>
                <w:sz w:val="18"/>
              </w:rPr>
              <w:t xml:space="preserve"> </w:t>
            </w:r>
            <w:r>
              <w:rPr>
                <w:color w:val="4C4D4F"/>
                <w:position w:val="1"/>
                <w:sz w:val="18"/>
              </w:rPr>
              <w:t>of</w:t>
            </w:r>
            <w:r>
              <w:rPr>
                <w:color w:val="4C4D4F"/>
                <w:spacing w:val="12"/>
                <w:position w:val="1"/>
                <w:sz w:val="18"/>
              </w:rPr>
              <w:t xml:space="preserve"> </w:t>
            </w:r>
            <w:r>
              <w:rPr>
                <w:color w:val="4C4D4F"/>
                <w:position w:val="1"/>
                <w:sz w:val="18"/>
              </w:rPr>
              <w:t>surplus</w:t>
            </w:r>
            <w:r>
              <w:rPr>
                <w:color w:val="4C4D4F"/>
                <w:spacing w:val="11"/>
                <w:position w:val="1"/>
                <w:sz w:val="18"/>
              </w:rPr>
              <w:t xml:space="preserve"> </w:t>
            </w:r>
            <w:r>
              <w:rPr>
                <w:color w:val="4C4D4F"/>
                <w:position w:val="1"/>
                <w:sz w:val="18"/>
              </w:rPr>
              <w:t>vehicles</w:t>
            </w:r>
            <w:r>
              <w:rPr>
                <w:color w:val="4C4D4F"/>
                <w:spacing w:val="12"/>
                <w:position w:val="1"/>
                <w:sz w:val="18"/>
              </w:rPr>
              <w:t xml:space="preserve"> </w:t>
            </w:r>
            <w:r>
              <w:rPr>
                <w:color w:val="4C4D4F"/>
                <w:position w:val="1"/>
                <w:sz w:val="18"/>
              </w:rPr>
              <w:t>and</w:t>
            </w:r>
            <w:r>
              <w:rPr>
                <w:color w:val="4C4D4F"/>
                <w:spacing w:val="12"/>
                <w:position w:val="1"/>
                <w:sz w:val="18"/>
              </w:rPr>
              <w:t xml:space="preserve"> </w:t>
            </w:r>
            <w:r>
              <w:rPr>
                <w:color w:val="4C4D4F"/>
                <w:spacing w:val="-2"/>
                <w:position w:val="1"/>
                <w:sz w:val="18"/>
              </w:rPr>
              <w:t>equipment</w:t>
            </w:r>
          </w:p>
        </w:tc>
        <w:tc>
          <w:tcPr>
            <w:tcW w:w="494" w:type="dxa"/>
            <w:tcBorders>
              <w:top w:val="nil"/>
            </w:tcBorders>
          </w:tcPr>
          <w:p w14:paraId="3FF74628" w14:textId="77777777" w:rsidR="00AC7BD6" w:rsidRDefault="00AC7BD6">
            <w:pPr>
              <w:pStyle w:val="TableParagraph"/>
              <w:rPr>
                <w:rFonts w:ascii="Times New Roman"/>
                <w:sz w:val="18"/>
              </w:rPr>
            </w:pPr>
          </w:p>
        </w:tc>
        <w:tc>
          <w:tcPr>
            <w:tcW w:w="494" w:type="dxa"/>
            <w:tcBorders>
              <w:top w:val="nil"/>
            </w:tcBorders>
          </w:tcPr>
          <w:p w14:paraId="0C4B48B2" w14:textId="77777777" w:rsidR="00AC7BD6" w:rsidRDefault="00AC7BD6">
            <w:pPr>
              <w:pStyle w:val="TableParagraph"/>
              <w:rPr>
                <w:rFonts w:ascii="Times New Roman"/>
                <w:sz w:val="18"/>
              </w:rPr>
            </w:pPr>
          </w:p>
        </w:tc>
        <w:tc>
          <w:tcPr>
            <w:tcW w:w="4785" w:type="dxa"/>
            <w:gridSpan w:val="2"/>
            <w:vMerge w:val="restart"/>
          </w:tcPr>
          <w:p w14:paraId="3F30982D" w14:textId="77777777" w:rsidR="00AC7BD6" w:rsidRDefault="00B1402D">
            <w:pPr>
              <w:pStyle w:val="TableParagraph"/>
              <w:spacing w:before="195"/>
              <w:ind w:left="1118"/>
              <w:rPr>
                <w:rFonts w:ascii="Roboto"/>
                <w:b/>
                <w:sz w:val="18"/>
              </w:rPr>
            </w:pPr>
            <w:r>
              <w:rPr>
                <w:rFonts w:ascii="Roboto"/>
                <w:b/>
                <w:color w:val="4C4D4F"/>
                <w:sz w:val="18"/>
              </w:rPr>
              <w:t>Facility</w:t>
            </w:r>
            <w:r>
              <w:rPr>
                <w:rFonts w:ascii="Roboto"/>
                <w:b/>
                <w:color w:val="4C4D4F"/>
                <w:spacing w:val="36"/>
                <w:sz w:val="18"/>
              </w:rPr>
              <w:t xml:space="preserve"> </w:t>
            </w:r>
            <w:r>
              <w:rPr>
                <w:rFonts w:ascii="Roboto"/>
                <w:b/>
                <w:color w:val="4C4D4F"/>
                <w:sz w:val="18"/>
              </w:rPr>
              <w:t>Construction</w:t>
            </w:r>
            <w:r>
              <w:rPr>
                <w:rFonts w:ascii="Roboto"/>
                <w:b/>
                <w:color w:val="4C4D4F"/>
                <w:spacing w:val="36"/>
                <w:sz w:val="18"/>
              </w:rPr>
              <w:t xml:space="preserve"> </w:t>
            </w:r>
            <w:r>
              <w:rPr>
                <w:rFonts w:ascii="Roboto"/>
                <w:b/>
                <w:color w:val="4C4D4F"/>
                <w:spacing w:val="-2"/>
                <w:sz w:val="18"/>
              </w:rPr>
              <w:t>Division</w:t>
            </w:r>
          </w:p>
          <w:p w14:paraId="464AC313" w14:textId="77777777" w:rsidR="00AC7BD6" w:rsidRDefault="00B1402D">
            <w:pPr>
              <w:pStyle w:val="TableParagraph"/>
              <w:numPr>
                <w:ilvl w:val="0"/>
                <w:numId w:val="41"/>
              </w:numPr>
              <w:tabs>
                <w:tab w:val="left" w:pos="416"/>
              </w:tabs>
              <w:spacing w:before="6" w:line="257" w:lineRule="exact"/>
              <w:ind w:hanging="239"/>
              <w:jc w:val="both"/>
              <w:rPr>
                <w:sz w:val="18"/>
              </w:rPr>
            </w:pPr>
            <w:r>
              <w:rPr>
                <w:color w:val="4C4D4F"/>
                <w:position w:val="1"/>
                <w:sz w:val="18"/>
              </w:rPr>
              <w:t>Develops</w:t>
            </w:r>
            <w:r>
              <w:rPr>
                <w:color w:val="4C4D4F"/>
                <w:spacing w:val="1"/>
                <w:position w:val="1"/>
                <w:sz w:val="18"/>
              </w:rPr>
              <w:t xml:space="preserve"> </w:t>
            </w:r>
            <w:r>
              <w:rPr>
                <w:color w:val="4C4D4F"/>
                <w:position w:val="1"/>
                <w:sz w:val="18"/>
              </w:rPr>
              <w:t>capital</w:t>
            </w:r>
            <w:r>
              <w:rPr>
                <w:color w:val="4C4D4F"/>
                <w:spacing w:val="2"/>
                <w:position w:val="1"/>
                <w:sz w:val="18"/>
              </w:rPr>
              <w:t xml:space="preserve"> </w:t>
            </w:r>
            <w:r>
              <w:rPr>
                <w:color w:val="4C4D4F"/>
                <w:spacing w:val="-2"/>
                <w:position w:val="1"/>
                <w:sz w:val="18"/>
              </w:rPr>
              <w:t>budget</w:t>
            </w:r>
          </w:p>
          <w:p w14:paraId="3D2A89BE" w14:textId="77777777" w:rsidR="00AC7BD6" w:rsidRDefault="00B1402D">
            <w:pPr>
              <w:pStyle w:val="TableParagraph"/>
              <w:numPr>
                <w:ilvl w:val="0"/>
                <w:numId w:val="41"/>
              </w:numPr>
              <w:tabs>
                <w:tab w:val="left" w:pos="416"/>
              </w:tabs>
              <w:spacing w:line="266" w:lineRule="auto"/>
              <w:ind w:right="335"/>
              <w:jc w:val="both"/>
              <w:rPr>
                <w:sz w:val="18"/>
              </w:rPr>
            </w:pPr>
            <w:r>
              <w:rPr>
                <w:color w:val="4C4D4F"/>
                <w:position w:val="1"/>
                <w:sz w:val="18"/>
              </w:rPr>
              <w:t xml:space="preserve">Manages the design and construction of capital </w:t>
            </w:r>
            <w:r>
              <w:rPr>
                <w:color w:val="4C4D4F"/>
                <w:sz w:val="18"/>
              </w:rPr>
              <w:t xml:space="preserve">construction projects including fire and police </w:t>
            </w:r>
            <w:proofErr w:type="spellStart"/>
            <w:r>
              <w:rPr>
                <w:color w:val="4C4D4F"/>
                <w:sz w:val="18"/>
              </w:rPr>
              <w:t>sta</w:t>
            </w:r>
            <w:proofErr w:type="spellEnd"/>
            <w:r>
              <w:rPr>
                <w:color w:val="4C4D4F"/>
                <w:sz w:val="18"/>
              </w:rPr>
              <w:t xml:space="preserve">- </w:t>
            </w:r>
            <w:proofErr w:type="spellStart"/>
            <w:r>
              <w:rPr>
                <w:color w:val="4C4D4F"/>
                <w:sz w:val="18"/>
              </w:rPr>
              <w:t>tions</w:t>
            </w:r>
            <w:proofErr w:type="spellEnd"/>
            <w:r>
              <w:rPr>
                <w:color w:val="4C4D4F"/>
                <w:sz w:val="18"/>
              </w:rPr>
              <w:t>, libraries, and general government buildings</w:t>
            </w:r>
          </w:p>
          <w:p w14:paraId="23F30FB3" w14:textId="77777777" w:rsidR="00AC7BD6" w:rsidRDefault="00B1402D">
            <w:pPr>
              <w:pStyle w:val="TableParagraph"/>
              <w:numPr>
                <w:ilvl w:val="0"/>
                <w:numId w:val="41"/>
              </w:numPr>
              <w:tabs>
                <w:tab w:val="left" w:pos="416"/>
              </w:tabs>
              <w:spacing w:line="241" w:lineRule="exact"/>
              <w:ind w:hanging="239"/>
              <w:jc w:val="both"/>
              <w:rPr>
                <w:sz w:val="18"/>
              </w:rPr>
            </w:pPr>
            <w:r>
              <w:rPr>
                <w:color w:val="4C4D4F"/>
                <w:position w:val="1"/>
                <w:sz w:val="18"/>
              </w:rPr>
              <w:t>Manages</w:t>
            </w:r>
            <w:r>
              <w:rPr>
                <w:color w:val="4C4D4F"/>
                <w:spacing w:val="43"/>
                <w:position w:val="1"/>
                <w:sz w:val="18"/>
              </w:rPr>
              <w:t xml:space="preserve"> </w:t>
            </w:r>
            <w:r>
              <w:rPr>
                <w:color w:val="4C4D4F"/>
                <w:position w:val="1"/>
                <w:sz w:val="18"/>
              </w:rPr>
              <w:t>the</w:t>
            </w:r>
            <w:r>
              <w:rPr>
                <w:color w:val="4C4D4F"/>
                <w:spacing w:val="44"/>
                <w:position w:val="1"/>
                <w:sz w:val="18"/>
              </w:rPr>
              <w:t xml:space="preserve"> </w:t>
            </w:r>
            <w:r>
              <w:rPr>
                <w:color w:val="4C4D4F"/>
                <w:position w:val="1"/>
                <w:sz w:val="18"/>
              </w:rPr>
              <w:t>design</w:t>
            </w:r>
            <w:r>
              <w:rPr>
                <w:color w:val="4C4D4F"/>
                <w:spacing w:val="43"/>
                <w:position w:val="1"/>
                <w:sz w:val="18"/>
              </w:rPr>
              <w:t xml:space="preserve"> </w:t>
            </w:r>
            <w:r>
              <w:rPr>
                <w:color w:val="4C4D4F"/>
                <w:position w:val="1"/>
                <w:sz w:val="18"/>
              </w:rPr>
              <w:t>and</w:t>
            </w:r>
            <w:r>
              <w:rPr>
                <w:color w:val="4C4D4F"/>
                <w:spacing w:val="44"/>
                <w:position w:val="1"/>
                <w:sz w:val="18"/>
              </w:rPr>
              <w:t xml:space="preserve"> </w:t>
            </w:r>
            <w:r>
              <w:rPr>
                <w:color w:val="4C4D4F"/>
                <w:position w:val="1"/>
                <w:sz w:val="18"/>
              </w:rPr>
              <w:t>construction</w:t>
            </w:r>
            <w:r>
              <w:rPr>
                <w:color w:val="4C4D4F"/>
                <w:spacing w:val="43"/>
                <w:position w:val="1"/>
                <w:sz w:val="18"/>
              </w:rPr>
              <w:t xml:space="preserve"> </w:t>
            </w:r>
            <w:r>
              <w:rPr>
                <w:color w:val="4C4D4F"/>
                <w:position w:val="1"/>
                <w:sz w:val="18"/>
              </w:rPr>
              <w:t>of</w:t>
            </w:r>
            <w:r>
              <w:rPr>
                <w:color w:val="4C4D4F"/>
                <w:spacing w:val="44"/>
                <w:position w:val="1"/>
                <w:sz w:val="18"/>
              </w:rPr>
              <w:t xml:space="preserve"> </w:t>
            </w:r>
            <w:r>
              <w:rPr>
                <w:color w:val="4C4D4F"/>
                <w:spacing w:val="-2"/>
                <w:position w:val="1"/>
                <w:sz w:val="18"/>
              </w:rPr>
              <w:t>facility</w:t>
            </w:r>
          </w:p>
          <w:p w14:paraId="3EADF90E" w14:textId="77777777" w:rsidR="00AC7BD6" w:rsidRDefault="00B1402D">
            <w:pPr>
              <w:pStyle w:val="TableParagraph"/>
              <w:spacing w:before="7"/>
              <w:ind w:left="415"/>
              <w:rPr>
                <w:sz w:val="18"/>
              </w:rPr>
            </w:pPr>
            <w:r>
              <w:rPr>
                <w:color w:val="4C4D4F"/>
                <w:sz w:val="18"/>
              </w:rPr>
              <w:t>upgrades</w:t>
            </w:r>
            <w:r>
              <w:rPr>
                <w:color w:val="4C4D4F"/>
                <w:spacing w:val="12"/>
                <w:sz w:val="18"/>
              </w:rPr>
              <w:t xml:space="preserve"> </w:t>
            </w:r>
            <w:r>
              <w:rPr>
                <w:color w:val="4C4D4F"/>
                <w:sz w:val="18"/>
              </w:rPr>
              <w:t>or</w:t>
            </w:r>
            <w:r>
              <w:rPr>
                <w:color w:val="4C4D4F"/>
                <w:spacing w:val="13"/>
                <w:sz w:val="18"/>
              </w:rPr>
              <w:t xml:space="preserve"> </w:t>
            </w:r>
            <w:r>
              <w:rPr>
                <w:color w:val="4C4D4F"/>
                <w:spacing w:val="-2"/>
                <w:sz w:val="18"/>
              </w:rPr>
              <w:t>renovations</w:t>
            </w:r>
          </w:p>
        </w:tc>
      </w:tr>
      <w:tr w:rsidR="00AC7BD6" w14:paraId="2F11B4EB" w14:textId="77777777">
        <w:trPr>
          <w:trHeight w:val="842"/>
        </w:trPr>
        <w:tc>
          <w:tcPr>
            <w:tcW w:w="4782" w:type="dxa"/>
            <w:gridSpan w:val="2"/>
            <w:vMerge/>
            <w:tcBorders>
              <w:top w:val="nil"/>
            </w:tcBorders>
          </w:tcPr>
          <w:p w14:paraId="143A34D1" w14:textId="77777777" w:rsidR="00AC7BD6" w:rsidRDefault="00AC7BD6">
            <w:pPr>
              <w:rPr>
                <w:sz w:val="2"/>
                <w:szCs w:val="2"/>
              </w:rPr>
            </w:pPr>
          </w:p>
        </w:tc>
        <w:tc>
          <w:tcPr>
            <w:tcW w:w="494" w:type="dxa"/>
            <w:tcBorders>
              <w:bottom w:val="nil"/>
            </w:tcBorders>
          </w:tcPr>
          <w:p w14:paraId="180901E8" w14:textId="77777777" w:rsidR="00AC7BD6" w:rsidRDefault="00AC7BD6">
            <w:pPr>
              <w:pStyle w:val="TableParagraph"/>
              <w:rPr>
                <w:rFonts w:ascii="Times New Roman"/>
                <w:sz w:val="18"/>
              </w:rPr>
            </w:pPr>
          </w:p>
        </w:tc>
        <w:tc>
          <w:tcPr>
            <w:tcW w:w="494" w:type="dxa"/>
            <w:tcBorders>
              <w:bottom w:val="nil"/>
            </w:tcBorders>
          </w:tcPr>
          <w:p w14:paraId="2C9ADBCD" w14:textId="77777777" w:rsidR="00AC7BD6" w:rsidRDefault="00AC7BD6">
            <w:pPr>
              <w:pStyle w:val="TableParagraph"/>
              <w:rPr>
                <w:rFonts w:ascii="Times New Roman"/>
                <w:sz w:val="18"/>
              </w:rPr>
            </w:pPr>
          </w:p>
        </w:tc>
        <w:tc>
          <w:tcPr>
            <w:tcW w:w="4785" w:type="dxa"/>
            <w:gridSpan w:val="2"/>
            <w:vMerge/>
            <w:tcBorders>
              <w:top w:val="nil"/>
            </w:tcBorders>
          </w:tcPr>
          <w:p w14:paraId="4BEF1BFE" w14:textId="77777777" w:rsidR="00AC7BD6" w:rsidRDefault="00AC7BD6">
            <w:pPr>
              <w:rPr>
                <w:sz w:val="2"/>
                <w:szCs w:val="2"/>
              </w:rPr>
            </w:pPr>
          </w:p>
        </w:tc>
      </w:tr>
      <w:tr w:rsidR="00AC7BD6" w14:paraId="5059F5D0" w14:textId="77777777">
        <w:trPr>
          <w:trHeight w:val="355"/>
        </w:trPr>
        <w:tc>
          <w:tcPr>
            <w:tcW w:w="5276" w:type="dxa"/>
            <w:gridSpan w:val="3"/>
            <w:tcBorders>
              <w:top w:val="nil"/>
              <w:left w:val="nil"/>
              <w:bottom w:val="nil"/>
            </w:tcBorders>
          </w:tcPr>
          <w:p w14:paraId="55566673" w14:textId="77777777" w:rsidR="00AC7BD6" w:rsidRDefault="00AC7BD6">
            <w:pPr>
              <w:pStyle w:val="TableParagraph"/>
              <w:rPr>
                <w:rFonts w:ascii="Times New Roman"/>
                <w:sz w:val="18"/>
              </w:rPr>
            </w:pPr>
          </w:p>
        </w:tc>
        <w:tc>
          <w:tcPr>
            <w:tcW w:w="5279" w:type="dxa"/>
            <w:gridSpan w:val="3"/>
            <w:tcBorders>
              <w:top w:val="nil"/>
              <w:bottom w:val="nil"/>
              <w:right w:val="nil"/>
            </w:tcBorders>
          </w:tcPr>
          <w:p w14:paraId="6EA523C4" w14:textId="77777777" w:rsidR="00AC7BD6" w:rsidRDefault="00AC7BD6">
            <w:pPr>
              <w:pStyle w:val="TableParagraph"/>
              <w:rPr>
                <w:rFonts w:ascii="Times New Roman"/>
                <w:sz w:val="18"/>
              </w:rPr>
            </w:pPr>
          </w:p>
        </w:tc>
      </w:tr>
      <w:tr w:rsidR="00AC7BD6" w14:paraId="68B0E2DB" w14:textId="77777777">
        <w:trPr>
          <w:trHeight w:val="2079"/>
        </w:trPr>
        <w:tc>
          <w:tcPr>
            <w:tcW w:w="2865" w:type="dxa"/>
            <w:tcBorders>
              <w:top w:val="nil"/>
              <w:left w:val="nil"/>
              <w:bottom w:val="nil"/>
            </w:tcBorders>
          </w:tcPr>
          <w:p w14:paraId="2637FDB6" w14:textId="77777777" w:rsidR="00AC7BD6" w:rsidRDefault="00AC7BD6">
            <w:pPr>
              <w:pStyle w:val="TableParagraph"/>
              <w:rPr>
                <w:rFonts w:ascii="Times New Roman"/>
                <w:sz w:val="18"/>
              </w:rPr>
            </w:pPr>
          </w:p>
        </w:tc>
        <w:tc>
          <w:tcPr>
            <w:tcW w:w="4861" w:type="dxa"/>
            <w:gridSpan w:val="4"/>
          </w:tcPr>
          <w:p w14:paraId="4D0CFE17" w14:textId="77777777" w:rsidR="00AC7BD6" w:rsidRDefault="00B1402D">
            <w:pPr>
              <w:pStyle w:val="TableParagraph"/>
              <w:spacing w:before="195"/>
              <w:ind w:left="435"/>
              <w:rPr>
                <w:rFonts w:ascii="Roboto"/>
                <w:b/>
                <w:sz w:val="18"/>
              </w:rPr>
            </w:pPr>
            <w:r>
              <w:rPr>
                <w:rFonts w:ascii="Roboto"/>
                <w:b/>
                <w:color w:val="4C4D4F"/>
                <w:sz w:val="18"/>
              </w:rPr>
              <w:t>Real</w:t>
            </w:r>
            <w:r>
              <w:rPr>
                <w:rFonts w:ascii="Roboto"/>
                <w:b/>
                <w:color w:val="4C4D4F"/>
                <w:spacing w:val="21"/>
                <w:sz w:val="18"/>
              </w:rPr>
              <w:t xml:space="preserve"> </w:t>
            </w:r>
            <w:r>
              <w:rPr>
                <w:rFonts w:ascii="Roboto"/>
                <w:b/>
                <w:color w:val="4C4D4F"/>
                <w:sz w:val="18"/>
              </w:rPr>
              <w:t>Estate</w:t>
            </w:r>
            <w:r>
              <w:rPr>
                <w:rFonts w:ascii="Roboto"/>
                <w:b/>
                <w:color w:val="4C4D4F"/>
                <w:spacing w:val="21"/>
                <w:sz w:val="18"/>
              </w:rPr>
              <w:t xml:space="preserve"> </w:t>
            </w:r>
            <w:r>
              <w:rPr>
                <w:rFonts w:ascii="Roboto"/>
                <w:b/>
                <w:color w:val="4C4D4F"/>
                <w:sz w:val="18"/>
              </w:rPr>
              <w:t>and</w:t>
            </w:r>
            <w:r>
              <w:rPr>
                <w:rFonts w:ascii="Roboto"/>
                <w:b/>
                <w:color w:val="4C4D4F"/>
                <w:spacing w:val="22"/>
                <w:sz w:val="18"/>
              </w:rPr>
              <w:t xml:space="preserve"> </w:t>
            </w:r>
            <w:r>
              <w:rPr>
                <w:rFonts w:ascii="Roboto"/>
                <w:b/>
                <w:color w:val="4C4D4F"/>
                <w:sz w:val="18"/>
              </w:rPr>
              <w:t>Records</w:t>
            </w:r>
            <w:r>
              <w:rPr>
                <w:rFonts w:ascii="Roboto"/>
                <w:b/>
                <w:color w:val="4C4D4F"/>
                <w:spacing w:val="21"/>
                <w:sz w:val="18"/>
              </w:rPr>
              <w:t xml:space="preserve"> </w:t>
            </w:r>
            <w:r>
              <w:rPr>
                <w:rFonts w:ascii="Roboto"/>
                <w:b/>
                <w:color w:val="4C4D4F"/>
                <w:sz w:val="18"/>
              </w:rPr>
              <w:t>Management</w:t>
            </w:r>
            <w:r>
              <w:rPr>
                <w:rFonts w:ascii="Roboto"/>
                <w:b/>
                <w:color w:val="4C4D4F"/>
                <w:spacing w:val="22"/>
                <w:sz w:val="18"/>
              </w:rPr>
              <w:t xml:space="preserve"> </w:t>
            </w:r>
            <w:r>
              <w:rPr>
                <w:rFonts w:ascii="Roboto"/>
                <w:b/>
                <w:color w:val="4C4D4F"/>
                <w:spacing w:val="-2"/>
                <w:sz w:val="18"/>
              </w:rPr>
              <w:t>Division</w:t>
            </w:r>
          </w:p>
          <w:p w14:paraId="067CA36F" w14:textId="77777777" w:rsidR="00AC7BD6" w:rsidRDefault="00B1402D">
            <w:pPr>
              <w:pStyle w:val="TableParagraph"/>
              <w:numPr>
                <w:ilvl w:val="0"/>
                <w:numId w:val="40"/>
              </w:numPr>
              <w:tabs>
                <w:tab w:val="left" w:pos="418"/>
              </w:tabs>
              <w:spacing w:before="6" w:line="257" w:lineRule="exact"/>
              <w:rPr>
                <w:sz w:val="18"/>
              </w:rPr>
            </w:pPr>
            <w:r>
              <w:rPr>
                <w:color w:val="4C4D4F"/>
                <w:position w:val="1"/>
                <w:sz w:val="18"/>
              </w:rPr>
              <w:t>Maintains</w:t>
            </w:r>
            <w:r>
              <w:rPr>
                <w:color w:val="4C4D4F"/>
                <w:spacing w:val="3"/>
                <w:position w:val="1"/>
                <w:sz w:val="18"/>
              </w:rPr>
              <w:t xml:space="preserve"> </w:t>
            </w:r>
            <w:r>
              <w:rPr>
                <w:color w:val="4C4D4F"/>
                <w:position w:val="1"/>
                <w:sz w:val="18"/>
              </w:rPr>
              <w:t>County</w:t>
            </w:r>
            <w:r>
              <w:rPr>
                <w:color w:val="4C4D4F"/>
                <w:spacing w:val="4"/>
                <w:position w:val="1"/>
                <w:sz w:val="18"/>
              </w:rPr>
              <w:t xml:space="preserve"> </w:t>
            </w:r>
            <w:r>
              <w:rPr>
                <w:color w:val="4C4D4F"/>
                <w:position w:val="1"/>
                <w:sz w:val="18"/>
              </w:rPr>
              <w:t>property</w:t>
            </w:r>
            <w:r>
              <w:rPr>
                <w:color w:val="4C4D4F"/>
                <w:spacing w:val="4"/>
                <w:position w:val="1"/>
                <w:sz w:val="18"/>
              </w:rPr>
              <w:t xml:space="preserve"> </w:t>
            </w:r>
            <w:r>
              <w:rPr>
                <w:color w:val="4C4D4F"/>
                <w:position w:val="1"/>
                <w:sz w:val="18"/>
              </w:rPr>
              <w:t>and</w:t>
            </w:r>
            <w:r>
              <w:rPr>
                <w:color w:val="4C4D4F"/>
                <w:spacing w:val="5"/>
                <w:position w:val="1"/>
                <w:sz w:val="18"/>
              </w:rPr>
              <w:t xml:space="preserve"> </w:t>
            </w:r>
            <w:r>
              <w:rPr>
                <w:color w:val="4C4D4F"/>
                <w:position w:val="1"/>
                <w:sz w:val="18"/>
              </w:rPr>
              <w:t>lease</w:t>
            </w:r>
            <w:r>
              <w:rPr>
                <w:color w:val="4C4D4F"/>
                <w:spacing w:val="5"/>
                <w:position w:val="1"/>
                <w:sz w:val="18"/>
              </w:rPr>
              <w:t xml:space="preserve"> </w:t>
            </w:r>
            <w:r>
              <w:rPr>
                <w:color w:val="4C4D4F"/>
                <w:spacing w:val="-2"/>
                <w:position w:val="1"/>
                <w:sz w:val="18"/>
              </w:rPr>
              <w:t>records</w:t>
            </w:r>
          </w:p>
          <w:p w14:paraId="76967C17" w14:textId="77777777" w:rsidR="00AC7BD6" w:rsidRDefault="00B1402D">
            <w:pPr>
              <w:pStyle w:val="TableParagraph"/>
              <w:numPr>
                <w:ilvl w:val="0"/>
                <w:numId w:val="40"/>
              </w:numPr>
              <w:tabs>
                <w:tab w:val="left" w:pos="418"/>
              </w:tabs>
              <w:spacing w:line="250" w:lineRule="exact"/>
              <w:rPr>
                <w:sz w:val="18"/>
              </w:rPr>
            </w:pPr>
            <w:r>
              <w:rPr>
                <w:color w:val="4C4D4F"/>
                <w:position w:val="1"/>
                <w:sz w:val="18"/>
              </w:rPr>
              <w:t>Manages</w:t>
            </w:r>
            <w:r>
              <w:rPr>
                <w:color w:val="4C4D4F"/>
                <w:spacing w:val="3"/>
                <w:position w:val="1"/>
                <w:sz w:val="18"/>
              </w:rPr>
              <w:t xml:space="preserve"> </w:t>
            </w:r>
            <w:r>
              <w:rPr>
                <w:color w:val="4C4D4F"/>
                <w:position w:val="1"/>
                <w:sz w:val="18"/>
              </w:rPr>
              <w:t>property</w:t>
            </w:r>
            <w:r>
              <w:rPr>
                <w:color w:val="4C4D4F"/>
                <w:spacing w:val="4"/>
                <w:position w:val="1"/>
                <w:sz w:val="18"/>
              </w:rPr>
              <w:t xml:space="preserve"> </w:t>
            </w:r>
            <w:r>
              <w:rPr>
                <w:color w:val="4C4D4F"/>
                <w:position w:val="1"/>
                <w:sz w:val="18"/>
              </w:rPr>
              <w:t>acquisition</w:t>
            </w:r>
            <w:r>
              <w:rPr>
                <w:color w:val="4C4D4F"/>
                <w:spacing w:val="4"/>
                <w:position w:val="1"/>
                <w:sz w:val="18"/>
              </w:rPr>
              <w:t xml:space="preserve"> </w:t>
            </w:r>
            <w:r>
              <w:rPr>
                <w:color w:val="4C4D4F"/>
                <w:position w:val="1"/>
                <w:sz w:val="18"/>
              </w:rPr>
              <w:t>and</w:t>
            </w:r>
            <w:r>
              <w:rPr>
                <w:color w:val="4C4D4F"/>
                <w:spacing w:val="5"/>
                <w:position w:val="1"/>
                <w:sz w:val="18"/>
              </w:rPr>
              <w:t xml:space="preserve"> </w:t>
            </w:r>
            <w:r>
              <w:rPr>
                <w:color w:val="4C4D4F"/>
                <w:spacing w:val="-2"/>
                <w:position w:val="1"/>
                <w:sz w:val="18"/>
              </w:rPr>
              <w:t>disposal</w:t>
            </w:r>
          </w:p>
          <w:p w14:paraId="062362FD" w14:textId="77777777" w:rsidR="00AC7BD6" w:rsidRDefault="00B1402D">
            <w:pPr>
              <w:pStyle w:val="TableParagraph"/>
              <w:numPr>
                <w:ilvl w:val="0"/>
                <w:numId w:val="40"/>
              </w:numPr>
              <w:tabs>
                <w:tab w:val="left" w:pos="418"/>
              </w:tabs>
              <w:spacing w:line="252" w:lineRule="auto"/>
              <w:ind w:right="246"/>
              <w:rPr>
                <w:sz w:val="18"/>
              </w:rPr>
            </w:pPr>
            <w:r>
              <w:rPr>
                <w:color w:val="4C4D4F"/>
                <w:position w:val="1"/>
                <w:sz w:val="18"/>
              </w:rPr>
              <w:t xml:space="preserve">Provides records management, storage, and retrieval </w:t>
            </w:r>
            <w:r>
              <w:rPr>
                <w:color w:val="4C4D4F"/>
                <w:sz w:val="18"/>
              </w:rPr>
              <w:t>for multiple County departments</w:t>
            </w:r>
          </w:p>
          <w:p w14:paraId="1699354A" w14:textId="77777777" w:rsidR="00AC7BD6" w:rsidRDefault="00B1402D">
            <w:pPr>
              <w:pStyle w:val="TableParagraph"/>
              <w:numPr>
                <w:ilvl w:val="0"/>
                <w:numId w:val="40"/>
              </w:numPr>
              <w:tabs>
                <w:tab w:val="left" w:pos="418"/>
              </w:tabs>
              <w:spacing w:line="253" w:lineRule="exact"/>
              <w:rPr>
                <w:sz w:val="18"/>
              </w:rPr>
            </w:pPr>
            <w:r>
              <w:rPr>
                <w:color w:val="4C4D4F"/>
                <w:position w:val="1"/>
                <w:sz w:val="18"/>
              </w:rPr>
              <w:t>Provides</w:t>
            </w:r>
            <w:r>
              <w:rPr>
                <w:color w:val="4C4D4F"/>
                <w:spacing w:val="2"/>
                <w:position w:val="1"/>
                <w:sz w:val="18"/>
              </w:rPr>
              <w:t xml:space="preserve"> </w:t>
            </w:r>
            <w:r>
              <w:rPr>
                <w:color w:val="4C4D4F"/>
                <w:position w:val="1"/>
                <w:sz w:val="18"/>
              </w:rPr>
              <w:t>Countywide</w:t>
            </w:r>
            <w:r>
              <w:rPr>
                <w:color w:val="4C4D4F"/>
                <w:spacing w:val="5"/>
                <w:position w:val="1"/>
                <w:sz w:val="18"/>
              </w:rPr>
              <w:t xml:space="preserve"> </w:t>
            </w:r>
            <w:r>
              <w:rPr>
                <w:color w:val="4C4D4F"/>
                <w:position w:val="1"/>
                <w:sz w:val="18"/>
              </w:rPr>
              <w:t>mail</w:t>
            </w:r>
            <w:r>
              <w:rPr>
                <w:color w:val="4C4D4F"/>
                <w:spacing w:val="3"/>
                <w:position w:val="1"/>
                <w:sz w:val="18"/>
              </w:rPr>
              <w:t xml:space="preserve"> </w:t>
            </w:r>
            <w:r>
              <w:rPr>
                <w:color w:val="4C4D4F"/>
                <w:spacing w:val="-2"/>
                <w:position w:val="1"/>
                <w:sz w:val="18"/>
              </w:rPr>
              <w:t>services</w:t>
            </w:r>
          </w:p>
          <w:p w14:paraId="0E9E2643" w14:textId="77777777" w:rsidR="00AC7BD6" w:rsidRDefault="00B1402D">
            <w:pPr>
              <w:pStyle w:val="TableParagraph"/>
              <w:numPr>
                <w:ilvl w:val="0"/>
                <w:numId w:val="40"/>
              </w:numPr>
              <w:tabs>
                <w:tab w:val="left" w:pos="418"/>
              </w:tabs>
              <w:spacing w:line="257" w:lineRule="exact"/>
              <w:rPr>
                <w:sz w:val="18"/>
              </w:rPr>
            </w:pPr>
            <w:r>
              <w:rPr>
                <w:color w:val="4C4D4F"/>
                <w:position w:val="1"/>
                <w:sz w:val="18"/>
              </w:rPr>
              <w:t>Manages cafeteria</w:t>
            </w:r>
            <w:r>
              <w:rPr>
                <w:color w:val="4C4D4F"/>
                <w:spacing w:val="2"/>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food</w:t>
            </w:r>
            <w:r>
              <w:rPr>
                <w:color w:val="4C4D4F"/>
                <w:spacing w:val="3"/>
                <w:position w:val="1"/>
                <w:sz w:val="18"/>
              </w:rPr>
              <w:t xml:space="preserve"> </w:t>
            </w:r>
            <w:r>
              <w:rPr>
                <w:color w:val="4C4D4F"/>
                <w:position w:val="1"/>
                <w:sz w:val="18"/>
              </w:rPr>
              <w:t>service</w:t>
            </w:r>
            <w:r>
              <w:rPr>
                <w:color w:val="4C4D4F"/>
                <w:spacing w:val="2"/>
                <w:position w:val="1"/>
                <w:sz w:val="18"/>
              </w:rPr>
              <w:t xml:space="preserve"> </w:t>
            </w:r>
            <w:r>
              <w:rPr>
                <w:color w:val="4C4D4F"/>
                <w:spacing w:val="-2"/>
                <w:position w:val="1"/>
                <w:sz w:val="18"/>
              </w:rPr>
              <w:t>contracts</w:t>
            </w:r>
          </w:p>
        </w:tc>
        <w:tc>
          <w:tcPr>
            <w:tcW w:w="2829" w:type="dxa"/>
            <w:tcBorders>
              <w:top w:val="nil"/>
              <w:bottom w:val="nil"/>
              <w:right w:val="nil"/>
            </w:tcBorders>
          </w:tcPr>
          <w:p w14:paraId="642E8BAA" w14:textId="77777777" w:rsidR="00AC7BD6" w:rsidRDefault="00AC7BD6">
            <w:pPr>
              <w:pStyle w:val="TableParagraph"/>
              <w:rPr>
                <w:rFonts w:ascii="Times New Roman"/>
                <w:sz w:val="18"/>
              </w:rPr>
            </w:pPr>
          </w:p>
        </w:tc>
      </w:tr>
    </w:tbl>
    <w:p w14:paraId="64FBCD30" w14:textId="77777777" w:rsidR="00AC7BD6" w:rsidRDefault="00AC7BD6">
      <w:pPr>
        <w:rPr>
          <w:rFonts w:ascii="Times New Roman"/>
          <w:sz w:val="18"/>
        </w:rPr>
        <w:sectPr w:rsidR="00AC7BD6">
          <w:headerReference w:type="default" r:id="rId88"/>
          <w:footerReference w:type="default" r:id="rId89"/>
          <w:pgSz w:w="12240" w:h="15840"/>
          <w:pgMar w:top="360" w:right="300" w:bottom="580" w:left="260" w:header="0" w:footer="386" w:gutter="0"/>
          <w:cols w:space="720"/>
        </w:sectPr>
      </w:pPr>
    </w:p>
    <w:p w14:paraId="2AFB9E47" w14:textId="77777777" w:rsidR="00AC7BD6" w:rsidRDefault="00AC7BD6">
      <w:pPr>
        <w:pStyle w:val="BodyText"/>
        <w:spacing w:before="5"/>
        <w:rPr>
          <w:sz w:val="23"/>
        </w:rPr>
      </w:pPr>
    </w:p>
    <w:p w14:paraId="11F3DC98" w14:textId="77777777" w:rsidR="00AC7BD6" w:rsidRDefault="00B1402D">
      <w:pPr>
        <w:pStyle w:val="BodyText"/>
        <w:spacing w:before="121"/>
        <w:ind w:left="306"/>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53625BAE" w14:textId="77777777" w:rsidR="00AC7BD6" w:rsidRDefault="00B1402D">
      <w:pPr>
        <w:pStyle w:val="ListParagraph"/>
        <w:numPr>
          <w:ilvl w:val="0"/>
          <w:numId w:val="39"/>
        </w:numPr>
        <w:tabs>
          <w:tab w:val="left" w:pos="666"/>
          <w:tab w:val="left" w:pos="667"/>
        </w:tabs>
        <w:spacing w:before="36" w:after="34" w:line="252" w:lineRule="auto"/>
        <w:ind w:right="937"/>
        <w:rPr>
          <w:sz w:val="19"/>
        </w:rPr>
      </w:pPr>
      <w:r>
        <w:rPr>
          <w:color w:val="252525"/>
          <w:sz w:val="19"/>
        </w:rPr>
        <w:t>To complete preventive vehicle and equipment maintenance services and repairs in a cost-efficient and timely manner to minimize downtime and provide high-quality services.</w:t>
      </w:r>
    </w:p>
    <w:tbl>
      <w:tblPr>
        <w:tblW w:w="0" w:type="auto"/>
        <w:tblInd w:w="623" w:type="dxa"/>
        <w:tblLayout w:type="fixed"/>
        <w:tblCellMar>
          <w:left w:w="0" w:type="dxa"/>
          <w:right w:w="0" w:type="dxa"/>
        </w:tblCellMar>
        <w:tblLook w:val="01E0" w:firstRow="1" w:lastRow="1" w:firstColumn="1" w:lastColumn="1" w:noHBand="0" w:noVBand="0"/>
      </w:tblPr>
      <w:tblGrid>
        <w:gridCol w:w="5052"/>
        <w:gridCol w:w="1488"/>
        <w:gridCol w:w="1440"/>
        <w:gridCol w:w="1409"/>
        <w:gridCol w:w="1429"/>
      </w:tblGrid>
      <w:tr w:rsidR="00AC7BD6" w14:paraId="500DB912" w14:textId="77777777">
        <w:trPr>
          <w:trHeight w:val="268"/>
        </w:trPr>
        <w:tc>
          <w:tcPr>
            <w:tcW w:w="5052" w:type="dxa"/>
          </w:tcPr>
          <w:p w14:paraId="7F63FF58" w14:textId="77777777" w:rsidR="00AC7BD6" w:rsidRDefault="00AC7BD6">
            <w:pPr>
              <w:pStyle w:val="TableParagraph"/>
              <w:rPr>
                <w:rFonts w:ascii="Times New Roman"/>
                <w:sz w:val="18"/>
              </w:rPr>
            </w:pPr>
          </w:p>
        </w:tc>
        <w:tc>
          <w:tcPr>
            <w:tcW w:w="1488" w:type="dxa"/>
            <w:tcBorders>
              <w:bottom w:val="single" w:sz="8" w:space="0" w:color="000000"/>
            </w:tcBorders>
          </w:tcPr>
          <w:p w14:paraId="3A47CAB4" w14:textId="77777777" w:rsidR="00AC7BD6" w:rsidRDefault="00B1402D">
            <w:pPr>
              <w:pStyle w:val="TableParagraph"/>
              <w:spacing w:before="20"/>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6F383F6B" w14:textId="77777777" w:rsidR="00AC7BD6" w:rsidRDefault="00B1402D">
            <w:pPr>
              <w:pStyle w:val="TableParagraph"/>
              <w:spacing w:before="20"/>
              <w:ind w:left="16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09" w:type="dxa"/>
            <w:tcBorders>
              <w:bottom w:val="single" w:sz="8" w:space="0" w:color="000000"/>
            </w:tcBorders>
          </w:tcPr>
          <w:p w14:paraId="5BE5D884" w14:textId="77777777" w:rsidR="00AC7BD6" w:rsidRDefault="00B1402D">
            <w:pPr>
              <w:pStyle w:val="TableParagraph"/>
              <w:spacing w:before="20"/>
              <w:ind w:left="16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1BB0287B" w14:textId="77777777" w:rsidR="00AC7BD6" w:rsidRDefault="00B1402D">
            <w:pPr>
              <w:pStyle w:val="TableParagraph"/>
              <w:spacing w:before="20"/>
              <w:ind w:right="62"/>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57D854FC" w14:textId="77777777">
        <w:trPr>
          <w:trHeight w:val="263"/>
        </w:trPr>
        <w:tc>
          <w:tcPr>
            <w:tcW w:w="5052" w:type="dxa"/>
          </w:tcPr>
          <w:p w14:paraId="3981BED5" w14:textId="77777777" w:rsidR="00AC7BD6" w:rsidRDefault="00B1402D">
            <w:pPr>
              <w:pStyle w:val="TableParagraph"/>
              <w:spacing w:before="10"/>
              <w:ind w:left="50"/>
              <w:rPr>
                <w:sz w:val="19"/>
              </w:rPr>
            </w:pPr>
            <w:r>
              <w:rPr>
                <w:color w:val="252525"/>
                <w:sz w:val="19"/>
              </w:rPr>
              <w:t>Average</w:t>
            </w:r>
            <w:r>
              <w:rPr>
                <w:color w:val="252525"/>
                <w:spacing w:val="1"/>
                <w:sz w:val="19"/>
              </w:rPr>
              <w:t xml:space="preserve"> </w:t>
            </w:r>
            <w:r>
              <w:rPr>
                <w:color w:val="252525"/>
                <w:sz w:val="19"/>
              </w:rPr>
              <w:t>cost</w:t>
            </w:r>
            <w:r>
              <w:rPr>
                <w:color w:val="252525"/>
                <w:spacing w:val="2"/>
                <w:sz w:val="19"/>
              </w:rPr>
              <w:t xml:space="preserve"> </w:t>
            </w:r>
            <w:r>
              <w:rPr>
                <w:color w:val="252525"/>
                <w:sz w:val="19"/>
              </w:rPr>
              <w:t>per</w:t>
            </w:r>
            <w:r>
              <w:rPr>
                <w:color w:val="252525"/>
                <w:spacing w:val="2"/>
                <w:sz w:val="19"/>
              </w:rPr>
              <w:t xml:space="preserve"> </w:t>
            </w:r>
            <w:r>
              <w:rPr>
                <w:color w:val="252525"/>
                <w:sz w:val="19"/>
              </w:rPr>
              <w:t>preventive</w:t>
            </w:r>
            <w:r>
              <w:rPr>
                <w:color w:val="252525"/>
                <w:spacing w:val="2"/>
                <w:sz w:val="19"/>
              </w:rPr>
              <w:t xml:space="preserve"> </w:t>
            </w:r>
            <w:r>
              <w:rPr>
                <w:color w:val="252525"/>
                <w:sz w:val="19"/>
              </w:rPr>
              <w:t>maintenance</w:t>
            </w:r>
            <w:r>
              <w:rPr>
                <w:color w:val="252525"/>
                <w:spacing w:val="2"/>
                <w:sz w:val="19"/>
              </w:rPr>
              <w:t xml:space="preserve"> </w:t>
            </w:r>
            <w:r>
              <w:rPr>
                <w:color w:val="252525"/>
                <w:sz w:val="19"/>
              </w:rPr>
              <w:t>job</w:t>
            </w:r>
            <w:r>
              <w:rPr>
                <w:color w:val="252525"/>
                <w:spacing w:val="2"/>
                <w:sz w:val="19"/>
              </w:rPr>
              <w:t xml:space="preserve"> </w:t>
            </w:r>
            <w:r>
              <w:rPr>
                <w:color w:val="252525"/>
                <w:sz w:val="19"/>
              </w:rPr>
              <w:t>(labor</w:t>
            </w:r>
            <w:r>
              <w:rPr>
                <w:color w:val="252525"/>
                <w:spacing w:val="2"/>
                <w:sz w:val="19"/>
              </w:rPr>
              <w:t xml:space="preserve"> </w:t>
            </w:r>
            <w:r>
              <w:rPr>
                <w:color w:val="252525"/>
                <w:spacing w:val="-2"/>
                <w:sz w:val="19"/>
              </w:rPr>
              <w:t>only)</w:t>
            </w:r>
          </w:p>
        </w:tc>
        <w:tc>
          <w:tcPr>
            <w:tcW w:w="1488" w:type="dxa"/>
            <w:tcBorders>
              <w:top w:val="single" w:sz="8" w:space="0" w:color="000000"/>
            </w:tcBorders>
          </w:tcPr>
          <w:p w14:paraId="4182BC4F" w14:textId="77777777" w:rsidR="00AC7BD6" w:rsidRDefault="00B1402D">
            <w:pPr>
              <w:pStyle w:val="TableParagraph"/>
              <w:tabs>
                <w:tab w:val="left" w:pos="946"/>
              </w:tabs>
              <w:spacing w:before="16" w:line="218" w:lineRule="exact"/>
              <w:ind w:right="86"/>
              <w:jc w:val="right"/>
              <w:rPr>
                <w:sz w:val="19"/>
              </w:rPr>
            </w:pPr>
            <w:r>
              <w:rPr>
                <w:color w:val="252525"/>
                <w:spacing w:val="-10"/>
                <w:sz w:val="19"/>
              </w:rPr>
              <w:t>$</w:t>
            </w:r>
            <w:r>
              <w:rPr>
                <w:color w:val="252525"/>
                <w:sz w:val="19"/>
              </w:rPr>
              <w:tab/>
            </w:r>
            <w:r>
              <w:rPr>
                <w:color w:val="252525"/>
                <w:spacing w:val="-5"/>
                <w:sz w:val="19"/>
              </w:rPr>
              <w:t>119</w:t>
            </w:r>
          </w:p>
        </w:tc>
        <w:tc>
          <w:tcPr>
            <w:tcW w:w="1440" w:type="dxa"/>
            <w:tcBorders>
              <w:top w:val="single" w:sz="8" w:space="0" w:color="000000"/>
            </w:tcBorders>
          </w:tcPr>
          <w:p w14:paraId="4F7EEEC0" w14:textId="77777777" w:rsidR="00AC7BD6" w:rsidRDefault="00B1402D">
            <w:pPr>
              <w:pStyle w:val="TableParagraph"/>
              <w:tabs>
                <w:tab w:val="left" w:pos="946"/>
              </w:tabs>
              <w:spacing w:before="16" w:line="218" w:lineRule="exact"/>
              <w:ind w:right="86"/>
              <w:jc w:val="right"/>
              <w:rPr>
                <w:sz w:val="19"/>
              </w:rPr>
            </w:pPr>
            <w:r>
              <w:rPr>
                <w:color w:val="252525"/>
                <w:spacing w:val="-10"/>
                <w:sz w:val="19"/>
              </w:rPr>
              <w:t>$</w:t>
            </w:r>
            <w:r>
              <w:rPr>
                <w:color w:val="252525"/>
                <w:sz w:val="19"/>
              </w:rPr>
              <w:tab/>
            </w:r>
            <w:r>
              <w:rPr>
                <w:color w:val="252525"/>
                <w:spacing w:val="-5"/>
                <w:sz w:val="19"/>
              </w:rPr>
              <w:t>155</w:t>
            </w:r>
          </w:p>
        </w:tc>
        <w:tc>
          <w:tcPr>
            <w:tcW w:w="1409" w:type="dxa"/>
            <w:tcBorders>
              <w:top w:val="single" w:sz="8" w:space="0" w:color="000000"/>
            </w:tcBorders>
          </w:tcPr>
          <w:p w14:paraId="539A239A" w14:textId="77777777" w:rsidR="00AC7BD6" w:rsidRDefault="00B1402D">
            <w:pPr>
              <w:pStyle w:val="TableParagraph"/>
              <w:tabs>
                <w:tab w:val="left" w:pos="946"/>
              </w:tabs>
              <w:spacing w:before="16" w:line="218" w:lineRule="exact"/>
              <w:ind w:right="55"/>
              <w:jc w:val="right"/>
              <w:rPr>
                <w:sz w:val="19"/>
              </w:rPr>
            </w:pPr>
            <w:r>
              <w:rPr>
                <w:color w:val="252525"/>
                <w:spacing w:val="-10"/>
                <w:sz w:val="19"/>
              </w:rPr>
              <w:t>$</w:t>
            </w:r>
            <w:r>
              <w:rPr>
                <w:color w:val="252525"/>
                <w:sz w:val="19"/>
              </w:rPr>
              <w:tab/>
            </w:r>
            <w:r>
              <w:rPr>
                <w:color w:val="252525"/>
                <w:spacing w:val="-5"/>
                <w:sz w:val="19"/>
              </w:rPr>
              <w:t>103</w:t>
            </w:r>
          </w:p>
        </w:tc>
        <w:tc>
          <w:tcPr>
            <w:tcW w:w="1429" w:type="dxa"/>
            <w:tcBorders>
              <w:top w:val="single" w:sz="8" w:space="0" w:color="000000"/>
            </w:tcBorders>
          </w:tcPr>
          <w:p w14:paraId="5B549B58" w14:textId="77777777" w:rsidR="00AC7BD6" w:rsidRDefault="00B1402D">
            <w:pPr>
              <w:pStyle w:val="TableParagraph"/>
              <w:tabs>
                <w:tab w:val="left" w:pos="946"/>
              </w:tabs>
              <w:spacing w:before="16" w:line="218" w:lineRule="exact"/>
              <w:ind w:right="44"/>
              <w:jc w:val="right"/>
              <w:rPr>
                <w:sz w:val="19"/>
              </w:rPr>
            </w:pPr>
            <w:r>
              <w:rPr>
                <w:color w:val="252525"/>
                <w:spacing w:val="-10"/>
                <w:sz w:val="19"/>
              </w:rPr>
              <w:t>$</w:t>
            </w:r>
            <w:r>
              <w:rPr>
                <w:color w:val="252525"/>
                <w:sz w:val="19"/>
              </w:rPr>
              <w:tab/>
            </w:r>
            <w:r>
              <w:rPr>
                <w:color w:val="252525"/>
                <w:spacing w:val="-5"/>
                <w:sz w:val="19"/>
              </w:rPr>
              <w:t>150</w:t>
            </w:r>
          </w:p>
        </w:tc>
      </w:tr>
      <w:tr w:rsidR="00AC7BD6" w14:paraId="1A849CA9" w14:textId="77777777">
        <w:trPr>
          <w:trHeight w:val="278"/>
        </w:trPr>
        <w:tc>
          <w:tcPr>
            <w:tcW w:w="5052" w:type="dxa"/>
          </w:tcPr>
          <w:p w14:paraId="21413578" w14:textId="77777777" w:rsidR="00AC7BD6" w:rsidRDefault="00B1402D">
            <w:pPr>
              <w:pStyle w:val="TableParagraph"/>
              <w:spacing w:before="26"/>
              <w:ind w:left="50"/>
              <w:rPr>
                <w:sz w:val="19"/>
              </w:rPr>
            </w:pPr>
            <w:r>
              <w:rPr>
                <w:color w:val="252525"/>
                <w:sz w:val="19"/>
              </w:rPr>
              <w:t>Average</w:t>
            </w:r>
            <w:r>
              <w:rPr>
                <w:color w:val="252525"/>
                <w:spacing w:val="1"/>
                <w:sz w:val="19"/>
              </w:rPr>
              <w:t xml:space="preserve"> </w:t>
            </w:r>
            <w:r>
              <w:rPr>
                <w:color w:val="252525"/>
                <w:sz w:val="19"/>
              </w:rPr>
              <w:t>cost</w:t>
            </w:r>
            <w:r>
              <w:rPr>
                <w:color w:val="252525"/>
                <w:spacing w:val="2"/>
                <w:sz w:val="19"/>
              </w:rPr>
              <w:t xml:space="preserve"> </w:t>
            </w:r>
            <w:r>
              <w:rPr>
                <w:color w:val="252525"/>
                <w:sz w:val="19"/>
              </w:rPr>
              <w:t>per</w:t>
            </w:r>
            <w:r>
              <w:rPr>
                <w:color w:val="252525"/>
                <w:spacing w:val="2"/>
                <w:sz w:val="19"/>
              </w:rPr>
              <w:t xml:space="preserve"> </w:t>
            </w:r>
            <w:r>
              <w:rPr>
                <w:color w:val="252525"/>
                <w:sz w:val="19"/>
              </w:rPr>
              <w:t>repair</w:t>
            </w:r>
            <w:r>
              <w:rPr>
                <w:color w:val="252525"/>
                <w:spacing w:val="2"/>
                <w:sz w:val="19"/>
              </w:rPr>
              <w:t xml:space="preserve"> </w:t>
            </w:r>
            <w:r>
              <w:rPr>
                <w:color w:val="252525"/>
                <w:spacing w:val="-5"/>
                <w:sz w:val="19"/>
              </w:rPr>
              <w:t>job</w:t>
            </w:r>
          </w:p>
        </w:tc>
        <w:tc>
          <w:tcPr>
            <w:tcW w:w="1488" w:type="dxa"/>
          </w:tcPr>
          <w:p w14:paraId="5DAD01FA" w14:textId="77777777" w:rsidR="00AC7BD6" w:rsidRDefault="00B1402D">
            <w:pPr>
              <w:pStyle w:val="TableParagraph"/>
              <w:tabs>
                <w:tab w:val="left" w:pos="946"/>
              </w:tabs>
              <w:spacing w:before="40" w:line="218" w:lineRule="exact"/>
              <w:ind w:right="86"/>
              <w:jc w:val="right"/>
              <w:rPr>
                <w:sz w:val="19"/>
              </w:rPr>
            </w:pPr>
            <w:r>
              <w:rPr>
                <w:color w:val="252525"/>
                <w:spacing w:val="-10"/>
                <w:sz w:val="19"/>
              </w:rPr>
              <w:t>$</w:t>
            </w:r>
            <w:r>
              <w:rPr>
                <w:color w:val="252525"/>
                <w:sz w:val="19"/>
              </w:rPr>
              <w:tab/>
            </w:r>
            <w:r>
              <w:rPr>
                <w:color w:val="252525"/>
                <w:spacing w:val="-5"/>
                <w:sz w:val="19"/>
              </w:rPr>
              <w:t>609</w:t>
            </w:r>
          </w:p>
        </w:tc>
        <w:tc>
          <w:tcPr>
            <w:tcW w:w="1440" w:type="dxa"/>
          </w:tcPr>
          <w:p w14:paraId="5131B54D" w14:textId="77777777" w:rsidR="00AC7BD6" w:rsidRDefault="00B1402D">
            <w:pPr>
              <w:pStyle w:val="TableParagraph"/>
              <w:tabs>
                <w:tab w:val="left" w:pos="946"/>
              </w:tabs>
              <w:spacing w:before="40" w:line="218" w:lineRule="exact"/>
              <w:ind w:right="86"/>
              <w:jc w:val="right"/>
              <w:rPr>
                <w:sz w:val="19"/>
              </w:rPr>
            </w:pPr>
            <w:r>
              <w:rPr>
                <w:color w:val="252525"/>
                <w:spacing w:val="-10"/>
                <w:sz w:val="19"/>
              </w:rPr>
              <w:t>$</w:t>
            </w:r>
            <w:r>
              <w:rPr>
                <w:color w:val="252525"/>
                <w:sz w:val="19"/>
              </w:rPr>
              <w:tab/>
            </w:r>
            <w:r>
              <w:rPr>
                <w:color w:val="252525"/>
                <w:spacing w:val="-5"/>
                <w:sz w:val="19"/>
              </w:rPr>
              <w:t>638</w:t>
            </w:r>
          </w:p>
        </w:tc>
        <w:tc>
          <w:tcPr>
            <w:tcW w:w="1409" w:type="dxa"/>
          </w:tcPr>
          <w:p w14:paraId="7B0530DF" w14:textId="77777777" w:rsidR="00AC7BD6" w:rsidRDefault="00B1402D">
            <w:pPr>
              <w:pStyle w:val="TableParagraph"/>
              <w:tabs>
                <w:tab w:val="left" w:pos="946"/>
              </w:tabs>
              <w:spacing w:before="40" w:line="218" w:lineRule="exact"/>
              <w:ind w:right="55"/>
              <w:jc w:val="right"/>
              <w:rPr>
                <w:sz w:val="19"/>
              </w:rPr>
            </w:pPr>
            <w:r>
              <w:rPr>
                <w:color w:val="252525"/>
                <w:spacing w:val="-10"/>
                <w:sz w:val="19"/>
              </w:rPr>
              <w:t>$</w:t>
            </w:r>
            <w:r>
              <w:rPr>
                <w:color w:val="252525"/>
                <w:sz w:val="19"/>
              </w:rPr>
              <w:tab/>
            </w:r>
            <w:r>
              <w:rPr>
                <w:color w:val="252525"/>
                <w:spacing w:val="-5"/>
                <w:sz w:val="19"/>
              </w:rPr>
              <w:t>462</w:t>
            </w:r>
          </w:p>
        </w:tc>
        <w:tc>
          <w:tcPr>
            <w:tcW w:w="1429" w:type="dxa"/>
          </w:tcPr>
          <w:p w14:paraId="1130DC6B" w14:textId="77777777" w:rsidR="00AC7BD6" w:rsidRDefault="00B1402D">
            <w:pPr>
              <w:pStyle w:val="TableParagraph"/>
              <w:tabs>
                <w:tab w:val="left" w:pos="946"/>
              </w:tabs>
              <w:spacing w:before="40" w:line="218" w:lineRule="exact"/>
              <w:ind w:right="44"/>
              <w:jc w:val="right"/>
              <w:rPr>
                <w:sz w:val="19"/>
              </w:rPr>
            </w:pPr>
            <w:r>
              <w:rPr>
                <w:color w:val="252525"/>
                <w:spacing w:val="-10"/>
                <w:sz w:val="19"/>
              </w:rPr>
              <w:t>$</w:t>
            </w:r>
            <w:r>
              <w:rPr>
                <w:color w:val="252525"/>
                <w:sz w:val="19"/>
              </w:rPr>
              <w:tab/>
            </w:r>
            <w:r>
              <w:rPr>
                <w:color w:val="252525"/>
                <w:spacing w:val="-5"/>
                <w:sz w:val="19"/>
              </w:rPr>
              <w:t>650</w:t>
            </w:r>
          </w:p>
        </w:tc>
      </w:tr>
      <w:tr w:rsidR="00AC7BD6" w14:paraId="7074010B" w14:textId="77777777">
        <w:trPr>
          <w:trHeight w:val="278"/>
        </w:trPr>
        <w:tc>
          <w:tcPr>
            <w:tcW w:w="5052" w:type="dxa"/>
          </w:tcPr>
          <w:p w14:paraId="6C7AC42D" w14:textId="77777777" w:rsidR="00AC7BD6" w:rsidRDefault="00B1402D">
            <w:pPr>
              <w:pStyle w:val="TableParagraph"/>
              <w:spacing w:before="26"/>
              <w:ind w:left="50"/>
              <w:rPr>
                <w:sz w:val="19"/>
              </w:rPr>
            </w:pPr>
            <w:r>
              <w:rPr>
                <w:color w:val="252525"/>
                <w:sz w:val="19"/>
              </w:rPr>
              <w:t>Percent</w:t>
            </w:r>
            <w:r>
              <w:rPr>
                <w:color w:val="252525"/>
                <w:spacing w:val="3"/>
                <w:sz w:val="19"/>
              </w:rPr>
              <w:t xml:space="preserve"> </w:t>
            </w:r>
            <w:r>
              <w:rPr>
                <w:color w:val="252525"/>
                <w:sz w:val="19"/>
              </w:rPr>
              <w:t>work</w:t>
            </w:r>
            <w:r>
              <w:rPr>
                <w:color w:val="252525"/>
                <w:spacing w:val="3"/>
                <w:sz w:val="19"/>
              </w:rPr>
              <w:t xml:space="preserve"> </w:t>
            </w:r>
            <w:r>
              <w:rPr>
                <w:color w:val="252525"/>
                <w:sz w:val="19"/>
              </w:rPr>
              <w:t>orders</w:t>
            </w:r>
            <w:r>
              <w:rPr>
                <w:color w:val="252525"/>
                <w:spacing w:val="3"/>
                <w:sz w:val="19"/>
              </w:rPr>
              <w:t xml:space="preserve"> </w:t>
            </w:r>
            <w:r>
              <w:rPr>
                <w:color w:val="252525"/>
                <w:sz w:val="19"/>
              </w:rPr>
              <w:t>that</w:t>
            </w:r>
            <w:r>
              <w:rPr>
                <w:color w:val="252525"/>
                <w:spacing w:val="4"/>
                <w:sz w:val="19"/>
              </w:rPr>
              <w:t xml:space="preserve"> </w:t>
            </w:r>
            <w:r>
              <w:rPr>
                <w:color w:val="252525"/>
                <w:sz w:val="19"/>
              </w:rPr>
              <w:t>had</w:t>
            </w:r>
            <w:r>
              <w:rPr>
                <w:color w:val="252525"/>
                <w:spacing w:val="3"/>
                <w:sz w:val="19"/>
              </w:rPr>
              <w:t xml:space="preserve"> </w:t>
            </w:r>
            <w:r>
              <w:rPr>
                <w:color w:val="252525"/>
                <w:sz w:val="19"/>
              </w:rPr>
              <w:t>to</w:t>
            </w:r>
            <w:r>
              <w:rPr>
                <w:color w:val="252525"/>
                <w:spacing w:val="3"/>
                <w:sz w:val="19"/>
              </w:rPr>
              <w:t xml:space="preserve"> </w:t>
            </w:r>
            <w:r>
              <w:rPr>
                <w:color w:val="252525"/>
                <w:sz w:val="19"/>
              </w:rPr>
              <w:t>be</w:t>
            </w:r>
            <w:r>
              <w:rPr>
                <w:color w:val="252525"/>
                <w:spacing w:val="3"/>
                <w:sz w:val="19"/>
              </w:rPr>
              <w:t xml:space="preserve"> </w:t>
            </w:r>
            <w:r>
              <w:rPr>
                <w:color w:val="252525"/>
                <w:spacing w:val="-2"/>
                <w:sz w:val="19"/>
              </w:rPr>
              <w:t>reworked</w:t>
            </w:r>
          </w:p>
        </w:tc>
        <w:tc>
          <w:tcPr>
            <w:tcW w:w="1488" w:type="dxa"/>
          </w:tcPr>
          <w:p w14:paraId="3CC4E8CF" w14:textId="77777777" w:rsidR="00AC7BD6" w:rsidRDefault="00B1402D">
            <w:pPr>
              <w:pStyle w:val="TableParagraph"/>
              <w:spacing w:before="40" w:line="218" w:lineRule="exact"/>
              <w:ind w:right="87"/>
              <w:jc w:val="right"/>
              <w:rPr>
                <w:sz w:val="19"/>
              </w:rPr>
            </w:pPr>
            <w:r>
              <w:rPr>
                <w:color w:val="252525"/>
                <w:spacing w:val="-4"/>
                <w:sz w:val="19"/>
              </w:rPr>
              <w:t>1.0%</w:t>
            </w:r>
          </w:p>
        </w:tc>
        <w:tc>
          <w:tcPr>
            <w:tcW w:w="1440" w:type="dxa"/>
          </w:tcPr>
          <w:p w14:paraId="69242DC8" w14:textId="77777777" w:rsidR="00AC7BD6" w:rsidRDefault="00B1402D">
            <w:pPr>
              <w:pStyle w:val="TableParagraph"/>
              <w:spacing w:before="40" w:line="218" w:lineRule="exact"/>
              <w:ind w:right="87"/>
              <w:jc w:val="right"/>
              <w:rPr>
                <w:sz w:val="19"/>
              </w:rPr>
            </w:pPr>
            <w:r>
              <w:rPr>
                <w:color w:val="252525"/>
                <w:spacing w:val="-4"/>
                <w:sz w:val="19"/>
              </w:rPr>
              <w:t>0.2%</w:t>
            </w:r>
          </w:p>
        </w:tc>
        <w:tc>
          <w:tcPr>
            <w:tcW w:w="1409" w:type="dxa"/>
          </w:tcPr>
          <w:p w14:paraId="2BFD30AB" w14:textId="77777777" w:rsidR="00AC7BD6" w:rsidRDefault="00B1402D">
            <w:pPr>
              <w:pStyle w:val="TableParagraph"/>
              <w:spacing w:before="40" w:line="218" w:lineRule="exact"/>
              <w:ind w:right="56"/>
              <w:jc w:val="right"/>
              <w:rPr>
                <w:sz w:val="19"/>
              </w:rPr>
            </w:pPr>
            <w:r>
              <w:rPr>
                <w:color w:val="252525"/>
                <w:spacing w:val="-4"/>
                <w:sz w:val="19"/>
              </w:rPr>
              <w:t>0.5%</w:t>
            </w:r>
          </w:p>
        </w:tc>
        <w:tc>
          <w:tcPr>
            <w:tcW w:w="1429" w:type="dxa"/>
          </w:tcPr>
          <w:p w14:paraId="2B40CFE3" w14:textId="77777777" w:rsidR="00AC7BD6" w:rsidRDefault="00B1402D">
            <w:pPr>
              <w:pStyle w:val="TableParagraph"/>
              <w:spacing w:before="40" w:line="218" w:lineRule="exact"/>
              <w:ind w:right="45"/>
              <w:jc w:val="right"/>
              <w:rPr>
                <w:sz w:val="19"/>
              </w:rPr>
            </w:pPr>
            <w:r>
              <w:rPr>
                <w:color w:val="252525"/>
                <w:spacing w:val="-4"/>
                <w:sz w:val="19"/>
              </w:rPr>
              <w:t>0.0%</w:t>
            </w:r>
          </w:p>
        </w:tc>
      </w:tr>
      <w:tr w:rsidR="00AC7BD6" w14:paraId="121E3180" w14:textId="77777777">
        <w:trPr>
          <w:trHeight w:val="551"/>
        </w:trPr>
        <w:tc>
          <w:tcPr>
            <w:tcW w:w="5052" w:type="dxa"/>
          </w:tcPr>
          <w:p w14:paraId="2D58EB13" w14:textId="77777777" w:rsidR="00AC7BD6" w:rsidRDefault="00B1402D">
            <w:pPr>
              <w:pStyle w:val="TableParagraph"/>
              <w:spacing w:before="26" w:line="252" w:lineRule="auto"/>
              <w:ind w:left="189" w:hanging="140"/>
              <w:rPr>
                <w:sz w:val="19"/>
              </w:rPr>
            </w:pPr>
            <w:r>
              <w:rPr>
                <w:color w:val="252525"/>
                <w:sz w:val="19"/>
              </w:rPr>
              <w:t xml:space="preserve">Percent work orders completed within service level </w:t>
            </w:r>
            <w:r>
              <w:rPr>
                <w:color w:val="252525"/>
                <w:spacing w:val="-2"/>
                <w:sz w:val="19"/>
              </w:rPr>
              <w:t>agreement</w:t>
            </w:r>
          </w:p>
        </w:tc>
        <w:tc>
          <w:tcPr>
            <w:tcW w:w="1488" w:type="dxa"/>
          </w:tcPr>
          <w:p w14:paraId="473EF6EB" w14:textId="77777777" w:rsidR="00AC7BD6" w:rsidRDefault="00AC7BD6">
            <w:pPr>
              <w:pStyle w:val="TableParagraph"/>
              <w:spacing w:before="6"/>
              <w:rPr>
                <w:sz w:val="26"/>
              </w:rPr>
            </w:pPr>
          </w:p>
          <w:p w14:paraId="559365FE" w14:textId="77777777" w:rsidR="00AC7BD6" w:rsidRDefault="00B1402D">
            <w:pPr>
              <w:pStyle w:val="TableParagraph"/>
              <w:spacing w:line="213" w:lineRule="exact"/>
              <w:ind w:right="85"/>
              <w:jc w:val="right"/>
              <w:rPr>
                <w:sz w:val="19"/>
              </w:rPr>
            </w:pPr>
            <w:r>
              <w:rPr>
                <w:color w:val="252525"/>
                <w:spacing w:val="-5"/>
                <w:sz w:val="19"/>
              </w:rPr>
              <w:t>83%</w:t>
            </w:r>
          </w:p>
        </w:tc>
        <w:tc>
          <w:tcPr>
            <w:tcW w:w="1440" w:type="dxa"/>
          </w:tcPr>
          <w:p w14:paraId="12BCAC33" w14:textId="77777777" w:rsidR="00AC7BD6" w:rsidRDefault="00AC7BD6">
            <w:pPr>
              <w:pStyle w:val="TableParagraph"/>
              <w:spacing w:before="6"/>
              <w:rPr>
                <w:sz w:val="26"/>
              </w:rPr>
            </w:pPr>
          </w:p>
          <w:p w14:paraId="6B26DBB8" w14:textId="77777777" w:rsidR="00AC7BD6" w:rsidRDefault="00B1402D">
            <w:pPr>
              <w:pStyle w:val="TableParagraph"/>
              <w:spacing w:line="213" w:lineRule="exact"/>
              <w:ind w:right="85"/>
              <w:jc w:val="right"/>
              <w:rPr>
                <w:sz w:val="19"/>
              </w:rPr>
            </w:pPr>
            <w:r>
              <w:rPr>
                <w:color w:val="252525"/>
                <w:spacing w:val="-5"/>
                <w:sz w:val="19"/>
              </w:rPr>
              <w:t>80%</w:t>
            </w:r>
          </w:p>
        </w:tc>
        <w:tc>
          <w:tcPr>
            <w:tcW w:w="1409" w:type="dxa"/>
          </w:tcPr>
          <w:p w14:paraId="4CC80EB7" w14:textId="77777777" w:rsidR="00AC7BD6" w:rsidRDefault="00AC7BD6">
            <w:pPr>
              <w:pStyle w:val="TableParagraph"/>
              <w:spacing w:before="6"/>
              <w:rPr>
                <w:sz w:val="26"/>
              </w:rPr>
            </w:pPr>
          </w:p>
          <w:p w14:paraId="31E95979" w14:textId="77777777" w:rsidR="00AC7BD6" w:rsidRDefault="00B1402D">
            <w:pPr>
              <w:pStyle w:val="TableParagraph"/>
              <w:spacing w:line="213" w:lineRule="exact"/>
              <w:ind w:right="54"/>
              <w:jc w:val="right"/>
              <w:rPr>
                <w:sz w:val="19"/>
              </w:rPr>
            </w:pPr>
            <w:r>
              <w:rPr>
                <w:color w:val="252525"/>
                <w:spacing w:val="-5"/>
                <w:sz w:val="19"/>
              </w:rPr>
              <w:t>76%</w:t>
            </w:r>
          </w:p>
        </w:tc>
        <w:tc>
          <w:tcPr>
            <w:tcW w:w="1429" w:type="dxa"/>
          </w:tcPr>
          <w:p w14:paraId="601A4C60" w14:textId="77777777" w:rsidR="00AC7BD6" w:rsidRDefault="00AC7BD6">
            <w:pPr>
              <w:pStyle w:val="TableParagraph"/>
              <w:spacing w:before="6"/>
              <w:rPr>
                <w:sz w:val="26"/>
              </w:rPr>
            </w:pPr>
          </w:p>
          <w:p w14:paraId="6BF0DB69" w14:textId="77777777" w:rsidR="00AC7BD6" w:rsidRDefault="00B1402D">
            <w:pPr>
              <w:pStyle w:val="TableParagraph"/>
              <w:spacing w:line="213" w:lineRule="exact"/>
              <w:ind w:right="43"/>
              <w:jc w:val="right"/>
              <w:rPr>
                <w:sz w:val="19"/>
              </w:rPr>
            </w:pPr>
            <w:r>
              <w:rPr>
                <w:color w:val="252525"/>
                <w:spacing w:val="-5"/>
                <w:sz w:val="19"/>
              </w:rPr>
              <w:t>90%</w:t>
            </w:r>
          </w:p>
        </w:tc>
      </w:tr>
    </w:tbl>
    <w:p w14:paraId="2B5DB3C6" w14:textId="77777777" w:rsidR="00AC7BD6" w:rsidRDefault="00AC7BD6">
      <w:pPr>
        <w:pStyle w:val="BodyText"/>
        <w:spacing w:before="4"/>
        <w:rPr>
          <w:sz w:val="22"/>
        </w:rPr>
      </w:pPr>
    </w:p>
    <w:p w14:paraId="44C67637" w14:textId="77777777" w:rsidR="00AC7BD6" w:rsidRDefault="00B1402D">
      <w:pPr>
        <w:pStyle w:val="ListParagraph"/>
        <w:numPr>
          <w:ilvl w:val="0"/>
          <w:numId w:val="39"/>
        </w:numPr>
        <w:tabs>
          <w:tab w:val="left" w:pos="666"/>
          <w:tab w:val="left" w:pos="667"/>
        </w:tabs>
        <w:spacing w:before="0" w:after="33" w:line="252" w:lineRule="auto"/>
        <w:ind w:left="668" w:right="745" w:hanging="363"/>
        <w:rPr>
          <w:sz w:val="19"/>
        </w:rPr>
      </w:pPr>
      <w:r>
        <w:rPr>
          <w:color w:val="252525"/>
          <w:sz w:val="19"/>
        </w:rPr>
        <w:t>To provide comprehensive, cost-efficient, and effective building and grounds maintenance services for County facilities in a timely manner.</w:t>
      </w:r>
    </w:p>
    <w:tbl>
      <w:tblPr>
        <w:tblW w:w="0" w:type="auto"/>
        <w:tblInd w:w="465" w:type="dxa"/>
        <w:tblLayout w:type="fixed"/>
        <w:tblCellMar>
          <w:left w:w="0" w:type="dxa"/>
          <w:right w:w="0" w:type="dxa"/>
        </w:tblCellMar>
        <w:tblLook w:val="01E0" w:firstRow="1" w:lastRow="1" w:firstColumn="1" w:lastColumn="1" w:noHBand="0" w:noVBand="0"/>
      </w:tblPr>
      <w:tblGrid>
        <w:gridCol w:w="5210"/>
        <w:gridCol w:w="1491"/>
        <w:gridCol w:w="1440"/>
        <w:gridCol w:w="1406"/>
        <w:gridCol w:w="1427"/>
      </w:tblGrid>
      <w:tr w:rsidR="00AC7BD6" w14:paraId="1C89E8FF" w14:textId="77777777">
        <w:trPr>
          <w:trHeight w:val="268"/>
        </w:trPr>
        <w:tc>
          <w:tcPr>
            <w:tcW w:w="5210" w:type="dxa"/>
          </w:tcPr>
          <w:p w14:paraId="0CB1FA2B" w14:textId="77777777" w:rsidR="00AC7BD6" w:rsidRDefault="00AC7BD6">
            <w:pPr>
              <w:pStyle w:val="TableParagraph"/>
              <w:rPr>
                <w:rFonts w:ascii="Times New Roman"/>
                <w:sz w:val="18"/>
              </w:rPr>
            </w:pPr>
          </w:p>
        </w:tc>
        <w:tc>
          <w:tcPr>
            <w:tcW w:w="1491" w:type="dxa"/>
            <w:tcBorders>
              <w:bottom w:val="single" w:sz="8" w:space="0" w:color="000000"/>
            </w:tcBorders>
          </w:tcPr>
          <w:p w14:paraId="22D70376" w14:textId="77777777" w:rsidR="00AC7BD6" w:rsidRDefault="00B1402D">
            <w:pPr>
              <w:pStyle w:val="TableParagraph"/>
              <w:spacing w:before="20"/>
              <w:ind w:left="211"/>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2DAC966B" w14:textId="77777777" w:rsidR="00AC7BD6" w:rsidRDefault="00B1402D">
            <w:pPr>
              <w:pStyle w:val="TableParagraph"/>
              <w:spacing w:before="20"/>
              <w:ind w:left="16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06" w:type="dxa"/>
            <w:tcBorders>
              <w:bottom w:val="single" w:sz="8" w:space="0" w:color="000000"/>
            </w:tcBorders>
          </w:tcPr>
          <w:p w14:paraId="51134476" w14:textId="77777777" w:rsidR="00AC7BD6" w:rsidRDefault="00B1402D">
            <w:pPr>
              <w:pStyle w:val="TableParagraph"/>
              <w:spacing w:before="20"/>
              <w:ind w:left="16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7" w:type="dxa"/>
            <w:tcBorders>
              <w:bottom w:val="single" w:sz="8" w:space="0" w:color="000000"/>
            </w:tcBorders>
          </w:tcPr>
          <w:p w14:paraId="6B36488B" w14:textId="77777777" w:rsidR="00AC7BD6" w:rsidRDefault="00B1402D">
            <w:pPr>
              <w:pStyle w:val="TableParagraph"/>
              <w:spacing w:before="20"/>
              <w:ind w:right="60"/>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13EA1D41" w14:textId="77777777">
        <w:trPr>
          <w:trHeight w:val="255"/>
        </w:trPr>
        <w:tc>
          <w:tcPr>
            <w:tcW w:w="5210" w:type="dxa"/>
          </w:tcPr>
          <w:p w14:paraId="71BC32B6" w14:textId="77777777" w:rsidR="00AC7BD6" w:rsidRDefault="00B1402D">
            <w:pPr>
              <w:pStyle w:val="TableParagraph"/>
              <w:spacing w:before="10" w:line="225" w:lineRule="exact"/>
              <w:ind w:left="50"/>
              <w:rPr>
                <w:sz w:val="19"/>
              </w:rPr>
            </w:pPr>
            <w:r>
              <w:rPr>
                <w:color w:val="252525"/>
                <w:sz w:val="19"/>
              </w:rPr>
              <w:t>*</w:t>
            </w:r>
            <w:r>
              <w:rPr>
                <w:color w:val="252525"/>
                <w:spacing w:val="33"/>
                <w:sz w:val="19"/>
              </w:rPr>
              <w:t xml:space="preserve"> </w:t>
            </w:r>
            <w:r>
              <w:rPr>
                <w:color w:val="252525"/>
                <w:sz w:val="19"/>
              </w:rPr>
              <w:t>Buildings</w:t>
            </w:r>
            <w:r>
              <w:rPr>
                <w:color w:val="252525"/>
                <w:spacing w:val="3"/>
                <w:sz w:val="19"/>
              </w:rPr>
              <w:t xml:space="preserve"> </w:t>
            </w:r>
            <w:r>
              <w:rPr>
                <w:color w:val="252525"/>
                <w:sz w:val="19"/>
              </w:rPr>
              <w:t>maintained</w:t>
            </w:r>
            <w:r>
              <w:rPr>
                <w:color w:val="252525"/>
                <w:spacing w:val="2"/>
                <w:sz w:val="19"/>
              </w:rPr>
              <w:t xml:space="preserve"> </w:t>
            </w:r>
            <w:r>
              <w:rPr>
                <w:color w:val="252525"/>
                <w:spacing w:val="-2"/>
                <w:sz w:val="19"/>
              </w:rPr>
              <w:t>full/partial</w:t>
            </w:r>
          </w:p>
        </w:tc>
        <w:tc>
          <w:tcPr>
            <w:tcW w:w="1491" w:type="dxa"/>
            <w:tcBorders>
              <w:top w:val="single" w:sz="8" w:space="0" w:color="000000"/>
            </w:tcBorders>
          </w:tcPr>
          <w:p w14:paraId="5BF2532C" w14:textId="77777777" w:rsidR="00AC7BD6" w:rsidRDefault="00B1402D">
            <w:pPr>
              <w:pStyle w:val="TableParagraph"/>
              <w:spacing w:before="1" w:line="225" w:lineRule="exact"/>
              <w:ind w:right="88"/>
              <w:jc w:val="right"/>
              <w:rPr>
                <w:sz w:val="19"/>
              </w:rPr>
            </w:pPr>
            <w:r>
              <w:rPr>
                <w:color w:val="252525"/>
                <w:spacing w:val="-2"/>
                <w:sz w:val="19"/>
              </w:rPr>
              <w:t>52/190</w:t>
            </w:r>
          </w:p>
        </w:tc>
        <w:tc>
          <w:tcPr>
            <w:tcW w:w="1440" w:type="dxa"/>
            <w:tcBorders>
              <w:top w:val="single" w:sz="8" w:space="0" w:color="000000"/>
            </w:tcBorders>
          </w:tcPr>
          <w:p w14:paraId="7A6D9DEA" w14:textId="77777777" w:rsidR="00AC7BD6" w:rsidRDefault="00B1402D">
            <w:pPr>
              <w:pStyle w:val="TableParagraph"/>
              <w:spacing w:before="1" w:line="225" w:lineRule="exact"/>
              <w:ind w:right="88"/>
              <w:jc w:val="right"/>
              <w:rPr>
                <w:sz w:val="19"/>
              </w:rPr>
            </w:pPr>
            <w:r>
              <w:rPr>
                <w:color w:val="252525"/>
                <w:spacing w:val="-2"/>
                <w:sz w:val="19"/>
              </w:rPr>
              <w:t>52/190</w:t>
            </w:r>
          </w:p>
        </w:tc>
        <w:tc>
          <w:tcPr>
            <w:tcW w:w="1406" w:type="dxa"/>
            <w:tcBorders>
              <w:top w:val="single" w:sz="8" w:space="0" w:color="000000"/>
            </w:tcBorders>
          </w:tcPr>
          <w:p w14:paraId="5A501F87" w14:textId="77777777" w:rsidR="00AC7BD6" w:rsidRDefault="00B1402D">
            <w:pPr>
              <w:pStyle w:val="TableParagraph"/>
              <w:spacing w:before="1" w:line="225" w:lineRule="exact"/>
              <w:ind w:right="54"/>
              <w:jc w:val="right"/>
              <w:rPr>
                <w:sz w:val="19"/>
              </w:rPr>
            </w:pPr>
            <w:r>
              <w:rPr>
                <w:color w:val="252525"/>
                <w:spacing w:val="-2"/>
                <w:sz w:val="19"/>
              </w:rPr>
              <w:t>57/219</w:t>
            </w:r>
          </w:p>
        </w:tc>
        <w:tc>
          <w:tcPr>
            <w:tcW w:w="1427" w:type="dxa"/>
            <w:tcBorders>
              <w:top w:val="single" w:sz="8" w:space="0" w:color="000000"/>
            </w:tcBorders>
          </w:tcPr>
          <w:p w14:paraId="4ED67242" w14:textId="77777777" w:rsidR="00AC7BD6" w:rsidRDefault="00B1402D">
            <w:pPr>
              <w:pStyle w:val="TableParagraph"/>
              <w:spacing w:before="1" w:line="225" w:lineRule="exact"/>
              <w:ind w:right="41"/>
              <w:jc w:val="right"/>
              <w:rPr>
                <w:sz w:val="19"/>
              </w:rPr>
            </w:pPr>
            <w:r>
              <w:rPr>
                <w:color w:val="252525"/>
                <w:spacing w:val="-2"/>
                <w:sz w:val="19"/>
              </w:rPr>
              <w:t>57/219</w:t>
            </w:r>
          </w:p>
        </w:tc>
      </w:tr>
      <w:tr w:rsidR="00AC7BD6" w14:paraId="4F37A5B1" w14:textId="77777777">
        <w:trPr>
          <w:trHeight w:val="278"/>
        </w:trPr>
        <w:tc>
          <w:tcPr>
            <w:tcW w:w="5210" w:type="dxa"/>
          </w:tcPr>
          <w:p w14:paraId="177100D6" w14:textId="77777777" w:rsidR="00AC7BD6" w:rsidRDefault="00B1402D">
            <w:pPr>
              <w:pStyle w:val="TableParagraph"/>
              <w:spacing w:before="33" w:line="225" w:lineRule="exact"/>
              <w:ind w:left="208"/>
              <w:rPr>
                <w:sz w:val="19"/>
              </w:rPr>
            </w:pPr>
            <w:r>
              <w:rPr>
                <w:color w:val="252525"/>
                <w:sz w:val="19"/>
              </w:rPr>
              <w:t xml:space="preserve">Cost per square foot/buildings </w:t>
            </w:r>
            <w:r>
              <w:rPr>
                <w:color w:val="252525"/>
                <w:spacing w:val="-2"/>
                <w:sz w:val="19"/>
              </w:rPr>
              <w:t>maintained</w:t>
            </w:r>
          </w:p>
        </w:tc>
        <w:tc>
          <w:tcPr>
            <w:tcW w:w="1491" w:type="dxa"/>
          </w:tcPr>
          <w:p w14:paraId="6539CA63" w14:textId="77777777" w:rsidR="00AC7BD6" w:rsidRDefault="00B1402D">
            <w:pPr>
              <w:pStyle w:val="TableParagraph"/>
              <w:tabs>
                <w:tab w:val="left" w:pos="899"/>
              </w:tabs>
              <w:spacing w:before="33" w:line="225" w:lineRule="exact"/>
              <w:ind w:right="85"/>
              <w:jc w:val="right"/>
              <w:rPr>
                <w:sz w:val="19"/>
              </w:rPr>
            </w:pPr>
            <w:r>
              <w:rPr>
                <w:color w:val="252525"/>
                <w:spacing w:val="-10"/>
                <w:sz w:val="19"/>
              </w:rPr>
              <w:t>$</w:t>
            </w:r>
            <w:r>
              <w:rPr>
                <w:color w:val="252525"/>
                <w:sz w:val="19"/>
              </w:rPr>
              <w:tab/>
            </w:r>
            <w:r>
              <w:rPr>
                <w:color w:val="252525"/>
                <w:spacing w:val="-4"/>
                <w:sz w:val="19"/>
              </w:rPr>
              <w:t>1.31</w:t>
            </w:r>
          </w:p>
        </w:tc>
        <w:tc>
          <w:tcPr>
            <w:tcW w:w="1440" w:type="dxa"/>
          </w:tcPr>
          <w:p w14:paraId="75161E17" w14:textId="77777777" w:rsidR="00AC7BD6" w:rsidRDefault="00B1402D">
            <w:pPr>
              <w:pStyle w:val="TableParagraph"/>
              <w:tabs>
                <w:tab w:val="left" w:pos="899"/>
              </w:tabs>
              <w:spacing w:before="33" w:line="225" w:lineRule="exact"/>
              <w:ind w:right="85"/>
              <w:jc w:val="right"/>
              <w:rPr>
                <w:sz w:val="19"/>
              </w:rPr>
            </w:pPr>
            <w:r>
              <w:rPr>
                <w:color w:val="252525"/>
                <w:spacing w:val="-10"/>
                <w:sz w:val="19"/>
              </w:rPr>
              <w:t>$</w:t>
            </w:r>
            <w:r>
              <w:rPr>
                <w:color w:val="252525"/>
                <w:sz w:val="19"/>
              </w:rPr>
              <w:tab/>
            </w:r>
            <w:r>
              <w:rPr>
                <w:color w:val="252525"/>
                <w:spacing w:val="-4"/>
                <w:sz w:val="19"/>
              </w:rPr>
              <w:t>1.31</w:t>
            </w:r>
          </w:p>
        </w:tc>
        <w:tc>
          <w:tcPr>
            <w:tcW w:w="1406" w:type="dxa"/>
          </w:tcPr>
          <w:p w14:paraId="6C8D484C" w14:textId="77777777" w:rsidR="00AC7BD6" w:rsidRDefault="00B1402D">
            <w:pPr>
              <w:pStyle w:val="TableParagraph"/>
              <w:tabs>
                <w:tab w:val="left" w:pos="899"/>
              </w:tabs>
              <w:spacing w:before="33" w:line="225" w:lineRule="exact"/>
              <w:ind w:right="51"/>
              <w:jc w:val="right"/>
              <w:rPr>
                <w:sz w:val="19"/>
              </w:rPr>
            </w:pPr>
            <w:r>
              <w:rPr>
                <w:color w:val="252525"/>
                <w:spacing w:val="-10"/>
                <w:sz w:val="19"/>
              </w:rPr>
              <w:t>$</w:t>
            </w:r>
            <w:r>
              <w:rPr>
                <w:color w:val="252525"/>
                <w:sz w:val="19"/>
              </w:rPr>
              <w:tab/>
            </w:r>
            <w:r>
              <w:rPr>
                <w:color w:val="252525"/>
                <w:spacing w:val="-4"/>
                <w:sz w:val="19"/>
              </w:rPr>
              <w:t>1.34</w:t>
            </w:r>
          </w:p>
        </w:tc>
        <w:tc>
          <w:tcPr>
            <w:tcW w:w="1427" w:type="dxa"/>
          </w:tcPr>
          <w:p w14:paraId="031B73D7" w14:textId="77777777" w:rsidR="00AC7BD6" w:rsidRDefault="00B1402D">
            <w:pPr>
              <w:pStyle w:val="TableParagraph"/>
              <w:tabs>
                <w:tab w:val="left" w:pos="899"/>
              </w:tabs>
              <w:spacing w:before="33" w:line="225" w:lineRule="exact"/>
              <w:ind w:right="81"/>
              <w:jc w:val="right"/>
              <w:rPr>
                <w:sz w:val="19"/>
              </w:rPr>
            </w:pPr>
            <w:r>
              <w:rPr>
                <w:color w:val="252525"/>
                <w:spacing w:val="-10"/>
                <w:sz w:val="19"/>
              </w:rPr>
              <w:t>$</w:t>
            </w:r>
            <w:r>
              <w:rPr>
                <w:color w:val="252525"/>
                <w:sz w:val="19"/>
              </w:rPr>
              <w:tab/>
            </w:r>
            <w:r>
              <w:rPr>
                <w:color w:val="252525"/>
                <w:spacing w:val="-4"/>
                <w:sz w:val="19"/>
              </w:rPr>
              <w:t>1.30</w:t>
            </w:r>
          </w:p>
        </w:tc>
      </w:tr>
      <w:tr w:rsidR="00AC7BD6" w14:paraId="13A529B8" w14:textId="77777777">
        <w:trPr>
          <w:trHeight w:val="534"/>
        </w:trPr>
        <w:tc>
          <w:tcPr>
            <w:tcW w:w="5210" w:type="dxa"/>
          </w:tcPr>
          <w:p w14:paraId="24DC660D" w14:textId="77777777" w:rsidR="00AC7BD6" w:rsidRDefault="00B1402D">
            <w:pPr>
              <w:pStyle w:val="TableParagraph"/>
              <w:spacing w:before="33" w:line="252" w:lineRule="auto"/>
              <w:ind w:left="347" w:hanging="140"/>
              <w:rPr>
                <w:sz w:val="19"/>
              </w:rPr>
            </w:pPr>
            <w:r>
              <w:rPr>
                <w:color w:val="252525"/>
                <w:sz w:val="19"/>
              </w:rPr>
              <w:t>Percent routine maintenance work orders completed within service level agreement</w:t>
            </w:r>
          </w:p>
        </w:tc>
        <w:tc>
          <w:tcPr>
            <w:tcW w:w="1491" w:type="dxa"/>
          </w:tcPr>
          <w:p w14:paraId="3643B6AC" w14:textId="77777777" w:rsidR="00AC7BD6" w:rsidRDefault="00AC7BD6">
            <w:pPr>
              <w:pStyle w:val="TableParagraph"/>
              <w:spacing w:before="2"/>
              <w:rPr>
                <w:sz w:val="25"/>
              </w:rPr>
            </w:pPr>
          </w:p>
          <w:p w14:paraId="5EC3B5EE" w14:textId="77777777" w:rsidR="00AC7BD6" w:rsidRDefault="00B1402D">
            <w:pPr>
              <w:pStyle w:val="TableParagraph"/>
              <w:spacing w:line="213" w:lineRule="exact"/>
              <w:ind w:right="88"/>
              <w:jc w:val="right"/>
              <w:rPr>
                <w:sz w:val="19"/>
              </w:rPr>
            </w:pPr>
            <w:r>
              <w:rPr>
                <w:color w:val="252525"/>
                <w:spacing w:val="-5"/>
                <w:sz w:val="19"/>
              </w:rPr>
              <w:t>96%</w:t>
            </w:r>
          </w:p>
        </w:tc>
        <w:tc>
          <w:tcPr>
            <w:tcW w:w="1440" w:type="dxa"/>
          </w:tcPr>
          <w:p w14:paraId="15275650" w14:textId="77777777" w:rsidR="00AC7BD6" w:rsidRDefault="00AC7BD6">
            <w:pPr>
              <w:pStyle w:val="TableParagraph"/>
              <w:spacing w:before="2"/>
              <w:rPr>
                <w:sz w:val="25"/>
              </w:rPr>
            </w:pPr>
          </w:p>
          <w:p w14:paraId="2126EF4A" w14:textId="77777777" w:rsidR="00AC7BD6" w:rsidRDefault="00B1402D">
            <w:pPr>
              <w:pStyle w:val="TableParagraph"/>
              <w:spacing w:line="213" w:lineRule="exact"/>
              <w:ind w:right="88"/>
              <w:jc w:val="right"/>
              <w:rPr>
                <w:sz w:val="19"/>
              </w:rPr>
            </w:pPr>
            <w:r>
              <w:rPr>
                <w:color w:val="252525"/>
                <w:spacing w:val="-5"/>
                <w:sz w:val="19"/>
              </w:rPr>
              <w:t>95%</w:t>
            </w:r>
          </w:p>
        </w:tc>
        <w:tc>
          <w:tcPr>
            <w:tcW w:w="1406" w:type="dxa"/>
          </w:tcPr>
          <w:p w14:paraId="6DB6B482" w14:textId="77777777" w:rsidR="00AC7BD6" w:rsidRDefault="00AC7BD6">
            <w:pPr>
              <w:pStyle w:val="TableParagraph"/>
              <w:spacing w:before="2"/>
              <w:rPr>
                <w:sz w:val="25"/>
              </w:rPr>
            </w:pPr>
          </w:p>
          <w:p w14:paraId="1537DC23" w14:textId="77777777" w:rsidR="00AC7BD6" w:rsidRDefault="00B1402D">
            <w:pPr>
              <w:pStyle w:val="TableParagraph"/>
              <w:spacing w:line="213" w:lineRule="exact"/>
              <w:ind w:right="54"/>
              <w:jc w:val="right"/>
              <w:rPr>
                <w:sz w:val="19"/>
              </w:rPr>
            </w:pPr>
            <w:r>
              <w:rPr>
                <w:color w:val="252525"/>
                <w:spacing w:val="-5"/>
                <w:sz w:val="19"/>
              </w:rPr>
              <w:t>97%</w:t>
            </w:r>
          </w:p>
        </w:tc>
        <w:tc>
          <w:tcPr>
            <w:tcW w:w="1427" w:type="dxa"/>
          </w:tcPr>
          <w:p w14:paraId="1B04D667" w14:textId="77777777" w:rsidR="00AC7BD6" w:rsidRDefault="00AC7BD6">
            <w:pPr>
              <w:pStyle w:val="TableParagraph"/>
              <w:spacing w:before="2"/>
              <w:rPr>
                <w:sz w:val="25"/>
              </w:rPr>
            </w:pPr>
          </w:p>
          <w:p w14:paraId="23A1DCED" w14:textId="77777777" w:rsidR="00AC7BD6" w:rsidRDefault="00B1402D">
            <w:pPr>
              <w:pStyle w:val="TableParagraph"/>
              <w:spacing w:line="213" w:lineRule="exact"/>
              <w:ind w:right="45"/>
              <w:jc w:val="right"/>
              <w:rPr>
                <w:sz w:val="19"/>
              </w:rPr>
            </w:pPr>
            <w:r>
              <w:rPr>
                <w:color w:val="252525"/>
                <w:spacing w:val="-4"/>
                <w:sz w:val="19"/>
              </w:rPr>
              <w:t>100%</w:t>
            </w:r>
          </w:p>
        </w:tc>
      </w:tr>
    </w:tbl>
    <w:p w14:paraId="423E4578" w14:textId="77777777" w:rsidR="00AC7BD6" w:rsidRDefault="00AC7BD6">
      <w:pPr>
        <w:pStyle w:val="BodyText"/>
        <w:spacing w:before="4"/>
        <w:rPr>
          <w:sz w:val="12"/>
        </w:rPr>
      </w:pPr>
    </w:p>
    <w:p w14:paraId="69FBED53" w14:textId="77777777" w:rsidR="00AC7BD6" w:rsidRDefault="00B1402D">
      <w:pPr>
        <w:pStyle w:val="ListParagraph"/>
        <w:numPr>
          <w:ilvl w:val="0"/>
          <w:numId w:val="39"/>
        </w:numPr>
        <w:tabs>
          <w:tab w:val="left" w:pos="666"/>
          <w:tab w:val="left" w:pos="667"/>
        </w:tabs>
        <w:spacing w:before="121"/>
        <w:ind w:left="666" w:hanging="361"/>
        <w:rPr>
          <w:sz w:val="19"/>
        </w:rPr>
      </w:pPr>
      <w:r>
        <w:rPr>
          <w:color w:val="252525"/>
          <w:sz w:val="19"/>
        </w:rPr>
        <w:t>To</w:t>
      </w:r>
      <w:r>
        <w:rPr>
          <w:color w:val="252525"/>
          <w:spacing w:val="3"/>
          <w:sz w:val="19"/>
        </w:rPr>
        <w:t xml:space="preserve"> </w:t>
      </w:r>
      <w:r>
        <w:rPr>
          <w:color w:val="252525"/>
          <w:sz w:val="19"/>
        </w:rPr>
        <w:t>provide</w:t>
      </w:r>
      <w:r>
        <w:rPr>
          <w:color w:val="252525"/>
          <w:spacing w:val="4"/>
          <w:sz w:val="19"/>
        </w:rPr>
        <w:t xml:space="preserve"> </w:t>
      </w:r>
      <w:r>
        <w:rPr>
          <w:color w:val="252525"/>
          <w:sz w:val="19"/>
        </w:rPr>
        <w:t>efficient</w:t>
      </w:r>
      <w:r>
        <w:rPr>
          <w:color w:val="252525"/>
          <w:spacing w:val="3"/>
          <w:sz w:val="19"/>
        </w:rPr>
        <w:t xml:space="preserve"> </w:t>
      </w:r>
      <w:r>
        <w:rPr>
          <w:color w:val="252525"/>
          <w:sz w:val="19"/>
        </w:rPr>
        <w:t>land</w:t>
      </w:r>
      <w:r>
        <w:rPr>
          <w:color w:val="252525"/>
          <w:spacing w:val="4"/>
          <w:sz w:val="19"/>
        </w:rPr>
        <w:t xml:space="preserve"> </w:t>
      </w:r>
      <w:r>
        <w:rPr>
          <w:color w:val="252525"/>
          <w:sz w:val="19"/>
        </w:rPr>
        <w:t>acquisition</w:t>
      </w:r>
      <w:r>
        <w:rPr>
          <w:color w:val="252525"/>
          <w:spacing w:val="3"/>
          <w:sz w:val="19"/>
        </w:rPr>
        <w:t xml:space="preserve"> </w:t>
      </w:r>
      <w:r>
        <w:rPr>
          <w:color w:val="252525"/>
          <w:spacing w:val="-2"/>
          <w:sz w:val="19"/>
        </w:rPr>
        <w:t>services.</w:t>
      </w:r>
    </w:p>
    <w:p w14:paraId="00CC761A" w14:textId="77777777" w:rsidR="00AC7BD6" w:rsidRDefault="00B1402D">
      <w:pPr>
        <w:pStyle w:val="BodyText"/>
        <w:tabs>
          <w:tab w:val="left" w:pos="7319"/>
          <w:tab w:val="left" w:pos="8759"/>
          <w:tab w:val="left" w:pos="10059"/>
        </w:tabs>
        <w:spacing w:before="50"/>
        <w:ind w:left="5879"/>
        <w:rPr>
          <w:rFonts w:ascii="Roboto Medium"/>
        </w:rPr>
      </w:pP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Actual</w:t>
      </w:r>
      <w:r>
        <w:rPr>
          <w:rFonts w:ascii="Roboto Medium"/>
          <w:color w:val="252525"/>
        </w:rPr>
        <w:tab/>
        <w:t>2018</w:t>
      </w:r>
      <w:r>
        <w:rPr>
          <w:rFonts w:ascii="Roboto Medium"/>
          <w:color w:val="252525"/>
          <w:spacing w:val="1"/>
        </w:rPr>
        <w:t xml:space="preserve"> </w:t>
      </w:r>
      <w:r>
        <w:rPr>
          <w:rFonts w:ascii="Roboto Medium"/>
          <w:color w:val="252525"/>
          <w:spacing w:val="-2"/>
        </w:rPr>
        <w:t>Projected</w:t>
      </w:r>
    </w:p>
    <w:p w14:paraId="3EDB7AF8" w14:textId="77777777" w:rsidR="00AC7BD6" w:rsidRDefault="00B1402D">
      <w:pPr>
        <w:pStyle w:val="BodyText"/>
        <w:tabs>
          <w:tab w:val="left" w:pos="6786"/>
          <w:tab w:val="left" w:pos="8403"/>
          <w:tab w:val="left" w:pos="9843"/>
          <w:tab w:val="right" w:pos="11390"/>
        </w:tabs>
        <w:spacing w:before="55"/>
        <w:ind w:left="426"/>
      </w:pPr>
      <w:r>
        <w:pict w14:anchorId="2BF613F9">
          <v:line id="_x0000_s2291" style="position:absolute;left:0;text-align:left;z-index:15840256;mso-position-horizontal-relative:page" from="296.4pt,1.95pt" to="584.65pt,1.95pt" strokeweight=".96pt">
            <w10:wrap anchorx="page"/>
          </v:line>
        </w:pict>
      </w:r>
      <w:r>
        <w:rPr>
          <w:color w:val="252525"/>
          <w:position w:val="1"/>
        </w:rPr>
        <w:t>**</w:t>
      </w:r>
      <w:r>
        <w:rPr>
          <w:color w:val="252525"/>
          <w:spacing w:val="32"/>
          <w:position w:val="1"/>
        </w:rPr>
        <w:t xml:space="preserve"> </w:t>
      </w:r>
      <w:r>
        <w:rPr>
          <w:color w:val="252525"/>
          <w:position w:val="1"/>
        </w:rPr>
        <w:t>Average</w:t>
      </w:r>
      <w:r>
        <w:rPr>
          <w:color w:val="252525"/>
          <w:spacing w:val="2"/>
          <w:position w:val="1"/>
        </w:rPr>
        <w:t xml:space="preserve"> </w:t>
      </w:r>
      <w:r>
        <w:rPr>
          <w:color w:val="252525"/>
          <w:position w:val="1"/>
        </w:rPr>
        <w:t>number</w:t>
      </w:r>
      <w:r>
        <w:rPr>
          <w:color w:val="252525"/>
          <w:spacing w:val="2"/>
          <w:position w:val="1"/>
        </w:rPr>
        <w:t xml:space="preserve"> </w:t>
      </w:r>
      <w:r>
        <w:rPr>
          <w:color w:val="252525"/>
          <w:position w:val="1"/>
        </w:rPr>
        <w:t>of</w:t>
      </w:r>
      <w:r>
        <w:rPr>
          <w:color w:val="252525"/>
          <w:spacing w:val="1"/>
          <w:position w:val="1"/>
        </w:rPr>
        <w:t xml:space="preserve"> </w:t>
      </w:r>
      <w:r>
        <w:rPr>
          <w:color w:val="252525"/>
          <w:position w:val="1"/>
        </w:rPr>
        <w:t>months</w:t>
      </w:r>
      <w:r>
        <w:rPr>
          <w:color w:val="252525"/>
          <w:spacing w:val="2"/>
          <w:position w:val="1"/>
        </w:rPr>
        <w:t xml:space="preserve"> </w:t>
      </w:r>
      <w:r>
        <w:rPr>
          <w:color w:val="252525"/>
          <w:position w:val="1"/>
        </w:rPr>
        <w:t>to</w:t>
      </w:r>
      <w:r>
        <w:rPr>
          <w:color w:val="252525"/>
          <w:spacing w:val="2"/>
          <w:position w:val="1"/>
        </w:rPr>
        <w:t xml:space="preserve"> </w:t>
      </w:r>
      <w:r>
        <w:rPr>
          <w:color w:val="252525"/>
          <w:position w:val="1"/>
        </w:rPr>
        <w:t>complete</w:t>
      </w:r>
      <w:r>
        <w:rPr>
          <w:color w:val="252525"/>
          <w:spacing w:val="1"/>
          <w:position w:val="1"/>
        </w:rPr>
        <w:t xml:space="preserve"> </w:t>
      </w:r>
      <w:r>
        <w:rPr>
          <w:color w:val="252525"/>
          <w:position w:val="1"/>
        </w:rPr>
        <w:t>an</w:t>
      </w:r>
      <w:r>
        <w:rPr>
          <w:color w:val="252525"/>
          <w:spacing w:val="2"/>
          <w:position w:val="1"/>
        </w:rPr>
        <w:t xml:space="preserve"> </w:t>
      </w:r>
      <w:r>
        <w:rPr>
          <w:color w:val="252525"/>
          <w:spacing w:val="-2"/>
          <w:position w:val="1"/>
        </w:rPr>
        <w:t>acquisition</w:t>
      </w:r>
      <w:r>
        <w:rPr>
          <w:color w:val="252525"/>
          <w:position w:val="1"/>
        </w:rPr>
        <w:tab/>
      </w:r>
      <w:r>
        <w:rPr>
          <w:color w:val="252525"/>
          <w:spacing w:val="-5"/>
        </w:rPr>
        <w:t>n/a</w:t>
      </w:r>
      <w:r>
        <w:rPr>
          <w:color w:val="252525"/>
        </w:rPr>
        <w:tab/>
      </w:r>
      <w:r>
        <w:rPr>
          <w:color w:val="252525"/>
          <w:spacing w:val="-10"/>
        </w:rPr>
        <w:t>4</w:t>
      </w:r>
      <w:r>
        <w:rPr>
          <w:color w:val="252525"/>
        </w:rPr>
        <w:tab/>
      </w:r>
      <w:r>
        <w:rPr>
          <w:color w:val="252525"/>
          <w:spacing w:val="-10"/>
        </w:rPr>
        <w:t>3</w:t>
      </w:r>
      <w:r>
        <w:rPr>
          <w:color w:val="252525"/>
        </w:rPr>
        <w:tab/>
      </w:r>
      <w:r>
        <w:rPr>
          <w:color w:val="252525"/>
          <w:spacing w:val="-10"/>
        </w:rPr>
        <w:t>4</w:t>
      </w:r>
    </w:p>
    <w:p w14:paraId="0509466D" w14:textId="77777777" w:rsidR="00AC7BD6" w:rsidRDefault="00B1402D">
      <w:pPr>
        <w:pStyle w:val="ListParagraph"/>
        <w:numPr>
          <w:ilvl w:val="0"/>
          <w:numId w:val="39"/>
        </w:numPr>
        <w:tabs>
          <w:tab w:val="left" w:pos="666"/>
          <w:tab w:val="left" w:pos="667"/>
        </w:tabs>
        <w:spacing w:before="271" w:after="33" w:line="252" w:lineRule="auto"/>
        <w:ind w:left="668" w:right="900" w:hanging="362"/>
        <w:rPr>
          <w:sz w:val="19"/>
        </w:rPr>
      </w:pPr>
      <w:r>
        <w:rPr>
          <w:color w:val="252525"/>
          <w:sz w:val="19"/>
        </w:rPr>
        <w:t>To provide cost-efficient construction and maintenance of fire stations, libraries, police facilities, court facilities, and other general government buildings.</w:t>
      </w:r>
    </w:p>
    <w:tbl>
      <w:tblPr>
        <w:tblW w:w="0" w:type="auto"/>
        <w:tblInd w:w="263" w:type="dxa"/>
        <w:tblLayout w:type="fixed"/>
        <w:tblCellMar>
          <w:left w:w="0" w:type="dxa"/>
          <w:right w:w="0" w:type="dxa"/>
        </w:tblCellMar>
        <w:tblLook w:val="01E0" w:firstRow="1" w:lastRow="1" w:firstColumn="1" w:lastColumn="1" w:noHBand="0" w:noVBand="0"/>
      </w:tblPr>
      <w:tblGrid>
        <w:gridCol w:w="5285"/>
        <w:gridCol w:w="126"/>
        <w:gridCol w:w="1527"/>
        <w:gridCol w:w="1440"/>
        <w:gridCol w:w="1370"/>
        <w:gridCol w:w="1427"/>
      </w:tblGrid>
      <w:tr w:rsidR="00AC7BD6" w14:paraId="1813192C" w14:textId="77777777">
        <w:trPr>
          <w:trHeight w:val="268"/>
        </w:trPr>
        <w:tc>
          <w:tcPr>
            <w:tcW w:w="5411" w:type="dxa"/>
            <w:gridSpan w:val="2"/>
          </w:tcPr>
          <w:p w14:paraId="4FDF89BB" w14:textId="77777777" w:rsidR="00AC7BD6" w:rsidRDefault="00AC7BD6">
            <w:pPr>
              <w:pStyle w:val="TableParagraph"/>
              <w:rPr>
                <w:rFonts w:ascii="Times New Roman"/>
                <w:sz w:val="18"/>
              </w:rPr>
            </w:pPr>
          </w:p>
        </w:tc>
        <w:tc>
          <w:tcPr>
            <w:tcW w:w="1527" w:type="dxa"/>
            <w:tcBorders>
              <w:bottom w:val="single" w:sz="8" w:space="0" w:color="000000"/>
            </w:tcBorders>
          </w:tcPr>
          <w:p w14:paraId="4DB3A55F" w14:textId="77777777" w:rsidR="00AC7BD6" w:rsidRDefault="00B1402D">
            <w:pPr>
              <w:pStyle w:val="TableParagraph"/>
              <w:spacing w:before="20"/>
              <w:ind w:left="211"/>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7FDC1090" w14:textId="77777777" w:rsidR="00AC7BD6" w:rsidRDefault="00B1402D">
            <w:pPr>
              <w:pStyle w:val="TableParagraph"/>
              <w:spacing w:before="20"/>
              <w:ind w:left="12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70" w:type="dxa"/>
            <w:tcBorders>
              <w:bottom w:val="single" w:sz="8" w:space="0" w:color="000000"/>
            </w:tcBorders>
          </w:tcPr>
          <w:p w14:paraId="38746976" w14:textId="77777777" w:rsidR="00AC7BD6" w:rsidRDefault="00B1402D">
            <w:pPr>
              <w:pStyle w:val="TableParagraph"/>
              <w:spacing w:before="20"/>
              <w:ind w:left="12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7" w:type="dxa"/>
            <w:tcBorders>
              <w:bottom w:val="single" w:sz="8" w:space="0" w:color="000000"/>
            </w:tcBorders>
          </w:tcPr>
          <w:p w14:paraId="64FEA52A" w14:textId="77777777" w:rsidR="00AC7BD6" w:rsidRDefault="00B1402D">
            <w:pPr>
              <w:pStyle w:val="TableParagraph"/>
              <w:spacing w:before="20"/>
              <w:ind w:right="59"/>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133AB0EA" w14:textId="77777777">
        <w:trPr>
          <w:trHeight w:val="263"/>
        </w:trPr>
        <w:tc>
          <w:tcPr>
            <w:tcW w:w="5411" w:type="dxa"/>
            <w:gridSpan w:val="2"/>
          </w:tcPr>
          <w:p w14:paraId="2FB96974" w14:textId="77777777" w:rsidR="00AC7BD6" w:rsidRDefault="00B1402D">
            <w:pPr>
              <w:pStyle w:val="TableParagraph"/>
              <w:spacing w:before="10"/>
              <w:ind w:left="410"/>
              <w:rPr>
                <w:sz w:val="19"/>
              </w:rPr>
            </w:pPr>
            <w:r>
              <w:rPr>
                <w:color w:val="252525"/>
                <w:sz w:val="19"/>
              </w:rPr>
              <w:t>Construction</w:t>
            </w:r>
            <w:r>
              <w:rPr>
                <w:color w:val="252525"/>
                <w:spacing w:val="1"/>
                <w:sz w:val="19"/>
              </w:rPr>
              <w:t xml:space="preserve"> </w:t>
            </w:r>
            <w:r>
              <w:rPr>
                <w:color w:val="252525"/>
                <w:sz w:val="19"/>
              </w:rPr>
              <w:t>projects</w:t>
            </w:r>
            <w:r>
              <w:rPr>
                <w:color w:val="252525"/>
                <w:spacing w:val="1"/>
                <w:sz w:val="19"/>
              </w:rPr>
              <w:t xml:space="preserve"> </w:t>
            </w:r>
            <w:r>
              <w:rPr>
                <w:color w:val="252525"/>
                <w:sz w:val="19"/>
              </w:rPr>
              <w:t>completed</w:t>
            </w:r>
            <w:r>
              <w:rPr>
                <w:color w:val="252525"/>
                <w:spacing w:val="1"/>
                <w:sz w:val="19"/>
              </w:rPr>
              <w:t xml:space="preserve"> </w:t>
            </w:r>
            <w:r>
              <w:rPr>
                <w:color w:val="252525"/>
                <w:sz w:val="19"/>
              </w:rPr>
              <w:t>(new</w:t>
            </w:r>
            <w:r>
              <w:rPr>
                <w:color w:val="252525"/>
                <w:spacing w:val="1"/>
                <w:sz w:val="19"/>
              </w:rPr>
              <w:t xml:space="preserve"> </w:t>
            </w:r>
            <w:r>
              <w:rPr>
                <w:color w:val="252525"/>
                <w:spacing w:val="-2"/>
                <w:sz w:val="19"/>
              </w:rPr>
              <w:t>construction)</w:t>
            </w:r>
          </w:p>
        </w:tc>
        <w:tc>
          <w:tcPr>
            <w:tcW w:w="1527" w:type="dxa"/>
            <w:tcBorders>
              <w:top w:val="single" w:sz="8" w:space="0" w:color="000000"/>
            </w:tcBorders>
          </w:tcPr>
          <w:p w14:paraId="770F5104" w14:textId="77777777" w:rsidR="00AC7BD6" w:rsidRDefault="00B1402D">
            <w:pPr>
              <w:pStyle w:val="TableParagraph"/>
              <w:spacing w:before="16" w:line="218" w:lineRule="exact"/>
              <w:ind w:right="121"/>
              <w:jc w:val="right"/>
              <w:rPr>
                <w:sz w:val="19"/>
              </w:rPr>
            </w:pPr>
            <w:r>
              <w:rPr>
                <w:color w:val="252525"/>
                <w:w w:val="101"/>
                <w:sz w:val="19"/>
              </w:rPr>
              <w:t>3</w:t>
            </w:r>
          </w:p>
        </w:tc>
        <w:tc>
          <w:tcPr>
            <w:tcW w:w="1440" w:type="dxa"/>
            <w:tcBorders>
              <w:top w:val="single" w:sz="8" w:space="0" w:color="000000"/>
            </w:tcBorders>
          </w:tcPr>
          <w:p w14:paraId="21A40A67" w14:textId="77777777" w:rsidR="00AC7BD6" w:rsidRDefault="00B1402D">
            <w:pPr>
              <w:pStyle w:val="TableParagraph"/>
              <w:spacing w:before="16" w:line="218" w:lineRule="exact"/>
              <w:ind w:right="121"/>
              <w:jc w:val="right"/>
              <w:rPr>
                <w:sz w:val="19"/>
              </w:rPr>
            </w:pPr>
            <w:r>
              <w:rPr>
                <w:color w:val="252525"/>
                <w:w w:val="101"/>
                <w:sz w:val="19"/>
              </w:rPr>
              <w:t>4</w:t>
            </w:r>
          </w:p>
        </w:tc>
        <w:tc>
          <w:tcPr>
            <w:tcW w:w="1370" w:type="dxa"/>
            <w:tcBorders>
              <w:top w:val="single" w:sz="8" w:space="0" w:color="000000"/>
            </w:tcBorders>
          </w:tcPr>
          <w:p w14:paraId="2D2FE650" w14:textId="77777777" w:rsidR="00AC7BD6" w:rsidRDefault="00B1402D">
            <w:pPr>
              <w:pStyle w:val="TableParagraph"/>
              <w:spacing w:before="16" w:line="218" w:lineRule="exact"/>
              <w:ind w:right="51"/>
              <w:jc w:val="right"/>
              <w:rPr>
                <w:sz w:val="19"/>
              </w:rPr>
            </w:pPr>
            <w:r>
              <w:rPr>
                <w:color w:val="252525"/>
                <w:w w:val="101"/>
                <w:sz w:val="19"/>
              </w:rPr>
              <w:t>2</w:t>
            </w:r>
          </w:p>
        </w:tc>
        <w:tc>
          <w:tcPr>
            <w:tcW w:w="1427" w:type="dxa"/>
            <w:tcBorders>
              <w:top w:val="single" w:sz="8" w:space="0" w:color="000000"/>
            </w:tcBorders>
          </w:tcPr>
          <w:p w14:paraId="21A35D30" w14:textId="77777777" w:rsidR="00AC7BD6" w:rsidRDefault="00B1402D">
            <w:pPr>
              <w:pStyle w:val="TableParagraph"/>
              <w:spacing w:before="16" w:line="218" w:lineRule="exact"/>
              <w:ind w:right="38"/>
              <w:jc w:val="right"/>
              <w:rPr>
                <w:sz w:val="19"/>
              </w:rPr>
            </w:pPr>
            <w:r>
              <w:rPr>
                <w:color w:val="252525"/>
                <w:w w:val="101"/>
                <w:sz w:val="19"/>
              </w:rPr>
              <w:t>2</w:t>
            </w:r>
          </w:p>
        </w:tc>
      </w:tr>
      <w:tr w:rsidR="00AC7BD6" w14:paraId="1BBFA610" w14:textId="77777777">
        <w:trPr>
          <w:trHeight w:val="527"/>
        </w:trPr>
        <w:tc>
          <w:tcPr>
            <w:tcW w:w="5411" w:type="dxa"/>
            <w:gridSpan w:val="2"/>
          </w:tcPr>
          <w:p w14:paraId="4DA1B682" w14:textId="77777777" w:rsidR="00AC7BD6" w:rsidRDefault="00B1402D">
            <w:pPr>
              <w:pStyle w:val="TableParagraph"/>
              <w:spacing w:before="26" w:line="252" w:lineRule="auto"/>
              <w:ind w:left="547" w:right="437" w:hanging="138"/>
              <w:rPr>
                <w:sz w:val="19"/>
              </w:rPr>
            </w:pPr>
            <w:r>
              <w:rPr>
                <w:color w:val="252525"/>
                <w:sz w:val="19"/>
              </w:rPr>
              <w:t>Major capital maintenance projects completed ($50,000 or more)</w:t>
            </w:r>
          </w:p>
        </w:tc>
        <w:tc>
          <w:tcPr>
            <w:tcW w:w="1527" w:type="dxa"/>
          </w:tcPr>
          <w:p w14:paraId="4FE3673A" w14:textId="77777777" w:rsidR="00AC7BD6" w:rsidRDefault="00AC7BD6">
            <w:pPr>
              <w:pStyle w:val="TableParagraph"/>
              <w:spacing w:before="6"/>
              <w:rPr>
                <w:sz w:val="24"/>
              </w:rPr>
            </w:pPr>
          </w:p>
          <w:p w14:paraId="61FBF948" w14:textId="77777777" w:rsidR="00AC7BD6" w:rsidRDefault="00B1402D">
            <w:pPr>
              <w:pStyle w:val="TableParagraph"/>
              <w:spacing w:line="213" w:lineRule="exact"/>
              <w:ind w:right="121"/>
              <w:jc w:val="right"/>
              <w:rPr>
                <w:sz w:val="19"/>
              </w:rPr>
            </w:pPr>
            <w:r>
              <w:rPr>
                <w:color w:val="252525"/>
                <w:spacing w:val="-5"/>
                <w:sz w:val="19"/>
              </w:rPr>
              <w:t>14</w:t>
            </w:r>
          </w:p>
        </w:tc>
        <w:tc>
          <w:tcPr>
            <w:tcW w:w="1440" w:type="dxa"/>
          </w:tcPr>
          <w:p w14:paraId="1A971780" w14:textId="77777777" w:rsidR="00AC7BD6" w:rsidRDefault="00AC7BD6">
            <w:pPr>
              <w:pStyle w:val="TableParagraph"/>
              <w:spacing w:before="6"/>
              <w:rPr>
                <w:sz w:val="24"/>
              </w:rPr>
            </w:pPr>
          </w:p>
          <w:p w14:paraId="316D42E5" w14:textId="77777777" w:rsidR="00AC7BD6" w:rsidRDefault="00B1402D">
            <w:pPr>
              <w:pStyle w:val="TableParagraph"/>
              <w:spacing w:line="213" w:lineRule="exact"/>
              <w:ind w:right="121"/>
              <w:jc w:val="right"/>
              <w:rPr>
                <w:sz w:val="19"/>
              </w:rPr>
            </w:pPr>
            <w:r>
              <w:rPr>
                <w:color w:val="252525"/>
                <w:spacing w:val="-5"/>
                <w:sz w:val="19"/>
              </w:rPr>
              <w:t>15</w:t>
            </w:r>
          </w:p>
        </w:tc>
        <w:tc>
          <w:tcPr>
            <w:tcW w:w="1370" w:type="dxa"/>
          </w:tcPr>
          <w:p w14:paraId="47AC2A46" w14:textId="77777777" w:rsidR="00AC7BD6" w:rsidRDefault="00AC7BD6">
            <w:pPr>
              <w:pStyle w:val="TableParagraph"/>
              <w:spacing w:before="6"/>
              <w:rPr>
                <w:sz w:val="24"/>
              </w:rPr>
            </w:pPr>
          </w:p>
          <w:p w14:paraId="32DEAC87" w14:textId="77777777" w:rsidR="00AC7BD6" w:rsidRDefault="00B1402D">
            <w:pPr>
              <w:pStyle w:val="TableParagraph"/>
              <w:spacing w:line="213" w:lineRule="exact"/>
              <w:ind w:right="51"/>
              <w:jc w:val="right"/>
              <w:rPr>
                <w:sz w:val="19"/>
              </w:rPr>
            </w:pPr>
            <w:r>
              <w:rPr>
                <w:color w:val="252525"/>
                <w:spacing w:val="-5"/>
                <w:sz w:val="19"/>
              </w:rPr>
              <w:t>13</w:t>
            </w:r>
          </w:p>
        </w:tc>
        <w:tc>
          <w:tcPr>
            <w:tcW w:w="1427" w:type="dxa"/>
          </w:tcPr>
          <w:p w14:paraId="238D7C81" w14:textId="77777777" w:rsidR="00AC7BD6" w:rsidRDefault="00AC7BD6">
            <w:pPr>
              <w:pStyle w:val="TableParagraph"/>
              <w:spacing w:before="6"/>
              <w:rPr>
                <w:sz w:val="24"/>
              </w:rPr>
            </w:pPr>
          </w:p>
          <w:p w14:paraId="05EE22F4" w14:textId="77777777" w:rsidR="00AC7BD6" w:rsidRDefault="00B1402D">
            <w:pPr>
              <w:pStyle w:val="TableParagraph"/>
              <w:spacing w:line="213" w:lineRule="exact"/>
              <w:ind w:right="38"/>
              <w:jc w:val="right"/>
              <w:rPr>
                <w:sz w:val="19"/>
              </w:rPr>
            </w:pPr>
            <w:r>
              <w:rPr>
                <w:color w:val="252525"/>
                <w:spacing w:val="-5"/>
                <w:sz w:val="19"/>
              </w:rPr>
              <w:t>15</w:t>
            </w:r>
          </w:p>
        </w:tc>
      </w:tr>
      <w:tr w:rsidR="00AC7BD6" w14:paraId="3FDBABDD" w14:textId="77777777">
        <w:trPr>
          <w:trHeight w:val="530"/>
        </w:trPr>
        <w:tc>
          <w:tcPr>
            <w:tcW w:w="5285" w:type="dxa"/>
          </w:tcPr>
          <w:p w14:paraId="225268DD" w14:textId="77777777" w:rsidR="00AC7BD6" w:rsidRDefault="00AC7BD6">
            <w:pPr>
              <w:pStyle w:val="TableParagraph"/>
              <w:spacing w:before="2"/>
            </w:pPr>
          </w:p>
          <w:p w14:paraId="4E8DB0D7" w14:textId="77777777" w:rsidR="00AC7BD6" w:rsidRDefault="00B1402D">
            <w:pPr>
              <w:pStyle w:val="TableParagraph"/>
              <w:tabs>
                <w:tab w:val="left" w:pos="409"/>
              </w:tabs>
              <w:ind w:left="50"/>
              <w:rPr>
                <w:sz w:val="19"/>
              </w:rPr>
            </w:pPr>
            <w:r>
              <w:rPr>
                <w:color w:val="252525"/>
                <w:spacing w:val="-5"/>
                <w:sz w:val="19"/>
              </w:rPr>
              <w:t>5.</w:t>
            </w:r>
            <w:r>
              <w:rPr>
                <w:color w:val="252525"/>
                <w:sz w:val="19"/>
              </w:rPr>
              <w:tab/>
              <w:t>To improve</w:t>
            </w:r>
            <w:r>
              <w:rPr>
                <w:color w:val="252525"/>
                <w:spacing w:val="1"/>
                <w:sz w:val="19"/>
              </w:rPr>
              <w:t xml:space="preserve"> </w:t>
            </w:r>
            <w:r>
              <w:rPr>
                <w:color w:val="252525"/>
                <w:sz w:val="19"/>
              </w:rPr>
              <w:t>solid</w:t>
            </w:r>
            <w:r>
              <w:rPr>
                <w:color w:val="252525"/>
                <w:spacing w:val="1"/>
                <w:sz w:val="19"/>
              </w:rPr>
              <w:t xml:space="preserve"> </w:t>
            </w:r>
            <w:r>
              <w:rPr>
                <w:color w:val="252525"/>
                <w:sz w:val="19"/>
              </w:rPr>
              <w:t>waste</w:t>
            </w:r>
            <w:r>
              <w:rPr>
                <w:color w:val="252525"/>
                <w:spacing w:val="1"/>
                <w:sz w:val="19"/>
              </w:rPr>
              <w:t xml:space="preserve"> </w:t>
            </w:r>
            <w:r>
              <w:rPr>
                <w:color w:val="252525"/>
                <w:sz w:val="19"/>
              </w:rPr>
              <w:t>recycling,</w:t>
            </w:r>
            <w:r>
              <w:rPr>
                <w:color w:val="252525"/>
                <w:spacing w:val="1"/>
                <w:sz w:val="19"/>
              </w:rPr>
              <w:t xml:space="preserve"> </w:t>
            </w:r>
            <w:r>
              <w:rPr>
                <w:color w:val="252525"/>
                <w:sz w:val="19"/>
              </w:rPr>
              <w:t>customer</w:t>
            </w:r>
            <w:r>
              <w:rPr>
                <w:color w:val="252525"/>
                <w:spacing w:val="1"/>
                <w:sz w:val="19"/>
              </w:rPr>
              <w:t xml:space="preserve"> </w:t>
            </w:r>
            <w:r>
              <w:rPr>
                <w:color w:val="252525"/>
                <w:sz w:val="19"/>
              </w:rPr>
              <w:t>response,</w:t>
            </w:r>
            <w:r>
              <w:rPr>
                <w:color w:val="252525"/>
                <w:spacing w:val="1"/>
                <w:sz w:val="19"/>
              </w:rPr>
              <w:t xml:space="preserve"> </w:t>
            </w:r>
            <w:r>
              <w:rPr>
                <w:color w:val="252525"/>
                <w:spacing w:val="-5"/>
                <w:sz w:val="19"/>
              </w:rPr>
              <w:t>and</w:t>
            </w:r>
          </w:p>
        </w:tc>
        <w:tc>
          <w:tcPr>
            <w:tcW w:w="1653" w:type="dxa"/>
            <w:gridSpan w:val="2"/>
          </w:tcPr>
          <w:p w14:paraId="2CC5F7AE" w14:textId="77777777" w:rsidR="00AC7BD6" w:rsidRDefault="00AC7BD6">
            <w:pPr>
              <w:pStyle w:val="TableParagraph"/>
              <w:spacing w:before="2"/>
            </w:pPr>
          </w:p>
          <w:p w14:paraId="41BBA44E" w14:textId="77777777" w:rsidR="00AC7BD6" w:rsidRDefault="00B1402D">
            <w:pPr>
              <w:pStyle w:val="TableParagraph"/>
              <w:ind w:left="23"/>
              <w:rPr>
                <w:sz w:val="19"/>
              </w:rPr>
            </w:pPr>
            <w:r>
              <w:rPr>
                <w:color w:val="252525"/>
                <w:sz w:val="19"/>
              </w:rPr>
              <w:t>vendor</w:t>
            </w:r>
            <w:r>
              <w:rPr>
                <w:color w:val="252525"/>
                <w:spacing w:val="5"/>
                <w:sz w:val="19"/>
              </w:rPr>
              <w:t xml:space="preserve"> </w:t>
            </w:r>
            <w:r>
              <w:rPr>
                <w:color w:val="252525"/>
                <w:spacing w:val="-2"/>
                <w:sz w:val="19"/>
              </w:rPr>
              <w:t>payments.</w:t>
            </w:r>
          </w:p>
        </w:tc>
        <w:tc>
          <w:tcPr>
            <w:tcW w:w="1440" w:type="dxa"/>
          </w:tcPr>
          <w:p w14:paraId="569B12DC" w14:textId="77777777" w:rsidR="00AC7BD6" w:rsidRDefault="00AC7BD6">
            <w:pPr>
              <w:pStyle w:val="TableParagraph"/>
              <w:rPr>
                <w:rFonts w:ascii="Times New Roman"/>
                <w:sz w:val="18"/>
              </w:rPr>
            </w:pPr>
          </w:p>
        </w:tc>
        <w:tc>
          <w:tcPr>
            <w:tcW w:w="1370" w:type="dxa"/>
          </w:tcPr>
          <w:p w14:paraId="162F698D" w14:textId="77777777" w:rsidR="00AC7BD6" w:rsidRDefault="00AC7BD6">
            <w:pPr>
              <w:pStyle w:val="TableParagraph"/>
              <w:rPr>
                <w:rFonts w:ascii="Times New Roman"/>
                <w:sz w:val="18"/>
              </w:rPr>
            </w:pPr>
          </w:p>
        </w:tc>
        <w:tc>
          <w:tcPr>
            <w:tcW w:w="1427" w:type="dxa"/>
          </w:tcPr>
          <w:p w14:paraId="33F101B7" w14:textId="77777777" w:rsidR="00AC7BD6" w:rsidRDefault="00AC7BD6">
            <w:pPr>
              <w:pStyle w:val="TableParagraph"/>
              <w:rPr>
                <w:rFonts w:ascii="Times New Roman"/>
                <w:sz w:val="18"/>
              </w:rPr>
            </w:pPr>
          </w:p>
        </w:tc>
      </w:tr>
      <w:tr w:rsidR="00AC7BD6" w14:paraId="5DD02CDC" w14:textId="77777777">
        <w:trPr>
          <w:trHeight w:val="300"/>
        </w:trPr>
        <w:tc>
          <w:tcPr>
            <w:tcW w:w="5285" w:type="dxa"/>
          </w:tcPr>
          <w:p w14:paraId="695D03B7" w14:textId="77777777" w:rsidR="00AC7BD6" w:rsidRDefault="00AC7BD6">
            <w:pPr>
              <w:pStyle w:val="TableParagraph"/>
              <w:rPr>
                <w:rFonts w:ascii="Times New Roman"/>
                <w:sz w:val="18"/>
              </w:rPr>
            </w:pPr>
          </w:p>
        </w:tc>
        <w:tc>
          <w:tcPr>
            <w:tcW w:w="1653" w:type="dxa"/>
            <w:gridSpan w:val="2"/>
            <w:tcBorders>
              <w:bottom w:val="single" w:sz="8" w:space="0" w:color="000000"/>
            </w:tcBorders>
          </w:tcPr>
          <w:p w14:paraId="306479CB" w14:textId="77777777" w:rsidR="00AC7BD6" w:rsidRDefault="00B1402D">
            <w:pPr>
              <w:pStyle w:val="TableParagraph"/>
              <w:spacing w:before="52"/>
              <w:ind w:left="337"/>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19A13352" w14:textId="77777777" w:rsidR="00AC7BD6" w:rsidRDefault="00B1402D">
            <w:pPr>
              <w:pStyle w:val="TableParagraph"/>
              <w:spacing w:before="52"/>
              <w:ind w:left="12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70" w:type="dxa"/>
            <w:tcBorders>
              <w:bottom w:val="single" w:sz="8" w:space="0" w:color="000000"/>
            </w:tcBorders>
          </w:tcPr>
          <w:p w14:paraId="583A8AB5" w14:textId="77777777" w:rsidR="00AC7BD6" w:rsidRDefault="00B1402D">
            <w:pPr>
              <w:pStyle w:val="TableParagraph"/>
              <w:spacing w:before="52"/>
              <w:ind w:left="12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7" w:type="dxa"/>
            <w:tcBorders>
              <w:bottom w:val="single" w:sz="8" w:space="0" w:color="000000"/>
            </w:tcBorders>
          </w:tcPr>
          <w:p w14:paraId="58E82B40" w14:textId="77777777" w:rsidR="00AC7BD6" w:rsidRDefault="00B1402D">
            <w:pPr>
              <w:pStyle w:val="TableParagraph"/>
              <w:spacing w:before="52"/>
              <w:ind w:right="59"/>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314A914E" w14:textId="77777777">
        <w:trPr>
          <w:trHeight w:val="263"/>
        </w:trPr>
        <w:tc>
          <w:tcPr>
            <w:tcW w:w="5285" w:type="dxa"/>
          </w:tcPr>
          <w:p w14:paraId="1655E25E" w14:textId="77777777" w:rsidR="00AC7BD6" w:rsidRDefault="00B1402D">
            <w:pPr>
              <w:pStyle w:val="TableParagraph"/>
              <w:spacing w:before="10"/>
              <w:ind w:left="407" w:right="412"/>
              <w:jc w:val="center"/>
              <w:rPr>
                <w:sz w:val="19"/>
              </w:rPr>
            </w:pPr>
            <w:r>
              <w:rPr>
                <w:color w:val="252525"/>
                <w:sz w:val="19"/>
              </w:rPr>
              <w:t>Percentage</w:t>
            </w:r>
            <w:r>
              <w:rPr>
                <w:color w:val="252525"/>
                <w:spacing w:val="4"/>
                <w:sz w:val="19"/>
              </w:rPr>
              <w:t xml:space="preserve"> </w:t>
            </w:r>
            <w:r>
              <w:rPr>
                <w:color w:val="252525"/>
                <w:sz w:val="19"/>
              </w:rPr>
              <w:t>of</w:t>
            </w:r>
            <w:r>
              <w:rPr>
                <w:color w:val="252525"/>
                <w:spacing w:val="4"/>
                <w:sz w:val="19"/>
              </w:rPr>
              <w:t xml:space="preserve"> </w:t>
            </w:r>
            <w:r>
              <w:rPr>
                <w:color w:val="252525"/>
                <w:sz w:val="19"/>
              </w:rPr>
              <w:t>total</w:t>
            </w:r>
            <w:r>
              <w:rPr>
                <w:color w:val="252525"/>
                <w:spacing w:val="4"/>
                <w:sz w:val="19"/>
              </w:rPr>
              <w:t xml:space="preserve"> </w:t>
            </w:r>
            <w:r>
              <w:rPr>
                <w:color w:val="252525"/>
                <w:sz w:val="19"/>
              </w:rPr>
              <w:t>residential</w:t>
            </w:r>
            <w:r>
              <w:rPr>
                <w:color w:val="252525"/>
                <w:spacing w:val="4"/>
                <w:sz w:val="19"/>
              </w:rPr>
              <w:t xml:space="preserve"> </w:t>
            </w:r>
            <w:r>
              <w:rPr>
                <w:color w:val="252525"/>
                <w:sz w:val="19"/>
              </w:rPr>
              <w:t>waste</w:t>
            </w:r>
            <w:r>
              <w:rPr>
                <w:color w:val="252525"/>
                <w:spacing w:val="5"/>
                <w:sz w:val="19"/>
              </w:rPr>
              <w:t xml:space="preserve"> </w:t>
            </w:r>
            <w:r>
              <w:rPr>
                <w:color w:val="252525"/>
                <w:sz w:val="19"/>
              </w:rPr>
              <w:t>stream</w:t>
            </w:r>
            <w:r>
              <w:rPr>
                <w:color w:val="252525"/>
                <w:spacing w:val="4"/>
                <w:sz w:val="19"/>
              </w:rPr>
              <w:t xml:space="preserve"> </w:t>
            </w:r>
            <w:r>
              <w:rPr>
                <w:color w:val="252525"/>
                <w:spacing w:val="-2"/>
                <w:sz w:val="19"/>
              </w:rPr>
              <w:t>recycled</w:t>
            </w:r>
          </w:p>
        </w:tc>
        <w:tc>
          <w:tcPr>
            <w:tcW w:w="1653" w:type="dxa"/>
            <w:gridSpan w:val="2"/>
            <w:tcBorders>
              <w:top w:val="single" w:sz="8" w:space="0" w:color="000000"/>
            </w:tcBorders>
          </w:tcPr>
          <w:p w14:paraId="77D9FFF2" w14:textId="77777777" w:rsidR="00AC7BD6" w:rsidRDefault="00B1402D">
            <w:pPr>
              <w:pStyle w:val="TableParagraph"/>
              <w:spacing w:before="16" w:line="218" w:lineRule="exact"/>
              <w:ind w:right="123"/>
              <w:jc w:val="right"/>
              <w:rPr>
                <w:sz w:val="19"/>
              </w:rPr>
            </w:pPr>
            <w:r>
              <w:rPr>
                <w:color w:val="252525"/>
                <w:spacing w:val="-5"/>
                <w:sz w:val="19"/>
              </w:rPr>
              <w:t>15%</w:t>
            </w:r>
          </w:p>
        </w:tc>
        <w:tc>
          <w:tcPr>
            <w:tcW w:w="1440" w:type="dxa"/>
            <w:tcBorders>
              <w:top w:val="single" w:sz="8" w:space="0" w:color="000000"/>
            </w:tcBorders>
          </w:tcPr>
          <w:p w14:paraId="013CD1EA" w14:textId="77777777" w:rsidR="00AC7BD6" w:rsidRDefault="00B1402D">
            <w:pPr>
              <w:pStyle w:val="TableParagraph"/>
              <w:spacing w:before="16" w:line="218" w:lineRule="exact"/>
              <w:ind w:right="123"/>
              <w:jc w:val="right"/>
              <w:rPr>
                <w:sz w:val="19"/>
              </w:rPr>
            </w:pPr>
            <w:r>
              <w:rPr>
                <w:color w:val="252525"/>
                <w:spacing w:val="-5"/>
                <w:sz w:val="19"/>
              </w:rPr>
              <w:t>13%</w:t>
            </w:r>
          </w:p>
        </w:tc>
        <w:tc>
          <w:tcPr>
            <w:tcW w:w="1370" w:type="dxa"/>
            <w:tcBorders>
              <w:top w:val="single" w:sz="8" w:space="0" w:color="000000"/>
            </w:tcBorders>
          </w:tcPr>
          <w:p w14:paraId="154DC02C" w14:textId="77777777" w:rsidR="00AC7BD6" w:rsidRDefault="00B1402D">
            <w:pPr>
              <w:pStyle w:val="TableParagraph"/>
              <w:spacing w:before="16" w:line="218" w:lineRule="exact"/>
              <w:ind w:right="53"/>
              <w:jc w:val="right"/>
              <w:rPr>
                <w:sz w:val="19"/>
              </w:rPr>
            </w:pPr>
            <w:r>
              <w:rPr>
                <w:color w:val="252525"/>
                <w:spacing w:val="-5"/>
                <w:sz w:val="19"/>
              </w:rPr>
              <w:t>12%</w:t>
            </w:r>
          </w:p>
        </w:tc>
        <w:tc>
          <w:tcPr>
            <w:tcW w:w="1427" w:type="dxa"/>
            <w:tcBorders>
              <w:top w:val="single" w:sz="8" w:space="0" w:color="000000"/>
            </w:tcBorders>
          </w:tcPr>
          <w:p w14:paraId="62D21A5F" w14:textId="77777777" w:rsidR="00AC7BD6" w:rsidRDefault="00B1402D">
            <w:pPr>
              <w:pStyle w:val="TableParagraph"/>
              <w:spacing w:before="16" w:line="218" w:lineRule="exact"/>
              <w:ind w:right="40"/>
              <w:jc w:val="right"/>
              <w:rPr>
                <w:sz w:val="19"/>
              </w:rPr>
            </w:pPr>
            <w:r>
              <w:rPr>
                <w:color w:val="252525"/>
                <w:spacing w:val="-5"/>
                <w:sz w:val="19"/>
              </w:rPr>
              <w:t>15%</w:t>
            </w:r>
          </w:p>
        </w:tc>
      </w:tr>
      <w:tr w:rsidR="00AC7BD6" w14:paraId="32084CF2" w14:textId="77777777">
        <w:trPr>
          <w:trHeight w:val="278"/>
        </w:trPr>
        <w:tc>
          <w:tcPr>
            <w:tcW w:w="5285" w:type="dxa"/>
          </w:tcPr>
          <w:p w14:paraId="14B536F4" w14:textId="77777777" w:rsidR="00AC7BD6" w:rsidRDefault="00B1402D">
            <w:pPr>
              <w:pStyle w:val="TableParagraph"/>
              <w:spacing w:before="26"/>
              <w:ind w:left="379" w:right="417"/>
              <w:jc w:val="center"/>
              <w:rPr>
                <w:sz w:val="19"/>
              </w:rPr>
            </w:pPr>
            <w:r>
              <w:rPr>
                <w:color w:val="252525"/>
                <w:sz w:val="19"/>
              </w:rPr>
              <w:t>Percentage</w:t>
            </w:r>
            <w:r>
              <w:rPr>
                <w:color w:val="252525"/>
                <w:spacing w:val="3"/>
                <w:sz w:val="19"/>
              </w:rPr>
              <w:t xml:space="preserve"> </w:t>
            </w:r>
            <w:r>
              <w:rPr>
                <w:color w:val="252525"/>
                <w:sz w:val="19"/>
              </w:rPr>
              <w:t>of</w:t>
            </w:r>
            <w:r>
              <w:rPr>
                <w:color w:val="252525"/>
                <w:spacing w:val="4"/>
                <w:sz w:val="19"/>
              </w:rPr>
              <w:t xml:space="preserve"> </w:t>
            </w:r>
            <w:r>
              <w:rPr>
                <w:color w:val="252525"/>
                <w:sz w:val="19"/>
              </w:rPr>
              <w:t>inquiries</w:t>
            </w:r>
            <w:r>
              <w:rPr>
                <w:color w:val="252525"/>
                <w:spacing w:val="4"/>
                <w:sz w:val="19"/>
              </w:rPr>
              <w:t xml:space="preserve"> </w:t>
            </w:r>
            <w:r>
              <w:rPr>
                <w:color w:val="252525"/>
                <w:sz w:val="19"/>
              </w:rPr>
              <w:t>responded</w:t>
            </w:r>
            <w:r>
              <w:rPr>
                <w:color w:val="252525"/>
                <w:spacing w:val="4"/>
                <w:sz w:val="19"/>
              </w:rPr>
              <w:t xml:space="preserve"> </w:t>
            </w:r>
            <w:r>
              <w:rPr>
                <w:color w:val="252525"/>
                <w:sz w:val="19"/>
              </w:rPr>
              <w:t>to</w:t>
            </w:r>
            <w:r>
              <w:rPr>
                <w:color w:val="252525"/>
                <w:spacing w:val="4"/>
                <w:sz w:val="19"/>
              </w:rPr>
              <w:t xml:space="preserve"> </w:t>
            </w:r>
            <w:r>
              <w:rPr>
                <w:color w:val="252525"/>
                <w:sz w:val="19"/>
              </w:rPr>
              <w:t>within</w:t>
            </w:r>
            <w:r>
              <w:rPr>
                <w:color w:val="252525"/>
                <w:spacing w:val="4"/>
                <w:sz w:val="19"/>
              </w:rPr>
              <w:t xml:space="preserve"> </w:t>
            </w:r>
            <w:r>
              <w:rPr>
                <w:color w:val="252525"/>
                <w:sz w:val="19"/>
              </w:rPr>
              <w:t>48</w:t>
            </w:r>
            <w:r>
              <w:rPr>
                <w:color w:val="252525"/>
                <w:spacing w:val="4"/>
                <w:sz w:val="19"/>
              </w:rPr>
              <w:t xml:space="preserve"> </w:t>
            </w:r>
            <w:r>
              <w:rPr>
                <w:color w:val="252525"/>
                <w:spacing w:val="-2"/>
                <w:sz w:val="19"/>
              </w:rPr>
              <w:t>hours</w:t>
            </w:r>
          </w:p>
        </w:tc>
        <w:tc>
          <w:tcPr>
            <w:tcW w:w="1653" w:type="dxa"/>
            <w:gridSpan w:val="2"/>
          </w:tcPr>
          <w:p w14:paraId="0709EB69" w14:textId="77777777" w:rsidR="00AC7BD6" w:rsidRDefault="00B1402D">
            <w:pPr>
              <w:pStyle w:val="TableParagraph"/>
              <w:spacing w:before="40" w:line="218" w:lineRule="exact"/>
              <w:ind w:left="1062"/>
              <w:rPr>
                <w:sz w:val="19"/>
              </w:rPr>
            </w:pPr>
            <w:r>
              <w:rPr>
                <w:color w:val="252525"/>
                <w:spacing w:val="-4"/>
                <w:sz w:val="19"/>
              </w:rPr>
              <w:t>100%</w:t>
            </w:r>
          </w:p>
        </w:tc>
        <w:tc>
          <w:tcPr>
            <w:tcW w:w="1440" w:type="dxa"/>
          </w:tcPr>
          <w:p w14:paraId="2298DA89" w14:textId="77777777" w:rsidR="00AC7BD6" w:rsidRDefault="00B1402D">
            <w:pPr>
              <w:pStyle w:val="TableParagraph"/>
              <w:spacing w:before="40" w:line="218" w:lineRule="exact"/>
              <w:ind w:right="127"/>
              <w:jc w:val="right"/>
              <w:rPr>
                <w:sz w:val="19"/>
              </w:rPr>
            </w:pPr>
            <w:r>
              <w:rPr>
                <w:color w:val="252525"/>
                <w:spacing w:val="-4"/>
                <w:sz w:val="19"/>
              </w:rPr>
              <w:t>100%</w:t>
            </w:r>
          </w:p>
        </w:tc>
        <w:tc>
          <w:tcPr>
            <w:tcW w:w="1370" w:type="dxa"/>
          </w:tcPr>
          <w:p w14:paraId="5D0486DF" w14:textId="77777777" w:rsidR="00AC7BD6" w:rsidRDefault="00B1402D">
            <w:pPr>
              <w:pStyle w:val="TableParagraph"/>
              <w:spacing w:before="40" w:line="218" w:lineRule="exact"/>
              <w:ind w:right="57"/>
              <w:jc w:val="right"/>
              <w:rPr>
                <w:sz w:val="19"/>
              </w:rPr>
            </w:pPr>
            <w:r>
              <w:rPr>
                <w:color w:val="252525"/>
                <w:spacing w:val="-4"/>
                <w:sz w:val="19"/>
              </w:rPr>
              <w:t>100%</w:t>
            </w:r>
          </w:p>
        </w:tc>
        <w:tc>
          <w:tcPr>
            <w:tcW w:w="1427" w:type="dxa"/>
          </w:tcPr>
          <w:p w14:paraId="11B6EF55" w14:textId="77777777" w:rsidR="00AC7BD6" w:rsidRDefault="00B1402D">
            <w:pPr>
              <w:pStyle w:val="TableParagraph"/>
              <w:spacing w:before="40" w:line="218" w:lineRule="exact"/>
              <w:ind w:right="44"/>
              <w:jc w:val="right"/>
              <w:rPr>
                <w:sz w:val="19"/>
              </w:rPr>
            </w:pPr>
            <w:r>
              <w:rPr>
                <w:color w:val="252525"/>
                <w:spacing w:val="-4"/>
                <w:sz w:val="19"/>
              </w:rPr>
              <w:t>100%</w:t>
            </w:r>
          </w:p>
        </w:tc>
      </w:tr>
      <w:tr w:rsidR="00AC7BD6" w14:paraId="52029FE7" w14:textId="77777777">
        <w:trPr>
          <w:trHeight w:val="273"/>
        </w:trPr>
        <w:tc>
          <w:tcPr>
            <w:tcW w:w="5285" w:type="dxa"/>
          </w:tcPr>
          <w:p w14:paraId="037CBB2E" w14:textId="77777777" w:rsidR="00AC7BD6" w:rsidRDefault="00B1402D">
            <w:pPr>
              <w:pStyle w:val="TableParagraph"/>
              <w:spacing w:before="26" w:line="227" w:lineRule="exact"/>
              <w:ind w:left="336" w:right="417"/>
              <w:jc w:val="center"/>
              <w:rPr>
                <w:sz w:val="19"/>
              </w:rPr>
            </w:pPr>
            <w:r>
              <w:rPr>
                <w:color w:val="252525"/>
                <w:sz w:val="19"/>
              </w:rPr>
              <w:t>Percentage</w:t>
            </w:r>
            <w:r>
              <w:rPr>
                <w:color w:val="252525"/>
                <w:spacing w:val="2"/>
                <w:sz w:val="19"/>
              </w:rPr>
              <w:t xml:space="preserve"> </w:t>
            </w:r>
            <w:r>
              <w:rPr>
                <w:color w:val="252525"/>
                <w:sz w:val="19"/>
              </w:rPr>
              <w:t>of</w:t>
            </w:r>
            <w:r>
              <w:rPr>
                <w:color w:val="252525"/>
                <w:spacing w:val="2"/>
                <w:sz w:val="19"/>
              </w:rPr>
              <w:t xml:space="preserve"> </w:t>
            </w:r>
            <w:r>
              <w:rPr>
                <w:color w:val="252525"/>
                <w:sz w:val="19"/>
              </w:rPr>
              <w:t>contractor</w:t>
            </w:r>
            <w:r>
              <w:rPr>
                <w:color w:val="252525"/>
                <w:spacing w:val="2"/>
                <w:sz w:val="19"/>
              </w:rPr>
              <w:t xml:space="preserve"> </w:t>
            </w:r>
            <w:r>
              <w:rPr>
                <w:color w:val="252525"/>
                <w:sz w:val="19"/>
              </w:rPr>
              <w:t>invoices</w:t>
            </w:r>
            <w:r>
              <w:rPr>
                <w:color w:val="252525"/>
                <w:spacing w:val="3"/>
                <w:sz w:val="19"/>
              </w:rPr>
              <w:t xml:space="preserve"> </w:t>
            </w:r>
            <w:r>
              <w:rPr>
                <w:color w:val="252525"/>
                <w:sz w:val="19"/>
              </w:rPr>
              <w:t>paid</w:t>
            </w:r>
            <w:r>
              <w:rPr>
                <w:color w:val="252525"/>
                <w:spacing w:val="2"/>
                <w:sz w:val="19"/>
              </w:rPr>
              <w:t xml:space="preserve"> </w:t>
            </w:r>
            <w:r>
              <w:rPr>
                <w:color w:val="252525"/>
                <w:sz w:val="19"/>
              </w:rPr>
              <w:t>within</w:t>
            </w:r>
            <w:r>
              <w:rPr>
                <w:color w:val="252525"/>
                <w:spacing w:val="2"/>
                <w:sz w:val="19"/>
              </w:rPr>
              <w:t xml:space="preserve"> </w:t>
            </w:r>
            <w:r>
              <w:rPr>
                <w:color w:val="252525"/>
                <w:sz w:val="19"/>
              </w:rPr>
              <w:t>8</w:t>
            </w:r>
            <w:r>
              <w:rPr>
                <w:color w:val="252525"/>
                <w:spacing w:val="3"/>
                <w:sz w:val="19"/>
              </w:rPr>
              <w:t xml:space="preserve"> </w:t>
            </w:r>
            <w:r>
              <w:rPr>
                <w:color w:val="252525"/>
                <w:spacing w:val="-4"/>
                <w:sz w:val="19"/>
              </w:rPr>
              <w:t>days</w:t>
            </w:r>
          </w:p>
        </w:tc>
        <w:tc>
          <w:tcPr>
            <w:tcW w:w="1653" w:type="dxa"/>
            <w:gridSpan w:val="2"/>
          </w:tcPr>
          <w:p w14:paraId="63259053" w14:textId="77777777" w:rsidR="00AC7BD6" w:rsidRDefault="00B1402D">
            <w:pPr>
              <w:pStyle w:val="TableParagraph"/>
              <w:spacing w:before="40" w:line="213" w:lineRule="exact"/>
              <w:ind w:left="1062"/>
              <w:rPr>
                <w:sz w:val="19"/>
              </w:rPr>
            </w:pPr>
            <w:r>
              <w:rPr>
                <w:color w:val="252525"/>
                <w:spacing w:val="-4"/>
                <w:sz w:val="19"/>
              </w:rPr>
              <w:t>100%</w:t>
            </w:r>
          </w:p>
        </w:tc>
        <w:tc>
          <w:tcPr>
            <w:tcW w:w="1440" w:type="dxa"/>
          </w:tcPr>
          <w:p w14:paraId="331EBE55" w14:textId="77777777" w:rsidR="00AC7BD6" w:rsidRDefault="00B1402D">
            <w:pPr>
              <w:pStyle w:val="TableParagraph"/>
              <w:spacing w:before="40" w:line="213" w:lineRule="exact"/>
              <w:ind w:right="127"/>
              <w:jc w:val="right"/>
              <w:rPr>
                <w:sz w:val="19"/>
              </w:rPr>
            </w:pPr>
            <w:r>
              <w:rPr>
                <w:color w:val="252525"/>
                <w:spacing w:val="-4"/>
                <w:sz w:val="19"/>
              </w:rPr>
              <w:t>100%</w:t>
            </w:r>
          </w:p>
        </w:tc>
        <w:tc>
          <w:tcPr>
            <w:tcW w:w="1370" w:type="dxa"/>
          </w:tcPr>
          <w:p w14:paraId="3D789839" w14:textId="77777777" w:rsidR="00AC7BD6" w:rsidRDefault="00B1402D">
            <w:pPr>
              <w:pStyle w:val="TableParagraph"/>
              <w:spacing w:before="40" w:line="213" w:lineRule="exact"/>
              <w:ind w:right="57"/>
              <w:jc w:val="right"/>
              <w:rPr>
                <w:sz w:val="19"/>
              </w:rPr>
            </w:pPr>
            <w:r>
              <w:rPr>
                <w:color w:val="252525"/>
                <w:spacing w:val="-4"/>
                <w:sz w:val="19"/>
              </w:rPr>
              <w:t>100%</w:t>
            </w:r>
          </w:p>
        </w:tc>
        <w:tc>
          <w:tcPr>
            <w:tcW w:w="1427" w:type="dxa"/>
          </w:tcPr>
          <w:p w14:paraId="56749846" w14:textId="77777777" w:rsidR="00AC7BD6" w:rsidRDefault="00B1402D">
            <w:pPr>
              <w:pStyle w:val="TableParagraph"/>
              <w:spacing w:before="40" w:line="213" w:lineRule="exact"/>
              <w:ind w:right="44"/>
              <w:jc w:val="right"/>
              <w:rPr>
                <w:sz w:val="19"/>
              </w:rPr>
            </w:pPr>
            <w:r>
              <w:rPr>
                <w:color w:val="252525"/>
                <w:spacing w:val="-4"/>
                <w:sz w:val="19"/>
              </w:rPr>
              <w:t>100%</w:t>
            </w:r>
          </w:p>
        </w:tc>
      </w:tr>
      <w:tr w:rsidR="00AC7BD6" w14:paraId="1E347CF7" w14:textId="77777777">
        <w:trPr>
          <w:trHeight w:val="499"/>
        </w:trPr>
        <w:tc>
          <w:tcPr>
            <w:tcW w:w="11175" w:type="dxa"/>
            <w:gridSpan w:val="6"/>
          </w:tcPr>
          <w:p w14:paraId="49BD3F07" w14:textId="77777777" w:rsidR="00AC7BD6" w:rsidRDefault="00AC7BD6">
            <w:pPr>
              <w:pStyle w:val="TableParagraph"/>
              <w:spacing w:before="2"/>
            </w:pPr>
          </w:p>
          <w:p w14:paraId="7C27CEC6" w14:textId="77777777" w:rsidR="00AC7BD6" w:rsidRDefault="00B1402D">
            <w:pPr>
              <w:pStyle w:val="TableParagraph"/>
              <w:tabs>
                <w:tab w:val="left" w:pos="409"/>
              </w:tabs>
              <w:spacing w:line="213" w:lineRule="exact"/>
              <w:ind w:left="50"/>
              <w:rPr>
                <w:sz w:val="19"/>
              </w:rPr>
            </w:pPr>
            <w:r>
              <w:rPr>
                <w:color w:val="252525"/>
                <w:spacing w:val="-5"/>
                <w:sz w:val="19"/>
              </w:rPr>
              <w:t>6.</w:t>
            </w:r>
            <w:r>
              <w:rPr>
                <w:color w:val="252525"/>
                <w:sz w:val="19"/>
              </w:rPr>
              <w:tab/>
              <w:t>To improve</w:t>
            </w:r>
            <w:r>
              <w:rPr>
                <w:color w:val="252525"/>
                <w:spacing w:val="1"/>
                <w:sz w:val="19"/>
              </w:rPr>
              <w:t xml:space="preserve"> </w:t>
            </w:r>
            <w:r>
              <w:rPr>
                <w:color w:val="252525"/>
                <w:sz w:val="19"/>
              </w:rPr>
              <w:t>customer</w:t>
            </w:r>
            <w:r>
              <w:rPr>
                <w:color w:val="252525"/>
                <w:spacing w:val="1"/>
                <w:sz w:val="19"/>
              </w:rPr>
              <w:t xml:space="preserve"> </w:t>
            </w:r>
            <w:r>
              <w:rPr>
                <w:color w:val="252525"/>
                <w:sz w:val="19"/>
              </w:rPr>
              <w:t>satisfaction</w:t>
            </w:r>
            <w:r>
              <w:rPr>
                <w:color w:val="252525"/>
                <w:spacing w:val="1"/>
                <w:sz w:val="19"/>
              </w:rPr>
              <w:t xml:space="preserve"> </w:t>
            </w:r>
            <w:r>
              <w:rPr>
                <w:color w:val="252525"/>
                <w:sz w:val="19"/>
              </w:rPr>
              <w:t>and</w:t>
            </w:r>
            <w:r>
              <w:rPr>
                <w:color w:val="252525"/>
                <w:spacing w:val="1"/>
                <w:sz w:val="19"/>
              </w:rPr>
              <w:t xml:space="preserve"> </w:t>
            </w:r>
            <w:r>
              <w:rPr>
                <w:color w:val="252525"/>
                <w:sz w:val="19"/>
              </w:rPr>
              <w:t>measure through</w:t>
            </w:r>
            <w:r>
              <w:rPr>
                <w:color w:val="252525"/>
                <w:spacing w:val="1"/>
                <w:sz w:val="19"/>
              </w:rPr>
              <w:t xml:space="preserve"> </w:t>
            </w:r>
            <w:r>
              <w:rPr>
                <w:color w:val="252525"/>
                <w:sz w:val="19"/>
              </w:rPr>
              <w:t>a</w:t>
            </w:r>
            <w:r>
              <w:rPr>
                <w:color w:val="252525"/>
                <w:spacing w:val="1"/>
                <w:sz w:val="19"/>
              </w:rPr>
              <w:t xml:space="preserve"> </w:t>
            </w:r>
            <w:r>
              <w:rPr>
                <w:color w:val="252525"/>
                <w:sz w:val="19"/>
              </w:rPr>
              <w:t>targeted</w:t>
            </w:r>
            <w:r>
              <w:rPr>
                <w:color w:val="252525"/>
                <w:spacing w:val="1"/>
                <w:sz w:val="19"/>
              </w:rPr>
              <w:t xml:space="preserve"> </w:t>
            </w:r>
            <w:r>
              <w:rPr>
                <w:color w:val="252525"/>
                <w:sz w:val="19"/>
              </w:rPr>
              <w:t>customer</w:t>
            </w:r>
            <w:r>
              <w:rPr>
                <w:color w:val="252525"/>
                <w:spacing w:val="1"/>
                <w:sz w:val="19"/>
              </w:rPr>
              <w:t xml:space="preserve"> </w:t>
            </w:r>
            <w:r>
              <w:rPr>
                <w:color w:val="252525"/>
                <w:sz w:val="19"/>
              </w:rPr>
              <w:t xml:space="preserve">survey </w:t>
            </w:r>
            <w:r>
              <w:rPr>
                <w:color w:val="252525"/>
                <w:spacing w:val="-2"/>
                <w:sz w:val="19"/>
              </w:rPr>
              <w:t>system.</w:t>
            </w:r>
          </w:p>
        </w:tc>
      </w:tr>
      <w:tr w:rsidR="00AC7BD6" w14:paraId="608E18B8" w14:textId="77777777">
        <w:trPr>
          <w:trHeight w:val="331"/>
        </w:trPr>
        <w:tc>
          <w:tcPr>
            <w:tcW w:w="5411" w:type="dxa"/>
            <w:gridSpan w:val="2"/>
          </w:tcPr>
          <w:p w14:paraId="5EAACD18" w14:textId="77777777" w:rsidR="00AC7BD6" w:rsidRDefault="00AC7BD6">
            <w:pPr>
              <w:pStyle w:val="TableParagraph"/>
              <w:rPr>
                <w:rFonts w:ascii="Times New Roman"/>
                <w:sz w:val="18"/>
              </w:rPr>
            </w:pPr>
          </w:p>
        </w:tc>
        <w:tc>
          <w:tcPr>
            <w:tcW w:w="1527" w:type="dxa"/>
            <w:tcBorders>
              <w:bottom w:val="single" w:sz="8" w:space="0" w:color="000000"/>
            </w:tcBorders>
          </w:tcPr>
          <w:p w14:paraId="598B08DA" w14:textId="77777777" w:rsidR="00AC7BD6" w:rsidRDefault="00B1402D">
            <w:pPr>
              <w:pStyle w:val="TableParagraph"/>
              <w:spacing w:before="84"/>
              <w:ind w:left="211"/>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45DF8C0E" w14:textId="77777777" w:rsidR="00AC7BD6" w:rsidRDefault="00B1402D">
            <w:pPr>
              <w:pStyle w:val="TableParagraph"/>
              <w:spacing w:before="84"/>
              <w:ind w:left="12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70" w:type="dxa"/>
            <w:tcBorders>
              <w:bottom w:val="single" w:sz="8" w:space="0" w:color="000000"/>
            </w:tcBorders>
          </w:tcPr>
          <w:p w14:paraId="2C0CCE67" w14:textId="77777777" w:rsidR="00AC7BD6" w:rsidRDefault="00B1402D">
            <w:pPr>
              <w:pStyle w:val="TableParagraph"/>
              <w:spacing w:before="84"/>
              <w:ind w:left="12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7" w:type="dxa"/>
            <w:tcBorders>
              <w:bottom w:val="single" w:sz="8" w:space="0" w:color="000000"/>
            </w:tcBorders>
          </w:tcPr>
          <w:p w14:paraId="02570CAE" w14:textId="77777777" w:rsidR="00AC7BD6" w:rsidRDefault="00B1402D">
            <w:pPr>
              <w:pStyle w:val="TableParagraph"/>
              <w:spacing w:before="84"/>
              <w:ind w:right="59"/>
              <w:jc w:val="right"/>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0C8E0770" w14:textId="77777777">
        <w:trPr>
          <w:trHeight w:val="493"/>
        </w:trPr>
        <w:tc>
          <w:tcPr>
            <w:tcW w:w="5411" w:type="dxa"/>
            <w:gridSpan w:val="2"/>
          </w:tcPr>
          <w:p w14:paraId="46573CD0" w14:textId="77777777" w:rsidR="00AC7BD6" w:rsidRDefault="00B1402D">
            <w:pPr>
              <w:pStyle w:val="TableParagraph"/>
              <w:spacing w:before="10"/>
              <w:ind w:left="410"/>
              <w:rPr>
                <w:sz w:val="19"/>
              </w:rPr>
            </w:pPr>
            <w:r>
              <w:rPr>
                <w:color w:val="252525"/>
                <w:sz w:val="19"/>
              </w:rPr>
              <w:t>Percentage</w:t>
            </w:r>
            <w:r>
              <w:rPr>
                <w:color w:val="252525"/>
                <w:spacing w:val="1"/>
                <w:sz w:val="19"/>
              </w:rPr>
              <w:t xml:space="preserve"> </w:t>
            </w:r>
            <w:r>
              <w:rPr>
                <w:color w:val="252525"/>
                <w:sz w:val="19"/>
              </w:rPr>
              <w:t>"good"</w:t>
            </w:r>
            <w:r>
              <w:rPr>
                <w:color w:val="252525"/>
                <w:spacing w:val="2"/>
                <w:sz w:val="19"/>
              </w:rPr>
              <w:t xml:space="preserve"> </w:t>
            </w:r>
            <w:r>
              <w:rPr>
                <w:color w:val="252525"/>
                <w:sz w:val="19"/>
              </w:rPr>
              <w:t>or</w:t>
            </w:r>
            <w:r>
              <w:rPr>
                <w:color w:val="252525"/>
                <w:spacing w:val="2"/>
                <w:sz w:val="19"/>
              </w:rPr>
              <w:t xml:space="preserve"> </w:t>
            </w:r>
            <w:r>
              <w:rPr>
                <w:color w:val="252525"/>
                <w:sz w:val="19"/>
              </w:rPr>
              <w:t>"exceptional"</w:t>
            </w:r>
            <w:r>
              <w:rPr>
                <w:color w:val="252525"/>
                <w:spacing w:val="2"/>
                <w:sz w:val="19"/>
              </w:rPr>
              <w:t xml:space="preserve"> </w:t>
            </w:r>
            <w:r>
              <w:rPr>
                <w:color w:val="252525"/>
                <w:sz w:val="19"/>
              </w:rPr>
              <w:t>survey</w:t>
            </w:r>
            <w:r>
              <w:rPr>
                <w:color w:val="252525"/>
                <w:spacing w:val="2"/>
                <w:sz w:val="19"/>
              </w:rPr>
              <w:t xml:space="preserve"> </w:t>
            </w:r>
            <w:r>
              <w:rPr>
                <w:color w:val="252525"/>
                <w:spacing w:val="-2"/>
                <w:sz w:val="19"/>
              </w:rPr>
              <w:t>responses:</w:t>
            </w:r>
          </w:p>
          <w:p w14:paraId="1BC4CC9C" w14:textId="77777777" w:rsidR="00AC7BD6" w:rsidRDefault="00B1402D">
            <w:pPr>
              <w:pStyle w:val="TableParagraph"/>
              <w:spacing w:before="27" w:line="208" w:lineRule="exact"/>
              <w:ind w:left="626"/>
              <w:rPr>
                <w:sz w:val="19"/>
              </w:rPr>
            </w:pPr>
            <w:r>
              <w:rPr>
                <w:color w:val="252525"/>
                <w:spacing w:val="-2"/>
                <w:sz w:val="19"/>
              </w:rPr>
              <w:t>Facilities</w:t>
            </w:r>
          </w:p>
        </w:tc>
        <w:tc>
          <w:tcPr>
            <w:tcW w:w="1527" w:type="dxa"/>
            <w:tcBorders>
              <w:top w:val="single" w:sz="8" w:space="0" w:color="000000"/>
            </w:tcBorders>
          </w:tcPr>
          <w:p w14:paraId="67EA365D" w14:textId="77777777" w:rsidR="00AC7BD6" w:rsidRDefault="00AC7BD6">
            <w:pPr>
              <w:pStyle w:val="TableParagraph"/>
              <w:spacing w:before="6"/>
              <w:rPr>
                <w:sz w:val="20"/>
              </w:rPr>
            </w:pPr>
          </w:p>
          <w:p w14:paraId="1F3488BF" w14:textId="77777777" w:rsidR="00AC7BD6" w:rsidRDefault="00B1402D">
            <w:pPr>
              <w:pStyle w:val="TableParagraph"/>
              <w:spacing w:line="218" w:lineRule="exact"/>
              <w:ind w:right="123"/>
              <w:jc w:val="right"/>
              <w:rPr>
                <w:sz w:val="19"/>
              </w:rPr>
            </w:pPr>
            <w:r>
              <w:rPr>
                <w:color w:val="252525"/>
                <w:spacing w:val="-5"/>
                <w:sz w:val="19"/>
              </w:rPr>
              <w:t>98%</w:t>
            </w:r>
          </w:p>
        </w:tc>
        <w:tc>
          <w:tcPr>
            <w:tcW w:w="1440" w:type="dxa"/>
            <w:tcBorders>
              <w:top w:val="single" w:sz="8" w:space="0" w:color="000000"/>
            </w:tcBorders>
          </w:tcPr>
          <w:p w14:paraId="3D6EBDA3" w14:textId="77777777" w:rsidR="00AC7BD6" w:rsidRDefault="00AC7BD6">
            <w:pPr>
              <w:pStyle w:val="TableParagraph"/>
              <w:spacing w:before="6"/>
              <w:rPr>
                <w:sz w:val="20"/>
              </w:rPr>
            </w:pPr>
          </w:p>
          <w:p w14:paraId="5C6DDD2C" w14:textId="77777777" w:rsidR="00AC7BD6" w:rsidRDefault="00B1402D">
            <w:pPr>
              <w:pStyle w:val="TableParagraph"/>
              <w:spacing w:line="218" w:lineRule="exact"/>
              <w:ind w:right="123"/>
              <w:jc w:val="right"/>
              <w:rPr>
                <w:sz w:val="19"/>
              </w:rPr>
            </w:pPr>
            <w:r>
              <w:rPr>
                <w:color w:val="252525"/>
                <w:spacing w:val="-5"/>
                <w:sz w:val="19"/>
              </w:rPr>
              <w:t>96%</w:t>
            </w:r>
          </w:p>
        </w:tc>
        <w:tc>
          <w:tcPr>
            <w:tcW w:w="1370" w:type="dxa"/>
            <w:tcBorders>
              <w:top w:val="single" w:sz="8" w:space="0" w:color="000000"/>
            </w:tcBorders>
          </w:tcPr>
          <w:p w14:paraId="7DCABB58" w14:textId="77777777" w:rsidR="00AC7BD6" w:rsidRDefault="00AC7BD6">
            <w:pPr>
              <w:pStyle w:val="TableParagraph"/>
              <w:spacing w:before="6"/>
              <w:rPr>
                <w:sz w:val="20"/>
              </w:rPr>
            </w:pPr>
          </w:p>
          <w:p w14:paraId="6582216B" w14:textId="77777777" w:rsidR="00AC7BD6" w:rsidRDefault="00B1402D">
            <w:pPr>
              <w:pStyle w:val="TableParagraph"/>
              <w:spacing w:line="218" w:lineRule="exact"/>
              <w:ind w:right="53"/>
              <w:jc w:val="right"/>
              <w:rPr>
                <w:sz w:val="19"/>
              </w:rPr>
            </w:pPr>
            <w:r>
              <w:rPr>
                <w:color w:val="252525"/>
                <w:spacing w:val="-5"/>
                <w:sz w:val="19"/>
              </w:rPr>
              <w:t>99%</w:t>
            </w:r>
          </w:p>
        </w:tc>
        <w:tc>
          <w:tcPr>
            <w:tcW w:w="1427" w:type="dxa"/>
            <w:tcBorders>
              <w:top w:val="single" w:sz="8" w:space="0" w:color="000000"/>
            </w:tcBorders>
          </w:tcPr>
          <w:p w14:paraId="4C48E8DA" w14:textId="77777777" w:rsidR="00AC7BD6" w:rsidRDefault="00AC7BD6">
            <w:pPr>
              <w:pStyle w:val="TableParagraph"/>
              <w:spacing w:before="6"/>
              <w:rPr>
                <w:sz w:val="20"/>
              </w:rPr>
            </w:pPr>
          </w:p>
          <w:p w14:paraId="2419CB03" w14:textId="77777777" w:rsidR="00AC7BD6" w:rsidRDefault="00B1402D">
            <w:pPr>
              <w:pStyle w:val="TableParagraph"/>
              <w:spacing w:line="218" w:lineRule="exact"/>
              <w:ind w:right="44"/>
              <w:jc w:val="right"/>
              <w:rPr>
                <w:sz w:val="19"/>
              </w:rPr>
            </w:pPr>
            <w:r>
              <w:rPr>
                <w:color w:val="252525"/>
                <w:spacing w:val="-4"/>
                <w:sz w:val="19"/>
              </w:rPr>
              <w:t>100%</w:t>
            </w:r>
          </w:p>
        </w:tc>
      </w:tr>
      <w:tr w:rsidR="00AC7BD6" w14:paraId="512C8938" w14:textId="77777777">
        <w:trPr>
          <w:trHeight w:val="254"/>
        </w:trPr>
        <w:tc>
          <w:tcPr>
            <w:tcW w:w="5411" w:type="dxa"/>
            <w:gridSpan w:val="2"/>
          </w:tcPr>
          <w:p w14:paraId="3FC002E5" w14:textId="77777777" w:rsidR="00AC7BD6" w:rsidRDefault="00B1402D">
            <w:pPr>
              <w:pStyle w:val="TableParagraph"/>
              <w:spacing w:before="26" w:line="208" w:lineRule="exact"/>
              <w:ind w:left="626"/>
              <w:rPr>
                <w:sz w:val="19"/>
              </w:rPr>
            </w:pPr>
            <w:r>
              <w:rPr>
                <w:color w:val="252525"/>
                <w:spacing w:val="-2"/>
                <w:sz w:val="19"/>
              </w:rPr>
              <w:t>Fiscal</w:t>
            </w:r>
          </w:p>
        </w:tc>
        <w:tc>
          <w:tcPr>
            <w:tcW w:w="1527" w:type="dxa"/>
          </w:tcPr>
          <w:p w14:paraId="443BCF4D" w14:textId="77777777" w:rsidR="00AC7BD6" w:rsidRDefault="00B1402D">
            <w:pPr>
              <w:pStyle w:val="TableParagraph"/>
              <w:spacing w:before="16" w:line="218" w:lineRule="exact"/>
              <w:ind w:right="127"/>
              <w:jc w:val="right"/>
              <w:rPr>
                <w:sz w:val="19"/>
              </w:rPr>
            </w:pPr>
            <w:r>
              <w:rPr>
                <w:color w:val="252525"/>
                <w:spacing w:val="-4"/>
                <w:sz w:val="19"/>
              </w:rPr>
              <w:t>100%</w:t>
            </w:r>
          </w:p>
        </w:tc>
        <w:tc>
          <w:tcPr>
            <w:tcW w:w="1440" w:type="dxa"/>
          </w:tcPr>
          <w:p w14:paraId="458C9B15" w14:textId="77777777" w:rsidR="00AC7BD6" w:rsidRDefault="00B1402D">
            <w:pPr>
              <w:pStyle w:val="TableParagraph"/>
              <w:spacing w:before="16" w:line="218" w:lineRule="exact"/>
              <w:ind w:right="123"/>
              <w:jc w:val="right"/>
              <w:rPr>
                <w:sz w:val="19"/>
              </w:rPr>
            </w:pPr>
            <w:r>
              <w:rPr>
                <w:color w:val="252525"/>
                <w:spacing w:val="-5"/>
                <w:sz w:val="19"/>
              </w:rPr>
              <w:t>98%</w:t>
            </w:r>
          </w:p>
        </w:tc>
        <w:tc>
          <w:tcPr>
            <w:tcW w:w="1370" w:type="dxa"/>
          </w:tcPr>
          <w:p w14:paraId="3E2653DD" w14:textId="77777777" w:rsidR="00AC7BD6" w:rsidRDefault="00B1402D">
            <w:pPr>
              <w:pStyle w:val="TableParagraph"/>
              <w:spacing w:before="16" w:line="218" w:lineRule="exact"/>
              <w:ind w:right="53"/>
              <w:jc w:val="right"/>
              <w:rPr>
                <w:sz w:val="19"/>
              </w:rPr>
            </w:pPr>
            <w:r>
              <w:rPr>
                <w:color w:val="252525"/>
                <w:spacing w:val="-5"/>
                <w:sz w:val="19"/>
              </w:rPr>
              <w:t>94%</w:t>
            </w:r>
          </w:p>
        </w:tc>
        <w:tc>
          <w:tcPr>
            <w:tcW w:w="1427" w:type="dxa"/>
          </w:tcPr>
          <w:p w14:paraId="5F6C19F4" w14:textId="77777777" w:rsidR="00AC7BD6" w:rsidRDefault="00B1402D">
            <w:pPr>
              <w:pStyle w:val="TableParagraph"/>
              <w:spacing w:before="16" w:line="218" w:lineRule="exact"/>
              <w:ind w:right="44"/>
              <w:jc w:val="right"/>
              <w:rPr>
                <w:sz w:val="19"/>
              </w:rPr>
            </w:pPr>
            <w:r>
              <w:rPr>
                <w:color w:val="252525"/>
                <w:spacing w:val="-4"/>
                <w:sz w:val="19"/>
              </w:rPr>
              <w:t>100%</w:t>
            </w:r>
          </w:p>
        </w:tc>
      </w:tr>
      <w:tr w:rsidR="00AC7BD6" w14:paraId="5CBCD31E" w14:textId="77777777">
        <w:trPr>
          <w:trHeight w:val="254"/>
        </w:trPr>
        <w:tc>
          <w:tcPr>
            <w:tcW w:w="5411" w:type="dxa"/>
            <w:gridSpan w:val="2"/>
          </w:tcPr>
          <w:p w14:paraId="3499128B" w14:textId="77777777" w:rsidR="00AC7BD6" w:rsidRDefault="00B1402D">
            <w:pPr>
              <w:pStyle w:val="TableParagraph"/>
              <w:spacing w:before="26" w:line="208" w:lineRule="exact"/>
              <w:ind w:left="626"/>
              <w:rPr>
                <w:sz w:val="19"/>
              </w:rPr>
            </w:pPr>
            <w:r>
              <w:rPr>
                <w:color w:val="252525"/>
                <w:spacing w:val="-2"/>
                <w:sz w:val="19"/>
              </w:rPr>
              <w:t>Fleet</w:t>
            </w:r>
          </w:p>
        </w:tc>
        <w:tc>
          <w:tcPr>
            <w:tcW w:w="1527" w:type="dxa"/>
          </w:tcPr>
          <w:p w14:paraId="6F69393B" w14:textId="77777777" w:rsidR="00AC7BD6" w:rsidRDefault="00B1402D">
            <w:pPr>
              <w:pStyle w:val="TableParagraph"/>
              <w:spacing w:before="16" w:line="218" w:lineRule="exact"/>
              <w:ind w:right="123"/>
              <w:jc w:val="right"/>
              <w:rPr>
                <w:sz w:val="19"/>
              </w:rPr>
            </w:pPr>
            <w:r>
              <w:rPr>
                <w:color w:val="252525"/>
                <w:spacing w:val="-5"/>
                <w:sz w:val="19"/>
              </w:rPr>
              <w:t>99%</w:t>
            </w:r>
          </w:p>
        </w:tc>
        <w:tc>
          <w:tcPr>
            <w:tcW w:w="1440" w:type="dxa"/>
          </w:tcPr>
          <w:p w14:paraId="32C58B5D" w14:textId="77777777" w:rsidR="00AC7BD6" w:rsidRDefault="00B1402D">
            <w:pPr>
              <w:pStyle w:val="TableParagraph"/>
              <w:spacing w:before="16" w:line="218" w:lineRule="exact"/>
              <w:ind w:right="123"/>
              <w:jc w:val="right"/>
              <w:rPr>
                <w:sz w:val="19"/>
              </w:rPr>
            </w:pPr>
            <w:r>
              <w:rPr>
                <w:color w:val="252525"/>
                <w:spacing w:val="-5"/>
                <w:sz w:val="19"/>
              </w:rPr>
              <w:t>89%</w:t>
            </w:r>
          </w:p>
        </w:tc>
        <w:tc>
          <w:tcPr>
            <w:tcW w:w="1370" w:type="dxa"/>
          </w:tcPr>
          <w:p w14:paraId="5F803D3C" w14:textId="77777777" w:rsidR="00AC7BD6" w:rsidRDefault="00B1402D">
            <w:pPr>
              <w:pStyle w:val="TableParagraph"/>
              <w:spacing w:before="16" w:line="218" w:lineRule="exact"/>
              <w:ind w:right="53"/>
              <w:jc w:val="right"/>
              <w:rPr>
                <w:sz w:val="19"/>
              </w:rPr>
            </w:pPr>
            <w:r>
              <w:rPr>
                <w:color w:val="252525"/>
                <w:spacing w:val="-5"/>
                <w:sz w:val="19"/>
              </w:rPr>
              <w:t>93%</w:t>
            </w:r>
          </w:p>
        </w:tc>
        <w:tc>
          <w:tcPr>
            <w:tcW w:w="1427" w:type="dxa"/>
          </w:tcPr>
          <w:p w14:paraId="55BA0774" w14:textId="77777777" w:rsidR="00AC7BD6" w:rsidRDefault="00B1402D">
            <w:pPr>
              <w:pStyle w:val="TableParagraph"/>
              <w:spacing w:before="16" w:line="218" w:lineRule="exact"/>
              <w:ind w:right="44"/>
              <w:jc w:val="right"/>
              <w:rPr>
                <w:sz w:val="19"/>
              </w:rPr>
            </w:pPr>
            <w:r>
              <w:rPr>
                <w:color w:val="252525"/>
                <w:spacing w:val="-4"/>
                <w:sz w:val="19"/>
              </w:rPr>
              <w:t>100%</w:t>
            </w:r>
          </w:p>
        </w:tc>
      </w:tr>
      <w:tr w:rsidR="00AC7BD6" w14:paraId="6379DFA6" w14:textId="77777777">
        <w:trPr>
          <w:trHeight w:val="254"/>
        </w:trPr>
        <w:tc>
          <w:tcPr>
            <w:tcW w:w="5411" w:type="dxa"/>
            <w:gridSpan w:val="2"/>
          </w:tcPr>
          <w:p w14:paraId="52FC07E7" w14:textId="77777777" w:rsidR="00AC7BD6" w:rsidRDefault="00B1402D">
            <w:pPr>
              <w:pStyle w:val="TableParagraph"/>
              <w:spacing w:before="26" w:line="208" w:lineRule="exact"/>
              <w:ind w:left="626"/>
              <w:rPr>
                <w:sz w:val="19"/>
              </w:rPr>
            </w:pPr>
            <w:r>
              <w:rPr>
                <w:color w:val="252525"/>
                <w:sz w:val="19"/>
              </w:rPr>
              <w:t xml:space="preserve">Solid </w:t>
            </w:r>
            <w:r>
              <w:rPr>
                <w:color w:val="252525"/>
                <w:spacing w:val="-2"/>
                <w:sz w:val="19"/>
              </w:rPr>
              <w:t>Waste</w:t>
            </w:r>
          </w:p>
        </w:tc>
        <w:tc>
          <w:tcPr>
            <w:tcW w:w="1527" w:type="dxa"/>
          </w:tcPr>
          <w:p w14:paraId="29C8193D" w14:textId="77777777" w:rsidR="00AC7BD6" w:rsidRDefault="00B1402D">
            <w:pPr>
              <w:pStyle w:val="TableParagraph"/>
              <w:spacing w:before="16" w:line="218" w:lineRule="exact"/>
              <w:ind w:right="123"/>
              <w:jc w:val="right"/>
              <w:rPr>
                <w:sz w:val="19"/>
              </w:rPr>
            </w:pPr>
            <w:r>
              <w:rPr>
                <w:color w:val="252525"/>
                <w:spacing w:val="-5"/>
                <w:sz w:val="19"/>
              </w:rPr>
              <w:t>95%</w:t>
            </w:r>
          </w:p>
        </w:tc>
        <w:tc>
          <w:tcPr>
            <w:tcW w:w="1440" w:type="dxa"/>
          </w:tcPr>
          <w:p w14:paraId="7C7CF759" w14:textId="77777777" w:rsidR="00AC7BD6" w:rsidRDefault="00B1402D">
            <w:pPr>
              <w:pStyle w:val="TableParagraph"/>
              <w:spacing w:before="16" w:line="218" w:lineRule="exact"/>
              <w:ind w:right="123"/>
              <w:jc w:val="right"/>
              <w:rPr>
                <w:sz w:val="19"/>
              </w:rPr>
            </w:pPr>
            <w:r>
              <w:rPr>
                <w:color w:val="252525"/>
                <w:spacing w:val="-5"/>
                <w:sz w:val="19"/>
              </w:rPr>
              <w:t>95%</w:t>
            </w:r>
          </w:p>
        </w:tc>
        <w:tc>
          <w:tcPr>
            <w:tcW w:w="1370" w:type="dxa"/>
          </w:tcPr>
          <w:p w14:paraId="612A0864" w14:textId="77777777" w:rsidR="00AC7BD6" w:rsidRDefault="00B1402D">
            <w:pPr>
              <w:pStyle w:val="TableParagraph"/>
              <w:spacing w:before="16" w:line="218" w:lineRule="exact"/>
              <w:ind w:right="53"/>
              <w:jc w:val="right"/>
              <w:rPr>
                <w:sz w:val="19"/>
              </w:rPr>
            </w:pPr>
            <w:r>
              <w:rPr>
                <w:color w:val="252525"/>
                <w:spacing w:val="-5"/>
                <w:sz w:val="19"/>
              </w:rPr>
              <w:t>96%</w:t>
            </w:r>
          </w:p>
        </w:tc>
        <w:tc>
          <w:tcPr>
            <w:tcW w:w="1427" w:type="dxa"/>
          </w:tcPr>
          <w:p w14:paraId="2490D64C" w14:textId="77777777" w:rsidR="00AC7BD6" w:rsidRDefault="00B1402D">
            <w:pPr>
              <w:pStyle w:val="TableParagraph"/>
              <w:spacing w:before="16" w:line="218" w:lineRule="exact"/>
              <w:ind w:right="44"/>
              <w:jc w:val="right"/>
              <w:rPr>
                <w:sz w:val="19"/>
              </w:rPr>
            </w:pPr>
            <w:r>
              <w:rPr>
                <w:color w:val="252525"/>
                <w:spacing w:val="-4"/>
                <w:sz w:val="19"/>
              </w:rPr>
              <w:t>100%</w:t>
            </w:r>
          </w:p>
        </w:tc>
      </w:tr>
      <w:tr w:rsidR="00AC7BD6" w14:paraId="66B68D2C" w14:textId="77777777">
        <w:trPr>
          <w:trHeight w:val="254"/>
        </w:trPr>
        <w:tc>
          <w:tcPr>
            <w:tcW w:w="5411" w:type="dxa"/>
            <w:gridSpan w:val="2"/>
          </w:tcPr>
          <w:p w14:paraId="5585CC6E" w14:textId="77777777" w:rsidR="00AC7BD6" w:rsidRDefault="00B1402D">
            <w:pPr>
              <w:pStyle w:val="TableParagraph"/>
              <w:spacing w:before="26" w:line="208" w:lineRule="exact"/>
              <w:ind w:left="626"/>
              <w:rPr>
                <w:sz w:val="19"/>
              </w:rPr>
            </w:pPr>
            <w:r>
              <w:rPr>
                <w:color w:val="252525"/>
                <w:spacing w:val="-2"/>
                <w:sz w:val="19"/>
              </w:rPr>
              <w:t>Surplus</w:t>
            </w:r>
          </w:p>
        </w:tc>
        <w:tc>
          <w:tcPr>
            <w:tcW w:w="1527" w:type="dxa"/>
          </w:tcPr>
          <w:p w14:paraId="09006BBC" w14:textId="77777777" w:rsidR="00AC7BD6" w:rsidRDefault="00B1402D">
            <w:pPr>
              <w:pStyle w:val="TableParagraph"/>
              <w:spacing w:before="16" w:line="218" w:lineRule="exact"/>
              <w:ind w:right="123"/>
              <w:jc w:val="right"/>
              <w:rPr>
                <w:sz w:val="19"/>
              </w:rPr>
            </w:pPr>
            <w:r>
              <w:rPr>
                <w:color w:val="252525"/>
                <w:spacing w:val="-5"/>
                <w:sz w:val="19"/>
              </w:rPr>
              <w:t>99%</w:t>
            </w:r>
          </w:p>
        </w:tc>
        <w:tc>
          <w:tcPr>
            <w:tcW w:w="1440" w:type="dxa"/>
          </w:tcPr>
          <w:p w14:paraId="7031C19E" w14:textId="77777777" w:rsidR="00AC7BD6" w:rsidRDefault="00B1402D">
            <w:pPr>
              <w:pStyle w:val="TableParagraph"/>
              <w:spacing w:before="16" w:line="218" w:lineRule="exact"/>
              <w:ind w:right="123"/>
              <w:jc w:val="right"/>
              <w:rPr>
                <w:sz w:val="19"/>
              </w:rPr>
            </w:pPr>
            <w:r>
              <w:rPr>
                <w:color w:val="252525"/>
                <w:spacing w:val="-5"/>
                <w:sz w:val="19"/>
              </w:rPr>
              <w:t>99%</w:t>
            </w:r>
          </w:p>
        </w:tc>
        <w:tc>
          <w:tcPr>
            <w:tcW w:w="1370" w:type="dxa"/>
          </w:tcPr>
          <w:p w14:paraId="3FDDBEB0" w14:textId="77777777" w:rsidR="00AC7BD6" w:rsidRDefault="00B1402D">
            <w:pPr>
              <w:pStyle w:val="TableParagraph"/>
              <w:spacing w:before="16" w:line="218" w:lineRule="exact"/>
              <w:ind w:right="57"/>
              <w:jc w:val="right"/>
              <w:rPr>
                <w:sz w:val="19"/>
              </w:rPr>
            </w:pPr>
            <w:r>
              <w:rPr>
                <w:color w:val="252525"/>
                <w:spacing w:val="-4"/>
                <w:sz w:val="19"/>
              </w:rPr>
              <w:t>100%</w:t>
            </w:r>
          </w:p>
        </w:tc>
        <w:tc>
          <w:tcPr>
            <w:tcW w:w="1427" w:type="dxa"/>
          </w:tcPr>
          <w:p w14:paraId="38E93C2E" w14:textId="77777777" w:rsidR="00AC7BD6" w:rsidRDefault="00B1402D">
            <w:pPr>
              <w:pStyle w:val="TableParagraph"/>
              <w:spacing w:before="16" w:line="218" w:lineRule="exact"/>
              <w:ind w:right="44"/>
              <w:jc w:val="right"/>
              <w:rPr>
                <w:sz w:val="19"/>
              </w:rPr>
            </w:pPr>
            <w:r>
              <w:rPr>
                <w:color w:val="252525"/>
                <w:spacing w:val="-4"/>
                <w:sz w:val="19"/>
              </w:rPr>
              <w:t>100%</w:t>
            </w:r>
          </w:p>
        </w:tc>
      </w:tr>
      <w:tr w:rsidR="00AC7BD6" w14:paraId="1D96CF50" w14:textId="77777777">
        <w:trPr>
          <w:trHeight w:val="254"/>
        </w:trPr>
        <w:tc>
          <w:tcPr>
            <w:tcW w:w="5411" w:type="dxa"/>
            <w:gridSpan w:val="2"/>
          </w:tcPr>
          <w:p w14:paraId="0452B05F" w14:textId="77777777" w:rsidR="00AC7BD6" w:rsidRDefault="00B1402D">
            <w:pPr>
              <w:pStyle w:val="TableParagraph"/>
              <w:spacing w:before="26" w:line="208" w:lineRule="exact"/>
              <w:ind w:left="456"/>
              <w:rPr>
                <w:sz w:val="19"/>
              </w:rPr>
            </w:pPr>
            <w:r>
              <w:rPr>
                <w:color w:val="252525"/>
                <w:spacing w:val="-2"/>
                <w:sz w:val="19"/>
              </w:rPr>
              <w:t>**Records</w:t>
            </w:r>
          </w:p>
        </w:tc>
        <w:tc>
          <w:tcPr>
            <w:tcW w:w="1527" w:type="dxa"/>
          </w:tcPr>
          <w:p w14:paraId="7344E8C0" w14:textId="77777777" w:rsidR="00AC7BD6" w:rsidRDefault="00B1402D">
            <w:pPr>
              <w:pStyle w:val="TableParagraph"/>
              <w:spacing w:before="16" w:line="218" w:lineRule="exact"/>
              <w:ind w:right="121"/>
              <w:jc w:val="right"/>
              <w:rPr>
                <w:sz w:val="19"/>
              </w:rPr>
            </w:pPr>
            <w:r>
              <w:rPr>
                <w:color w:val="252525"/>
                <w:spacing w:val="-5"/>
                <w:sz w:val="19"/>
              </w:rPr>
              <w:t>n/a</w:t>
            </w:r>
          </w:p>
        </w:tc>
        <w:tc>
          <w:tcPr>
            <w:tcW w:w="1440" w:type="dxa"/>
          </w:tcPr>
          <w:p w14:paraId="35A20F74" w14:textId="77777777" w:rsidR="00AC7BD6" w:rsidRDefault="00B1402D">
            <w:pPr>
              <w:pStyle w:val="TableParagraph"/>
              <w:spacing w:before="16" w:line="218" w:lineRule="exact"/>
              <w:ind w:right="123"/>
              <w:jc w:val="right"/>
              <w:rPr>
                <w:sz w:val="19"/>
              </w:rPr>
            </w:pPr>
            <w:r>
              <w:rPr>
                <w:color w:val="252525"/>
                <w:spacing w:val="-5"/>
                <w:sz w:val="19"/>
              </w:rPr>
              <w:t>99%</w:t>
            </w:r>
          </w:p>
        </w:tc>
        <w:tc>
          <w:tcPr>
            <w:tcW w:w="1370" w:type="dxa"/>
          </w:tcPr>
          <w:p w14:paraId="253798CE" w14:textId="77777777" w:rsidR="00AC7BD6" w:rsidRDefault="00B1402D">
            <w:pPr>
              <w:pStyle w:val="TableParagraph"/>
              <w:spacing w:before="16" w:line="218" w:lineRule="exact"/>
              <w:ind w:right="53"/>
              <w:jc w:val="right"/>
              <w:rPr>
                <w:sz w:val="19"/>
              </w:rPr>
            </w:pPr>
            <w:r>
              <w:rPr>
                <w:color w:val="252525"/>
                <w:spacing w:val="-5"/>
                <w:sz w:val="19"/>
              </w:rPr>
              <w:t>98%</w:t>
            </w:r>
          </w:p>
        </w:tc>
        <w:tc>
          <w:tcPr>
            <w:tcW w:w="1427" w:type="dxa"/>
          </w:tcPr>
          <w:p w14:paraId="60EDCB22" w14:textId="77777777" w:rsidR="00AC7BD6" w:rsidRDefault="00B1402D">
            <w:pPr>
              <w:pStyle w:val="TableParagraph"/>
              <w:spacing w:before="16" w:line="218" w:lineRule="exact"/>
              <w:ind w:right="44"/>
              <w:jc w:val="right"/>
              <w:rPr>
                <w:sz w:val="19"/>
              </w:rPr>
            </w:pPr>
            <w:r>
              <w:rPr>
                <w:color w:val="252525"/>
                <w:spacing w:val="-4"/>
                <w:sz w:val="19"/>
              </w:rPr>
              <w:t>100%</w:t>
            </w:r>
          </w:p>
        </w:tc>
      </w:tr>
      <w:tr w:rsidR="00AC7BD6" w14:paraId="608CE41F" w14:textId="77777777">
        <w:trPr>
          <w:trHeight w:val="254"/>
        </w:trPr>
        <w:tc>
          <w:tcPr>
            <w:tcW w:w="5411" w:type="dxa"/>
            <w:gridSpan w:val="2"/>
          </w:tcPr>
          <w:p w14:paraId="3D9C027C" w14:textId="77777777" w:rsidR="00AC7BD6" w:rsidRDefault="00B1402D">
            <w:pPr>
              <w:pStyle w:val="TableParagraph"/>
              <w:spacing w:before="26" w:line="208" w:lineRule="exact"/>
              <w:ind w:left="456"/>
              <w:rPr>
                <w:sz w:val="19"/>
              </w:rPr>
            </w:pPr>
            <w:r>
              <w:rPr>
                <w:color w:val="252525"/>
                <w:spacing w:val="-2"/>
                <w:sz w:val="19"/>
              </w:rPr>
              <w:t>**Mailroom</w:t>
            </w:r>
          </w:p>
        </w:tc>
        <w:tc>
          <w:tcPr>
            <w:tcW w:w="1527" w:type="dxa"/>
          </w:tcPr>
          <w:p w14:paraId="25182165" w14:textId="77777777" w:rsidR="00AC7BD6" w:rsidRDefault="00B1402D">
            <w:pPr>
              <w:pStyle w:val="TableParagraph"/>
              <w:spacing w:before="16" w:line="218" w:lineRule="exact"/>
              <w:ind w:right="121"/>
              <w:jc w:val="right"/>
              <w:rPr>
                <w:sz w:val="19"/>
              </w:rPr>
            </w:pPr>
            <w:r>
              <w:rPr>
                <w:color w:val="252525"/>
                <w:spacing w:val="-5"/>
                <w:sz w:val="19"/>
              </w:rPr>
              <w:t>n/a</w:t>
            </w:r>
          </w:p>
        </w:tc>
        <w:tc>
          <w:tcPr>
            <w:tcW w:w="1440" w:type="dxa"/>
          </w:tcPr>
          <w:p w14:paraId="29C5EB12" w14:textId="77777777" w:rsidR="00AC7BD6" w:rsidRDefault="00B1402D">
            <w:pPr>
              <w:pStyle w:val="TableParagraph"/>
              <w:spacing w:before="16" w:line="218" w:lineRule="exact"/>
              <w:ind w:right="127"/>
              <w:jc w:val="right"/>
              <w:rPr>
                <w:sz w:val="19"/>
              </w:rPr>
            </w:pPr>
            <w:r>
              <w:rPr>
                <w:color w:val="252525"/>
                <w:spacing w:val="-4"/>
                <w:sz w:val="19"/>
              </w:rPr>
              <w:t>100%</w:t>
            </w:r>
          </w:p>
        </w:tc>
        <w:tc>
          <w:tcPr>
            <w:tcW w:w="1370" w:type="dxa"/>
          </w:tcPr>
          <w:p w14:paraId="28D7E10A" w14:textId="77777777" w:rsidR="00AC7BD6" w:rsidRDefault="00B1402D">
            <w:pPr>
              <w:pStyle w:val="TableParagraph"/>
              <w:spacing w:before="16" w:line="218" w:lineRule="exact"/>
              <w:ind w:right="53"/>
              <w:jc w:val="right"/>
              <w:rPr>
                <w:sz w:val="19"/>
              </w:rPr>
            </w:pPr>
            <w:r>
              <w:rPr>
                <w:color w:val="252525"/>
                <w:spacing w:val="-5"/>
                <w:sz w:val="19"/>
              </w:rPr>
              <w:t>95%</w:t>
            </w:r>
          </w:p>
        </w:tc>
        <w:tc>
          <w:tcPr>
            <w:tcW w:w="1427" w:type="dxa"/>
          </w:tcPr>
          <w:p w14:paraId="7CE10BC1" w14:textId="77777777" w:rsidR="00AC7BD6" w:rsidRDefault="00B1402D">
            <w:pPr>
              <w:pStyle w:val="TableParagraph"/>
              <w:spacing w:before="16" w:line="218" w:lineRule="exact"/>
              <w:ind w:right="44"/>
              <w:jc w:val="right"/>
              <w:rPr>
                <w:sz w:val="19"/>
              </w:rPr>
            </w:pPr>
            <w:r>
              <w:rPr>
                <w:color w:val="252525"/>
                <w:spacing w:val="-4"/>
                <w:sz w:val="19"/>
              </w:rPr>
              <w:t>100%</w:t>
            </w:r>
          </w:p>
        </w:tc>
      </w:tr>
      <w:tr w:rsidR="00AC7BD6" w14:paraId="74C1711F" w14:textId="77777777">
        <w:trPr>
          <w:trHeight w:val="258"/>
        </w:trPr>
        <w:tc>
          <w:tcPr>
            <w:tcW w:w="5411" w:type="dxa"/>
            <w:gridSpan w:val="2"/>
          </w:tcPr>
          <w:p w14:paraId="18186097" w14:textId="77777777" w:rsidR="00AC7BD6" w:rsidRDefault="00B1402D">
            <w:pPr>
              <w:pStyle w:val="TableParagraph"/>
              <w:spacing w:before="26" w:line="213" w:lineRule="exact"/>
              <w:ind w:left="626"/>
              <w:rPr>
                <w:sz w:val="19"/>
              </w:rPr>
            </w:pPr>
            <w:r>
              <w:rPr>
                <w:color w:val="252525"/>
                <w:sz w:val="19"/>
              </w:rPr>
              <w:t>Real</w:t>
            </w:r>
            <w:r>
              <w:rPr>
                <w:color w:val="252525"/>
                <w:spacing w:val="3"/>
                <w:sz w:val="19"/>
              </w:rPr>
              <w:t xml:space="preserve"> </w:t>
            </w:r>
            <w:r>
              <w:rPr>
                <w:color w:val="252525"/>
                <w:spacing w:val="-2"/>
                <w:sz w:val="19"/>
              </w:rPr>
              <w:t>Estate</w:t>
            </w:r>
          </w:p>
        </w:tc>
        <w:tc>
          <w:tcPr>
            <w:tcW w:w="1527" w:type="dxa"/>
          </w:tcPr>
          <w:p w14:paraId="7A3E46D6" w14:textId="77777777" w:rsidR="00AC7BD6" w:rsidRDefault="00B1402D">
            <w:pPr>
              <w:pStyle w:val="TableParagraph"/>
              <w:spacing w:before="16" w:line="222" w:lineRule="exact"/>
              <w:ind w:right="127"/>
              <w:jc w:val="right"/>
              <w:rPr>
                <w:sz w:val="19"/>
              </w:rPr>
            </w:pPr>
            <w:r>
              <w:rPr>
                <w:color w:val="252525"/>
                <w:spacing w:val="-4"/>
                <w:sz w:val="19"/>
              </w:rPr>
              <w:t>100%</w:t>
            </w:r>
          </w:p>
        </w:tc>
        <w:tc>
          <w:tcPr>
            <w:tcW w:w="1440" w:type="dxa"/>
          </w:tcPr>
          <w:p w14:paraId="4230729C" w14:textId="77777777" w:rsidR="00AC7BD6" w:rsidRDefault="00B1402D">
            <w:pPr>
              <w:pStyle w:val="TableParagraph"/>
              <w:spacing w:before="16" w:line="222" w:lineRule="exact"/>
              <w:ind w:right="127"/>
              <w:jc w:val="right"/>
              <w:rPr>
                <w:sz w:val="19"/>
              </w:rPr>
            </w:pPr>
            <w:r>
              <w:rPr>
                <w:color w:val="252525"/>
                <w:spacing w:val="-4"/>
                <w:sz w:val="19"/>
              </w:rPr>
              <w:t>100%</w:t>
            </w:r>
          </w:p>
        </w:tc>
        <w:tc>
          <w:tcPr>
            <w:tcW w:w="1370" w:type="dxa"/>
          </w:tcPr>
          <w:p w14:paraId="57A98FAE" w14:textId="77777777" w:rsidR="00AC7BD6" w:rsidRDefault="00B1402D">
            <w:pPr>
              <w:pStyle w:val="TableParagraph"/>
              <w:spacing w:before="16" w:line="222" w:lineRule="exact"/>
              <w:ind w:right="57"/>
              <w:jc w:val="right"/>
              <w:rPr>
                <w:sz w:val="19"/>
              </w:rPr>
            </w:pPr>
            <w:r>
              <w:rPr>
                <w:color w:val="252525"/>
                <w:spacing w:val="-4"/>
                <w:sz w:val="19"/>
              </w:rPr>
              <w:t>100%</w:t>
            </w:r>
          </w:p>
        </w:tc>
        <w:tc>
          <w:tcPr>
            <w:tcW w:w="1427" w:type="dxa"/>
          </w:tcPr>
          <w:p w14:paraId="1EF9EB37" w14:textId="77777777" w:rsidR="00AC7BD6" w:rsidRDefault="00B1402D">
            <w:pPr>
              <w:pStyle w:val="TableParagraph"/>
              <w:spacing w:before="16" w:line="222" w:lineRule="exact"/>
              <w:ind w:right="44"/>
              <w:jc w:val="right"/>
              <w:rPr>
                <w:sz w:val="19"/>
              </w:rPr>
            </w:pPr>
            <w:r>
              <w:rPr>
                <w:color w:val="252525"/>
                <w:spacing w:val="-4"/>
                <w:sz w:val="19"/>
              </w:rPr>
              <w:t>100%</w:t>
            </w:r>
          </w:p>
        </w:tc>
      </w:tr>
    </w:tbl>
    <w:p w14:paraId="3C1DB1CA" w14:textId="77777777" w:rsidR="00AC7BD6" w:rsidRDefault="00AC7BD6">
      <w:pPr>
        <w:pStyle w:val="BodyText"/>
        <w:spacing w:before="2"/>
        <w:rPr>
          <w:sz w:val="25"/>
        </w:rPr>
      </w:pPr>
    </w:p>
    <w:p w14:paraId="5A3A7237" w14:textId="77777777" w:rsidR="00AC7BD6" w:rsidRDefault="00B1402D">
      <w:pPr>
        <w:pStyle w:val="ListParagraph"/>
        <w:numPr>
          <w:ilvl w:val="0"/>
          <w:numId w:val="146"/>
        </w:numPr>
        <w:tabs>
          <w:tab w:val="left" w:pos="427"/>
        </w:tabs>
        <w:spacing w:before="0"/>
        <w:ind w:left="426"/>
        <w:rPr>
          <w:i/>
          <w:sz w:val="16"/>
        </w:rPr>
      </w:pPr>
      <w:r>
        <w:rPr>
          <w:i/>
          <w:color w:val="4C4D4F"/>
          <w:sz w:val="16"/>
        </w:rPr>
        <w:t>Change</w:t>
      </w:r>
      <w:r>
        <w:rPr>
          <w:i/>
          <w:color w:val="4C4D4F"/>
          <w:spacing w:val="9"/>
          <w:sz w:val="16"/>
        </w:rPr>
        <w:t xml:space="preserve"> </w:t>
      </w:r>
      <w:r>
        <w:rPr>
          <w:i/>
          <w:color w:val="4C4D4F"/>
          <w:sz w:val="16"/>
        </w:rPr>
        <w:t>in</w:t>
      </w:r>
      <w:r>
        <w:rPr>
          <w:i/>
          <w:color w:val="4C4D4F"/>
          <w:spacing w:val="9"/>
          <w:sz w:val="16"/>
        </w:rPr>
        <w:t xml:space="preserve"> </w:t>
      </w:r>
      <w:r>
        <w:rPr>
          <w:i/>
          <w:color w:val="4C4D4F"/>
          <w:sz w:val="16"/>
        </w:rPr>
        <w:t>partial</w:t>
      </w:r>
      <w:r>
        <w:rPr>
          <w:i/>
          <w:color w:val="4C4D4F"/>
          <w:spacing w:val="9"/>
          <w:sz w:val="16"/>
        </w:rPr>
        <w:t xml:space="preserve"> </w:t>
      </w:r>
      <w:r>
        <w:rPr>
          <w:i/>
          <w:color w:val="4C4D4F"/>
          <w:sz w:val="16"/>
        </w:rPr>
        <w:t>count</w:t>
      </w:r>
      <w:r>
        <w:rPr>
          <w:i/>
          <w:color w:val="4C4D4F"/>
          <w:spacing w:val="9"/>
          <w:sz w:val="16"/>
        </w:rPr>
        <w:t xml:space="preserve"> </w:t>
      </w:r>
      <w:r>
        <w:rPr>
          <w:i/>
          <w:color w:val="4C4D4F"/>
          <w:sz w:val="16"/>
        </w:rPr>
        <w:t>is</w:t>
      </w:r>
      <w:r>
        <w:rPr>
          <w:i/>
          <w:color w:val="4C4D4F"/>
          <w:spacing w:val="10"/>
          <w:sz w:val="16"/>
        </w:rPr>
        <w:t xml:space="preserve"> </w:t>
      </w:r>
      <w:r>
        <w:rPr>
          <w:i/>
          <w:color w:val="4C4D4F"/>
          <w:sz w:val="16"/>
        </w:rPr>
        <w:t>due</w:t>
      </w:r>
      <w:r>
        <w:rPr>
          <w:i/>
          <w:color w:val="4C4D4F"/>
          <w:spacing w:val="9"/>
          <w:sz w:val="16"/>
        </w:rPr>
        <w:t xml:space="preserve"> </w:t>
      </w:r>
      <w:r>
        <w:rPr>
          <w:i/>
          <w:color w:val="4C4D4F"/>
          <w:sz w:val="16"/>
        </w:rPr>
        <w:t>to</w:t>
      </w:r>
      <w:r>
        <w:rPr>
          <w:i/>
          <w:color w:val="4C4D4F"/>
          <w:spacing w:val="9"/>
          <w:sz w:val="16"/>
        </w:rPr>
        <w:t xml:space="preserve"> </w:t>
      </w:r>
      <w:r>
        <w:rPr>
          <w:i/>
          <w:color w:val="4C4D4F"/>
          <w:sz w:val="16"/>
        </w:rPr>
        <w:t>method</w:t>
      </w:r>
      <w:r>
        <w:rPr>
          <w:i/>
          <w:color w:val="4C4D4F"/>
          <w:spacing w:val="9"/>
          <w:sz w:val="16"/>
        </w:rPr>
        <w:t xml:space="preserve"> </w:t>
      </w:r>
      <w:r>
        <w:rPr>
          <w:i/>
          <w:color w:val="4C4D4F"/>
          <w:sz w:val="16"/>
        </w:rPr>
        <w:t>of</w:t>
      </w:r>
      <w:r>
        <w:rPr>
          <w:i/>
          <w:color w:val="4C4D4F"/>
          <w:spacing w:val="10"/>
          <w:sz w:val="16"/>
        </w:rPr>
        <w:t xml:space="preserve"> </w:t>
      </w:r>
      <w:r>
        <w:rPr>
          <w:i/>
          <w:color w:val="4C4D4F"/>
          <w:sz w:val="16"/>
        </w:rPr>
        <w:t>counting</w:t>
      </w:r>
      <w:r>
        <w:rPr>
          <w:i/>
          <w:color w:val="4C4D4F"/>
          <w:spacing w:val="9"/>
          <w:sz w:val="16"/>
        </w:rPr>
        <w:t xml:space="preserve"> </w:t>
      </w:r>
      <w:r>
        <w:rPr>
          <w:i/>
          <w:color w:val="4C4D4F"/>
          <w:sz w:val="16"/>
        </w:rPr>
        <w:t>individual</w:t>
      </w:r>
      <w:r>
        <w:rPr>
          <w:i/>
          <w:color w:val="4C4D4F"/>
          <w:spacing w:val="9"/>
          <w:sz w:val="16"/>
        </w:rPr>
        <w:t xml:space="preserve"> </w:t>
      </w:r>
      <w:r>
        <w:rPr>
          <w:i/>
          <w:color w:val="4C4D4F"/>
          <w:sz w:val="16"/>
        </w:rPr>
        <w:t>buildings</w:t>
      </w:r>
      <w:r>
        <w:rPr>
          <w:i/>
          <w:color w:val="4C4D4F"/>
          <w:spacing w:val="9"/>
          <w:sz w:val="16"/>
        </w:rPr>
        <w:t xml:space="preserve"> </w:t>
      </w:r>
      <w:r>
        <w:rPr>
          <w:i/>
          <w:color w:val="4C4D4F"/>
          <w:sz w:val="16"/>
        </w:rPr>
        <w:t>at</w:t>
      </w:r>
      <w:r>
        <w:rPr>
          <w:i/>
          <w:color w:val="4C4D4F"/>
          <w:spacing w:val="10"/>
          <w:sz w:val="16"/>
        </w:rPr>
        <w:t xml:space="preserve"> </w:t>
      </w:r>
      <w:r>
        <w:rPr>
          <w:i/>
          <w:color w:val="4C4D4F"/>
          <w:spacing w:val="-2"/>
          <w:sz w:val="16"/>
        </w:rPr>
        <w:t>parks.</w:t>
      </w:r>
    </w:p>
    <w:p w14:paraId="0F3C8E09" w14:textId="77777777" w:rsidR="00AC7BD6" w:rsidRDefault="00B1402D">
      <w:pPr>
        <w:spacing w:before="8"/>
        <w:ind w:left="320"/>
        <w:rPr>
          <w:i/>
          <w:sz w:val="16"/>
        </w:rPr>
      </w:pPr>
      <w:r>
        <w:rPr>
          <w:i/>
          <w:color w:val="4C4D4F"/>
          <w:sz w:val="16"/>
        </w:rPr>
        <w:t>**This</w:t>
      </w:r>
      <w:r>
        <w:rPr>
          <w:i/>
          <w:color w:val="4C4D4F"/>
          <w:spacing w:val="14"/>
          <w:sz w:val="16"/>
        </w:rPr>
        <w:t xml:space="preserve"> </w:t>
      </w:r>
      <w:r>
        <w:rPr>
          <w:i/>
          <w:color w:val="4C4D4F"/>
          <w:sz w:val="16"/>
        </w:rPr>
        <w:t>performance</w:t>
      </w:r>
      <w:r>
        <w:rPr>
          <w:i/>
          <w:color w:val="4C4D4F"/>
          <w:spacing w:val="15"/>
          <w:sz w:val="16"/>
        </w:rPr>
        <w:t xml:space="preserve"> </w:t>
      </w:r>
      <w:r>
        <w:rPr>
          <w:i/>
          <w:color w:val="4C4D4F"/>
          <w:sz w:val="16"/>
        </w:rPr>
        <w:t>measurement</w:t>
      </w:r>
      <w:r>
        <w:rPr>
          <w:i/>
          <w:color w:val="4C4D4F"/>
          <w:spacing w:val="15"/>
          <w:sz w:val="16"/>
        </w:rPr>
        <w:t xml:space="preserve"> </w:t>
      </w:r>
      <w:r>
        <w:rPr>
          <w:i/>
          <w:color w:val="4C4D4F"/>
          <w:sz w:val="16"/>
        </w:rPr>
        <w:t>was</w:t>
      </w:r>
      <w:r>
        <w:rPr>
          <w:i/>
          <w:color w:val="4C4D4F"/>
          <w:spacing w:val="15"/>
          <w:sz w:val="16"/>
        </w:rPr>
        <w:t xml:space="preserve"> </w:t>
      </w:r>
      <w:r>
        <w:rPr>
          <w:i/>
          <w:color w:val="4C4D4F"/>
          <w:sz w:val="16"/>
        </w:rPr>
        <w:t>implemented</w:t>
      </w:r>
      <w:r>
        <w:rPr>
          <w:i/>
          <w:color w:val="4C4D4F"/>
          <w:spacing w:val="15"/>
          <w:sz w:val="16"/>
        </w:rPr>
        <w:t xml:space="preserve"> </w:t>
      </w:r>
      <w:r>
        <w:rPr>
          <w:i/>
          <w:color w:val="4C4D4F"/>
          <w:sz w:val="16"/>
        </w:rPr>
        <w:t>in</w:t>
      </w:r>
      <w:r>
        <w:rPr>
          <w:i/>
          <w:color w:val="4C4D4F"/>
          <w:spacing w:val="15"/>
          <w:sz w:val="16"/>
        </w:rPr>
        <w:t xml:space="preserve"> </w:t>
      </w:r>
      <w:r>
        <w:rPr>
          <w:i/>
          <w:color w:val="4C4D4F"/>
          <w:spacing w:val="-4"/>
          <w:sz w:val="16"/>
        </w:rPr>
        <w:t>2016.</w:t>
      </w:r>
    </w:p>
    <w:p w14:paraId="2121B1E2" w14:textId="77777777" w:rsidR="00AC7BD6" w:rsidRDefault="00AC7BD6">
      <w:pPr>
        <w:rPr>
          <w:sz w:val="16"/>
        </w:rPr>
        <w:sectPr w:rsidR="00AC7BD6">
          <w:headerReference w:type="default" r:id="rId90"/>
          <w:footerReference w:type="default" r:id="rId91"/>
          <w:pgSz w:w="12240" w:h="15840"/>
          <w:pgMar w:top="1360" w:right="300" w:bottom="580" w:left="260" w:header="540" w:footer="386" w:gutter="0"/>
          <w:cols w:space="720"/>
        </w:sectPr>
      </w:pPr>
    </w:p>
    <w:p w14:paraId="24B1F0F0" w14:textId="77777777" w:rsidR="00AC7BD6" w:rsidRDefault="00AC7BD6">
      <w:pPr>
        <w:pStyle w:val="BodyText"/>
        <w:spacing w:before="3"/>
        <w:rPr>
          <w:i/>
          <w:sz w:val="27"/>
        </w:rPr>
      </w:pPr>
    </w:p>
    <w:p w14:paraId="5974E5C0" w14:textId="77777777" w:rsidR="00AC7BD6" w:rsidRDefault="00B1402D">
      <w:pPr>
        <w:pStyle w:val="ListParagraph"/>
        <w:numPr>
          <w:ilvl w:val="0"/>
          <w:numId w:val="38"/>
        </w:numPr>
        <w:tabs>
          <w:tab w:val="left" w:pos="666"/>
          <w:tab w:val="left" w:pos="667"/>
        </w:tabs>
        <w:spacing w:before="121"/>
        <w:ind w:hanging="361"/>
        <w:rPr>
          <w:sz w:val="19"/>
        </w:rPr>
      </w:pPr>
      <w:r>
        <w:rPr>
          <w:color w:val="252525"/>
          <w:sz w:val="19"/>
        </w:rPr>
        <w:t>To</w:t>
      </w:r>
      <w:r>
        <w:rPr>
          <w:color w:val="252525"/>
          <w:spacing w:val="1"/>
          <w:sz w:val="19"/>
        </w:rPr>
        <w:t xml:space="preserve"> </w:t>
      </w:r>
      <w:r>
        <w:rPr>
          <w:color w:val="252525"/>
          <w:sz w:val="19"/>
        </w:rPr>
        <w:t>create</w:t>
      </w:r>
      <w:r>
        <w:rPr>
          <w:color w:val="252525"/>
          <w:spacing w:val="1"/>
          <w:sz w:val="19"/>
        </w:rPr>
        <w:t xml:space="preserve"> </w:t>
      </w:r>
      <w:r>
        <w:rPr>
          <w:color w:val="252525"/>
          <w:sz w:val="19"/>
        </w:rPr>
        <w:t>fleet</w:t>
      </w:r>
      <w:r>
        <w:rPr>
          <w:color w:val="252525"/>
          <w:spacing w:val="2"/>
          <w:sz w:val="19"/>
        </w:rPr>
        <w:t xml:space="preserve"> </w:t>
      </w:r>
      <w:r>
        <w:rPr>
          <w:color w:val="252525"/>
          <w:sz w:val="19"/>
        </w:rPr>
        <w:t>cost</w:t>
      </w:r>
      <w:r>
        <w:rPr>
          <w:color w:val="252525"/>
          <w:spacing w:val="1"/>
          <w:sz w:val="19"/>
        </w:rPr>
        <w:t xml:space="preserve"> </w:t>
      </w:r>
      <w:r>
        <w:rPr>
          <w:color w:val="252525"/>
          <w:sz w:val="19"/>
        </w:rPr>
        <w:t>savings</w:t>
      </w:r>
      <w:r>
        <w:rPr>
          <w:color w:val="252525"/>
          <w:spacing w:val="2"/>
          <w:sz w:val="19"/>
        </w:rPr>
        <w:t xml:space="preserve"> </w:t>
      </w:r>
      <w:r>
        <w:rPr>
          <w:color w:val="252525"/>
          <w:sz w:val="19"/>
        </w:rPr>
        <w:t>through</w:t>
      </w:r>
      <w:r>
        <w:rPr>
          <w:color w:val="252525"/>
          <w:spacing w:val="1"/>
          <w:sz w:val="19"/>
        </w:rPr>
        <w:t xml:space="preserve"> </w:t>
      </w:r>
      <w:r>
        <w:rPr>
          <w:color w:val="252525"/>
          <w:sz w:val="19"/>
        </w:rPr>
        <w:t>innovative</w:t>
      </w:r>
      <w:r>
        <w:rPr>
          <w:color w:val="252525"/>
          <w:spacing w:val="1"/>
          <w:sz w:val="19"/>
        </w:rPr>
        <w:t xml:space="preserve"> </w:t>
      </w:r>
      <w:r>
        <w:rPr>
          <w:color w:val="252525"/>
          <w:sz w:val="19"/>
        </w:rPr>
        <w:t>approaches</w:t>
      </w:r>
      <w:r>
        <w:rPr>
          <w:color w:val="252525"/>
          <w:spacing w:val="2"/>
          <w:sz w:val="19"/>
        </w:rPr>
        <w:t xml:space="preserve"> </w:t>
      </w:r>
      <w:r>
        <w:rPr>
          <w:color w:val="252525"/>
          <w:sz w:val="19"/>
        </w:rPr>
        <w:t>and</w:t>
      </w:r>
      <w:r>
        <w:rPr>
          <w:color w:val="252525"/>
          <w:spacing w:val="1"/>
          <w:sz w:val="19"/>
        </w:rPr>
        <w:t xml:space="preserve"> </w:t>
      </w:r>
      <w:r>
        <w:rPr>
          <w:color w:val="252525"/>
          <w:sz w:val="19"/>
        </w:rPr>
        <w:t>measured</w:t>
      </w:r>
      <w:r>
        <w:rPr>
          <w:color w:val="252525"/>
          <w:spacing w:val="2"/>
          <w:sz w:val="19"/>
        </w:rPr>
        <w:t xml:space="preserve"> </w:t>
      </w:r>
      <w:r>
        <w:rPr>
          <w:color w:val="252525"/>
          <w:spacing w:val="-2"/>
          <w:sz w:val="19"/>
        </w:rPr>
        <w:t>compliance.</w:t>
      </w:r>
    </w:p>
    <w:p w14:paraId="749EEA49" w14:textId="77777777" w:rsidR="00AC7BD6" w:rsidRDefault="00AC7BD6">
      <w:pPr>
        <w:pStyle w:val="BodyText"/>
        <w:spacing w:before="8"/>
        <w:rPr>
          <w:sz w:val="5"/>
        </w:rPr>
      </w:pPr>
    </w:p>
    <w:tbl>
      <w:tblPr>
        <w:tblW w:w="0" w:type="auto"/>
        <w:tblInd w:w="623" w:type="dxa"/>
        <w:tblLayout w:type="fixed"/>
        <w:tblCellMar>
          <w:left w:w="0" w:type="dxa"/>
          <w:right w:w="0" w:type="dxa"/>
        </w:tblCellMar>
        <w:tblLook w:val="01E0" w:firstRow="1" w:lastRow="1" w:firstColumn="1" w:lastColumn="1" w:noHBand="0" w:noVBand="0"/>
      </w:tblPr>
      <w:tblGrid>
        <w:gridCol w:w="5052"/>
        <w:gridCol w:w="1526"/>
        <w:gridCol w:w="1440"/>
        <w:gridCol w:w="1370"/>
        <w:gridCol w:w="1428"/>
      </w:tblGrid>
      <w:tr w:rsidR="00AC7BD6" w14:paraId="3AB16357" w14:textId="77777777">
        <w:trPr>
          <w:trHeight w:val="268"/>
        </w:trPr>
        <w:tc>
          <w:tcPr>
            <w:tcW w:w="5052" w:type="dxa"/>
          </w:tcPr>
          <w:p w14:paraId="0F8EF62C" w14:textId="77777777" w:rsidR="00AC7BD6" w:rsidRDefault="00AC7BD6">
            <w:pPr>
              <w:pStyle w:val="TableParagraph"/>
              <w:rPr>
                <w:rFonts w:ascii="Times New Roman"/>
                <w:sz w:val="18"/>
              </w:rPr>
            </w:pPr>
          </w:p>
        </w:tc>
        <w:tc>
          <w:tcPr>
            <w:tcW w:w="1526" w:type="dxa"/>
            <w:tcBorders>
              <w:bottom w:val="single" w:sz="8" w:space="0" w:color="000000"/>
            </w:tcBorders>
          </w:tcPr>
          <w:p w14:paraId="7A86AF00" w14:textId="77777777" w:rsidR="00AC7BD6" w:rsidRDefault="00B1402D">
            <w:pPr>
              <w:pStyle w:val="TableParagraph"/>
              <w:spacing w:before="20"/>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40" w:type="dxa"/>
            <w:tcBorders>
              <w:bottom w:val="single" w:sz="8" w:space="0" w:color="000000"/>
            </w:tcBorders>
          </w:tcPr>
          <w:p w14:paraId="1BF49BF9" w14:textId="77777777" w:rsidR="00AC7BD6" w:rsidRDefault="00B1402D">
            <w:pPr>
              <w:pStyle w:val="TableParagraph"/>
              <w:spacing w:before="20"/>
              <w:ind w:left="12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70" w:type="dxa"/>
            <w:tcBorders>
              <w:bottom w:val="single" w:sz="8" w:space="0" w:color="000000"/>
            </w:tcBorders>
          </w:tcPr>
          <w:p w14:paraId="1210546F" w14:textId="77777777" w:rsidR="00AC7BD6" w:rsidRDefault="00B1402D">
            <w:pPr>
              <w:pStyle w:val="TableParagraph"/>
              <w:spacing w:before="20"/>
              <w:ind w:left="12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28" w:type="dxa"/>
            <w:tcBorders>
              <w:bottom w:val="single" w:sz="8" w:space="0" w:color="000000"/>
            </w:tcBorders>
          </w:tcPr>
          <w:p w14:paraId="1783E9EA" w14:textId="77777777" w:rsidR="00AC7BD6" w:rsidRDefault="00B1402D">
            <w:pPr>
              <w:pStyle w:val="TableParagraph"/>
              <w:spacing w:before="20"/>
              <w:ind w:left="51" w:right="55"/>
              <w:jc w:val="center"/>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Projected</w:t>
            </w:r>
          </w:p>
        </w:tc>
      </w:tr>
      <w:tr w:rsidR="00AC7BD6" w14:paraId="3DA188B1" w14:textId="77777777">
        <w:trPr>
          <w:trHeight w:val="243"/>
        </w:trPr>
        <w:tc>
          <w:tcPr>
            <w:tcW w:w="5052" w:type="dxa"/>
          </w:tcPr>
          <w:p w14:paraId="423CD653" w14:textId="77777777" w:rsidR="00AC7BD6" w:rsidRDefault="00B1402D">
            <w:pPr>
              <w:pStyle w:val="TableParagraph"/>
              <w:spacing w:before="10" w:line="213" w:lineRule="exact"/>
              <w:ind w:left="50"/>
              <w:rPr>
                <w:sz w:val="19"/>
              </w:rPr>
            </w:pPr>
            <w:r>
              <w:rPr>
                <w:color w:val="252525"/>
                <w:sz w:val="19"/>
              </w:rPr>
              <w:t xml:space="preserve">Fleet technician </w:t>
            </w:r>
            <w:r>
              <w:rPr>
                <w:color w:val="252525"/>
                <w:spacing w:val="-2"/>
                <w:sz w:val="19"/>
              </w:rPr>
              <w:t>productivity</w:t>
            </w:r>
          </w:p>
        </w:tc>
        <w:tc>
          <w:tcPr>
            <w:tcW w:w="1526" w:type="dxa"/>
            <w:tcBorders>
              <w:top w:val="single" w:sz="8" w:space="0" w:color="000000"/>
            </w:tcBorders>
          </w:tcPr>
          <w:p w14:paraId="32F70033" w14:textId="77777777" w:rsidR="00AC7BD6" w:rsidRDefault="00B1402D">
            <w:pPr>
              <w:pStyle w:val="TableParagraph"/>
              <w:spacing w:before="1" w:line="213" w:lineRule="exact"/>
              <w:ind w:right="123"/>
              <w:jc w:val="right"/>
              <w:rPr>
                <w:sz w:val="19"/>
              </w:rPr>
            </w:pPr>
            <w:r>
              <w:rPr>
                <w:color w:val="252525"/>
                <w:spacing w:val="-5"/>
                <w:sz w:val="19"/>
              </w:rPr>
              <w:t>77%</w:t>
            </w:r>
          </w:p>
        </w:tc>
        <w:tc>
          <w:tcPr>
            <w:tcW w:w="1440" w:type="dxa"/>
            <w:tcBorders>
              <w:top w:val="single" w:sz="8" w:space="0" w:color="000000"/>
            </w:tcBorders>
          </w:tcPr>
          <w:p w14:paraId="48CF7A65" w14:textId="77777777" w:rsidR="00AC7BD6" w:rsidRDefault="00B1402D">
            <w:pPr>
              <w:pStyle w:val="TableParagraph"/>
              <w:spacing w:before="1" w:line="213" w:lineRule="exact"/>
              <w:ind w:left="959"/>
              <w:rPr>
                <w:sz w:val="19"/>
              </w:rPr>
            </w:pPr>
            <w:r>
              <w:rPr>
                <w:color w:val="252525"/>
                <w:spacing w:val="-5"/>
                <w:sz w:val="19"/>
              </w:rPr>
              <w:t>79%</w:t>
            </w:r>
          </w:p>
        </w:tc>
        <w:tc>
          <w:tcPr>
            <w:tcW w:w="1370" w:type="dxa"/>
            <w:tcBorders>
              <w:top w:val="single" w:sz="8" w:space="0" w:color="000000"/>
            </w:tcBorders>
          </w:tcPr>
          <w:p w14:paraId="5A9754AC" w14:textId="77777777" w:rsidR="00AC7BD6" w:rsidRDefault="00B1402D">
            <w:pPr>
              <w:pStyle w:val="TableParagraph"/>
              <w:spacing w:before="1" w:line="213" w:lineRule="exact"/>
              <w:ind w:right="53"/>
              <w:jc w:val="right"/>
              <w:rPr>
                <w:sz w:val="19"/>
              </w:rPr>
            </w:pPr>
            <w:r>
              <w:rPr>
                <w:color w:val="252525"/>
                <w:spacing w:val="-5"/>
                <w:sz w:val="19"/>
              </w:rPr>
              <w:t>77%</w:t>
            </w:r>
          </w:p>
        </w:tc>
        <w:tc>
          <w:tcPr>
            <w:tcW w:w="1428" w:type="dxa"/>
            <w:tcBorders>
              <w:top w:val="single" w:sz="8" w:space="0" w:color="000000"/>
            </w:tcBorders>
          </w:tcPr>
          <w:p w14:paraId="7A983E78" w14:textId="77777777" w:rsidR="00AC7BD6" w:rsidRDefault="00B1402D">
            <w:pPr>
              <w:pStyle w:val="TableParagraph"/>
              <w:spacing w:before="1" w:line="213" w:lineRule="exact"/>
              <w:ind w:left="51" w:right="51"/>
              <w:jc w:val="center"/>
              <w:rPr>
                <w:sz w:val="19"/>
              </w:rPr>
            </w:pPr>
            <w:r>
              <w:rPr>
                <w:color w:val="252525"/>
                <w:spacing w:val="-5"/>
                <w:sz w:val="19"/>
              </w:rPr>
              <w:t>80%</w:t>
            </w:r>
          </w:p>
        </w:tc>
      </w:tr>
    </w:tbl>
    <w:p w14:paraId="7905B4F4" w14:textId="77777777" w:rsidR="00AC7BD6" w:rsidRDefault="00AC7BD6">
      <w:pPr>
        <w:pStyle w:val="BodyText"/>
        <w:rPr>
          <w:sz w:val="27"/>
        </w:rPr>
      </w:pPr>
    </w:p>
    <w:p w14:paraId="6AFBFFDB" w14:textId="77777777" w:rsidR="00AC7BD6" w:rsidRDefault="00B1402D">
      <w:pPr>
        <w:pStyle w:val="ListParagraph"/>
        <w:numPr>
          <w:ilvl w:val="0"/>
          <w:numId w:val="38"/>
        </w:numPr>
        <w:tabs>
          <w:tab w:val="left" w:pos="666"/>
          <w:tab w:val="left" w:pos="667"/>
        </w:tabs>
        <w:spacing w:before="1"/>
        <w:ind w:hanging="361"/>
        <w:rPr>
          <w:sz w:val="19"/>
        </w:rPr>
      </w:pPr>
      <w:r>
        <w:rPr>
          <w:color w:val="252525"/>
          <w:sz w:val="19"/>
        </w:rPr>
        <w:t>To</w:t>
      </w:r>
      <w:r>
        <w:rPr>
          <w:color w:val="252525"/>
          <w:spacing w:val="1"/>
          <w:sz w:val="19"/>
        </w:rPr>
        <w:t xml:space="preserve"> </w:t>
      </w:r>
      <w:r>
        <w:rPr>
          <w:color w:val="252525"/>
          <w:sz w:val="19"/>
        </w:rPr>
        <w:t>reduce</w:t>
      </w:r>
      <w:r>
        <w:rPr>
          <w:color w:val="252525"/>
          <w:spacing w:val="1"/>
          <w:sz w:val="19"/>
        </w:rPr>
        <w:t xml:space="preserve"> </w:t>
      </w:r>
      <w:r>
        <w:rPr>
          <w:color w:val="252525"/>
          <w:sz w:val="19"/>
        </w:rPr>
        <w:t>operating</w:t>
      </w:r>
      <w:r>
        <w:rPr>
          <w:color w:val="252525"/>
          <w:spacing w:val="1"/>
          <w:sz w:val="19"/>
        </w:rPr>
        <w:t xml:space="preserve"> </w:t>
      </w:r>
      <w:r>
        <w:rPr>
          <w:color w:val="252525"/>
          <w:sz w:val="19"/>
        </w:rPr>
        <w:t>cost</w:t>
      </w:r>
      <w:r>
        <w:rPr>
          <w:color w:val="252525"/>
          <w:spacing w:val="1"/>
          <w:sz w:val="19"/>
        </w:rPr>
        <w:t xml:space="preserve"> </w:t>
      </w:r>
      <w:r>
        <w:rPr>
          <w:color w:val="252525"/>
          <w:sz w:val="19"/>
        </w:rPr>
        <w:t>by</w:t>
      </w:r>
      <w:r>
        <w:rPr>
          <w:color w:val="252525"/>
          <w:spacing w:val="1"/>
          <w:sz w:val="19"/>
        </w:rPr>
        <w:t xml:space="preserve"> </w:t>
      </w:r>
      <w:r>
        <w:rPr>
          <w:color w:val="252525"/>
          <w:sz w:val="19"/>
        </w:rPr>
        <w:t>maximizing</w:t>
      </w:r>
      <w:r>
        <w:rPr>
          <w:color w:val="252525"/>
          <w:spacing w:val="1"/>
          <w:sz w:val="19"/>
        </w:rPr>
        <w:t xml:space="preserve"> </w:t>
      </w:r>
      <w:r>
        <w:rPr>
          <w:color w:val="252525"/>
          <w:sz w:val="19"/>
        </w:rPr>
        <w:t>the</w:t>
      </w:r>
      <w:r>
        <w:rPr>
          <w:color w:val="252525"/>
          <w:spacing w:val="2"/>
          <w:sz w:val="19"/>
        </w:rPr>
        <w:t xml:space="preserve"> </w:t>
      </w:r>
      <w:r>
        <w:rPr>
          <w:color w:val="252525"/>
          <w:sz w:val="19"/>
        </w:rPr>
        <w:t>number</w:t>
      </w:r>
      <w:r>
        <w:rPr>
          <w:color w:val="252525"/>
          <w:spacing w:val="1"/>
          <w:sz w:val="19"/>
        </w:rPr>
        <w:t xml:space="preserve"> </w:t>
      </w:r>
      <w:r>
        <w:rPr>
          <w:color w:val="252525"/>
          <w:sz w:val="19"/>
        </w:rPr>
        <w:t>of</w:t>
      </w:r>
      <w:r>
        <w:rPr>
          <w:color w:val="252525"/>
          <w:spacing w:val="1"/>
          <w:sz w:val="19"/>
        </w:rPr>
        <w:t xml:space="preserve"> </w:t>
      </w:r>
      <w:r>
        <w:rPr>
          <w:color w:val="252525"/>
          <w:sz w:val="19"/>
        </w:rPr>
        <w:t>community</w:t>
      </w:r>
      <w:r>
        <w:rPr>
          <w:color w:val="252525"/>
          <w:spacing w:val="1"/>
          <w:sz w:val="19"/>
        </w:rPr>
        <w:t xml:space="preserve"> </w:t>
      </w:r>
      <w:r>
        <w:rPr>
          <w:color w:val="252525"/>
          <w:sz w:val="19"/>
        </w:rPr>
        <w:t>service/inmate</w:t>
      </w:r>
      <w:r>
        <w:rPr>
          <w:color w:val="252525"/>
          <w:spacing w:val="1"/>
          <w:sz w:val="19"/>
        </w:rPr>
        <w:t xml:space="preserve"> </w:t>
      </w:r>
      <w:r>
        <w:rPr>
          <w:color w:val="252525"/>
          <w:sz w:val="19"/>
        </w:rPr>
        <w:t>labor</w:t>
      </w:r>
      <w:r>
        <w:rPr>
          <w:color w:val="252525"/>
          <w:spacing w:val="1"/>
          <w:sz w:val="19"/>
        </w:rPr>
        <w:t xml:space="preserve"> </w:t>
      </w:r>
      <w:r>
        <w:rPr>
          <w:color w:val="252525"/>
          <w:spacing w:val="-2"/>
          <w:sz w:val="19"/>
        </w:rPr>
        <w:t>hours.</w:t>
      </w:r>
    </w:p>
    <w:p w14:paraId="60936147" w14:textId="77777777" w:rsidR="00AC7BD6" w:rsidRDefault="00B1402D">
      <w:pPr>
        <w:pStyle w:val="BodyText"/>
        <w:tabs>
          <w:tab w:val="left" w:pos="7319"/>
          <w:tab w:val="left" w:pos="8715"/>
          <w:tab w:val="left" w:pos="10059"/>
        </w:tabs>
        <w:spacing w:before="88"/>
        <w:ind w:left="5879"/>
        <w:rPr>
          <w:rFonts w:ascii="Roboto Medium"/>
        </w:rPr>
      </w:pPr>
      <w:r>
        <w:pict w14:anchorId="1A6906E2">
          <v:shape id="docshape472" o:spid="_x0000_s2290" style="position:absolute;left:0;text-align:left;margin-left:296.4pt;margin-top:17.75pt;width:288.25pt;height:.1pt;z-index:-15616512;mso-wrap-distance-left:0;mso-wrap-distance-right:0;mso-position-horizontal-relative:page" coordorigin="5928,355" coordsize="5765,0" path="m5928,355r5765,e" filled="f" strokeweight=".96pt">
            <v:path arrowok="t"/>
            <w10:wrap type="topAndBottom" anchorx="page"/>
          </v:shape>
        </w:pict>
      </w: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Actual*</w:t>
      </w:r>
      <w:r>
        <w:rPr>
          <w:rFonts w:ascii="Roboto Medium"/>
          <w:color w:val="252525"/>
        </w:rPr>
        <w:tab/>
        <w:t>2018</w:t>
      </w:r>
      <w:r>
        <w:rPr>
          <w:rFonts w:ascii="Roboto Medium"/>
          <w:color w:val="252525"/>
          <w:spacing w:val="1"/>
        </w:rPr>
        <w:t xml:space="preserve"> </w:t>
      </w:r>
      <w:r>
        <w:rPr>
          <w:rFonts w:ascii="Roboto Medium"/>
          <w:color w:val="252525"/>
          <w:spacing w:val="-2"/>
        </w:rPr>
        <w:t>Projected</w:t>
      </w:r>
    </w:p>
    <w:p w14:paraId="1107D037" w14:textId="77777777" w:rsidR="00AC7BD6" w:rsidRDefault="00B1402D">
      <w:pPr>
        <w:pStyle w:val="BodyText"/>
        <w:tabs>
          <w:tab w:val="left" w:pos="6503"/>
          <w:tab w:val="left" w:pos="7943"/>
          <w:tab w:val="left" w:pos="9383"/>
          <w:tab w:val="left" w:pos="10434"/>
        </w:tabs>
        <w:spacing w:before="6"/>
        <w:ind w:left="666"/>
      </w:pPr>
      <w:r>
        <w:rPr>
          <w:color w:val="252525"/>
          <w:position w:val="1"/>
        </w:rPr>
        <w:t>Number</w:t>
      </w:r>
      <w:r>
        <w:rPr>
          <w:color w:val="252525"/>
          <w:spacing w:val="1"/>
          <w:position w:val="1"/>
        </w:rPr>
        <w:t xml:space="preserve"> </w:t>
      </w:r>
      <w:r>
        <w:rPr>
          <w:color w:val="252525"/>
          <w:position w:val="1"/>
        </w:rPr>
        <w:t>of</w:t>
      </w:r>
      <w:r>
        <w:rPr>
          <w:color w:val="252525"/>
          <w:spacing w:val="2"/>
          <w:position w:val="1"/>
        </w:rPr>
        <w:t xml:space="preserve"> </w:t>
      </w:r>
      <w:r>
        <w:rPr>
          <w:color w:val="252525"/>
          <w:position w:val="1"/>
        </w:rPr>
        <w:t>community</w:t>
      </w:r>
      <w:r>
        <w:rPr>
          <w:color w:val="252525"/>
          <w:spacing w:val="2"/>
          <w:position w:val="1"/>
        </w:rPr>
        <w:t xml:space="preserve"> </w:t>
      </w:r>
      <w:r>
        <w:rPr>
          <w:color w:val="252525"/>
          <w:position w:val="1"/>
        </w:rPr>
        <w:t>service/inmate</w:t>
      </w:r>
      <w:r>
        <w:rPr>
          <w:color w:val="252525"/>
          <w:spacing w:val="1"/>
          <w:position w:val="1"/>
        </w:rPr>
        <w:t xml:space="preserve"> </w:t>
      </w:r>
      <w:r>
        <w:rPr>
          <w:color w:val="252525"/>
          <w:position w:val="1"/>
        </w:rPr>
        <w:t>labor</w:t>
      </w:r>
      <w:r>
        <w:rPr>
          <w:color w:val="252525"/>
          <w:spacing w:val="2"/>
          <w:position w:val="1"/>
        </w:rPr>
        <w:t xml:space="preserve"> </w:t>
      </w:r>
      <w:r>
        <w:rPr>
          <w:color w:val="252525"/>
          <w:spacing w:val="-2"/>
          <w:position w:val="1"/>
        </w:rPr>
        <w:t>hours</w:t>
      </w:r>
      <w:r>
        <w:rPr>
          <w:color w:val="252525"/>
          <w:position w:val="1"/>
        </w:rPr>
        <w:tab/>
      </w:r>
      <w:r>
        <w:rPr>
          <w:color w:val="252525"/>
          <w:spacing w:val="-2"/>
        </w:rPr>
        <w:t>56,690</w:t>
      </w:r>
      <w:r>
        <w:rPr>
          <w:color w:val="252525"/>
        </w:rPr>
        <w:tab/>
      </w:r>
      <w:r>
        <w:rPr>
          <w:color w:val="252525"/>
          <w:spacing w:val="-2"/>
        </w:rPr>
        <w:t>63,059</w:t>
      </w:r>
      <w:r>
        <w:rPr>
          <w:color w:val="252525"/>
        </w:rPr>
        <w:tab/>
      </w:r>
      <w:r>
        <w:rPr>
          <w:color w:val="252525"/>
          <w:spacing w:val="-2"/>
        </w:rPr>
        <w:t>38,170</w:t>
      </w:r>
      <w:r>
        <w:rPr>
          <w:color w:val="252525"/>
        </w:rPr>
        <w:tab/>
      </w:r>
      <w:r>
        <w:rPr>
          <w:color w:val="252525"/>
          <w:spacing w:val="-2"/>
        </w:rPr>
        <w:t>38,000</w:t>
      </w:r>
    </w:p>
    <w:p w14:paraId="73CB8546" w14:textId="77777777" w:rsidR="00AC7BD6" w:rsidRDefault="00AC7BD6">
      <w:pPr>
        <w:pStyle w:val="BodyText"/>
        <w:spacing w:before="1"/>
        <w:rPr>
          <w:sz w:val="20"/>
        </w:rPr>
      </w:pPr>
    </w:p>
    <w:p w14:paraId="61C4D094" w14:textId="77777777" w:rsidR="00AC7BD6" w:rsidRDefault="00B1402D">
      <w:pPr>
        <w:pStyle w:val="BodyText"/>
        <w:spacing w:before="121"/>
        <w:ind w:left="306"/>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5682AB3C" w14:textId="77777777" w:rsidR="00AC7BD6" w:rsidRDefault="00B1402D">
      <w:pPr>
        <w:pStyle w:val="ListParagraph"/>
        <w:numPr>
          <w:ilvl w:val="0"/>
          <w:numId w:val="37"/>
        </w:numPr>
        <w:tabs>
          <w:tab w:val="left" w:pos="666"/>
          <w:tab w:val="left" w:pos="667"/>
        </w:tabs>
        <w:spacing w:before="36"/>
        <w:ind w:hanging="361"/>
        <w:rPr>
          <w:sz w:val="19"/>
        </w:rPr>
      </w:pPr>
      <w:r>
        <w:rPr>
          <w:color w:val="252525"/>
          <w:sz w:val="19"/>
        </w:rPr>
        <w:t>Facilities:</w:t>
      </w:r>
      <w:r>
        <w:rPr>
          <w:color w:val="252525"/>
          <w:spacing w:val="1"/>
          <w:sz w:val="19"/>
        </w:rPr>
        <w:t xml:space="preserve"> </w:t>
      </w:r>
      <w:r>
        <w:rPr>
          <w:color w:val="252525"/>
          <w:sz w:val="19"/>
        </w:rPr>
        <w:t>Completed</w:t>
      </w:r>
      <w:r>
        <w:rPr>
          <w:color w:val="252525"/>
          <w:spacing w:val="2"/>
          <w:sz w:val="19"/>
        </w:rPr>
        <w:t xml:space="preserve"> </w:t>
      </w:r>
      <w:r>
        <w:rPr>
          <w:color w:val="252525"/>
          <w:sz w:val="19"/>
        </w:rPr>
        <w:t>7,821</w:t>
      </w:r>
      <w:r>
        <w:rPr>
          <w:color w:val="252525"/>
          <w:spacing w:val="2"/>
          <w:sz w:val="19"/>
        </w:rPr>
        <w:t xml:space="preserve"> </w:t>
      </w:r>
      <w:r>
        <w:rPr>
          <w:color w:val="252525"/>
          <w:sz w:val="19"/>
        </w:rPr>
        <w:t>work</w:t>
      </w:r>
      <w:r>
        <w:rPr>
          <w:color w:val="252525"/>
          <w:spacing w:val="2"/>
          <w:sz w:val="19"/>
        </w:rPr>
        <w:t xml:space="preserve"> </w:t>
      </w:r>
      <w:r>
        <w:rPr>
          <w:color w:val="252525"/>
          <w:sz w:val="19"/>
        </w:rPr>
        <w:t>orders</w:t>
      </w:r>
      <w:r>
        <w:rPr>
          <w:color w:val="252525"/>
          <w:spacing w:val="1"/>
          <w:sz w:val="19"/>
        </w:rPr>
        <w:t xml:space="preserve"> </w:t>
      </w:r>
      <w:r>
        <w:rPr>
          <w:color w:val="252525"/>
          <w:sz w:val="19"/>
        </w:rPr>
        <w:t>for</w:t>
      </w:r>
      <w:r>
        <w:rPr>
          <w:color w:val="252525"/>
          <w:spacing w:val="2"/>
          <w:sz w:val="19"/>
        </w:rPr>
        <w:t xml:space="preserve"> </w:t>
      </w:r>
      <w:r>
        <w:rPr>
          <w:color w:val="252525"/>
          <w:sz w:val="19"/>
        </w:rPr>
        <w:t>facility</w:t>
      </w:r>
      <w:r>
        <w:rPr>
          <w:color w:val="252525"/>
          <w:spacing w:val="2"/>
          <w:sz w:val="19"/>
        </w:rPr>
        <w:t xml:space="preserve"> </w:t>
      </w:r>
      <w:r>
        <w:rPr>
          <w:color w:val="252525"/>
          <w:spacing w:val="-2"/>
          <w:sz w:val="19"/>
        </w:rPr>
        <w:t>maintenance.</w:t>
      </w:r>
    </w:p>
    <w:p w14:paraId="6DF00518" w14:textId="77777777" w:rsidR="00AC7BD6" w:rsidRDefault="00B1402D">
      <w:pPr>
        <w:pStyle w:val="ListParagraph"/>
        <w:numPr>
          <w:ilvl w:val="0"/>
          <w:numId w:val="37"/>
        </w:numPr>
        <w:tabs>
          <w:tab w:val="left" w:pos="666"/>
          <w:tab w:val="left" w:pos="667"/>
        </w:tabs>
        <w:spacing w:before="51"/>
        <w:ind w:hanging="361"/>
        <w:rPr>
          <w:sz w:val="19"/>
        </w:rPr>
      </w:pPr>
      <w:r>
        <w:rPr>
          <w:color w:val="252525"/>
          <w:sz w:val="19"/>
        </w:rPr>
        <w:t>Facilities:</w:t>
      </w:r>
      <w:r>
        <w:rPr>
          <w:color w:val="252525"/>
          <w:spacing w:val="1"/>
          <w:sz w:val="19"/>
        </w:rPr>
        <w:t xml:space="preserve"> </w:t>
      </w:r>
      <w:r>
        <w:rPr>
          <w:color w:val="252525"/>
          <w:sz w:val="19"/>
        </w:rPr>
        <w:t>Fully</w:t>
      </w:r>
      <w:r>
        <w:rPr>
          <w:color w:val="252525"/>
          <w:spacing w:val="1"/>
          <w:sz w:val="19"/>
        </w:rPr>
        <w:t xml:space="preserve"> </w:t>
      </w:r>
      <w:r>
        <w:rPr>
          <w:color w:val="252525"/>
          <w:sz w:val="19"/>
        </w:rPr>
        <w:t>maintained</w:t>
      </w:r>
      <w:r>
        <w:rPr>
          <w:color w:val="252525"/>
          <w:spacing w:val="1"/>
          <w:sz w:val="19"/>
        </w:rPr>
        <w:t xml:space="preserve"> </w:t>
      </w:r>
      <w:r>
        <w:rPr>
          <w:color w:val="252525"/>
          <w:sz w:val="19"/>
        </w:rPr>
        <w:t>57</w:t>
      </w:r>
      <w:r>
        <w:rPr>
          <w:color w:val="252525"/>
          <w:spacing w:val="1"/>
          <w:sz w:val="19"/>
        </w:rPr>
        <w:t xml:space="preserve"> </w:t>
      </w:r>
      <w:r>
        <w:rPr>
          <w:color w:val="252525"/>
          <w:sz w:val="19"/>
        </w:rPr>
        <w:t>buildings</w:t>
      </w:r>
      <w:r>
        <w:rPr>
          <w:color w:val="252525"/>
          <w:spacing w:val="1"/>
          <w:sz w:val="19"/>
        </w:rPr>
        <w:t xml:space="preserve"> </w:t>
      </w:r>
      <w:r>
        <w:rPr>
          <w:color w:val="252525"/>
          <w:sz w:val="19"/>
        </w:rPr>
        <w:t>and</w:t>
      </w:r>
      <w:r>
        <w:rPr>
          <w:color w:val="252525"/>
          <w:spacing w:val="2"/>
          <w:sz w:val="19"/>
        </w:rPr>
        <w:t xml:space="preserve"> </w:t>
      </w:r>
      <w:r>
        <w:rPr>
          <w:color w:val="252525"/>
          <w:sz w:val="19"/>
        </w:rPr>
        <w:t>partially</w:t>
      </w:r>
      <w:r>
        <w:rPr>
          <w:color w:val="252525"/>
          <w:spacing w:val="1"/>
          <w:sz w:val="19"/>
        </w:rPr>
        <w:t xml:space="preserve"> </w:t>
      </w:r>
      <w:r>
        <w:rPr>
          <w:color w:val="252525"/>
          <w:sz w:val="19"/>
        </w:rPr>
        <w:t>maintained</w:t>
      </w:r>
      <w:r>
        <w:rPr>
          <w:color w:val="252525"/>
          <w:spacing w:val="1"/>
          <w:sz w:val="19"/>
        </w:rPr>
        <w:t xml:space="preserve"> </w:t>
      </w:r>
      <w:r>
        <w:rPr>
          <w:color w:val="252525"/>
          <w:sz w:val="19"/>
        </w:rPr>
        <w:t>219</w:t>
      </w:r>
      <w:r>
        <w:rPr>
          <w:color w:val="252525"/>
          <w:spacing w:val="1"/>
          <w:sz w:val="19"/>
        </w:rPr>
        <w:t xml:space="preserve"> </w:t>
      </w:r>
      <w:r>
        <w:rPr>
          <w:color w:val="252525"/>
          <w:spacing w:val="-2"/>
          <w:sz w:val="19"/>
        </w:rPr>
        <w:t>buildings.</w:t>
      </w:r>
    </w:p>
    <w:p w14:paraId="2C0063EE" w14:textId="77777777" w:rsidR="00AC7BD6" w:rsidRDefault="00B1402D">
      <w:pPr>
        <w:pStyle w:val="ListParagraph"/>
        <w:numPr>
          <w:ilvl w:val="0"/>
          <w:numId w:val="37"/>
        </w:numPr>
        <w:tabs>
          <w:tab w:val="left" w:pos="666"/>
          <w:tab w:val="left" w:pos="667"/>
        </w:tabs>
        <w:spacing w:line="252" w:lineRule="auto"/>
        <w:ind w:left="664" w:right="545" w:hanging="359"/>
        <w:rPr>
          <w:sz w:val="19"/>
        </w:rPr>
      </w:pPr>
      <w:r>
        <w:rPr>
          <w:color w:val="252525"/>
          <w:sz w:val="19"/>
        </w:rPr>
        <w:t>Fiscal: Generated a little over $15 million in revenue from leases of County-owned property, cell towers, energy excise tax, and fuel sales.</w:t>
      </w:r>
    </w:p>
    <w:p w14:paraId="26065ED4" w14:textId="77777777" w:rsidR="00AC7BD6" w:rsidRDefault="00B1402D">
      <w:pPr>
        <w:pStyle w:val="ListParagraph"/>
        <w:numPr>
          <w:ilvl w:val="0"/>
          <w:numId w:val="37"/>
        </w:numPr>
        <w:tabs>
          <w:tab w:val="left" w:pos="666"/>
          <w:tab w:val="left" w:pos="667"/>
        </w:tabs>
        <w:spacing w:before="54"/>
        <w:ind w:hanging="361"/>
        <w:rPr>
          <w:sz w:val="19"/>
        </w:rPr>
      </w:pPr>
      <w:r>
        <w:rPr>
          <w:color w:val="252525"/>
          <w:sz w:val="19"/>
        </w:rPr>
        <w:t>Fleet:</w:t>
      </w:r>
      <w:r>
        <w:rPr>
          <w:color w:val="252525"/>
          <w:spacing w:val="1"/>
          <w:sz w:val="19"/>
        </w:rPr>
        <w:t xml:space="preserve"> </w:t>
      </w:r>
      <w:r>
        <w:rPr>
          <w:color w:val="252525"/>
          <w:sz w:val="19"/>
        </w:rPr>
        <w:t>Managed</w:t>
      </w:r>
      <w:r>
        <w:rPr>
          <w:color w:val="252525"/>
          <w:spacing w:val="2"/>
          <w:sz w:val="19"/>
        </w:rPr>
        <w:t xml:space="preserve"> </w:t>
      </w:r>
      <w:r>
        <w:rPr>
          <w:color w:val="252525"/>
          <w:sz w:val="19"/>
        </w:rPr>
        <w:t>11</w:t>
      </w:r>
      <w:r>
        <w:rPr>
          <w:color w:val="252525"/>
          <w:spacing w:val="2"/>
          <w:sz w:val="19"/>
        </w:rPr>
        <w:t xml:space="preserve"> </w:t>
      </w:r>
      <w:r>
        <w:rPr>
          <w:color w:val="252525"/>
          <w:sz w:val="19"/>
        </w:rPr>
        <w:t>fuel</w:t>
      </w:r>
      <w:r>
        <w:rPr>
          <w:color w:val="252525"/>
          <w:spacing w:val="2"/>
          <w:sz w:val="19"/>
        </w:rPr>
        <w:t xml:space="preserve"> </w:t>
      </w:r>
      <w:r>
        <w:rPr>
          <w:color w:val="252525"/>
          <w:sz w:val="19"/>
        </w:rPr>
        <w:t>sites,</w:t>
      </w:r>
      <w:r>
        <w:rPr>
          <w:color w:val="252525"/>
          <w:spacing w:val="2"/>
          <w:sz w:val="19"/>
        </w:rPr>
        <w:t xml:space="preserve"> </w:t>
      </w:r>
      <w:r>
        <w:rPr>
          <w:color w:val="252525"/>
          <w:sz w:val="19"/>
        </w:rPr>
        <w:t>dispensing</w:t>
      </w:r>
      <w:r>
        <w:rPr>
          <w:color w:val="252525"/>
          <w:spacing w:val="2"/>
          <w:sz w:val="19"/>
        </w:rPr>
        <w:t xml:space="preserve"> </w:t>
      </w:r>
      <w:r>
        <w:rPr>
          <w:color w:val="252525"/>
          <w:sz w:val="19"/>
        </w:rPr>
        <w:t>6.1</w:t>
      </w:r>
      <w:r>
        <w:rPr>
          <w:color w:val="252525"/>
          <w:spacing w:val="2"/>
          <w:sz w:val="19"/>
        </w:rPr>
        <w:t xml:space="preserve"> </w:t>
      </w:r>
      <w:r>
        <w:rPr>
          <w:color w:val="252525"/>
          <w:sz w:val="19"/>
        </w:rPr>
        <w:t>million</w:t>
      </w:r>
      <w:r>
        <w:rPr>
          <w:color w:val="252525"/>
          <w:spacing w:val="2"/>
          <w:sz w:val="19"/>
        </w:rPr>
        <w:t xml:space="preserve"> </w:t>
      </w:r>
      <w:r>
        <w:rPr>
          <w:color w:val="252525"/>
          <w:sz w:val="19"/>
        </w:rPr>
        <w:t>gallons</w:t>
      </w:r>
      <w:r>
        <w:rPr>
          <w:color w:val="252525"/>
          <w:spacing w:val="1"/>
          <w:sz w:val="19"/>
        </w:rPr>
        <w:t xml:space="preserve"> </w:t>
      </w:r>
      <w:r>
        <w:rPr>
          <w:color w:val="252525"/>
          <w:sz w:val="19"/>
        </w:rPr>
        <w:t>of</w:t>
      </w:r>
      <w:r>
        <w:rPr>
          <w:color w:val="252525"/>
          <w:spacing w:val="2"/>
          <w:sz w:val="19"/>
        </w:rPr>
        <w:t xml:space="preserve"> </w:t>
      </w:r>
      <w:r>
        <w:rPr>
          <w:color w:val="252525"/>
          <w:sz w:val="19"/>
        </w:rPr>
        <w:t>fuel</w:t>
      </w:r>
      <w:r>
        <w:rPr>
          <w:color w:val="252525"/>
          <w:spacing w:val="2"/>
          <w:sz w:val="19"/>
        </w:rPr>
        <w:t xml:space="preserve"> </w:t>
      </w:r>
      <w:r>
        <w:rPr>
          <w:color w:val="252525"/>
          <w:sz w:val="19"/>
        </w:rPr>
        <w:t>to</w:t>
      </w:r>
      <w:r>
        <w:rPr>
          <w:color w:val="252525"/>
          <w:spacing w:val="2"/>
          <w:sz w:val="19"/>
        </w:rPr>
        <w:t xml:space="preserve"> </w:t>
      </w:r>
      <w:r>
        <w:rPr>
          <w:color w:val="252525"/>
          <w:sz w:val="19"/>
        </w:rPr>
        <w:t>internal</w:t>
      </w:r>
      <w:r>
        <w:rPr>
          <w:color w:val="252525"/>
          <w:spacing w:val="2"/>
          <w:sz w:val="19"/>
        </w:rPr>
        <w:t xml:space="preserve"> </w:t>
      </w:r>
      <w:r>
        <w:rPr>
          <w:color w:val="252525"/>
          <w:sz w:val="19"/>
        </w:rPr>
        <w:t>and</w:t>
      </w:r>
      <w:r>
        <w:rPr>
          <w:color w:val="252525"/>
          <w:spacing w:val="2"/>
          <w:sz w:val="19"/>
        </w:rPr>
        <w:t xml:space="preserve"> </w:t>
      </w:r>
      <w:r>
        <w:rPr>
          <w:color w:val="252525"/>
          <w:sz w:val="19"/>
        </w:rPr>
        <w:t>external</w:t>
      </w:r>
      <w:r>
        <w:rPr>
          <w:color w:val="252525"/>
          <w:spacing w:val="2"/>
          <w:sz w:val="19"/>
        </w:rPr>
        <w:t xml:space="preserve"> </w:t>
      </w:r>
      <w:r>
        <w:rPr>
          <w:color w:val="252525"/>
          <w:spacing w:val="-2"/>
          <w:sz w:val="19"/>
        </w:rPr>
        <w:t>customers.</w:t>
      </w:r>
    </w:p>
    <w:p w14:paraId="5D70BBC9" w14:textId="77777777" w:rsidR="00AC7BD6" w:rsidRDefault="00B1402D">
      <w:pPr>
        <w:pStyle w:val="ListParagraph"/>
        <w:numPr>
          <w:ilvl w:val="0"/>
          <w:numId w:val="37"/>
        </w:numPr>
        <w:tabs>
          <w:tab w:val="left" w:pos="666"/>
          <w:tab w:val="left" w:pos="667"/>
        </w:tabs>
        <w:ind w:hanging="361"/>
        <w:rPr>
          <w:sz w:val="19"/>
        </w:rPr>
      </w:pPr>
      <w:r>
        <w:rPr>
          <w:color w:val="252525"/>
          <w:sz w:val="19"/>
        </w:rPr>
        <w:t>Fleet:</w:t>
      </w:r>
      <w:r>
        <w:rPr>
          <w:color w:val="252525"/>
          <w:spacing w:val="2"/>
          <w:sz w:val="19"/>
        </w:rPr>
        <w:t xml:space="preserve"> </w:t>
      </w:r>
      <w:r>
        <w:rPr>
          <w:color w:val="252525"/>
          <w:sz w:val="19"/>
        </w:rPr>
        <w:t>Mai</w:t>
      </w:r>
      <w:r>
        <w:rPr>
          <w:color w:val="252525"/>
          <w:sz w:val="19"/>
        </w:rPr>
        <w:t>ntained</w:t>
      </w:r>
      <w:r>
        <w:rPr>
          <w:color w:val="252525"/>
          <w:spacing w:val="2"/>
          <w:sz w:val="19"/>
        </w:rPr>
        <w:t xml:space="preserve"> </w:t>
      </w:r>
      <w:r>
        <w:rPr>
          <w:color w:val="252525"/>
          <w:sz w:val="19"/>
        </w:rPr>
        <w:t>3,000</w:t>
      </w:r>
      <w:r>
        <w:rPr>
          <w:color w:val="252525"/>
          <w:spacing w:val="3"/>
          <w:sz w:val="19"/>
        </w:rPr>
        <w:t xml:space="preserve"> </w:t>
      </w:r>
      <w:r>
        <w:rPr>
          <w:color w:val="252525"/>
          <w:sz w:val="19"/>
        </w:rPr>
        <w:t>vehicles</w:t>
      </w:r>
      <w:r>
        <w:rPr>
          <w:color w:val="252525"/>
          <w:spacing w:val="2"/>
          <w:sz w:val="19"/>
        </w:rPr>
        <w:t xml:space="preserve"> </w:t>
      </w:r>
      <w:r>
        <w:rPr>
          <w:color w:val="252525"/>
          <w:sz w:val="19"/>
        </w:rPr>
        <w:t>and</w:t>
      </w:r>
      <w:r>
        <w:rPr>
          <w:color w:val="252525"/>
          <w:spacing w:val="2"/>
          <w:sz w:val="19"/>
        </w:rPr>
        <w:t xml:space="preserve"> </w:t>
      </w:r>
      <w:r>
        <w:rPr>
          <w:color w:val="252525"/>
          <w:sz w:val="19"/>
        </w:rPr>
        <w:t>pieces</w:t>
      </w:r>
      <w:r>
        <w:rPr>
          <w:color w:val="252525"/>
          <w:spacing w:val="3"/>
          <w:sz w:val="19"/>
        </w:rPr>
        <w:t xml:space="preserve"> </w:t>
      </w:r>
      <w:r>
        <w:rPr>
          <w:color w:val="252525"/>
          <w:sz w:val="19"/>
        </w:rPr>
        <w:t>of</w:t>
      </w:r>
      <w:r>
        <w:rPr>
          <w:color w:val="252525"/>
          <w:spacing w:val="2"/>
          <w:sz w:val="19"/>
        </w:rPr>
        <w:t xml:space="preserve"> </w:t>
      </w:r>
      <w:r>
        <w:rPr>
          <w:color w:val="252525"/>
          <w:sz w:val="19"/>
        </w:rPr>
        <w:t>equipment</w:t>
      </w:r>
      <w:r>
        <w:rPr>
          <w:color w:val="252525"/>
          <w:spacing w:val="3"/>
          <w:sz w:val="19"/>
        </w:rPr>
        <w:t xml:space="preserve"> </w:t>
      </w:r>
      <w:r>
        <w:rPr>
          <w:color w:val="252525"/>
          <w:sz w:val="19"/>
        </w:rPr>
        <w:t>and</w:t>
      </w:r>
      <w:r>
        <w:rPr>
          <w:color w:val="252525"/>
          <w:spacing w:val="2"/>
          <w:sz w:val="19"/>
        </w:rPr>
        <w:t xml:space="preserve"> </w:t>
      </w:r>
      <w:r>
        <w:rPr>
          <w:color w:val="252525"/>
          <w:sz w:val="19"/>
        </w:rPr>
        <w:t>purchased</w:t>
      </w:r>
      <w:r>
        <w:rPr>
          <w:color w:val="252525"/>
          <w:spacing w:val="2"/>
          <w:sz w:val="19"/>
        </w:rPr>
        <w:t xml:space="preserve"> </w:t>
      </w:r>
      <w:r>
        <w:rPr>
          <w:color w:val="252525"/>
          <w:sz w:val="19"/>
        </w:rPr>
        <w:t>200</w:t>
      </w:r>
      <w:r>
        <w:rPr>
          <w:color w:val="252525"/>
          <w:spacing w:val="3"/>
          <w:sz w:val="19"/>
        </w:rPr>
        <w:t xml:space="preserve"> </w:t>
      </w:r>
      <w:r>
        <w:rPr>
          <w:color w:val="252525"/>
          <w:spacing w:val="-2"/>
          <w:sz w:val="19"/>
        </w:rPr>
        <w:t>vehicles.</w:t>
      </w:r>
    </w:p>
    <w:p w14:paraId="48E106E1" w14:textId="77777777" w:rsidR="00AC7BD6" w:rsidRDefault="00B1402D">
      <w:pPr>
        <w:pStyle w:val="ListParagraph"/>
        <w:numPr>
          <w:ilvl w:val="0"/>
          <w:numId w:val="37"/>
        </w:numPr>
        <w:tabs>
          <w:tab w:val="left" w:pos="666"/>
          <w:tab w:val="left" w:pos="667"/>
        </w:tabs>
        <w:spacing w:before="51"/>
        <w:ind w:hanging="361"/>
        <w:rPr>
          <w:sz w:val="19"/>
        </w:rPr>
      </w:pPr>
      <w:r>
        <w:rPr>
          <w:color w:val="252525"/>
          <w:sz w:val="19"/>
        </w:rPr>
        <w:t>Fleet:</w:t>
      </w:r>
      <w:r>
        <w:rPr>
          <w:color w:val="252525"/>
          <w:spacing w:val="2"/>
          <w:sz w:val="19"/>
        </w:rPr>
        <w:t xml:space="preserve"> </w:t>
      </w:r>
      <w:r>
        <w:rPr>
          <w:color w:val="252525"/>
          <w:sz w:val="19"/>
        </w:rPr>
        <w:t>Completed</w:t>
      </w:r>
      <w:r>
        <w:rPr>
          <w:color w:val="252525"/>
          <w:spacing w:val="3"/>
          <w:sz w:val="19"/>
        </w:rPr>
        <w:t xml:space="preserve"> </w:t>
      </w:r>
      <w:r>
        <w:rPr>
          <w:color w:val="252525"/>
          <w:sz w:val="19"/>
        </w:rPr>
        <w:t>17,265</w:t>
      </w:r>
      <w:r>
        <w:rPr>
          <w:color w:val="252525"/>
          <w:spacing w:val="3"/>
          <w:sz w:val="19"/>
        </w:rPr>
        <w:t xml:space="preserve"> </w:t>
      </w:r>
      <w:r>
        <w:rPr>
          <w:color w:val="252525"/>
          <w:sz w:val="19"/>
        </w:rPr>
        <w:t>vehicle</w:t>
      </w:r>
      <w:r>
        <w:rPr>
          <w:color w:val="252525"/>
          <w:spacing w:val="3"/>
          <w:sz w:val="19"/>
        </w:rPr>
        <w:t xml:space="preserve"> </w:t>
      </w:r>
      <w:r>
        <w:rPr>
          <w:color w:val="252525"/>
          <w:sz w:val="19"/>
        </w:rPr>
        <w:t>and</w:t>
      </w:r>
      <w:r>
        <w:rPr>
          <w:color w:val="252525"/>
          <w:spacing w:val="3"/>
          <w:sz w:val="19"/>
        </w:rPr>
        <w:t xml:space="preserve"> </w:t>
      </w:r>
      <w:r>
        <w:rPr>
          <w:color w:val="252525"/>
          <w:sz w:val="19"/>
        </w:rPr>
        <w:t>equipment</w:t>
      </w:r>
      <w:r>
        <w:rPr>
          <w:color w:val="252525"/>
          <w:spacing w:val="3"/>
          <w:sz w:val="19"/>
        </w:rPr>
        <w:t xml:space="preserve"> </w:t>
      </w:r>
      <w:r>
        <w:rPr>
          <w:color w:val="252525"/>
          <w:sz w:val="19"/>
        </w:rPr>
        <w:t>repair</w:t>
      </w:r>
      <w:r>
        <w:rPr>
          <w:color w:val="252525"/>
          <w:spacing w:val="3"/>
          <w:sz w:val="19"/>
        </w:rPr>
        <w:t xml:space="preserve"> </w:t>
      </w:r>
      <w:r>
        <w:rPr>
          <w:color w:val="252525"/>
          <w:sz w:val="19"/>
        </w:rPr>
        <w:t>work</w:t>
      </w:r>
      <w:r>
        <w:rPr>
          <w:color w:val="252525"/>
          <w:spacing w:val="3"/>
          <w:sz w:val="19"/>
        </w:rPr>
        <w:t xml:space="preserve"> </w:t>
      </w:r>
      <w:r>
        <w:rPr>
          <w:color w:val="252525"/>
          <w:spacing w:val="-2"/>
          <w:sz w:val="19"/>
        </w:rPr>
        <w:t>orders.</w:t>
      </w:r>
    </w:p>
    <w:p w14:paraId="7BD1BF0D" w14:textId="77777777" w:rsidR="00AC7BD6" w:rsidRDefault="00B1402D">
      <w:pPr>
        <w:pStyle w:val="ListParagraph"/>
        <w:numPr>
          <w:ilvl w:val="0"/>
          <w:numId w:val="37"/>
        </w:numPr>
        <w:tabs>
          <w:tab w:val="left" w:pos="666"/>
          <w:tab w:val="left" w:pos="667"/>
        </w:tabs>
        <w:ind w:hanging="361"/>
        <w:rPr>
          <w:sz w:val="19"/>
        </w:rPr>
      </w:pPr>
      <w:r>
        <w:rPr>
          <w:color w:val="252525"/>
          <w:sz w:val="19"/>
        </w:rPr>
        <w:t>Fleet:</w:t>
      </w:r>
      <w:r>
        <w:rPr>
          <w:color w:val="252525"/>
          <w:spacing w:val="2"/>
          <w:sz w:val="19"/>
        </w:rPr>
        <w:t xml:space="preserve"> </w:t>
      </w:r>
      <w:r>
        <w:rPr>
          <w:color w:val="252525"/>
          <w:sz w:val="19"/>
        </w:rPr>
        <w:t>Transacted</w:t>
      </w:r>
      <w:r>
        <w:rPr>
          <w:color w:val="252525"/>
          <w:spacing w:val="2"/>
          <w:sz w:val="19"/>
        </w:rPr>
        <w:t xml:space="preserve"> </w:t>
      </w:r>
      <w:r>
        <w:rPr>
          <w:color w:val="252525"/>
          <w:sz w:val="19"/>
        </w:rPr>
        <w:t>the</w:t>
      </w:r>
      <w:r>
        <w:rPr>
          <w:color w:val="252525"/>
          <w:spacing w:val="2"/>
          <w:sz w:val="19"/>
        </w:rPr>
        <w:t xml:space="preserve"> </w:t>
      </w:r>
      <w:r>
        <w:rPr>
          <w:color w:val="252525"/>
          <w:sz w:val="19"/>
        </w:rPr>
        <w:t>sale</w:t>
      </w:r>
      <w:r>
        <w:rPr>
          <w:color w:val="252525"/>
          <w:spacing w:val="2"/>
          <w:sz w:val="19"/>
        </w:rPr>
        <w:t xml:space="preserve"> </w:t>
      </w:r>
      <w:r>
        <w:rPr>
          <w:color w:val="252525"/>
          <w:sz w:val="19"/>
        </w:rPr>
        <w:t>of</w:t>
      </w:r>
      <w:r>
        <w:rPr>
          <w:color w:val="252525"/>
          <w:spacing w:val="2"/>
          <w:sz w:val="19"/>
        </w:rPr>
        <w:t xml:space="preserve"> </w:t>
      </w:r>
      <w:r>
        <w:rPr>
          <w:color w:val="252525"/>
          <w:sz w:val="19"/>
        </w:rPr>
        <w:t>surplus</w:t>
      </w:r>
      <w:r>
        <w:rPr>
          <w:color w:val="252525"/>
          <w:spacing w:val="2"/>
          <w:sz w:val="19"/>
        </w:rPr>
        <w:t xml:space="preserve"> </w:t>
      </w:r>
      <w:r>
        <w:rPr>
          <w:color w:val="252525"/>
          <w:sz w:val="19"/>
        </w:rPr>
        <w:t>County</w:t>
      </w:r>
      <w:r>
        <w:rPr>
          <w:color w:val="252525"/>
          <w:spacing w:val="2"/>
          <w:sz w:val="19"/>
        </w:rPr>
        <w:t xml:space="preserve"> </w:t>
      </w:r>
      <w:r>
        <w:rPr>
          <w:color w:val="252525"/>
          <w:sz w:val="19"/>
        </w:rPr>
        <w:t>vehicles,</w:t>
      </w:r>
      <w:r>
        <w:rPr>
          <w:color w:val="252525"/>
          <w:spacing w:val="2"/>
          <w:sz w:val="19"/>
        </w:rPr>
        <w:t xml:space="preserve"> </w:t>
      </w:r>
      <w:r>
        <w:rPr>
          <w:color w:val="252525"/>
          <w:sz w:val="19"/>
        </w:rPr>
        <w:t>equipment,</w:t>
      </w:r>
      <w:r>
        <w:rPr>
          <w:color w:val="252525"/>
          <w:spacing w:val="3"/>
          <w:sz w:val="19"/>
        </w:rPr>
        <w:t xml:space="preserve"> </w:t>
      </w:r>
      <w:r>
        <w:rPr>
          <w:color w:val="252525"/>
          <w:sz w:val="19"/>
        </w:rPr>
        <w:t>and</w:t>
      </w:r>
      <w:r>
        <w:rPr>
          <w:color w:val="252525"/>
          <w:spacing w:val="2"/>
          <w:sz w:val="19"/>
        </w:rPr>
        <w:t xml:space="preserve"> </w:t>
      </w:r>
      <w:r>
        <w:rPr>
          <w:color w:val="252525"/>
          <w:sz w:val="19"/>
        </w:rPr>
        <w:t>miscellaneous</w:t>
      </w:r>
      <w:r>
        <w:rPr>
          <w:color w:val="252525"/>
          <w:spacing w:val="2"/>
          <w:sz w:val="19"/>
        </w:rPr>
        <w:t xml:space="preserve"> </w:t>
      </w:r>
      <w:r>
        <w:rPr>
          <w:color w:val="252525"/>
          <w:sz w:val="19"/>
        </w:rPr>
        <w:t>items</w:t>
      </w:r>
      <w:r>
        <w:rPr>
          <w:color w:val="252525"/>
          <w:spacing w:val="2"/>
          <w:sz w:val="19"/>
        </w:rPr>
        <w:t xml:space="preserve"> </w:t>
      </w:r>
      <w:r>
        <w:rPr>
          <w:color w:val="252525"/>
          <w:sz w:val="19"/>
        </w:rPr>
        <w:t>having</w:t>
      </w:r>
      <w:r>
        <w:rPr>
          <w:color w:val="252525"/>
          <w:spacing w:val="2"/>
          <w:sz w:val="19"/>
        </w:rPr>
        <w:t xml:space="preserve"> </w:t>
      </w:r>
      <w:r>
        <w:rPr>
          <w:color w:val="252525"/>
          <w:sz w:val="19"/>
        </w:rPr>
        <w:t>a</w:t>
      </w:r>
      <w:r>
        <w:rPr>
          <w:color w:val="252525"/>
          <w:spacing w:val="2"/>
          <w:sz w:val="19"/>
        </w:rPr>
        <w:t xml:space="preserve"> </w:t>
      </w:r>
      <w:r>
        <w:rPr>
          <w:color w:val="252525"/>
          <w:sz w:val="19"/>
        </w:rPr>
        <w:t>value</w:t>
      </w:r>
      <w:r>
        <w:rPr>
          <w:color w:val="252525"/>
          <w:spacing w:val="2"/>
          <w:sz w:val="19"/>
        </w:rPr>
        <w:t xml:space="preserve"> </w:t>
      </w:r>
      <w:r>
        <w:rPr>
          <w:color w:val="252525"/>
          <w:sz w:val="19"/>
        </w:rPr>
        <w:t>of</w:t>
      </w:r>
      <w:r>
        <w:rPr>
          <w:color w:val="252525"/>
          <w:spacing w:val="2"/>
          <w:sz w:val="19"/>
        </w:rPr>
        <w:t xml:space="preserve"> </w:t>
      </w:r>
      <w:r>
        <w:rPr>
          <w:color w:val="252525"/>
          <w:sz w:val="19"/>
        </w:rPr>
        <w:t>$2.3</w:t>
      </w:r>
      <w:r>
        <w:rPr>
          <w:color w:val="252525"/>
          <w:spacing w:val="2"/>
          <w:sz w:val="19"/>
        </w:rPr>
        <w:t xml:space="preserve"> </w:t>
      </w:r>
      <w:r>
        <w:rPr>
          <w:color w:val="252525"/>
          <w:spacing w:val="-2"/>
          <w:sz w:val="19"/>
        </w:rPr>
        <w:t>million.</w:t>
      </w:r>
    </w:p>
    <w:p w14:paraId="389B4358" w14:textId="77777777" w:rsidR="00AC7BD6" w:rsidRDefault="00B1402D">
      <w:pPr>
        <w:pStyle w:val="ListParagraph"/>
        <w:numPr>
          <w:ilvl w:val="0"/>
          <w:numId w:val="37"/>
        </w:numPr>
        <w:tabs>
          <w:tab w:val="left" w:pos="666"/>
          <w:tab w:val="left" w:pos="667"/>
        </w:tabs>
        <w:ind w:hanging="361"/>
        <w:rPr>
          <w:sz w:val="19"/>
        </w:rPr>
      </w:pPr>
      <w:r>
        <w:rPr>
          <w:color w:val="252525"/>
          <w:sz w:val="19"/>
        </w:rPr>
        <w:t>Mail:</w:t>
      </w:r>
      <w:r>
        <w:rPr>
          <w:color w:val="252525"/>
          <w:spacing w:val="1"/>
          <w:sz w:val="19"/>
        </w:rPr>
        <w:t xml:space="preserve"> </w:t>
      </w:r>
      <w:r>
        <w:rPr>
          <w:color w:val="252525"/>
          <w:sz w:val="19"/>
        </w:rPr>
        <w:t>Processed</w:t>
      </w:r>
      <w:r>
        <w:rPr>
          <w:color w:val="252525"/>
          <w:spacing w:val="2"/>
          <w:sz w:val="19"/>
        </w:rPr>
        <w:t xml:space="preserve"> </w:t>
      </w:r>
      <w:r>
        <w:rPr>
          <w:color w:val="252525"/>
          <w:sz w:val="19"/>
        </w:rPr>
        <w:t>1,003,065</w:t>
      </w:r>
      <w:r>
        <w:rPr>
          <w:color w:val="252525"/>
          <w:spacing w:val="2"/>
          <w:sz w:val="19"/>
        </w:rPr>
        <w:t xml:space="preserve"> </w:t>
      </w:r>
      <w:r>
        <w:rPr>
          <w:color w:val="252525"/>
          <w:sz w:val="19"/>
        </w:rPr>
        <w:t>pieces</w:t>
      </w:r>
      <w:r>
        <w:rPr>
          <w:color w:val="252525"/>
          <w:spacing w:val="1"/>
          <w:sz w:val="19"/>
        </w:rPr>
        <w:t xml:space="preserve"> </w:t>
      </w:r>
      <w:r>
        <w:rPr>
          <w:color w:val="252525"/>
          <w:sz w:val="19"/>
        </w:rPr>
        <w:t>of</w:t>
      </w:r>
      <w:r>
        <w:rPr>
          <w:color w:val="252525"/>
          <w:spacing w:val="2"/>
          <w:sz w:val="19"/>
        </w:rPr>
        <w:t xml:space="preserve"> </w:t>
      </w:r>
      <w:r>
        <w:rPr>
          <w:color w:val="252525"/>
          <w:sz w:val="19"/>
        </w:rPr>
        <w:t>outgoing</w:t>
      </w:r>
      <w:r>
        <w:rPr>
          <w:color w:val="252525"/>
          <w:spacing w:val="2"/>
          <w:sz w:val="19"/>
        </w:rPr>
        <w:t xml:space="preserve"> </w:t>
      </w:r>
      <w:r>
        <w:rPr>
          <w:color w:val="252525"/>
          <w:spacing w:val="-2"/>
          <w:sz w:val="19"/>
        </w:rPr>
        <w:t>mail.</w:t>
      </w:r>
    </w:p>
    <w:p w14:paraId="377356EB" w14:textId="77777777" w:rsidR="00AC7BD6" w:rsidRDefault="00B1402D">
      <w:pPr>
        <w:pStyle w:val="ListParagraph"/>
        <w:numPr>
          <w:ilvl w:val="0"/>
          <w:numId w:val="37"/>
        </w:numPr>
        <w:tabs>
          <w:tab w:val="left" w:pos="666"/>
          <w:tab w:val="left" w:pos="667"/>
        </w:tabs>
        <w:spacing w:before="51"/>
        <w:ind w:hanging="361"/>
        <w:rPr>
          <w:sz w:val="19"/>
        </w:rPr>
      </w:pPr>
      <w:r>
        <w:rPr>
          <w:color w:val="252525"/>
          <w:sz w:val="19"/>
        </w:rPr>
        <w:t>Real</w:t>
      </w:r>
      <w:r>
        <w:rPr>
          <w:color w:val="252525"/>
          <w:spacing w:val="2"/>
          <w:sz w:val="19"/>
        </w:rPr>
        <w:t xml:space="preserve"> </w:t>
      </w:r>
      <w:r>
        <w:rPr>
          <w:color w:val="252525"/>
          <w:sz w:val="19"/>
        </w:rPr>
        <w:t>Estate:</w:t>
      </w:r>
      <w:r>
        <w:rPr>
          <w:color w:val="252525"/>
          <w:spacing w:val="3"/>
          <w:sz w:val="19"/>
        </w:rPr>
        <w:t xml:space="preserve"> </w:t>
      </w:r>
      <w:r>
        <w:rPr>
          <w:color w:val="252525"/>
          <w:sz w:val="19"/>
        </w:rPr>
        <w:t>Completed</w:t>
      </w:r>
      <w:r>
        <w:rPr>
          <w:color w:val="252525"/>
          <w:spacing w:val="3"/>
          <w:sz w:val="19"/>
        </w:rPr>
        <w:t xml:space="preserve"> </w:t>
      </w:r>
      <w:r>
        <w:rPr>
          <w:color w:val="252525"/>
          <w:sz w:val="19"/>
        </w:rPr>
        <w:t>eight</w:t>
      </w:r>
      <w:r>
        <w:rPr>
          <w:color w:val="252525"/>
          <w:spacing w:val="2"/>
          <w:sz w:val="19"/>
        </w:rPr>
        <w:t xml:space="preserve"> </w:t>
      </w:r>
      <w:r>
        <w:rPr>
          <w:color w:val="252525"/>
          <w:sz w:val="19"/>
        </w:rPr>
        <w:t>land</w:t>
      </w:r>
      <w:r>
        <w:rPr>
          <w:color w:val="252525"/>
          <w:spacing w:val="3"/>
          <w:sz w:val="19"/>
        </w:rPr>
        <w:t xml:space="preserve"> </w:t>
      </w:r>
      <w:r>
        <w:rPr>
          <w:color w:val="252525"/>
          <w:sz w:val="19"/>
        </w:rPr>
        <w:t>purchases</w:t>
      </w:r>
      <w:r>
        <w:rPr>
          <w:color w:val="252525"/>
          <w:spacing w:val="3"/>
          <w:sz w:val="19"/>
        </w:rPr>
        <w:t xml:space="preserve"> </w:t>
      </w:r>
      <w:r>
        <w:rPr>
          <w:color w:val="252525"/>
          <w:sz w:val="19"/>
        </w:rPr>
        <w:t>and</w:t>
      </w:r>
      <w:r>
        <w:rPr>
          <w:color w:val="252525"/>
          <w:spacing w:val="3"/>
          <w:sz w:val="19"/>
        </w:rPr>
        <w:t xml:space="preserve"> </w:t>
      </w:r>
      <w:r>
        <w:rPr>
          <w:color w:val="252525"/>
          <w:sz w:val="19"/>
        </w:rPr>
        <w:t>acquired</w:t>
      </w:r>
      <w:r>
        <w:rPr>
          <w:color w:val="252525"/>
          <w:spacing w:val="2"/>
          <w:sz w:val="19"/>
        </w:rPr>
        <w:t xml:space="preserve"> </w:t>
      </w:r>
      <w:r>
        <w:rPr>
          <w:color w:val="252525"/>
          <w:sz w:val="19"/>
        </w:rPr>
        <w:t>280</w:t>
      </w:r>
      <w:r>
        <w:rPr>
          <w:color w:val="252525"/>
          <w:spacing w:val="3"/>
          <w:sz w:val="19"/>
        </w:rPr>
        <w:t xml:space="preserve"> </w:t>
      </w:r>
      <w:r>
        <w:rPr>
          <w:color w:val="252525"/>
          <w:sz w:val="19"/>
        </w:rPr>
        <w:t>stormwater</w:t>
      </w:r>
      <w:r>
        <w:rPr>
          <w:color w:val="252525"/>
          <w:spacing w:val="3"/>
          <w:sz w:val="19"/>
        </w:rPr>
        <w:t xml:space="preserve"> </w:t>
      </w:r>
      <w:r>
        <w:rPr>
          <w:color w:val="252525"/>
          <w:sz w:val="19"/>
        </w:rPr>
        <w:t>easements</w:t>
      </w:r>
      <w:r>
        <w:rPr>
          <w:color w:val="252525"/>
          <w:spacing w:val="3"/>
          <w:sz w:val="19"/>
        </w:rPr>
        <w:t xml:space="preserve"> </w:t>
      </w:r>
      <w:r>
        <w:rPr>
          <w:color w:val="252525"/>
          <w:sz w:val="19"/>
        </w:rPr>
        <w:t>and</w:t>
      </w:r>
      <w:r>
        <w:rPr>
          <w:color w:val="252525"/>
          <w:spacing w:val="2"/>
          <w:sz w:val="19"/>
        </w:rPr>
        <w:t xml:space="preserve"> </w:t>
      </w:r>
      <w:r>
        <w:rPr>
          <w:color w:val="252525"/>
          <w:sz w:val="19"/>
        </w:rPr>
        <w:t>65</w:t>
      </w:r>
      <w:r>
        <w:rPr>
          <w:color w:val="252525"/>
          <w:spacing w:val="3"/>
          <w:sz w:val="19"/>
        </w:rPr>
        <w:t xml:space="preserve"> </w:t>
      </w:r>
      <w:r>
        <w:rPr>
          <w:color w:val="252525"/>
          <w:sz w:val="19"/>
        </w:rPr>
        <w:t>sanitary</w:t>
      </w:r>
      <w:r>
        <w:rPr>
          <w:color w:val="252525"/>
          <w:spacing w:val="3"/>
          <w:sz w:val="19"/>
        </w:rPr>
        <w:t xml:space="preserve"> </w:t>
      </w:r>
      <w:r>
        <w:rPr>
          <w:color w:val="252525"/>
          <w:sz w:val="19"/>
        </w:rPr>
        <w:t>sewer</w:t>
      </w:r>
      <w:r>
        <w:rPr>
          <w:color w:val="252525"/>
          <w:spacing w:val="2"/>
          <w:sz w:val="19"/>
        </w:rPr>
        <w:t xml:space="preserve"> </w:t>
      </w:r>
      <w:r>
        <w:rPr>
          <w:color w:val="252525"/>
          <w:spacing w:val="-2"/>
          <w:sz w:val="19"/>
        </w:rPr>
        <w:t>easements.</w:t>
      </w:r>
    </w:p>
    <w:p w14:paraId="5EDA47F1" w14:textId="77777777" w:rsidR="00AC7BD6" w:rsidRDefault="00B1402D">
      <w:pPr>
        <w:pStyle w:val="ListParagraph"/>
        <w:numPr>
          <w:ilvl w:val="0"/>
          <w:numId w:val="37"/>
        </w:numPr>
        <w:tabs>
          <w:tab w:val="left" w:pos="667"/>
        </w:tabs>
        <w:ind w:hanging="361"/>
        <w:rPr>
          <w:sz w:val="19"/>
        </w:rPr>
      </w:pPr>
      <w:r>
        <w:rPr>
          <w:color w:val="252525"/>
          <w:sz w:val="19"/>
        </w:rPr>
        <w:t>Records:</w:t>
      </w:r>
      <w:r>
        <w:rPr>
          <w:color w:val="252525"/>
          <w:spacing w:val="2"/>
          <w:sz w:val="19"/>
        </w:rPr>
        <w:t xml:space="preserve"> </w:t>
      </w:r>
      <w:r>
        <w:rPr>
          <w:color w:val="252525"/>
          <w:sz w:val="19"/>
        </w:rPr>
        <w:t>Managed</w:t>
      </w:r>
      <w:r>
        <w:rPr>
          <w:color w:val="252525"/>
          <w:spacing w:val="2"/>
          <w:sz w:val="19"/>
        </w:rPr>
        <w:t xml:space="preserve"> </w:t>
      </w:r>
      <w:r>
        <w:rPr>
          <w:color w:val="252525"/>
          <w:sz w:val="19"/>
        </w:rPr>
        <w:t>the</w:t>
      </w:r>
      <w:r>
        <w:rPr>
          <w:color w:val="252525"/>
          <w:spacing w:val="2"/>
          <w:sz w:val="19"/>
        </w:rPr>
        <w:t xml:space="preserve"> </w:t>
      </w:r>
      <w:r>
        <w:rPr>
          <w:color w:val="252525"/>
          <w:sz w:val="19"/>
        </w:rPr>
        <w:t>archival</w:t>
      </w:r>
      <w:r>
        <w:rPr>
          <w:color w:val="252525"/>
          <w:spacing w:val="2"/>
          <w:sz w:val="19"/>
        </w:rPr>
        <w:t xml:space="preserve"> </w:t>
      </w:r>
      <w:r>
        <w:rPr>
          <w:color w:val="252525"/>
          <w:sz w:val="19"/>
        </w:rPr>
        <w:t>of</w:t>
      </w:r>
      <w:r>
        <w:rPr>
          <w:color w:val="252525"/>
          <w:spacing w:val="3"/>
          <w:sz w:val="19"/>
        </w:rPr>
        <w:t xml:space="preserve"> </w:t>
      </w:r>
      <w:r>
        <w:rPr>
          <w:color w:val="252525"/>
          <w:sz w:val="19"/>
        </w:rPr>
        <w:t>68,183</w:t>
      </w:r>
      <w:r>
        <w:rPr>
          <w:color w:val="252525"/>
          <w:spacing w:val="2"/>
          <w:sz w:val="19"/>
        </w:rPr>
        <w:t xml:space="preserve"> </w:t>
      </w:r>
      <w:r>
        <w:rPr>
          <w:color w:val="252525"/>
          <w:sz w:val="19"/>
        </w:rPr>
        <w:t>boxes</w:t>
      </w:r>
      <w:r>
        <w:rPr>
          <w:color w:val="252525"/>
          <w:spacing w:val="2"/>
          <w:sz w:val="19"/>
        </w:rPr>
        <w:t xml:space="preserve"> </w:t>
      </w:r>
      <w:r>
        <w:rPr>
          <w:color w:val="252525"/>
          <w:sz w:val="19"/>
        </w:rPr>
        <w:t>of</w:t>
      </w:r>
      <w:r>
        <w:rPr>
          <w:color w:val="252525"/>
          <w:spacing w:val="2"/>
          <w:sz w:val="19"/>
        </w:rPr>
        <w:t xml:space="preserve"> </w:t>
      </w:r>
      <w:r>
        <w:rPr>
          <w:color w:val="252525"/>
          <w:sz w:val="19"/>
        </w:rPr>
        <w:t>County</w:t>
      </w:r>
      <w:r>
        <w:rPr>
          <w:color w:val="252525"/>
          <w:spacing w:val="3"/>
          <w:sz w:val="19"/>
        </w:rPr>
        <w:t xml:space="preserve"> </w:t>
      </w:r>
      <w:r>
        <w:rPr>
          <w:color w:val="252525"/>
          <w:spacing w:val="-2"/>
          <w:sz w:val="19"/>
        </w:rPr>
        <w:t>records.</w:t>
      </w:r>
    </w:p>
    <w:p w14:paraId="7706C8D5" w14:textId="77777777" w:rsidR="00AC7BD6" w:rsidRDefault="00B1402D">
      <w:pPr>
        <w:pStyle w:val="ListParagraph"/>
        <w:numPr>
          <w:ilvl w:val="0"/>
          <w:numId w:val="37"/>
        </w:numPr>
        <w:tabs>
          <w:tab w:val="left" w:pos="667"/>
        </w:tabs>
        <w:spacing w:line="252" w:lineRule="auto"/>
        <w:ind w:left="668" w:right="331" w:hanging="363"/>
        <w:rPr>
          <w:sz w:val="19"/>
        </w:rPr>
      </w:pPr>
      <w:r>
        <w:rPr>
          <w:color w:val="252525"/>
          <w:sz w:val="19"/>
        </w:rPr>
        <w:t>Solid Waste: Hosted two recycling events collecting 20.3 tons of electronics, 61.7 tons of paper, 15 tons of tires, 3,676 gallons of paint, 1,726 pounds of textiles, 581 printer cartridges, and 242 pairs of sneakers.</w:t>
      </w:r>
    </w:p>
    <w:p w14:paraId="5A537CE0" w14:textId="77777777" w:rsidR="00AC7BD6" w:rsidRDefault="00AC7BD6">
      <w:pPr>
        <w:pStyle w:val="BodyText"/>
        <w:spacing w:before="8"/>
      </w:pPr>
    </w:p>
    <w:p w14:paraId="4FEA93FC" w14:textId="77777777" w:rsidR="00AC7BD6" w:rsidRDefault="00B1402D">
      <w:pPr>
        <w:pStyle w:val="BodyText"/>
        <w:spacing w:before="121"/>
        <w:ind w:left="306"/>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w:t>
      </w:r>
      <w:r>
        <w:rPr>
          <w:rFonts w:ascii="Roboto Medium"/>
          <w:color w:val="252525"/>
        </w:rPr>
        <w:t>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753C18FD" w14:textId="77777777" w:rsidR="00AC7BD6" w:rsidRDefault="00B1402D">
      <w:pPr>
        <w:pStyle w:val="ListParagraph"/>
        <w:numPr>
          <w:ilvl w:val="0"/>
          <w:numId w:val="36"/>
        </w:numPr>
        <w:tabs>
          <w:tab w:val="left" w:pos="666"/>
          <w:tab w:val="left" w:pos="667"/>
        </w:tabs>
        <w:spacing w:before="36"/>
        <w:ind w:hanging="361"/>
        <w:rPr>
          <w:sz w:val="19"/>
        </w:rPr>
      </w:pPr>
      <w:r>
        <w:rPr>
          <w:color w:val="252525"/>
          <w:sz w:val="19"/>
        </w:rPr>
        <w:t>Capital</w:t>
      </w:r>
      <w:r>
        <w:rPr>
          <w:color w:val="252525"/>
          <w:spacing w:val="2"/>
          <w:sz w:val="19"/>
        </w:rPr>
        <w:t xml:space="preserve"> </w:t>
      </w:r>
      <w:r>
        <w:rPr>
          <w:color w:val="252525"/>
          <w:sz w:val="19"/>
        </w:rPr>
        <w:t>Projects:</w:t>
      </w:r>
      <w:r>
        <w:rPr>
          <w:color w:val="252525"/>
          <w:spacing w:val="2"/>
          <w:sz w:val="19"/>
        </w:rPr>
        <w:t xml:space="preserve"> </w:t>
      </w:r>
      <w:r>
        <w:rPr>
          <w:color w:val="252525"/>
          <w:sz w:val="19"/>
        </w:rPr>
        <w:t>Establish</w:t>
      </w:r>
      <w:r>
        <w:rPr>
          <w:color w:val="252525"/>
          <w:spacing w:val="3"/>
          <w:sz w:val="19"/>
        </w:rPr>
        <w:t xml:space="preserve"> </w:t>
      </w:r>
      <w:r>
        <w:rPr>
          <w:color w:val="252525"/>
          <w:sz w:val="19"/>
        </w:rPr>
        <w:t>a</w:t>
      </w:r>
      <w:r>
        <w:rPr>
          <w:color w:val="252525"/>
          <w:spacing w:val="2"/>
          <w:sz w:val="19"/>
        </w:rPr>
        <w:t xml:space="preserve"> </w:t>
      </w:r>
      <w:r>
        <w:rPr>
          <w:color w:val="252525"/>
          <w:sz w:val="19"/>
        </w:rPr>
        <w:t>new</w:t>
      </w:r>
      <w:r>
        <w:rPr>
          <w:color w:val="252525"/>
          <w:spacing w:val="2"/>
          <w:sz w:val="19"/>
        </w:rPr>
        <w:t xml:space="preserve"> </w:t>
      </w:r>
      <w:r>
        <w:rPr>
          <w:color w:val="252525"/>
          <w:sz w:val="19"/>
        </w:rPr>
        <w:t>division</w:t>
      </w:r>
      <w:r>
        <w:rPr>
          <w:color w:val="252525"/>
          <w:spacing w:val="3"/>
          <w:sz w:val="19"/>
        </w:rPr>
        <w:t xml:space="preserve"> </w:t>
      </w:r>
      <w:r>
        <w:rPr>
          <w:color w:val="252525"/>
          <w:sz w:val="19"/>
        </w:rPr>
        <w:t>to</w:t>
      </w:r>
      <w:r>
        <w:rPr>
          <w:color w:val="252525"/>
          <w:spacing w:val="2"/>
          <w:sz w:val="19"/>
        </w:rPr>
        <w:t xml:space="preserve"> </w:t>
      </w:r>
      <w:r>
        <w:rPr>
          <w:color w:val="252525"/>
          <w:sz w:val="19"/>
        </w:rPr>
        <w:t>handle</w:t>
      </w:r>
      <w:r>
        <w:rPr>
          <w:color w:val="252525"/>
          <w:spacing w:val="3"/>
          <w:sz w:val="19"/>
        </w:rPr>
        <w:t xml:space="preserve"> </w:t>
      </w:r>
      <w:r>
        <w:rPr>
          <w:color w:val="252525"/>
          <w:sz w:val="19"/>
        </w:rPr>
        <w:t>the</w:t>
      </w:r>
      <w:r>
        <w:rPr>
          <w:color w:val="252525"/>
          <w:spacing w:val="2"/>
          <w:sz w:val="19"/>
        </w:rPr>
        <w:t xml:space="preserve"> </w:t>
      </w:r>
      <w:r>
        <w:rPr>
          <w:color w:val="252525"/>
          <w:sz w:val="19"/>
        </w:rPr>
        <w:t>increase</w:t>
      </w:r>
      <w:r>
        <w:rPr>
          <w:color w:val="252525"/>
          <w:spacing w:val="2"/>
          <w:sz w:val="19"/>
        </w:rPr>
        <w:t xml:space="preserve"> </w:t>
      </w:r>
      <w:r>
        <w:rPr>
          <w:color w:val="252525"/>
          <w:sz w:val="19"/>
        </w:rPr>
        <w:t>in</w:t>
      </w:r>
      <w:r>
        <w:rPr>
          <w:color w:val="252525"/>
          <w:spacing w:val="3"/>
          <w:sz w:val="19"/>
        </w:rPr>
        <w:t xml:space="preserve"> </w:t>
      </w:r>
      <w:r>
        <w:rPr>
          <w:color w:val="252525"/>
          <w:sz w:val="19"/>
        </w:rPr>
        <w:t>capital</w:t>
      </w:r>
      <w:r>
        <w:rPr>
          <w:color w:val="252525"/>
          <w:spacing w:val="2"/>
          <w:sz w:val="19"/>
        </w:rPr>
        <w:t xml:space="preserve"> </w:t>
      </w:r>
      <w:r>
        <w:rPr>
          <w:color w:val="252525"/>
          <w:sz w:val="19"/>
        </w:rPr>
        <w:t>projects</w:t>
      </w:r>
      <w:r>
        <w:rPr>
          <w:color w:val="252525"/>
          <w:spacing w:val="3"/>
          <w:sz w:val="19"/>
        </w:rPr>
        <w:t xml:space="preserve"> </w:t>
      </w:r>
      <w:r>
        <w:rPr>
          <w:color w:val="252525"/>
          <w:spacing w:val="-2"/>
          <w:sz w:val="19"/>
        </w:rPr>
        <w:t>workload.</w:t>
      </w:r>
    </w:p>
    <w:p w14:paraId="1D979813" w14:textId="77777777" w:rsidR="00AC7BD6" w:rsidRDefault="00B1402D">
      <w:pPr>
        <w:pStyle w:val="ListParagraph"/>
        <w:numPr>
          <w:ilvl w:val="0"/>
          <w:numId w:val="36"/>
        </w:numPr>
        <w:tabs>
          <w:tab w:val="left" w:pos="666"/>
          <w:tab w:val="left" w:pos="667"/>
        </w:tabs>
        <w:spacing w:line="252" w:lineRule="auto"/>
        <w:ind w:left="665" w:right="461"/>
        <w:rPr>
          <w:sz w:val="19"/>
        </w:rPr>
      </w:pPr>
      <w:r>
        <w:rPr>
          <w:color w:val="252525"/>
          <w:sz w:val="19"/>
        </w:rPr>
        <w:t>Facilities: Develop a Facility Condition Assessment program to evaluate and prioritize equipment and systems for replacement and improvement. Conduct a test evaluation of three facilities.</w:t>
      </w:r>
    </w:p>
    <w:p w14:paraId="5BB1D59C" w14:textId="77777777" w:rsidR="00AC7BD6" w:rsidRDefault="00B1402D">
      <w:pPr>
        <w:pStyle w:val="ListParagraph"/>
        <w:numPr>
          <w:ilvl w:val="0"/>
          <w:numId w:val="36"/>
        </w:numPr>
        <w:tabs>
          <w:tab w:val="left" w:pos="666"/>
          <w:tab w:val="left" w:pos="667"/>
        </w:tabs>
        <w:spacing w:before="54"/>
        <w:ind w:hanging="361"/>
        <w:rPr>
          <w:sz w:val="19"/>
        </w:rPr>
      </w:pPr>
      <w:r>
        <w:rPr>
          <w:color w:val="252525"/>
          <w:sz w:val="19"/>
        </w:rPr>
        <w:t>Facilities:</w:t>
      </w:r>
      <w:r>
        <w:rPr>
          <w:color w:val="252525"/>
          <w:spacing w:val="2"/>
          <w:sz w:val="19"/>
        </w:rPr>
        <w:t xml:space="preserve"> </w:t>
      </w:r>
      <w:r>
        <w:rPr>
          <w:color w:val="252525"/>
          <w:sz w:val="19"/>
        </w:rPr>
        <w:t>Organize</w:t>
      </w:r>
      <w:r>
        <w:rPr>
          <w:color w:val="252525"/>
          <w:spacing w:val="3"/>
          <w:sz w:val="19"/>
        </w:rPr>
        <w:t xml:space="preserve"> </w:t>
      </w:r>
      <w:r>
        <w:rPr>
          <w:color w:val="252525"/>
          <w:sz w:val="19"/>
        </w:rPr>
        <w:t>a</w:t>
      </w:r>
      <w:r>
        <w:rPr>
          <w:color w:val="252525"/>
          <w:spacing w:val="2"/>
          <w:sz w:val="19"/>
        </w:rPr>
        <w:t xml:space="preserve"> </w:t>
      </w:r>
      <w:r>
        <w:rPr>
          <w:color w:val="252525"/>
          <w:sz w:val="19"/>
        </w:rPr>
        <w:t>technical</w:t>
      </w:r>
      <w:r>
        <w:rPr>
          <w:color w:val="252525"/>
          <w:spacing w:val="3"/>
          <w:sz w:val="19"/>
        </w:rPr>
        <w:t xml:space="preserve"> </w:t>
      </w:r>
      <w:r>
        <w:rPr>
          <w:color w:val="252525"/>
          <w:sz w:val="19"/>
        </w:rPr>
        <w:t>team</w:t>
      </w:r>
      <w:r>
        <w:rPr>
          <w:color w:val="252525"/>
          <w:spacing w:val="2"/>
          <w:sz w:val="19"/>
        </w:rPr>
        <w:t xml:space="preserve"> </w:t>
      </w:r>
      <w:r>
        <w:rPr>
          <w:color w:val="252525"/>
          <w:sz w:val="19"/>
        </w:rPr>
        <w:t>to</w:t>
      </w:r>
      <w:r>
        <w:rPr>
          <w:color w:val="252525"/>
          <w:spacing w:val="3"/>
          <w:sz w:val="19"/>
        </w:rPr>
        <w:t xml:space="preserve"> </w:t>
      </w:r>
      <w:r>
        <w:rPr>
          <w:color w:val="252525"/>
          <w:sz w:val="19"/>
        </w:rPr>
        <w:t>manage</w:t>
      </w:r>
      <w:r>
        <w:rPr>
          <w:color w:val="252525"/>
          <w:spacing w:val="2"/>
          <w:sz w:val="19"/>
        </w:rPr>
        <w:t xml:space="preserve"> </w:t>
      </w:r>
      <w:r>
        <w:rPr>
          <w:color w:val="252525"/>
          <w:sz w:val="19"/>
        </w:rPr>
        <w:t>HVAC</w:t>
      </w:r>
      <w:r>
        <w:rPr>
          <w:color w:val="252525"/>
          <w:spacing w:val="3"/>
          <w:sz w:val="19"/>
        </w:rPr>
        <w:t xml:space="preserve"> </w:t>
      </w:r>
      <w:r>
        <w:rPr>
          <w:color w:val="252525"/>
          <w:sz w:val="19"/>
        </w:rPr>
        <w:t>controls,</w:t>
      </w:r>
      <w:r>
        <w:rPr>
          <w:color w:val="252525"/>
          <w:spacing w:val="2"/>
          <w:sz w:val="19"/>
        </w:rPr>
        <w:t xml:space="preserve"> </w:t>
      </w:r>
      <w:r>
        <w:rPr>
          <w:color w:val="252525"/>
          <w:sz w:val="19"/>
        </w:rPr>
        <w:t>data</w:t>
      </w:r>
      <w:r>
        <w:rPr>
          <w:color w:val="252525"/>
          <w:sz w:val="19"/>
        </w:rPr>
        <w:t>base</w:t>
      </w:r>
      <w:r>
        <w:rPr>
          <w:color w:val="252525"/>
          <w:spacing w:val="3"/>
          <w:sz w:val="19"/>
        </w:rPr>
        <w:t xml:space="preserve"> </w:t>
      </w:r>
      <w:r>
        <w:rPr>
          <w:color w:val="252525"/>
          <w:sz w:val="19"/>
        </w:rPr>
        <w:t>driven</w:t>
      </w:r>
      <w:r>
        <w:rPr>
          <w:color w:val="252525"/>
          <w:spacing w:val="2"/>
          <w:sz w:val="19"/>
        </w:rPr>
        <w:t xml:space="preserve"> </w:t>
      </w:r>
      <w:r>
        <w:rPr>
          <w:color w:val="252525"/>
          <w:sz w:val="19"/>
        </w:rPr>
        <w:t>systems,</w:t>
      </w:r>
      <w:r>
        <w:rPr>
          <w:color w:val="252525"/>
          <w:spacing w:val="3"/>
          <w:sz w:val="19"/>
        </w:rPr>
        <w:t xml:space="preserve"> </w:t>
      </w:r>
      <w:r>
        <w:rPr>
          <w:color w:val="252525"/>
          <w:sz w:val="19"/>
        </w:rPr>
        <w:t>and</w:t>
      </w:r>
      <w:r>
        <w:rPr>
          <w:color w:val="252525"/>
          <w:spacing w:val="3"/>
          <w:sz w:val="19"/>
        </w:rPr>
        <w:t xml:space="preserve"> </w:t>
      </w:r>
      <w:r>
        <w:rPr>
          <w:color w:val="252525"/>
          <w:sz w:val="19"/>
        </w:rPr>
        <w:t>microprocessor-based</w:t>
      </w:r>
      <w:r>
        <w:rPr>
          <w:color w:val="252525"/>
          <w:spacing w:val="2"/>
          <w:sz w:val="19"/>
        </w:rPr>
        <w:t xml:space="preserve"> </w:t>
      </w:r>
      <w:r>
        <w:rPr>
          <w:color w:val="252525"/>
          <w:spacing w:val="-2"/>
          <w:sz w:val="19"/>
        </w:rPr>
        <w:t>systems.</w:t>
      </w:r>
    </w:p>
    <w:p w14:paraId="505CB12A" w14:textId="77777777" w:rsidR="00AC7BD6" w:rsidRDefault="00B1402D">
      <w:pPr>
        <w:pStyle w:val="ListParagraph"/>
        <w:numPr>
          <w:ilvl w:val="0"/>
          <w:numId w:val="36"/>
        </w:numPr>
        <w:tabs>
          <w:tab w:val="left" w:pos="666"/>
          <w:tab w:val="left" w:pos="667"/>
        </w:tabs>
        <w:ind w:hanging="361"/>
        <w:rPr>
          <w:sz w:val="19"/>
        </w:rPr>
      </w:pPr>
      <w:r>
        <w:rPr>
          <w:color w:val="252525"/>
          <w:sz w:val="19"/>
        </w:rPr>
        <w:t>Facilities: Consolidate</w:t>
      </w:r>
      <w:r>
        <w:rPr>
          <w:color w:val="252525"/>
          <w:spacing w:val="1"/>
          <w:sz w:val="19"/>
        </w:rPr>
        <w:t xml:space="preserve"> </w:t>
      </w:r>
      <w:r>
        <w:rPr>
          <w:color w:val="252525"/>
          <w:sz w:val="19"/>
        </w:rPr>
        <w:t>non-trade</w:t>
      </w:r>
      <w:r>
        <w:rPr>
          <w:color w:val="252525"/>
          <w:spacing w:val="1"/>
          <w:sz w:val="19"/>
        </w:rPr>
        <w:t xml:space="preserve"> </w:t>
      </w:r>
      <w:r>
        <w:rPr>
          <w:color w:val="252525"/>
          <w:sz w:val="19"/>
        </w:rPr>
        <w:t>specific</w:t>
      </w:r>
      <w:r>
        <w:rPr>
          <w:color w:val="252525"/>
          <w:spacing w:val="1"/>
          <w:sz w:val="19"/>
        </w:rPr>
        <w:t xml:space="preserve"> </w:t>
      </w:r>
      <w:r>
        <w:rPr>
          <w:color w:val="252525"/>
          <w:sz w:val="19"/>
        </w:rPr>
        <w:t>contracted items</w:t>
      </w:r>
      <w:r>
        <w:rPr>
          <w:color w:val="252525"/>
          <w:spacing w:val="1"/>
          <w:sz w:val="19"/>
        </w:rPr>
        <w:t xml:space="preserve"> </w:t>
      </w:r>
      <w:r>
        <w:rPr>
          <w:color w:val="252525"/>
          <w:sz w:val="19"/>
        </w:rPr>
        <w:t>under</w:t>
      </w:r>
      <w:r>
        <w:rPr>
          <w:color w:val="252525"/>
          <w:spacing w:val="1"/>
          <w:sz w:val="19"/>
        </w:rPr>
        <w:t xml:space="preserve"> </w:t>
      </w:r>
      <w:r>
        <w:rPr>
          <w:color w:val="252525"/>
          <w:sz w:val="19"/>
        </w:rPr>
        <w:t>the</w:t>
      </w:r>
      <w:r>
        <w:rPr>
          <w:color w:val="252525"/>
          <w:spacing w:val="1"/>
          <w:sz w:val="19"/>
        </w:rPr>
        <w:t xml:space="preserve"> </w:t>
      </w:r>
      <w:r>
        <w:rPr>
          <w:color w:val="252525"/>
          <w:sz w:val="19"/>
        </w:rPr>
        <w:t>oversight of</w:t>
      </w:r>
      <w:r>
        <w:rPr>
          <w:color w:val="252525"/>
          <w:spacing w:val="1"/>
          <w:sz w:val="19"/>
        </w:rPr>
        <w:t xml:space="preserve"> </w:t>
      </w:r>
      <w:r>
        <w:rPr>
          <w:color w:val="252525"/>
          <w:sz w:val="19"/>
        </w:rPr>
        <w:t>a</w:t>
      </w:r>
      <w:r>
        <w:rPr>
          <w:color w:val="252525"/>
          <w:spacing w:val="1"/>
          <w:sz w:val="19"/>
        </w:rPr>
        <w:t xml:space="preserve"> </w:t>
      </w:r>
      <w:r>
        <w:rPr>
          <w:color w:val="252525"/>
          <w:sz w:val="19"/>
        </w:rPr>
        <w:t>contract</w:t>
      </w:r>
      <w:r>
        <w:rPr>
          <w:color w:val="252525"/>
          <w:spacing w:val="1"/>
          <w:sz w:val="19"/>
        </w:rPr>
        <w:t xml:space="preserve"> </w:t>
      </w:r>
      <w:r>
        <w:rPr>
          <w:color w:val="252525"/>
          <w:sz w:val="19"/>
        </w:rPr>
        <w:t>inspection</w:t>
      </w:r>
      <w:r>
        <w:rPr>
          <w:color w:val="252525"/>
          <w:spacing w:val="1"/>
          <w:sz w:val="19"/>
        </w:rPr>
        <w:t xml:space="preserve"> </w:t>
      </w:r>
      <w:r>
        <w:rPr>
          <w:color w:val="252525"/>
          <w:spacing w:val="-2"/>
          <w:sz w:val="19"/>
        </w:rPr>
        <w:t>associate.</w:t>
      </w:r>
    </w:p>
    <w:p w14:paraId="0F057CE4" w14:textId="77777777" w:rsidR="00AC7BD6" w:rsidRDefault="00B1402D">
      <w:pPr>
        <w:pStyle w:val="ListParagraph"/>
        <w:numPr>
          <w:ilvl w:val="0"/>
          <w:numId w:val="36"/>
        </w:numPr>
        <w:tabs>
          <w:tab w:val="left" w:pos="666"/>
          <w:tab w:val="left" w:pos="667"/>
        </w:tabs>
        <w:spacing w:before="51"/>
        <w:ind w:hanging="361"/>
        <w:rPr>
          <w:sz w:val="19"/>
        </w:rPr>
      </w:pPr>
      <w:r>
        <w:rPr>
          <w:color w:val="252525"/>
          <w:sz w:val="19"/>
        </w:rPr>
        <w:t>Fiscal:</w:t>
      </w:r>
      <w:r>
        <w:rPr>
          <w:color w:val="252525"/>
          <w:spacing w:val="2"/>
          <w:sz w:val="19"/>
        </w:rPr>
        <w:t xml:space="preserve"> </w:t>
      </w:r>
      <w:r>
        <w:rPr>
          <w:color w:val="252525"/>
          <w:sz w:val="19"/>
        </w:rPr>
        <w:t>Standardize</w:t>
      </w:r>
      <w:r>
        <w:rPr>
          <w:color w:val="252525"/>
          <w:spacing w:val="2"/>
          <w:sz w:val="19"/>
        </w:rPr>
        <w:t xml:space="preserve"> </w:t>
      </w:r>
      <w:r>
        <w:rPr>
          <w:color w:val="252525"/>
          <w:sz w:val="19"/>
        </w:rPr>
        <w:t>purchasing</w:t>
      </w:r>
      <w:r>
        <w:rPr>
          <w:color w:val="252525"/>
          <w:spacing w:val="2"/>
          <w:sz w:val="19"/>
        </w:rPr>
        <w:t xml:space="preserve"> </w:t>
      </w:r>
      <w:r>
        <w:rPr>
          <w:color w:val="252525"/>
          <w:sz w:val="19"/>
        </w:rPr>
        <w:t>procedures</w:t>
      </w:r>
      <w:r>
        <w:rPr>
          <w:color w:val="252525"/>
          <w:spacing w:val="2"/>
          <w:sz w:val="19"/>
        </w:rPr>
        <w:t xml:space="preserve"> </w:t>
      </w:r>
      <w:r>
        <w:rPr>
          <w:color w:val="252525"/>
          <w:sz w:val="19"/>
        </w:rPr>
        <w:t>and</w:t>
      </w:r>
      <w:r>
        <w:rPr>
          <w:color w:val="252525"/>
          <w:spacing w:val="2"/>
          <w:sz w:val="19"/>
        </w:rPr>
        <w:t xml:space="preserve"> </w:t>
      </w:r>
      <w:r>
        <w:rPr>
          <w:color w:val="252525"/>
          <w:sz w:val="19"/>
        </w:rPr>
        <w:t>roll</w:t>
      </w:r>
      <w:r>
        <w:rPr>
          <w:color w:val="252525"/>
          <w:spacing w:val="2"/>
          <w:sz w:val="19"/>
        </w:rPr>
        <w:t xml:space="preserve"> </w:t>
      </w:r>
      <w:r>
        <w:rPr>
          <w:color w:val="252525"/>
          <w:sz w:val="19"/>
        </w:rPr>
        <w:t>out</w:t>
      </w:r>
      <w:r>
        <w:rPr>
          <w:color w:val="252525"/>
          <w:spacing w:val="2"/>
          <w:sz w:val="19"/>
        </w:rPr>
        <w:t xml:space="preserve"> </w:t>
      </w:r>
      <w:r>
        <w:rPr>
          <w:color w:val="252525"/>
          <w:sz w:val="19"/>
        </w:rPr>
        <w:t>department-wide</w:t>
      </w:r>
      <w:r>
        <w:rPr>
          <w:color w:val="252525"/>
          <w:spacing w:val="2"/>
          <w:sz w:val="19"/>
        </w:rPr>
        <w:t xml:space="preserve"> </w:t>
      </w:r>
      <w:r>
        <w:rPr>
          <w:color w:val="252525"/>
          <w:sz w:val="19"/>
        </w:rPr>
        <w:t>purchasing</w:t>
      </w:r>
      <w:r>
        <w:rPr>
          <w:color w:val="252525"/>
          <w:spacing w:val="2"/>
          <w:sz w:val="19"/>
        </w:rPr>
        <w:t xml:space="preserve"> </w:t>
      </w:r>
      <w:r>
        <w:rPr>
          <w:color w:val="252525"/>
          <w:spacing w:val="-2"/>
          <w:sz w:val="19"/>
        </w:rPr>
        <w:t>training.</w:t>
      </w:r>
    </w:p>
    <w:p w14:paraId="6094E821" w14:textId="77777777" w:rsidR="00AC7BD6" w:rsidRDefault="00B1402D">
      <w:pPr>
        <w:pStyle w:val="ListParagraph"/>
        <w:numPr>
          <w:ilvl w:val="0"/>
          <w:numId w:val="36"/>
        </w:numPr>
        <w:tabs>
          <w:tab w:val="left" w:pos="666"/>
          <w:tab w:val="left" w:pos="667"/>
        </w:tabs>
        <w:ind w:hanging="361"/>
        <w:rPr>
          <w:sz w:val="19"/>
        </w:rPr>
      </w:pPr>
      <w:r>
        <w:rPr>
          <w:color w:val="252525"/>
          <w:sz w:val="19"/>
        </w:rPr>
        <w:t>Fleet:</w:t>
      </w:r>
      <w:r>
        <w:rPr>
          <w:color w:val="252525"/>
          <w:spacing w:val="1"/>
          <w:sz w:val="19"/>
        </w:rPr>
        <w:t xml:space="preserve"> </w:t>
      </w:r>
      <w:r>
        <w:rPr>
          <w:color w:val="252525"/>
          <w:sz w:val="19"/>
        </w:rPr>
        <w:t>Develop</w:t>
      </w:r>
      <w:r>
        <w:rPr>
          <w:color w:val="252525"/>
          <w:spacing w:val="2"/>
          <w:sz w:val="19"/>
        </w:rPr>
        <w:t xml:space="preserve"> </w:t>
      </w:r>
      <w:r>
        <w:rPr>
          <w:color w:val="252525"/>
          <w:sz w:val="19"/>
        </w:rPr>
        <w:t>a</w:t>
      </w:r>
      <w:r>
        <w:rPr>
          <w:color w:val="252525"/>
          <w:spacing w:val="1"/>
          <w:sz w:val="19"/>
        </w:rPr>
        <w:t xml:space="preserve"> </w:t>
      </w:r>
      <w:r>
        <w:rPr>
          <w:color w:val="252525"/>
          <w:sz w:val="19"/>
        </w:rPr>
        <w:t>fuel</w:t>
      </w:r>
      <w:r>
        <w:rPr>
          <w:color w:val="252525"/>
          <w:spacing w:val="2"/>
          <w:sz w:val="19"/>
        </w:rPr>
        <w:t xml:space="preserve"> </w:t>
      </w:r>
      <w:r>
        <w:rPr>
          <w:color w:val="252525"/>
          <w:sz w:val="19"/>
        </w:rPr>
        <w:t>site</w:t>
      </w:r>
      <w:r>
        <w:rPr>
          <w:color w:val="252525"/>
          <w:spacing w:val="1"/>
          <w:sz w:val="19"/>
        </w:rPr>
        <w:t xml:space="preserve"> </w:t>
      </w:r>
      <w:r>
        <w:rPr>
          <w:color w:val="252525"/>
          <w:sz w:val="19"/>
        </w:rPr>
        <w:t>replacement</w:t>
      </w:r>
      <w:r>
        <w:rPr>
          <w:color w:val="252525"/>
          <w:spacing w:val="2"/>
          <w:sz w:val="19"/>
        </w:rPr>
        <w:t xml:space="preserve"> </w:t>
      </w:r>
      <w:r>
        <w:rPr>
          <w:color w:val="252525"/>
          <w:sz w:val="19"/>
        </w:rPr>
        <w:t>schedule</w:t>
      </w:r>
      <w:r>
        <w:rPr>
          <w:color w:val="252525"/>
          <w:spacing w:val="1"/>
          <w:sz w:val="19"/>
        </w:rPr>
        <w:t xml:space="preserve"> </w:t>
      </w:r>
      <w:r>
        <w:rPr>
          <w:color w:val="252525"/>
          <w:sz w:val="19"/>
        </w:rPr>
        <w:t>based</w:t>
      </w:r>
      <w:r>
        <w:rPr>
          <w:color w:val="252525"/>
          <w:spacing w:val="2"/>
          <w:sz w:val="19"/>
        </w:rPr>
        <w:t xml:space="preserve"> </w:t>
      </w:r>
      <w:r>
        <w:rPr>
          <w:color w:val="252525"/>
          <w:sz w:val="19"/>
        </w:rPr>
        <w:t>on</w:t>
      </w:r>
      <w:r>
        <w:rPr>
          <w:color w:val="252525"/>
          <w:spacing w:val="1"/>
          <w:sz w:val="19"/>
        </w:rPr>
        <w:t xml:space="preserve"> </w:t>
      </w:r>
      <w:r>
        <w:rPr>
          <w:color w:val="252525"/>
          <w:sz w:val="19"/>
        </w:rPr>
        <w:t>the</w:t>
      </w:r>
      <w:r>
        <w:rPr>
          <w:color w:val="252525"/>
          <w:spacing w:val="2"/>
          <w:sz w:val="19"/>
        </w:rPr>
        <w:t xml:space="preserve"> </w:t>
      </w:r>
      <w:r>
        <w:rPr>
          <w:color w:val="252525"/>
          <w:sz w:val="19"/>
        </w:rPr>
        <w:t>age</w:t>
      </w:r>
      <w:r>
        <w:rPr>
          <w:color w:val="252525"/>
          <w:spacing w:val="1"/>
          <w:sz w:val="19"/>
        </w:rPr>
        <w:t xml:space="preserve"> </w:t>
      </w:r>
      <w:r>
        <w:rPr>
          <w:color w:val="252525"/>
          <w:sz w:val="19"/>
        </w:rPr>
        <w:t>and</w:t>
      </w:r>
      <w:r>
        <w:rPr>
          <w:color w:val="252525"/>
          <w:spacing w:val="2"/>
          <w:sz w:val="19"/>
        </w:rPr>
        <w:t xml:space="preserve"> </w:t>
      </w:r>
      <w:r>
        <w:rPr>
          <w:color w:val="252525"/>
          <w:sz w:val="19"/>
        </w:rPr>
        <w:t>repair</w:t>
      </w:r>
      <w:r>
        <w:rPr>
          <w:color w:val="252525"/>
          <w:spacing w:val="1"/>
          <w:sz w:val="19"/>
        </w:rPr>
        <w:t xml:space="preserve"> </w:t>
      </w:r>
      <w:r>
        <w:rPr>
          <w:color w:val="252525"/>
          <w:sz w:val="19"/>
        </w:rPr>
        <w:t>history</w:t>
      </w:r>
      <w:r>
        <w:rPr>
          <w:color w:val="252525"/>
          <w:spacing w:val="2"/>
          <w:sz w:val="19"/>
        </w:rPr>
        <w:t xml:space="preserve"> </w:t>
      </w:r>
      <w:r>
        <w:rPr>
          <w:color w:val="252525"/>
          <w:sz w:val="19"/>
        </w:rPr>
        <w:t>of</w:t>
      </w:r>
      <w:r>
        <w:rPr>
          <w:color w:val="252525"/>
          <w:spacing w:val="1"/>
          <w:sz w:val="19"/>
        </w:rPr>
        <w:t xml:space="preserve"> </w:t>
      </w:r>
      <w:r>
        <w:rPr>
          <w:color w:val="252525"/>
          <w:sz w:val="19"/>
        </w:rPr>
        <w:t>fuel</w:t>
      </w:r>
      <w:r>
        <w:rPr>
          <w:color w:val="252525"/>
          <w:spacing w:val="2"/>
          <w:sz w:val="19"/>
        </w:rPr>
        <w:t xml:space="preserve"> </w:t>
      </w:r>
      <w:r>
        <w:rPr>
          <w:color w:val="252525"/>
          <w:spacing w:val="-2"/>
          <w:sz w:val="19"/>
        </w:rPr>
        <w:t>facilities.</w:t>
      </w:r>
    </w:p>
    <w:p w14:paraId="4B9A27C2" w14:textId="77777777" w:rsidR="00AC7BD6" w:rsidRDefault="00B1402D">
      <w:pPr>
        <w:pStyle w:val="ListParagraph"/>
        <w:numPr>
          <w:ilvl w:val="0"/>
          <w:numId w:val="36"/>
        </w:numPr>
        <w:tabs>
          <w:tab w:val="left" w:pos="666"/>
          <w:tab w:val="left" w:pos="667"/>
        </w:tabs>
        <w:ind w:hanging="361"/>
        <w:rPr>
          <w:sz w:val="19"/>
        </w:rPr>
      </w:pPr>
      <w:r>
        <w:rPr>
          <w:color w:val="252525"/>
          <w:sz w:val="19"/>
        </w:rPr>
        <w:t>Fleet:</w:t>
      </w:r>
      <w:r>
        <w:rPr>
          <w:color w:val="252525"/>
          <w:spacing w:val="1"/>
          <w:sz w:val="19"/>
        </w:rPr>
        <w:t xml:space="preserve"> </w:t>
      </w:r>
      <w:r>
        <w:rPr>
          <w:color w:val="252525"/>
          <w:sz w:val="19"/>
        </w:rPr>
        <w:t>Utilize</w:t>
      </w:r>
      <w:r>
        <w:rPr>
          <w:color w:val="252525"/>
          <w:spacing w:val="2"/>
          <w:sz w:val="19"/>
        </w:rPr>
        <w:t xml:space="preserve"> </w:t>
      </w:r>
      <w:proofErr w:type="spellStart"/>
      <w:r>
        <w:rPr>
          <w:color w:val="252525"/>
          <w:sz w:val="19"/>
        </w:rPr>
        <w:t>Assetworks</w:t>
      </w:r>
      <w:proofErr w:type="spellEnd"/>
      <w:r>
        <w:rPr>
          <w:color w:val="252525"/>
          <w:spacing w:val="1"/>
          <w:sz w:val="19"/>
        </w:rPr>
        <w:t xml:space="preserve"> </w:t>
      </w:r>
      <w:r>
        <w:rPr>
          <w:color w:val="252525"/>
          <w:sz w:val="19"/>
        </w:rPr>
        <w:t>to</w:t>
      </w:r>
      <w:r>
        <w:rPr>
          <w:color w:val="252525"/>
          <w:spacing w:val="2"/>
          <w:sz w:val="19"/>
        </w:rPr>
        <w:t xml:space="preserve"> </w:t>
      </w:r>
      <w:r>
        <w:rPr>
          <w:color w:val="252525"/>
          <w:sz w:val="19"/>
        </w:rPr>
        <w:t>develop</w:t>
      </w:r>
      <w:r>
        <w:rPr>
          <w:color w:val="252525"/>
          <w:spacing w:val="1"/>
          <w:sz w:val="19"/>
        </w:rPr>
        <w:t xml:space="preserve"> </w:t>
      </w:r>
      <w:r>
        <w:rPr>
          <w:color w:val="252525"/>
          <w:sz w:val="19"/>
        </w:rPr>
        <w:t>a</w:t>
      </w:r>
      <w:r>
        <w:rPr>
          <w:color w:val="252525"/>
          <w:spacing w:val="2"/>
          <w:sz w:val="19"/>
        </w:rPr>
        <w:t xml:space="preserve"> </w:t>
      </w:r>
      <w:r>
        <w:rPr>
          <w:color w:val="252525"/>
          <w:sz w:val="19"/>
        </w:rPr>
        <w:t>consistent</w:t>
      </w:r>
      <w:r>
        <w:rPr>
          <w:color w:val="252525"/>
          <w:spacing w:val="1"/>
          <w:sz w:val="19"/>
        </w:rPr>
        <w:t xml:space="preserve"> </w:t>
      </w:r>
      <w:r>
        <w:rPr>
          <w:color w:val="252525"/>
          <w:sz w:val="19"/>
        </w:rPr>
        <w:t>method</w:t>
      </w:r>
      <w:r>
        <w:rPr>
          <w:color w:val="252525"/>
          <w:spacing w:val="2"/>
          <w:sz w:val="19"/>
        </w:rPr>
        <w:t xml:space="preserve"> </w:t>
      </w:r>
      <w:r>
        <w:rPr>
          <w:color w:val="252525"/>
          <w:sz w:val="19"/>
        </w:rPr>
        <w:t>of</w:t>
      </w:r>
      <w:r>
        <w:rPr>
          <w:color w:val="252525"/>
          <w:spacing w:val="1"/>
          <w:sz w:val="19"/>
        </w:rPr>
        <w:t xml:space="preserve"> </w:t>
      </w:r>
      <w:r>
        <w:rPr>
          <w:color w:val="252525"/>
          <w:sz w:val="19"/>
        </w:rPr>
        <w:t>measuring</w:t>
      </w:r>
      <w:r>
        <w:rPr>
          <w:color w:val="252525"/>
          <w:spacing w:val="2"/>
          <w:sz w:val="19"/>
        </w:rPr>
        <w:t xml:space="preserve"> </w:t>
      </w:r>
      <w:r>
        <w:rPr>
          <w:color w:val="252525"/>
          <w:sz w:val="19"/>
        </w:rPr>
        <w:t>vehicle</w:t>
      </w:r>
      <w:r>
        <w:rPr>
          <w:color w:val="252525"/>
          <w:spacing w:val="1"/>
          <w:sz w:val="19"/>
        </w:rPr>
        <w:t xml:space="preserve"> </w:t>
      </w:r>
      <w:r>
        <w:rPr>
          <w:color w:val="252525"/>
          <w:sz w:val="19"/>
        </w:rPr>
        <w:t>condition</w:t>
      </w:r>
      <w:r>
        <w:rPr>
          <w:color w:val="252525"/>
          <w:spacing w:val="2"/>
          <w:sz w:val="19"/>
        </w:rPr>
        <w:t xml:space="preserve"> </w:t>
      </w:r>
      <w:r>
        <w:rPr>
          <w:color w:val="252525"/>
          <w:sz w:val="19"/>
        </w:rPr>
        <w:t>and</w:t>
      </w:r>
      <w:r>
        <w:rPr>
          <w:color w:val="252525"/>
          <w:spacing w:val="1"/>
          <w:sz w:val="19"/>
        </w:rPr>
        <w:t xml:space="preserve"> </w:t>
      </w:r>
      <w:r>
        <w:rPr>
          <w:color w:val="252525"/>
          <w:sz w:val="19"/>
        </w:rPr>
        <w:t>replacement</w:t>
      </w:r>
      <w:r>
        <w:rPr>
          <w:color w:val="252525"/>
          <w:spacing w:val="2"/>
          <w:sz w:val="19"/>
        </w:rPr>
        <w:t xml:space="preserve"> </w:t>
      </w:r>
      <w:r>
        <w:rPr>
          <w:color w:val="252525"/>
          <w:spacing w:val="-2"/>
          <w:sz w:val="19"/>
        </w:rPr>
        <w:t>need.</w:t>
      </w:r>
    </w:p>
    <w:p w14:paraId="73F41B49" w14:textId="77777777" w:rsidR="00AC7BD6" w:rsidRDefault="00B1402D">
      <w:pPr>
        <w:pStyle w:val="ListParagraph"/>
        <w:numPr>
          <w:ilvl w:val="0"/>
          <w:numId w:val="36"/>
        </w:numPr>
        <w:tabs>
          <w:tab w:val="left" w:pos="666"/>
          <w:tab w:val="left" w:pos="667"/>
        </w:tabs>
        <w:spacing w:before="51"/>
        <w:ind w:hanging="361"/>
        <w:rPr>
          <w:sz w:val="19"/>
        </w:rPr>
      </w:pPr>
      <w:r>
        <w:rPr>
          <w:color w:val="252525"/>
          <w:sz w:val="19"/>
        </w:rPr>
        <w:t>Fleet: Complete</w:t>
      </w:r>
      <w:r>
        <w:rPr>
          <w:color w:val="252525"/>
          <w:spacing w:val="1"/>
          <w:sz w:val="19"/>
        </w:rPr>
        <w:t xml:space="preserve"> </w:t>
      </w:r>
      <w:r>
        <w:rPr>
          <w:color w:val="252525"/>
          <w:sz w:val="19"/>
        </w:rPr>
        <w:t>a</w:t>
      </w:r>
      <w:r>
        <w:rPr>
          <w:color w:val="252525"/>
          <w:spacing w:val="1"/>
          <w:sz w:val="19"/>
        </w:rPr>
        <w:t xml:space="preserve"> </w:t>
      </w:r>
      <w:r>
        <w:rPr>
          <w:color w:val="252525"/>
          <w:sz w:val="19"/>
        </w:rPr>
        <w:t>new surplus</w:t>
      </w:r>
      <w:r>
        <w:rPr>
          <w:color w:val="252525"/>
          <w:spacing w:val="1"/>
          <w:sz w:val="19"/>
        </w:rPr>
        <w:t xml:space="preserve"> </w:t>
      </w:r>
      <w:r>
        <w:rPr>
          <w:color w:val="252525"/>
          <w:sz w:val="19"/>
        </w:rPr>
        <w:t>storage</w:t>
      </w:r>
      <w:r>
        <w:rPr>
          <w:color w:val="252525"/>
          <w:spacing w:val="1"/>
          <w:sz w:val="19"/>
        </w:rPr>
        <w:t xml:space="preserve"> </w:t>
      </w:r>
      <w:r>
        <w:rPr>
          <w:color w:val="252525"/>
          <w:spacing w:val="-2"/>
          <w:sz w:val="19"/>
        </w:rPr>
        <w:t>facility.</w:t>
      </w:r>
    </w:p>
    <w:p w14:paraId="76C7A93E" w14:textId="77777777" w:rsidR="00AC7BD6" w:rsidRDefault="00B1402D">
      <w:pPr>
        <w:pStyle w:val="ListParagraph"/>
        <w:numPr>
          <w:ilvl w:val="0"/>
          <w:numId w:val="36"/>
        </w:numPr>
        <w:tabs>
          <w:tab w:val="left" w:pos="666"/>
          <w:tab w:val="left" w:pos="667"/>
        </w:tabs>
        <w:ind w:hanging="361"/>
        <w:rPr>
          <w:sz w:val="19"/>
        </w:rPr>
      </w:pPr>
      <w:r>
        <w:rPr>
          <w:color w:val="252525"/>
          <w:sz w:val="19"/>
        </w:rPr>
        <w:t>Mail:</w:t>
      </w:r>
      <w:r>
        <w:rPr>
          <w:color w:val="252525"/>
          <w:spacing w:val="4"/>
          <w:sz w:val="19"/>
        </w:rPr>
        <w:t xml:space="preserve"> </w:t>
      </w:r>
      <w:r>
        <w:rPr>
          <w:color w:val="252525"/>
          <w:sz w:val="19"/>
        </w:rPr>
        <w:t>Update</w:t>
      </w:r>
      <w:r>
        <w:rPr>
          <w:color w:val="252525"/>
          <w:spacing w:val="4"/>
          <w:sz w:val="19"/>
        </w:rPr>
        <w:t xml:space="preserve"> </w:t>
      </w:r>
      <w:r>
        <w:rPr>
          <w:color w:val="252525"/>
          <w:sz w:val="19"/>
        </w:rPr>
        <w:t>department/division</w:t>
      </w:r>
      <w:r>
        <w:rPr>
          <w:color w:val="252525"/>
          <w:spacing w:val="4"/>
          <w:sz w:val="19"/>
        </w:rPr>
        <w:t xml:space="preserve"> </w:t>
      </w:r>
      <w:r>
        <w:rPr>
          <w:color w:val="252525"/>
          <w:sz w:val="19"/>
        </w:rPr>
        <w:t>contacts</w:t>
      </w:r>
      <w:r>
        <w:rPr>
          <w:color w:val="252525"/>
          <w:spacing w:val="4"/>
          <w:sz w:val="19"/>
        </w:rPr>
        <w:t xml:space="preserve"> </w:t>
      </w:r>
      <w:r>
        <w:rPr>
          <w:color w:val="252525"/>
          <w:sz w:val="19"/>
        </w:rPr>
        <w:t>to</w:t>
      </w:r>
      <w:r>
        <w:rPr>
          <w:color w:val="252525"/>
          <w:spacing w:val="4"/>
          <w:sz w:val="19"/>
        </w:rPr>
        <w:t xml:space="preserve"> </w:t>
      </w:r>
      <w:r>
        <w:rPr>
          <w:color w:val="252525"/>
          <w:sz w:val="19"/>
        </w:rPr>
        <w:t>effectively</w:t>
      </w:r>
      <w:r>
        <w:rPr>
          <w:color w:val="252525"/>
          <w:spacing w:val="5"/>
          <w:sz w:val="19"/>
        </w:rPr>
        <w:t xml:space="preserve"> </w:t>
      </w:r>
      <w:r>
        <w:rPr>
          <w:color w:val="252525"/>
          <w:sz w:val="19"/>
        </w:rPr>
        <w:t>disseminate</w:t>
      </w:r>
      <w:r>
        <w:rPr>
          <w:color w:val="252525"/>
          <w:spacing w:val="4"/>
          <w:sz w:val="19"/>
        </w:rPr>
        <w:t xml:space="preserve"> </w:t>
      </w:r>
      <w:r>
        <w:rPr>
          <w:color w:val="252525"/>
          <w:sz w:val="19"/>
        </w:rPr>
        <w:t>information</w:t>
      </w:r>
      <w:r>
        <w:rPr>
          <w:color w:val="252525"/>
          <w:spacing w:val="4"/>
          <w:sz w:val="19"/>
        </w:rPr>
        <w:t xml:space="preserve"> </w:t>
      </w:r>
      <w:r>
        <w:rPr>
          <w:color w:val="252525"/>
          <w:sz w:val="19"/>
        </w:rPr>
        <w:t>to</w:t>
      </w:r>
      <w:r>
        <w:rPr>
          <w:color w:val="252525"/>
          <w:spacing w:val="4"/>
          <w:sz w:val="19"/>
        </w:rPr>
        <w:t xml:space="preserve"> </w:t>
      </w:r>
      <w:r>
        <w:rPr>
          <w:color w:val="252525"/>
          <w:spacing w:val="-2"/>
          <w:sz w:val="19"/>
        </w:rPr>
        <w:t>stakeholders.</w:t>
      </w:r>
    </w:p>
    <w:p w14:paraId="64B494C0" w14:textId="77777777" w:rsidR="00AC7BD6" w:rsidRDefault="00B1402D">
      <w:pPr>
        <w:pStyle w:val="ListParagraph"/>
        <w:numPr>
          <w:ilvl w:val="0"/>
          <w:numId w:val="36"/>
        </w:numPr>
        <w:tabs>
          <w:tab w:val="left" w:pos="667"/>
        </w:tabs>
        <w:spacing w:before="51"/>
        <w:ind w:hanging="361"/>
        <w:rPr>
          <w:sz w:val="19"/>
        </w:rPr>
      </w:pPr>
      <w:r>
        <w:rPr>
          <w:color w:val="252525"/>
          <w:sz w:val="19"/>
        </w:rPr>
        <w:t>Records:</w:t>
      </w:r>
      <w:r>
        <w:rPr>
          <w:color w:val="252525"/>
          <w:spacing w:val="1"/>
          <w:sz w:val="19"/>
        </w:rPr>
        <w:t xml:space="preserve"> </w:t>
      </w:r>
      <w:r>
        <w:rPr>
          <w:color w:val="252525"/>
          <w:sz w:val="19"/>
        </w:rPr>
        <w:t>Address</w:t>
      </w:r>
      <w:r>
        <w:rPr>
          <w:color w:val="252525"/>
          <w:spacing w:val="2"/>
          <w:sz w:val="19"/>
        </w:rPr>
        <w:t xml:space="preserve"> </w:t>
      </w:r>
      <w:r>
        <w:rPr>
          <w:color w:val="252525"/>
          <w:sz w:val="19"/>
        </w:rPr>
        <w:t>space</w:t>
      </w:r>
      <w:r>
        <w:rPr>
          <w:color w:val="252525"/>
          <w:spacing w:val="2"/>
          <w:sz w:val="19"/>
        </w:rPr>
        <w:t xml:space="preserve"> </w:t>
      </w:r>
      <w:r>
        <w:rPr>
          <w:color w:val="252525"/>
          <w:sz w:val="19"/>
        </w:rPr>
        <w:t>utilization</w:t>
      </w:r>
      <w:r>
        <w:rPr>
          <w:color w:val="252525"/>
          <w:spacing w:val="2"/>
          <w:sz w:val="19"/>
        </w:rPr>
        <w:t xml:space="preserve"> </w:t>
      </w:r>
      <w:r>
        <w:rPr>
          <w:color w:val="252525"/>
          <w:sz w:val="19"/>
        </w:rPr>
        <w:t>to</w:t>
      </w:r>
      <w:r>
        <w:rPr>
          <w:color w:val="252525"/>
          <w:spacing w:val="2"/>
          <w:sz w:val="19"/>
        </w:rPr>
        <w:t xml:space="preserve"> </w:t>
      </w:r>
      <w:r>
        <w:rPr>
          <w:color w:val="252525"/>
          <w:sz w:val="19"/>
        </w:rPr>
        <w:t>reduce</w:t>
      </w:r>
      <w:r>
        <w:rPr>
          <w:color w:val="252525"/>
          <w:spacing w:val="2"/>
          <w:sz w:val="19"/>
        </w:rPr>
        <w:t xml:space="preserve"> </w:t>
      </w:r>
      <w:r>
        <w:rPr>
          <w:color w:val="252525"/>
          <w:sz w:val="19"/>
        </w:rPr>
        <w:t>the</w:t>
      </w:r>
      <w:r>
        <w:rPr>
          <w:color w:val="252525"/>
          <w:spacing w:val="1"/>
          <w:sz w:val="19"/>
        </w:rPr>
        <w:t xml:space="preserve"> </w:t>
      </w:r>
      <w:r>
        <w:rPr>
          <w:color w:val="252525"/>
          <w:sz w:val="19"/>
        </w:rPr>
        <w:t>urgency</w:t>
      </w:r>
      <w:r>
        <w:rPr>
          <w:color w:val="252525"/>
          <w:spacing w:val="2"/>
          <w:sz w:val="19"/>
        </w:rPr>
        <w:t xml:space="preserve"> </w:t>
      </w:r>
      <w:r>
        <w:rPr>
          <w:color w:val="252525"/>
          <w:sz w:val="19"/>
        </w:rPr>
        <w:t>of</w:t>
      </w:r>
      <w:r>
        <w:rPr>
          <w:color w:val="252525"/>
          <w:spacing w:val="2"/>
          <w:sz w:val="19"/>
        </w:rPr>
        <w:t xml:space="preserve"> </w:t>
      </w:r>
      <w:r>
        <w:rPr>
          <w:color w:val="252525"/>
          <w:sz w:val="19"/>
        </w:rPr>
        <w:t>expanding</w:t>
      </w:r>
      <w:r>
        <w:rPr>
          <w:color w:val="252525"/>
          <w:spacing w:val="2"/>
          <w:sz w:val="19"/>
        </w:rPr>
        <w:t xml:space="preserve"> </w:t>
      </w:r>
      <w:r>
        <w:rPr>
          <w:color w:val="252525"/>
          <w:sz w:val="19"/>
        </w:rPr>
        <w:t>storage</w:t>
      </w:r>
      <w:r>
        <w:rPr>
          <w:color w:val="252525"/>
          <w:spacing w:val="2"/>
          <w:sz w:val="19"/>
        </w:rPr>
        <w:t xml:space="preserve"> </w:t>
      </w:r>
      <w:r>
        <w:rPr>
          <w:color w:val="252525"/>
          <w:spacing w:val="-2"/>
          <w:sz w:val="19"/>
        </w:rPr>
        <w:t>capacity.</w:t>
      </w:r>
    </w:p>
    <w:p w14:paraId="7EBB72DF" w14:textId="77777777" w:rsidR="00AC7BD6" w:rsidRDefault="00B1402D">
      <w:pPr>
        <w:pStyle w:val="ListParagraph"/>
        <w:numPr>
          <w:ilvl w:val="0"/>
          <w:numId w:val="36"/>
        </w:numPr>
        <w:tabs>
          <w:tab w:val="left" w:pos="667"/>
        </w:tabs>
        <w:ind w:hanging="361"/>
        <w:rPr>
          <w:sz w:val="19"/>
        </w:rPr>
      </w:pPr>
      <w:r>
        <w:rPr>
          <w:color w:val="252525"/>
          <w:sz w:val="19"/>
        </w:rPr>
        <w:t>Records:</w:t>
      </w:r>
      <w:r>
        <w:rPr>
          <w:color w:val="252525"/>
          <w:spacing w:val="2"/>
          <w:sz w:val="19"/>
        </w:rPr>
        <w:t xml:space="preserve"> </w:t>
      </w:r>
      <w:r>
        <w:rPr>
          <w:color w:val="252525"/>
          <w:sz w:val="19"/>
        </w:rPr>
        <w:t>Revise</w:t>
      </w:r>
      <w:r>
        <w:rPr>
          <w:color w:val="252525"/>
          <w:spacing w:val="2"/>
          <w:sz w:val="19"/>
        </w:rPr>
        <w:t xml:space="preserve"> </w:t>
      </w:r>
      <w:r>
        <w:rPr>
          <w:color w:val="252525"/>
          <w:sz w:val="19"/>
        </w:rPr>
        <w:t>standardized</w:t>
      </w:r>
      <w:r>
        <w:rPr>
          <w:color w:val="252525"/>
          <w:spacing w:val="2"/>
          <w:sz w:val="19"/>
        </w:rPr>
        <w:t xml:space="preserve"> </w:t>
      </w:r>
      <w:r>
        <w:rPr>
          <w:color w:val="252525"/>
          <w:sz w:val="19"/>
        </w:rPr>
        <w:t>procedures</w:t>
      </w:r>
      <w:r>
        <w:rPr>
          <w:color w:val="252525"/>
          <w:spacing w:val="3"/>
          <w:sz w:val="19"/>
        </w:rPr>
        <w:t xml:space="preserve"> </w:t>
      </w:r>
      <w:r>
        <w:rPr>
          <w:color w:val="252525"/>
          <w:sz w:val="19"/>
        </w:rPr>
        <w:t>for</w:t>
      </w:r>
      <w:r>
        <w:rPr>
          <w:color w:val="252525"/>
          <w:spacing w:val="2"/>
          <w:sz w:val="19"/>
        </w:rPr>
        <w:t xml:space="preserve"> </w:t>
      </w:r>
      <w:r>
        <w:rPr>
          <w:color w:val="252525"/>
          <w:sz w:val="19"/>
        </w:rPr>
        <w:t>records</w:t>
      </w:r>
      <w:r>
        <w:rPr>
          <w:color w:val="252525"/>
          <w:spacing w:val="2"/>
          <w:sz w:val="19"/>
        </w:rPr>
        <w:t xml:space="preserve"> </w:t>
      </w:r>
      <w:r>
        <w:rPr>
          <w:color w:val="252525"/>
          <w:spacing w:val="-2"/>
          <w:sz w:val="19"/>
        </w:rPr>
        <w:t>processing.</w:t>
      </w:r>
    </w:p>
    <w:p w14:paraId="7832CF24" w14:textId="77777777" w:rsidR="00AC7BD6" w:rsidRDefault="00B1402D">
      <w:pPr>
        <w:pStyle w:val="ListParagraph"/>
        <w:numPr>
          <w:ilvl w:val="0"/>
          <w:numId w:val="36"/>
        </w:numPr>
        <w:tabs>
          <w:tab w:val="left" w:pos="667"/>
        </w:tabs>
        <w:ind w:hanging="361"/>
        <w:rPr>
          <w:sz w:val="19"/>
        </w:rPr>
      </w:pPr>
      <w:r>
        <w:rPr>
          <w:color w:val="252525"/>
          <w:sz w:val="19"/>
        </w:rPr>
        <w:t>Solid</w:t>
      </w:r>
      <w:r>
        <w:rPr>
          <w:color w:val="252525"/>
          <w:spacing w:val="1"/>
          <w:sz w:val="19"/>
        </w:rPr>
        <w:t xml:space="preserve"> </w:t>
      </w:r>
      <w:r>
        <w:rPr>
          <w:color w:val="252525"/>
          <w:sz w:val="19"/>
        </w:rPr>
        <w:t>Waste:</w:t>
      </w:r>
      <w:r>
        <w:rPr>
          <w:color w:val="252525"/>
          <w:spacing w:val="2"/>
          <w:sz w:val="19"/>
        </w:rPr>
        <w:t xml:space="preserve"> </w:t>
      </w:r>
      <w:r>
        <w:rPr>
          <w:color w:val="252525"/>
          <w:sz w:val="19"/>
        </w:rPr>
        <w:t>Develop</w:t>
      </w:r>
      <w:r>
        <w:rPr>
          <w:color w:val="252525"/>
          <w:spacing w:val="1"/>
          <w:sz w:val="19"/>
        </w:rPr>
        <w:t xml:space="preserve"> </w:t>
      </w:r>
      <w:r>
        <w:rPr>
          <w:color w:val="252525"/>
          <w:sz w:val="19"/>
        </w:rPr>
        <w:t>a</w:t>
      </w:r>
      <w:r>
        <w:rPr>
          <w:color w:val="252525"/>
          <w:spacing w:val="2"/>
          <w:sz w:val="19"/>
        </w:rPr>
        <w:t xml:space="preserve"> </w:t>
      </w:r>
      <w:r>
        <w:rPr>
          <w:color w:val="252525"/>
          <w:sz w:val="19"/>
        </w:rPr>
        <w:t>communication</w:t>
      </w:r>
      <w:r>
        <w:rPr>
          <w:color w:val="252525"/>
          <w:spacing w:val="1"/>
          <w:sz w:val="19"/>
        </w:rPr>
        <w:t xml:space="preserve"> </w:t>
      </w:r>
      <w:r>
        <w:rPr>
          <w:color w:val="252525"/>
          <w:sz w:val="19"/>
        </w:rPr>
        <w:t>plan</w:t>
      </w:r>
      <w:r>
        <w:rPr>
          <w:color w:val="252525"/>
          <w:spacing w:val="2"/>
          <w:sz w:val="19"/>
        </w:rPr>
        <w:t xml:space="preserve"> </w:t>
      </w:r>
      <w:r>
        <w:rPr>
          <w:color w:val="252525"/>
          <w:sz w:val="19"/>
        </w:rPr>
        <w:t>to</w:t>
      </w:r>
      <w:r>
        <w:rPr>
          <w:color w:val="252525"/>
          <w:spacing w:val="1"/>
          <w:sz w:val="19"/>
        </w:rPr>
        <w:t xml:space="preserve"> </w:t>
      </w:r>
      <w:r>
        <w:rPr>
          <w:color w:val="252525"/>
          <w:sz w:val="19"/>
        </w:rPr>
        <w:t>reach</w:t>
      </w:r>
      <w:r>
        <w:rPr>
          <w:color w:val="252525"/>
          <w:spacing w:val="2"/>
          <w:sz w:val="19"/>
        </w:rPr>
        <w:t xml:space="preserve"> </w:t>
      </w:r>
      <w:r>
        <w:rPr>
          <w:color w:val="252525"/>
          <w:sz w:val="19"/>
        </w:rPr>
        <w:t>non-English</w:t>
      </w:r>
      <w:r>
        <w:rPr>
          <w:color w:val="252525"/>
          <w:spacing w:val="2"/>
          <w:sz w:val="19"/>
        </w:rPr>
        <w:t xml:space="preserve"> </w:t>
      </w:r>
      <w:r>
        <w:rPr>
          <w:color w:val="252525"/>
          <w:sz w:val="19"/>
        </w:rPr>
        <w:t>speaking</w:t>
      </w:r>
      <w:r>
        <w:rPr>
          <w:color w:val="252525"/>
          <w:spacing w:val="1"/>
          <w:sz w:val="19"/>
        </w:rPr>
        <w:t xml:space="preserve"> </w:t>
      </w:r>
      <w:r>
        <w:rPr>
          <w:color w:val="252525"/>
          <w:spacing w:val="-2"/>
          <w:sz w:val="19"/>
        </w:rPr>
        <w:t>residents.</w:t>
      </w:r>
    </w:p>
    <w:p w14:paraId="50419B47" w14:textId="77777777" w:rsidR="00AC7BD6" w:rsidRDefault="00B1402D">
      <w:pPr>
        <w:pStyle w:val="ListParagraph"/>
        <w:numPr>
          <w:ilvl w:val="0"/>
          <w:numId w:val="36"/>
        </w:numPr>
        <w:tabs>
          <w:tab w:val="left" w:pos="667"/>
        </w:tabs>
        <w:spacing w:before="51"/>
        <w:ind w:hanging="361"/>
        <w:rPr>
          <w:sz w:val="19"/>
        </w:rPr>
      </w:pPr>
      <w:r>
        <w:rPr>
          <w:color w:val="252525"/>
          <w:sz w:val="19"/>
        </w:rPr>
        <w:t>Capital</w:t>
      </w:r>
      <w:r>
        <w:rPr>
          <w:color w:val="252525"/>
          <w:spacing w:val="2"/>
          <w:sz w:val="19"/>
        </w:rPr>
        <w:t xml:space="preserve"> </w:t>
      </w:r>
      <w:r>
        <w:rPr>
          <w:color w:val="252525"/>
          <w:sz w:val="19"/>
        </w:rPr>
        <w:t>Projects:</w:t>
      </w:r>
      <w:r>
        <w:rPr>
          <w:color w:val="252525"/>
          <w:spacing w:val="2"/>
          <w:sz w:val="19"/>
        </w:rPr>
        <w:t xml:space="preserve"> </w:t>
      </w:r>
      <w:r>
        <w:rPr>
          <w:color w:val="252525"/>
          <w:sz w:val="19"/>
        </w:rPr>
        <w:t>Implement</w:t>
      </w:r>
      <w:r>
        <w:rPr>
          <w:color w:val="252525"/>
          <w:spacing w:val="2"/>
          <w:sz w:val="19"/>
        </w:rPr>
        <w:t xml:space="preserve"> </w:t>
      </w:r>
      <w:r>
        <w:rPr>
          <w:color w:val="252525"/>
          <w:sz w:val="19"/>
        </w:rPr>
        <w:t>a</w:t>
      </w:r>
      <w:r>
        <w:rPr>
          <w:color w:val="252525"/>
          <w:spacing w:val="2"/>
          <w:sz w:val="19"/>
        </w:rPr>
        <w:t xml:space="preserve"> </w:t>
      </w:r>
      <w:r>
        <w:rPr>
          <w:color w:val="252525"/>
          <w:sz w:val="19"/>
        </w:rPr>
        <w:t>new</w:t>
      </w:r>
      <w:r>
        <w:rPr>
          <w:color w:val="252525"/>
          <w:spacing w:val="2"/>
          <w:sz w:val="19"/>
        </w:rPr>
        <w:t xml:space="preserve"> </w:t>
      </w:r>
      <w:r>
        <w:rPr>
          <w:color w:val="252525"/>
          <w:sz w:val="19"/>
        </w:rPr>
        <w:t>Capital</w:t>
      </w:r>
      <w:r>
        <w:rPr>
          <w:color w:val="252525"/>
          <w:spacing w:val="3"/>
          <w:sz w:val="19"/>
        </w:rPr>
        <w:t xml:space="preserve"> </w:t>
      </w:r>
      <w:r>
        <w:rPr>
          <w:color w:val="252525"/>
          <w:sz w:val="19"/>
        </w:rPr>
        <w:t>Projects</w:t>
      </w:r>
      <w:r>
        <w:rPr>
          <w:color w:val="252525"/>
          <w:spacing w:val="2"/>
          <w:sz w:val="19"/>
        </w:rPr>
        <w:t xml:space="preserve"> </w:t>
      </w:r>
      <w:r>
        <w:rPr>
          <w:color w:val="252525"/>
          <w:sz w:val="19"/>
        </w:rPr>
        <w:t>Management</w:t>
      </w:r>
      <w:r>
        <w:rPr>
          <w:color w:val="252525"/>
          <w:spacing w:val="2"/>
          <w:sz w:val="19"/>
        </w:rPr>
        <w:t xml:space="preserve"> </w:t>
      </w:r>
      <w:r>
        <w:rPr>
          <w:color w:val="252525"/>
          <w:sz w:val="19"/>
        </w:rPr>
        <w:t>software</w:t>
      </w:r>
      <w:r>
        <w:rPr>
          <w:color w:val="252525"/>
          <w:spacing w:val="2"/>
          <w:sz w:val="19"/>
        </w:rPr>
        <w:t xml:space="preserve"> </w:t>
      </w:r>
      <w:r>
        <w:rPr>
          <w:color w:val="252525"/>
          <w:spacing w:val="-2"/>
          <w:sz w:val="19"/>
        </w:rPr>
        <w:t>system.</w:t>
      </w:r>
    </w:p>
    <w:p w14:paraId="7FEECEBA" w14:textId="77777777" w:rsidR="00AC7BD6" w:rsidRDefault="00AC7BD6">
      <w:pPr>
        <w:pStyle w:val="BodyText"/>
        <w:spacing w:before="6"/>
        <w:rPr>
          <w:sz w:val="18"/>
        </w:rPr>
      </w:pPr>
    </w:p>
    <w:p w14:paraId="077DB0E8" w14:textId="77777777" w:rsidR="00AC7BD6" w:rsidRDefault="00B1402D">
      <w:pPr>
        <w:pStyle w:val="BodyText"/>
        <w:spacing w:before="121"/>
        <w:ind w:left="306"/>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7BF86727" w14:textId="77777777" w:rsidR="00AC7BD6" w:rsidRDefault="00B1402D">
      <w:pPr>
        <w:pStyle w:val="ListParagraph"/>
        <w:numPr>
          <w:ilvl w:val="0"/>
          <w:numId w:val="35"/>
        </w:numPr>
        <w:tabs>
          <w:tab w:val="left" w:pos="666"/>
          <w:tab w:val="left" w:pos="667"/>
        </w:tabs>
        <w:spacing w:before="36" w:line="252" w:lineRule="auto"/>
        <w:ind w:right="614" w:hanging="359"/>
        <w:rPr>
          <w:sz w:val="19"/>
        </w:rPr>
      </w:pPr>
      <w:r>
        <w:rPr>
          <w:color w:val="252525"/>
          <w:sz w:val="19"/>
        </w:rPr>
        <w:t>Facilities: Utilize the asset management system/work order system as a planning tool for budgeting, predictive maintenance, scheduling, and for performance evaluation.</w:t>
      </w:r>
    </w:p>
    <w:p w14:paraId="039A5030" w14:textId="77777777" w:rsidR="00AC7BD6" w:rsidRDefault="00B1402D">
      <w:pPr>
        <w:pStyle w:val="ListParagraph"/>
        <w:numPr>
          <w:ilvl w:val="0"/>
          <w:numId w:val="35"/>
        </w:numPr>
        <w:tabs>
          <w:tab w:val="left" w:pos="666"/>
          <w:tab w:val="left" w:pos="667"/>
        </w:tabs>
        <w:spacing w:before="54"/>
        <w:ind w:left="666" w:hanging="361"/>
        <w:rPr>
          <w:sz w:val="19"/>
        </w:rPr>
      </w:pPr>
      <w:r>
        <w:rPr>
          <w:color w:val="252525"/>
          <w:sz w:val="19"/>
        </w:rPr>
        <w:t>Fleet:</w:t>
      </w:r>
      <w:r>
        <w:rPr>
          <w:color w:val="252525"/>
          <w:spacing w:val="1"/>
          <w:sz w:val="19"/>
        </w:rPr>
        <w:t xml:space="preserve"> </w:t>
      </w:r>
      <w:r>
        <w:rPr>
          <w:color w:val="252525"/>
          <w:sz w:val="19"/>
        </w:rPr>
        <w:t>Work</w:t>
      </w:r>
      <w:r>
        <w:rPr>
          <w:color w:val="252525"/>
          <w:spacing w:val="2"/>
          <w:sz w:val="19"/>
        </w:rPr>
        <w:t xml:space="preserve"> </w:t>
      </w:r>
      <w:r>
        <w:rPr>
          <w:color w:val="252525"/>
          <w:sz w:val="19"/>
        </w:rPr>
        <w:t>with</w:t>
      </w:r>
      <w:r>
        <w:rPr>
          <w:color w:val="252525"/>
          <w:spacing w:val="2"/>
          <w:sz w:val="19"/>
        </w:rPr>
        <w:t xml:space="preserve"> </w:t>
      </w:r>
      <w:r>
        <w:rPr>
          <w:color w:val="252525"/>
          <w:sz w:val="19"/>
        </w:rPr>
        <w:t>departments</w:t>
      </w:r>
      <w:r>
        <w:rPr>
          <w:color w:val="252525"/>
          <w:spacing w:val="2"/>
          <w:sz w:val="19"/>
        </w:rPr>
        <w:t xml:space="preserve"> </w:t>
      </w:r>
      <w:r>
        <w:rPr>
          <w:color w:val="252525"/>
          <w:sz w:val="19"/>
        </w:rPr>
        <w:t>to</w:t>
      </w:r>
      <w:r>
        <w:rPr>
          <w:color w:val="252525"/>
          <w:spacing w:val="2"/>
          <w:sz w:val="19"/>
        </w:rPr>
        <w:t xml:space="preserve"> </w:t>
      </w:r>
      <w:r>
        <w:rPr>
          <w:color w:val="252525"/>
          <w:sz w:val="19"/>
        </w:rPr>
        <w:t>improve</w:t>
      </w:r>
      <w:r>
        <w:rPr>
          <w:color w:val="252525"/>
          <w:spacing w:val="2"/>
          <w:sz w:val="19"/>
        </w:rPr>
        <w:t xml:space="preserve"> </w:t>
      </w:r>
      <w:r>
        <w:rPr>
          <w:color w:val="252525"/>
          <w:sz w:val="19"/>
        </w:rPr>
        <w:t>a</w:t>
      </w:r>
      <w:r>
        <w:rPr>
          <w:color w:val="252525"/>
          <w:spacing w:val="2"/>
          <w:sz w:val="19"/>
        </w:rPr>
        <w:t xml:space="preserve"> </w:t>
      </w:r>
      <w:r>
        <w:rPr>
          <w:color w:val="252525"/>
          <w:sz w:val="19"/>
        </w:rPr>
        <w:t>standardized</w:t>
      </w:r>
      <w:r>
        <w:rPr>
          <w:color w:val="252525"/>
          <w:spacing w:val="1"/>
          <w:sz w:val="19"/>
        </w:rPr>
        <w:t xml:space="preserve"> </w:t>
      </w:r>
      <w:r>
        <w:rPr>
          <w:color w:val="252525"/>
          <w:sz w:val="19"/>
        </w:rPr>
        <w:t>preventive</w:t>
      </w:r>
      <w:r>
        <w:rPr>
          <w:color w:val="252525"/>
          <w:spacing w:val="2"/>
          <w:sz w:val="19"/>
        </w:rPr>
        <w:t xml:space="preserve"> </w:t>
      </w:r>
      <w:r>
        <w:rPr>
          <w:color w:val="252525"/>
          <w:sz w:val="19"/>
        </w:rPr>
        <w:t>maintenance</w:t>
      </w:r>
      <w:r>
        <w:rPr>
          <w:color w:val="252525"/>
          <w:spacing w:val="2"/>
          <w:sz w:val="19"/>
        </w:rPr>
        <w:t xml:space="preserve"> </w:t>
      </w:r>
      <w:r>
        <w:rPr>
          <w:color w:val="252525"/>
          <w:spacing w:val="-2"/>
          <w:sz w:val="19"/>
        </w:rPr>
        <w:t>schedule.</w:t>
      </w:r>
    </w:p>
    <w:p w14:paraId="5202EF38" w14:textId="77777777" w:rsidR="00AC7BD6" w:rsidRDefault="00B1402D">
      <w:pPr>
        <w:pStyle w:val="ListParagraph"/>
        <w:numPr>
          <w:ilvl w:val="0"/>
          <w:numId w:val="35"/>
        </w:numPr>
        <w:tabs>
          <w:tab w:val="left" w:pos="666"/>
          <w:tab w:val="left" w:pos="667"/>
        </w:tabs>
        <w:ind w:left="666" w:hanging="361"/>
        <w:rPr>
          <w:sz w:val="19"/>
        </w:rPr>
      </w:pPr>
      <w:r>
        <w:rPr>
          <w:color w:val="252525"/>
          <w:sz w:val="19"/>
        </w:rPr>
        <w:t>Records:</w:t>
      </w:r>
      <w:r>
        <w:rPr>
          <w:color w:val="252525"/>
          <w:spacing w:val="1"/>
          <w:sz w:val="19"/>
        </w:rPr>
        <w:t xml:space="preserve"> </w:t>
      </w:r>
      <w:r>
        <w:rPr>
          <w:color w:val="252525"/>
          <w:sz w:val="19"/>
        </w:rPr>
        <w:t>Pursue</w:t>
      </w:r>
      <w:r>
        <w:rPr>
          <w:color w:val="252525"/>
          <w:spacing w:val="2"/>
          <w:sz w:val="19"/>
        </w:rPr>
        <w:t xml:space="preserve"> </w:t>
      </w:r>
      <w:r>
        <w:rPr>
          <w:color w:val="252525"/>
          <w:sz w:val="19"/>
        </w:rPr>
        <w:t>the</w:t>
      </w:r>
      <w:r>
        <w:rPr>
          <w:color w:val="252525"/>
          <w:spacing w:val="1"/>
          <w:sz w:val="19"/>
        </w:rPr>
        <w:t xml:space="preserve"> </w:t>
      </w:r>
      <w:r>
        <w:rPr>
          <w:color w:val="252525"/>
          <w:sz w:val="19"/>
        </w:rPr>
        <w:t>acquisition</w:t>
      </w:r>
      <w:r>
        <w:rPr>
          <w:color w:val="252525"/>
          <w:spacing w:val="2"/>
          <w:sz w:val="19"/>
        </w:rPr>
        <w:t xml:space="preserve"> </w:t>
      </w:r>
      <w:r>
        <w:rPr>
          <w:color w:val="252525"/>
          <w:sz w:val="19"/>
        </w:rPr>
        <w:t>of</w:t>
      </w:r>
      <w:r>
        <w:rPr>
          <w:color w:val="252525"/>
          <w:spacing w:val="1"/>
          <w:sz w:val="19"/>
        </w:rPr>
        <w:t xml:space="preserve"> </w:t>
      </w:r>
      <w:r>
        <w:rPr>
          <w:color w:val="252525"/>
          <w:sz w:val="19"/>
        </w:rPr>
        <w:t>property</w:t>
      </w:r>
      <w:r>
        <w:rPr>
          <w:color w:val="252525"/>
          <w:spacing w:val="2"/>
          <w:sz w:val="19"/>
        </w:rPr>
        <w:t xml:space="preserve"> </w:t>
      </w:r>
      <w:r>
        <w:rPr>
          <w:color w:val="252525"/>
          <w:sz w:val="19"/>
        </w:rPr>
        <w:t>and</w:t>
      </w:r>
      <w:r>
        <w:rPr>
          <w:color w:val="252525"/>
          <w:spacing w:val="1"/>
          <w:sz w:val="19"/>
        </w:rPr>
        <w:t xml:space="preserve"> </w:t>
      </w:r>
      <w:r>
        <w:rPr>
          <w:color w:val="252525"/>
          <w:sz w:val="19"/>
        </w:rPr>
        <w:t>construction</w:t>
      </w:r>
      <w:r>
        <w:rPr>
          <w:color w:val="252525"/>
          <w:spacing w:val="2"/>
          <w:sz w:val="19"/>
        </w:rPr>
        <w:t xml:space="preserve"> </w:t>
      </w:r>
      <w:r>
        <w:rPr>
          <w:color w:val="252525"/>
          <w:sz w:val="19"/>
        </w:rPr>
        <w:t>of</w:t>
      </w:r>
      <w:r>
        <w:rPr>
          <w:color w:val="252525"/>
          <w:spacing w:val="1"/>
          <w:sz w:val="19"/>
        </w:rPr>
        <w:t xml:space="preserve"> </w:t>
      </w:r>
      <w:r>
        <w:rPr>
          <w:color w:val="252525"/>
          <w:sz w:val="19"/>
        </w:rPr>
        <w:t>a</w:t>
      </w:r>
      <w:r>
        <w:rPr>
          <w:color w:val="252525"/>
          <w:spacing w:val="2"/>
          <w:sz w:val="19"/>
        </w:rPr>
        <w:t xml:space="preserve"> </w:t>
      </w:r>
      <w:r>
        <w:rPr>
          <w:color w:val="252525"/>
          <w:sz w:val="19"/>
        </w:rPr>
        <w:t>new</w:t>
      </w:r>
      <w:r>
        <w:rPr>
          <w:color w:val="252525"/>
          <w:spacing w:val="1"/>
          <w:sz w:val="19"/>
        </w:rPr>
        <w:t xml:space="preserve"> </w:t>
      </w:r>
      <w:r>
        <w:rPr>
          <w:color w:val="252525"/>
          <w:sz w:val="19"/>
        </w:rPr>
        <w:t>records</w:t>
      </w:r>
      <w:r>
        <w:rPr>
          <w:color w:val="252525"/>
          <w:spacing w:val="2"/>
          <w:sz w:val="19"/>
        </w:rPr>
        <w:t xml:space="preserve"> </w:t>
      </w:r>
      <w:r>
        <w:rPr>
          <w:color w:val="252525"/>
          <w:sz w:val="19"/>
        </w:rPr>
        <w:t>storage</w:t>
      </w:r>
      <w:r>
        <w:rPr>
          <w:color w:val="252525"/>
          <w:spacing w:val="1"/>
          <w:sz w:val="19"/>
        </w:rPr>
        <w:t xml:space="preserve"> </w:t>
      </w:r>
      <w:r>
        <w:rPr>
          <w:color w:val="252525"/>
          <w:spacing w:val="-2"/>
          <w:sz w:val="19"/>
        </w:rPr>
        <w:t>building.</w:t>
      </w:r>
    </w:p>
    <w:p w14:paraId="55A01082" w14:textId="77777777" w:rsidR="00AC7BD6" w:rsidRDefault="00B1402D">
      <w:pPr>
        <w:pStyle w:val="ListParagraph"/>
        <w:numPr>
          <w:ilvl w:val="0"/>
          <w:numId w:val="35"/>
        </w:numPr>
        <w:tabs>
          <w:tab w:val="left" w:pos="666"/>
          <w:tab w:val="left" w:pos="667"/>
        </w:tabs>
        <w:ind w:left="666" w:hanging="361"/>
        <w:rPr>
          <w:sz w:val="19"/>
        </w:rPr>
      </w:pPr>
      <w:r>
        <w:rPr>
          <w:color w:val="252525"/>
          <w:sz w:val="19"/>
        </w:rPr>
        <w:t>Records:</w:t>
      </w:r>
      <w:r>
        <w:rPr>
          <w:color w:val="252525"/>
          <w:spacing w:val="3"/>
          <w:sz w:val="19"/>
        </w:rPr>
        <w:t xml:space="preserve"> </w:t>
      </w:r>
      <w:r>
        <w:rPr>
          <w:color w:val="252525"/>
          <w:sz w:val="19"/>
        </w:rPr>
        <w:t>Work</w:t>
      </w:r>
      <w:r>
        <w:rPr>
          <w:color w:val="252525"/>
          <w:spacing w:val="3"/>
          <w:sz w:val="19"/>
        </w:rPr>
        <w:t xml:space="preserve"> </w:t>
      </w:r>
      <w:r>
        <w:rPr>
          <w:color w:val="252525"/>
          <w:sz w:val="19"/>
        </w:rPr>
        <w:t>with</w:t>
      </w:r>
      <w:r>
        <w:rPr>
          <w:color w:val="252525"/>
          <w:spacing w:val="3"/>
          <w:sz w:val="19"/>
        </w:rPr>
        <w:t xml:space="preserve"> </w:t>
      </w:r>
      <w:r>
        <w:rPr>
          <w:color w:val="252525"/>
          <w:sz w:val="19"/>
        </w:rPr>
        <w:t>the</w:t>
      </w:r>
      <w:r>
        <w:rPr>
          <w:color w:val="252525"/>
          <w:spacing w:val="3"/>
          <w:sz w:val="19"/>
        </w:rPr>
        <w:t xml:space="preserve"> </w:t>
      </w:r>
      <w:r>
        <w:rPr>
          <w:color w:val="252525"/>
          <w:sz w:val="19"/>
        </w:rPr>
        <w:t>Law</w:t>
      </w:r>
      <w:r>
        <w:rPr>
          <w:color w:val="252525"/>
          <w:spacing w:val="3"/>
          <w:sz w:val="19"/>
        </w:rPr>
        <w:t xml:space="preserve"> </w:t>
      </w:r>
      <w:r>
        <w:rPr>
          <w:color w:val="252525"/>
          <w:sz w:val="19"/>
        </w:rPr>
        <w:t>Department</w:t>
      </w:r>
      <w:r>
        <w:rPr>
          <w:color w:val="252525"/>
          <w:spacing w:val="3"/>
          <w:sz w:val="19"/>
        </w:rPr>
        <w:t xml:space="preserve"> </w:t>
      </w:r>
      <w:r>
        <w:rPr>
          <w:color w:val="252525"/>
          <w:sz w:val="19"/>
        </w:rPr>
        <w:t>to</w:t>
      </w:r>
      <w:r>
        <w:rPr>
          <w:color w:val="252525"/>
          <w:spacing w:val="3"/>
          <w:sz w:val="19"/>
        </w:rPr>
        <w:t xml:space="preserve"> </w:t>
      </w:r>
      <w:r>
        <w:rPr>
          <w:color w:val="252525"/>
          <w:sz w:val="19"/>
        </w:rPr>
        <w:t>establish</w:t>
      </w:r>
      <w:r>
        <w:rPr>
          <w:color w:val="252525"/>
          <w:spacing w:val="3"/>
          <w:sz w:val="19"/>
        </w:rPr>
        <w:t xml:space="preserve"> </w:t>
      </w:r>
      <w:r>
        <w:rPr>
          <w:color w:val="252525"/>
          <w:sz w:val="19"/>
        </w:rPr>
        <w:t>an</w:t>
      </w:r>
      <w:r>
        <w:rPr>
          <w:color w:val="252525"/>
          <w:spacing w:val="3"/>
          <w:sz w:val="19"/>
        </w:rPr>
        <w:t xml:space="preserve"> </w:t>
      </w:r>
      <w:r>
        <w:rPr>
          <w:color w:val="252525"/>
          <w:sz w:val="19"/>
        </w:rPr>
        <w:t>updated</w:t>
      </w:r>
      <w:r>
        <w:rPr>
          <w:color w:val="252525"/>
          <w:spacing w:val="3"/>
          <w:sz w:val="19"/>
        </w:rPr>
        <w:t xml:space="preserve"> </w:t>
      </w:r>
      <w:r>
        <w:rPr>
          <w:color w:val="252525"/>
          <w:sz w:val="19"/>
        </w:rPr>
        <w:t>records</w:t>
      </w:r>
      <w:r>
        <w:rPr>
          <w:color w:val="252525"/>
          <w:spacing w:val="3"/>
          <w:sz w:val="19"/>
        </w:rPr>
        <w:t xml:space="preserve"> </w:t>
      </w:r>
      <w:r>
        <w:rPr>
          <w:color w:val="252525"/>
          <w:sz w:val="19"/>
        </w:rPr>
        <w:t>resolution</w:t>
      </w:r>
      <w:r>
        <w:rPr>
          <w:color w:val="252525"/>
          <w:spacing w:val="3"/>
          <w:sz w:val="19"/>
        </w:rPr>
        <w:t xml:space="preserve"> </w:t>
      </w:r>
      <w:r>
        <w:rPr>
          <w:color w:val="252525"/>
          <w:sz w:val="19"/>
        </w:rPr>
        <w:t>and</w:t>
      </w:r>
      <w:r>
        <w:rPr>
          <w:color w:val="252525"/>
          <w:spacing w:val="3"/>
          <w:sz w:val="19"/>
        </w:rPr>
        <w:t xml:space="preserve"> </w:t>
      </w:r>
      <w:r>
        <w:rPr>
          <w:color w:val="252525"/>
          <w:spacing w:val="-2"/>
          <w:sz w:val="19"/>
        </w:rPr>
        <w:t>policy.</w:t>
      </w:r>
    </w:p>
    <w:p w14:paraId="78A62AE8" w14:textId="77777777" w:rsidR="00AC7BD6" w:rsidRDefault="00AC7BD6">
      <w:pPr>
        <w:pStyle w:val="BodyText"/>
        <w:spacing w:before="11"/>
        <w:rPr>
          <w:sz w:val="11"/>
        </w:rPr>
      </w:pPr>
    </w:p>
    <w:p w14:paraId="19C904C3" w14:textId="77777777" w:rsidR="00AC7BD6" w:rsidRDefault="00B1402D">
      <w:pPr>
        <w:spacing w:before="116"/>
        <w:ind w:left="316"/>
        <w:rPr>
          <w:i/>
          <w:sz w:val="16"/>
        </w:rPr>
      </w:pPr>
      <w:r>
        <w:rPr>
          <w:i/>
          <w:color w:val="4C4D4F"/>
          <w:sz w:val="16"/>
        </w:rPr>
        <w:t>*Reduction</w:t>
      </w:r>
      <w:r>
        <w:rPr>
          <w:i/>
          <w:color w:val="4C4D4F"/>
          <w:spacing w:val="7"/>
          <w:sz w:val="16"/>
        </w:rPr>
        <w:t xml:space="preserve"> </w:t>
      </w:r>
      <w:r>
        <w:rPr>
          <w:i/>
          <w:color w:val="4C4D4F"/>
          <w:sz w:val="16"/>
        </w:rPr>
        <w:t>in</w:t>
      </w:r>
      <w:r>
        <w:rPr>
          <w:i/>
          <w:color w:val="4C4D4F"/>
          <w:spacing w:val="8"/>
          <w:sz w:val="16"/>
        </w:rPr>
        <w:t xml:space="preserve"> </w:t>
      </w:r>
      <w:r>
        <w:rPr>
          <w:i/>
          <w:color w:val="4C4D4F"/>
          <w:sz w:val="16"/>
        </w:rPr>
        <w:t>hours</w:t>
      </w:r>
      <w:r>
        <w:rPr>
          <w:i/>
          <w:color w:val="4C4D4F"/>
          <w:spacing w:val="8"/>
          <w:sz w:val="16"/>
        </w:rPr>
        <w:t xml:space="preserve"> </w:t>
      </w:r>
      <w:r>
        <w:rPr>
          <w:i/>
          <w:color w:val="4C4D4F"/>
          <w:sz w:val="16"/>
        </w:rPr>
        <w:t>was</w:t>
      </w:r>
      <w:r>
        <w:rPr>
          <w:i/>
          <w:color w:val="4C4D4F"/>
          <w:spacing w:val="7"/>
          <w:sz w:val="16"/>
        </w:rPr>
        <w:t xml:space="preserve"> </w:t>
      </w:r>
      <w:r>
        <w:rPr>
          <w:i/>
          <w:color w:val="4C4D4F"/>
          <w:sz w:val="16"/>
        </w:rPr>
        <w:t>due</w:t>
      </w:r>
      <w:r>
        <w:rPr>
          <w:i/>
          <w:color w:val="4C4D4F"/>
          <w:spacing w:val="8"/>
          <w:sz w:val="16"/>
        </w:rPr>
        <w:t xml:space="preserve"> </w:t>
      </w:r>
      <w:r>
        <w:rPr>
          <w:i/>
          <w:color w:val="4C4D4F"/>
          <w:sz w:val="16"/>
        </w:rPr>
        <w:t>to</w:t>
      </w:r>
      <w:r>
        <w:rPr>
          <w:i/>
          <w:color w:val="4C4D4F"/>
          <w:spacing w:val="8"/>
          <w:sz w:val="16"/>
        </w:rPr>
        <w:t xml:space="preserve"> </w:t>
      </w:r>
      <w:r>
        <w:rPr>
          <w:i/>
          <w:color w:val="4C4D4F"/>
          <w:sz w:val="16"/>
        </w:rPr>
        <w:t>the</w:t>
      </w:r>
      <w:r>
        <w:rPr>
          <w:i/>
          <w:color w:val="4C4D4F"/>
          <w:spacing w:val="8"/>
          <w:sz w:val="16"/>
        </w:rPr>
        <w:t xml:space="preserve"> </w:t>
      </w:r>
      <w:r>
        <w:rPr>
          <w:i/>
          <w:color w:val="4C4D4F"/>
          <w:sz w:val="16"/>
        </w:rPr>
        <w:t>closing</w:t>
      </w:r>
      <w:r>
        <w:rPr>
          <w:i/>
          <w:color w:val="4C4D4F"/>
          <w:spacing w:val="7"/>
          <w:sz w:val="16"/>
        </w:rPr>
        <w:t xml:space="preserve"> </w:t>
      </w:r>
      <w:r>
        <w:rPr>
          <w:i/>
          <w:color w:val="4C4D4F"/>
          <w:sz w:val="16"/>
        </w:rPr>
        <w:t>of</w:t>
      </w:r>
      <w:r>
        <w:rPr>
          <w:i/>
          <w:color w:val="4C4D4F"/>
          <w:spacing w:val="8"/>
          <w:sz w:val="16"/>
        </w:rPr>
        <w:t xml:space="preserve"> </w:t>
      </w:r>
      <w:r>
        <w:rPr>
          <w:i/>
          <w:color w:val="4C4D4F"/>
          <w:sz w:val="16"/>
        </w:rPr>
        <w:t>the</w:t>
      </w:r>
      <w:r>
        <w:rPr>
          <w:i/>
          <w:color w:val="4C4D4F"/>
          <w:spacing w:val="8"/>
          <w:sz w:val="16"/>
        </w:rPr>
        <w:t xml:space="preserve"> </w:t>
      </w:r>
      <w:r>
        <w:rPr>
          <w:i/>
          <w:color w:val="4C4D4F"/>
          <w:sz w:val="16"/>
        </w:rPr>
        <w:t>recycling</w:t>
      </w:r>
      <w:r>
        <w:rPr>
          <w:i/>
          <w:color w:val="4C4D4F"/>
          <w:spacing w:val="8"/>
          <w:sz w:val="16"/>
        </w:rPr>
        <w:t xml:space="preserve"> </w:t>
      </w:r>
      <w:r>
        <w:rPr>
          <w:i/>
          <w:color w:val="4C4D4F"/>
          <w:spacing w:val="-2"/>
          <w:sz w:val="16"/>
        </w:rPr>
        <w:t>center.</w:t>
      </w:r>
    </w:p>
    <w:p w14:paraId="4FC877B1" w14:textId="77777777" w:rsidR="00AC7BD6" w:rsidRDefault="00AC7BD6">
      <w:pPr>
        <w:rPr>
          <w:sz w:val="16"/>
        </w:rPr>
        <w:sectPr w:rsidR="00AC7BD6">
          <w:pgSz w:w="12240" w:h="15840"/>
          <w:pgMar w:top="1360" w:right="300" w:bottom="580" w:left="260" w:header="540" w:footer="386" w:gutter="0"/>
          <w:cols w:space="720"/>
        </w:sectPr>
      </w:pPr>
    </w:p>
    <w:p w14:paraId="58A4ACBF" w14:textId="77777777" w:rsidR="00AC7BD6" w:rsidRDefault="00AC7BD6">
      <w:pPr>
        <w:pStyle w:val="BodyText"/>
        <w:spacing w:before="1"/>
        <w:rPr>
          <w:i/>
          <w:sz w:val="29"/>
        </w:rPr>
      </w:pPr>
    </w:p>
    <w:p w14:paraId="4084075C" w14:textId="77777777" w:rsidR="00AC7BD6" w:rsidRDefault="00B1402D">
      <w:pPr>
        <w:tabs>
          <w:tab w:val="left" w:pos="3925"/>
          <w:tab w:val="left" w:pos="11432"/>
        </w:tabs>
        <w:spacing w:before="121" w:after="54"/>
        <w:ind w:left="280"/>
        <w:rPr>
          <w:rFonts w:ascii="Roboto" w:hAnsi="Roboto"/>
          <w:b/>
          <w:sz w:val="19"/>
        </w:rPr>
      </w:pPr>
      <w:r>
        <w:rPr>
          <w:rFonts w:ascii="Roboto" w:hAnsi="Roboto"/>
          <w:b/>
          <w:color w:val="252525"/>
          <w:sz w:val="19"/>
          <w:shd w:val="clear" w:color="auto" w:fill="D9D9D9"/>
        </w:rPr>
        <w:tab/>
        <w:t>Support</w:t>
      </w:r>
      <w:r>
        <w:rPr>
          <w:rFonts w:ascii="Roboto" w:hAnsi="Roboto"/>
          <w:b/>
          <w:color w:val="252525"/>
          <w:spacing w:val="6"/>
          <w:sz w:val="19"/>
          <w:shd w:val="clear" w:color="auto" w:fill="D9D9D9"/>
        </w:rPr>
        <w:t xml:space="preserve"> </w:t>
      </w:r>
      <w:r>
        <w:rPr>
          <w:rFonts w:ascii="Roboto" w:hAnsi="Roboto"/>
          <w:b/>
          <w:color w:val="252525"/>
          <w:sz w:val="19"/>
          <w:shd w:val="clear" w:color="auto" w:fill="D9D9D9"/>
        </w:rPr>
        <w:t>Services</w:t>
      </w:r>
      <w:r>
        <w:rPr>
          <w:rFonts w:ascii="Roboto" w:hAnsi="Roboto"/>
          <w:b/>
          <w:color w:val="252525"/>
          <w:spacing w:val="7"/>
          <w:sz w:val="19"/>
          <w:shd w:val="clear" w:color="auto" w:fill="D9D9D9"/>
        </w:rPr>
        <w:t xml:space="preserve"> </w:t>
      </w:r>
      <w:r>
        <w:rPr>
          <w:rFonts w:ascii="Roboto" w:hAnsi="Roboto"/>
          <w:b/>
          <w:color w:val="252525"/>
          <w:sz w:val="19"/>
          <w:shd w:val="clear" w:color="auto" w:fill="D9D9D9"/>
        </w:rPr>
        <w:t>–</w:t>
      </w:r>
      <w:r>
        <w:rPr>
          <w:rFonts w:ascii="Roboto" w:hAnsi="Roboto"/>
          <w:b/>
          <w:color w:val="252525"/>
          <w:spacing w:val="6"/>
          <w:sz w:val="19"/>
          <w:shd w:val="clear" w:color="auto" w:fill="D9D9D9"/>
        </w:rPr>
        <w:t xml:space="preserve"> </w:t>
      </w:r>
      <w:r>
        <w:rPr>
          <w:rFonts w:ascii="Roboto" w:hAnsi="Roboto"/>
          <w:b/>
          <w:color w:val="252525"/>
          <w:sz w:val="19"/>
          <w:shd w:val="clear" w:color="auto" w:fill="D9D9D9"/>
        </w:rPr>
        <w:t>Appropriations</w:t>
      </w:r>
      <w:r>
        <w:rPr>
          <w:rFonts w:ascii="Roboto" w:hAnsi="Roboto"/>
          <w:b/>
          <w:color w:val="252525"/>
          <w:spacing w:val="7"/>
          <w:sz w:val="19"/>
          <w:shd w:val="clear" w:color="auto" w:fill="D9D9D9"/>
        </w:rPr>
        <w:t xml:space="preserve"> </w:t>
      </w:r>
      <w:r>
        <w:rPr>
          <w:rFonts w:ascii="Roboto" w:hAnsi="Roboto"/>
          <w:b/>
          <w:color w:val="252525"/>
          <w:spacing w:val="-2"/>
          <w:sz w:val="19"/>
          <w:shd w:val="clear" w:color="auto" w:fill="D9D9D9"/>
        </w:rPr>
        <w:t>Summary</w:t>
      </w:r>
      <w:r>
        <w:rPr>
          <w:rFonts w:ascii="Roboto" w:hAnsi="Roboto"/>
          <w:b/>
          <w:color w:val="252525"/>
          <w:sz w:val="19"/>
          <w:shd w:val="clear" w:color="auto" w:fill="D9D9D9"/>
        </w:rPr>
        <w:tab/>
      </w:r>
    </w:p>
    <w:tbl>
      <w:tblPr>
        <w:tblW w:w="0" w:type="auto"/>
        <w:tblInd w:w="263" w:type="dxa"/>
        <w:tblLayout w:type="fixed"/>
        <w:tblCellMar>
          <w:left w:w="0" w:type="dxa"/>
          <w:right w:w="0" w:type="dxa"/>
        </w:tblCellMar>
        <w:tblLook w:val="01E0" w:firstRow="1" w:lastRow="1" w:firstColumn="1" w:lastColumn="1" w:noHBand="0" w:noVBand="0"/>
      </w:tblPr>
      <w:tblGrid>
        <w:gridCol w:w="5412"/>
        <w:gridCol w:w="1532"/>
        <w:gridCol w:w="1359"/>
        <w:gridCol w:w="1508"/>
        <w:gridCol w:w="1368"/>
      </w:tblGrid>
      <w:tr w:rsidR="00AC7BD6" w14:paraId="28B4C04A" w14:textId="77777777">
        <w:trPr>
          <w:trHeight w:val="263"/>
        </w:trPr>
        <w:tc>
          <w:tcPr>
            <w:tcW w:w="5412" w:type="dxa"/>
          </w:tcPr>
          <w:p w14:paraId="241B2473" w14:textId="77777777" w:rsidR="00AC7BD6" w:rsidRDefault="00B1402D">
            <w:pPr>
              <w:pStyle w:val="TableParagraph"/>
              <w:spacing w:before="20" w:line="223" w:lineRule="exact"/>
              <w:ind w:left="50"/>
              <w:rPr>
                <w:rFonts w:ascii="Roboto Medium"/>
                <w:sz w:val="19"/>
              </w:rPr>
            </w:pPr>
            <w:r>
              <w:rPr>
                <w:rFonts w:ascii="Roboto Medium"/>
                <w:color w:val="252525"/>
                <w:sz w:val="19"/>
              </w:rPr>
              <w:t>Appropriations</w:t>
            </w:r>
            <w:r>
              <w:rPr>
                <w:rFonts w:ascii="Roboto Medium"/>
                <w:color w:val="252525"/>
                <w:spacing w:val="8"/>
                <w:sz w:val="19"/>
              </w:rPr>
              <w:t xml:space="preserve"> </w:t>
            </w:r>
            <w:r>
              <w:rPr>
                <w:rFonts w:ascii="Roboto Medium"/>
                <w:color w:val="252525"/>
                <w:spacing w:val="-5"/>
                <w:sz w:val="19"/>
              </w:rPr>
              <w:t>($)</w:t>
            </w:r>
          </w:p>
        </w:tc>
        <w:tc>
          <w:tcPr>
            <w:tcW w:w="1532" w:type="dxa"/>
            <w:tcBorders>
              <w:bottom w:val="single" w:sz="8" w:space="0" w:color="000000"/>
            </w:tcBorders>
          </w:tcPr>
          <w:p w14:paraId="405202F4" w14:textId="77777777" w:rsidR="00AC7BD6" w:rsidRDefault="00B1402D">
            <w:pPr>
              <w:pStyle w:val="TableParagraph"/>
              <w:spacing w:before="20" w:line="223" w:lineRule="exact"/>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359" w:type="dxa"/>
            <w:tcBorders>
              <w:bottom w:val="single" w:sz="8" w:space="0" w:color="000000"/>
            </w:tcBorders>
          </w:tcPr>
          <w:p w14:paraId="254826CE" w14:textId="77777777" w:rsidR="00AC7BD6" w:rsidRDefault="00B1402D">
            <w:pPr>
              <w:pStyle w:val="TableParagraph"/>
              <w:spacing w:before="20" w:line="223" w:lineRule="exact"/>
              <w:ind w:left="118"/>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508" w:type="dxa"/>
            <w:tcBorders>
              <w:bottom w:val="single" w:sz="8" w:space="0" w:color="000000"/>
            </w:tcBorders>
          </w:tcPr>
          <w:p w14:paraId="5C057058" w14:textId="77777777" w:rsidR="00AC7BD6" w:rsidRDefault="00B1402D">
            <w:pPr>
              <w:pStyle w:val="TableParagraph"/>
              <w:spacing w:before="20" w:line="223" w:lineRule="exact"/>
              <w:ind w:right="110"/>
              <w:jc w:val="right"/>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Unaudited</w:t>
            </w:r>
          </w:p>
        </w:tc>
        <w:tc>
          <w:tcPr>
            <w:tcW w:w="1368" w:type="dxa"/>
            <w:tcBorders>
              <w:bottom w:val="single" w:sz="8" w:space="0" w:color="000000"/>
            </w:tcBorders>
          </w:tcPr>
          <w:p w14:paraId="57B3D30F" w14:textId="77777777" w:rsidR="00AC7BD6" w:rsidRDefault="00B1402D">
            <w:pPr>
              <w:pStyle w:val="TableParagraph"/>
              <w:spacing w:before="20" w:line="223" w:lineRule="exact"/>
              <w:ind w:left="102"/>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Budget</w:t>
            </w:r>
          </w:p>
        </w:tc>
      </w:tr>
      <w:tr w:rsidR="00AC7BD6" w14:paraId="6027EF78" w14:textId="77777777">
        <w:trPr>
          <w:trHeight w:val="261"/>
        </w:trPr>
        <w:tc>
          <w:tcPr>
            <w:tcW w:w="5412" w:type="dxa"/>
          </w:tcPr>
          <w:p w14:paraId="3941A88E" w14:textId="77777777" w:rsidR="00AC7BD6" w:rsidRDefault="00B1402D">
            <w:pPr>
              <w:pStyle w:val="TableParagraph"/>
              <w:spacing w:before="16" w:line="225" w:lineRule="exact"/>
              <w:ind w:left="409"/>
              <w:rPr>
                <w:sz w:val="19"/>
              </w:rPr>
            </w:pPr>
            <w:r>
              <w:rPr>
                <w:color w:val="252525"/>
                <w:sz w:val="19"/>
              </w:rPr>
              <w:t>Personal</w:t>
            </w:r>
            <w:r>
              <w:rPr>
                <w:color w:val="252525"/>
                <w:spacing w:val="7"/>
                <w:sz w:val="19"/>
              </w:rPr>
              <w:t xml:space="preserve"> </w:t>
            </w:r>
            <w:r>
              <w:rPr>
                <w:color w:val="252525"/>
                <w:spacing w:val="-2"/>
                <w:sz w:val="19"/>
              </w:rPr>
              <w:t>Services</w:t>
            </w:r>
          </w:p>
        </w:tc>
        <w:tc>
          <w:tcPr>
            <w:tcW w:w="1532" w:type="dxa"/>
            <w:tcBorders>
              <w:top w:val="single" w:sz="8" w:space="0" w:color="000000"/>
            </w:tcBorders>
          </w:tcPr>
          <w:p w14:paraId="26EC28FA" w14:textId="77777777" w:rsidR="00AC7BD6" w:rsidRDefault="00B1402D">
            <w:pPr>
              <w:pStyle w:val="TableParagraph"/>
              <w:spacing w:before="16" w:line="225" w:lineRule="exact"/>
              <w:ind w:right="126"/>
              <w:jc w:val="right"/>
              <w:rPr>
                <w:sz w:val="19"/>
              </w:rPr>
            </w:pPr>
            <w:r>
              <w:rPr>
                <w:color w:val="252525"/>
                <w:spacing w:val="-2"/>
                <w:sz w:val="19"/>
              </w:rPr>
              <w:t>7,711,667</w:t>
            </w:r>
          </w:p>
        </w:tc>
        <w:tc>
          <w:tcPr>
            <w:tcW w:w="1359" w:type="dxa"/>
            <w:tcBorders>
              <w:top w:val="single" w:sz="8" w:space="0" w:color="000000"/>
            </w:tcBorders>
          </w:tcPr>
          <w:p w14:paraId="4CECCD0C" w14:textId="77777777" w:rsidR="00AC7BD6" w:rsidRDefault="00B1402D">
            <w:pPr>
              <w:pStyle w:val="TableParagraph"/>
              <w:spacing w:before="16" w:line="225" w:lineRule="exact"/>
              <w:ind w:right="45"/>
              <w:jc w:val="right"/>
              <w:rPr>
                <w:sz w:val="19"/>
              </w:rPr>
            </w:pPr>
            <w:r>
              <w:rPr>
                <w:color w:val="252525"/>
                <w:spacing w:val="-2"/>
                <w:sz w:val="19"/>
              </w:rPr>
              <w:t>8,382,683</w:t>
            </w:r>
          </w:p>
        </w:tc>
        <w:tc>
          <w:tcPr>
            <w:tcW w:w="1508" w:type="dxa"/>
            <w:tcBorders>
              <w:top w:val="single" w:sz="8" w:space="0" w:color="000000"/>
            </w:tcBorders>
          </w:tcPr>
          <w:p w14:paraId="3383111D" w14:textId="77777777" w:rsidR="00AC7BD6" w:rsidRDefault="00B1402D">
            <w:pPr>
              <w:pStyle w:val="TableParagraph"/>
              <w:spacing w:before="16" w:line="225" w:lineRule="exact"/>
              <w:ind w:right="113"/>
              <w:jc w:val="right"/>
              <w:rPr>
                <w:sz w:val="19"/>
              </w:rPr>
            </w:pPr>
            <w:r>
              <w:rPr>
                <w:color w:val="252525"/>
                <w:spacing w:val="-2"/>
                <w:sz w:val="19"/>
              </w:rPr>
              <w:t>9,348,053</w:t>
            </w:r>
          </w:p>
        </w:tc>
        <w:tc>
          <w:tcPr>
            <w:tcW w:w="1368" w:type="dxa"/>
            <w:tcBorders>
              <w:top w:val="single" w:sz="8" w:space="0" w:color="000000"/>
            </w:tcBorders>
          </w:tcPr>
          <w:p w14:paraId="46345183" w14:textId="77777777" w:rsidR="00AC7BD6" w:rsidRDefault="00B1402D">
            <w:pPr>
              <w:pStyle w:val="TableParagraph"/>
              <w:spacing w:before="16" w:line="225" w:lineRule="exact"/>
              <w:ind w:right="41"/>
              <w:jc w:val="right"/>
              <w:rPr>
                <w:sz w:val="19"/>
              </w:rPr>
            </w:pPr>
            <w:r>
              <w:rPr>
                <w:color w:val="252525"/>
                <w:spacing w:val="-2"/>
                <w:sz w:val="19"/>
              </w:rPr>
              <w:t>11,150,470</w:t>
            </w:r>
          </w:p>
        </w:tc>
      </w:tr>
      <w:tr w:rsidR="00AC7BD6" w14:paraId="1AA2F9B6" w14:textId="77777777">
        <w:trPr>
          <w:trHeight w:val="278"/>
        </w:trPr>
        <w:tc>
          <w:tcPr>
            <w:tcW w:w="5412" w:type="dxa"/>
          </w:tcPr>
          <w:p w14:paraId="771AC979" w14:textId="77777777" w:rsidR="00AC7BD6" w:rsidRDefault="00B1402D">
            <w:pPr>
              <w:pStyle w:val="TableParagraph"/>
              <w:spacing w:before="33" w:line="225" w:lineRule="exact"/>
              <w:ind w:left="410"/>
              <w:rPr>
                <w:sz w:val="19"/>
              </w:rPr>
            </w:pPr>
            <w:r>
              <w:rPr>
                <w:color w:val="252525"/>
                <w:spacing w:val="-2"/>
                <w:sz w:val="19"/>
              </w:rPr>
              <w:t>Operations</w:t>
            </w:r>
          </w:p>
        </w:tc>
        <w:tc>
          <w:tcPr>
            <w:tcW w:w="1532" w:type="dxa"/>
          </w:tcPr>
          <w:p w14:paraId="59B022F6" w14:textId="77777777" w:rsidR="00AC7BD6" w:rsidRDefault="00B1402D">
            <w:pPr>
              <w:pStyle w:val="TableParagraph"/>
              <w:spacing w:before="33" w:line="225" w:lineRule="exact"/>
              <w:ind w:right="126"/>
              <w:jc w:val="right"/>
              <w:rPr>
                <w:sz w:val="19"/>
              </w:rPr>
            </w:pPr>
            <w:r>
              <w:rPr>
                <w:color w:val="252525"/>
                <w:spacing w:val="-2"/>
                <w:sz w:val="19"/>
              </w:rPr>
              <w:t>45,695,305</w:t>
            </w:r>
          </w:p>
        </w:tc>
        <w:tc>
          <w:tcPr>
            <w:tcW w:w="1359" w:type="dxa"/>
          </w:tcPr>
          <w:p w14:paraId="553A28E2" w14:textId="77777777" w:rsidR="00AC7BD6" w:rsidRDefault="00B1402D">
            <w:pPr>
              <w:pStyle w:val="TableParagraph"/>
              <w:spacing w:before="33" w:line="225" w:lineRule="exact"/>
              <w:ind w:right="45"/>
              <w:jc w:val="right"/>
              <w:rPr>
                <w:sz w:val="19"/>
              </w:rPr>
            </w:pPr>
            <w:r>
              <w:rPr>
                <w:color w:val="252525"/>
                <w:spacing w:val="-2"/>
                <w:sz w:val="19"/>
              </w:rPr>
              <w:t>46,895,312</w:t>
            </w:r>
          </w:p>
        </w:tc>
        <w:tc>
          <w:tcPr>
            <w:tcW w:w="1508" w:type="dxa"/>
          </w:tcPr>
          <w:p w14:paraId="333F470F" w14:textId="77777777" w:rsidR="00AC7BD6" w:rsidRDefault="00B1402D">
            <w:pPr>
              <w:pStyle w:val="TableParagraph"/>
              <w:spacing w:before="33" w:line="225" w:lineRule="exact"/>
              <w:ind w:right="113"/>
              <w:jc w:val="right"/>
              <w:rPr>
                <w:sz w:val="19"/>
              </w:rPr>
            </w:pPr>
            <w:r>
              <w:rPr>
                <w:color w:val="252525"/>
                <w:spacing w:val="-2"/>
                <w:sz w:val="19"/>
              </w:rPr>
              <w:t>47,280,973</w:t>
            </w:r>
          </w:p>
        </w:tc>
        <w:tc>
          <w:tcPr>
            <w:tcW w:w="1368" w:type="dxa"/>
          </w:tcPr>
          <w:p w14:paraId="1D95E5F0" w14:textId="77777777" w:rsidR="00AC7BD6" w:rsidRDefault="00B1402D">
            <w:pPr>
              <w:pStyle w:val="TableParagraph"/>
              <w:spacing w:before="33" w:line="225" w:lineRule="exact"/>
              <w:ind w:right="41"/>
              <w:jc w:val="right"/>
              <w:rPr>
                <w:sz w:val="19"/>
              </w:rPr>
            </w:pPr>
            <w:r>
              <w:rPr>
                <w:color w:val="252525"/>
                <w:spacing w:val="-2"/>
                <w:sz w:val="19"/>
              </w:rPr>
              <w:t>51,320,072</w:t>
            </w:r>
          </w:p>
        </w:tc>
      </w:tr>
      <w:tr w:rsidR="00AC7BD6" w14:paraId="6FE6A415" w14:textId="77777777">
        <w:trPr>
          <w:trHeight w:val="278"/>
        </w:trPr>
        <w:tc>
          <w:tcPr>
            <w:tcW w:w="5412" w:type="dxa"/>
          </w:tcPr>
          <w:p w14:paraId="79528691" w14:textId="77777777" w:rsidR="00AC7BD6" w:rsidRDefault="00B1402D">
            <w:pPr>
              <w:pStyle w:val="TableParagraph"/>
              <w:spacing w:before="33" w:line="225" w:lineRule="exact"/>
              <w:ind w:left="410"/>
              <w:rPr>
                <w:sz w:val="19"/>
              </w:rPr>
            </w:pPr>
            <w:r>
              <w:rPr>
                <w:color w:val="252525"/>
                <w:sz w:val="19"/>
              </w:rPr>
              <w:t>Transfers</w:t>
            </w:r>
            <w:r>
              <w:rPr>
                <w:color w:val="252525"/>
                <w:spacing w:val="1"/>
                <w:sz w:val="19"/>
              </w:rPr>
              <w:t xml:space="preserve"> </w:t>
            </w:r>
            <w:r>
              <w:rPr>
                <w:color w:val="252525"/>
                <w:sz w:val="19"/>
              </w:rPr>
              <w:t>to</w:t>
            </w:r>
            <w:r>
              <w:rPr>
                <w:color w:val="252525"/>
                <w:spacing w:val="1"/>
                <w:sz w:val="19"/>
              </w:rPr>
              <w:t xml:space="preserve"> </w:t>
            </w:r>
            <w:r>
              <w:rPr>
                <w:color w:val="252525"/>
                <w:sz w:val="19"/>
              </w:rPr>
              <w:t>Renewal</w:t>
            </w:r>
            <w:r>
              <w:rPr>
                <w:color w:val="252525"/>
                <w:spacing w:val="1"/>
                <w:sz w:val="19"/>
              </w:rPr>
              <w:t xml:space="preserve"> </w:t>
            </w:r>
            <w:r>
              <w:rPr>
                <w:color w:val="252525"/>
                <w:sz w:val="19"/>
              </w:rPr>
              <w:t>and</w:t>
            </w:r>
            <w:r>
              <w:rPr>
                <w:color w:val="252525"/>
                <w:spacing w:val="1"/>
                <w:sz w:val="19"/>
              </w:rPr>
              <w:t xml:space="preserve"> </w:t>
            </w:r>
            <w:r>
              <w:rPr>
                <w:color w:val="252525"/>
                <w:spacing w:val="-2"/>
                <w:sz w:val="19"/>
              </w:rPr>
              <w:t>Extension</w:t>
            </w:r>
          </w:p>
        </w:tc>
        <w:tc>
          <w:tcPr>
            <w:tcW w:w="1532" w:type="dxa"/>
          </w:tcPr>
          <w:p w14:paraId="6E016581" w14:textId="77777777" w:rsidR="00AC7BD6" w:rsidRDefault="00B1402D">
            <w:pPr>
              <w:pStyle w:val="TableParagraph"/>
              <w:spacing w:before="33" w:line="225" w:lineRule="exact"/>
              <w:ind w:right="126"/>
              <w:jc w:val="right"/>
              <w:rPr>
                <w:sz w:val="19"/>
              </w:rPr>
            </w:pPr>
            <w:r>
              <w:rPr>
                <w:color w:val="252525"/>
                <w:spacing w:val="-2"/>
                <w:sz w:val="19"/>
              </w:rPr>
              <w:t>12,150</w:t>
            </w:r>
          </w:p>
        </w:tc>
        <w:tc>
          <w:tcPr>
            <w:tcW w:w="1359" w:type="dxa"/>
          </w:tcPr>
          <w:p w14:paraId="469FF761" w14:textId="77777777" w:rsidR="00AC7BD6" w:rsidRDefault="00B1402D">
            <w:pPr>
              <w:pStyle w:val="TableParagraph"/>
              <w:spacing w:before="33" w:line="225" w:lineRule="exact"/>
              <w:ind w:right="96"/>
              <w:jc w:val="right"/>
              <w:rPr>
                <w:sz w:val="19"/>
              </w:rPr>
            </w:pPr>
            <w:r>
              <w:rPr>
                <w:color w:val="252525"/>
                <w:w w:val="101"/>
                <w:sz w:val="19"/>
              </w:rPr>
              <w:t>–</w:t>
            </w:r>
          </w:p>
        </w:tc>
        <w:tc>
          <w:tcPr>
            <w:tcW w:w="1508" w:type="dxa"/>
          </w:tcPr>
          <w:p w14:paraId="01E22546" w14:textId="77777777" w:rsidR="00AC7BD6" w:rsidRDefault="00B1402D">
            <w:pPr>
              <w:pStyle w:val="TableParagraph"/>
              <w:spacing w:before="33" w:line="225" w:lineRule="exact"/>
              <w:ind w:right="112"/>
              <w:jc w:val="right"/>
              <w:rPr>
                <w:sz w:val="19"/>
              </w:rPr>
            </w:pPr>
            <w:r>
              <w:rPr>
                <w:color w:val="252525"/>
                <w:spacing w:val="-2"/>
                <w:sz w:val="19"/>
              </w:rPr>
              <w:t>130,107</w:t>
            </w:r>
          </w:p>
        </w:tc>
        <w:tc>
          <w:tcPr>
            <w:tcW w:w="1368" w:type="dxa"/>
          </w:tcPr>
          <w:p w14:paraId="5BBCAA85" w14:textId="77777777" w:rsidR="00AC7BD6" w:rsidRDefault="00B1402D">
            <w:pPr>
              <w:pStyle w:val="TableParagraph"/>
              <w:spacing w:before="33" w:line="225" w:lineRule="exact"/>
              <w:ind w:right="92"/>
              <w:jc w:val="right"/>
              <w:rPr>
                <w:sz w:val="19"/>
              </w:rPr>
            </w:pPr>
            <w:r>
              <w:rPr>
                <w:color w:val="252525"/>
                <w:w w:val="101"/>
                <w:sz w:val="19"/>
              </w:rPr>
              <w:t>–</w:t>
            </w:r>
          </w:p>
        </w:tc>
      </w:tr>
      <w:tr w:rsidR="00AC7BD6" w14:paraId="46FA1F71" w14:textId="77777777">
        <w:trPr>
          <w:trHeight w:val="278"/>
        </w:trPr>
        <w:tc>
          <w:tcPr>
            <w:tcW w:w="5412" w:type="dxa"/>
          </w:tcPr>
          <w:p w14:paraId="7E319C75" w14:textId="77777777" w:rsidR="00AC7BD6" w:rsidRDefault="00B1402D">
            <w:pPr>
              <w:pStyle w:val="TableParagraph"/>
              <w:spacing w:before="33" w:line="225" w:lineRule="exact"/>
              <w:ind w:left="410"/>
              <w:rPr>
                <w:sz w:val="19"/>
              </w:rPr>
            </w:pPr>
            <w:r>
              <w:rPr>
                <w:color w:val="252525"/>
                <w:sz w:val="19"/>
              </w:rPr>
              <w:t xml:space="preserve">Contributions to Other </w:t>
            </w:r>
            <w:r>
              <w:rPr>
                <w:color w:val="252525"/>
                <w:spacing w:val="-2"/>
                <w:sz w:val="19"/>
              </w:rPr>
              <w:t>Funds</w:t>
            </w:r>
          </w:p>
        </w:tc>
        <w:tc>
          <w:tcPr>
            <w:tcW w:w="1532" w:type="dxa"/>
          </w:tcPr>
          <w:p w14:paraId="504C24D2" w14:textId="77777777" w:rsidR="00AC7BD6" w:rsidRDefault="00B1402D">
            <w:pPr>
              <w:pStyle w:val="TableParagraph"/>
              <w:spacing w:before="33" w:line="225" w:lineRule="exact"/>
              <w:ind w:right="125"/>
              <w:jc w:val="right"/>
              <w:rPr>
                <w:sz w:val="19"/>
              </w:rPr>
            </w:pPr>
            <w:r>
              <w:rPr>
                <w:color w:val="252525"/>
                <w:spacing w:val="-2"/>
                <w:sz w:val="19"/>
              </w:rPr>
              <w:t>810,440</w:t>
            </w:r>
          </w:p>
        </w:tc>
        <w:tc>
          <w:tcPr>
            <w:tcW w:w="1359" w:type="dxa"/>
          </w:tcPr>
          <w:p w14:paraId="142D70EC" w14:textId="77777777" w:rsidR="00AC7BD6" w:rsidRDefault="00B1402D">
            <w:pPr>
              <w:pStyle w:val="TableParagraph"/>
              <w:spacing w:before="33" w:line="225" w:lineRule="exact"/>
              <w:ind w:right="45"/>
              <w:jc w:val="right"/>
              <w:rPr>
                <w:sz w:val="19"/>
              </w:rPr>
            </w:pPr>
            <w:r>
              <w:rPr>
                <w:color w:val="252525"/>
                <w:spacing w:val="-2"/>
                <w:sz w:val="19"/>
              </w:rPr>
              <w:t>1,936,697</w:t>
            </w:r>
          </w:p>
        </w:tc>
        <w:tc>
          <w:tcPr>
            <w:tcW w:w="1508" w:type="dxa"/>
          </w:tcPr>
          <w:p w14:paraId="2E51BF0A" w14:textId="77777777" w:rsidR="00AC7BD6" w:rsidRDefault="00B1402D">
            <w:pPr>
              <w:pStyle w:val="TableParagraph"/>
              <w:spacing w:before="33" w:line="225" w:lineRule="exact"/>
              <w:ind w:right="113"/>
              <w:jc w:val="right"/>
              <w:rPr>
                <w:sz w:val="19"/>
              </w:rPr>
            </w:pPr>
            <w:r>
              <w:rPr>
                <w:color w:val="252525"/>
                <w:spacing w:val="-2"/>
                <w:sz w:val="19"/>
              </w:rPr>
              <w:t>2,163,791</w:t>
            </w:r>
          </w:p>
        </w:tc>
        <w:tc>
          <w:tcPr>
            <w:tcW w:w="1368" w:type="dxa"/>
          </w:tcPr>
          <w:p w14:paraId="111AAA0B" w14:textId="77777777" w:rsidR="00AC7BD6" w:rsidRDefault="00B1402D">
            <w:pPr>
              <w:pStyle w:val="TableParagraph"/>
              <w:spacing w:before="33" w:line="225" w:lineRule="exact"/>
              <w:ind w:right="41"/>
              <w:jc w:val="right"/>
              <w:rPr>
                <w:sz w:val="19"/>
              </w:rPr>
            </w:pPr>
            <w:r>
              <w:rPr>
                <w:color w:val="252525"/>
                <w:spacing w:val="-2"/>
                <w:sz w:val="19"/>
              </w:rPr>
              <w:t>2,351,685</w:t>
            </w:r>
          </w:p>
        </w:tc>
      </w:tr>
      <w:tr w:rsidR="00AC7BD6" w14:paraId="7DBACF3F" w14:textId="77777777">
        <w:trPr>
          <w:trHeight w:val="278"/>
        </w:trPr>
        <w:tc>
          <w:tcPr>
            <w:tcW w:w="5412" w:type="dxa"/>
          </w:tcPr>
          <w:p w14:paraId="04951BC7" w14:textId="77777777" w:rsidR="00AC7BD6" w:rsidRDefault="00B1402D">
            <w:pPr>
              <w:pStyle w:val="TableParagraph"/>
              <w:spacing w:before="33" w:line="225" w:lineRule="exact"/>
              <w:ind w:left="410"/>
              <w:rPr>
                <w:sz w:val="19"/>
              </w:rPr>
            </w:pPr>
            <w:r>
              <w:rPr>
                <w:color w:val="252525"/>
                <w:sz w:val="19"/>
              </w:rPr>
              <w:t xml:space="preserve">Contributions to Capital and Capital </w:t>
            </w:r>
            <w:r>
              <w:rPr>
                <w:color w:val="252525"/>
                <w:spacing w:val="-2"/>
                <w:sz w:val="19"/>
              </w:rPr>
              <w:t>Outlay</w:t>
            </w:r>
          </w:p>
        </w:tc>
        <w:tc>
          <w:tcPr>
            <w:tcW w:w="1532" w:type="dxa"/>
          </w:tcPr>
          <w:p w14:paraId="67576015" w14:textId="77777777" w:rsidR="00AC7BD6" w:rsidRDefault="00B1402D">
            <w:pPr>
              <w:pStyle w:val="TableParagraph"/>
              <w:spacing w:before="33" w:line="225" w:lineRule="exact"/>
              <w:ind w:right="125"/>
              <w:jc w:val="right"/>
              <w:rPr>
                <w:sz w:val="19"/>
              </w:rPr>
            </w:pPr>
            <w:r>
              <w:rPr>
                <w:color w:val="252525"/>
                <w:spacing w:val="-2"/>
                <w:sz w:val="19"/>
              </w:rPr>
              <w:t>533,397</w:t>
            </w:r>
          </w:p>
        </w:tc>
        <w:tc>
          <w:tcPr>
            <w:tcW w:w="1359" w:type="dxa"/>
          </w:tcPr>
          <w:p w14:paraId="1E0DE7B6" w14:textId="77777777" w:rsidR="00AC7BD6" w:rsidRDefault="00B1402D">
            <w:pPr>
              <w:pStyle w:val="TableParagraph"/>
              <w:spacing w:before="33" w:line="225" w:lineRule="exact"/>
              <w:ind w:right="44"/>
              <w:jc w:val="right"/>
              <w:rPr>
                <w:sz w:val="19"/>
              </w:rPr>
            </w:pPr>
            <w:r>
              <w:rPr>
                <w:color w:val="252525"/>
                <w:spacing w:val="-2"/>
                <w:sz w:val="19"/>
              </w:rPr>
              <w:t>152,593</w:t>
            </w:r>
          </w:p>
        </w:tc>
        <w:tc>
          <w:tcPr>
            <w:tcW w:w="1508" w:type="dxa"/>
          </w:tcPr>
          <w:p w14:paraId="167F020B" w14:textId="77777777" w:rsidR="00AC7BD6" w:rsidRDefault="00B1402D">
            <w:pPr>
              <w:pStyle w:val="TableParagraph"/>
              <w:spacing w:before="33" w:line="225" w:lineRule="exact"/>
              <w:ind w:right="112"/>
              <w:jc w:val="right"/>
              <w:rPr>
                <w:sz w:val="19"/>
              </w:rPr>
            </w:pPr>
            <w:r>
              <w:rPr>
                <w:color w:val="252525"/>
                <w:spacing w:val="-2"/>
                <w:sz w:val="19"/>
              </w:rPr>
              <w:t>286,078</w:t>
            </w:r>
          </w:p>
        </w:tc>
        <w:tc>
          <w:tcPr>
            <w:tcW w:w="1368" w:type="dxa"/>
          </w:tcPr>
          <w:p w14:paraId="217E1A11" w14:textId="77777777" w:rsidR="00AC7BD6" w:rsidRDefault="00B1402D">
            <w:pPr>
              <w:pStyle w:val="TableParagraph"/>
              <w:spacing w:before="33" w:line="225" w:lineRule="exact"/>
              <w:ind w:right="40"/>
              <w:jc w:val="right"/>
              <w:rPr>
                <w:sz w:val="19"/>
              </w:rPr>
            </w:pPr>
            <w:r>
              <w:rPr>
                <w:color w:val="252525"/>
                <w:spacing w:val="-2"/>
                <w:sz w:val="19"/>
              </w:rPr>
              <w:t>634,314</w:t>
            </w:r>
          </w:p>
        </w:tc>
      </w:tr>
      <w:tr w:rsidR="00AC7BD6" w14:paraId="3145221C" w14:textId="77777777">
        <w:trPr>
          <w:trHeight w:val="275"/>
        </w:trPr>
        <w:tc>
          <w:tcPr>
            <w:tcW w:w="5412" w:type="dxa"/>
          </w:tcPr>
          <w:p w14:paraId="02AD9243" w14:textId="77777777" w:rsidR="00AC7BD6" w:rsidRDefault="00B1402D">
            <w:pPr>
              <w:pStyle w:val="TableParagraph"/>
              <w:spacing w:before="33" w:line="223" w:lineRule="exact"/>
              <w:ind w:left="410"/>
              <w:rPr>
                <w:sz w:val="19"/>
              </w:rPr>
            </w:pPr>
            <w:r>
              <w:rPr>
                <w:color w:val="252525"/>
                <w:sz w:val="19"/>
              </w:rPr>
              <w:t xml:space="preserve">Working Capital </w:t>
            </w:r>
            <w:r>
              <w:rPr>
                <w:color w:val="252525"/>
                <w:spacing w:val="-2"/>
                <w:sz w:val="19"/>
              </w:rPr>
              <w:t>Reserve</w:t>
            </w:r>
          </w:p>
        </w:tc>
        <w:tc>
          <w:tcPr>
            <w:tcW w:w="1532" w:type="dxa"/>
            <w:tcBorders>
              <w:bottom w:val="single" w:sz="8" w:space="0" w:color="000000"/>
            </w:tcBorders>
          </w:tcPr>
          <w:p w14:paraId="57D0B6E1" w14:textId="77777777" w:rsidR="00AC7BD6" w:rsidRDefault="00B1402D">
            <w:pPr>
              <w:pStyle w:val="TableParagraph"/>
              <w:spacing w:before="33" w:line="223" w:lineRule="exact"/>
              <w:ind w:right="177"/>
              <w:jc w:val="right"/>
              <w:rPr>
                <w:sz w:val="19"/>
              </w:rPr>
            </w:pPr>
            <w:r>
              <w:rPr>
                <w:color w:val="252525"/>
                <w:w w:val="101"/>
                <w:sz w:val="19"/>
              </w:rPr>
              <w:t>–</w:t>
            </w:r>
          </w:p>
        </w:tc>
        <w:tc>
          <w:tcPr>
            <w:tcW w:w="1359" w:type="dxa"/>
            <w:tcBorders>
              <w:bottom w:val="single" w:sz="8" w:space="0" w:color="000000"/>
            </w:tcBorders>
          </w:tcPr>
          <w:p w14:paraId="7D04CBD3" w14:textId="77777777" w:rsidR="00AC7BD6" w:rsidRDefault="00B1402D">
            <w:pPr>
              <w:pStyle w:val="TableParagraph"/>
              <w:spacing w:before="33" w:line="223" w:lineRule="exact"/>
              <w:ind w:right="96"/>
              <w:jc w:val="right"/>
              <w:rPr>
                <w:sz w:val="19"/>
              </w:rPr>
            </w:pPr>
            <w:r>
              <w:rPr>
                <w:color w:val="252525"/>
                <w:w w:val="101"/>
                <w:sz w:val="19"/>
              </w:rPr>
              <w:t>–</w:t>
            </w:r>
          </w:p>
        </w:tc>
        <w:tc>
          <w:tcPr>
            <w:tcW w:w="1508" w:type="dxa"/>
            <w:tcBorders>
              <w:bottom w:val="single" w:sz="8" w:space="0" w:color="000000"/>
            </w:tcBorders>
          </w:tcPr>
          <w:p w14:paraId="3C0C58AF" w14:textId="77777777" w:rsidR="00AC7BD6" w:rsidRDefault="00B1402D">
            <w:pPr>
              <w:pStyle w:val="TableParagraph"/>
              <w:spacing w:before="33" w:line="223" w:lineRule="exact"/>
              <w:ind w:right="164"/>
              <w:jc w:val="right"/>
              <w:rPr>
                <w:sz w:val="19"/>
              </w:rPr>
            </w:pPr>
            <w:r>
              <w:rPr>
                <w:color w:val="252525"/>
                <w:w w:val="101"/>
                <w:sz w:val="19"/>
              </w:rPr>
              <w:t>–</w:t>
            </w:r>
          </w:p>
        </w:tc>
        <w:tc>
          <w:tcPr>
            <w:tcW w:w="1368" w:type="dxa"/>
            <w:tcBorders>
              <w:bottom w:val="single" w:sz="8" w:space="0" w:color="000000"/>
            </w:tcBorders>
          </w:tcPr>
          <w:p w14:paraId="40B3154E" w14:textId="77777777" w:rsidR="00AC7BD6" w:rsidRDefault="00B1402D">
            <w:pPr>
              <w:pStyle w:val="TableParagraph"/>
              <w:spacing w:before="33" w:line="223" w:lineRule="exact"/>
              <w:ind w:right="41"/>
              <w:jc w:val="right"/>
              <w:rPr>
                <w:sz w:val="19"/>
              </w:rPr>
            </w:pPr>
            <w:r>
              <w:rPr>
                <w:color w:val="252525"/>
                <w:spacing w:val="-2"/>
                <w:sz w:val="19"/>
              </w:rPr>
              <w:t>1,709,424</w:t>
            </w:r>
          </w:p>
        </w:tc>
      </w:tr>
      <w:tr w:rsidR="00AC7BD6" w14:paraId="4C40BCB1" w14:textId="77777777">
        <w:trPr>
          <w:trHeight w:val="257"/>
        </w:trPr>
        <w:tc>
          <w:tcPr>
            <w:tcW w:w="5412" w:type="dxa"/>
          </w:tcPr>
          <w:p w14:paraId="443A5EAB" w14:textId="77777777" w:rsidR="00AC7BD6" w:rsidRDefault="00B1402D">
            <w:pPr>
              <w:pStyle w:val="TableParagraph"/>
              <w:spacing w:before="16" w:line="222" w:lineRule="exact"/>
              <w:ind w:left="50"/>
              <w:rPr>
                <w:rFonts w:ascii="Roboto Medium"/>
                <w:sz w:val="19"/>
              </w:rPr>
            </w:pPr>
            <w:r>
              <w:rPr>
                <w:rFonts w:ascii="Roboto Medium"/>
                <w:color w:val="252525"/>
                <w:spacing w:val="-2"/>
                <w:sz w:val="19"/>
              </w:rPr>
              <w:t>Total</w:t>
            </w:r>
          </w:p>
        </w:tc>
        <w:tc>
          <w:tcPr>
            <w:tcW w:w="1532" w:type="dxa"/>
            <w:tcBorders>
              <w:top w:val="single" w:sz="8" w:space="0" w:color="000000"/>
              <w:bottom w:val="double" w:sz="8" w:space="0" w:color="000000"/>
            </w:tcBorders>
          </w:tcPr>
          <w:p w14:paraId="0E4E9F70" w14:textId="77777777" w:rsidR="00AC7BD6" w:rsidRDefault="00B1402D">
            <w:pPr>
              <w:pStyle w:val="TableParagraph"/>
              <w:spacing w:before="30" w:line="207" w:lineRule="exact"/>
              <w:ind w:right="117"/>
              <w:jc w:val="right"/>
              <w:rPr>
                <w:rFonts w:ascii="Roboto Medium"/>
                <w:sz w:val="19"/>
              </w:rPr>
            </w:pPr>
            <w:r>
              <w:rPr>
                <w:rFonts w:ascii="Roboto Medium"/>
                <w:color w:val="252525"/>
                <w:spacing w:val="-2"/>
                <w:sz w:val="19"/>
              </w:rPr>
              <w:t>54,762,959</w:t>
            </w:r>
          </w:p>
        </w:tc>
        <w:tc>
          <w:tcPr>
            <w:tcW w:w="1359" w:type="dxa"/>
            <w:tcBorders>
              <w:top w:val="single" w:sz="8" w:space="0" w:color="000000"/>
              <w:bottom w:val="double" w:sz="8" w:space="0" w:color="000000"/>
            </w:tcBorders>
          </w:tcPr>
          <w:p w14:paraId="794752F1" w14:textId="77777777" w:rsidR="00AC7BD6" w:rsidRDefault="00B1402D">
            <w:pPr>
              <w:pStyle w:val="TableParagraph"/>
              <w:spacing w:before="30" w:line="207" w:lineRule="exact"/>
              <w:ind w:right="36"/>
              <w:jc w:val="right"/>
              <w:rPr>
                <w:rFonts w:ascii="Roboto Medium"/>
                <w:sz w:val="19"/>
              </w:rPr>
            </w:pPr>
            <w:r>
              <w:rPr>
                <w:rFonts w:ascii="Roboto Medium"/>
                <w:color w:val="252525"/>
                <w:spacing w:val="-2"/>
                <w:sz w:val="19"/>
              </w:rPr>
              <w:t>57,367,285</w:t>
            </w:r>
          </w:p>
        </w:tc>
        <w:tc>
          <w:tcPr>
            <w:tcW w:w="1508" w:type="dxa"/>
            <w:tcBorders>
              <w:top w:val="single" w:sz="8" w:space="0" w:color="000000"/>
              <w:bottom w:val="double" w:sz="8" w:space="0" w:color="000000"/>
            </w:tcBorders>
          </w:tcPr>
          <w:p w14:paraId="4045DDCA" w14:textId="77777777" w:rsidR="00AC7BD6" w:rsidRDefault="00B1402D">
            <w:pPr>
              <w:pStyle w:val="TableParagraph"/>
              <w:spacing w:before="30" w:line="207" w:lineRule="exact"/>
              <w:ind w:right="104"/>
              <w:jc w:val="right"/>
              <w:rPr>
                <w:rFonts w:ascii="Roboto Medium"/>
                <w:sz w:val="19"/>
              </w:rPr>
            </w:pPr>
            <w:r>
              <w:rPr>
                <w:rFonts w:ascii="Roboto Medium"/>
                <w:color w:val="252525"/>
                <w:spacing w:val="-2"/>
                <w:sz w:val="19"/>
              </w:rPr>
              <w:t>59,209,002</w:t>
            </w:r>
          </w:p>
        </w:tc>
        <w:tc>
          <w:tcPr>
            <w:tcW w:w="1368" w:type="dxa"/>
            <w:tcBorders>
              <w:top w:val="single" w:sz="8" w:space="0" w:color="000000"/>
              <w:bottom w:val="double" w:sz="8" w:space="0" w:color="000000"/>
            </w:tcBorders>
          </w:tcPr>
          <w:p w14:paraId="535A5A22" w14:textId="77777777" w:rsidR="00AC7BD6" w:rsidRDefault="00B1402D">
            <w:pPr>
              <w:pStyle w:val="TableParagraph"/>
              <w:spacing w:before="30" w:line="207" w:lineRule="exact"/>
              <w:ind w:right="32"/>
              <w:jc w:val="right"/>
              <w:rPr>
                <w:rFonts w:ascii="Roboto Medium"/>
                <w:sz w:val="19"/>
              </w:rPr>
            </w:pPr>
            <w:r>
              <w:rPr>
                <w:rFonts w:ascii="Roboto Medium"/>
                <w:color w:val="252525"/>
                <w:spacing w:val="-2"/>
                <w:sz w:val="19"/>
              </w:rPr>
              <w:t>67,165,965</w:t>
            </w:r>
          </w:p>
        </w:tc>
      </w:tr>
    </w:tbl>
    <w:p w14:paraId="6A93B32E" w14:textId="77777777" w:rsidR="00AC7BD6" w:rsidRDefault="00AC7BD6">
      <w:pPr>
        <w:pStyle w:val="BodyText"/>
        <w:spacing w:before="8"/>
        <w:rPr>
          <w:rFonts w:ascii="Roboto"/>
          <w:b/>
          <w:sz w:val="22"/>
        </w:rPr>
      </w:pPr>
    </w:p>
    <w:p w14:paraId="3F4DE698" w14:textId="77777777" w:rsidR="00AC7BD6" w:rsidRDefault="00B1402D">
      <w:pPr>
        <w:tabs>
          <w:tab w:val="left" w:pos="3560"/>
          <w:tab w:val="left" w:pos="11432"/>
        </w:tabs>
        <w:ind w:left="280"/>
        <w:rPr>
          <w:rFonts w:ascii="Roboto" w:hAnsi="Roboto"/>
          <w:b/>
          <w:sz w:val="19"/>
        </w:rPr>
      </w:pPr>
      <w:r>
        <w:rPr>
          <w:rFonts w:ascii="Roboto" w:hAnsi="Roboto"/>
          <w:b/>
          <w:color w:val="252525"/>
          <w:sz w:val="19"/>
          <w:shd w:val="clear" w:color="auto" w:fill="D9D9D9"/>
        </w:rPr>
        <w:tab/>
        <w:t>Support</w:t>
      </w:r>
      <w:r>
        <w:rPr>
          <w:rFonts w:ascii="Roboto" w:hAnsi="Roboto"/>
          <w:b/>
          <w:color w:val="252525"/>
          <w:spacing w:val="6"/>
          <w:sz w:val="19"/>
          <w:shd w:val="clear" w:color="auto" w:fill="D9D9D9"/>
        </w:rPr>
        <w:t xml:space="preserve"> </w:t>
      </w:r>
      <w:r>
        <w:rPr>
          <w:rFonts w:ascii="Roboto" w:hAnsi="Roboto"/>
          <w:b/>
          <w:color w:val="252525"/>
          <w:sz w:val="19"/>
          <w:shd w:val="clear" w:color="auto" w:fill="D9D9D9"/>
        </w:rPr>
        <w:t>Services</w:t>
      </w:r>
      <w:r>
        <w:rPr>
          <w:rFonts w:ascii="Roboto" w:hAnsi="Roboto"/>
          <w:b/>
          <w:color w:val="252525"/>
          <w:spacing w:val="6"/>
          <w:sz w:val="19"/>
          <w:shd w:val="clear" w:color="auto" w:fill="D9D9D9"/>
        </w:rPr>
        <w:t xml:space="preserve"> </w:t>
      </w:r>
      <w:r>
        <w:rPr>
          <w:rFonts w:ascii="Roboto" w:hAnsi="Roboto"/>
          <w:b/>
          <w:color w:val="252525"/>
          <w:sz w:val="19"/>
          <w:shd w:val="clear" w:color="auto" w:fill="D9D9D9"/>
        </w:rPr>
        <w:t>–</w:t>
      </w:r>
      <w:r>
        <w:rPr>
          <w:rFonts w:ascii="Roboto" w:hAnsi="Roboto"/>
          <w:b/>
          <w:color w:val="252525"/>
          <w:spacing w:val="6"/>
          <w:sz w:val="19"/>
          <w:shd w:val="clear" w:color="auto" w:fill="D9D9D9"/>
        </w:rPr>
        <w:t xml:space="preserve"> </w:t>
      </w:r>
      <w:r>
        <w:rPr>
          <w:rFonts w:ascii="Roboto" w:hAnsi="Roboto"/>
          <w:b/>
          <w:color w:val="252525"/>
          <w:sz w:val="19"/>
          <w:shd w:val="clear" w:color="auto" w:fill="D9D9D9"/>
        </w:rPr>
        <w:t>Appropriations</w:t>
      </w:r>
      <w:r>
        <w:rPr>
          <w:rFonts w:ascii="Roboto" w:hAnsi="Roboto"/>
          <w:b/>
          <w:color w:val="252525"/>
          <w:spacing w:val="6"/>
          <w:sz w:val="19"/>
          <w:shd w:val="clear" w:color="auto" w:fill="D9D9D9"/>
        </w:rPr>
        <w:t xml:space="preserve"> </w:t>
      </w:r>
      <w:r>
        <w:rPr>
          <w:rFonts w:ascii="Roboto" w:hAnsi="Roboto"/>
          <w:b/>
          <w:color w:val="252525"/>
          <w:sz w:val="19"/>
          <w:shd w:val="clear" w:color="auto" w:fill="D9D9D9"/>
        </w:rPr>
        <w:t>Summary</w:t>
      </w:r>
      <w:r>
        <w:rPr>
          <w:rFonts w:ascii="Roboto" w:hAnsi="Roboto"/>
          <w:b/>
          <w:color w:val="252525"/>
          <w:spacing w:val="6"/>
          <w:sz w:val="19"/>
          <w:shd w:val="clear" w:color="auto" w:fill="D9D9D9"/>
        </w:rPr>
        <w:t xml:space="preserve"> </w:t>
      </w:r>
      <w:r>
        <w:rPr>
          <w:rFonts w:ascii="Roboto" w:hAnsi="Roboto"/>
          <w:b/>
          <w:color w:val="252525"/>
          <w:sz w:val="19"/>
          <w:shd w:val="clear" w:color="auto" w:fill="D9D9D9"/>
        </w:rPr>
        <w:t>by</w:t>
      </w:r>
      <w:r>
        <w:rPr>
          <w:rFonts w:ascii="Roboto" w:hAnsi="Roboto"/>
          <w:b/>
          <w:color w:val="252525"/>
          <w:spacing w:val="6"/>
          <w:sz w:val="19"/>
          <w:shd w:val="clear" w:color="auto" w:fill="D9D9D9"/>
        </w:rPr>
        <w:t xml:space="preserve"> </w:t>
      </w:r>
      <w:r>
        <w:rPr>
          <w:rFonts w:ascii="Roboto" w:hAnsi="Roboto"/>
          <w:b/>
          <w:color w:val="252525"/>
          <w:spacing w:val="-4"/>
          <w:sz w:val="19"/>
          <w:shd w:val="clear" w:color="auto" w:fill="D9D9D9"/>
        </w:rPr>
        <w:t>Fund</w:t>
      </w:r>
      <w:r>
        <w:rPr>
          <w:rFonts w:ascii="Roboto" w:hAnsi="Roboto"/>
          <w:b/>
          <w:color w:val="252525"/>
          <w:sz w:val="19"/>
          <w:shd w:val="clear" w:color="auto" w:fill="D9D9D9"/>
        </w:rPr>
        <w:tab/>
      </w:r>
    </w:p>
    <w:p w14:paraId="2A942ADD" w14:textId="77777777" w:rsidR="00AC7BD6" w:rsidRDefault="00AC7BD6">
      <w:pPr>
        <w:pStyle w:val="BodyText"/>
        <w:spacing w:before="8"/>
        <w:rPr>
          <w:rFonts w:ascii="Roboto"/>
          <w:b/>
          <w:sz w:val="27"/>
        </w:rPr>
      </w:pPr>
    </w:p>
    <w:tbl>
      <w:tblPr>
        <w:tblW w:w="0" w:type="auto"/>
        <w:tblInd w:w="263" w:type="dxa"/>
        <w:tblLayout w:type="fixed"/>
        <w:tblCellMar>
          <w:left w:w="0" w:type="dxa"/>
          <w:right w:w="0" w:type="dxa"/>
        </w:tblCellMar>
        <w:tblLook w:val="01E0" w:firstRow="1" w:lastRow="1" w:firstColumn="1" w:lastColumn="1" w:noHBand="0" w:noVBand="0"/>
      </w:tblPr>
      <w:tblGrid>
        <w:gridCol w:w="5412"/>
        <w:gridCol w:w="1535"/>
        <w:gridCol w:w="1355"/>
        <w:gridCol w:w="1510"/>
        <w:gridCol w:w="1364"/>
      </w:tblGrid>
      <w:tr w:rsidR="00AC7BD6" w14:paraId="34C8C810" w14:textId="77777777">
        <w:trPr>
          <w:trHeight w:val="244"/>
        </w:trPr>
        <w:tc>
          <w:tcPr>
            <w:tcW w:w="5412" w:type="dxa"/>
          </w:tcPr>
          <w:p w14:paraId="113D2B5E" w14:textId="77777777" w:rsidR="00AC7BD6" w:rsidRDefault="00B1402D">
            <w:pPr>
              <w:pStyle w:val="TableParagraph"/>
              <w:spacing w:before="20" w:line="204" w:lineRule="exact"/>
              <w:ind w:left="50"/>
              <w:rPr>
                <w:rFonts w:ascii="Roboto Medium"/>
                <w:sz w:val="19"/>
              </w:rPr>
            </w:pPr>
            <w:r>
              <w:rPr>
                <w:rFonts w:ascii="Roboto Medium"/>
                <w:color w:val="252525"/>
                <w:sz w:val="19"/>
              </w:rPr>
              <w:t>Appropriations</w:t>
            </w:r>
            <w:r>
              <w:rPr>
                <w:rFonts w:ascii="Roboto Medium"/>
                <w:color w:val="252525"/>
                <w:spacing w:val="8"/>
                <w:sz w:val="19"/>
              </w:rPr>
              <w:t xml:space="preserve"> </w:t>
            </w:r>
            <w:r>
              <w:rPr>
                <w:rFonts w:ascii="Roboto Medium"/>
                <w:color w:val="252525"/>
                <w:spacing w:val="-5"/>
                <w:sz w:val="19"/>
              </w:rPr>
              <w:t>($)</w:t>
            </w:r>
          </w:p>
        </w:tc>
        <w:tc>
          <w:tcPr>
            <w:tcW w:w="1535" w:type="dxa"/>
            <w:tcBorders>
              <w:bottom w:val="single" w:sz="8" w:space="0" w:color="000000"/>
            </w:tcBorders>
          </w:tcPr>
          <w:p w14:paraId="72B568C5" w14:textId="77777777" w:rsidR="00AC7BD6" w:rsidRDefault="00B1402D">
            <w:pPr>
              <w:pStyle w:val="TableParagraph"/>
              <w:spacing w:before="20" w:line="223" w:lineRule="exact"/>
              <w:ind w:left="210"/>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355" w:type="dxa"/>
            <w:tcBorders>
              <w:bottom w:val="single" w:sz="8" w:space="0" w:color="000000"/>
            </w:tcBorders>
          </w:tcPr>
          <w:p w14:paraId="3481538A" w14:textId="77777777" w:rsidR="00AC7BD6" w:rsidRDefault="00B1402D">
            <w:pPr>
              <w:pStyle w:val="TableParagraph"/>
              <w:spacing w:before="20" w:line="223" w:lineRule="exact"/>
              <w:ind w:left="115"/>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510" w:type="dxa"/>
            <w:tcBorders>
              <w:bottom w:val="single" w:sz="8" w:space="0" w:color="000000"/>
            </w:tcBorders>
          </w:tcPr>
          <w:p w14:paraId="606EA647" w14:textId="77777777" w:rsidR="00AC7BD6" w:rsidRDefault="00B1402D">
            <w:pPr>
              <w:pStyle w:val="TableParagraph"/>
              <w:spacing w:before="20" w:line="223" w:lineRule="exact"/>
              <w:ind w:right="111"/>
              <w:jc w:val="right"/>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Unaudited</w:t>
            </w:r>
          </w:p>
        </w:tc>
        <w:tc>
          <w:tcPr>
            <w:tcW w:w="1364" w:type="dxa"/>
            <w:tcBorders>
              <w:bottom w:val="single" w:sz="8" w:space="0" w:color="000000"/>
            </w:tcBorders>
          </w:tcPr>
          <w:p w14:paraId="0FEDE722" w14:textId="77777777" w:rsidR="00AC7BD6" w:rsidRDefault="00B1402D">
            <w:pPr>
              <w:pStyle w:val="TableParagraph"/>
              <w:spacing w:before="20" w:line="223" w:lineRule="exact"/>
              <w:ind w:left="101"/>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Budget</w:t>
            </w:r>
          </w:p>
        </w:tc>
      </w:tr>
      <w:tr w:rsidR="00AC7BD6" w14:paraId="68C1C679" w14:textId="77777777">
        <w:trPr>
          <w:trHeight w:val="270"/>
        </w:trPr>
        <w:tc>
          <w:tcPr>
            <w:tcW w:w="5412" w:type="dxa"/>
          </w:tcPr>
          <w:p w14:paraId="15AFD6F2" w14:textId="77777777" w:rsidR="00AC7BD6" w:rsidRDefault="00B1402D">
            <w:pPr>
              <w:pStyle w:val="TableParagraph"/>
              <w:spacing w:before="34" w:line="216" w:lineRule="exact"/>
              <w:ind w:left="409"/>
              <w:rPr>
                <w:sz w:val="19"/>
              </w:rPr>
            </w:pPr>
            <w:r>
              <w:rPr>
                <w:color w:val="252525"/>
                <w:sz w:val="19"/>
              </w:rPr>
              <w:t>Recreation</w:t>
            </w:r>
            <w:r>
              <w:rPr>
                <w:color w:val="252525"/>
                <w:spacing w:val="6"/>
                <w:sz w:val="19"/>
              </w:rPr>
              <w:t xml:space="preserve"> </w:t>
            </w:r>
            <w:r>
              <w:rPr>
                <w:color w:val="252525"/>
                <w:spacing w:val="-4"/>
                <w:sz w:val="19"/>
              </w:rPr>
              <w:t>Fund</w:t>
            </w:r>
          </w:p>
        </w:tc>
        <w:tc>
          <w:tcPr>
            <w:tcW w:w="1535" w:type="dxa"/>
            <w:tcBorders>
              <w:top w:val="single" w:sz="8" w:space="0" w:color="000000"/>
            </w:tcBorders>
          </w:tcPr>
          <w:p w14:paraId="15D5C02F" w14:textId="77777777" w:rsidR="00AC7BD6" w:rsidRDefault="00B1402D">
            <w:pPr>
              <w:pStyle w:val="TableParagraph"/>
              <w:spacing w:line="220" w:lineRule="exact"/>
              <w:ind w:right="114"/>
              <w:jc w:val="right"/>
              <w:rPr>
                <w:sz w:val="19"/>
              </w:rPr>
            </w:pPr>
            <w:r>
              <w:rPr>
                <w:color w:val="252525"/>
                <w:spacing w:val="-2"/>
                <w:sz w:val="19"/>
              </w:rPr>
              <w:t>150,130</w:t>
            </w:r>
          </w:p>
        </w:tc>
        <w:tc>
          <w:tcPr>
            <w:tcW w:w="1355" w:type="dxa"/>
            <w:tcBorders>
              <w:top w:val="single" w:sz="8" w:space="0" w:color="000000"/>
            </w:tcBorders>
          </w:tcPr>
          <w:p w14:paraId="443A7C61" w14:textId="77777777" w:rsidR="00AC7BD6" w:rsidRDefault="00B1402D">
            <w:pPr>
              <w:pStyle w:val="TableParagraph"/>
              <w:spacing w:before="20" w:line="211" w:lineRule="exact"/>
              <w:ind w:right="43"/>
              <w:jc w:val="right"/>
              <w:rPr>
                <w:sz w:val="19"/>
              </w:rPr>
            </w:pPr>
            <w:r>
              <w:rPr>
                <w:color w:val="252525"/>
                <w:spacing w:val="-2"/>
                <w:sz w:val="19"/>
              </w:rPr>
              <w:t>147,451</w:t>
            </w:r>
          </w:p>
        </w:tc>
        <w:tc>
          <w:tcPr>
            <w:tcW w:w="1510" w:type="dxa"/>
            <w:tcBorders>
              <w:top w:val="single" w:sz="8" w:space="0" w:color="000000"/>
            </w:tcBorders>
          </w:tcPr>
          <w:p w14:paraId="12C25CA6" w14:textId="77777777" w:rsidR="00AC7BD6" w:rsidRDefault="00B1402D">
            <w:pPr>
              <w:pStyle w:val="TableParagraph"/>
              <w:spacing w:line="220" w:lineRule="exact"/>
              <w:ind w:right="99"/>
              <w:jc w:val="right"/>
              <w:rPr>
                <w:sz w:val="19"/>
              </w:rPr>
            </w:pPr>
            <w:r>
              <w:rPr>
                <w:color w:val="252525"/>
                <w:spacing w:val="-2"/>
                <w:sz w:val="19"/>
              </w:rPr>
              <w:t>172,776</w:t>
            </w:r>
          </w:p>
        </w:tc>
        <w:tc>
          <w:tcPr>
            <w:tcW w:w="1364" w:type="dxa"/>
            <w:tcBorders>
              <w:top w:val="single" w:sz="8" w:space="0" w:color="000000"/>
            </w:tcBorders>
          </w:tcPr>
          <w:p w14:paraId="456903C0" w14:textId="77777777" w:rsidR="00AC7BD6" w:rsidRDefault="00B1402D">
            <w:pPr>
              <w:pStyle w:val="TableParagraph"/>
              <w:spacing w:line="220" w:lineRule="exact"/>
              <w:ind w:right="23"/>
              <w:jc w:val="right"/>
              <w:rPr>
                <w:sz w:val="19"/>
              </w:rPr>
            </w:pPr>
            <w:r>
              <w:rPr>
                <w:color w:val="252525"/>
                <w:spacing w:val="-2"/>
                <w:sz w:val="19"/>
              </w:rPr>
              <w:t>191,684</w:t>
            </w:r>
          </w:p>
        </w:tc>
      </w:tr>
      <w:tr w:rsidR="00AC7BD6" w14:paraId="6C06FDF0" w14:textId="77777777">
        <w:trPr>
          <w:trHeight w:val="278"/>
        </w:trPr>
        <w:tc>
          <w:tcPr>
            <w:tcW w:w="5412" w:type="dxa"/>
          </w:tcPr>
          <w:p w14:paraId="6CE7F51C" w14:textId="77777777" w:rsidR="00AC7BD6" w:rsidRDefault="00B1402D">
            <w:pPr>
              <w:pStyle w:val="TableParagraph"/>
              <w:spacing w:before="43" w:line="216" w:lineRule="exact"/>
              <w:ind w:left="410"/>
              <w:rPr>
                <w:sz w:val="19"/>
              </w:rPr>
            </w:pPr>
            <w:r>
              <w:rPr>
                <w:color w:val="252525"/>
                <w:sz w:val="19"/>
              </w:rPr>
              <w:t>Solid Waste Operating</w:t>
            </w:r>
            <w:r>
              <w:rPr>
                <w:color w:val="252525"/>
                <w:spacing w:val="1"/>
                <w:sz w:val="19"/>
              </w:rPr>
              <w:t xml:space="preserve"> </w:t>
            </w:r>
            <w:r>
              <w:rPr>
                <w:color w:val="252525"/>
                <w:spacing w:val="-4"/>
                <w:sz w:val="19"/>
              </w:rPr>
              <w:t>Fund</w:t>
            </w:r>
          </w:p>
        </w:tc>
        <w:tc>
          <w:tcPr>
            <w:tcW w:w="1535" w:type="dxa"/>
          </w:tcPr>
          <w:p w14:paraId="19B31541" w14:textId="77777777" w:rsidR="00AC7BD6" w:rsidRDefault="00B1402D">
            <w:pPr>
              <w:pStyle w:val="TableParagraph"/>
              <w:spacing w:before="19"/>
              <w:ind w:right="114"/>
              <w:jc w:val="right"/>
              <w:rPr>
                <w:sz w:val="19"/>
              </w:rPr>
            </w:pPr>
            <w:r>
              <w:rPr>
                <w:color w:val="252525"/>
                <w:spacing w:val="-2"/>
                <w:sz w:val="19"/>
              </w:rPr>
              <w:t>40,265,058</w:t>
            </w:r>
          </w:p>
        </w:tc>
        <w:tc>
          <w:tcPr>
            <w:tcW w:w="1355" w:type="dxa"/>
          </w:tcPr>
          <w:p w14:paraId="06432F9D" w14:textId="77777777" w:rsidR="00AC7BD6" w:rsidRDefault="00B1402D">
            <w:pPr>
              <w:pStyle w:val="TableParagraph"/>
              <w:spacing w:before="47" w:line="211" w:lineRule="exact"/>
              <w:ind w:right="44"/>
              <w:jc w:val="right"/>
              <w:rPr>
                <w:sz w:val="19"/>
              </w:rPr>
            </w:pPr>
            <w:r>
              <w:rPr>
                <w:color w:val="252525"/>
                <w:spacing w:val="-2"/>
                <w:sz w:val="19"/>
              </w:rPr>
              <w:t>41,203,546</w:t>
            </w:r>
          </w:p>
        </w:tc>
        <w:tc>
          <w:tcPr>
            <w:tcW w:w="1510" w:type="dxa"/>
          </w:tcPr>
          <w:p w14:paraId="5A865B12" w14:textId="77777777" w:rsidR="00AC7BD6" w:rsidRDefault="00B1402D">
            <w:pPr>
              <w:pStyle w:val="TableParagraph"/>
              <w:spacing w:before="19"/>
              <w:ind w:right="99"/>
              <w:jc w:val="right"/>
              <w:rPr>
                <w:sz w:val="19"/>
              </w:rPr>
            </w:pPr>
            <w:r>
              <w:rPr>
                <w:color w:val="252525"/>
                <w:spacing w:val="-2"/>
                <w:sz w:val="19"/>
              </w:rPr>
              <w:t>41,686,730</w:t>
            </w:r>
          </w:p>
        </w:tc>
        <w:tc>
          <w:tcPr>
            <w:tcW w:w="1364" w:type="dxa"/>
          </w:tcPr>
          <w:p w14:paraId="6F60B4DA" w14:textId="77777777" w:rsidR="00AC7BD6" w:rsidRDefault="00B1402D">
            <w:pPr>
              <w:pStyle w:val="TableParagraph"/>
              <w:spacing w:before="19"/>
              <w:ind w:right="23"/>
              <w:jc w:val="right"/>
              <w:rPr>
                <w:sz w:val="19"/>
              </w:rPr>
            </w:pPr>
            <w:r>
              <w:rPr>
                <w:color w:val="252525"/>
                <w:spacing w:val="-2"/>
                <w:sz w:val="19"/>
              </w:rPr>
              <w:t>46,821,891</w:t>
            </w:r>
          </w:p>
        </w:tc>
      </w:tr>
      <w:tr w:rsidR="00AC7BD6" w14:paraId="2B1BB62F" w14:textId="77777777">
        <w:trPr>
          <w:trHeight w:val="278"/>
        </w:trPr>
        <w:tc>
          <w:tcPr>
            <w:tcW w:w="5412" w:type="dxa"/>
          </w:tcPr>
          <w:p w14:paraId="6348CC02" w14:textId="77777777" w:rsidR="00AC7BD6" w:rsidRDefault="00B1402D">
            <w:pPr>
              <w:pStyle w:val="TableParagraph"/>
              <w:spacing w:before="43" w:line="216" w:lineRule="exact"/>
              <w:ind w:left="410"/>
              <w:rPr>
                <w:sz w:val="19"/>
              </w:rPr>
            </w:pPr>
            <w:r>
              <w:rPr>
                <w:color w:val="252525"/>
                <w:sz w:val="19"/>
              </w:rPr>
              <w:t>Fleet</w:t>
            </w:r>
            <w:r>
              <w:rPr>
                <w:color w:val="252525"/>
                <w:spacing w:val="1"/>
                <w:sz w:val="19"/>
              </w:rPr>
              <w:t xml:space="preserve"> </w:t>
            </w:r>
            <w:r>
              <w:rPr>
                <w:color w:val="252525"/>
                <w:sz w:val="19"/>
              </w:rPr>
              <w:t>Management</w:t>
            </w:r>
            <w:r>
              <w:rPr>
                <w:color w:val="252525"/>
                <w:spacing w:val="2"/>
                <w:sz w:val="19"/>
              </w:rPr>
              <w:t xml:space="preserve"> </w:t>
            </w:r>
            <w:r>
              <w:rPr>
                <w:color w:val="252525"/>
                <w:spacing w:val="-4"/>
                <w:sz w:val="19"/>
              </w:rPr>
              <w:t>Fund</w:t>
            </w:r>
          </w:p>
        </w:tc>
        <w:tc>
          <w:tcPr>
            <w:tcW w:w="1535" w:type="dxa"/>
          </w:tcPr>
          <w:p w14:paraId="7AC75140" w14:textId="77777777" w:rsidR="00AC7BD6" w:rsidRDefault="00B1402D">
            <w:pPr>
              <w:pStyle w:val="TableParagraph"/>
              <w:spacing w:before="19"/>
              <w:ind w:right="115"/>
              <w:jc w:val="right"/>
              <w:rPr>
                <w:sz w:val="19"/>
              </w:rPr>
            </w:pPr>
            <w:r>
              <w:rPr>
                <w:color w:val="252525"/>
                <w:spacing w:val="-2"/>
                <w:sz w:val="19"/>
              </w:rPr>
              <w:t>5,408,298</w:t>
            </w:r>
          </w:p>
        </w:tc>
        <w:tc>
          <w:tcPr>
            <w:tcW w:w="1355" w:type="dxa"/>
          </w:tcPr>
          <w:p w14:paraId="4B84ED00" w14:textId="77777777" w:rsidR="00AC7BD6" w:rsidRDefault="00B1402D">
            <w:pPr>
              <w:pStyle w:val="TableParagraph"/>
              <w:spacing w:before="47" w:line="211" w:lineRule="exact"/>
              <w:ind w:right="44"/>
              <w:jc w:val="right"/>
              <w:rPr>
                <w:sz w:val="19"/>
              </w:rPr>
            </w:pPr>
            <w:r>
              <w:rPr>
                <w:color w:val="252525"/>
                <w:spacing w:val="-2"/>
                <w:sz w:val="19"/>
              </w:rPr>
              <w:t>5,966,889</w:t>
            </w:r>
          </w:p>
        </w:tc>
        <w:tc>
          <w:tcPr>
            <w:tcW w:w="1510" w:type="dxa"/>
          </w:tcPr>
          <w:p w14:paraId="4584F071" w14:textId="77777777" w:rsidR="00AC7BD6" w:rsidRDefault="00B1402D">
            <w:pPr>
              <w:pStyle w:val="TableParagraph"/>
              <w:spacing w:before="19"/>
              <w:ind w:right="100"/>
              <w:jc w:val="right"/>
              <w:rPr>
                <w:sz w:val="19"/>
              </w:rPr>
            </w:pPr>
            <w:r>
              <w:rPr>
                <w:color w:val="252525"/>
                <w:spacing w:val="-2"/>
                <w:sz w:val="19"/>
              </w:rPr>
              <w:t>6,403,004</w:t>
            </w:r>
          </w:p>
        </w:tc>
        <w:tc>
          <w:tcPr>
            <w:tcW w:w="1364" w:type="dxa"/>
          </w:tcPr>
          <w:p w14:paraId="1808F7EB" w14:textId="77777777" w:rsidR="00AC7BD6" w:rsidRDefault="00B1402D">
            <w:pPr>
              <w:pStyle w:val="TableParagraph"/>
              <w:spacing w:before="19"/>
              <w:ind w:right="24"/>
              <w:jc w:val="right"/>
              <w:rPr>
                <w:sz w:val="19"/>
              </w:rPr>
            </w:pPr>
            <w:r>
              <w:rPr>
                <w:color w:val="252525"/>
                <w:spacing w:val="-2"/>
                <w:sz w:val="19"/>
              </w:rPr>
              <w:t>7,413,371</w:t>
            </w:r>
          </w:p>
        </w:tc>
      </w:tr>
      <w:tr w:rsidR="00AC7BD6" w14:paraId="1A3EDFC3" w14:textId="77777777">
        <w:trPr>
          <w:trHeight w:val="285"/>
        </w:trPr>
        <w:tc>
          <w:tcPr>
            <w:tcW w:w="5412" w:type="dxa"/>
          </w:tcPr>
          <w:p w14:paraId="6128EB4F" w14:textId="77777777" w:rsidR="00AC7BD6" w:rsidRDefault="00B1402D">
            <w:pPr>
              <w:pStyle w:val="TableParagraph"/>
              <w:spacing w:before="43" w:line="223" w:lineRule="exact"/>
              <w:ind w:left="410"/>
              <w:rPr>
                <w:sz w:val="19"/>
              </w:rPr>
            </w:pPr>
            <w:r>
              <w:rPr>
                <w:color w:val="252525"/>
                <w:sz w:val="19"/>
              </w:rPr>
              <w:t>Administrative</w:t>
            </w:r>
            <w:r>
              <w:rPr>
                <w:color w:val="252525"/>
                <w:spacing w:val="6"/>
                <w:sz w:val="19"/>
              </w:rPr>
              <w:t xml:space="preserve"> </w:t>
            </w:r>
            <w:r>
              <w:rPr>
                <w:color w:val="252525"/>
                <w:sz w:val="19"/>
              </w:rPr>
              <w:t>Support</w:t>
            </w:r>
            <w:r>
              <w:rPr>
                <w:color w:val="252525"/>
                <w:spacing w:val="6"/>
                <w:sz w:val="19"/>
              </w:rPr>
              <w:t xml:space="preserve"> </w:t>
            </w:r>
            <w:r>
              <w:rPr>
                <w:color w:val="252525"/>
                <w:spacing w:val="-4"/>
                <w:sz w:val="19"/>
              </w:rPr>
              <w:t>Fund</w:t>
            </w:r>
          </w:p>
        </w:tc>
        <w:tc>
          <w:tcPr>
            <w:tcW w:w="1535" w:type="dxa"/>
            <w:tcBorders>
              <w:bottom w:val="single" w:sz="8" w:space="0" w:color="000000"/>
            </w:tcBorders>
          </w:tcPr>
          <w:p w14:paraId="79D8256A" w14:textId="77777777" w:rsidR="00AC7BD6" w:rsidRDefault="00B1402D">
            <w:pPr>
              <w:pStyle w:val="TableParagraph"/>
              <w:spacing w:before="19"/>
              <w:ind w:right="115"/>
              <w:jc w:val="right"/>
              <w:rPr>
                <w:sz w:val="19"/>
              </w:rPr>
            </w:pPr>
            <w:r>
              <w:rPr>
                <w:color w:val="252525"/>
                <w:spacing w:val="-2"/>
                <w:sz w:val="19"/>
              </w:rPr>
              <w:t>8,939,473</w:t>
            </w:r>
          </w:p>
        </w:tc>
        <w:tc>
          <w:tcPr>
            <w:tcW w:w="1355" w:type="dxa"/>
            <w:tcBorders>
              <w:bottom w:val="single" w:sz="8" w:space="0" w:color="000000"/>
            </w:tcBorders>
          </w:tcPr>
          <w:p w14:paraId="74204D0A" w14:textId="77777777" w:rsidR="00AC7BD6" w:rsidRDefault="00B1402D">
            <w:pPr>
              <w:pStyle w:val="TableParagraph"/>
              <w:spacing w:before="47" w:line="218" w:lineRule="exact"/>
              <w:ind w:right="44"/>
              <w:jc w:val="right"/>
              <w:rPr>
                <w:sz w:val="19"/>
              </w:rPr>
            </w:pPr>
            <w:r>
              <w:rPr>
                <w:color w:val="252525"/>
                <w:spacing w:val="-2"/>
                <w:sz w:val="19"/>
              </w:rPr>
              <w:t>10,049,399</w:t>
            </w:r>
          </w:p>
        </w:tc>
        <w:tc>
          <w:tcPr>
            <w:tcW w:w="1510" w:type="dxa"/>
            <w:tcBorders>
              <w:bottom w:val="single" w:sz="8" w:space="0" w:color="000000"/>
            </w:tcBorders>
          </w:tcPr>
          <w:p w14:paraId="16386A74" w14:textId="77777777" w:rsidR="00AC7BD6" w:rsidRDefault="00B1402D">
            <w:pPr>
              <w:pStyle w:val="TableParagraph"/>
              <w:spacing w:before="19"/>
              <w:ind w:right="99"/>
              <w:jc w:val="right"/>
              <w:rPr>
                <w:sz w:val="19"/>
              </w:rPr>
            </w:pPr>
            <w:r>
              <w:rPr>
                <w:color w:val="252525"/>
                <w:spacing w:val="-2"/>
                <w:sz w:val="19"/>
              </w:rPr>
              <w:t>10,946,492</w:t>
            </w:r>
          </w:p>
        </w:tc>
        <w:tc>
          <w:tcPr>
            <w:tcW w:w="1364" w:type="dxa"/>
            <w:tcBorders>
              <w:bottom w:val="single" w:sz="8" w:space="0" w:color="000000"/>
            </w:tcBorders>
          </w:tcPr>
          <w:p w14:paraId="0D589453" w14:textId="77777777" w:rsidR="00AC7BD6" w:rsidRDefault="00B1402D">
            <w:pPr>
              <w:pStyle w:val="TableParagraph"/>
              <w:spacing w:before="19"/>
              <w:ind w:right="23"/>
              <w:jc w:val="right"/>
              <w:rPr>
                <w:sz w:val="19"/>
              </w:rPr>
            </w:pPr>
            <w:r>
              <w:rPr>
                <w:color w:val="252525"/>
                <w:spacing w:val="-2"/>
                <w:sz w:val="19"/>
              </w:rPr>
              <w:t>12,739,019</w:t>
            </w:r>
          </w:p>
        </w:tc>
      </w:tr>
      <w:tr w:rsidR="00AC7BD6" w14:paraId="7F4CA6BF" w14:textId="77777777">
        <w:trPr>
          <w:trHeight w:val="257"/>
        </w:trPr>
        <w:tc>
          <w:tcPr>
            <w:tcW w:w="5412" w:type="dxa"/>
          </w:tcPr>
          <w:p w14:paraId="791B0ABC" w14:textId="77777777" w:rsidR="00AC7BD6" w:rsidRDefault="00B1402D">
            <w:pPr>
              <w:pStyle w:val="TableParagraph"/>
              <w:spacing w:before="16" w:line="222" w:lineRule="exact"/>
              <w:ind w:left="50"/>
              <w:rPr>
                <w:rFonts w:ascii="Roboto Medium"/>
                <w:sz w:val="19"/>
              </w:rPr>
            </w:pPr>
            <w:r>
              <w:rPr>
                <w:rFonts w:ascii="Roboto Medium"/>
                <w:color w:val="252525"/>
                <w:spacing w:val="-2"/>
                <w:sz w:val="19"/>
              </w:rPr>
              <w:t>Total</w:t>
            </w:r>
          </w:p>
        </w:tc>
        <w:tc>
          <w:tcPr>
            <w:tcW w:w="1535" w:type="dxa"/>
            <w:tcBorders>
              <w:top w:val="single" w:sz="8" w:space="0" w:color="000000"/>
              <w:bottom w:val="double" w:sz="8" w:space="0" w:color="000000"/>
            </w:tcBorders>
          </w:tcPr>
          <w:p w14:paraId="1D77D8C4" w14:textId="77777777" w:rsidR="00AC7BD6" w:rsidRDefault="00B1402D">
            <w:pPr>
              <w:pStyle w:val="TableParagraph"/>
              <w:spacing w:before="30" w:line="207" w:lineRule="exact"/>
              <w:ind w:right="120"/>
              <w:jc w:val="right"/>
              <w:rPr>
                <w:rFonts w:ascii="Roboto Medium"/>
                <w:sz w:val="19"/>
              </w:rPr>
            </w:pPr>
            <w:r>
              <w:rPr>
                <w:rFonts w:ascii="Roboto Medium"/>
                <w:color w:val="252525"/>
                <w:spacing w:val="-2"/>
                <w:sz w:val="19"/>
              </w:rPr>
              <w:t>54,762,959</w:t>
            </w:r>
          </w:p>
        </w:tc>
        <w:tc>
          <w:tcPr>
            <w:tcW w:w="1355" w:type="dxa"/>
            <w:tcBorders>
              <w:top w:val="single" w:sz="8" w:space="0" w:color="000000"/>
              <w:bottom w:val="double" w:sz="8" w:space="0" w:color="000000"/>
            </w:tcBorders>
          </w:tcPr>
          <w:p w14:paraId="19C3A475" w14:textId="77777777" w:rsidR="00AC7BD6" w:rsidRDefault="00B1402D">
            <w:pPr>
              <w:pStyle w:val="TableParagraph"/>
              <w:spacing w:before="30" w:line="207" w:lineRule="exact"/>
              <w:ind w:right="35"/>
              <w:jc w:val="right"/>
              <w:rPr>
                <w:rFonts w:ascii="Roboto Medium"/>
                <w:sz w:val="19"/>
              </w:rPr>
            </w:pPr>
            <w:r>
              <w:rPr>
                <w:rFonts w:ascii="Roboto Medium"/>
                <w:color w:val="252525"/>
                <w:spacing w:val="-2"/>
                <w:sz w:val="19"/>
              </w:rPr>
              <w:t>57,367,285</w:t>
            </w:r>
          </w:p>
        </w:tc>
        <w:tc>
          <w:tcPr>
            <w:tcW w:w="1510" w:type="dxa"/>
            <w:tcBorders>
              <w:top w:val="single" w:sz="8" w:space="0" w:color="000000"/>
              <w:bottom w:val="double" w:sz="8" w:space="0" w:color="000000"/>
            </w:tcBorders>
          </w:tcPr>
          <w:p w14:paraId="0188DA66" w14:textId="77777777" w:rsidR="00AC7BD6" w:rsidRDefault="00B1402D">
            <w:pPr>
              <w:pStyle w:val="TableParagraph"/>
              <w:spacing w:before="30" w:line="207" w:lineRule="exact"/>
              <w:ind w:right="105"/>
              <w:jc w:val="right"/>
              <w:rPr>
                <w:rFonts w:ascii="Roboto Medium"/>
                <w:sz w:val="19"/>
              </w:rPr>
            </w:pPr>
            <w:r>
              <w:rPr>
                <w:rFonts w:ascii="Roboto Medium"/>
                <w:color w:val="252525"/>
                <w:spacing w:val="-2"/>
                <w:sz w:val="19"/>
              </w:rPr>
              <w:t>59,209,002</w:t>
            </w:r>
          </w:p>
        </w:tc>
        <w:tc>
          <w:tcPr>
            <w:tcW w:w="1364" w:type="dxa"/>
            <w:tcBorders>
              <w:top w:val="single" w:sz="8" w:space="0" w:color="000000"/>
              <w:bottom w:val="double" w:sz="8" w:space="0" w:color="000000"/>
            </w:tcBorders>
          </w:tcPr>
          <w:p w14:paraId="7A2F2FE0" w14:textId="77777777" w:rsidR="00AC7BD6" w:rsidRDefault="00B1402D">
            <w:pPr>
              <w:pStyle w:val="TableParagraph"/>
              <w:spacing w:before="30" w:line="207" w:lineRule="exact"/>
              <w:ind w:right="29"/>
              <w:jc w:val="right"/>
              <w:rPr>
                <w:rFonts w:ascii="Roboto Medium"/>
                <w:sz w:val="19"/>
              </w:rPr>
            </w:pPr>
            <w:r>
              <w:rPr>
                <w:rFonts w:ascii="Roboto Medium"/>
                <w:color w:val="252525"/>
                <w:spacing w:val="-2"/>
                <w:sz w:val="19"/>
              </w:rPr>
              <w:t>67,165,965</w:t>
            </w:r>
          </w:p>
        </w:tc>
      </w:tr>
    </w:tbl>
    <w:p w14:paraId="3AA5FB3A" w14:textId="77777777" w:rsidR="00AC7BD6" w:rsidRDefault="00AC7BD6">
      <w:pPr>
        <w:pStyle w:val="BodyText"/>
        <w:spacing w:before="7"/>
        <w:rPr>
          <w:rFonts w:ascii="Roboto"/>
          <w:b/>
          <w:sz w:val="22"/>
        </w:rPr>
      </w:pPr>
    </w:p>
    <w:p w14:paraId="0CA3B412" w14:textId="77777777" w:rsidR="00AC7BD6" w:rsidRDefault="00B1402D">
      <w:pPr>
        <w:tabs>
          <w:tab w:val="left" w:pos="4223"/>
          <w:tab w:val="left" w:pos="11432"/>
        </w:tabs>
        <w:spacing w:before="1"/>
        <w:ind w:left="280"/>
        <w:rPr>
          <w:rFonts w:ascii="Roboto" w:hAnsi="Roboto"/>
          <w:b/>
          <w:sz w:val="19"/>
        </w:rPr>
      </w:pPr>
      <w:r>
        <w:rPr>
          <w:rFonts w:ascii="Roboto" w:hAnsi="Roboto"/>
          <w:b/>
          <w:color w:val="252525"/>
          <w:sz w:val="19"/>
          <w:shd w:val="clear" w:color="auto" w:fill="D9D9D9"/>
        </w:rPr>
        <w:tab/>
        <w:t>Support</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Services</w:t>
      </w:r>
      <w:r>
        <w:rPr>
          <w:rFonts w:ascii="Roboto" w:hAnsi="Roboto"/>
          <w:b/>
          <w:color w:val="252525"/>
          <w:spacing w:val="5"/>
          <w:sz w:val="19"/>
          <w:shd w:val="clear" w:color="auto" w:fill="D9D9D9"/>
        </w:rPr>
        <w:t xml:space="preserve"> </w:t>
      </w:r>
      <w:r>
        <w:rPr>
          <w:rFonts w:ascii="Roboto" w:hAnsi="Roboto"/>
          <w:b/>
          <w:color w:val="252525"/>
          <w:sz w:val="19"/>
          <w:shd w:val="clear" w:color="auto" w:fill="D9D9D9"/>
        </w:rPr>
        <w:t>–</w:t>
      </w:r>
      <w:r>
        <w:rPr>
          <w:rFonts w:ascii="Roboto" w:hAnsi="Roboto"/>
          <w:b/>
          <w:color w:val="252525"/>
          <w:spacing w:val="4"/>
          <w:sz w:val="19"/>
          <w:shd w:val="clear" w:color="auto" w:fill="D9D9D9"/>
        </w:rPr>
        <w:t xml:space="preserve"> </w:t>
      </w:r>
      <w:r>
        <w:rPr>
          <w:rFonts w:ascii="Roboto" w:hAnsi="Roboto"/>
          <w:b/>
          <w:color w:val="252525"/>
          <w:sz w:val="19"/>
          <w:shd w:val="clear" w:color="auto" w:fill="D9D9D9"/>
        </w:rPr>
        <w:t>Staffing</w:t>
      </w:r>
      <w:r>
        <w:rPr>
          <w:rFonts w:ascii="Roboto" w:hAnsi="Roboto"/>
          <w:b/>
          <w:color w:val="252525"/>
          <w:spacing w:val="5"/>
          <w:sz w:val="19"/>
          <w:shd w:val="clear" w:color="auto" w:fill="D9D9D9"/>
        </w:rPr>
        <w:t xml:space="preserve"> </w:t>
      </w:r>
      <w:r>
        <w:rPr>
          <w:rFonts w:ascii="Roboto" w:hAnsi="Roboto"/>
          <w:b/>
          <w:color w:val="252525"/>
          <w:spacing w:val="-2"/>
          <w:sz w:val="19"/>
          <w:shd w:val="clear" w:color="auto" w:fill="D9D9D9"/>
        </w:rPr>
        <w:t>Summary</w:t>
      </w:r>
      <w:r>
        <w:rPr>
          <w:rFonts w:ascii="Roboto" w:hAnsi="Roboto"/>
          <w:b/>
          <w:color w:val="252525"/>
          <w:sz w:val="19"/>
          <w:shd w:val="clear" w:color="auto" w:fill="D9D9D9"/>
        </w:rPr>
        <w:tab/>
      </w:r>
    </w:p>
    <w:p w14:paraId="7F3FBB66" w14:textId="77777777" w:rsidR="00AC7BD6" w:rsidRDefault="00AC7BD6">
      <w:pPr>
        <w:pStyle w:val="BodyText"/>
        <w:spacing w:before="3"/>
        <w:rPr>
          <w:rFonts w:ascii="Roboto"/>
          <w:b/>
        </w:rPr>
      </w:pPr>
    </w:p>
    <w:p w14:paraId="4B054658" w14:textId="77777777" w:rsidR="00AC7BD6" w:rsidRDefault="00B1402D">
      <w:pPr>
        <w:pStyle w:val="BodyText"/>
        <w:tabs>
          <w:tab w:val="left" w:pos="7616"/>
          <w:tab w:val="left" w:pos="9056"/>
          <w:tab w:val="left" w:pos="10107"/>
        </w:tabs>
        <w:spacing w:before="121"/>
        <w:ind w:left="6176"/>
        <w:rPr>
          <w:rFonts w:ascii="Roboto Medium"/>
        </w:rPr>
      </w:pPr>
      <w:r>
        <w:pict w14:anchorId="4A39D442">
          <v:line id="_x0000_s2289" style="position:absolute;left:0;text-align:left;z-index:15841792;mso-position-horizontal-relative:page" from="296.4pt,18.7pt" to="584.65pt,18.7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24687569" w14:textId="77777777" w:rsidR="00AC7BD6" w:rsidRDefault="00B1402D">
      <w:pPr>
        <w:pStyle w:val="BodyText"/>
        <w:tabs>
          <w:tab w:val="left" w:pos="6752"/>
          <w:tab w:val="left" w:pos="8192"/>
          <w:tab w:val="left" w:pos="9632"/>
          <w:tab w:val="right" w:pos="11391"/>
        </w:tabs>
        <w:spacing w:before="51"/>
        <w:ind w:left="306"/>
      </w:pPr>
      <w:r>
        <w:rPr>
          <w:color w:val="252525"/>
        </w:rPr>
        <w:t>Authorized</w:t>
      </w:r>
      <w:r>
        <w:rPr>
          <w:color w:val="252525"/>
          <w:spacing w:val="2"/>
        </w:rPr>
        <w:t xml:space="preserve"> </w:t>
      </w:r>
      <w:r>
        <w:rPr>
          <w:color w:val="252525"/>
        </w:rPr>
        <w:t>Positions</w:t>
      </w:r>
      <w:r>
        <w:rPr>
          <w:color w:val="252525"/>
          <w:spacing w:val="3"/>
        </w:rPr>
        <w:t xml:space="preserve"> </w:t>
      </w:r>
      <w:r>
        <w:rPr>
          <w:color w:val="252525"/>
        </w:rPr>
        <w:t>–</w:t>
      </w:r>
      <w:r>
        <w:rPr>
          <w:color w:val="252525"/>
          <w:spacing w:val="2"/>
        </w:rPr>
        <w:t xml:space="preserve"> </w:t>
      </w:r>
      <w:r>
        <w:rPr>
          <w:color w:val="252525"/>
        </w:rPr>
        <w:t>Support</w:t>
      </w:r>
      <w:r>
        <w:rPr>
          <w:color w:val="252525"/>
          <w:spacing w:val="3"/>
        </w:rPr>
        <w:t xml:space="preserve"> </w:t>
      </w:r>
      <w:r>
        <w:rPr>
          <w:color w:val="252525"/>
          <w:spacing w:val="-2"/>
        </w:rPr>
        <w:t>Services</w:t>
      </w:r>
      <w:r>
        <w:rPr>
          <w:color w:val="252525"/>
        </w:rPr>
        <w:tab/>
      </w:r>
      <w:r>
        <w:rPr>
          <w:color w:val="252525"/>
          <w:spacing w:val="-5"/>
        </w:rPr>
        <w:t>121</w:t>
      </w:r>
      <w:r>
        <w:rPr>
          <w:color w:val="252525"/>
        </w:rPr>
        <w:tab/>
      </w:r>
      <w:r>
        <w:rPr>
          <w:color w:val="252525"/>
          <w:spacing w:val="-5"/>
        </w:rPr>
        <w:t>122</w:t>
      </w:r>
      <w:r>
        <w:rPr>
          <w:color w:val="252525"/>
        </w:rPr>
        <w:tab/>
      </w:r>
      <w:r>
        <w:rPr>
          <w:color w:val="252525"/>
          <w:spacing w:val="-5"/>
        </w:rPr>
        <w:t>132</w:t>
      </w:r>
      <w:r>
        <w:rPr>
          <w:color w:val="252525"/>
        </w:rPr>
        <w:tab/>
      </w:r>
      <w:r>
        <w:rPr>
          <w:color w:val="252525"/>
          <w:spacing w:val="-5"/>
        </w:rPr>
        <w:t>141</w:t>
      </w:r>
    </w:p>
    <w:p w14:paraId="566D1602" w14:textId="77777777" w:rsidR="00AC7BD6" w:rsidRDefault="00AC7BD6">
      <w:pPr>
        <w:pStyle w:val="BodyText"/>
        <w:rPr>
          <w:sz w:val="24"/>
        </w:rPr>
      </w:pPr>
    </w:p>
    <w:p w14:paraId="31F234E7" w14:textId="77777777" w:rsidR="00AC7BD6" w:rsidRDefault="00AC7BD6">
      <w:pPr>
        <w:pStyle w:val="BodyText"/>
        <w:rPr>
          <w:sz w:val="24"/>
        </w:rPr>
      </w:pPr>
    </w:p>
    <w:p w14:paraId="33E44428" w14:textId="77777777" w:rsidR="00AC7BD6" w:rsidRDefault="00B1402D">
      <w:pPr>
        <w:pStyle w:val="BodyText"/>
        <w:spacing w:before="162" w:line="252" w:lineRule="auto"/>
        <w:ind w:left="6944" w:right="233"/>
        <w:jc w:val="both"/>
      </w:pPr>
      <w:r>
        <w:pict w14:anchorId="2790BEBF">
          <v:group id="docshapegroup473" o:spid="_x0000_s2274" style="position:absolute;left:0;text-align:left;margin-left:27.2pt;margin-top:7.15pt;width:315pt;height:213.5pt;z-index:15842304;mso-position-horizontal-relative:page" coordorigin="544,143" coordsize="6300,4270">
            <v:rect id="docshape474" o:spid="_x0000_s2288" style="position:absolute;left:554;top:153;width:6280;height:4250" filled="f" strokecolor="#005540" strokeweight="1pt"/>
            <v:shape id="docshape475" o:spid="_x0000_s2287" style="position:absolute;left:1268;top:375;width:3802;height:565" coordorigin="1269,376" coordsize="3802,565" path="m4922,376r-3653,l1269,940r3801,l5070,538r-12,-63l5027,423r-48,-34l4922,376xe" fillcolor="#4c4d4f" stroked="f">
              <v:path arrowok="t"/>
            </v:shape>
            <v:line id="_x0000_s2286" style="position:absolute" from="1271,938" to="6531,938" strokecolor="#4c4d4f" strokeweight=".25pt"/>
            <v:shape id="docshape476" o:spid="_x0000_s2285" style="position:absolute;left:1270;top:1527;width:5261;height:1769" coordorigin="1271,1528" coordsize="5261,1769" o:spt="100" adj="0,,0" path="m1271,1528r4339,m6132,1528r399,m1271,2117r3025,m4819,2117r791,m6132,2117r399,m1271,2706r391,m2192,2706r784,m3505,2706r791,m4819,2706r791,m6132,2706r399,m1271,3296r391,m2192,3296r784,m3505,3296r791,m4819,3296r791,m6132,3296r399,e" filled="f" strokecolor="#4c4d4f" strokeweight=".25pt">
              <v:stroke joinstyle="round"/>
              <v:formulas/>
              <v:path arrowok="t" o:connecttype="segments"/>
            </v:shape>
            <v:shape id="docshape477" o:spid="_x0000_s2284" style="position:absolute;left:1662;top:1470;width:4470;height:2419" coordorigin="1662,1471" coordsize="4470,2419" o:spt="100" adj="0,,0" path="m2192,2650r-530,l1662,3889r530,l2192,2650xm3505,2589r-529,l2976,3889r529,l3505,2589xm4819,2000r-523,l4296,3889r523,l4819,2000xm6132,1471r-522,l5610,3889r522,l6132,1471xe" fillcolor="#8bba00" stroked="f">
              <v:stroke joinstyle="round"/>
              <v:formulas/>
              <v:path arrowok="t" o:connecttype="segments"/>
            </v:shape>
            <v:line id="_x0000_s2283" style="position:absolute" from="1271,3885" to="1271,938" strokecolor="#4c4d4f" strokeweight=".25pt"/>
            <v:line id="_x0000_s2282" style="position:absolute" from="6531,3885" to="6531,938" strokecolor="#4c4d4f" strokeweight=".25pt"/>
            <v:line id="_x0000_s2281" style="position:absolute" from="1271,3885" to="6531,3885" strokecolor="#4c4d4f" strokeweight=".25pt"/>
            <v:shape id="docshape478" o:spid="_x0000_s2280" type="#_x0000_t202" style="position:absolute;left:1499;top:549;width:3348;height:238" filled="f" stroked="f">
              <v:textbox inset="0,0,0,0">
                <w:txbxContent>
                  <w:p w14:paraId="46524B5E" w14:textId="77777777" w:rsidR="00AC7BD6" w:rsidRDefault="00B1402D">
                    <w:pPr>
                      <w:spacing w:line="237" w:lineRule="exact"/>
                      <w:rPr>
                        <w:rFonts w:ascii="Roboto Slab"/>
                        <w:sz w:val="18"/>
                      </w:rPr>
                    </w:pPr>
                    <w:r>
                      <w:rPr>
                        <w:rFonts w:ascii="Roboto Slab"/>
                        <w:color w:val="FFFFFF"/>
                        <w:w w:val="95"/>
                        <w:sz w:val="18"/>
                      </w:rPr>
                      <w:t>SUPPORT</w:t>
                    </w:r>
                    <w:r>
                      <w:rPr>
                        <w:rFonts w:ascii="Roboto Slab"/>
                        <w:color w:val="FFFFFF"/>
                        <w:spacing w:val="21"/>
                        <w:sz w:val="18"/>
                      </w:rPr>
                      <w:t xml:space="preserve"> </w:t>
                    </w:r>
                    <w:r>
                      <w:rPr>
                        <w:rFonts w:ascii="Roboto Slab"/>
                        <w:color w:val="FFFFFF"/>
                        <w:w w:val="95"/>
                        <w:sz w:val="18"/>
                      </w:rPr>
                      <w:t>SERVICES</w:t>
                    </w:r>
                    <w:r>
                      <w:rPr>
                        <w:rFonts w:ascii="Roboto Slab"/>
                        <w:color w:val="FFFFFF"/>
                        <w:spacing w:val="24"/>
                        <w:sz w:val="18"/>
                      </w:rPr>
                      <w:t xml:space="preserve"> </w:t>
                    </w:r>
                    <w:r>
                      <w:rPr>
                        <w:rFonts w:ascii="Roboto Slab"/>
                        <w:color w:val="FFFFFF"/>
                        <w:w w:val="95"/>
                        <w:sz w:val="18"/>
                      </w:rPr>
                      <w:t>STAFFING</w:t>
                    </w:r>
                    <w:r>
                      <w:rPr>
                        <w:rFonts w:ascii="Roboto Slab"/>
                        <w:color w:val="FFFFFF"/>
                        <w:spacing w:val="46"/>
                        <w:sz w:val="18"/>
                      </w:rPr>
                      <w:t xml:space="preserve"> </w:t>
                    </w:r>
                    <w:r>
                      <w:rPr>
                        <w:rFonts w:ascii="Roboto Slab"/>
                        <w:color w:val="FFFFFF"/>
                        <w:spacing w:val="-4"/>
                        <w:w w:val="95"/>
                        <w:sz w:val="18"/>
                      </w:rPr>
                      <w:t>TREND</w:t>
                    </w:r>
                  </w:p>
                </w:txbxContent>
              </v:textbox>
            </v:shape>
            <v:shape id="docshape479" o:spid="_x0000_s2279" type="#_x0000_t202" style="position:absolute;left:782;top:805;width:319;height:3184" filled="f" stroked="f">
              <v:textbox inset="0,0,0,0">
                <w:txbxContent>
                  <w:p w14:paraId="616B8654" w14:textId="77777777" w:rsidR="00AC7BD6" w:rsidRDefault="00B1402D">
                    <w:pPr>
                      <w:spacing w:before="17"/>
                      <w:rPr>
                        <w:rFonts w:ascii="Roboto"/>
                        <w:sz w:val="18"/>
                      </w:rPr>
                    </w:pPr>
                    <w:r>
                      <w:rPr>
                        <w:rFonts w:ascii="Roboto"/>
                        <w:color w:val="4C4D4F"/>
                        <w:spacing w:val="-5"/>
                        <w:sz w:val="18"/>
                      </w:rPr>
                      <w:t>150</w:t>
                    </w:r>
                  </w:p>
                  <w:p w14:paraId="750D3701" w14:textId="77777777" w:rsidR="00AC7BD6" w:rsidRDefault="00AC7BD6">
                    <w:pPr>
                      <w:spacing w:before="1"/>
                      <w:rPr>
                        <w:rFonts w:ascii="Roboto"/>
                        <w:sz w:val="31"/>
                      </w:rPr>
                    </w:pPr>
                  </w:p>
                  <w:p w14:paraId="1704102F" w14:textId="77777777" w:rsidR="00AC7BD6" w:rsidRDefault="00B1402D">
                    <w:pPr>
                      <w:spacing w:before="1"/>
                      <w:rPr>
                        <w:rFonts w:ascii="Roboto"/>
                        <w:sz w:val="18"/>
                      </w:rPr>
                    </w:pPr>
                    <w:r>
                      <w:rPr>
                        <w:rFonts w:ascii="Roboto"/>
                        <w:color w:val="4C4D4F"/>
                        <w:spacing w:val="-5"/>
                        <w:sz w:val="18"/>
                      </w:rPr>
                      <w:t>140</w:t>
                    </w:r>
                  </w:p>
                  <w:p w14:paraId="11EDA76E" w14:textId="77777777" w:rsidR="00AC7BD6" w:rsidRDefault="00AC7BD6">
                    <w:pPr>
                      <w:rPr>
                        <w:rFonts w:ascii="Roboto"/>
                        <w:sz w:val="31"/>
                      </w:rPr>
                    </w:pPr>
                  </w:p>
                  <w:p w14:paraId="653CDDF5" w14:textId="77777777" w:rsidR="00AC7BD6" w:rsidRDefault="00B1402D">
                    <w:pPr>
                      <w:spacing w:before="1"/>
                      <w:rPr>
                        <w:rFonts w:ascii="Roboto"/>
                        <w:sz w:val="18"/>
                      </w:rPr>
                    </w:pPr>
                    <w:r>
                      <w:rPr>
                        <w:rFonts w:ascii="Roboto"/>
                        <w:color w:val="4C4D4F"/>
                        <w:spacing w:val="-5"/>
                        <w:sz w:val="18"/>
                      </w:rPr>
                      <w:t>130</w:t>
                    </w:r>
                  </w:p>
                  <w:p w14:paraId="6B1BE647" w14:textId="77777777" w:rsidR="00AC7BD6" w:rsidRDefault="00AC7BD6">
                    <w:pPr>
                      <w:spacing w:before="1"/>
                      <w:rPr>
                        <w:rFonts w:ascii="Roboto"/>
                        <w:sz w:val="31"/>
                      </w:rPr>
                    </w:pPr>
                  </w:p>
                  <w:p w14:paraId="285E2FAD" w14:textId="77777777" w:rsidR="00AC7BD6" w:rsidRDefault="00B1402D">
                    <w:pPr>
                      <w:rPr>
                        <w:rFonts w:ascii="Roboto"/>
                        <w:sz w:val="18"/>
                      </w:rPr>
                    </w:pPr>
                    <w:r>
                      <w:rPr>
                        <w:rFonts w:ascii="Roboto"/>
                        <w:color w:val="4C4D4F"/>
                        <w:spacing w:val="-5"/>
                        <w:sz w:val="18"/>
                      </w:rPr>
                      <w:t>120</w:t>
                    </w:r>
                  </w:p>
                  <w:p w14:paraId="4057B951" w14:textId="77777777" w:rsidR="00AC7BD6" w:rsidRDefault="00AC7BD6">
                    <w:pPr>
                      <w:spacing w:before="1"/>
                      <w:rPr>
                        <w:rFonts w:ascii="Roboto"/>
                        <w:sz w:val="31"/>
                      </w:rPr>
                    </w:pPr>
                  </w:p>
                  <w:p w14:paraId="006D3E7B" w14:textId="77777777" w:rsidR="00AC7BD6" w:rsidRDefault="00B1402D">
                    <w:pPr>
                      <w:rPr>
                        <w:rFonts w:ascii="Roboto"/>
                        <w:sz w:val="18"/>
                      </w:rPr>
                    </w:pPr>
                    <w:r>
                      <w:rPr>
                        <w:rFonts w:ascii="Roboto"/>
                        <w:color w:val="4C4D4F"/>
                        <w:spacing w:val="-5"/>
                        <w:sz w:val="18"/>
                      </w:rPr>
                      <w:t>110</w:t>
                    </w:r>
                  </w:p>
                  <w:p w14:paraId="7A02B74B" w14:textId="77777777" w:rsidR="00AC7BD6" w:rsidRDefault="00AC7BD6">
                    <w:pPr>
                      <w:spacing w:before="1"/>
                      <w:rPr>
                        <w:rFonts w:ascii="Roboto"/>
                        <w:sz w:val="31"/>
                      </w:rPr>
                    </w:pPr>
                  </w:p>
                  <w:p w14:paraId="553EA471" w14:textId="77777777" w:rsidR="00AC7BD6" w:rsidRDefault="00B1402D">
                    <w:pPr>
                      <w:rPr>
                        <w:rFonts w:ascii="Roboto"/>
                        <w:sz w:val="18"/>
                      </w:rPr>
                    </w:pPr>
                    <w:r>
                      <w:rPr>
                        <w:rFonts w:ascii="Roboto"/>
                        <w:color w:val="4C4D4F"/>
                        <w:spacing w:val="-5"/>
                        <w:sz w:val="18"/>
                      </w:rPr>
                      <w:t>100</w:t>
                    </w:r>
                  </w:p>
                </w:txbxContent>
              </v:textbox>
            </v:shape>
            <v:shape id="docshape480" o:spid="_x0000_s2278" type="#_x0000_t202" style="position:absolute;left:1726;top:4013;width:419;height:238" filled="f" stroked="f">
              <v:textbox inset="0,0,0,0">
                <w:txbxContent>
                  <w:p w14:paraId="6D578171" w14:textId="77777777" w:rsidR="00AC7BD6" w:rsidRDefault="00B1402D">
                    <w:pPr>
                      <w:spacing w:before="17"/>
                      <w:rPr>
                        <w:rFonts w:ascii="Roboto"/>
                        <w:sz w:val="18"/>
                      </w:rPr>
                    </w:pPr>
                    <w:r>
                      <w:rPr>
                        <w:rFonts w:ascii="Roboto"/>
                        <w:color w:val="4C4D4F"/>
                        <w:spacing w:val="-4"/>
                        <w:sz w:val="18"/>
                      </w:rPr>
                      <w:t>2015</w:t>
                    </w:r>
                  </w:p>
                </w:txbxContent>
              </v:textbox>
            </v:shape>
            <v:shape id="docshape481" o:spid="_x0000_s2277" type="#_x0000_t202" style="position:absolute;left:3041;top:4013;width:419;height:238" filled="f" stroked="f">
              <v:textbox inset="0,0,0,0">
                <w:txbxContent>
                  <w:p w14:paraId="16C6C95E" w14:textId="77777777" w:rsidR="00AC7BD6" w:rsidRDefault="00B1402D">
                    <w:pPr>
                      <w:spacing w:before="17"/>
                      <w:rPr>
                        <w:rFonts w:ascii="Roboto"/>
                        <w:sz w:val="18"/>
                      </w:rPr>
                    </w:pPr>
                    <w:r>
                      <w:rPr>
                        <w:rFonts w:ascii="Roboto"/>
                        <w:color w:val="4C4D4F"/>
                        <w:spacing w:val="-4"/>
                        <w:sz w:val="18"/>
                      </w:rPr>
                      <w:t>2016</w:t>
                    </w:r>
                  </w:p>
                </w:txbxContent>
              </v:textbox>
            </v:shape>
            <v:shape id="docshape482" o:spid="_x0000_s2276" type="#_x0000_t202" style="position:absolute;left:4355;top:4013;width:419;height:238" filled="f" stroked="f">
              <v:textbox inset="0,0,0,0">
                <w:txbxContent>
                  <w:p w14:paraId="09B5BBB9" w14:textId="77777777" w:rsidR="00AC7BD6" w:rsidRDefault="00B1402D">
                    <w:pPr>
                      <w:spacing w:before="17"/>
                      <w:rPr>
                        <w:rFonts w:ascii="Roboto"/>
                        <w:sz w:val="18"/>
                      </w:rPr>
                    </w:pPr>
                    <w:r>
                      <w:rPr>
                        <w:rFonts w:ascii="Roboto"/>
                        <w:color w:val="4C4D4F"/>
                        <w:spacing w:val="-4"/>
                        <w:sz w:val="18"/>
                      </w:rPr>
                      <w:t>2017</w:t>
                    </w:r>
                  </w:p>
                </w:txbxContent>
              </v:textbox>
            </v:shape>
            <v:shape id="docshape483" o:spid="_x0000_s2275" type="#_x0000_t202" style="position:absolute;left:5298;top:4013;width:1124;height:238" filled="f" stroked="f">
              <v:textbox inset="0,0,0,0">
                <w:txbxContent>
                  <w:p w14:paraId="4843FE41"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rPr>
          <w:color w:val="4C4D4F"/>
        </w:rPr>
        <w:t>In 2016, a Trades Technician III-HVAC position was added</w:t>
      </w:r>
      <w:r>
        <w:rPr>
          <w:color w:val="4C4D4F"/>
          <w:spacing w:val="19"/>
        </w:rPr>
        <w:t xml:space="preserve"> </w:t>
      </w:r>
      <w:r>
        <w:rPr>
          <w:color w:val="4C4D4F"/>
        </w:rPr>
        <w:t>to</w:t>
      </w:r>
      <w:r>
        <w:rPr>
          <w:color w:val="4C4D4F"/>
          <w:spacing w:val="20"/>
        </w:rPr>
        <w:t xml:space="preserve"> </w:t>
      </w:r>
      <w:r>
        <w:rPr>
          <w:color w:val="4C4D4F"/>
        </w:rPr>
        <w:t>provide</w:t>
      </w:r>
      <w:r>
        <w:rPr>
          <w:color w:val="4C4D4F"/>
          <w:spacing w:val="20"/>
        </w:rPr>
        <w:t xml:space="preserve"> </w:t>
      </w:r>
      <w:r>
        <w:rPr>
          <w:color w:val="4C4D4F"/>
        </w:rPr>
        <w:t>professional</w:t>
      </w:r>
      <w:r>
        <w:rPr>
          <w:color w:val="4C4D4F"/>
          <w:spacing w:val="19"/>
        </w:rPr>
        <w:t xml:space="preserve"> </w:t>
      </w:r>
      <w:r>
        <w:rPr>
          <w:color w:val="4C4D4F"/>
        </w:rPr>
        <w:t>analysis</w:t>
      </w:r>
      <w:r>
        <w:rPr>
          <w:color w:val="4C4D4F"/>
          <w:spacing w:val="20"/>
        </w:rPr>
        <w:t xml:space="preserve"> </w:t>
      </w:r>
      <w:r>
        <w:rPr>
          <w:color w:val="4C4D4F"/>
        </w:rPr>
        <w:t>and</w:t>
      </w:r>
      <w:r>
        <w:rPr>
          <w:color w:val="4C4D4F"/>
          <w:spacing w:val="20"/>
        </w:rPr>
        <w:t xml:space="preserve"> </w:t>
      </w:r>
      <w:r>
        <w:rPr>
          <w:color w:val="4C4D4F"/>
          <w:spacing w:val="-2"/>
        </w:rPr>
        <w:t>oversight</w:t>
      </w:r>
    </w:p>
    <w:p w14:paraId="57177BE3" w14:textId="77777777" w:rsidR="00AC7BD6" w:rsidRDefault="00B1402D">
      <w:pPr>
        <w:pStyle w:val="BodyText"/>
        <w:ind w:left="6944"/>
        <w:rPr>
          <w:sz w:val="20"/>
        </w:rPr>
      </w:pPr>
      <w:r>
        <w:rPr>
          <w:sz w:val="20"/>
        </w:rPr>
      </w:r>
      <w:r>
        <w:rPr>
          <w:sz w:val="20"/>
        </w:rPr>
        <w:pict w14:anchorId="4C3C1174">
          <v:shape id="docshape484" o:spid="_x0000_s2273" type="#_x0000_t202" style="width:93.75pt;height:12.55pt;mso-left-percent:-10001;mso-top-percent:-10001;mso-position-horizontal:absolute;mso-position-horizontal-relative:char;mso-position-vertical:absolute;mso-position-vertical-relative:line;mso-left-percent:-10001;mso-top-percent:-10001" filled="f" stroked="f">
            <v:textbox inset="0,0,0,0">
              <w:txbxContent>
                <w:p w14:paraId="407A07BC" w14:textId="77777777" w:rsidR="00AC7BD6" w:rsidRDefault="00B1402D">
                  <w:pPr>
                    <w:pStyle w:val="BodyText"/>
                    <w:spacing w:before="18"/>
                  </w:pPr>
                  <w:r>
                    <w:rPr>
                      <w:color w:val="4C4D4F"/>
                    </w:rPr>
                    <w:t>of</w:t>
                  </w:r>
                  <w:r>
                    <w:rPr>
                      <w:color w:val="4C4D4F"/>
                      <w:spacing w:val="-6"/>
                    </w:rPr>
                    <w:t xml:space="preserve"> </w:t>
                  </w:r>
                  <w:r>
                    <w:rPr>
                      <w:color w:val="4C4D4F"/>
                    </w:rPr>
                    <w:t>the</w:t>
                  </w:r>
                  <w:r>
                    <w:rPr>
                      <w:color w:val="4C4D4F"/>
                      <w:spacing w:val="-2"/>
                    </w:rPr>
                    <w:t xml:space="preserve"> </w:t>
                  </w:r>
                  <w:r>
                    <w:rPr>
                      <w:color w:val="4C4D4F"/>
                    </w:rPr>
                    <w:t>HVAC</w:t>
                  </w:r>
                  <w:r>
                    <w:rPr>
                      <w:color w:val="4C4D4F"/>
                      <w:spacing w:val="-4"/>
                    </w:rPr>
                    <w:t xml:space="preserve"> </w:t>
                  </w:r>
                  <w:r>
                    <w:rPr>
                      <w:color w:val="4C4D4F"/>
                    </w:rPr>
                    <w:t>work</w:t>
                  </w:r>
                  <w:r>
                    <w:rPr>
                      <w:color w:val="4C4D4F"/>
                      <w:spacing w:val="-2"/>
                    </w:rPr>
                    <w:t xml:space="preserve"> unit.</w:t>
                  </w:r>
                </w:p>
              </w:txbxContent>
            </v:textbox>
            <w10:anchorlock/>
          </v:shape>
        </w:pict>
      </w:r>
    </w:p>
    <w:p w14:paraId="3AF886A3" w14:textId="77777777" w:rsidR="00AC7BD6" w:rsidRDefault="00AC7BD6">
      <w:pPr>
        <w:pStyle w:val="BodyText"/>
        <w:spacing w:before="1"/>
      </w:pPr>
    </w:p>
    <w:p w14:paraId="6B51E684" w14:textId="77777777" w:rsidR="00AC7BD6" w:rsidRDefault="00B1402D">
      <w:pPr>
        <w:pStyle w:val="BodyText"/>
        <w:spacing w:before="1" w:line="252" w:lineRule="auto"/>
        <w:ind w:left="6944" w:right="233"/>
        <w:jc w:val="both"/>
      </w:pPr>
      <w:r>
        <w:rPr>
          <w:color w:val="4C4D4F"/>
        </w:rPr>
        <w:t>In</w:t>
      </w:r>
      <w:r>
        <w:rPr>
          <w:color w:val="4C4D4F"/>
          <w:spacing w:val="-4"/>
        </w:rPr>
        <w:t xml:space="preserve"> </w:t>
      </w:r>
      <w:r>
        <w:rPr>
          <w:color w:val="4C4D4F"/>
        </w:rPr>
        <w:t>2017,</w:t>
      </w:r>
      <w:r>
        <w:rPr>
          <w:color w:val="4C4D4F"/>
          <w:spacing w:val="-4"/>
        </w:rPr>
        <w:t xml:space="preserve"> </w:t>
      </w:r>
      <w:r>
        <w:rPr>
          <w:color w:val="4C4D4F"/>
        </w:rPr>
        <w:t>four</w:t>
      </w:r>
      <w:r>
        <w:rPr>
          <w:color w:val="4C4D4F"/>
          <w:spacing w:val="38"/>
        </w:rPr>
        <w:t xml:space="preserve"> </w:t>
      </w:r>
      <w:r>
        <w:rPr>
          <w:color w:val="4C4D4F"/>
        </w:rPr>
        <w:t>positions</w:t>
      </w:r>
      <w:r>
        <w:rPr>
          <w:color w:val="4C4D4F"/>
          <w:spacing w:val="-4"/>
        </w:rPr>
        <w:t xml:space="preserve"> </w:t>
      </w:r>
      <w:r>
        <w:rPr>
          <w:color w:val="4C4D4F"/>
        </w:rPr>
        <w:t>were</w:t>
      </w:r>
      <w:r>
        <w:rPr>
          <w:color w:val="4C4D4F"/>
          <w:spacing w:val="-4"/>
        </w:rPr>
        <w:t xml:space="preserve"> </w:t>
      </w:r>
      <w:r>
        <w:rPr>
          <w:color w:val="4C4D4F"/>
        </w:rPr>
        <w:t>added</w:t>
      </w:r>
      <w:r>
        <w:rPr>
          <w:color w:val="4C4D4F"/>
          <w:spacing w:val="-4"/>
        </w:rPr>
        <w:t xml:space="preserve"> </w:t>
      </w:r>
      <w:r>
        <w:rPr>
          <w:color w:val="4C4D4F"/>
        </w:rPr>
        <w:t>to</w:t>
      </w:r>
      <w:r>
        <w:rPr>
          <w:color w:val="4C4D4F"/>
          <w:spacing w:val="-4"/>
        </w:rPr>
        <w:t xml:space="preserve"> </w:t>
      </w:r>
      <w:r>
        <w:rPr>
          <w:color w:val="4C4D4F"/>
        </w:rPr>
        <w:t>meet</w:t>
      </w:r>
      <w:r>
        <w:rPr>
          <w:color w:val="4C4D4F"/>
          <w:spacing w:val="-4"/>
        </w:rPr>
        <w:t xml:space="preserve"> </w:t>
      </w:r>
      <w:r>
        <w:rPr>
          <w:color w:val="4C4D4F"/>
        </w:rPr>
        <w:t>increasing demand in the Facilities Management Division, Fleet Management Division, and Carpentry work group. During the year, the department added six additional positions fro</w:t>
      </w:r>
      <w:r>
        <w:rPr>
          <w:color w:val="4C4D4F"/>
        </w:rPr>
        <w:t>m the unallocated pool.</w:t>
      </w:r>
    </w:p>
    <w:p w14:paraId="400544D9" w14:textId="77777777" w:rsidR="00AC7BD6" w:rsidRDefault="00AC7BD6">
      <w:pPr>
        <w:pStyle w:val="BodyText"/>
        <w:spacing w:before="2"/>
        <w:rPr>
          <w:sz w:val="20"/>
        </w:rPr>
      </w:pPr>
    </w:p>
    <w:p w14:paraId="252F0C14" w14:textId="77777777" w:rsidR="00AC7BD6" w:rsidRDefault="00B1402D">
      <w:pPr>
        <w:pStyle w:val="BodyText"/>
        <w:spacing w:line="252" w:lineRule="auto"/>
        <w:ind w:left="6944" w:right="233"/>
        <w:jc w:val="both"/>
      </w:pPr>
      <w:r>
        <w:rPr>
          <w:color w:val="4C4D4F"/>
        </w:rPr>
        <w:t xml:space="preserve">In 2018, the following positions were added: Grounds Maintenance Associate II, Mailroom Associate, and </w:t>
      </w:r>
      <w:r>
        <w:rPr>
          <w:color w:val="4C4D4F"/>
          <w:w w:val="95"/>
        </w:rPr>
        <w:t xml:space="preserve">Building Services Coordinator to address increased vol- </w:t>
      </w:r>
      <w:proofErr w:type="spellStart"/>
      <w:r>
        <w:rPr>
          <w:color w:val="4C4D4F"/>
        </w:rPr>
        <w:t>ume</w:t>
      </w:r>
      <w:proofErr w:type="spellEnd"/>
      <w:r>
        <w:rPr>
          <w:color w:val="4C4D4F"/>
        </w:rPr>
        <w:t xml:space="preserve">; Trades Technician IV and Engineer IV to provide more internal control over critical systems; Business Analyst to document processes and identify improve- </w:t>
      </w:r>
      <w:proofErr w:type="spellStart"/>
      <w:r>
        <w:rPr>
          <w:color w:val="4C4D4F"/>
        </w:rPr>
        <w:t>ments</w:t>
      </w:r>
      <w:proofErr w:type="spellEnd"/>
      <w:r>
        <w:rPr>
          <w:color w:val="4C4D4F"/>
        </w:rPr>
        <w:t>; Construction Manager I to manage increased project</w:t>
      </w:r>
      <w:r>
        <w:rPr>
          <w:color w:val="4C4D4F"/>
          <w:spacing w:val="-9"/>
        </w:rPr>
        <w:t xml:space="preserve"> </w:t>
      </w:r>
      <w:r>
        <w:rPr>
          <w:color w:val="4C4D4F"/>
        </w:rPr>
        <w:t>volume;</w:t>
      </w:r>
      <w:r>
        <w:rPr>
          <w:color w:val="4C4D4F"/>
          <w:spacing w:val="-9"/>
        </w:rPr>
        <w:t xml:space="preserve"> </w:t>
      </w:r>
      <w:r>
        <w:rPr>
          <w:color w:val="4C4D4F"/>
        </w:rPr>
        <w:t>Program</w:t>
      </w:r>
      <w:r>
        <w:rPr>
          <w:color w:val="4C4D4F"/>
          <w:spacing w:val="-9"/>
        </w:rPr>
        <w:t xml:space="preserve"> </w:t>
      </w:r>
      <w:r>
        <w:rPr>
          <w:color w:val="4C4D4F"/>
        </w:rPr>
        <w:t>Analyst</w:t>
      </w:r>
      <w:r>
        <w:rPr>
          <w:color w:val="4C4D4F"/>
          <w:spacing w:val="-9"/>
        </w:rPr>
        <w:t xml:space="preserve"> </w:t>
      </w:r>
      <w:r>
        <w:rPr>
          <w:color w:val="4C4D4F"/>
        </w:rPr>
        <w:t>II</w:t>
      </w:r>
      <w:r>
        <w:rPr>
          <w:color w:val="4C4D4F"/>
          <w:spacing w:val="-9"/>
        </w:rPr>
        <w:t xml:space="preserve"> </w:t>
      </w:r>
      <w:r>
        <w:rPr>
          <w:color w:val="4C4D4F"/>
        </w:rPr>
        <w:t>to</w:t>
      </w:r>
      <w:r>
        <w:rPr>
          <w:color w:val="4C4D4F"/>
          <w:spacing w:val="-9"/>
        </w:rPr>
        <w:t xml:space="preserve"> </w:t>
      </w:r>
      <w:r>
        <w:rPr>
          <w:color w:val="4C4D4F"/>
        </w:rPr>
        <w:t>provide</w:t>
      </w:r>
      <w:r>
        <w:rPr>
          <w:color w:val="4C4D4F"/>
          <w:spacing w:val="-8"/>
        </w:rPr>
        <w:t xml:space="preserve"> </w:t>
      </w:r>
      <w:r>
        <w:rPr>
          <w:color w:val="4C4D4F"/>
        </w:rPr>
        <w:t>t</w:t>
      </w:r>
      <w:r>
        <w:rPr>
          <w:color w:val="4C4D4F"/>
        </w:rPr>
        <w:t>echnical support to departments; and Contract Inspection As- sociate III to streamline contract management.</w:t>
      </w:r>
    </w:p>
    <w:p w14:paraId="18EF2D8A" w14:textId="77777777" w:rsidR="00AC7BD6" w:rsidRDefault="00AC7BD6">
      <w:pPr>
        <w:spacing w:line="252" w:lineRule="auto"/>
        <w:jc w:val="both"/>
        <w:sectPr w:rsidR="00AC7BD6">
          <w:pgSz w:w="12240" w:h="15840"/>
          <w:pgMar w:top="1360" w:right="300" w:bottom="580" w:left="260" w:header="540" w:footer="386" w:gutter="0"/>
          <w:cols w:space="720"/>
        </w:sectPr>
      </w:pPr>
    </w:p>
    <w:p w14:paraId="2AB2CB8B" w14:textId="77777777" w:rsidR="00AC7BD6" w:rsidRDefault="00B1402D">
      <w:pPr>
        <w:spacing w:before="90"/>
        <w:ind w:left="280"/>
        <w:rPr>
          <w:rFonts w:ascii="Roboto Slab Thin" w:hAnsi="Roboto Slab Thin"/>
          <w:sz w:val="20"/>
        </w:rPr>
      </w:pPr>
      <w:bookmarkStart w:id="23" w:name="Tax_Commissioner_"/>
      <w:bookmarkEnd w:id="23"/>
      <w:proofErr w:type="gramStart"/>
      <w:r>
        <w:rPr>
          <w:rFonts w:ascii="Roboto Slab" w:hAnsi="Roboto Slab"/>
          <w:color w:val="005B8E"/>
          <w:spacing w:val="14"/>
          <w:w w:val="95"/>
          <w:position w:val="-5"/>
          <w:sz w:val="40"/>
        </w:rPr>
        <w:lastRenderedPageBreak/>
        <w:t>TAX</w:t>
      </w:r>
      <w:r>
        <w:rPr>
          <w:rFonts w:ascii="Roboto Slab" w:hAnsi="Roboto Slab"/>
          <w:color w:val="005B8E"/>
          <w:spacing w:val="37"/>
          <w:position w:val="-5"/>
          <w:sz w:val="40"/>
        </w:rPr>
        <w:t xml:space="preserve">  </w:t>
      </w:r>
      <w:r>
        <w:rPr>
          <w:rFonts w:ascii="Roboto Slab" w:hAnsi="Roboto Slab"/>
          <w:color w:val="005B8E"/>
          <w:spacing w:val="36"/>
          <w:w w:val="95"/>
          <w:position w:val="-5"/>
          <w:sz w:val="40"/>
        </w:rPr>
        <w:t>COMMISSIONER</w:t>
      </w:r>
      <w:proofErr w:type="gramEnd"/>
      <w:r>
        <w:rPr>
          <w:rFonts w:ascii="Roboto Slab" w:hAnsi="Roboto Slab"/>
          <w:color w:val="005B8E"/>
          <w:spacing w:val="20"/>
          <w:w w:val="95"/>
          <w:position w:val="-5"/>
          <w:sz w:val="40"/>
        </w:rPr>
        <w:t xml:space="preserve"> </w:t>
      </w:r>
      <w:r>
        <w:rPr>
          <w:rFonts w:ascii="Roboto Slab Thin" w:hAnsi="Roboto Slab Thin"/>
          <w:color w:val="A4ACB9"/>
          <w:spacing w:val="-32"/>
          <w:w w:val="95"/>
          <w:sz w:val="20"/>
        </w:rPr>
        <w:t>–––––––––––––––––––––––––––––––––––––––––––––––––––––––––––––––––</w:t>
      </w:r>
    </w:p>
    <w:p w14:paraId="2837671E" w14:textId="77777777" w:rsidR="00AC7BD6" w:rsidRDefault="00B1402D">
      <w:pPr>
        <w:pStyle w:val="Heading2"/>
        <w:jc w:val="left"/>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707BB8A5" w14:textId="77777777" w:rsidR="00AC7BD6" w:rsidRDefault="00B1402D">
      <w:pPr>
        <w:spacing w:before="268"/>
        <w:ind w:left="280"/>
        <w:rPr>
          <w:rFonts w:ascii="Roboto"/>
          <w:b/>
          <w:sz w:val="19"/>
        </w:rPr>
      </w:pPr>
      <w:r>
        <w:rPr>
          <w:rFonts w:ascii="Roboto"/>
          <w:b/>
          <w:color w:val="4C4D4F"/>
          <w:spacing w:val="-2"/>
          <w:sz w:val="19"/>
        </w:rPr>
        <w:t>Vision</w:t>
      </w:r>
    </w:p>
    <w:p w14:paraId="55678E79" w14:textId="77777777" w:rsidR="00AC7BD6" w:rsidRDefault="00B1402D">
      <w:pPr>
        <w:pStyle w:val="BodyText"/>
        <w:spacing w:before="32"/>
        <w:ind w:left="280"/>
      </w:pPr>
      <w:r>
        <w:rPr>
          <w:color w:val="4C4D4F"/>
        </w:rPr>
        <w:t>“A</w:t>
      </w:r>
      <w:r>
        <w:rPr>
          <w:color w:val="4C4D4F"/>
          <w:spacing w:val="-3"/>
        </w:rPr>
        <w:t xml:space="preserve"> </w:t>
      </w:r>
      <w:r>
        <w:rPr>
          <w:color w:val="4C4D4F"/>
        </w:rPr>
        <w:t>Leader</w:t>
      </w:r>
      <w:r>
        <w:rPr>
          <w:color w:val="4C4D4F"/>
          <w:spacing w:val="-4"/>
        </w:rPr>
        <w:t xml:space="preserve"> </w:t>
      </w:r>
      <w:r>
        <w:rPr>
          <w:color w:val="4C4D4F"/>
        </w:rPr>
        <w:t>in</w:t>
      </w:r>
      <w:r>
        <w:rPr>
          <w:color w:val="4C4D4F"/>
          <w:spacing w:val="-3"/>
        </w:rPr>
        <w:t xml:space="preserve"> </w:t>
      </w:r>
      <w:r>
        <w:rPr>
          <w:color w:val="4C4D4F"/>
        </w:rPr>
        <w:t>Public</w:t>
      </w:r>
      <w:r>
        <w:rPr>
          <w:color w:val="4C4D4F"/>
          <w:spacing w:val="-3"/>
        </w:rPr>
        <w:t xml:space="preserve"> </w:t>
      </w:r>
      <w:r>
        <w:rPr>
          <w:color w:val="4C4D4F"/>
          <w:spacing w:val="-2"/>
        </w:rPr>
        <w:t>Service”</w:t>
      </w:r>
    </w:p>
    <w:p w14:paraId="00D18D9B" w14:textId="77777777" w:rsidR="00AC7BD6" w:rsidRDefault="00AC7BD6">
      <w:pPr>
        <w:pStyle w:val="BodyText"/>
        <w:spacing w:before="4"/>
        <w:rPr>
          <w:sz w:val="24"/>
        </w:rPr>
      </w:pPr>
    </w:p>
    <w:p w14:paraId="02321807" w14:textId="77777777" w:rsidR="00AC7BD6" w:rsidRDefault="00B1402D">
      <w:pPr>
        <w:ind w:left="280"/>
        <w:rPr>
          <w:rFonts w:ascii="Roboto"/>
          <w:b/>
          <w:sz w:val="19"/>
        </w:rPr>
      </w:pPr>
      <w:r>
        <w:rPr>
          <w:rFonts w:ascii="Roboto"/>
          <w:b/>
          <w:color w:val="4C4D4F"/>
          <w:spacing w:val="-2"/>
          <w:sz w:val="19"/>
        </w:rPr>
        <w:t>Mission</w:t>
      </w:r>
    </w:p>
    <w:p w14:paraId="56D0782B" w14:textId="77777777" w:rsidR="00AC7BD6" w:rsidRDefault="00B1402D">
      <w:pPr>
        <w:pStyle w:val="BodyText"/>
        <w:spacing w:before="32" w:line="273" w:lineRule="auto"/>
        <w:ind w:left="280"/>
      </w:pPr>
      <w:r>
        <w:rPr>
          <w:color w:val="4C4D4F"/>
        </w:rPr>
        <w:t>Will</w:t>
      </w:r>
      <w:r>
        <w:rPr>
          <w:color w:val="4C4D4F"/>
          <w:spacing w:val="21"/>
        </w:rPr>
        <w:t xml:space="preserve"> </w:t>
      </w:r>
      <w:r>
        <w:rPr>
          <w:color w:val="4C4D4F"/>
        </w:rPr>
        <w:t>provide</w:t>
      </w:r>
      <w:r>
        <w:rPr>
          <w:color w:val="4C4D4F"/>
          <w:spacing w:val="21"/>
        </w:rPr>
        <w:t xml:space="preserve"> </w:t>
      </w:r>
      <w:r>
        <w:rPr>
          <w:color w:val="4C4D4F"/>
        </w:rPr>
        <w:t>tag</w:t>
      </w:r>
      <w:r>
        <w:rPr>
          <w:color w:val="4C4D4F"/>
          <w:spacing w:val="21"/>
        </w:rPr>
        <w:t xml:space="preserve"> </w:t>
      </w:r>
      <w:r>
        <w:rPr>
          <w:color w:val="4C4D4F"/>
        </w:rPr>
        <w:t>and</w:t>
      </w:r>
      <w:r>
        <w:rPr>
          <w:color w:val="4C4D4F"/>
          <w:spacing w:val="21"/>
        </w:rPr>
        <w:t xml:space="preserve"> </w:t>
      </w:r>
      <w:r>
        <w:rPr>
          <w:color w:val="4C4D4F"/>
        </w:rPr>
        <w:t>tax</w:t>
      </w:r>
      <w:r>
        <w:rPr>
          <w:color w:val="4C4D4F"/>
          <w:spacing w:val="20"/>
        </w:rPr>
        <w:t xml:space="preserve"> </w:t>
      </w:r>
      <w:r>
        <w:rPr>
          <w:color w:val="4C4D4F"/>
        </w:rPr>
        <w:t>services</w:t>
      </w:r>
      <w:r>
        <w:rPr>
          <w:color w:val="4C4D4F"/>
          <w:spacing w:val="20"/>
        </w:rPr>
        <w:t xml:space="preserve"> </w:t>
      </w:r>
      <w:r>
        <w:rPr>
          <w:color w:val="4C4D4F"/>
        </w:rPr>
        <w:t>that</w:t>
      </w:r>
      <w:r>
        <w:rPr>
          <w:color w:val="4C4D4F"/>
          <w:spacing w:val="20"/>
        </w:rPr>
        <w:t xml:space="preserve"> </w:t>
      </w:r>
      <w:r>
        <w:rPr>
          <w:color w:val="4C4D4F"/>
        </w:rPr>
        <w:t>are</w:t>
      </w:r>
      <w:r>
        <w:rPr>
          <w:color w:val="4C4D4F"/>
          <w:spacing w:val="21"/>
        </w:rPr>
        <w:t xml:space="preserve"> </w:t>
      </w:r>
      <w:r>
        <w:rPr>
          <w:color w:val="4C4D4F"/>
        </w:rPr>
        <w:t>accessible</w:t>
      </w:r>
      <w:r>
        <w:rPr>
          <w:color w:val="4C4D4F"/>
          <w:spacing w:val="21"/>
        </w:rPr>
        <w:t xml:space="preserve"> </w:t>
      </w:r>
      <w:r>
        <w:rPr>
          <w:color w:val="4C4D4F"/>
        </w:rPr>
        <w:t>and</w:t>
      </w:r>
      <w:r>
        <w:rPr>
          <w:color w:val="4C4D4F"/>
          <w:spacing w:val="21"/>
        </w:rPr>
        <w:t xml:space="preserve"> </w:t>
      </w:r>
      <w:r>
        <w:rPr>
          <w:color w:val="4C4D4F"/>
        </w:rPr>
        <w:t>responsive</w:t>
      </w:r>
      <w:r>
        <w:rPr>
          <w:color w:val="4C4D4F"/>
          <w:spacing w:val="21"/>
        </w:rPr>
        <w:t xml:space="preserve"> </w:t>
      </w:r>
      <w:r>
        <w:rPr>
          <w:color w:val="4C4D4F"/>
        </w:rPr>
        <w:t>to</w:t>
      </w:r>
      <w:r>
        <w:rPr>
          <w:color w:val="4C4D4F"/>
          <w:spacing w:val="21"/>
        </w:rPr>
        <w:t xml:space="preserve"> </w:t>
      </w:r>
      <w:r>
        <w:rPr>
          <w:color w:val="4C4D4F"/>
        </w:rPr>
        <w:t>the</w:t>
      </w:r>
      <w:r>
        <w:rPr>
          <w:color w:val="4C4D4F"/>
          <w:spacing w:val="21"/>
        </w:rPr>
        <w:t xml:space="preserve"> </w:t>
      </w:r>
      <w:r>
        <w:rPr>
          <w:color w:val="4C4D4F"/>
        </w:rPr>
        <w:t>needs</w:t>
      </w:r>
      <w:r>
        <w:rPr>
          <w:color w:val="4C4D4F"/>
          <w:spacing w:val="21"/>
        </w:rPr>
        <w:t xml:space="preserve"> </w:t>
      </w:r>
      <w:r>
        <w:rPr>
          <w:color w:val="4C4D4F"/>
        </w:rPr>
        <w:t>of</w:t>
      </w:r>
      <w:r>
        <w:rPr>
          <w:color w:val="4C4D4F"/>
          <w:spacing w:val="21"/>
        </w:rPr>
        <w:t xml:space="preserve"> </w:t>
      </w:r>
      <w:r>
        <w:rPr>
          <w:color w:val="4C4D4F"/>
        </w:rPr>
        <w:t>citizens</w:t>
      </w:r>
      <w:r>
        <w:rPr>
          <w:color w:val="4C4D4F"/>
          <w:spacing w:val="20"/>
        </w:rPr>
        <w:t xml:space="preserve"> </w:t>
      </w:r>
      <w:r>
        <w:rPr>
          <w:color w:val="4C4D4F"/>
        </w:rPr>
        <w:t>through</w:t>
      </w:r>
      <w:r>
        <w:rPr>
          <w:color w:val="4C4D4F"/>
          <w:spacing w:val="21"/>
        </w:rPr>
        <w:t xml:space="preserve"> </w:t>
      </w:r>
      <w:r>
        <w:rPr>
          <w:color w:val="4C4D4F"/>
        </w:rPr>
        <w:t>innovation,</w:t>
      </w:r>
      <w:r>
        <w:rPr>
          <w:color w:val="4C4D4F"/>
          <w:spacing w:val="20"/>
        </w:rPr>
        <w:t xml:space="preserve"> </w:t>
      </w:r>
      <w:r>
        <w:rPr>
          <w:color w:val="4C4D4F"/>
        </w:rPr>
        <w:t>technology,</w:t>
      </w:r>
      <w:r>
        <w:rPr>
          <w:color w:val="4C4D4F"/>
          <w:spacing w:val="20"/>
        </w:rPr>
        <w:t xml:space="preserve"> </w:t>
      </w:r>
      <w:r>
        <w:rPr>
          <w:color w:val="4C4D4F"/>
        </w:rPr>
        <w:t>and</w:t>
      </w:r>
      <w:r>
        <w:rPr>
          <w:color w:val="4C4D4F"/>
          <w:spacing w:val="21"/>
        </w:rPr>
        <w:t xml:space="preserve"> </w:t>
      </w:r>
      <w:r>
        <w:rPr>
          <w:color w:val="4C4D4F"/>
        </w:rPr>
        <w:t>a professional workforce.</w:t>
      </w:r>
    </w:p>
    <w:p w14:paraId="169EF4BB" w14:textId="77777777" w:rsidR="00AC7BD6" w:rsidRDefault="00AC7BD6">
      <w:pPr>
        <w:pStyle w:val="BodyText"/>
        <w:spacing w:before="9"/>
        <w:rPr>
          <w:sz w:val="11"/>
        </w:rPr>
      </w:pPr>
    </w:p>
    <w:p w14:paraId="6B1F72C3" w14:textId="77777777" w:rsidR="00AC7BD6" w:rsidRDefault="00AC7BD6">
      <w:pPr>
        <w:rPr>
          <w:sz w:val="11"/>
        </w:rPr>
        <w:sectPr w:rsidR="00AC7BD6">
          <w:headerReference w:type="default" r:id="rId92"/>
          <w:footerReference w:type="default" r:id="rId93"/>
          <w:pgSz w:w="12240" w:h="15840"/>
          <w:pgMar w:top="360" w:right="300" w:bottom="580" w:left="260" w:header="0" w:footer="386" w:gutter="0"/>
          <w:cols w:space="720"/>
        </w:sectPr>
      </w:pPr>
    </w:p>
    <w:p w14:paraId="308291F6" w14:textId="77777777" w:rsidR="00AC7BD6" w:rsidRDefault="00B1402D">
      <w:pPr>
        <w:spacing w:before="119"/>
        <w:ind w:left="280"/>
        <w:rPr>
          <w:rFonts w:ascii="Roboto"/>
          <w:b/>
          <w:sz w:val="19"/>
        </w:rPr>
      </w:pPr>
      <w:r>
        <w:rPr>
          <w:rFonts w:ascii="Roboto"/>
          <w:b/>
          <w:color w:val="4C4D4F"/>
          <w:sz w:val="19"/>
        </w:rPr>
        <w:t>Core</w:t>
      </w:r>
      <w:r>
        <w:rPr>
          <w:rFonts w:ascii="Roboto"/>
          <w:b/>
          <w:color w:val="4C4D4F"/>
          <w:spacing w:val="12"/>
          <w:sz w:val="19"/>
        </w:rPr>
        <w:t xml:space="preserve"> </w:t>
      </w:r>
      <w:r>
        <w:rPr>
          <w:rFonts w:ascii="Roboto"/>
          <w:b/>
          <w:color w:val="4C4D4F"/>
          <w:sz w:val="19"/>
        </w:rPr>
        <w:t>Values</w:t>
      </w:r>
      <w:r>
        <w:rPr>
          <w:rFonts w:ascii="Roboto"/>
          <w:b/>
          <w:color w:val="4C4D4F"/>
          <w:spacing w:val="12"/>
          <w:sz w:val="19"/>
        </w:rPr>
        <w:t xml:space="preserve"> </w:t>
      </w:r>
      <w:r>
        <w:rPr>
          <w:rFonts w:ascii="Roboto"/>
          <w:b/>
          <w:color w:val="4C4D4F"/>
          <w:sz w:val="19"/>
        </w:rPr>
        <w:t>and</w:t>
      </w:r>
      <w:r>
        <w:rPr>
          <w:rFonts w:ascii="Roboto"/>
          <w:b/>
          <w:color w:val="4C4D4F"/>
          <w:spacing w:val="13"/>
          <w:sz w:val="19"/>
        </w:rPr>
        <w:t xml:space="preserve"> </w:t>
      </w:r>
      <w:r>
        <w:rPr>
          <w:rFonts w:ascii="Roboto"/>
          <w:b/>
          <w:color w:val="4C4D4F"/>
          <w:spacing w:val="-2"/>
          <w:sz w:val="19"/>
        </w:rPr>
        <w:t>Beliefs</w:t>
      </w:r>
    </w:p>
    <w:p w14:paraId="1C264C3B" w14:textId="77777777" w:rsidR="00AC7BD6" w:rsidRDefault="00B1402D">
      <w:pPr>
        <w:pStyle w:val="ListParagraph"/>
        <w:numPr>
          <w:ilvl w:val="0"/>
          <w:numId w:val="202"/>
        </w:numPr>
        <w:tabs>
          <w:tab w:val="left" w:pos="549"/>
          <w:tab w:val="left" w:pos="550"/>
        </w:tabs>
        <w:spacing w:before="32"/>
        <w:rPr>
          <w:sz w:val="19"/>
        </w:rPr>
      </w:pPr>
      <w:r>
        <w:rPr>
          <w:color w:val="4C4D4F"/>
          <w:sz w:val="19"/>
        </w:rPr>
        <w:t>Exist</w:t>
      </w:r>
      <w:r>
        <w:rPr>
          <w:color w:val="4C4D4F"/>
          <w:spacing w:val="1"/>
          <w:sz w:val="19"/>
        </w:rPr>
        <w:t xml:space="preserve"> </w:t>
      </w:r>
      <w:r>
        <w:rPr>
          <w:color w:val="4C4D4F"/>
          <w:sz w:val="19"/>
        </w:rPr>
        <w:t>to</w:t>
      </w:r>
      <w:r>
        <w:rPr>
          <w:color w:val="4C4D4F"/>
          <w:spacing w:val="2"/>
          <w:sz w:val="19"/>
        </w:rPr>
        <w:t xml:space="preserve"> </w:t>
      </w:r>
      <w:r>
        <w:rPr>
          <w:color w:val="4C4D4F"/>
          <w:sz w:val="19"/>
        </w:rPr>
        <w:t>serve</w:t>
      </w:r>
      <w:r>
        <w:rPr>
          <w:color w:val="4C4D4F"/>
          <w:spacing w:val="3"/>
          <w:sz w:val="19"/>
        </w:rPr>
        <w:t xml:space="preserve"> </w:t>
      </w:r>
      <w:r>
        <w:rPr>
          <w:color w:val="4C4D4F"/>
          <w:spacing w:val="-2"/>
          <w:sz w:val="19"/>
        </w:rPr>
        <w:t>customers</w:t>
      </w:r>
    </w:p>
    <w:p w14:paraId="04474050" w14:textId="77777777" w:rsidR="00AC7BD6" w:rsidRDefault="00B1402D">
      <w:pPr>
        <w:pStyle w:val="ListParagraph"/>
        <w:numPr>
          <w:ilvl w:val="0"/>
          <w:numId w:val="202"/>
        </w:numPr>
        <w:tabs>
          <w:tab w:val="left" w:pos="549"/>
          <w:tab w:val="left" w:pos="550"/>
        </w:tabs>
        <w:spacing w:before="32"/>
        <w:rPr>
          <w:sz w:val="19"/>
        </w:rPr>
      </w:pPr>
      <w:r>
        <w:rPr>
          <w:color w:val="4C4D4F"/>
          <w:sz w:val="19"/>
        </w:rPr>
        <w:t>Foster</w:t>
      </w:r>
      <w:r>
        <w:rPr>
          <w:color w:val="4C4D4F"/>
          <w:spacing w:val="-3"/>
          <w:sz w:val="19"/>
        </w:rPr>
        <w:t xml:space="preserve"> </w:t>
      </w:r>
      <w:r>
        <w:rPr>
          <w:color w:val="4C4D4F"/>
          <w:spacing w:val="-2"/>
          <w:sz w:val="19"/>
        </w:rPr>
        <w:t>teamwork</w:t>
      </w:r>
    </w:p>
    <w:p w14:paraId="3C7AFE7A" w14:textId="77777777" w:rsidR="00AC7BD6" w:rsidRDefault="00B1402D">
      <w:pPr>
        <w:pStyle w:val="ListParagraph"/>
        <w:numPr>
          <w:ilvl w:val="0"/>
          <w:numId w:val="202"/>
        </w:numPr>
        <w:tabs>
          <w:tab w:val="left" w:pos="549"/>
          <w:tab w:val="left" w:pos="550"/>
        </w:tabs>
        <w:spacing w:before="32"/>
        <w:rPr>
          <w:sz w:val="19"/>
        </w:rPr>
      </w:pPr>
      <w:r>
        <w:rPr>
          <w:color w:val="4C4D4F"/>
          <w:sz w:val="19"/>
        </w:rPr>
        <w:t>Encourage</w:t>
      </w:r>
      <w:r>
        <w:rPr>
          <w:color w:val="4C4D4F"/>
          <w:spacing w:val="-1"/>
          <w:sz w:val="19"/>
        </w:rPr>
        <w:t xml:space="preserve"> </w:t>
      </w:r>
      <w:r>
        <w:rPr>
          <w:color w:val="4C4D4F"/>
          <w:sz w:val="19"/>
        </w:rPr>
        <w:t>proactive</w:t>
      </w:r>
      <w:r>
        <w:rPr>
          <w:color w:val="4C4D4F"/>
          <w:spacing w:val="-1"/>
          <w:sz w:val="19"/>
        </w:rPr>
        <w:t xml:space="preserve"> </w:t>
      </w:r>
      <w:r>
        <w:rPr>
          <w:color w:val="4C4D4F"/>
          <w:spacing w:val="-2"/>
          <w:sz w:val="19"/>
        </w:rPr>
        <w:t>innovation</w:t>
      </w:r>
    </w:p>
    <w:p w14:paraId="558157C0" w14:textId="77777777" w:rsidR="00AC7BD6" w:rsidRDefault="00B1402D">
      <w:pPr>
        <w:pStyle w:val="ListParagraph"/>
        <w:numPr>
          <w:ilvl w:val="0"/>
          <w:numId w:val="202"/>
        </w:numPr>
        <w:tabs>
          <w:tab w:val="left" w:pos="549"/>
          <w:tab w:val="left" w:pos="550"/>
        </w:tabs>
        <w:spacing w:before="32" w:line="273" w:lineRule="auto"/>
        <w:ind w:right="38"/>
        <w:rPr>
          <w:sz w:val="19"/>
        </w:rPr>
      </w:pPr>
      <w:r>
        <w:pict w14:anchorId="3776745F">
          <v:line id="_x0000_s2272" style="position:absolute;left:0;text-align:left;z-index:-25036288;mso-position-horizontal-relative:page" from="81pt,143.3pt" to="81pt,45.6pt" strokecolor="#4c4d4f" strokeweight=".25pt">
            <w10:wrap anchorx="page"/>
          </v:line>
        </w:pict>
      </w:r>
      <w:r>
        <w:pict w14:anchorId="565B2332">
          <v:line id="_x0000_s2271" style="position:absolute;left:0;text-align:left;z-index:-25035776;mso-position-horizontal-relative:page" from="535.5pt,143.3pt" to="535.5pt,45.6pt" strokecolor="#4c4d4f" strokeweight=".25pt">
            <w10:wrap anchorx="page"/>
          </v:line>
        </w:pict>
      </w:r>
      <w:r>
        <w:rPr>
          <w:color w:val="4C4D4F"/>
          <w:sz w:val="19"/>
        </w:rPr>
        <w:t>Provide</w:t>
      </w:r>
      <w:r>
        <w:rPr>
          <w:color w:val="4C4D4F"/>
          <w:spacing w:val="-4"/>
          <w:sz w:val="19"/>
        </w:rPr>
        <w:t xml:space="preserve"> </w:t>
      </w:r>
      <w:r>
        <w:rPr>
          <w:color w:val="4C4D4F"/>
          <w:sz w:val="19"/>
        </w:rPr>
        <w:t>meaningful</w:t>
      </w:r>
      <w:r>
        <w:rPr>
          <w:color w:val="4C4D4F"/>
          <w:spacing w:val="-5"/>
          <w:sz w:val="19"/>
        </w:rPr>
        <w:t xml:space="preserve"> </w:t>
      </w:r>
      <w:r>
        <w:rPr>
          <w:color w:val="4C4D4F"/>
          <w:sz w:val="19"/>
        </w:rPr>
        <w:t>and</w:t>
      </w:r>
      <w:r>
        <w:rPr>
          <w:color w:val="4C4D4F"/>
          <w:spacing w:val="-4"/>
          <w:sz w:val="19"/>
        </w:rPr>
        <w:t xml:space="preserve"> </w:t>
      </w:r>
      <w:r>
        <w:rPr>
          <w:color w:val="4C4D4F"/>
          <w:sz w:val="19"/>
        </w:rPr>
        <w:t>challenging</w:t>
      </w:r>
      <w:r>
        <w:rPr>
          <w:color w:val="4C4D4F"/>
          <w:spacing w:val="-4"/>
          <w:sz w:val="19"/>
        </w:rPr>
        <w:t xml:space="preserve"> </w:t>
      </w:r>
      <w:r>
        <w:rPr>
          <w:color w:val="4C4D4F"/>
          <w:sz w:val="19"/>
        </w:rPr>
        <w:t>work</w:t>
      </w:r>
      <w:r>
        <w:rPr>
          <w:color w:val="4C4D4F"/>
          <w:spacing w:val="-5"/>
          <w:sz w:val="19"/>
        </w:rPr>
        <w:t xml:space="preserve"> </w:t>
      </w:r>
      <w:r>
        <w:rPr>
          <w:color w:val="4C4D4F"/>
          <w:sz w:val="19"/>
        </w:rPr>
        <w:t>that</w:t>
      </w:r>
      <w:r>
        <w:rPr>
          <w:color w:val="4C4D4F"/>
          <w:spacing w:val="-5"/>
          <w:sz w:val="19"/>
        </w:rPr>
        <w:t xml:space="preserve"> </w:t>
      </w:r>
      <w:r>
        <w:rPr>
          <w:color w:val="4C4D4F"/>
          <w:sz w:val="19"/>
        </w:rPr>
        <w:t>matches employee skills and interests</w:t>
      </w:r>
    </w:p>
    <w:p w14:paraId="5E103AE3" w14:textId="77777777" w:rsidR="00AC7BD6" w:rsidRDefault="00B1402D">
      <w:pPr>
        <w:spacing w:before="3"/>
        <w:rPr>
          <w:sz w:val="31"/>
        </w:rPr>
      </w:pPr>
      <w:r>
        <w:br w:type="column"/>
      </w:r>
    </w:p>
    <w:p w14:paraId="2FB00403" w14:textId="77777777" w:rsidR="00AC7BD6" w:rsidRDefault="00B1402D">
      <w:pPr>
        <w:pStyle w:val="ListParagraph"/>
        <w:numPr>
          <w:ilvl w:val="0"/>
          <w:numId w:val="202"/>
        </w:numPr>
        <w:tabs>
          <w:tab w:val="left" w:pos="549"/>
          <w:tab w:val="left" w:pos="550"/>
        </w:tabs>
        <w:spacing w:before="1"/>
        <w:rPr>
          <w:sz w:val="19"/>
        </w:rPr>
      </w:pPr>
      <w:r>
        <w:rPr>
          <w:color w:val="4C4D4F"/>
          <w:sz w:val="19"/>
        </w:rPr>
        <w:t>Establish an</w:t>
      </w:r>
      <w:r>
        <w:rPr>
          <w:color w:val="4C4D4F"/>
          <w:spacing w:val="-1"/>
          <w:sz w:val="19"/>
        </w:rPr>
        <w:t xml:space="preserve"> </w:t>
      </w:r>
      <w:r>
        <w:rPr>
          <w:color w:val="4C4D4F"/>
          <w:sz w:val="19"/>
        </w:rPr>
        <w:t>ethical</w:t>
      </w:r>
      <w:r>
        <w:rPr>
          <w:color w:val="4C4D4F"/>
          <w:spacing w:val="-1"/>
          <w:sz w:val="19"/>
        </w:rPr>
        <w:t xml:space="preserve"> </w:t>
      </w:r>
      <w:r>
        <w:rPr>
          <w:color w:val="4C4D4F"/>
          <w:sz w:val="19"/>
        </w:rPr>
        <w:t>and open</w:t>
      </w:r>
      <w:r>
        <w:rPr>
          <w:color w:val="4C4D4F"/>
          <w:spacing w:val="-1"/>
          <w:sz w:val="19"/>
        </w:rPr>
        <w:t xml:space="preserve"> </w:t>
      </w:r>
      <w:r>
        <w:rPr>
          <w:color w:val="4C4D4F"/>
          <w:sz w:val="19"/>
        </w:rPr>
        <w:t>work</w:t>
      </w:r>
      <w:r>
        <w:rPr>
          <w:color w:val="4C4D4F"/>
          <w:spacing w:val="1"/>
          <w:sz w:val="19"/>
        </w:rPr>
        <w:t xml:space="preserve"> </w:t>
      </w:r>
      <w:r>
        <w:rPr>
          <w:color w:val="4C4D4F"/>
          <w:spacing w:val="-2"/>
          <w:sz w:val="19"/>
        </w:rPr>
        <w:t>environment</w:t>
      </w:r>
    </w:p>
    <w:p w14:paraId="0E96B000" w14:textId="77777777" w:rsidR="00AC7BD6" w:rsidRDefault="00B1402D">
      <w:pPr>
        <w:pStyle w:val="ListParagraph"/>
        <w:numPr>
          <w:ilvl w:val="0"/>
          <w:numId w:val="202"/>
        </w:numPr>
        <w:tabs>
          <w:tab w:val="left" w:pos="549"/>
          <w:tab w:val="left" w:pos="550"/>
        </w:tabs>
        <w:spacing w:before="32"/>
        <w:rPr>
          <w:sz w:val="19"/>
        </w:rPr>
      </w:pPr>
      <w:r>
        <w:rPr>
          <w:color w:val="4C4D4F"/>
          <w:sz w:val="19"/>
        </w:rPr>
        <w:t>Lead</w:t>
      </w:r>
      <w:r>
        <w:rPr>
          <w:color w:val="4C4D4F"/>
          <w:spacing w:val="-4"/>
          <w:sz w:val="19"/>
        </w:rPr>
        <w:t xml:space="preserve"> </w:t>
      </w:r>
      <w:r>
        <w:rPr>
          <w:color w:val="4C4D4F"/>
          <w:sz w:val="19"/>
        </w:rPr>
        <w:t>by</w:t>
      </w:r>
      <w:r>
        <w:rPr>
          <w:color w:val="4C4D4F"/>
          <w:spacing w:val="-3"/>
          <w:sz w:val="19"/>
        </w:rPr>
        <w:t xml:space="preserve"> </w:t>
      </w:r>
      <w:r>
        <w:rPr>
          <w:color w:val="4C4D4F"/>
          <w:sz w:val="19"/>
        </w:rPr>
        <w:t>fact</w:t>
      </w:r>
      <w:r>
        <w:rPr>
          <w:color w:val="4C4D4F"/>
          <w:spacing w:val="-3"/>
          <w:sz w:val="19"/>
        </w:rPr>
        <w:t xml:space="preserve"> </w:t>
      </w:r>
      <w:r>
        <w:rPr>
          <w:color w:val="4C4D4F"/>
          <w:sz w:val="19"/>
        </w:rPr>
        <w:t>to</w:t>
      </w:r>
      <w:r>
        <w:rPr>
          <w:color w:val="4C4D4F"/>
          <w:spacing w:val="-3"/>
          <w:sz w:val="19"/>
        </w:rPr>
        <w:t xml:space="preserve"> </w:t>
      </w:r>
      <w:r>
        <w:rPr>
          <w:color w:val="4C4D4F"/>
          <w:sz w:val="19"/>
        </w:rPr>
        <w:t>remain</w:t>
      </w:r>
      <w:r>
        <w:rPr>
          <w:color w:val="4C4D4F"/>
          <w:spacing w:val="-3"/>
          <w:sz w:val="19"/>
        </w:rPr>
        <w:t xml:space="preserve"> </w:t>
      </w:r>
      <w:r>
        <w:rPr>
          <w:color w:val="4C4D4F"/>
          <w:sz w:val="19"/>
        </w:rPr>
        <w:t>conservative</w:t>
      </w:r>
      <w:r>
        <w:rPr>
          <w:color w:val="4C4D4F"/>
          <w:spacing w:val="-2"/>
          <w:sz w:val="19"/>
        </w:rPr>
        <w:t xml:space="preserve"> </w:t>
      </w:r>
      <w:r>
        <w:rPr>
          <w:color w:val="4C4D4F"/>
          <w:sz w:val="19"/>
        </w:rPr>
        <w:t>stewards</w:t>
      </w:r>
      <w:r>
        <w:rPr>
          <w:color w:val="4C4D4F"/>
          <w:spacing w:val="-2"/>
          <w:sz w:val="19"/>
        </w:rPr>
        <w:t xml:space="preserve"> </w:t>
      </w:r>
      <w:r>
        <w:rPr>
          <w:color w:val="4C4D4F"/>
          <w:sz w:val="19"/>
        </w:rPr>
        <w:t>of</w:t>
      </w:r>
      <w:r>
        <w:rPr>
          <w:color w:val="4C4D4F"/>
          <w:spacing w:val="-3"/>
          <w:sz w:val="19"/>
        </w:rPr>
        <w:t xml:space="preserve"> </w:t>
      </w:r>
      <w:r>
        <w:rPr>
          <w:color w:val="4C4D4F"/>
          <w:sz w:val="19"/>
        </w:rPr>
        <w:t>public</w:t>
      </w:r>
      <w:r>
        <w:rPr>
          <w:color w:val="4C4D4F"/>
          <w:spacing w:val="-2"/>
          <w:sz w:val="19"/>
        </w:rPr>
        <w:t xml:space="preserve"> resources</w:t>
      </w:r>
    </w:p>
    <w:p w14:paraId="45EA995C" w14:textId="77777777" w:rsidR="00AC7BD6" w:rsidRDefault="00B1402D">
      <w:pPr>
        <w:pStyle w:val="ListParagraph"/>
        <w:numPr>
          <w:ilvl w:val="0"/>
          <w:numId w:val="202"/>
        </w:numPr>
        <w:tabs>
          <w:tab w:val="left" w:pos="549"/>
          <w:tab w:val="left" w:pos="550"/>
        </w:tabs>
        <w:spacing w:before="32"/>
        <w:rPr>
          <w:sz w:val="19"/>
        </w:rPr>
      </w:pPr>
      <w:r>
        <w:rPr>
          <w:color w:val="4C4D4F"/>
          <w:sz w:val="19"/>
        </w:rPr>
        <w:t>Plan</w:t>
      </w:r>
      <w:r>
        <w:rPr>
          <w:color w:val="4C4D4F"/>
          <w:spacing w:val="-2"/>
          <w:sz w:val="19"/>
        </w:rPr>
        <w:t xml:space="preserve"> </w:t>
      </w:r>
      <w:r>
        <w:rPr>
          <w:color w:val="4C4D4F"/>
          <w:sz w:val="19"/>
        </w:rPr>
        <w:t>for</w:t>
      </w:r>
      <w:r>
        <w:rPr>
          <w:color w:val="4C4D4F"/>
          <w:spacing w:val="-2"/>
          <w:sz w:val="19"/>
        </w:rPr>
        <w:t xml:space="preserve"> </w:t>
      </w:r>
      <w:r>
        <w:rPr>
          <w:color w:val="4C4D4F"/>
          <w:sz w:val="19"/>
        </w:rPr>
        <w:t xml:space="preserve">the </w:t>
      </w:r>
      <w:r>
        <w:rPr>
          <w:color w:val="4C4D4F"/>
          <w:spacing w:val="-2"/>
          <w:sz w:val="19"/>
        </w:rPr>
        <w:t>future</w:t>
      </w:r>
    </w:p>
    <w:p w14:paraId="540A4273" w14:textId="77777777" w:rsidR="00AC7BD6" w:rsidRDefault="00AC7BD6">
      <w:pPr>
        <w:rPr>
          <w:sz w:val="19"/>
        </w:rPr>
        <w:sectPr w:rsidR="00AC7BD6">
          <w:type w:val="continuous"/>
          <w:pgSz w:w="12240" w:h="15840"/>
          <w:pgMar w:top="560" w:right="300" w:bottom="0" w:left="260" w:header="0" w:footer="386" w:gutter="0"/>
          <w:cols w:num="2" w:space="720" w:equalWidth="0">
            <w:col w:w="5162" w:space="278"/>
            <w:col w:w="6240"/>
          </w:cols>
        </w:sectPr>
      </w:pPr>
    </w:p>
    <w:p w14:paraId="28A4226D" w14:textId="77777777" w:rsidR="00AC7BD6" w:rsidRDefault="00B1402D">
      <w:pPr>
        <w:pStyle w:val="BodyText"/>
        <w:spacing w:before="10"/>
        <w:rPr>
          <w:sz w:val="29"/>
        </w:rPr>
      </w:pPr>
      <w:r>
        <w:pict w14:anchorId="01622855">
          <v:group id="docshapegroup486" o:spid="_x0000_s2268" style="position:absolute;margin-left:80.9pt;margin-top:381.5pt;width:.25pt;height:100.2pt;z-index:-25035264;mso-position-horizontal-relative:page;mso-position-vertical-relative:page" coordorigin="1618,7630" coordsize="5,2004">
            <v:line id="_x0000_s2270" style="position:absolute" from="1620,8017" to="1620,7630" strokecolor="#4c4d4f" strokeweight=".25pt"/>
            <v:line id="_x0000_s2269" style="position:absolute" from="1620,9633" to="1620,8017" strokecolor="#4c4d4f" strokeweight=".25pt"/>
            <w10:wrap anchorx="page" anchory="page"/>
          </v:group>
        </w:pict>
      </w:r>
      <w:r>
        <w:pict w14:anchorId="2DB1FF53">
          <v:group id="docshapegroup487" o:spid="_x0000_s2265" style="position:absolute;margin-left:535.4pt;margin-top:381.5pt;width:.25pt;height:100.2pt;z-index:-25034752;mso-position-horizontal-relative:page;mso-position-vertical-relative:page" coordorigin="10708,7630" coordsize="5,2004">
            <v:line id="_x0000_s2267" style="position:absolute" from="10710,8017" to="10710,7630" strokecolor="#4c4d4f" strokeweight=".25pt"/>
            <v:line id="_x0000_s2266" style="position:absolute" from="10710,9633" to="10710,8017" strokecolor="#4c4d4f" strokeweight=".25pt"/>
            <w10:wrap anchorx="page" anchory="page"/>
          </v:group>
        </w:pict>
      </w:r>
      <w:r>
        <w:pict w14:anchorId="209CE0B5">
          <v:group id="docshapegroup488" o:spid="_x0000_s2218" style="position:absolute;margin-left:31.4pt;margin-top:492.7pt;width:544.75pt;height:258.25pt;z-index:-25034240;mso-position-horizontal-relative:page;mso-position-vertical-relative:page" coordorigin="628,9854" coordsize="10895,5165">
            <v:line id="_x0000_s2264" style="position:absolute" from="5760,10211" to="5760,9854" strokecolor="#4c4d4f" strokeweight=".25pt"/>
            <v:line id="_x0000_s2263" style="position:absolute" from="5760,10569" to="5760,10211" strokecolor="#4c4d4f" strokeweight=".25pt"/>
            <v:line id="_x0000_s2262" style="position:absolute" from="5760,10931" to="5760,10574" strokecolor="#4c4d4f" strokeweight=".25pt"/>
            <v:line id="_x0000_s2261" style="position:absolute" from="5758,10571" to="6120,10571" strokecolor="#4c4d4f" strokeweight=".25pt"/>
            <v:line id="_x0000_s2260" style="position:absolute" from="6480,10211" to="6480,9854" strokecolor="#4c4d4f" strokeweight=".25pt"/>
            <v:line id="_x0000_s2259" style="position:absolute" from="6480,10569" to="6480,10211" strokecolor="#4c4d4f" strokeweight=".25pt"/>
            <v:line id="_x0000_s2258" style="position:absolute" from="6120,10571" to="6483,10571" strokecolor="#4c4d4f" strokeweight=".25pt"/>
            <v:line id="_x0000_s2257" style="position:absolute" from="6480,10931" to="6480,10574" strokecolor="#4c4d4f" strokeweight=".25pt"/>
            <v:line id="_x0000_s2256" style="position:absolute" from="5760,11810" to="5760,10931" strokecolor="#4c4d4f" strokeweight=".25pt"/>
            <v:line id="_x0000_s2255" style="position:absolute" from="5760,12307" to="5760,11810" strokecolor="#4c4d4f" strokeweight=".25pt"/>
            <v:line id="_x0000_s2254" style="position:absolute" from="5760,12329" to="5760,12307" strokecolor="#4c4d4f" strokeweight=".25pt"/>
            <v:line id="_x0000_s2253" style="position:absolute" from="6480,11807" to="6480,10931" strokecolor="#4c4d4f" strokeweight=".25pt"/>
            <v:line id="_x0000_s2252" style="position:absolute" from="6478,11810" to="8550,11810" strokecolor="#4c4d4f" strokeweight=".25pt"/>
            <v:line id="_x0000_s2251" style="position:absolute" from="8550,11810" to="9225,11810" strokecolor="#4c4d4f" strokeweight=".25pt"/>
            <v:line id="_x0000_s2250" style="position:absolute" from="9225,11810" to="9900,11810" strokecolor="#4c4d4f" strokeweight=".25pt"/>
            <v:line id="_x0000_s2249" style="position:absolute" from="9900,11810" to="10710,11810" strokecolor="#4c4d4f" strokeweight=".25pt"/>
            <v:line id="_x0000_s2248" style="position:absolute" from="11520,10211" to="11520,9854" strokecolor="#4c4d4f" strokeweight=".25pt"/>
            <v:line id="_x0000_s2247" style="position:absolute" from="11520,10571" to="11520,10211" strokecolor="#4c4d4f" strokeweight=".25pt"/>
            <v:line id="_x0000_s2246" style="position:absolute" from="11520,10931" to="11520,10571" strokecolor="#4c4d4f" strokeweight=".25pt"/>
            <v:line id="_x0000_s2245" style="position:absolute" from="11520,11807" to="11520,10931" strokecolor="#4c4d4f" strokeweight=".25pt"/>
            <v:line id="_x0000_s2244" style="position:absolute" from="10710,11810" to="11523,11810" strokecolor="#4c4d4f" strokeweight=".25pt"/>
            <v:line id="_x0000_s2243" style="position:absolute" from="6480,12332" to="6480,12310" strokecolor="#4c4d4f" strokeweight=".25pt"/>
            <v:line id="_x0000_s2242" style="position:absolute" from="6480,12548" to="6480,12332" strokecolor="#4c4d4f" strokeweight=".25pt"/>
            <v:line id="_x0000_s2241" style="position:absolute" from="628,12548" to="1620,12548" strokecolor="#4c4d4f" strokeweight=".25pt"/>
            <v:line id="_x0000_s2240" style="position:absolute" from="1620,12548" to="2430,12548" strokecolor="#4c4d4f" strokeweight=".25pt"/>
            <v:line id="_x0000_s2239" style="position:absolute" from="2430,12548" to="3105,12548" strokecolor="#4c4d4f" strokeweight=".25pt"/>
            <v:line id="_x0000_s2238" style="position:absolute" from="3105,12548" to="3780,12548" strokecolor="#4c4d4f" strokeweight=".25pt"/>
            <v:line id="_x0000_s2237" style="position:absolute" from="3780,12548" to="5763,12548" strokecolor="#4c4d4f" strokeweight=".25pt"/>
            <v:line id="_x0000_s2236" style="position:absolute" from="5760,12940" to="5760,12550" strokecolor="#4c4d4f" strokeweight=".25pt"/>
            <v:line id="_x0000_s2235" style="position:absolute" from="5760,13330" to="5760,12940" strokecolor="#4c4d4f" strokeweight=".25pt"/>
            <v:line id="_x0000_s2234" style="position:absolute" from="6480,12940" to="6480,12548" strokecolor="#4c4d4f" strokeweight=".25pt"/>
            <v:line id="_x0000_s2233" style="position:absolute" from="6480,13330" to="6480,12940" strokecolor="#4c4d4f" strokeweight=".25pt"/>
            <v:line id="_x0000_s2232" style="position:absolute" from="628,15016" to="1620,15016" strokecolor="#4c4d4f" strokeweight=".25pt"/>
            <v:line id="_x0000_s2231" style="position:absolute" from="1620,15016" to="2430,15016" strokecolor="#4c4d4f" strokeweight=".25pt"/>
            <v:line id="_x0000_s2230" style="position:absolute" from="2430,15016" to="3105,15016" strokecolor="#4c4d4f" strokeweight=".25pt"/>
            <v:line id="_x0000_s2229" style="position:absolute" from="3105,15016" to="3780,15016" strokecolor="#4c4d4f" strokeweight=".25pt"/>
            <v:line id="_x0000_s2228" style="position:absolute" from="3780,15016" to="5763,15016" strokecolor="#4c4d4f" strokeweight=".25pt"/>
            <v:line id="_x0000_s2227" style="position:absolute" from="5760,15014" to="5760,13335" strokecolor="#4c4d4f" strokeweight=".25pt"/>
            <v:line id="_x0000_s2226" style="position:absolute" from="5758,13332" to="6120,13332" strokecolor="#4c4d4f" strokeweight=".25pt"/>
            <v:line id="_x0000_s2225" style="position:absolute" from="6120,13332" to="6483,13332" strokecolor="#4c4d4f" strokeweight=".25pt"/>
            <v:line id="_x0000_s2224" style="position:absolute" from="6480,15014" to="6480,13335" strokecolor="#4c4d4f" strokeweight=".25pt"/>
            <v:line id="_x0000_s2223" style="position:absolute" from="6478,15016" to="8550,15016" strokecolor="#4c4d4f" strokeweight=".25pt"/>
            <v:line id="_x0000_s2222" style="position:absolute" from="8550,15016" to="9225,15016" strokecolor="#4c4d4f" strokeweight=".25pt"/>
            <v:line id="_x0000_s2221" style="position:absolute" from="9225,15016" to="9900,15016" strokecolor="#4c4d4f" strokeweight=".25pt"/>
            <v:line id="_x0000_s2220" style="position:absolute" from="9900,15016" to="10710,15016" strokecolor="#4c4d4f" strokeweight=".25pt"/>
            <v:line id="_x0000_s2219" style="position:absolute" from="10710,15016" to="11523,15016" strokecolor="#4c4d4f" strokeweight=".25pt"/>
            <w10:wrap anchorx="page" anchory="page"/>
          </v:group>
        </w:pict>
      </w:r>
    </w:p>
    <w:tbl>
      <w:tblPr>
        <w:tblW w:w="0" w:type="auto"/>
        <w:tblInd w:w="377"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5490"/>
        <w:gridCol w:w="5400"/>
      </w:tblGrid>
      <w:tr w:rsidR="00AC7BD6" w14:paraId="5D69360C" w14:textId="77777777">
        <w:trPr>
          <w:trHeight w:val="1953"/>
        </w:trPr>
        <w:tc>
          <w:tcPr>
            <w:tcW w:w="10890" w:type="dxa"/>
            <w:gridSpan w:val="2"/>
            <w:tcBorders>
              <w:left w:val="nil"/>
              <w:bottom w:val="nil"/>
              <w:right w:val="nil"/>
            </w:tcBorders>
          </w:tcPr>
          <w:p w14:paraId="3BC9719C" w14:textId="77777777" w:rsidR="00AC7BD6" w:rsidRDefault="00B1402D">
            <w:pPr>
              <w:pStyle w:val="TableParagraph"/>
              <w:spacing w:before="105"/>
              <w:ind w:left="4205" w:right="4020"/>
              <w:jc w:val="center"/>
              <w:rPr>
                <w:rFonts w:ascii="Roboto"/>
                <w:b/>
                <w:sz w:val="18"/>
              </w:rPr>
            </w:pPr>
            <w:r>
              <w:rPr>
                <w:rFonts w:ascii="Roboto"/>
                <w:b/>
                <w:color w:val="4C4D4F"/>
                <w:sz w:val="18"/>
              </w:rPr>
              <w:t>Tax</w:t>
            </w:r>
            <w:r>
              <w:rPr>
                <w:rFonts w:ascii="Roboto"/>
                <w:b/>
                <w:color w:val="4C4D4F"/>
                <w:spacing w:val="-2"/>
                <w:sz w:val="18"/>
              </w:rPr>
              <w:t xml:space="preserve"> Commissioner</w:t>
            </w:r>
          </w:p>
          <w:p w14:paraId="3A18487C" w14:textId="77777777" w:rsidR="00AC7BD6" w:rsidRDefault="00B1402D">
            <w:pPr>
              <w:pStyle w:val="TableParagraph"/>
              <w:numPr>
                <w:ilvl w:val="0"/>
                <w:numId w:val="34"/>
              </w:numPr>
              <w:tabs>
                <w:tab w:val="left" w:pos="1411"/>
              </w:tabs>
              <w:spacing w:before="6" w:line="257" w:lineRule="exact"/>
              <w:ind w:hanging="239"/>
              <w:rPr>
                <w:sz w:val="18"/>
              </w:rPr>
            </w:pPr>
            <w:r>
              <w:rPr>
                <w:color w:val="4C4D4F"/>
                <w:position w:val="1"/>
                <w:sz w:val="18"/>
              </w:rPr>
              <w:t xml:space="preserve">Upholds, </w:t>
            </w:r>
            <w:proofErr w:type="gramStart"/>
            <w:r>
              <w:rPr>
                <w:color w:val="4C4D4F"/>
                <w:position w:val="1"/>
                <w:sz w:val="18"/>
              </w:rPr>
              <w:t>preserves</w:t>
            </w:r>
            <w:proofErr w:type="gramEnd"/>
            <w:r>
              <w:rPr>
                <w:color w:val="4C4D4F"/>
                <w:position w:val="1"/>
                <w:sz w:val="18"/>
              </w:rPr>
              <w:t xml:space="preserve"> and</w:t>
            </w:r>
            <w:r>
              <w:rPr>
                <w:color w:val="4C4D4F"/>
                <w:spacing w:val="1"/>
                <w:position w:val="1"/>
                <w:sz w:val="18"/>
              </w:rPr>
              <w:t xml:space="preserve"> </w:t>
            </w:r>
            <w:r>
              <w:rPr>
                <w:color w:val="4C4D4F"/>
                <w:position w:val="1"/>
                <w:sz w:val="18"/>
              </w:rPr>
              <w:t>protects</w:t>
            </w:r>
            <w:r>
              <w:rPr>
                <w:color w:val="4C4D4F"/>
                <w:spacing w:val="1"/>
                <w:position w:val="1"/>
                <w:sz w:val="18"/>
              </w:rPr>
              <w:t xml:space="preserve"> </w:t>
            </w:r>
            <w:r>
              <w:rPr>
                <w:color w:val="4C4D4F"/>
                <w:position w:val="1"/>
                <w:sz w:val="18"/>
              </w:rPr>
              <w:t>the</w:t>
            </w:r>
            <w:r>
              <w:rPr>
                <w:color w:val="4C4D4F"/>
                <w:spacing w:val="1"/>
                <w:position w:val="1"/>
                <w:sz w:val="18"/>
              </w:rPr>
              <w:t xml:space="preserve"> </w:t>
            </w:r>
            <w:r>
              <w:rPr>
                <w:color w:val="4C4D4F"/>
                <w:position w:val="1"/>
                <w:sz w:val="18"/>
              </w:rPr>
              <w:t>Office</w:t>
            </w:r>
            <w:r>
              <w:rPr>
                <w:color w:val="4C4D4F"/>
                <w:spacing w:val="2"/>
                <w:position w:val="1"/>
                <w:sz w:val="18"/>
              </w:rPr>
              <w:t xml:space="preserve"> </w:t>
            </w:r>
            <w:r>
              <w:rPr>
                <w:color w:val="4C4D4F"/>
                <w:position w:val="1"/>
                <w:sz w:val="18"/>
              </w:rPr>
              <w:t>of the</w:t>
            </w:r>
            <w:r>
              <w:rPr>
                <w:color w:val="4C4D4F"/>
                <w:spacing w:val="1"/>
                <w:position w:val="1"/>
                <w:sz w:val="18"/>
              </w:rPr>
              <w:t xml:space="preserve"> </w:t>
            </w:r>
            <w:r>
              <w:rPr>
                <w:color w:val="4C4D4F"/>
                <w:position w:val="1"/>
                <w:sz w:val="18"/>
              </w:rPr>
              <w:t>Tax</w:t>
            </w:r>
            <w:r>
              <w:rPr>
                <w:color w:val="4C4D4F"/>
                <w:spacing w:val="1"/>
                <w:position w:val="1"/>
                <w:sz w:val="18"/>
              </w:rPr>
              <w:t xml:space="preserve"> </w:t>
            </w:r>
            <w:r>
              <w:rPr>
                <w:color w:val="4C4D4F"/>
                <w:spacing w:val="-2"/>
                <w:position w:val="1"/>
                <w:sz w:val="18"/>
              </w:rPr>
              <w:t>Commissioner</w:t>
            </w:r>
          </w:p>
          <w:p w14:paraId="50A19C94" w14:textId="77777777" w:rsidR="00AC7BD6" w:rsidRDefault="00B1402D">
            <w:pPr>
              <w:pStyle w:val="TableParagraph"/>
              <w:numPr>
                <w:ilvl w:val="0"/>
                <w:numId w:val="34"/>
              </w:numPr>
              <w:tabs>
                <w:tab w:val="left" w:pos="1411"/>
              </w:tabs>
              <w:spacing w:line="250" w:lineRule="exact"/>
              <w:ind w:hanging="239"/>
              <w:rPr>
                <w:sz w:val="18"/>
              </w:rPr>
            </w:pPr>
            <w:r>
              <w:rPr>
                <w:color w:val="4C4D4F"/>
                <w:position w:val="1"/>
                <w:sz w:val="18"/>
              </w:rPr>
              <w:t>Determines and</w:t>
            </w:r>
            <w:r>
              <w:rPr>
                <w:color w:val="4C4D4F"/>
                <w:spacing w:val="1"/>
                <w:position w:val="1"/>
                <w:sz w:val="18"/>
              </w:rPr>
              <w:t xml:space="preserve"> </w:t>
            </w:r>
            <w:r>
              <w:rPr>
                <w:color w:val="4C4D4F"/>
                <w:position w:val="1"/>
                <w:sz w:val="18"/>
              </w:rPr>
              <w:t xml:space="preserve">manages strategic </w:t>
            </w:r>
            <w:r>
              <w:rPr>
                <w:color w:val="4C4D4F"/>
                <w:spacing w:val="-2"/>
                <w:position w:val="1"/>
                <w:sz w:val="18"/>
              </w:rPr>
              <w:t>direction</w:t>
            </w:r>
          </w:p>
          <w:p w14:paraId="6300CA4E" w14:textId="77777777" w:rsidR="00AC7BD6" w:rsidRDefault="00B1402D">
            <w:pPr>
              <w:pStyle w:val="TableParagraph"/>
              <w:numPr>
                <w:ilvl w:val="0"/>
                <w:numId w:val="34"/>
              </w:numPr>
              <w:tabs>
                <w:tab w:val="left" w:pos="1411"/>
              </w:tabs>
              <w:spacing w:line="250" w:lineRule="exact"/>
              <w:ind w:hanging="239"/>
              <w:rPr>
                <w:sz w:val="18"/>
              </w:rPr>
            </w:pPr>
            <w:r>
              <w:rPr>
                <w:color w:val="4C4D4F"/>
                <w:position w:val="1"/>
                <w:sz w:val="18"/>
              </w:rPr>
              <w:t>Oversees legislative</w:t>
            </w:r>
            <w:r>
              <w:rPr>
                <w:color w:val="4C4D4F"/>
                <w:spacing w:val="2"/>
                <w:position w:val="1"/>
                <w:sz w:val="18"/>
              </w:rPr>
              <w:t xml:space="preserve"> </w:t>
            </w:r>
            <w:r>
              <w:rPr>
                <w:color w:val="4C4D4F"/>
                <w:position w:val="1"/>
                <w:sz w:val="18"/>
              </w:rPr>
              <w:t>input</w:t>
            </w:r>
            <w:r>
              <w:rPr>
                <w:color w:val="4C4D4F"/>
                <w:spacing w:val="1"/>
                <w:position w:val="1"/>
                <w:sz w:val="18"/>
              </w:rPr>
              <w:t xml:space="preserve"> </w:t>
            </w:r>
            <w:r>
              <w:rPr>
                <w:color w:val="4C4D4F"/>
                <w:position w:val="1"/>
                <w:sz w:val="18"/>
              </w:rPr>
              <w:t>at the</w:t>
            </w:r>
            <w:r>
              <w:rPr>
                <w:color w:val="4C4D4F"/>
                <w:spacing w:val="2"/>
                <w:position w:val="1"/>
                <w:sz w:val="18"/>
              </w:rPr>
              <w:t xml:space="preserve"> </w:t>
            </w:r>
            <w:r>
              <w:rPr>
                <w:color w:val="4C4D4F"/>
                <w:position w:val="1"/>
                <w:sz w:val="18"/>
              </w:rPr>
              <w:t>county</w:t>
            </w:r>
            <w:r>
              <w:rPr>
                <w:color w:val="4C4D4F"/>
                <w:spacing w:val="1"/>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state</w:t>
            </w:r>
            <w:r>
              <w:rPr>
                <w:color w:val="4C4D4F"/>
                <w:spacing w:val="2"/>
                <w:position w:val="1"/>
                <w:sz w:val="18"/>
              </w:rPr>
              <w:t xml:space="preserve"> </w:t>
            </w:r>
            <w:r>
              <w:rPr>
                <w:color w:val="4C4D4F"/>
                <w:spacing w:val="-4"/>
                <w:position w:val="1"/>
                <w:sz w:val="18"/>
              </w:rPr>
              <w:t>level</w:t>
            </w:r>
          </w:p>
          <w:p w14:paraId="305E0BCC" w14:textId="77777777" w:rsidR="00AC7BD6" w:rsidRDefault="00B1402D">
            <w:pPr>
              <w:pStyle w:val="TableParagraph"/>
              <w:numPr>
                <w:ilvl w:val="0"/>
                <w:numId w:val="34"/>
              </w:numPr>
              <w:tabs>
                <w:tab w:val="left" w:pos="1411"/>
              </w:tabs>
              <w:spacing w:line="250" w:lineRule="exact"/>
              <w:ind w:hanging="239"/>
              <w:rPr>
                <w:sz w:val="18"/>
              </w:rPr>
            </w:pPr>
            <w:r>
              <w:rPr>
                <w:color w:val="4C4D4F"/>
                <w:position w:val="1"/>
                <w:sz w:val="18"/>
              </w:rPr>
              <w:t>Oversees</w:t>
            </w:r>
            <w:r>
              <w:rPr>
                <w:color w:val="4C4D4F"/>
                <w:spacing w:val="2"/>
                <w:position w:val="1"/>
                <w:sz w:val="18"/>
              </w:rPr>
              <w:t xml:space="preserve"> </w:t>
            </w:r>
            <w:r>
              <w:rPr>
                <w:color w:val="4C4D4F"/>
                <w:position w:val="1"/>
                <w:sz w:val="18"/>
              </w:rPr>
              <w:t>policy</w:t>
            </w:r>
            <w:r>
              <w:rPr>
                <w:color w:val="4C4D4F"/>
                <w:spacing w:val="2"/>
                <w:position w:val="1"/>
                <w:sz w:val="18"/>
              </w:rPr>
              <w:t xml:space="preserve"> </w:t>
            </w:r>
            <w:r>
              <w:rPr>
                <w:color w:val="4C4D4F"/>
                <w:position w:val="1"/>
                <w:sz w:val="18"/>
              </w:rPr>
              <w:t>and</w:t>
            </w:r>
            <w:r>
              <w:rPr>
                <w:color w:val="4C4D4F"/>
                <w:spacing w:val="2"/>
                <w:position w:val="1"/>
                <w:sz w:val="18"/>
              </w:rPr>
              <w:t xml:space="preserve"> </w:t>
            </w:r>
            <w:r>
              <w:rPr>
                <w:color w:val="4C4D4F"/>
                <w:spacing w:val="-2"/>
                <w:position w:val="1"/>
                <w:sz w:val="18"/>
              </w:rPr>
              <w:t>procedures</w:t>
            </w:r>
          </w:p>
          <w:p w14:paraId="22F75572" w14:textId="77777777" w:rsidR="00AC7BD6" w:rsidRDefault="00B1402D">
            <w:pPr>
              <w:pStyle w:val="TableParagraph"/>
              <w:numPr>
                <w:ilvl w:val="0"/>
                <w:numId w:val="34"/>
              </w:numPr>
              <w:tabs>
                <w:tab w:val="left" w:pos="1411"/>
              </w:tabs>
              <w:spacing w:line="250" w:lineRule="exact"/>
              <w:ind w:hanging="239"/>
              <w:rPr>
                <w:sz w:val="18"/>
              </w:rPr>
            </w:pPr>
            <w:r>
              <w:rPr>
                <w:color w:val="4C4D4F"/>
                <w:position w:val="1"/>
                <w:sz w:val="18"/>
              </w:rPr>
              <w:t>Interfaces</w:t>
            </w:r>
            <w:r>
              <w:rPr>
                <w:color w:val="4C4D4F"/>
                <w:spacing w:val="-1"/>
                <w:position w:val="1"/>
                <w:sz w:val="18"/>
              </w:rPr>
              <w:t xml:space="preserve"> </w:t>
            </w:r>
            <w:r>
              <w:rPr>
                <w:color w:val="4C4D4F"/>
                <w:position w:val="1"/>
                <w:sz w:val="18"/>
              </w:rPr>
              <w:t>with</w:t>
            </w:r>
            <w:r>
              <w:rPr>
                <w:color w:val="4C4D4F"/>
                <w:spacing w:val="2"/>
                <w:position w:val="1"/>
                <w:sz w:val="18"/>
              </w:rPr>
              <w:t xml:space="preserve"> </w:t>
            </w:r>
            <w:r>
              <w:rPr>
                <w:color w:val="4C4D4F"/>
                <w:position w:val="1"/>
                <w:sz w:val="18"/>
              </w:rPr>
              <w:t>all</w:t>
            </w:r>
            <w:r>
              <w:rPr>
                <w:color w:val="4C4D4F"/>
                <w:spacing w:val="2"/>
                <w:position w:val="1"/>
                <w:sz w:val="18"/>
              </w:rPr>
              <w:t xml:space="preserve"> </w:t>
            </w:r>
            <w:r>
              <w:rPr>
                <w:color w:val="4C4D4F"/>
                <w:position w:val="1"/>
                <w:sz w:val="18"/>
              </w:rPr>
              <w:t>local,</w:t>
            </w:r>
            <w:r>
              <w:rPr>
                <w:color w:val="4C4D4F"/>
                <w:spacing w:val="1"/>
                <w:position w:val="1"/>
                <w:sz w:val="18"/>
              </w:rPr>
              <w:t xml:space="preserve"> </w:t>
            </w:r>
            <w:r>
              <w:rPr>
                <w:color w:val="4C4D4F"/>
                <w:position w:val="1"/>
                <w:sz w:val="18"/>
              </w:rPr>
              <w:t>county</w:t>
            </w:r>
            <w:r>
              <w:rPr>
                <w:color w:val="4C4D4F"/>
                <w:spacing w:val="1"/>
                <w:position w:val="1"/>
                <w:sz w:val="18"/>
              </w:rPr>
              <w:t xml:space="preserve"> </w:t>
            </w:r>
            <w:r>
              <w:rPr>
                <w:color w:val="4C4D4F"/>
                <w:position w:val="1"/>
                <w:sz w:val="18"/>
              </w:rPr>
              <w:t>and</w:t>
            </w:r>
            <w:r>
              <w:rPr>
                <w:color w:val="4C4D4F"/>
                <w:spacing w:val="3"/>
                <w:position w:val="1"/>
                <w:sz w:val="18"/>
              </w:rPr>
              <w:t xml:space="preserve"> </w:t>
            </w:r>
            <w:r>
              <w:rPr>
                <w:color w:val="4C4D4F"/>
                <w:position w:val="1"/>
                <w:sz w:val="18"/>
              </w:rPr>
              <w:t>state</w:t>
            </w:r>
            <w:r>
              <w:rPr>
                <w:color w:val="4C4D4F"/>
                <w:spacing w:val="2"/>
                <w:position w:val="1"/>
                <w:sz w:val="18"/>
              </w:rPr>
              <w:t xml:space="preserve"> </w:t>
            </w:r>
            <w:r>
              <w:rPr>
                <w:color w:val="4C4D4F"/>
                <w:position w:val="1"/>
                <w:sz w:val="18"/>
              </w:rPr>
              <w:t>officials</w:t>
            </w:r>
            <w:r>
              <w:rPr>
                <w:color w:val="4C4D4F"/>
                <w:spacing w:val="2"/>
                <w:position w:val="1"/>
                <w:sz w:val="18"/>
              </w:rPr>
              <w:t xml:space="preserve"> </w:t>
            </w:r>
            <w:r>
              <w:rPr>
                <w:color w:val="4C4D4F"/>
                <w:position w:val="1"/>
                <w:sz w:val="18"/>
              </w:rPr>
              <w:t>necessary</w:t>
            </w:r>
            <w:r>
              <w:rPr>
                <w:color w:val="4C4D4F"/>
                <w:spacing w:val="1"/>
                <w:position w:val="1"/>
                <w:sz w:val="18"/>
              </w:rPr>
              <w:t xml:space="preserve"> </w:t>
            </w:r>
            <w:r>
              <w:rPr>
                <w:color w:val="4C4D4F"/>
                <w:position w:val="1"/>
                <w:sz w:val="18"/>
              </w:rPr>
              <w:t>to</w:t>
            </w:r>
            <w:r>
              <w:rPr>
                <w:color w:val="4C4D4F"/>
                <w:spacing w:val="1"/>
                <w:position w:val="1"/>
                <w:sz w:val="18"/>
              </w:rPr>
              <w:t xml:space="preserve"> </w:t>
            </w:r>
            <w:r>
              <w:rPr>
                <w:color w:val="4C4D4F"/>
                <w:position w:val="1"/>
                <w:sz w:val="18"/>
              </w:rPr>
              <w:t>fulfill</w:t>
            </w:r>
            <w:r>
              <w:rPr>
                <w:color w:val="4C4D4F"/>
                <w:spacing w:val="2"/>
                <w:position w:val="1"/>
                <w:sz w:val="18"/>
              </w:rPr>
              <w:t xml:space="preserve"> </w:t>
            </w:r>
            <w:r>
              <w:rPr>
                <w:color w:val="4C4D4F"/>
                <w:position w:val="1"/>
                <w:sz w:val="18"/>
              </w:rPr>
              <w:t>duties</w:t>
            </w:r>
            <w:r>
              <w:rPr>
                <w:color w:val="4C4D4F"/>
                <w:spacing w:val="1"/>
                <w:position w:val="1"/>
                <w:sz w:val="18"/>
              </w:rPr>
              <w:t xml:space="preserve"> </w:t>
            </w:r>
            <w:r>
              <w:rPr>
                <w:color w:val="4C4D4F"/>
                <w:position w:val="1"/>
                <w:sz w:val="18"/>
              </w:rPr>
              <w:t>and</w:t>
            </w:r>
            <w:r>
              <w:rPr>
                <w:color w:val="4C4D4F"/>
                <w:spacing w:val="3"/>
                <w:position w:val="1"/>
                <w:sz w:val="18"/>
              </w:rPr>
              <w:t xml:space="preserve"> </w:t>
            </w:r>
            <w:r>
              <w:rPr>
                <w:color w:val="4C4D4F"/>
                <w:spacing w:val="-2"/>
                <w:position w:val="1"/>
                <w:sz w:val="18"/>
              </w:rPr>
              <w:t>obligations</w:t>
            </w:r>
          </w:p>
          <w:p w14:paraId="0595C312" w14:textId="77777777" w:rsidR="00AC7BD6" w:rsidRDefault="00B1402D">
            <w:pPr>
              <w:pStyle w:val="TableParagraph"/>
              <w:numPr>
                <w:ilvl w:val="0"/>
                <w:numId w:val="34"/>
              </w:numPr>
              <w:tabs>
                <w:tab w:val="left" w:pos="1411"/>
              </w:tabs>
              <w:spacing w:line="257" w:lineRule="exact"/>
              <w:ind w:hanging="239"/>
              <w:rPr>
                <w:sz w:val="18"/>
              </w:rPr>
            </w:pPr>
            <w:r>
              <w:rPr>
                <w:color w:val="4C4D4F"/>
                <w:position w:val="1"/>
                <w:sz w:val="18"/>
              </w:rPr>
              <w:t>Serves</w:t>
            </w:r>
            <w:r>
              <w:rPr>
                <w:color w:val="4C4D4F"/>
                <w:spacing w:val="1"/>
                <w:position w:val="1"/>
                <w:sz w:val="18"/>
              </w:rPr>
              <w:t xml:space="preserve"> </w:t>
            </w:r>
            <w:r>
              <w:rPr>
                <w:color w:val="4C4D4F"/>
                <w:position w:val="1"/>
                <w:sz w:val="18"/>
              </w:rPr>
              <w:t>as</w:t>
            </w:r>
            <w:r>
              <w:rPr>
                <w:color w:val="4C4D4F"/>
                <w:spacing w:val="1"/>
                <w:position w:val="1"/>
                <w:sz w:val="18"/>
              </w:rPr>
              <w:t xml:space="preserve"> </w:t>
            </w:r>
            <w:r>
              <w:rPr>
                <w:color w:val="4C4D4F"/>
                <w:position w:val="1"/>
                <w:sz w:val="18"/>
              </w:rPr>
              <w:t>an</w:t>
            </w:r>
            <w:r>
              <w:rPr>
                <w:color w:val="4C4D4F"/>
                <w:spacing w:val="1"/>
                <w:position w:val="1"/>
                <w:sz w:val="18"/>
              </w:rPr>
              <w:t xml:space="preserve"> </w:t>
            </w:r>
            <w:r>
              <w:rPr>
                <w:color w:val="4C4D4F"/>
                <w:position w:val="1"/>
                <w:sz w:val="18"/>
              </w:rPr>
              <w:t>agent</w:t>
            </w:r>
            <w:r>
              <w:rPr>
                <w:color w:val="4C4D4F"/>
                <w:spacing w:val="2"/>
                <w:position w:val="1"/>
                <w:sz w:val="18"/>
              </w:rPr>
              <w:t xml:space="preserve"> </w:t>
            </w:r>
            <w:r>
              <w:rPr>
                <w:color w:val="4C4D4F"/>
                <w:position w:val="1"/>
                <w:sz w:val="18"/>
              </w:rPr>
              <w:t>for</w:t>
            </w:r>
            <w:r>
              <w:rPr>
                <w:color w:val="4C4D4F"/>
                <w:spacing w:val="1"/>
                <w:position w:val="1"/>
                <w:sz w:val="18"/>
              </w:rPr>
              <w:t xml:space="preserve"> </w:t>
            </w:r>
            <w:r>
              <w:rPr>
                <w:color w:val="4C4D4F"/>
                <w:position w:val="1"/>
                <w:sz w:val="18"/>
              </w:rPr>
              <w:t>the</w:t>
            </w:r>
            <w:r>
              <w:rPr>
                <w:color w:val="4C4D4F"/>
                <w:spacing w:val="2"/>
                <w:position w:val="1"/>
                <w:sz w:val="18"/>
              </w:rPr>
              <w:t xml:space="preserve"> </w:t>
            </w:r>
            <w:r>
              <w:rPr>
                <w:color w:val="4C4D4F"/>
                <w:position w:val="1"/>
                <w:sz w:val="18"/>
              </w:rPr>
              <w:t>State</w:t>
            </w:r>
            <w:r>
              <w:rPr>
                <w:color w:val="4C4D4F"/>
                <w:spacing w:val="3"/>
                <w:position w:val="1"/>
                <w:sz w:val="18"/>
              </w:rPr>
              <w:t xml:space="preserve"> </w:t>
            </w:r>
            <w:r>
              <w:rPr>
                <w:color w:val="4C4D4F"/>
                <w:position w:val="1"/>
                <w:sz w:val="18"/>
              </w:rPr>
              <w:t>Department</w:t>
            </w:r>
            <w:r>
              <w:rPr>
                <w:color w:val="4C4D4F"/>
                <w:spacing w:val="1"/>
                <w:position w:val="1"/>
                <w:sz w:val="18"/>
              </w:rPr>
              <w:t xml:space="preserve"> </w:t>
            </w:r>
            <w:r>
              <w:rPr>
                <w:color w:val="4C4D4F"/>
                <w:position w:val="1"/>
                <w:sz w:val="18"/>
              </w:rPr>
              <w:t>of</w:t>
            </w:r>
            <w:r>
              <w:rPr>
                <w:color w:val="4C4D4F"/>
                <w:spacing w:val="2"/>
                <w:position w:val="1"/>
                <w:sz w:val="18"/>
              </w:rPr>
              <w:t xml:space="preserve"> </w:t>
            </w:r>
            <w:r>
              <w:rPr>
                <w:color w:val="4C4D4F"/>
                <w:spacing w:val="-2"/>
                <w:position w:val="1"/>
                <w:sz w:val="18"/>
              </w:rPr>
              <w:t>Revenue</w:t>
            </w:r>
          </w:p>
        </w:tc>
      </w:tr>
      <w:tr w:rsidR="00AC7BD6" w14:paraId="69E8F12E" w14:textId="77777777">
        <w:trPr>
          <w:trHeight w:val="211"/>
        </w:trPr>
        <w:tc>
          <w:tcPr>
            <w:tcW w:w="10890" w:type="dxa"/>
            <w:gridSpan w:val="2"/>
            <w:tcBorders>
              <w:left w:val="nil"/>
              <w:bottom w:val="nil"/>
              <w:right w:val="nil"/>
            </w:tcBorders>
          </w:tcPr>
          <w:p w14:paraId="284B4027" w14:textId="77777777" w:rsidR="00AC7BD6" w:rsidRDefault="00B1402D">
            <w:pPr>
              <w:pStyle w:val="TableParagraph"/>
              <w:spacing w:line="211" w:lineRule="exact"/>
              <w:ind w:left="5492"/>
              <w:rPr>
                <w:sz w:val="20"/>
              </w:rPr>
            </w:pPr>
            <w:r>
              <w:rPr>
                <w:position w:val="-3"/>
                <w:sz w:val="20"/>
              </w:rPr>
            </w:r>
            <w:r>
              <w:rPr>
                <w:position w:val="-3"/>
                <w:sz w:val="20"/>
              </w:rPr>
              <w:pict w14:anchorId="70218C61">
                <v:group id="docshapegroup489" o:spid="_x0000_s2216" style="width:.25pt;height:10.55pt;mso-position-horizontal-relative:char;mso-position-vertical-relative:line" coordsize="5,211">
                  <v:line id="_x0000_s2217" style="position:absolute" from="3,211" to="3,0" strokecolor="#4c4d4f" strokeweight=".25pt"/>
                  <w10:wrap type="none"/>
                  <w10:anchorlock/>
                </v:group>
              </w:pict>
            </w:r>
          </w:p>
        </w:tc>
      </w:tr>
      <w:tr w:rsidR="00AC7BD6" w14:paraId="54DD7DA5" w14:textId="77777777">
        <w:trPr>
          <w:trHeight w:val="340"/>
        </w:trPr>
        <w:tc>
          <w:tcPr>
            <w:tcW w:w="10890" w:type="dxa"/>
            <w:gridSpan w:val="2"/>
            <w:tcBorders>
              <w:left w:val="nil"/>
              <w:bottom w:val="nil"/>
              <w:right w:val="nil"/>
            </w:tcBorders>
          </w:tcPr>
          <w:p w14:paraId="287969D3" w14:textId="77777777" w:rsidR="00AC7BD6" w:rsidRDefault="00B1402D">
            <w:pPr>
              <w:pStyle w:val="TableParagraph"/>
              <w:spacing w:before="105" w:line="215" w:lineRule="exact"/>
              <w:ind w:left="4205" w:right="4021"/>
              <w:jc w:val="center"/>
              <w:rPr>
                <w:rFonts w:ascii="Roboto"/>
                <w:b/>
                <w:sz w:val="18"/>
              </w:rPr>
            </w:pPr>
            <w:r>
              <w:rPr>
                <w:rFonts w:ascii="Roboto"/>
                <w:b/>
                <w:color w:val="4C4D4F"/>
                <w:sz w:val="18"/>
              </w:rPr>
              <w:t>Chief</w:t>
            </w:r>
            <w:r>
              <w:rPr>
                <w:rFonts w:ascii="Roboto"/>
                <w:b/>
                <w:color w:val="4C4D4F"/>
                <w:spacing w:val="13"/>
                <w:sz w:val="18"/>
              </w:rPr>
              <w:t xml:space="preserve"> </w:t>
            </w:r>
            <w:r>
              <w:rPr>
                <w:rFonts w:ascii="Roboto"/>
                <w:b/>
                <w:color w:val="4C4D4F"/>
                <w:sz w:val="18"/>
              </w:rPr>
              <w:t>Deputy</w:t>
            </w:r>
            <w:r>
              <w:rPr>
                <w:rFonts w:ascii="Roboto"/>
                <w:b/>
                <w:color w:val="4C4D4F"/>
                <w:spacing w:val="14"/>
                <w:sz w:val="18"/>
              </w:rPr>
              <w:t xml:space="preserve"> </w:t>
            </w:r>
            <w:r>
              <w:rPr>
                <w:rFonts w:ascii="Roboto"/>
                <w:b/>
                <w:color w:val="4C4D4F"/>
                <w:sz w:val="18"/>
              </w:rPr>
              <w:t>Tax</w:t>
            </w:r>
            <w:r>
              <w:rPr>
                <w:rFonts w:ascii="Roboto"/>
                <w:b/>
                <w:color w:val="4C4D4F"/>
                <w:spacing w:val="14"/>
                <w:sz w:val="18"/>
              </w:rPr>
              <w:t xml:space="preserve"> </w:t>
            </w:r>
            <w:r>
              <w:rPr>
                <w:rFonts w:ascii="Roboto"/>
                <w:b/>
                <w:color w:val="4C4D4F"/>
                <w:spacing w:val="-2"/>
                <w:sz w:val="18"/>
              </w:rPr>
              <w:t>Commissioner</w:t>
            </w:r>
          </w:p>
        </w:tc>
      </w:tr>
      <w:tr w:rsidR="00AC7BD6" w14:paraId="03AD7A11" w14:textId="77777777">
        <w:trPr>
          <w:trHeight w:val="1663"/>
        </w:trPr>
        <w:tc>
          <w:tcPr>
            <w:tcW w:w="5490" w:type="dxa"/>
            <w:tcBorders>
              <w:top w:val="nil"/>
              <w:left w:val="nil"/>
              <w:right w:val="nil"/>
            </w:tcBorders>
          </w:tcPr>
          <w:p w14:paraId="502A1368" w14:textId="77777777" w:rsidR="00AC7BD6" w:rsidRDefault="00B1402D">
            <w:pPr>
              <w:pStyle w:val="TableParagraph"/>
              <w:numPr>
                <w:ilvl w:val="0"/>
                <w:numId w:val="33"/>
              </w:numPr>
              <w:tabs>
                <w:tab w:val="left" w:pos="1411"/>
              </w:tabs>
              <w:spacing w:before="36" w:line="257" w:lineRule="exact"/>
              <w:ind w:hanging="239"/>
              <w:rPr>
                <w:sz w:val="18"/>
              </w:rPr>
            </w:pPr>
            <w:r>
              <w:rPr>
                <w:color w:val="4C4D4F"/>
                <w:position w:val="1"/>
                <w:sz w:val="18"/>
              </w:rPr>
              <w:t>Directs</w:t>
            </w:r>
            <w:r>
              <w:rPr>
                <w:color w:val="4C4D4F"/>
                <w:spacing w:val="6"/>
                <w:position w:val="1"/>
                <w:sz w:val="18"/>
              </w:rPr>
              <w:t xml:space="preserve"> </w:t>
            </w:r>
            <w:r>
              <w:rPr>
                <w:color w:val="4C4D4F"/>
                <w:position w:val="1"/>
                <w:sz w:val="18"/>
              </w:rPr>
              <w:t>day-to-day</w:t>
            </w:r>
            <w:r>
              <w:rPr>
                <w:color w:val="4C4D4F"/>
                <w:spacing w:val="7"/>
                <w:position w:val="1"/>
                <w:sz w:val="18"/>
              </w:rPr>
              <w:t xml:space="preserve"> </w:t>
            </w:r>
            <w:r>
              <w:rPr>
                <w:color w:val="4C4D4F"/>
                <w:spacing w:val="-2"/>
                <w:position w:val="1"/>
                <w:sz w:val="18"/>
              </w:rPr>
              <w:t>operations</w:t>
            </w:r>
          </w:p>
          <w:p w14:paraId="79376F45" w14:textId="77777777" w:rsidR="00AC7BD6" w:rsidRDefault="00B1402D">
            <w:pPr>
              <w:pStyle w:val="TableParagraph"/>
              <w:numPr>
                <w:ilvl w:val="0"/>
                <w:numId w:val="33"/>
              </w:numPr>
              <w:tabs>
                <w:tab w:val="left" w:pos="1411"/>
              </w:tabs>
              <w:spacing w:line="250" w:lineRule="exact"/>
              <w:ind w:hanging="239"/>
              <w:rPr>
                <w:sz w:val="18"/>
              </w:rPr>
            </w:pPr>
            <w:r>
              <w:rPr>
                <w:color w:val="4C4D4F"/>
                <w:position w:val="1"/>
                <w:sz w:val="18"/>
              </w:rPr>
              <w:t>Monitors</w:t>
            </w:r>
            <w:r>
              <w:rPr>
                <w:color w:val="4C4D4F"/>
                <w:spacing w:val="3"/>
                <w:position w:val="1"/>
                <w:sz w:val="18"/>
              </w:rPr>
              <w:t xml:space="preserve"> </w:t>
            </w:r>
            <w:r>
              <w:rPr>
                <w:color w:val="4C4D4F"/>
                <w:position w:val="1"/>
                <w:sz w:val="18"/>
              </w:rPr>
              <w:t>taxpayer</w:t>
            </w:r>
            <w:r>
              <w:rPr>
                <w:color w:val="4C4D4F"/>
                <w:spacing w:val="6"/>
                <w:position w:val="1"/>
                <w:sz w:val="18"/>
              </w:rPr>
              <w:t xml:space="preserve"> </w:t>
            </w:r>
            <w:r>
              <w:rPr>
                <w:color w:val="4C4D4F"/>
                <w:position w:val="1"/>
                <w:sz w:val="18"/>
              </w:rPr>
              <w:t>service</w:t>
            </w:r>
            <w:r>
              <w:rPr>
                <w:color w:val="4C4D4F"/>
                <w:spacing w:val="4"/>
                <w:position w:val="1"/>
                <w:sz w:val="18"/>
              </w:rPr>
              <w:t xml:space="preserve"> </w:t>
            </w:r>
            <w:r>
              <w:rPr>
                <w:color w:val="4C4D4F"/>
                <w:spacing w:val="-2"/>
                <w:position w:val="1"/>
                <w:sz w:val="18"/>
              </w:rPr>
              <w:t>levels</w:t>
            </w:r>
          </w:p>
          <w:p w14:paraId="5EB498E2" w14:textId="77777777" w:rsidR="00AC7BD6" w:rsidRDefault="00B1402D">
            <w:pPr>
              <w:pStyle w:val="TableParagraph"/>
              <w:numPr>
                <w:ilvl w:val="0"/>
                <w:numId w:val="33"/>
              </w:numPr>
              <w:tabs>
                <w:tab w:val="left" w:pos="1411"/>
              </w:tabs>
              <w:spacing w:line="250" w:lineRule="exact"/>
              <w:ind w:hanging="239"/>
              <w:rPr>
                <w:sz w:val="18"/>
              </w:rPr>
            </w:pPr>
            <w:r>
              <w:rPr>
                <w:color w:val="4C4D4F"/>
                <w:position w:val="1"/>
                <w:sz w:val="18"/>
              </w:rPr>
              <w:t xml:space="preserve">Develops and administers </w:t>
            </w:r>
            <w:r>
              <w:rPr>
                <w:color w:val="4C4D4F"/>
                <w:spacing w:val="-2"/>
                <w:position w:val="1"/>
                <w:sz w:val="18"/>
              </w:rPr>
              <w:t>budgets</w:t>
            </w:r>
          </w:p>
          <w:p w14:paraId="515A08D1" w14:textId="77777777" w:rsidR="00AC7BD6" w:rsidRDefault="00B1402D">
            <w:pPr>
              <w:pStyle w:val="TableParagraph"/>
              <w:numPr>
                <w:ilvl w:val="0"/>
                <w:numId w:val="33"/>
              </w:numPr>
              <w:tabs>
                <w:tab w:val="left" w:pos="1411"/>
              </w:tabs>
              <w:spacing w:line="250" w:lineRule="exact"/>
              <w:ind w:hanging="239"/>
              <w:rPr>
                <w:sz w:val="18"/>
              </w:rPr>
            </w:pPr>
            <w:r>
              <w:rPr>
                <w:color w:val="4C4D4F"/>
                <w:position w:val="1"/>
                <w:sz w:val="18"/>
              </w:rPr>
              <w:t>Establishes and</w:t>
            </w:r>
            <w:r>
              <w:rPr>
                <w:color w:val="4C4D4F"/>
                <w:spacing w:val="1"/>
                <w:position w:val="1"/>
                <w:sz w:val="18"/>
              </w:rPr>
              <w:t xml:space="preserve"> </w:t>
            </w:r>
            <w:r>
              <w:rPr>
                <w:color w:val="4C4D4F"/>
                <w:position w:val="1"/>
                <w:sz w:val="18"/>
              </w:rPr>
              <w:t>monitors</w:t>
            </w:r>
            <w:r>
              <w:rPr>
                <w:color w:val="4C4D4F"/>
                <w:spacing w:val="1"/>
                <w:position w:val="1"/>
                <w:sz w:val="18"/>
              </w:rPr>
              <w:t xml:space="preserve"> </w:t>
            </w:r>
            <w:r>
              <w:rPr>
                <w:color w:val="4C4D4F"/>
                <w:position w:val="1"/>
                <w:sz w:val="18"/>
              </w:rPr>
              <w:t>required</w:t>
            </w:r>
            <w:r>
              <w:rPr>
                <w:color w:val="4C4D4F"/>
                <w:spacing w:val="1"/>
                <w:position w:val="1"/>
                <w:sz w:val="18"/>
              </w:rPr>
              <w:t xml:space="preserve"> </w:t>
            </w:r>
            <w:r>
              <w:rPr>
                <w:color w:val="4C4D4F"/>
                <w:spacing w:val="-2"/>
                <w:position w:val="1"/>
                <w:sz w:val="18"/>
              </w:rPr>
              <w:t>reports</w:t>
            </w:r>
          </w:p>
          <w:p w14:paraId="0611174A" w14:textId="77777777" w:rsidR="00AC7BD6" w:rsidRDefault="00B1402D">
            <w:pPr>
              <w:pStyle w:val="TableParagraph"/>
              <w:numPr>
                <w:ilvl w:val="0"/>
                <w:numId w:val="33"/>
              </w:numPr>
              <w:tabs>
                <w:tab w:val="left" w:pos="1411"/>
              </w:tabs>
              <w:spacing w:line="252" w:lineRule="auto"/>
              <w:ind w:right="175"/>
              <w:rPr>
                <w:sz w:val="18"/>
              </w:rPr>
            </w:pPr>
            <w:r>
              <w:rPr>
                <w:color w:val="4C4D4F"/>
                <w:spacing w:val="-2"/>
                <w:position w:val="1"/>
                <w:sz w:val="18"/>
              </w:rPr>
              <w:t xml:space="preserve">Provides administrative oversight of contracts and </w:t>
            </w:r>
            <w:r>
              <w:rPr>
                <w:color w:val="4C4D4F"/>
                <w:sz w:val="18"/>
              </w:rPr>
              <w:t>memoranda of agreement</w:t>
            </w:r>
          </w:p>
        </w:tc>
        <w:tc>
          <w:tcPr>
            <w:tcW w:w="5400" w:type="dxa"/>
            <w:tcBorders>
              <w:top w:val="nil"/>
              <w:left w:val="nil"/>
              <w:right w:val="nil"/>
            </w:tcBorders>
          </w:tcPr>
          <w:p w14:paraId="58B731CC" w14:textId="77777777" w:rsidR="00AC7BD6" w:rsidRDefault="00B1402D">
            <w:pPr>
              <w:pStyle w:val="TableParagraph"/>
              <w:numPr>
                <w:ilvl w:val="0"/>
                <w:numId w:val="32"/>
              </w:numPr>
              <w:tabs>
                <w:tab w:val="left" w:pos="421"/>
              </w:tabs>
              <w:spacing w:before="36" w:line="257" w:lineRule="exact"/>
              <w:ind w:hanging="239"/>
              <w:rPr>
                <w:sz w:val="18"/>
              </w:rPr>
            </w:pPr>
            <w:r>
              <w:rPr>
                <w:color w:val="4C4D4F"/>
                <w:position w:val="1"/>
                <w:sz w:val="18"/>
              </w:rPr>
              <w:t>Provides</w:t>
            </w:r>
            <w:r>
              <w:rPr>
                <w:color w:val="4C4D4F"/>
                <w:spacing w:val="-1"/>
                <w:position w:val="1"/>
                <w:sz w:val="18"/>
              </w:rPr>
              <w:t xml:space="preserve"> </w:t>
            </w:r>
            <w:r>
              <w:rPr>
                <w:color w:val="4C4D4F"/>
                <w:position w:val="1"/>
                <w:sz w:val="18"/>
              </w:rPr>
              <w:t>oversight</w:t>
            </w:r>
            <w:r>
              <w:rPr>
                <w:color w:val="4C4D4F"/>
                <w:spacing w:val="-1"/>
                <w:position w:val="1"/>
                <w:sz w:val="18"/>
              </w:rPr>
              <w:t xml:space="preserve"> </w:t>
            </w:r>
            <w:r>
              <w:rPr>
                <w:color w:val="4C4D4F"/>
                <w:position w:val="1"/>
                <w:sz w:val="18"/>
              </w:rPr>
              <w:t>of</w:t>
            </w:r>
            <w:r>
              <w:rPr>
                <w:color w:val="4C4D4F"/>
                <w:spacing w:val="-1"/>
                <w:position w:val="1"/>
                <w:sz w:val="18"/>
              </w:rPr>
              <w:t xml:space="preserve"> </w:t>
            </w:r>
            <w:r>
              <w:rPr>
                <w:color w:val="4C4D4F"/>
                <w:position w:val="1"/>
                <w:sz w:val="18"/>
              </w:rPr>
              <w:t xml:space="preserve">media </w:t>
            </w:r>
            <w:r>
              <w:rPr>
                <w:color w:val="4C4D4F"/>
                <w:spacing w:val="-2"/>
                <w:position w:val="1"/>
                <w:sz w:val="18"/>
              </w:rPr>
              <w:t>channels</w:t>
            </w:r>
          </w:p>
          <w:p w14:paraId="06FE36A1" w14:textId="77777777" w:rsidR="00AC7BD6" w:rsidRDefault="00B1402D">
            <w:pPr>
              <w:pStyle w:val="TableParagraph"/>
              <w:numPr>
                <w:ilvl w:val="0"/>
                <w:numId w:val="32"/>
              </w:numPr>
              <w:tabs>
                <w:tab w:val="left" w:pos="421"/>
              </w:tabs>
              <w:spacing w:line="250" w:lineRule="exact"/>
              <w:ind w:hanging="239"/>
              <w:rPr>
                <w:sz w:val="18"/>
              </w:rPr>
            </w:pPr>
            <w:r>
              <w:rPr>
                <w:color w:val="4C4D4F"/>
                <w:position w:val="1"/>
                <w:sz w:val="18"/>
              </w:rPr>
              <w:t>Provides</w:t>
            </w:r>
            <w:r>
              <w:rPr>
                <w:color w:val="4C4D4F"/>
                <w:spacing w:val="-1"/>
                <w:position w:val="1"/>
                <w:sz w:val="18"/>
              </w:rPr>
              <w:t xml:space="preserve"> </w:t>
            </w:r>
            <w:r>
              <w:rPr>
                <w:color w:val="4C4D4F"/>
                <w:position w:val="1"/>
                <w:sz w:val="18"/>
              </w:rPr>
              <w:t>oversight</w:t>
            </w:r>
            <w:r>
              <w:rPr>
                <w:color w:val="4C4D4F"/>
                <w:spacing w:val="-1"/>
                <w:position w:val="1"/>
                <w:sz w:val="18"/>
              </w:rPr>
              <w:t xml:space="preserve"> </w:t>
            </w:r>
            <w:r>
              <w:rPr>
                <w:color w:val="4C4D4F"/>
                <w:position w:val="1"/>
                <w:sz w:val="18"/>
              </w:rPr>
              <w:t>of</w:t>
            </w:r>
            <w:r>
              <w:rPr>
                <w:color w:val="4C4D4F"/>
                <w:spacing w:val="-1"/>
                <w:position w:val="1"/>
                <w:sz w:val="18"/>
              </w:rPr>
              <w:t xml:space="preserve"> </w:t>
            </w:r>
            <w:r>
              <w:rPr>
                <w:color w:val="4C4D4F"/>
                <w:position w:val="1"/>
                <w:sz w:val="18"/>
              </w:rPr>
              <w:t>human</w:t>
            </w:r>
            <w:r>
              <w:rPr>
                <w:color w:val="4C4D4F"/>
                <w:spacing w:val="-1"/>
                <w:position w:val="1"/>
                <w:sz w:val="18"/>
              </w:rPr>
              <w:t xml:space="preserve"> </w:t>
            </w:r>
            <w:r>
              <w:rPr>
                <w:color w:val="4C4D4F"/>
                <w:position w:val="1"/>
                <w:sz w:val="18"/>
              </w:rPr>
              <w:t xml:space="preserve">resource </w:t>
            </w:r>
            <w:r>
              <w:rPr>
                <w:color w:val="4C4D4F"/>
                <w:spacing w:val="-2"/>
                <w:position w:val="1"/>
                <w:sz w:val="18"/>
              </w:rPr>
              <w:t>matters</w:t>
            </w:r>
          </w:p>
          <w:p w14:paraId="618277F5" w14:textId="77777777" w:rsidR="00AC7BD6" w:rsidRDefault="00B1402D">
            <w:pPr>
              <w:pStyle w:val="TableParagraph"/>
              <w:numPr>
                <w:ilvl w:val="0"/>
                <w:numId w:val="32"/>
              </w:numPr>
              <w:tabs>
                <w:tab w:val="left" w:pos="421"/>
              </w:tabs>
              <w:spacing w:line="252" w:lineRule="auto"/>
              <w:ind w:right="985"/>
              <w:rPr>
                <w:sz w:val="18"/>
              </w:rPr>
            </w:pPr>
            <w:r>
              <w:rPr>
                <w:color w:val="4C4D4F"/>
                <w:position w:val="1"/>
                <w:sz w:val="18"/>
              </w:rPr>
              <w:t xml:space="preserve">Oversees disbursement of </w:t>
            </w:r>
            <w:r>
              <w:rPr>
                <w:i/>
                <w:color w:val="4C4D4F"/>
                <w:position w:val="1"/>
                <w:sz w:val="18"/>
              </w:rPr>
              <w:t xml:space="preserve">ad valorem </w:t>
            </w:r>
            <w:r>
              <w:rPr>
                <w:color w:val="4C4D4F"/>
                <w:position w:val="1"/>
                <w:sz w:val="18"/>
              </w:rPr>
              <w:t xml:space="preserve">taxes, fees, </w:t>
            </w:r>
            <w:r>
              <w:rPr>
                <w:color w:val="4C4D4F"/>
                <w:sz w:val="18"/>
              </w:rPr>
              <w:t>and special assessments</w:t>
            </w:r>
          </w:p>
          <w:p w14:paraId="6540D80E" w14:textId="77777777" w:rsidR="00AC7BD6" w:rsidRDefault="00B1402D">
            <w:pPr>
              <w:pStyle w:val="TableParagraph"/>
              <w:numPr>
                <w:ilvl w:val="0"/>
                <w:numId w:val="32"/>
              </w:numPr>
              <w:tabs>
                <w:tab w:val="left" w:pos="421"/>
              </w:tabs>
              <w:spacing w:line="260" w:lineRule="exact"/>
              <w:ind w:hanging="239"/>
              <w:rPr>
                <w:sz w:val="18"/>
              </w:rPr>
            </w:pPr>
            <w:r>
              <w:rPr>
                <w:color w:val="4C4D4F"/>
                <w:position w:val="1"/>
                <w:sz w:val="18"/>
              </w:rPr>
              <w:t>Administers</w:t>
            </w:r>
            <w:r>
              <w:rPr>
                <w:color w:val="4C4D4F"/>
                <w:spacing w:val="-3"/>
                <w:position w:val="1"/>
                <w:sz w:val="18"/>
              </w:rPr>
              <w:t xml:space="preserve"> </w:t>
            </w:r>
            <w:r>
              <w:rPr>
                <w:color w:val="4C4D4F"/>
                <w:position w:val="1"/>
                <w:sz w:val="18"/>
              </w:rPr>
              <w:t>internal</w:t>
            </w:r>
            <w:r>
              <w:rPr>
                <w:color w:val="4C4D4F"/>
                <w:spacing w:val="-1"/>
                <w:position w:val="1"/>
                <w:sz w:val="18"/>
              </w:rPr>
              <w:t xml:space="preserve"> </w:t>
            </w:r>
            <w:r>
              <w:rPr>
                <w:color w:val="4C4D4F"/>
                <w:position w:val="1"/>
                <w:sz w:val="18"/>
              </w:rPr>
              <w:t>controls</w:t>
            </w:r>
            <w:r>
              <w:rPr>
                <w:color w:val="4C4D4F"/>
                <w:spacing w:val="-1"/>
                <w:position w:val="1"/>
                <w:sz w:val="18"/>
              </w:rPr>
              <w:t xml:space="preserve"> </w:t>
            </w:r>
            <w:r>
              <w:rPr>
                <w:color w:val="4C4D4F"/>
                <w:position w:val="1"/>
                <w:sz w:val="18"/>
              </w:rPr>
              <w:t xml:space="preserve">and </w:t>
            </w:r>
            <w:r>
              <w:rPr>
                <w:color w:val="4C4D4F"/>
                <w:spacing w:val="-2"/>
                <w:position w:val="1"/>
                <w:sz w:val="18"/>
              </w:rPr>
              <w:t>audits</w:t>
            </w:r>
          </w:p>
        </w:tc>
      </w:tr>
      <w:tr w:rsidR="00AC7BD6" w14:paraId="3BA7C330" w14:textId="77777777">
        <w:trPr>
          <w:trHeight w:val="211"/>
        </w:trPr>
        <w:tc>
          <w:tcPr>
            <w:tcW w:w="5490" w:type="dxa"/>
            <w:tcBorders>
              <w:left w:val="nil"/>
            </w:tcBorders>
          </w:tcPr>
          <w:p w14:paraId="31307DA6" w14:textId="77777777" w:rsidR="00AC7BD6" w:rsidRDefault="00AC7BD6">
            <w:pPr>
              <w:pStyle w:val="TableParagraph"/>
              <w:rPr>
                <w:rFonts w:ascii="Times New Roman"/>
                <w:sz w:val="14"/>
              </w:rPr>
            </w:pPr>
          </w:p>
        </w:tc>
        <w:tc>
          <w:tcPr>
            <w:tcW w:w="5400" w:type="dxa"/>
            <w:tcBorders>
              <w:right w:val="nil"/>
            </w:tcBorders>
          </w:tcPr>
          <w:p w14:paraId="2C5107DF" w14:textId="77777777" w:rsidR="00AC7BD6" w:rsidRDefault="00AC7BD6">
            <w:pPr>
              <w:pStyle w:val="TableParagraph"/>
              <w:rPr>
                <w:rFonts w:ascii="Times New Roman"/>
                <w:sz w:val="14"/>
              </w:rPr>
            </w:pPr>
          </w:p>
        </w:tc>
      </w:tr>
      <w:tr w:rsidR="00AC7BD6" w14:paraId="1FA3FD8D" w14:textId="77777777">
        <w:trPr>
          <w:trHeight w:val="2463"/>
        </w:trPr>
        <w:tc>
          <w:tcPr>
            <w:tcW w:w="5490" w:type="dxa"/>
          </w:tcPr>
          <w:p w14:paraId="2DF7E5BA" w14:textId="77777777" w:rsidR="00AC7BD6" w:rsidRDefault="00B1402D">
            <w:pPr>
              <w:pStyle w:val="TableParagraph"/>
              <w:spacing w:before="105"/>
              <w:ind w:left="1929" w:right="2282"/>
              <w:jc w:val="center"/>
              <w:rPr>
                <w:rFonts w:ascii="Roboto"/>
                <w:b/>
                <w:sz w:val="18"/>
              </w:rPr>
            </w:pPr>
            <w:r>
              <w:rPr>
                <w:rFonts w:ascii="Roboto"/>
                <w:b/>
                <w:color w:val="4C4D4F"/>
                <w:sz w:val="18"/>
              </w:rPr>
              <w:t>Motor</w:t>
            </w:r>
            <w:r>
              <w:rPr>
                <w:rFonts w:ascii="Roboto"/>
                <w:b/>
                <w:color w:val="4C4D4F"/>
                <w:spacing w:val="15"/>
                <w:sz w:val="18"/>
              </w:rPr>
              <w:t xml:space="preserve"> </w:t>
            </w:r>
            <w:r>
              <w:rPr>
                <w:rFonts w:ascii="Roboto"/>
                <w:b/>
                <w:color w:val="4C4D4F"/>
                <w:spacing w:val="-2"/>
                <w:sz w:val="18"/>
              </w:rPr>
              <w:t>Vehicle</w:t>
            </w:r>
          </w:p>
          <w:p w14:paraId="1A34C985" w14:textId="77777777" w:rsidR="00AC7BD6" w:rsidRDefault="00B1402D">
            <w:pPr>
              <w:pStyle w:val="TableParagraph"/>
              <w:numPr>
                <w:ilvl w:val="0"/>
                <w:numId w:val="31"/>
              </w:numPr>
              <w:tabs>
                <w:tab w:val="left" w:pos="418"/>
              </w:tabs>
              <w:spacing w:before="6" w:line="252" w:lineRule="auto"/>
              <w:ind w:right="533"/>
              <w:rPr>
                <w:sz w:val="18"/>
              </w:rPr>
            </w:pPr>
            <w:r>
              <w:rPr>
                <w:color w:val="4C4D4F"/>
                <w:position w:val="1"/>
                <w:sz w:val="18"/>
              </w:rPr>
              <w:t xml:space="preserve">Collects all taxes, fees, and penalties for motor vehicles </w:t>
            </w:r>
            <w:r>
              <w:rPr>
                <w:color w:val="4C4D4F"/>
                <w:sz w:val="18"/>
              </w:rPr>
              <w:t>applicable under the Georgia code</w:t>
            </w:r>
          </w:p>
          <w:p w14:paraId="7623A896" w14:textId="77777777" w:rsidR="00AC7BD6" w:rsidRDefault="00B1402D">
            <w:pPr>
              <w:pStyle w:val="TableParagraph"/>
              <w:numPr>
                <w:ilvl w:val="0"/>
                <w:numId w:val="31"/>
              </w:numPr>
              <w:tabs>
                <w:tab w:val="left" w:pos="418"/>
              </w:tabs>
              <w:spacing w:line="252" w:lineRule="auto"/>
              <w:ind w:right="532"/>
              <w:rPr>
                <w:sz w:val="18"/>
              </w:rPr>
            </w:pPr>
            <w:r>
              <w:rPr>
                <w:color w:val="4C4D4F"/>
                <w:position w:val="1"/>
                <w:sz w:val="18"/>
              </w:rPr>
              <w:t xml:space="preserve">Ensures compliance of EPA-mandated vehicle emission- </w:t>
            </w:r>
            <w:r>
              <w:rPr>
                <w:color w:val="4C4D4F"/>
                <w:spacing w:val="-2"/>
                <w:sz w:val="18"/>
              </w:rPr>
              <w:t>testing</w:t>
            </w:r>
          </w:p>
          <w:p w14:paraId="51078850" w14:textId="77777777" w:rsidR="00AC7BD6" w:rsidRDefault="00B1402D">
            <w:pPr>
              <w:pStyle w:val="TableParagraph"/>
              <w:numPr>
                <w:ilvl w:val="0"/>
                <w:numId w:val="31"/>
              </w:numPr>
              <w:tabs>
                <w:tab w:val="left" w:pos="418"/>
              </w:tabs>
              <w:spacing w:line="252" w:lineRule="auto"/>
              <w:ind w:right="532"/>
              <w:rPr>
                <w:sz w:val="18"/>
              </w:rPr>
            </w:pPr>
            <w:r>
              <w:rPr>
                <w:color w:val="4C4D4F"/>
                <w:position w:val="1"/>
                <w:sz w:val="18"/>
              </w:rPr>
              <w:t xml:space="preserve">Collects vehicle liability insurance lapse and suspension </w:t>
            </w:r>
            <w:r>
              <w:rPr>
                <w:color w:val="4C4D4F"/>
                <w:spacing w:val="-4"/>
                <w:sz w:val="18"/>
              </w:rPr>
              <w:t>fees</w:t>
            </w:r>
          </w:p>
          <w:p w14:paraId="29054ECA" w14:textId="77777777" w:rsidR="00AC7BD6" w:rsidRDefault="00B1402D">
            <w:pPr>
              <w:pStyle w:val="TableParagraph"/>
              <w:numPr>
                <w:ilvl w:val="0"/>
                <w:numId w:val="31"/>
              </w:numPr>
              <w:tabs>
                <w:tab w:val="left" w:pos="418"/>
              </w:tabs>
              <w:spacing w:line="260" w:lineRule="exact"/>
              <w:rPr>
                <w:sz w:val="18"/>
              </w:rPr>
            </w:pPr>
            <w:r>
              <w:rPr>
                <w:color w:val="4C4D4F"/>
                <w:position w:val="1"/>
                <w:sz w:val="18"/>
              </w:rPr>
              <w:t>Processes and verifies motor</w:t>
            </w:r>
            <w:r>
              <w:rPr>
                <w:color w:val="4C4D4F"/>
                <w:spacing w:val="1"/>
                <w:position w:val="1"/>
                <w:sz w:val="18"/>
              </w:rPr>
              <w:t xml:space="preserve"> </w:t>
            </w:r>
            <w:r>
              <w:rPr>
                <w:color w:val="4C4D4F"/>
                <w:position w:val="1"/>
                <w:sz w:val="18"/>
              </w:rPr>
              <w:t>vehicle title</w:t>
            </w:r>
            <w:r>
              <w:rPr>
                <w:color w:val="4C4D4F"/>
                <w:spacing w:val="1"/>
                <w:position w:val="1"/>
                <w:sz w:val="18"/>
              </w:rPr>
              <w:t xml:space="preserve"> </w:t>
            </w:r>
            <w:r>
              <w:rPr>
                <w:color w:val="4C4D4F"/>
                <w:spacing w:val="-2"/>
                <w:position w:val="1"/>
                <w:sz w:val="18"/>
              </w:rPr>
              <w:t>documents</w:t>
            </w:r>
          </w:p>
        </w:tc>
        <w:tc>
          <w:tcPr>
            <w:tcW w:w="5400" w:type="dxa"/>
            <w:tcBorders>
              <w:right w:val="nil"/>
            </w:tcBorders>
          </w:tcPr>
          <w:p w14:paraId="4BAC5A2C" w14:textId="77777777" w:rsidR="00AC7BD6" w:rsidRDefault="00B1402D">
            <w:pPr>
              <w:pStyle w:val="TableParagraph"/>
              <w:spacing w:before="105"/>
              <w:ind w:left="2328" w:right="1963"/>
              <w:jc w:val="center"/>
              <w:rPr>
                <w:rFonts w:ascii="Roboto"/>
                <w:b/>
                <w:sz w:val="18"/>
              </w:rPr>
            </w:pPr>
            <w:r>
              <w:rPr>
                <w:rFonts w:ascii="Roboto"/>
                <w:b/>
                <w:color w:val="4C4D4F"/>
                <w:sz w:val="18"/>
              </w:rPr>
              <w:t>Property</w:t>
            </w:r>
            <w:r>
              <w:rPr>
                <w:rFonts w:ascii="Roboto"/>
                <w:b/>
                <w:color w:val="4C4D4F"/>
                <w:spacing w:val="37"/>
                <w:sz w:val="18"/>
              </w:rPr>
              <w:t xml:space="preserve"> </w:t>
            </w:r>
            <w:r>
              <w:rPr>
                <w:rFonts w:ascii="Roboto"/>
                <w:b/>
                <w:color w:val="4C4D4F"/>
                <w:spacing w:val="-5"/>
                <w:sz w:val="18"/>
              </w:rPr>
              <w:t>Tax</w:t>
            </w:r>
          </w:p>
          <w:p w14:paraId="2E0C2C11" w14:textId="77777777" w:rsidR="00AC7BD6" w:rsidRDefault="00B1402D">
            <w:pPr>
              <w:pStyle w:val="TableParagraph"/>
              <w:numPr>
                <w:ilvl w:val="0"/>
                <w:numId w:val="30"/>
              </w:numPr>
              <w:tabs>
                <w:tab w:val="left" w:pos="778"/>
              </w:tabs>
              <w:spacing w:before="6" w:line="252" w:lineRule="auto"/>
              <w:ind w:right="173"/>
              <w:rPr>
                <w:sz w:val="18"/>
              </w:rPr>
            </w:pPr>
            <w:r>
              <w:rPr>
                <w:color w:val="4C4D4F"/>
                <w:position w:val="1"/>
                <w:sz w:val="18"/>
              </w:rPr>
              <w:t xml:space="preserve">Bills and collects </w:t>
            </w:r>
            <w:r>
              <w:rPr>
                <w:i/>
                <w:color w:val="4C4D4F"/>
                <w:position w:val="1"/>
                <w:sz w:val="18"/>
              </w:rPr>
              <w:t xml:space="preserve">ad valorem </w:t>
            </w:r>
            <w:r>
              <w:rPr>
                <w:color w:val="4C4D4F"/>
                <w:position w:val="1"/>
                <w:sz w:val="18"/>
              </w:rPr>
              <w:t xml:space="preserve">taxes, fees, and special as- </w:t>
            </w:r>
            <w:proofErr w:type="spellStart"/>
            <w:r>
              <w:rPr>
                <w:color w:val="4C4D4F"/>
                <w:spacing w:val="-2"/>
                <w:sz w:val="18"/>
              </w:rPr>
              <w:t>sessments</w:t>
            </w:r>
            <w:proofErr w:type="spellEnd"/>
          </w:p>
          <w:p w14:paraId="2403591A" w14:textId="77777777" w:rsidR="00AC7BD6" w:rsidRDefault="00B1402D">
            <w:pPr>
              <w:pStyle w:val="TableParagraph"/>
              <w:numPr>
                <w:ilvl w:val="0"/>
                <w:numId w:val="30"/>
              </w:numPr>
              <w:tabs>
                <w:tab w:val="left" w:pos="778"/>
              </w:tabs>
              <w:spacing w:line="253" w:lineRule="exact"/>
              <w:rPr>
                <w:sz w:val="18"/>
              </w:rPr>
            </w:pPr>
            <w:r>
              <w:rPr>
                <w:color w:val="4C4D4F"/>
                <w:position w:val="1"/>
                <w:sz w:val="18"/>
              </w:rPr>
              <w:t>Administers</w:t>
            </w:r>
            <w:r>
              <w:rPr>
                <w:color w:val="4C4D4F"/>
                <w:spacing w:val="-1"/>
                <w:position w:val="1"/>
                <w:sz w:val="18"/>
              </w:rPr>
              <w:t xml:space="preserve"> </w:t>
            </w:r>
            <w:r>
              <w:rPr>
                <w:color w:val="4C4D4F"/>
                <w:position w:val="1"/>
                <w:sz w:val="18"/>
              </w:rPr>
              <w:t>homestead</w:t>
            </w:r>
            <w:r>
              <w:rPr>
                <w:color w:val="4C4D4F"/>
                <w:spacing w:val="1"/>
                <w:position w:val="1"/>
                <w:sz w:val="18"/>
              </w:rPr>
              <w:t xml:space="preserve"> </w:t>
            </w:r>
            <w:r>
              <w:rPr>
                <w:color w:val="4C4D4F"/>
                <w:spacing w:val="-2"/>
                <w:position w:val="1"/>
                <w:sz w:val="18"/>
              </w:rPr>
              <w:t>exemptions</w:t>
            </w:r>
          </w:p>
          <w:p w14:paraId="2F7DF484" w14:textId="77777777" w:rsidR="00AC7BD6" w:rsidRDefault="00B1402D">
            <w:pPr>
              <w:pStyle w:val="TableParagraph"/>
              <w:numPr>
                <w:ilvl w:val="0"/>
                <w:numId w:val="30"/>
              </w:numPr>
              <w:tabs>
                <w:tab w:val="left" w:pos="778"/>
              </w:tabs>
              <w:spacing w:line="250" w:lineRule="exact"/>
              <w:rPr>
                <w:sz w:val="18"/>
              </w:rPr>
            </w:pPr>
            <w:r>
              <w:rPr>
                <w:color w:val="4C4D4F"/>
                <w:position w:val="1"/>
                <w:sz w:val="18"/>
              </w:rPr>
              <w:t>Manages and</w:t>
            </w:r>
            <w:r>
              <w:rPr>
                <w:color w:val="4C4D4F"/>
                <w:spacing w:val="2"/>
                <w:position w:val="1"/>
                <w:sz w:val="18"/>
              </w:rPr>
              <w:t xml:space="preserve"> </w:t>
            </w:r>
            <w:r>
              <w:rPr>
                <w:color w:val="4C4D4F"/>
                <w:position w:val="1"/>
                <w:sz w:val="18"/>
              </w:rPr>
              <w:t>coordinates</w:t>
            </w:r>
            <w:r>
              <w:rPr>
                <w:color w:val="4C4D4F"/>
                <w:spacing w:val="1"/>
                <w:position w:val="1"/>
                <w:sz w:val="18"/>
              </w:rPr>
              <w:t xml:space="preserve"> </w:t>
            </w:r>
            <w:r>
              <w:rPr>
                <w:color w:val="4C4D4F"/>
                <w:position w:val="1"/>
                <w:sz w:val="18"/>
              </w:rPr>
              <w:t>delivery of</w:t>
            </w:r>
            <w:r>
              <w:rPr>
                <w:color w:val="4C4D4F"/>
                <w:spacing w:val="1"/>
                <w:position w:val="1"/>
                <w:sz w:val="18"/>
              </w:rPr>
              <w:t xml:space="preserve"> </w:t>
            </w:r>
            <w:r>
              <w:rPr>
                <w:color w:val="4C4D4F"/>
                <w:position w:val="1"/>
                <w:sz w:val="18"/>
              </w:rPr>
              <w:t>IT</w:t>
            </w:r>
            <w:r>
              <w:rPr>
                <w:color w:val="4C4D4F"/>
                <w:spacing w:val="1"/>
                <w:position w:val="1"/>
                <w:sz w:val="18"/>
              </w:rPr>
              <w:t xml:space="preserve"> </w:t>
            </w:r>
            <w:r>
              <w:rPr>
                <w:color w:val="4C4D4F"/>
                <w:spacing w:val="-2"/>
                <w:position w:val="1"/>
                <w:sz w:val="18"/>
              </w:rPr>
              <w:t>services</w:t>
            </w:r>
          </w:p>
          <w:p w14:paraId="0E1A3D07" w14:textId="77777777" w:rsidR="00AC7BD6" w:rsidRDefault="00B1402D">
            <w:pPr>
              <w:pStyle w:val="TableParagraph"/>
              <w:numPr>
                <w:ilvl w:val="0"/>
                <w:numId w:val="30"/>
              </w:numPr>
              <w:tabs>
                <w:tab w:val="left" w:pos="778"/>
              </w:tabs>
              <w:spacing w:line="252" w:lineRule="auto"/>
              <w:ind w:right="173"/>
              <w:rPr>
                <w:sz w:val="18"/>
              </w:rPr>
            </w:pPr>
            <w:r>
              <w:rPr>
                <w:color w:val="4C4D4F"/>
                <w:position w:val="1"/>
                <w:sz w:val="18"/>
              </w:rPr>
              <w:t>Issues</w:t>
            </w:r>
            <w:r>
              <w:rPr>
                <w:color w:val="4C4D4F"/>
                <w:spacing w:val="31"/>
                <w:position w:val="1"/>
                <w:sz w:val="18"/>
              </w:rPr>
              <w:t xml:space="preserve"> </w:t>
            </w:r>
            <w:r>
              <w:rPr>
                <w:color w:val="4C4D4F"/>
                <w:position w:val="1"/>
                <w:sz w:val="18"/>
              </w:rPr>
              <w:t>and</w:t>
            </w:r>
            <w:r>
              <w:rPr>
                <w:color w:val="4C4D4F"/>
                <w:spacing w:val="31"/>
                <w:position w:val="1"/>
                <w:sz w:val="18"/>
              </w:rPr>
              <w:t xml:space="preserve"> </w:t>
            </w:r>
            <w:r>
              <w:rPr>
                <w:color w:val="4C4D4F"/>
                <w:position w:val="1"/>
                <w:sz w:val="18"/>
              </w:rPr>
              <w:t>enforces</w:t>
            </w:r>
            <w:r>
              <w:rPr>
                <w:color w:val="4C4D4F"/>
                <w:spacing w:val="31"/>
                <w:position w:val="1"/>
                <w:sz w:val="18"/>
              </w:rPr>
              <w:t xml:space="preserve"> </w:t>
            </w:r>
            <w:r>
              <w:rPr>
                <w:color w:val="4C4D4F"/>
                <w:position w:val="1"/>
                <w:sz w:val="18"/>
              </w:rPr>
              <w:t>tax</w:t>
            </w:r>
            <w:r>
              <w:rPr>
                <w:color w:val="4C4D4F"/>
                <w:spacing w:val="31"/>
                <w:position w:val="1"/>
                <w:sz w:val="18"/>
              </w:rPr>
              <w:t xml:space="preserve"> </w:t>
            </w:r>
            <w:r>
              <w:rPr>
                <w:color w:val="4C4D4F"/>
                <w:position w:val="1"/>
                <w:sz w:val="18"/>
              </w:rPr>
              <w:t>executions</w:t>
            </w:r>
            <w:r>
              <w:rPr>
                <w:color w:val="4C4D4F"/>
                <w:spacing w:val="31"/>
                <w:position w:val="1"/>
                <w:sz w:val="18"/>
              </w:rPr>
              <w:t xml:space="preserve"> </w:t>
            </w:r>
            <w:r>
              <w:rPr>
                <w:color w:val="4C4D4F"/>
                <w:position w:val="1"/>
                <w:sz w:val="18"/>
              </w:rPr>
              <w:t>for</w:t>
            </w:r>
            <w:r>
              <w:rPr>
                <w:color w:val="4C4D4F"/>
                <w:spacing w:val="31"/>
                <w:position w:val="1"/>
                <w:sz w:val="18"/>
              </w:rPr>
              <w:t xml:space="preserve"> </w:t>
            </w:r>
            <w:r>
              <w:rPr>
                <w:color w:val="4C4D4F"/>
                <w:position w:val="1"/>
                <w:sz w:val="18"/>
              </w:rPr>
              <w:t>delinquent</w:t>
            </w:r>
            <w:r>
              <w:rPr>
                <w:color w:val="4C4D4F"/>
                <w:spacing w:val="31"/>
                <w:position w:val="1"/>
                <w:sz w:val="18"/>
              </w:rPr>
              <w:t xml:space="preserve"> </w:t>
            </w:r>
            <w:r>
              <w:rPr>
                <w:color w:val="4C4D4F"/>
                <w:position w:val="1"/>
                <w:sz w:val="18"/>
              </w:rPr>
              <w:t xml:space="preserve">ac- </w:t>
            </w:r>
            <w:r>
              <w:rPr>
                <w:color w:val="4C4D4F"/>
                <w:spacing w:val="-2"/>
                <w:sz w:val="18"/>
              </w:rPr>
              <w:t>counts</w:t>
            </w:r>
          </w:p>
        </w:tc>
      </w:tr>
      <w:tr w:rsidR="00AC7BD6" w14:paraId="04286BD8" w14:textId="77777777">
        <w:trPr>
          <w:trHeight w:val="2696"/>
        </w:trPr>
        <w:tc>
          <w:tcPr>
            <w:tcW w:w="5490" w:type="dxa"/>
            <w:tcBorders>
              <w:bottom w:val="nil"/>
            </w:tcBorders>
          </w:tcPr>
          <w:p w14:paraId="7142D30D" w14:textId="77777777" w:rsidR="00AC7BD6" w:rsidRDefault="00AC7BD6">
            <w:pPr>
              <w:pStyle w:val="TableParagraph"/>
              <w:spacing w:before="9"/>
              <w:rPr>
                <w:sz w:val="27"/>
              </w:rPr>
            </w:pPr>
          </w:p>
          <w:p w14:paraId="2BA788D8" w14:textId="77777777" w:rsidR="00AC7BD6" w:rsidRDefault="00B1402D">
            <w:pPr>
              <w:pStyle w:val="TableParagraph"/>
              <w:ind w:left="1648"/>
              <w:rPr>
                <w:rFonts w:ascii="Roboto"/>
                <w:b/>
                <w:sz w:val="18"/>
              </w:rPr>
            </w:pPr>
            <w:r>
              <w:rPr>
                <w:rFonts w:ascii="Roboto"/>
                <w:b/>
                <w:color w:val="4C4D4F"/>
                <w:sz w:val="18"/>
              </w:rPr>
              <w:t>OTC</w:t>
            </w:r>
            <w:r>
              <w:rPr>
                <w:rFonts w:ascii="Roboto"/>
                <w:b/>
                <w:color w:val="4C4D4F"/>
                <w:spacing w:val="6"/>
                <w:sz w:val="18"/>
              </w:rPr>
              <w:t xml:space="preserve"> </w:t>
            </w:r>
            <w:r>
              <w:rPr>
                <w:rFonts w:ascii="Roboto"/>
                <w:b/>
                <w:color w:val="4C4D4F"/>
                <w:spacing w:val="-2"/>
                <w:sz w:val="18"/>
              </w:rPr>
              <w:t>Communications</w:t>
            </w:r>
          </w:p>
          <w:p w14:paraId="55398854" w14:textId="77777777" w:rsidR="00AC7BD6" w:rsidRDefault="00B1402D">
            <w:pPr>
              <w:pStyle w:val="TableParagraph"/>
              <w:numPr>
                <w:ilvl w:val="0"/>
                <w:numId w:val="29"/>
              </w:numPr>
              <w:tabs>
                <w:tab w:val="left" w:pos="418"/>
              </w:tabs>
              <w:spacing w:before="6" w:line="257" w:lineRule="exact"/>
              <w:rPr>
                <w:sz w:val="18"/>
              </w:rPr>
            </w:pPr>
            <w:r>
              <w:rPr>
                <w:color w:val="4C4D4F"/>
                <w:position w:val="1"/>
                <w:sz w:val="18"/>
              </w:rPr>
              <w:t>Manages</w:t>
            </w:r>
            <w:r>
              <w:rPr>
                <w:color w:val="4C4D4F"/>
                <w:spacing w:val="-1"/>
                <w:position w:val="1"/>
                <w:sz w:val="18"/>
              </w:rPr>
              <w:t xml:space="preserve"> </w:t>
            </w:r>
            <w:r>
              <w:rPr>
                <w:color w:val="4C4D4F"/>
                <w:position w:val="1"/>
                <w:sz w:val="18"/>
              </w:rPr>
              <w:t>call center</w:t>
            </w:r>
            <w:r>
              <w:rPr>
                <w:color w:val="4C4D4F"/>
                <w:spacing w:val="1"/>
                <w:position w:val="1"/>
                <w:sz w:val="18"/>
              </w:rPr>
              <w:t xml:space="preserve"> </w:t>
            </w:r>
            <w:r>
              <w:rPr>
                <w:color w:val="4C4D4F"/>
                <w:spacing w:val="-2"/>
                <w:position w:val="1"/>
                <w:sz w:val="18"/>
              </w:rPr>
              <w:t>operations</w:t>
            </w:r>
          </w:p>
          <w:p w14:paraId="1B2FF1C2" w14:textId="77777777" w:rsidR="00AC7BD6" w:rsidRDefault="00B1402D">
            <w:pPr>
              <w:pStyle w:val="TableParagraph"/>
              <w:numPr>
                <w:ilvl w:val="0"/>
                <w:numId w:val="29"/>
              </w:numPr>
              <w:tabs>
                <w:tab w:val="left" w:pos="418"/>
              </w:tabs>
              <w:spacing w:line="250" w:lineRule="exact"/>
              <w:rPr>
                <w:sz w:val="18"/>
              </w:rPr>
            </w:pPr>
            <w:r>
              <w:rPr>
                <w:color w:val="4C4D4F"/>
                <w:position w:val="1"/>
                <w:sz w:val="18"/>
              </w:rPr>
              <w:t>Monitors</w:t>
            </w:r>
            <w:r>
              <w:rPr>
                <w:color w:val="4C4D4F"/>
                <w:spacing w:val="2"/>
                <w:position w:val="1"/>
                <w:sz w:val="18"/>
              </w:rPr>
              <w:t xml:space="preserve"> </w:t>
            </w:r>
            <w:r>
              <w:rPr>
                <w:color w:val="4C4D4F"/>
                <w:position w:val="1"/>
                <w:sz w:val="18"/>
              </w:rPr>
              <w:t>customer</w:t>
            </w:r>
            <w:r>
              <w:rPr>
                <w:color w:val="4C4D4F"/>
                <w:spacing w:val="3"/>
                <w:position w:val="1"/>
                <w:sz w:val="18"/>
              </w:rPr>
              <w:t xml:space="preserve"> </w:t>
            </w:r>
            <w:r>
              <w:rPr>
                <w:color w:val="4C4D4F"/>
                <w:position w:val="1"/>
                <w:sz w:val="18"/>
              </w:rPr>
              <w:t>communication</w:t>
            </w:r>
            <w:r>
              <w:rPr>
                <w:color w:val="4C4D4F"/>
                <w:spacing w:val="3"/>
                <w:position w:val="1"/>
                <w:sz w:val="18"/>
              </w:rPr>
              <w:t xml:space="preserve"> </w:t>
            </w:r>
            <w:r>
              <w:rPr>
                <w:color w:val="4C4D4F"/>
                <w:position w:val="1"/>
                <w:sz w:val="18"/>
              </w:rPr>
              <w:t>and</w:t>
            </w:r>
            <w:r>
              <w:rPr>
                <w:color w:val="4C4D4F"/>
                <w:spacing w:val="3"/>
                <w:position w:val="1"/>
                <w:sz w:val="18"/>
              </w:rPr>
              <w:t xml:space="preserve"> </w:t>
            </w:r>
            <w:r>
              <w:rPr>
                <w:color w:val="4C4D4F"/>
                <w:spacing w:val="-2"/>
                <w:position w:val="1"/>
                <w:sz w:val="18"/>
              </w:rPr>
              <w:t>satisfaction</w:t>
            </w:r>
          </w:p>
          <w:p w14:paraId="195A60E4" w14:textId="77777777" w:rsidR="00AC7BD6" w:rsidRDefault="00B1402D">
            <w:pPr>
              <w:pStyle w:val="TableParagraph"/>
              <w:numPr>
                <w:ilvl w:val="0"/>
                <w:numId w:val="29"/>
              </w:numPr>
              <w:tabs>
                <w:tab w:val="left" w:pos="418"/>
              </w:tabs>
              <w:spacing w:line="250" w:lineRule="exact"/>
              <w:rPr>
                <w:sz w:val="18"/>
              </w:rPr>
            </w:pPr>
            <w:r>
              <w:rPr>
                <w:color w:val="4C4D4F"/>
                <w:position w:val="1"/>
                <w:sz w:val="18"/>
              </w:rPr>
              <w:t>Coordinates</w:t>
            </w:r>
            <w:r>
              <w:rPr>
                <w:color w:val="4C4D4F"/>
                <w:spacing w:val="-3"/>
                <w:position w:val="1"/>
                <w:sz w:val="18"/>
              </w:rPr>
              <w:t xml:space="preserve"> </w:t>
            </w:r>
            <w:r>
              <w:rPr>
                <w:color w:val="4C4D4F"/>
                <w:position w:val="1"/>
                <w:sz w:val="18"/>
              </w:rPr>
              <w:t>internal</w:t>
            </w:r>
            <w:r>
              <w:rPr>
                <w:color w:val="4C4D4F"/>
                <w:spacing w:val="-2"/>
                <w:position w:val="1"/>
                <w:sz w:val="18"/>
              </w:rPr>
              <w:t xml:space="preserve"> communication</w:t>
            </w:r>
          </w:p>
          <w:p w14:paraId="3B43D442" w14:textId="77777777" w:rsidR="00AC7BD6" w:rsidRDefault="00B1402D">
            <w:pPr>
              <w:pStyle w:val="TableParagraph"/>
              <w:numPr>
                <w:ilvl w:val="0"/>
                <w:numId w:val="29"/>
              </w:numPr>
              <w:tabs>
                <w:tab w:val="left" w:pos="418"/>
              </w:tabs>
              <w:spacing w:line="252" w:lineRule="auto"/>
              <w:ind w:right="533"/>
              <w:rPr>
                <w:sz w:val="18"/>
              </w:rPr>
            </w:pPr>
            <w:r>
              <w:rPr>
                <w:color w:val="4C4D4F"/>
                <w:position w:val="1"/>
                <w:sz w:val="18"/>
              </w:rPr>
              <w:t>Develops and coordinates public information and web-</w:t>
            </w:r>
            <w:r>
              <w:rPr>
                <w:color w:val="4C4D4F"/>
                <w:spacing w:val="40"/>
                <w:position w:val="1"/>
                <w:sz w:val="18"/>
              </w:rPr>
              <w:t xml:space="preserve"> </w:t>
            </w:r>
            <w:r>
              <w:rPr>
                <w:color w:val="4C4D4F"/>
                <w:sz w:val="18"/>
              </w:rPr>
              <w:t>site content</w:t>
            </w:r>
          </w:p>
          <w:p w14:paraId="3432C21E" w14:textId="77777777" w:rsidR="00AC7BD6" w:rsidRDefault="00B1402D">
            <w:pPr>
              <w:pStyle w:val="TableParagraph"/>
              <w:numPr>
                <w:ilvl w:val="0"/>
                <w:numId w:val="29"/>
              </w:numPr>
              <w:tabs>
                <w:tab w:val="left" w:pos="418"/>
              </w:tabs>
              <w:spacing w:line="260" w:lineRule="exact"/>
              <w:rPr>
                <w:sz w:val="18"/>
              </w:rPr>
            </w:pPr>
            <w:r>
              <w:rPr>
                <w:color w:val="4C4D4F"/>
                <w:position w:val="1"/>
                <w:sz w:val="18"/>
              </w:rPr>
              <w:t>Serves</w:t>
            </w:r>
            <w:r>
              <w:rPr>
                <w:color w:val="4C4D4F"/>
                <w:spacing w:val="16"/>
                <w:position w:val="1"/>
                <w:sz w:val="18"/>
              </w:rPr>
              <w:t xml:space="preserve"> </w:t>
            </w:r>
            <w:r>
              <w:rPr>
                <w:color w:val="4C4D4F"/>
                <w:position w:val="1"/>
                <w:sz w:val="18"/>
              </w:rPr>
              <w:t>as</w:t>
            </w:r>
            <w:r>
              <w:rPr>
                <w:color w:val="4C4D4F"/>
                <w:spacing w:val="17"/>
                <w:position w:val="1"/>
                <w:sz w:val="18"/>
              </w:rPr>
              <w:t xml:space="preserve"> </w:t>
            </w:r>
            <w:r>
              <w:rPr>
                <w:color w:val="4C4D4F"/>
                <w:position w:val="1"/>
                <w:sz w:val="18"/>
              </w:rPr>
              <w:t>liaison</w:t>
            </w:r>
            <w:r>
              <w:rPr>
                <w:color w:val="4C4D4F"/>
                <w:spacing w:val="17"/>
                <w:position w:val="1"/>
                <w:sz w:val="18"/>
              </w:rPr>
              <w:t xml:space="preserve"> </w:t>
            </w:r>
            <w:r>
              <w:rPr>
                <w:color w:val="4C4D4F"/>
                <w:position w:val="1"/>
                <w:sz w:val="18"/>
              </w:rPr>
              <w:t>with</w:t>
            </w:r>
            <w:r>
              <w:rPr>
                <w:color w:val="4C4D4F"/>
                <w:spacing w:val="17"/>
                <w:position w:val="1"/>
                <w:sz w:val="18"/>
              </w:rPr>
              <w:t xml:space="preserve"> </w:t>
            </w:r>
            <w:r>
              <w:rPr>
                <w:color w:val="4C4D4F"/>
                <w:position w:val="1"/>
                <w:sz w:val="18"/>
              </w:rPr>
              <w:t>external</w:t>
            </w:r>
            <w:r>
              <w:rPr>
                <w:color w:val="4C4D4F"/>
                <w:spacing w:val="17"/>
                <w:position w:val="1"/>
                <w:sz w:val="18"/>
              </w:rPr>
              <w:t xml:space="preserve"> </w:t>
            </w:r>
            <w:r>
              <w:rPr>
                <w:color w:val="4C4D4F"/>
                <w:spacing w:val="-4"/>
                <w:position w:val="1"/>
                <w:sz w:val="18"/>
              </w:rPr>
              <w:t>media</w:t>
            </w:r>
          </w:p>
        </w:tc>
        <w:tc>
          <w:tcPr>
            <w:tcW w:w="5400" w:type="dxa"/>
            <w:tcBorders>
              <w:bottom w:val="nil"/>
            </w:tcBorders>
          </w:tcPr>
          <w:p w14:paraId="1A4DC015" w14:textId="77777777" w:rsidR="00AC7BD6" w:rsidRDefault="00B1402D">
            <w:pPr>
              <w:pStyle w:val="TableParagraph"/>
              <w:spacing w:before="93"/>
              <w:ind w:left="1867"/>
              <w:rPr>
                <w:rFonts w:ascii="Roboto"/>
                <w:b/>
                <w:sz w:val="18"/>
              </w:rPr>
            </w:pPr>
            <w:r>
              <w:rPr>
                <w:rFonts w:ascii="Roboto"/>
                <w:b/>
                <w:color w:val="4C4D4F"/>
                <w:sz w:val="18"/>
              </w:rPr>
              <w:t>Finance</w:t>
            </w:r>
            <w:r>
              <w:rPr>
                <w:rFonts w:ascii="Roboto"/>
                <w:b/>
                <w:color w:val="4C4D4F"/>
                <w:spacing w:val="18"/>
                <w:sz w:val="18"/>
              </w:rPr>
              <w:t xml:space="preserve"> </w:t>
            </w:r>
            <w:r>
              <w:rPr>
                <w:rFonts w:ascii="Roboto"/>
                <w:b/>
                <w:color w:val="4C4D4F"/>
                <w:sz w:val="18"/>
              </w:rPr>
              <w:t>and</w:t>
            </w:r>
            <w:r>
              <w:rPr>
                <w:rFonts w:ascii="Roboto"/>
                <w:b/>
                <w:color w:val="4C4D4F"/>
                <w:spacing w:val="19"/>
                <w:sz w:val="18"/>
              </w:rPr>
              <w:t xml:space="preserve"> </w:t>
            </w:r>
            <w:r>
              <w:rPr>
                <w:rFonts w:ascii="Roboto"/>
                <w:b/>
                <w:color w:val="4C4D4F"/>
                <w:spacing w:val="-2"/>
                <w:sz w:val="18"/>
              </w:rPr>
              <w:t>Accounting</w:t>
            </w:r>
          </w:p>
          <w:p w14:paraId="33CEAE89" w14:textId="77777777" w:rsidR="00AC7BD6" w:rsidRDefault="00B1402D">
            <w:pPr>
              <w:pStyle w:val="TableParagraph"/>
              <w:numPr>
                <w:ilvl w:val="0"/>
                <w:numId w:val="28"/>
              </w:numPr>
              <w:tabs>
                <w:tab w:val="left" w:pos="778"/>
              </w:tabs>
              <w:spacing w:before="6" w:line="257" w:lineRule="exact"/>
              <w:rPr>
                <w:sz w:val="18"/>
              </w:rPr>
            </w:pPr>
            <w:r>
              <w:rPr>
                <w:color w:val="4C4D4F"/>
                <w:position w:val="1"/>
                <w:sz w:val="18"/>
              </w:rPr>
              <w:t>Performs</w:t>
            </w:r>
            <w:r>
              <w:rPr>
                <w:color w:val="4C4D4F"/>
                <w:spacing w:val="16"/>
                <w:position w:val="1"/>
                <w:sz w:val="18"/>
              </w:rPr>
              <w:t xml:space="preserve"> </w:t>
            </w:r>
            <w:r>
              <w:rPr>
                <w:color w:val="4C4D4F"/>
                <w:position w:val="1"/>
                <w:sz w:val="18"/>
              </w:rPr>
              <w:t>all</w:t>
            </w:r>
            <w:r>
              <w:rPr>
                <w:color w:val="4C4D4F"/>
                <w:spacing w:val="16"/>
                <w:position w:val="1"/>
                <w:sz w:val="18"/>
              </w:rPr>
              <w:t xml:space="preserve"> </w:t>
            </w:r>
            <w:r>
              <w:rPr>
                <w:color w:val="4C4D4F"/>
                <w:position w:val="1"/>
                <w:sz w:val="18"/>
              </w:rPr>
              <w:t>finance</w:t>
            </w:r>
            <w:r>
              <w:rPr>
                <w:color w:val="4C4D4F"/>
                <w:spacing w:val="16"/>
                <w:position w:val="1"/>
                <w:sz w:val="18"/>
              </w:rPr>
              <w:t xml:space="preserve"> </w:t>
            </w:r>
            <w:r>
              <w:rPr>
                <w:color w:val="4C4D4F"/>
                <w:position w:val="1"/>
                <w:sz w:val="18"/>
              </w:rPr>
              <w:t>and</w:t>
            </w:r>
            <w:r>
              <w:rPr>
                <w:color w:val="4C4D4F"/>
                <w:spacing w:val="16"/>
                <w:position w:val="1"/>
                <w:sz w:val="18"/>
              </w:rPr>
              <w:t xml:space="preserve"> </w:t>
            </w:r>
            <w:r>
              <w:rPr>
                <w:color w:val="4C4D4F"/>
                <w:position w:val="1"/>
                <w:sz w:val="18"/>
              </w:rPr>
              <w:t>accounting</w:t>
            </w:r>
            <w:r>
              <w:rPr>
                <w:color w:val="4C4D4F"/>
                <w:spacing w:val="16"/>
                <w:position w:val="1"/>
                <w:sz w:val="18"/>
              </w:rPr>
              <w:t xml:space="preserve"> </w:t>
            </w:r>
            <w:r>
              <w:rPr>
                <w:color w:val="4C4D4F"/>
                <w:spacing w:val="-2"/>
                <w:position w:val="1"/>
                <w:sz w:val="18"/>
              </w:rPr>
              <w:t>functions</w:t>
            </w:r>
          </w:p>
          <w:p w14:paraId="1B0A8D7F" w14:textId="77777777" w:rsidR="00AC7BD6" w:rsidRDefault="00B1402D">
            <w:pPr>
              <w:pStyle w:val="TableParagraph"/>
              <w:numPr>
                <w:ilvl w:val="0"/>
                <w:numId w:val="28"/>
              </w:numPr>
              <w:tabs>
                <w:tab w:val="left" w:pos="778"/>
              </w:tabs>
              <w:spacing w:line="250" w:lineRule="exact"/>
              <w:rPr>
                <w:sz w:val="18"/>
              </w:rPr>
            </w:pPr>
            <w:r>
              <w:rPr>
                <w:color w:val="4C4D4F"/>
                <w:position w:val="1"/>
                <w:sz w:val="18"/>
              </w:rPr>
              <w:t>Prepares</w:t>
            </w:r>
            <w:r>
              <w:rPr>
                <w:color w:val="4C4D4F"/>
                <w:spacing w:val="2"/>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manages</w:t>
            </w:r>
            <w:r>
              <w:rPr>
                <w:color w:val="4C4D4F"/>
                <w:spacing w:val="3"/>
                <w:position w:val="1"/>
                <w:sz w:val="18"/>
              </w:rPr>
              <w:t xml:space="preserve"> </w:t>
            </w:r>
            <w:r>
              <w:rPr>
                <w:color w:val="4C4D4F"/>
                <w:position w:val="1"/>
                <w:sz w:val="18"/>
              </w:rPr>
              <w:t>finance</w:t>
            </w:r>
            <w:r>
              <w:rPr>
                <w:color w:val="4C4D4F"/>
                <w:spacing w:val="1"/>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accounting</w:t>
            </w:r>
            <w:r>
              <w:rPr>
                <w:color w:val="4C4D4F"/>
                <w:spacing w:val="2"/>
                <w:position w:val="1"/>
                <w:sz w:val="18"/>
              </w:rPr>
              <w:t xml:space="preserve"> </w:t>
            </w:r>
            <w:r>
              <w:rPr>
                <w:color w:val="4C4D4F"/>
                <w:spacing w:val="-2"/>
                <w:position w:val="1"/>
                <w:sz w:val="18"/>
              </w:rPr>
              <w:t>reports</w:t>
            </w:r>
          </w:p>
          <w:p w14:paraId="7EE2FECD" w14:textId="77777777" w:rsidR="00AC7BD6" w:rsidRDefault="00B1402D">
            <w:pPr>
              <w:pStyle w:val="TableParagraph"/>
              <w:numPr>
                <w:ilvl w:val="0"/>
                <w:numId w:val="28"/>
              </w:numPr>
              <w:tabs>
                <w:tab w:val="left" w:pos="778"/>
              </w:tabs>
              <w:spacing w:line="252" w:lineRule="auto"/>
              <w:ind w:right="173"/>
              <w:rPr>
                <w:sz w:val="18"/>
              </w:rPr>
            </w:pPr>
            <w:r>
              <w:rPr>
                <w:color w:val="4C4D4F"/>
                <w:position w:val="1"/>
                <w:sz w:val="18"/>
              </w:rPr>
              <w:t>Ensures</w:t>
            </w:r>
            <w:r>
              <w:rPr>
                <w:color w:val="4C4D4F"/>
                <w:spacing w:val="-1"/>
                <w:position w:val="1"/>
                <w:sz w:val="18"/>
              </w:rPr>
              <w:t xml:space="preserve"> </w:t>
            </w:r>
            <w:r>
              <w:rPr>
                <w:color w:val="4C4D4F"/>
                <w:position w:val="1"/>
                <w:sz w:val="18"/>
              </w:rPr>
              <w:t>compliance</w:t>
            </w:r>
            <w:r>
              <w:rPr>
                <w:color w:val="4C4D4F"/>
                <w:spacing w:val="-1"/>
                <w:position w:val="1"/>
                <w:sz w:val="18"/>
              </w:rPr>
              <w:t xml:space="preserve"> </w:t>
            </w:r>
            <w:r>
              <w:rPr>
                <w:color w:val="4C4D4F"/>
                <w:position w:val="1"/>
                <w:sz w:val="18"/>
              </w:rPr>
              <w:t>with</w:t>
            </w:r>
            <w:r>
              <w:rPr>
                <w:color w:val="4C4D4F"/>
                <w:spacing w:val="-1"/>
                <w:position w:val="1"/>
                <w:sz w:val="18"/>
              </w:rPr>
              <w:t xml:space="preserve"> </w:t>
            </w:r>
            <w:r>
              <w:rPr>
                <w:color w:val="4C4D4F"/>
                <w:position w:val="1"/>
                <w:sz w:val="18"/>
              </w:rPr>
              <w:t>federal,</w:t>
            </w:r>
            <w:r>
              <w:rPr>
                <w:color w:val="4C4D4F"/>
                <w:spacing w:val="-1"/>
                <w:position w:val="1"/>
                <w:sz w:val="18"/>
              </w:rPr>
              <w:t xml:space="preserve"> </w:t>
            </w:r>
            <w:r>
              <w:rPr>
                <w:color w:val="4C4D4F"/>
                <w:position w:val="1"/>
                <w:sz w:val="18"/>
              </w:rPr>
              <w:t>state,</w:t>
            </w:r>
            <w:r>
              <w:rPr>
                <w:color w:val="4C4D4F"/>
                <w:spacing w:val="-1"/>
                <w:position w:val="1"/>
                <w:sz w:val="18"/>
              </w:rPr>
              <w:t xml:space="preserve"> </w:t>
            </w:r>
            <w:r>
              <w:rPr>
                <w:color w:val="4C4D4F"/>
                <w:position w:val="1"/>
                <w:sz w:val="18"/>
              </w:rPr>
              <w:t>FASB,</w:t>
            </w:r>
            <w:r>
              <w:rPr>
                <w:color w:val="4C4D4F"/>
                <w:spacing w:val="-1"/>
                <w:position w:val="1"/>
                <w:sz w:val="18"/>
              </w:rPr>
              <w:t xml:space="preserve"> </w:t>
            </w:r>
            <w:r>
              <w:rPr>
                <w:color w:val="4C4D4F"/>
                <w:position w:val="1"/>
                <w:sz w:val="18"/>
              </w:rPr>
              <w:t xml:space="preserve">and GASB </w:t>
            </w:r>
            <w:r>
              <w:rPr>
                <w:color w:val="4C4D4F"/>
                <w:sz w:val="18"/>
              </w:rPr>
              <w:t>reporting standards</w:t>
            </w:r>
          </w:p>
          <w:p w14:paraId="6555EB1E" w14:textId="77777777" w:rsidR="00AC7BD6" w:rsidRDefault="00B1402D">
            <w:pPr>
              <w:pStyle w:val="TableParagraph"/>
              <w:numPr>
                <w:ilvl w:val="0"/>
                <w:numId w:val="28"/>
              </w:numPr>
              <w:tabs>
                <w:tab w:val="left" w:pos="778"/>
              </w:tabs>
              <w:spacing w:line="252" w:lineRule="auto"/>
              <w:ind w:right="173"/>
              <w:rPr>
                <w:sz w:val="18"/>
              </w:rPr>
            </w:pPr>
            <w:r>
              <w:rPr>
                <w:color w:val="4C4D4F"/>
                <w:position w:val="1"/>
                <w:sz w:val="18"/>
              </w:rPr>
              <w:t xml:space="preserve">Provides operational reports to measure efficiency and </w:t>
            </w:r>
            <w:r>
              <w:rPr>
                <w:color w:val="4C4D4F"/>
                <w:spacing w:val="-2"/>
                <w:sz w:val="18"/>
              </w:rPr>
              <w:t>performance</w:t>
            </w:r>
          </w:p>
          <w:p w14:paraId="2C29C66D" w14:textId="77777777" w:rsidR="00AC7BD6" w:rsidRDefault="00B1402D">
            <w:pPr>
              <w:pStyle w:val="TableParagraph"/>
              <w:numPr>
                <w:ilvl w:val="0"/>
                <w:numId w:val="28"/>
              </w:numPr>
              <w:tabs>
                <w:tab w:val="left" w:pos="778"/>
              </w:tabs>
              <w:spacing w:line="253" w:lineRule="exact"/>
              <w:rPr>
                <w:sz w:val="18"/>
              </w:rPr>
            </w:pPr>
            <w:r>
              <w:rPr>
                <w:color w:val="4C4D4F"/>
                <w:position w:val="1"/>
                <w:sz w:val="18"/>
              </w:rPr>
              <w:t>Manages</w:t>
            </w:r>
            <w:r>
              <w:rPr>
                <w:color w:val="4C4D4F"/>
                <w:spacing w:val="17"/>
                <w:position w:val="1"/>
                <w:sz w:val="18"/>
              </w:rPr>
              <w:t xml:space="preserve"> </w:t>
            </w:r>
            <w:r>
              <w:rPr>
                <w:color w:val="4C4D4F"/>
                <w:position w:val="1"/>
                <w:sz w:val="18"/>
              </w:rPr>
              <w:t>budget</w:t>
            </w:r>
            <w:r>
              <w:rPr>
                <w:color w:val="4C4D4F"/>
                <w:spacing w:val="17"/>
                <w:position w:val="1"/>
                <w:sz w:val="18"/>
              </w:rPr>
              <w:t xml:space="preserve"> </w:t>
            </w:r>
            <w:r>
              <w:rPr>
                <w:color w:val="4C4D4F"/>
                <w:spacing w:val="-2"/>
                <w:position w:val="1"/>
                <w:sz w:val="18"/>
              </w:rPr>
              <w:t>process</w:t>
            </w:r>
          </w:p>
          <w:p w14:paraId="59AE05FC" w14:textId="77777777" w:rsidR="00AC7BD6" w:rsidRDefault="00B1402D">
            <w:pPr>
              <w:pStyle w:val="TableParagraph"/>
              <w:numPr>
                <w:ilvl w:val="0"/>
                <w:numId w:val="28"/>
              </w:numPr>
              <w:tabs>
                <w:tab w:val="left" w:pos="778"/>
              </w:tabs>
              <w:spacing w:line="252" w:lineRule="auto"/>
              <w:ind w:right="173"/>
              <w:rPr>
                <w:sz w:val="18"/>
              </w:rPr>
            </w:pPr>
            <w:r>
              <w:rPr>
                <w:color w:val="4C4D4F"/>
                <w:position w:val="1"/>
                <w:sz w:val="18"/>
              </w:rPr>
              <w:t>Serves</w:t>
            </w:r>
            <w:r>
              <w:rPr>
                <w:color w:val="4C4D4F"/>
                <w:spacing w:val="40"/>
                <w:position w:val="1"/>
                <w:sz w:val="18"/>
              </w:rPr>
              <w:t xml:space="preserve"> </w:t>
            </w:r>
            <w:r>
              <w:rPr>
                <w:color w:val="4C4D4F"/>
                <w:position w:val="1"/>
                <w:sz w:val="18"/>
              </w:rPr>
              <w:t>as</w:t>
            </w:r>
            <w:r>
              <w:rPr>
                <w:color w:val="4C4D4F"/>
                <w:spacing w:val="40"/>
                <w:position w:val="1"/>
                <w:sz w:val="18"/>
              </w:rPr>
              <w:t xml:space="preserve"> </w:t>
            </w:r>
            <w:r>
              <w:rPr>
                <w:color w:val="4C4D4F"/>
                <w:position w:val="1"/>
                <w:sz w:val="18"/>
              </w:rPr>
              <w:t>liaison</w:t>
            </w:r>
            <w:r>
              <w:rPr>
                <w:color w:val="4C4D4F"/>
                <w:spacing w:val="40"/>
                <w:position w:val="1"/>
                <w:sz w:val="18"/>
              </w:rPr>
              <w:t xml:space="preserve"> </w:t>
            </w:r>
            <w:r>
              <w:rPr>
                <w:color w:val="4C4D4F"/>
                <w:position w:val="1"/>
                <w:sz w:val="18"/>
              </w:rPr>
              <w:t>to</w:t>
            </w:r>
            <w:r>
              <w:rPr>
                <w:color w:val="4C4D4F"/>
                <w:spacing w:val="40"/>
                <w:position w:val="1"/>
                <w:sz w:val="18"/>
              </w:rPr>
              <w:t xml:space="preserve"> </w:t>
            </w:r>
            <w:r>
              <w:rPr>
                <w:color w:val="4C4D4F"/>
                <w:position w:val="1"/>
                <w:sz w:val="18"/>
              </w:rPr>
              <w:t>County</w:t>
            </w:r>
            <w:r>
              <w:rPr>
                <w:color w:val="4C4D4F"/>
                <w:spacing w:val="40"/>
                <w:position w:val="1"/>
                <w:sz w:val="18"/>
              </w:rPr>
              <w:t xml:space="preserve"> </w:t>
            </w:r>
            <w:r>
              <w:rPr>
                <w:color w:val="4C4D4F"/>
                <w:position w:val="1"/>
                <w:sz w:val="18"/>
              </w:rPr>
              <w:t>Department</w:t>
            </w:r>
            <w:r>
              <w:rPr>
                <w:color w:val="4C4D4F"/>
                <w:spacing w:val="40"/>
                <w:position w:val="1"/>
                <w:sz w:val="18"/>
              </w:rPr>
              <w:t xml:space="preserve"> </w:t>
            </w:r>
            <w:r>
              <w:rPr>
                <w:color w:val="4C4D4F"/>
                <w:position w:val="1"/>
                <w:sz w:val="18"/>
              </w:rPr>
              <w:t>of</w:t>
            </w:r>
            <w:r>
              <w:rPr>
                <w:color w:val="4C4D4F"/>
                <w:spacing w:val="40"/>
                <w:position w:val="1"/>
                <w:sz w:val="18"/>
              </w:rPr>
              <w:t xml:space="preserve"> </w:t>
            </w:r>
            <w:r>
              <w:rPr>
                <w:color w:val="4C4D4F"/>
                <w:position w:val="1"/>
                <w:sz w:val="18"/>
              </w:rPr>
              <w:t xml:space="preserve">Financial </w:t>
            </w:r>
            <w:r>
              <w:rPr>
                <w:color w:val="4C4D4F"/>
                <w:spacing w:val="-2"/>
                <w:sz w:val="18"/>
              </w:rPr>
              <w:t>Services</w:t>
            </w:r>
          </w:p>
        </w:tc>
      </w:tr>
    </w:tbl>
    <w:p w14:paraId="1DBDE209" w14:textId="77777777" w:rsidR="00AC7BD6" w:rsidRDefault="00AC7BD6">
      <w:pPr>
        <w:spacing w:line="252" w:lineRule="auto"/>
        <w:rPr>
          <w:sz w:val="18"/>
        </w:rPr>
        <w:sectPr w:rsidR="00AC7BD6">
          <w:type w:val="continuous"/>
          <w:pgSz w:w="12240" w:h="15840"/>
          <w:pgMar w:top="560" w:right="300" w:bottom="0" w:left="260" w:header="0" w:footer="386" w:gutter="0"/>
          <w:cols w:space="720"/>
        </w:sectPr>
      </w:pPr>
    </w:p>
    <w:p w14:paraId="18953F53" w14:textId="77777777" w:rsidR="00AC7BD6" w:rsidRDefault="00AC7BD6">
      <w:pPr>
        <w:pStyle w:val="BodyText"/>
        <w:rPr>
          <w:sz w:val="20"/>
        </w:rPr>
      </w:pPr>
    </w:p>
    <w:p w14:paraId="30AB14A4" w14:textId="77777777" w:rsidR="00AC7BD6" w:rsidRDefault="00AC7BD6">
      <w:pPr>
        <w:pStyle w:val="BodyText"/>
        <w:spacing w:before="11"/>
        <w:rPr>
          <w:sz w:val="13"/>
        </w:rPr>
      </w:pPr>
    </w:p>
    <w:tbl>
      <w:tblPr>
        <w:tblW w:w="0" w:type="auto"/>
        <w:tblInd w:w="285" w:type="dxa"/>
        <w:tblLayout w:type="fixed"/>
        <w:tblCellMar>
          <w:left w:w="0" w:type="dxa"/>
          <w:right w:w="0" w:type="dxa"/>
        </w:tblCellMar>
        <w:tblLook w:val="01E0" w:firstRow="1" w:lastRow="1" w:firstColumn="1" w:lastColumn="1" w:noHBand="0" w:noVBand="0"/>
      </w:tblPr>
      <w:tblGrid>
        <w:gridCol w:w="5383"/>
        <w:gridCol w:w="1516"/>
        <w:gridCol w:w="1431"/>
        <w:gridCol w:w="1380"/>
        <w:gridCol w:w="1402"/>
      </w:tblGrid>
      <w:tr w:rsidR="00AC7BD6" w14:paraId="5223BAA9" w14:textId="77777777">
        <w:trPr>
          <w:trHeight w:val="256"/>
        </w:trPr>
        <w:tc>
          <w:tcPr>
            <w:tcW w:w="5383" w:type="dxa"/>
          </w:tcPr>
          <w:p w14:paraId="2E43A7FA" w14:textId="77777777" w:rsidR="00AC7BD6" w:rsidRDefault="00B1402D">
            <w:pPr>
              <w:pStyle w:val="TableParagraph"/>
              <w:spacing w:before="20" w:line="216" w:lineRule="exact"/>
              <w:ind w:left="50"/>
              <w:rPr>
                <w:rFonts w:ascii="Roboto Medium"/>
                <w:sz w:val="19"/>
              </w:rPr>
            </w:pPr>
            <w:r>
              <w:rPr>
                <w:rFonts w:ascii="Roboto Medium"/>
                <w:color w:val="252525"/>
                <w:sz w:val="19"/>
              </w:rPr>
              <w:t>Departmental</w:t>
            </w:r>
            <w:r>
              <w:rPr>
                <w:rFonts w:ascii="Roboto Medium"/>
                <w:color w:val="252525"/>
                <w:spacing w:val="1"/>
                <w:sz w:val="19"/>
              </w:rPr>
              <w:t xml:space="preserve"> </w:t>
            </w:r>
            <w:r>
              <w:rPr>
                <w:rFonts w:ascii="Roboto Medium"/>
                <w:color w:val="252525"/>
                <w:sz w:val="19"/>
              </w:rPr>
              <w:t>Performance</w:t>
            </w:r>
            <w:r>
              <w:rPr>
                <w:rFonts w:ascii="Roboto Medium"/>
                <w:color w:val="252525"/>
                <w:spacing w:val="1"/>
                <w:sz w:val="19"/>
              </w:rPr>
              <w:t xml:space="preserve"> </w:t>
            </w:r>
            <w:r>
              <w:rPr>
                <w:rFonts w:ascii="Roboto Medium"/>
                <w:color w:val="252525"/>
                <w:spacing w:val="-2"/>
                <w:sz w:val="19"/>
              </w:rPr>
              <w:t>Statistics</w:t>
            </w:r>
          </w:p>
        </w:tc>
        <w:tc>
          <w:tcPr>
            <w:tcW w:w="5729" w:type="dxa"/>
            <w:gridSpan w:val="4"/>
          </w:tcPr>
          <w:p w14:paraId="748FF7D6" w14:textId="77777777" w:rsidR="00AC7BD6" w:rsidRDefault="00AC7BD6">
            <w:pPr>
              <w:pStyle w:val="TableParagraph"/>
              <w:rPr>
                <w:rFonts w:ascii="Times New Roman"/>
                <w:sz w:val="18"/>
              </w:rPr>
            </w:pPr>
          </w:p>
        </w:tc>
      </w:tr>
      <w:tr w:rsidR="00AC7BD6" w14:paraId="122FC91A" w14:textId="77777777">
        <w:trPr>
          <w:trHeight w:val="271"/>
        </w:trPr>
        <w:tc>
          <w:tcPr>
            <w:tcW w:w="5383" w:type="dxa"/>
          </w:tcPr>
          <w:p w14:paraId="3FBCD137" w14:textId="77777777" w:rsidR="00AC7BD6" w:rsidRDefault="00AC7BD6">
            <w:pPr>
              <w:pStyle w:val="TableParagraph"/>
              <w:rPr>
                <w:rFonts w:ascii="Times New Roman"/>
                <w:sz w:val="18"/>
              </w:rPr>
            </w:pPr>
          </w:p>
        </w:tc>
        <w:tc>
          <w:tcPr>
            <w:tcW w:w="1516" w:type="dxa"/>
            <w:tcBorders>
              <w:bottom w:val="single" w:sz="8" w:space="0" w:color="000000"/>
            </w:tcBorders>
          </w:tcPr>
          <w:p w14:paraId="49B3136E" w14:textId="77777777" w:rsidR="00AC7BD6" w:rsidRDefault="00B1402D">
            <w:pPr>
              <w:pStyle w:val="TableParagraph"/>
              <w:spacing w:before="23"/>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75FD44BD" w14:textId="77777777" w:rsidR="00AC7BD6" w:rsidRDefault="00B1402D">
            <w:pPr>
              <w:pStyle w:val="TableParagraph"/>
              <w:spacing w:before="23"/>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380" w:type="dxa"/>
            <w:tcBorders>
              <w:bottom w:val="single" w:sz="8" w:space="0" w:color="000000"/>
            </w:tcBorders>
          </w:tcPr>
          <w:p w14:paraId="10430870" w14:textId="77777777" w:rsidR="00AC7BD6" w:rsidRDefault="00B1402D">
            <w:pPr>
              <w:pStyle w:val="TableParagraph"/>
              <w:spacing w:before="23"/>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402" w:type="dxa"/>
            <w:tcBorders>
              <w:bottom w:val="single" w:sz="8" w:space="0" w:color="000000"/>
            </w:tcBorders>
          </w:tcPr>
          <w:p w14:paraId="76A77B3D" w14:textId="77777777" w:rsidR="00AC7BD6" w:rsidRDefault="00B1402D">
            <w:pPr>
              <w:pStyle w:val="TableParagraph"/>
              <w:spacing w:before="23"/>
              <w:ind w:left="69"/>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Estimate</w:t>
            </w:r>
          </w:p>
        </w:tc>
      </w:tr>
      <w:tr w:rsidR="00AC7BD6" w14:paraId="5A8356DF" w14:textId="77777777">
        <w:trPr>
          <w:trHeight w:val="255"/>
        </w:trPr>
        <w:tc>
          <w:tcPr>
            <w:tcW w:w="5383" w:type="dxa"/>
          </w:tcPr>
          <w:p w14:paraId="4E429A53" w14:textId="77777777" w:rsidR="00AC7BD6" w:rsidRDefault="00B1402D">
            <w:pPr>
              <w:pStyle w:val="TableParagraph"/>
              <w:tabs>
                <w:tab w:val="left" w:pos="409"/>
              </w:tabs>
              <w:spacing w:before="10" w:line="225" w:lineRule="exact"/>
              <w:ind w:left="50"/>
              <w:rPr>
                <w:sz w:val="19"/>
              </w:rPr>
            </w:pPr>
            <w:r>
              <w:rPr>
                <w:color w:val="252525"/>
                <w:spacing w:val="-5"/>
                <w:sz w:val="19"/>
              </w:rPr>
              <w:t>1.</w:t>
            </w:r>
            <w:r>
              <w:rPr>
                <w:color w:val="252525"/>
                <w:sz w:val="19"/>
              </w:rPr>
              <w:tab/>
              <w:t>Customer services</w:t>
            </w:r>
            <w:r>
              <w:rPr>
                <w:color w:val="252525"/>
                <w:spacing w:val="1"/>
                <w:sz w:val="19"/>
              </w:rPr>
              <w:t xml:space="preserve"> </w:t>
            </w:r>
            <w:r>
              <w:rPr>
                <w:color w:val="252525"/>
                <w:spacing w:val="-2"/>
                <w:sz w:val="19"/>
              </w:rPr>
              <w:t>delivered</w:t>
            </w:r>
          </w:p>
        </w:tc>
        <w:tc>
          <w:tcPr>
            <w:tcW w:w="1516" w:type="dxa"/>
            <w:tcBorders>
              <w:top w:val="single" w:sz="8" w:space="0" w:color="000000"/>
            </w:tcBorders>
          </w:tcPr>
          <w:p w14:paraId="6C273E9D" w14:textId="77777777" w:rsidR="00AC7BD6" w:rsidRDefault="00B1402D">
            <w:pPr>
              <w:pStyle w:val="TableParagraph"/>
              <w:spacing w:before="1" w:line="225" w:lineRule="exact"/>
              <w:ind w:right="119"/>
              <w:jc w:val="right"/>
              <w:rPr>
                <w:sz w:val="19"/>
              </w:rPr>
            </w:pPr>
            <w:r>
              <w:rPr>
                <w:color w:val="252525"/>
                <w:spacing w:val="-2"/>
                <w:sz w:val="19"/>
              </w:rPr>
              <w:t>954,958</w:t>
            </w:r>
          </w:p>
        </w:tc>
        <w:tc>
          <w:tcPr>
            <w:tcW w:w="1431" w:type="dxa"/>
            <w:tcBorders>
              <w:top w:val="single" w:sz="8" w:space="0" w:color="000000"/>
            </w:tcBorders>
          </w:tcPr>
          <w:p w14:paraId="3899EC6B" w14:textId="77777777" w:rsidR="00AC7BD6" w:rsidRDefault="00B1402D">
            <w:pPr>
              <w:pStyle w:val="TableParagraph"/>
              <w:spacing w:before="1" w:line="225" w:lineRule="exact"/>
              <w:ind w:right="119"/>
              <w:jc w:val="right"/>
              <w:rPr>
                <w:sz w:val="19"/>
              </w:rPr>
            </w:pPr>
            <w:r>
              <w:rPr>
                <w:color w:val="252525"/>
                <w:spacing w:val="-2"/>
                <w:sz w:val="19"/>
              </w:rPr>
              <w:t>937,149</w:t>
            </w:r>
          </w:p>
        </w:tc>
        <w:tc>
          <w:tcPr>
            <w:tcW w:w="1380" w:type="dxa"/>
            <w:tcBorders>
              <w:top w:val="single" w:sz="8" w:space="0" w:color="000000"/>
            </w:tcBorders>
          </w:tcPr>
          <w:p w14:paraId="040FA78E" w14:textId="77777777" w:rsidR="00AC7BD6" w:rsidRDefault="00B1402D">
            <w:pPr>
              <w:pStyle w:val="TableParagraph"/>
              <w:spacing w:before="1" w:line="225" w:lineRule="exact"/>
              <w:ind w:right="134"/>
              <w:jc w:val="right"/>
              <w:rPr>
                <w:sz w:val="19"/>
              </w:rPr>
            </w:pPr>
            <w:r>
              <w:rPr>
                <w:color w:val="252525"/>
                <w:spacing w:val="-2"/>
                <w:sz w:val="19"/>
              </w:rPr>
              <w:t>935,873</w:t>
            </w:r>
          </w:p>
        </w:tc>
        <w:tc>
          <w:tcPr>
            <w:tcW w:w="1402" w:type="dxa"/>
            <w:tcBorders>
              <w:top w:val="single" w:sz="8" w:space="0" w:color="000000"/>
            </w:tcBorders>
          </w:tcPr>
          <w:p w14:paraId="679BAE87" w14:textId="77777777" w:rsidR="00AC7BD6" w:rsidRDefault="00B1402D">
            <w:pPr>
              <w:pStyle w:val="TableParagraph"/>
              <w:spacing w:before="1" w:line="225" w:lineRule="exact"/>
              <w:ind w:right="41"/>
              <w:jc w:val="right"/>
              <w:rPr>
                <w:sz w:val="19"/>
              </w:rPr>
            </w:pPr>
            <w:r>
              <w:rPr>
                <w:color w:val="252525"/>
                <w:spacing w:val="-2"/>
                <w:sz w:val="19"/>
              </w:rPr>
              <w:t>935,000</w:t>
            </w:r>
          </w:p>
        </w:tc>
      </w:tr>
      <w:tr w:rsidR="00AC7BD6" w14:paraId="1F2B614F" w14:textId="77777777">
        <w:trPr>
          <w:trHeight w:val="278"/>
        </w:trPr>
        <w:tc>
          <w:tcPr>
            <w:tcW w:w="5383" w:type="dxa"/>
          </w:tcPr>
          <w:p w14:paraId="7BA87D14" w14:textId="77777777" w:rsidR="00AC7BD6" w:rsidRDefault="00B1402D">
            <w:pPr>
              <w:pStyle w:val="TableParagraph"/>
              <w:tabs>
                <w:tab w:val="left" w:pos="409"/>
              </w:tabs>
              <w:spacing w:before="33" w:line="225" w:lineRule="exact"/>
              <w:ind w:left="50"/>
              <w:rPr>
                <w:sz w:val="19"/>
              </w:rPr>
            </w:pPr>
            <w:r>
              <w:rPr>
                <w:color w:val="252525"/>
                <w:spacing w:val="-5"/>
                <w:sz w:val="19"/>
              </w:rPr>
              <w:t>2.</w:t>
            </w:r>
            <w:r>
              <w:rPr>
                <w:color w:val="252525"/>
                <w:sz w:val="19"/>
              </w:rPr>
              <w:tab/>
              <w:t xml:space="preserve">Telephone calls </w:t>
            </w:r>
            <w:r>
              <w:rPr>
                <w:color w:val="252525"/>
                <w:spacing w:val="-2"/>
                <w:sz w:val="19"/>
              </w:rPr>
              <w:t>received</w:t>
            </w:r>
          </w:p>
        </w:tc>
        <w:tc>
          <w:tcPr>
            <w:tcW w:w="1516" w:type="dxa"/>
          </w:tcPr>
          <w:p w14:paraId="09D360D4" w14:textId="77777777" w:rsidR="00AC7BD6" w:rsidRDefault="00B1402D">
            <w:pPr>
              <w:pStyle w:val="TableParagraph"/>
              <w:spacing w:before="33" w:line="225" w:lineRule="exact"/>
              <w:ind w:right="119"/>
              <w:jc w:val="right"/>
              <w:rPr>
                <w:sz w:val="19"/>
              </w:rPr>
            </w:pPr>
            <w:r>
              <w:rPr>
                <w:color w:val="252525"/>
                <w:spacing w:val="-2"/>
                <w:sz w:val="19"/>
              </w:rPr>
              <w:t>266,624</w:t>
            </w:r>
          </w:p>
        </w:tc>
        <w:tc>
          <w:tcPr>
            <w:tcW w:w="1431" w:type="dxa"/>
          </w:tcPr>
          <w:p w14:paraId="0D366289" w14:textId="77777777" w:rsidR="00AC7BD6" w:rsidRDefault="00B1402D">
            <w:pPr>
              <w:pStyle w:val="TableParagraph"/>
              <w:spacing w:before="33" w:line="225" w:lineRule="exact"/>
              <w:ind w:right="119"/>
              <w:jc w:val="right"/>
              <w:rPr>
                <w:sz w:val="19"/>
              </w:rPr>
            </w:pPr>
            <w:r>
              <w:rPr>
                <w:color w:val="252525"/>
                <w:spacing w:val="-2"/>
                <w:sz w:val="19"/>
              </w:rPr>
              <w:t>243,455</w:t>
            </w:r>
          </w:p>
        </w:tc>
        <w:tc>
          <w:tcPr>
            <w:tcW w:w="1380" w:type="dxa"/>
          </w:tcPr>
          <w:p w14:paraId="7A6EDA1D" w14:textId="77777777" w:rsidR="00AC7BD6" w:rsidRDefault="00B1402D">
            <w:pPr>
              <w:pStyle w:val="TableParagraph"/>
              <w:spacing w:before="33" w:line="225" w:lineRule="exact"/>
              <w:ind w:right="134"/>
              <w:jc w:val="right"/>
              <w:rPr>
                <w:sz w:val="19"/>
              </w:rPr>
            </w:pPr>
            <w:r>
              <w:rPr>
                <w:color w:val="252525"/>
                <w:spacing w:val="-2"/>
                <w:sz w:val="19"/>
              </w:rPr>
              <w:t>240,678</w:t>
            </w:r>
          </w:p>
        </w:tc>
        <w:tc>
          <w:tcPr>
            <w:tcW w:w="1402" w:type="dxa"/>
          </w:tcPr>
          <w:p w14:paraId="09B27B28" w14:textId="77777777" w:rsidR="00AC7BD6" w:rsidRDefault="00B1402D">
            <w:pPr>
              <w:pStyle w:val="TableParagraph"/>
              <w:spacing w:before="33" w:line="225" w:lineRule="exact"/>
              <w:ind w:right="41"/>
              <w:jc w:val="right"/>
              <w:rPr>
                <w:sz w:val="19"/>
              </w:rPr>
            </w:pPr>
            <w:r>
              <w:rPr>
                <w:color w:val="252525"/>
                <w:spacing w:val="-2"/>
                <w:sz w:val="19"/>
              </w:rPr>
              <w:t>240,000</w:t>
            </w:r>
          </w:p>
        </w:tc>
      </w:tr>
      <w:tr w:rsidR="00AC7BD6" w14:paraId="60410201" w14:textId="77777777">
        <w:trPr>
          <w:trHeight w:val="278"/>
        </w:trPr>
        <w:tc>
          <w:tcPr>
            <w:tcW w:w="5383" w:type="dxa"/>
          </w:tcPr>
          <w:p w14:paraId="5E40DAE1" w14:textId="77777777" w:rsidR="00AC7BD6" w:rsidRDefault="00B1402D">
            <w:pPr>
              <w:pStyle w:val="TableParagraph"/>
              <w:tabs>
                <w:tab w:val="left" w:pos="409"/>
              </w:tabs>
              <w:spacing w:before="33" w:line="225" w:lineRule="exact"/>
              <w:ind w:left="50"/>
              <w:rPr>
                <w:sz w:val="19"/>
              </w:rPr>
            </w:pPr>
            <w:r>
              <w:rPr>
                <w:color w:val="252525"/>
                <w:spacing w:val="-5"/>
                <w:sz w:val="19"/>
              </w:rPr>
              <w:t>3.</w:t>
            </w:r>
            <w:r>
              <w:rPr>
                <w:color w:val="252525"/>
                <w:sz w:val="19"/>
              </w:rPr>
              <w:tab/>
              <w:t>Emails</w:t>
            </w:r>
            <w:r>
              <w:rPr>
                <w:color w:val="252525"/>
                <w:spacing w:val="5"/>
                <w:sz w:val="19"/>
              </w:rPr>
              <w:t xml:space="preserve"> </w:t>
            </w:r>
            <w:r>
              <w:rPr>
                <w:color w:val="252525"/>
                <w:spacing w:val="-2"/>
                <w:sz w:val="19"/>
              </w:rPr>
              <w:t>received</w:t>
            </w:r>
          </w:p>
        </w:tc>
        <w:tc>
          <w:tcPr>
            <w:tcW w:w="1516" w:type="dxa"/>
          </w:tcPr>
          <w:p w14:paraId="7919D901" w14:textId="77777777" w:rsidR="00AC7BD6" w:rsidRDefault="00B1402D">
            <w:pPr>
              <w:pStyle w:val="TableParagraph"/>
              <w:spacing w:before="33" w:line="225" w:lineRule="exact"/>
              <w:ind w:right="120"/>
              <w:jc w:val="right"/>
              <w:rPr>
                <w:sz w:val="19"/>
              </w:rPr>
            </w:pPr>
            <w:r>
              <w:rPr>
                <w:color w:val="252525"/>
                <w:spacing w:val="-2"/>
                <w:sz w:val="19"/>
              </w:rPr>
              <w:t>13,545</w:t>
            </w:r>
          </w:p>
        </w:tc>
        <w:tc>
          <w:tcPr>
            <w:tcW w:w="1431" w:type="dxa"/>
          </w:tcPr>
          <w:p w14:paraId="6FA6F173" w14:textId="77777777" w:rsidR="00AC7BD6" w:rsidRDefault="00B1402D">
            <w:pPr>
              <w:pStyle w:val="TableParagraph"/>
              <w:spacing w:before="33" w:line="225" w:lineRule="exact"/>
              <w:ind w:right="120"/>
              <w:jc w:val="right"/>
              <w:rPr>
                <w:sz w:val="19"/>
              </w:rPr>
            </w:pPr>
            <w:r>
              <w:rPr>
                <w:color w:val="252525"/>
                <w:spacing w:val="-2"/>
                <w:sz w:val="19"/>
              </w:rPr>
              <w:t>13,805</w:t>
            </w:r>
          </w:p>
        </w:tc>
        <w:tc>
          <w:tcPr>
            <w:tcW w:w="1380" w:type="dxa"/>
          </w:tcPr>
          <w:p w14:paraId="7289ACCE" w14:textId="77777777" w:rsidR="00AC7BD6" w:rsidRDefault="00B1402D">
            <w:pPr>
              <w:pStyle w:val="TableParagraph"/>
              <w:spacing w:before="33" w:line="225" w:lineRule="exact"/>
              <w:ind w:right="133"/>
              <w:jc w:val="right"/>
              <w:rPr>
                <w:sz w:val="19"/>
              </w:rPr>
            </w:pPr>
            <w:r>
              <w:rPr>
                <w:color w:val="252525"/>
                <w:spacing w:val="-2"/>
                <w:sz w:val="19"/>
              </w:rPr>
              <w:t>15,128</w:t>
            </w:r>
          </w:p>
        </w:tc>
        <w:tc>
          <w:tcPr>
            <w:tcW w:w="1402" w:type="dxa"/>
          </w:tcPr>
          <w:p w14:paraId="26B7478F" w14:textId="77777777" w:rsidR="00AC7BD6" w:rsidRDefault="00B1402D">
            <w:pPr>
              <w:pStyle w:val="TableParagraph"/>
              <w:spacing w:before="33" w:line="225" w:lineRule="exact"/>
              <w:ind w:right="41"/>
              <w:jc w:val="right"/>
              <w:rPr>
                <w:sz w:val="19"/>
              </w:rPr>
            </w:pPr>
            <w:r>
              <w:rPr>
                <w:color w:val="252525"/>
                <w:spacing w:val="-2"/>
                <w:sz w:val="19"/>
              </w:rPr>
              <w:t>15,200</w:t>
            </w:r>
          </w:p>
        </w:tc>
      </w:tr>
      <w:tr w:rsidR="00AC7BD6" w14:paraId="7A3BDB5F" w14:textId="77777777">
        <w:trPr>
          <w:trHeight w:val="278"/>
        </w:trPr>
        <w:tc>
          <w:tcPr>
            <w:tcW w:w="5383" w:type="dxa"/>
          </w:tcPr>
          <w:p w14:paraId="38F6BE06" w14:textId="77777777" w:rsidR="00AC7BD6" w:rsidRDefault="00B1402D">
            <w:pPr>
              <w:pStyle w:val="TableParagraph"/>
              <w:tabs>
                <w:tab w:val="left" w:pos="409"/>
              </w:tabs>
              <w:spacing w:before="33" w:line="225" w:lineRule="exact"/>
              <w:ind w:left="50"/>
              <w:rPr>
                <w:sz w:val="19"/>
              </w:rPr>
            </w:pPr>
            <w:r>
              <w:rPr>
                <w:color w:val="252525"/>
                <w:spacing w:val="-5"/>
                <w:sz w:val="19"/>
              </w:rPr>
              <w:t>4.</w:t>
            </w:r>
            <w:r>
              <w:rPr>
                <w:color w:val="252525"/>
                <w:sz w:val="19"/>
              </w:rPr>
              <w:tab/>
            </w:r>
            <w:r>
              <w:rPr>
                <w:color w:val="252525"/>
                <w:sz w:val="19"/>
              </w:rPr>
              <w:t>Transactions</w:t>
            </w:r>
            <w:r>
              <w:rPr>
                <w:color w:val="252525"/>
                <w:spacing w:val="-1"/>
                <w:sz w:val="19"/>
              </w:rPr>
              <w:t xml:space="preserve"> </w:t>
            </w:r>
            <w:r>
              <w:rPr>
                <w:color w:val="252525"/>
                <w:spacing w:val="-2"/>
                <w:sz w:val="19"/>
              </w:rPr>
              <w:t>processed</w:t>
            </w:r>
          </w:p>
        </w:tc>
        <w:tc>
          <w:tcPr>
            <w:tcW w:w="1516" w:type="dxa"/>
          </w:tcPr>
          <w:p w14:paraId="6CE4C7F7" w14:textId="77777777" w:rsidR="00AC7BD6" w:rsidRDefault="00B1402D">
            <w:pPr>
              <w:pStyle w:val="TableParagraph"/>
              <w:spacing w:before="33" w:line="225" w:lineRule="exact"/>
              <w:ind w:right="120"/>
              <w:jc w:val="right"/>
              <w:rPr>
                <w:sz w:val="19"/>
              </w:rPr>
            </w:pPr>
            <w:r>
              <w:rPr>
                <w:color w:val="252525"/>
                <w:spacing w:val="-2"/>
                <w:sz w:val="19"/>
              </w:rPr>
              <w:t>1,435,606</w:t>
            </w:r>
          </w:p>
        </w:tc>
        <w:tc>
          <w:tcPr>
            <w:tcW w:w="1431" w:type="dxa"/>
          </w:tcPr>
          <w:p w14:paraId="1FD83C21" w14:textId="77777777" w:rsidR="00AC7BD6" w:rsidRDefault="00B1402D">
            <w:pPr>
              <w:pStyle w:val="TableParagraph"/>
              <w:spacing w:before="33" w:line="225" w:lineRule="exact"/>
              <w:ind w:right="120"/>
              <w:jc w:val="right"/>
              <w:rPr>
                <w:sz w:val="19"/>
              </w:rPr>
            </w:pPr>
            <w:r>
              <w:rPr>
                <w:color w:val="252525"/>
                <w:spacing w:val="-2"/>
                <w:sz w:val="19"/>
              </w:rPr>
              <w:t>1,463,144</w:t>
            </w:r>
          </w:p>
        </w:tc>
        <w:tc>
          <w:tcPr>
            <w:tcW w:w="1380" w:type="dxa"/>
          </w:tcPr>
          <w:p w14:paraId="458778F5" w14:textId="77777777" w:rsidR="00AC7BD6" w:rsidRDefault="00B1402D">
            <w:pPr>
              <w:pStyle w:val="TableParagraph"/>
              <w:spacing w:before="33" w:line="225" w:lineRule="exact"/>
              <w:ind w:left="423"/>
              <w:rPr>
                <w:sz w:val="19"/>
              </w:rPr>
            </w:pPr>
            <w:r>
              <w:rPr>
                <w:color w:val="252525"/>
                <w:spacing w:val="-2"/>
                <w:sz w:val="19"/>
              </w:rPr>
              <w:t>1,480,887</w:t>
            </w:r>
          </w:p>
        </w:tc>
        <w:tc>
          <w:tcPr>
            <w:tcW w:w="1402" w:type="dxa"/>
          </w:tcPr>
          <w:p w14:paraId="793826F7" w14:textId="77777777" w:rsidR="00AC7BD6" w:rsidRDefault="00B1402D">
            <w:pPr>
              <w:pStyle w:val="TableParagraph"/>
              <w:spacing w:before="33" w:line="225" w:lineRule="exact"/>
              <w:ind w:right="41"/>
              <w:jc w:val="right"/>
              <w:rPr>
                <w:sz w:val="19"/>
              </w:rPr>
            </w:pPr>
            <w:r>
              <w:rPr>
                <w:color w:val="252525"/>
                <w:spacing w:val="-2"/>
                <w:sz w:val="19"/>
              </w:rPr>
              <w:t>1,510,000</w:t>
            </w:r>
          </w:p>
        </w:tc>
      </w:tr>
      <w:tr w:rsidR="00AC7BD6" w14:paraId="1EA56653" w14:textId="77777777">
        <w:trPr>
          <w:trHeight w:val="278"/>
        </w:trPr>
        <w:tc>
          <w:tcPr>
            <w:tcW w:w="5383" w:type="dxa"/>
          </w:tcPr>
          <w:p w14:paraId="655BBF46" w14:textId="77777777" w:rsidR="00AC7BD6" w:rsidRDefault="00B1402D">
            <w:pPr>
              <w:pStyle w:val="TableParagraph"/>
              <w:tabs>
                <w:tab w:val="left" w:pos="409"/>
              </w:tabs>
              <w:spacing w:before="33" w:line="225" w:lineRule="exact"/>
              <w:ind w:left="50"/>
              <w:rPr>
                <w:sz w:val="19"/>
              </w:rPr>
            </w:pPr>
            <w:r>
              <w:rPr>
                <w:color w:val="252525"/>
                <w:spacing w:val="-5"/>
                <w:sz w:val="19"/>
              </w:rPr>
              <w:t>5.</w:t>
            </w:r>
            <w:r>
              <w:rPr>
                <w:color w:val="252525"/>
                <w:sz w:val="19"/>
              </w:rPr>
              <w:tab/>
              <w:t>Property</w:t>
            </w:r>
            <w:r>
              <w:rPr>
                <w:color w:val="252525"/>
                <w:spacing w:val="2"/>
                <w:sz w:val="19"/>
              </w:rPr>
              <w:t xml:space="preserve"> </w:t>
            </w:r>
            <w:r>
              <w:rPr>
                <w:color w:val="252525"/>
                <w:sz w:val="19"/>
              </w:rPr>
              <w:t>tax</w:t>
            </w:r>
            <w:r>
              <w:rPr>
                <w:color w:val="252525"/>
                <w:spacing w:val="3"/>
                <w:sz w:val="19"/>
              </w:rPr>
              <w:t xml:space="preserve"> </w:t>
            </w:r>
            <w:r>
              <w:rPr>
                <w:color w:val="252525"/>
                <w:sz w:val="19"/>
              </w:rPr>
              <w:t>collection</w:t>
            </w:r>
            <w:r>
              <w:rPr>
                <w:color w:val="252525"/>
                <w:spacing w:val="3"/>
                <w:sz w:val="19"/>
              </w:rPr>
              <w:t xml:space="preserve"> </w:t>
            </w:r>
            <w:r>
              <w:rPr>
                <w:color w:val="252525"/>
                <w:spacing w:val="-4"/>
                <w:sz w:val="19"/>
              </w:rPr>
              <w:t>rate</w:t>
            </w:r>
          </w:p>
        </w:tc>
        <w:tc>
          <w:tcPr>
            <w:tcW w:w="1516" w:type="dxa"/>
          </w:tcPr>
          <w:p w14:paraId="0BC5D2B3" w14:textId="77777777" w:rsidR="00AC7BD6" w:rsidRDefault="00B1402D">
            <w:pPr>
              <w:pStyle w:val="TableParagraph"/>
              <w:spacing w:before="33" w:line="225" w:lineRule="exact"/>
              <w:ind w:right="123"/>
              <w:jc w:val="right"/>
              <w:rPr>
                <w:sz w:val="19"/>
              </w:rPr>
            </w:pPr>
            <w:r>
              <w:rPr>
                <w:color w:val="252525"/>
                <w:spacing w:val="-2"/>
                <w:sz w:val="19"/>
              </w:rPr>
              <w:t>98.06%</w:t>
            </w:r>
          </w:p>
        </w:tc>
        <w:tc>
          <w:tcPr>
            <w:tcW w:w="1431" w:type="dxa"/>
          </w:tcPr>
          <w:p w14:paraId="3F30D094" w14:textId="77777777" w:rsidR="00AC7BD6" w:rsidRDefault="00B1402D">
            <w:pPr>
              <w:pStyle w:val="TableParagraph"/>
              <w:spacing w:before="33" w:line="225" w:lineRule="exact"/>
              <w:ind w:right="124"/>
              <w:jc w:val="right"/>
              <w:rPr>
                <w:sz w:val="19"/>
              </w:rPr>
            </w:pPr>
            <w:r>
              <w:rPr>
                <w:color w:val="252525"/>
                <w:spacing w:val="-2"/>
                <w:sz w:val="19"/>
              </w:rPr>
              <w:t>97.83%</w:t>
            </w:r>
          </w:p>
        </w:tc>
        <w:tc>
          <w:tcPr>
            <w:tcW w:w="1380" w:type="dxa"/>
          </w:tcPr>
          <w:p w14:paraId="4EBE9668" w14:textId="77777777" w:rsidR="00AC7BD6" w:rsidRDefault="00B1402D">
            <w:pPr>
              <w:pStyle w:val="TableParagraph"/>
              <w:spacing w:before="33" w:line="225" w:lineRule="exact"/>
              <w:ind w:right="73"/>
              <w:jc w:val="right"/>
              <w:rPr>
                <w:sz w:val="19"/>
              </w:rPr>
            </w:pPr>
            <w:r>
              <w:rPr>
                <w:color w:val="252525"/>
                <w:spacing w:val="-2"/>
                <w:sz w:val="19"/>
              </w:rPr>
              <w:t>97.65%</w:t>
            </w:r>
          </w:p>
        </w:tc>
        <w:tc>
          <w:tcPr>
            <w:tcW w:w="1402" w:type="dxa"/>
          </w:tcPr>
          <w:p w14:paraId="009CE90E" w14:textId="77777777" w:rsidR="00AC7BD6" w:rsidRDefault="00B1402D">
            <w:pPr>
              <w:pStyle w:val="TableParagraph"/>
              <w:spacing w:before="33" w:line="225" w:lineRule="exact"/>
              <w:ind w:right="42"/>
              <w:jc w:val="right"/>
              <w:rPr>
                <w:sz w:val="19"/>
              </w:rPr>
            </w:pPr>
            <w:r>
              <w:rPr>
                <w:color w:val="252525"/>
                <w:spacing w:val="-5"/>
                <w:sz w:val="19"/>
              </w:rPr>
              <w:t>n/a</w:t>
            </w:r>
          </w:p>
        </w:tc>
      </w:tr>
      <w:tr w:rsidR="00AC7BD6" w14:paraId="4F8BA750" w14:textId="77777777">
        <w:trPr>
          <w:trHeight w:val="278"/>
        </w:trPr>
        <w:tc>
          <w:tcPr>
            <w:tcW w:w="5383" w:type="dxa"/>
          </w:tcPr>
          <w:p w14:paraId="4A534662" w14:textId="77777777" w:rsidR="00AC7BD6" w:rsidRDefault="00B1402D">
            <w:pPr>
              <w:pStyle w:val="TableParagraph"/>
              <w:tabs>
                <w:tab w:val="left" w:pos="409"/>
              </w:tabs>
              <w:spacing w:before="33" w:line="225" w:lineRule="exact"/>
              <w:ind w:left="50"/>
              <w:rPr>
                <w:sz w:val="19"/>
              </w:rPr>
            </w:pPr>
            <w:r>
              <w:rPr>
                <w:color w:val="252525"/>
                <w:spacing w:val="-5"/>
                <w:sz w:val="19"/>
              </w:rPr>
              <w:t>6.</w:t>
            </w:r>
            <w:r>
              <w:rPr>
                <w:color w:val="252525"/>
                <w:sz w:val="19"/>
              </w:rPr>
              <w:tab/>
              <w:t>Total</w:t>
            </w:r>
            <w:r>
              <w:rPr>
                <w:color w:val="252525"/>
                <w:spacing w:val="3"/>
                <w:sz w:val="19"/>
              </w:rPr>
              <w:t xml:space="preserve"> </w:t>
            </w:r>
            <w:r>
              <w:rPr>
                <w:color w:val="252525"/>
                <w:sz w:val="19"/>
              </w:rPr>
              <w:t>delinquent</w:t>
            </w:r>
            <w:r>
              <w:rPr>
                <w:color w:val="252525"/>
                <w:spacing w:val="3"/>
                <w:sz w:val="19"/>
              </w:rPr>
              <w:t xml:space="preserve"> </w:t>
            </w:r>
            <w:r>
              <w:rPr>
                <w:color w:val="252525"/>
                <w:sz w:val="19"/>
              </w:rPr>
              <w:t>revenue</w:t>
            </w:r>
            <w:r>
              <w:rPr>
                <w:color w:val="252525"/>
                <w:spacing w:val="3"/>
                <w:sz w:val="19"/>
              </w:rPr>
              <w:t xml:space="preserve"> </w:t>
            </w:r>
            <w:r>
              <w:rPr>
                <w:color w:val="252525"/>
                <w:spacing w:val="-2"/>
                <w:sz w:val="19"/>
              </w:rPr>
              <w:t>collected</w:t>
            </w:r>
          </w:p>
        </w:tc>
        <w:tc>
          <w:tcPr>
            <w:tcW w:w="1516" w:type="dxa"/>
          </w:tcPr>
          <w:p w14:paraId="77C006D6" w14:textId="77777777" w:rsidR="00AC7BD6" w:rsidRDefault="00B1402D">
            <w:pPr>
              <w:pStyle w:val="TableParagraph"/>
              <w:spacing w:before="33" w:line="225" w:lineRule="exact"/>
              <w:ind w:right="122"/>
              <w:jc w:val="right"/>
              <w:rPr>
                <w:sz w:val="19"/>
              </w:rPr>
            </w:pPr>
            <w:r>
              <w:rPr>
                <w:color w:val="252525"/>
                <w:sz w:val="19"/>
              </w:rPr>
              <w:t>$</w:t>
            </w:r>
            <w:r>
              <w:rPr>
                <w:color w:val="252525"/>
                <w:spacing w:val="70"/>
                <w:w w:val="150"/>
                <w:sz w:val="19"/>
              </w:rPr>
              <w:t xml:space="preserve"> </w:t>
            </w:r>
            <w:r>
              <w:rPr>
                <w:color w:val="252525"/>
                <w:spacing w:val="-2"/>
                <w:sz w:val="19"/>
              </w:rPr>
              <w:t>26,444,634</w:t>
            </w:r>
          </w:p>
        </w:tc>
        <w:tc>
          <w:tcPr>
            <w:tcW w:w="1431" w:type="dxa"/>
          </w:tcPr>
          <w:p w14:paraId="1CD33130" w14:textId="77777777" w:rsidR="00AC7BD6" w:rsidRDefault="00B1402D">
            <w:pPr>
              <w:pStyle w:val="TableParagraph"/>
              <w:spacing w:before="33" w:line="225" w:lineRule="exact"/>
              <w:ind w:left="135"/>
              <w:rPr>
                <w:sz w:val="19"/>
              </w:rPr>
            </w:pPr>
            <w:r>
              <w:rPr>
                <w:color w:val="252525"/>
                <w:sz w:val="19"/>
              </w:rPr>
              <w:t>$</w:t>
            </w:r>
            <w:r>
              <w:rPr>
                <w:color w:val="252525"/>
                <w:spacing w:val="70"/>
                <w:w w:val="150"/>
                <w:sz w:val="19"/>
              </w:rPr>
              <w:t xml:space="preserve"> </w:t>
            </w:r>
            <w:r>
              <w:rPr>
                <w:color w:val="252525"/>
                <w:spacing w:val="-2"/>
                <w:sz w:val="19"/>
              </w:rPr>
              <w:t>21,895,605</w:t>
            </w:r>
          </w:p>
        </w:tc>
        <w:tc>
          <w:tcPr>
            <w:tcW w:w="1380" w:type="dxa"/>
          </w:tcPr>
          <w:p w14:paraId="6D12B236" w14:textId="77777777" w:rsidR="00AC7BD6" w:rsidRDefault="00B1402D">
            <w:pPr>
              <w:pStyle w:val="TableParagraph"/>
              <w:spacing w:before="33" w:line="225" w:lineRule="exact"/>
              <w:ind w:left="134"/>
              <w:rPr>
                <w:sz w:val="19"/>
              </w:rPr>
            </w:pPr>
            <w:r>
              <w:rPr>
                <w:color w:val="252525"/>
                <w:sz w:val="19"/>
              </w:rPr>
              <w:t>$</w:t>
            </w:r>
            <w:r>
              <w:rPr>
                <w:color w:val="252525"/>
                <w:spacing w:val="70"/>
                <w:w w:val="150"/>
                <w:sz w:val="19"/>
              </w:rPr>
              <w:t xml:space="preserve"> </w:t>
            </w:r>
            <w:r>
              <w:rPr>
                <w:color w:val="252525"/>
                <w:spacing w:val="-2"/>
                <w:sz w:val="19"/>
              </w:rPr>
              <w:t>25,993,001</w:t>
            </w:r>
          </w:p>
        </w:tc>
        <w:tc>
          <w:tcPr>
            <w:tcW w:w="1402" w:type="dxa"/>
          </w:tcPr>
          <w:p w14:paraId="014BAF2B" w14:textId="77777777" w:rsidR="00AC7BD6" w:rsidRDefault="00B1402D">
            <w:pPr>
              <w:pStyle w:val="TableParagraph"/>
              <w:spacing w:before="33" w:line="225" w:lineRule="exact"/>
              <w:ind w:right="42"/>
              <w:jc w:val="right"/>
              <w:rPr>
                <w:sz w:val="19"/>
              </w:rPr>
            </w:pPr>
            <w:r>
              <w:rPr>
                <w:color w:val="252525"/>
                <w:spacing w:val="-5"/>
                <w:sz w:val="19"/>
              </w:rPr>
              <w:t>n/a</w:t>
            </w:r>
          </w:p>
        </w:tc>
      </w:tr>
      <w:tr w:rsidR="00AC7BD6" w14:paraId="4B01E78B" w14:textId="77777777">
        <w:trPr>
          <w:trHeight w:val="278"/>
        </w:trPr>
        <w:tc>
          <w:tcPr>
            <w:tcW w:w="5383" w:type="dxa"/>
          </w:tcPr>
          <w:p w14:paraId="3B9E85BA" w14:textId="77777777" w:rsidR="00AC7BD6" w:rsidRDefault="00B1402D">
            <w:pPr>
              <w:pStyle w:val="TableParagraph"/>
              <w:tabs>
                <w:tab w:val="left" w:pos="409"/>
              </w:tabs>
              <w:spacing w:before="33" w:line="225" w:lineRule="exact"/>
              <w:ind w:left="50"/>
              <w:rPr>
                <w:sz w:val="19"/>
              </w:rPr>
            </w:pPr>
            <w:r>
              <w:rPr>
                <w:color w:val="252525"/>
                <w:spacing w:val="-5"/>
                <w:sz w:val="19"/>
              </w:rPr>
              <w:t>7.</w:t>
            </w:r>
            <w:r>
              <w:rPr>
                <w:color w:val="252525"/>
                <w:sz w:val="19"/>
              </w:rPr>
              <w:tab/>
              <w:t>Savings</w:t>
            </w:r>
            <w:r>
              <w:rPr>
                <w:color w:val="252525"/>
                <w:spacing w:val="4"/>
                <w:sz w:val="19"/>
              </w:rPr>
              <w:t xml:space="preserve"> </w:t>
            </w:r>
            <w:r>
              <w:rPr>
                <w:color w:val="252525"/>
                <w:sz w:val="19"/>
              </w:rPr>
              <w:t>achieved</w:t>
            </w:r>
            <w:r>
              <w:rPr>
                <w:color w:val="252525"/>
                <w:spacing w:val="4"/>
                <w:sz w:val="19"/>
              </w:rPr>
              <w:t xml:space="preserve"> </w:t>
            </w:r>
            <w:r>
              <w:rPr>
                <w:color w:val="252525"/>
                <w:sz w:val="19"/>
              </w:rPr>
              <w:t>through</w:t>
            </w:r>
            <w:r>
              <w:rPr>
                <w:color w:val="252525"/>
                <w:spacing w:val="5"/>
                <w:sz w:val="19"/>
              </w:rPr>
              <w:t xml:space="preserve"> </w:t>
            </w:r>
            <w:r>
              <w:rPr>
                <w:color w:val="252525"/>
                <w:sz w:val="19"/>
              </w:rPr>
              <w:t>homestead</w:t>
            </w:r>
            <w:r>
              <w:rPr>
                <w:color w:val="252525"/>
                <w:spacing w:val="4"/>
                <w:sz w:val="19"/>
              </w:rPr>
              <w:t xml:space="preserve"> </w:t>
            </w:r>
            <w:r>
              <w:rPr>
                <w:color w:val="252525"/>
                <w:spacing w:val="-2"/>
                <w:sz w:val="19"/>
              </w:rPr>
              <w:t>audits</w:t>
            </w:r>
          </w:p>
        </w:tc>
        <w:tc>
          <w:tcPr>
            <w:tcW w:w="1516" w:type="dxa"/>
          </w:tcPr>
          <w:p w14:paraId="4B7CF175" w14:textId="77777777" w:rsidR="00AC7BD6" w:rsidRDefault="00B1402D">
            <w:pPr>
              <w:pStyle w:val="TableParagraph"/>
              <w:tabs>
                <w:tab w:val="left" w:pos="479"/>
              </w:tabs>
              <w:spacing w:before="33" w:line="225" w:lineRule="exact"/>
              <w:ind w:right="119"/>
              <w:jc w:val="right"/>
              <w:rPr>
                <w:sz w:val="19"/>
              </w:rPr>
            </w:pPr>
            <w:r>
              <w:rPr>
                <w:color w:val="252525"/>
                <w:spacing w:val="-10"/>
                <w:sz w:val="19"/>
              </w:rPr>
              <w:t>$</w:t>
            </w:r>
            <w:r>
              <w:rPr>
                <w:color w:val="252525"/>
                <w:sz w:val="19"/>
              </w:rPr>
              <w:tab/>
            </w:r>
            <w:r>
              <w:rPr>
                <w:color w:val="252525"/>
                <w:spacing w:val="-2"/>
                <w:sz w:val="19"/>
              </w:rPr>
              <w:t>790,757</w:t>
            </w:r>
          </w:p>
        </w:tc>
        <w:tc>
          <w:tcPr>
            <w:tcW w:w="1431" w:type="dxa"/>
          </w:tcPr>
          <w:p w14:paraId="1347FAE3" w14:textId="77777777" w:rsidR="00AC7BD6" w:rsidRDefault="00B1402D">
            <w:pPr>
              <w:pStyle w:val="TableParagraph"/>
              <w:tabs>
                <w:tab w:val="left" w:pos="633"/>
              </w:tabs>
              <w:spacing w:before="33" w:line="225" w:lineRule="exact"/>
              <w:ind w:left="154"/>
              <w:rPr>
                <w:sz w:val="19"/>
              </w:rPr>
            </w:pPr>
            <w:r>
              <w:rPr>
                <w:color w:val="252525"/>
                <w:spacing w:val="-10"/>
                <w:sz w:val="19"/>
              </w:rPr>
              <w:t>$</w:t>
            </w:r>
            <w:r>
              <w:rPr>
                <w:color w:val="252525"/>
                <w:sz w:val="19"/>
              </w:rPr>
              <w:tab/>
            </w:r>
            <w:r>
              <w:rPr>
                <w:color w:val="252525"/>
                <w:spacing w:val="-2"/>
                <w:sz w:val="19"/>
              </w:rPr>
              <w:t>699,904</w:t>
            </w:r>
          </w:p>
        </w:tc>
        <w:tc>
          <w:tcPr>
            <w:tcW w:w="1380" w:type="dxa"/>
          </w:tcPr>
          <w:p w14:paraId="4B7080B9" w14:textId="77777777" w:rsidR="00AC7BD6" w:rsidRDefault="00B1402D">
            <w:pPr>
              <w:pStyle w:val="TableParagraph"/>
              <w:tabs>
                <w:tab w:val="left" w:pos="488"/>
              </w:tabs>
              <w:spacing w:before="33" w:line="225" w:lineRule="exact"/>
              <w:ind w:left="148"/>
              <w:rPr>
                <w:sz w:val="19"/>
              </w:rPr>
            </w:pPr>
            <w:r>
              <w:rPr>
                <w:color w:val="252525"/>
                <w:spacing w:val="-10"/>
                <w:sz w:val="19"/>
              </w:rPr>
              <w:t>$</w:t>
            </w:r>
            <w:r>
              <w:rPr>
                <w:color w:val="252525"/>
                <w:sz w:val="19"/>
              </w:rPr>
              <w:tab/>
            </w:r>
            <w:r>
              <w:rPr>
                <w:color w:val="252525"/>
                <w:spacing w:val="-2"/>
                <w:sz w:val="19"/>
              </w:rPr>
              <w:t>1,345,628</w:t>
            </w:r>
          </w:p>
        </w:tc>
        <w:tc>
          <w:tcPr>
            <w:tcW w:w="1402" w:type="dxa"/>
          </w:tcPr>
          <w:p w14:paraId="36072421" w14:textId="77777777" w:rsidR="00AC7BD6" w:rsidRDefault="00B1402D">
            <w:pPr>
              <w:pStyle w:val="TableParagraph"/>
              <w:spacing w:before="33" w:line="225" w:lineRule="exact"/>
              <w:ind w:right="42"/>
              <w:jc w:val="right"/>
              <w:rPr>
                <w:sz w:val="19"/>
              </w:rPr>
            </w:pPr>
            <w:r>
              <w:rPr>
                <w:color w:val="252525"/>
                <w:spacing w:val="-5"/>
                <w:sz w:val="19"/>
              </w:rPr>
              <w:t>n/a</w:t>
            </w:r>
          </w:p>
        </w:tc>
      </w:tr>
      <w:tr w:rsidR="00AC7BD6" w14:paraId="435B73DC" w14:textId="77777777">
        <w:trPr>
          <w:trHeight w:val="278"/>
        </w:trPr>
        <w:tc>
          <w:tcPr>
            <w:tcW w:w="5383" w:type="dxa"/>
          </w:tcPr>
          <w:p w14:paraId="231CAC5E" w14:textId="77777777" w:rsidR="00AC7BD6" w:rsidRDefault="00B1402D">
            <w:pPr>
              <w:pStyle w:val="TableParagraph"/>
              <w:tabs>
                <w:tab w:val="left" w:pos="409"/>
              </w:tabs>
              <w:spacing w:before="33" w:line="225" w:lineRule="exact"/>
              <w:ind w:left="50"/>
              <w:rPr>
                <w:sz w:val="19"/>
              </w:rPr>
            </w:pPr>
            <w:r>
              <w:rPr>
                <w:color w:val="252525"/>
                <w:spacing w:val="-5"/>
                <w:sz w:val="19"/>
              </w:rPr>
              <w:t>8.</w:t>
            </w:r>
            <w:r>
              <w:rPr>
                <w:color w:val="252525"/>
                <w:sz w:val="19"/>
              </w:rPr>
              <w:tab/>
              <w:t>Property</w:t>
            </w:r>
            <w:r>
              <w:rPr>
                <w:color w:val="252525"/>
                <w:spacing w:val="6"/>
                <w:sz w:val="19"/>
              </w:rPr>
              <w:t xml:space="preserve"> </w:t>
            </w:r>
            <w:r>
              <w:rPr>
                <w:color w:val="252525"/>
                <w:sz w:val="19"/>
              </w:rPr>
              <w:t>Tax</w:t>
            </w:r>
            <w:r>
              <w:rPr>
                <w:color w:val="252525"/>
                <w:spacing w:val="6"/>
                <w:sz w:val="19"/>
              </w:rPr>
              <w:t xml:space="preserve"> </w:t>
            </w:r>
            <w:r>
              <w:rPr>
                <w:color w:val="252525"/>
                <w:sz w:val="19"/>
              </w:rPr>
              <w:t>Department</w:t>
            </w:r>
            <w:r>
              <w:rPr>
                <w:color w:val="252525"/>
                <w:spacing w:val="7"/>
                <w:sz w:val="19"/>
              </w:rPr>
              <w:t xml:space="preserve"> </w:t>
            </w:r>
            <w:r>
              <w:rPr>
                <w:color w:val="252525"/>
                <w:spacing w:val="-2"/>
                <w:sz w:val="19"/>
              </w:rPr>
              <w:t>mailings</w:t>
            </w:r>
          </w:p>
        </w:tc>
        <w:tc>
          <w:tcPr>
            <w:tcW w:w="1516" w:type="dxa"/>
          </w:tcPr>
          <w:p w14:paraId="1E0D6911" w14:textId="77777777" w:rsidR="00AC7BD6" w:rsidRDefault="00B1402D">
            <w:pPr>
              <w:pStyle w:val="TableParagraph"/>
              <w:spacing w:before="33" w:line="225" w:lineRule="exact"/>
              <w:ind w:right="119"/>
              <w:jc w:val="right"/>
              <w:rPr>
                <w:sz w:val="19"/>
              </w:rPr>
            </w:pPr>
            <w:r>
              <w:rPr>
                <w:color w:val="252525"/>
                <w:spacing w:val="-2"/>
                <w:sz w:val="19"/>
              </w:rPr>
              <w:t>417,427</w:t>
            </w:r>
          </w:p>
        </w:tc>
        <w:tc>
          <w:tcPr>
            <w:tcW w:w="1431" w:type="dxa"/>
          </w:tcPr>
          <w:p w14:paraId="03847FA1" w14:textId="77777777" w:rsidR="00AC7BD6" w:rsidRDefault="00B1402D">
            <w:pPr>
              <w:pStyle w:val="TableParagraph"/>
              <w:spacing w:before="33" w:line="225" w:lineRule="exact"/>
              <w:ind w:right="119"/>
              <w:jc w:val="right"/>
              <w:rPr>
                <w:sz w:val="19"/>
              </w:rPr>
            </w:pPr>
            <w:r>
              <w:rPr>
                <w:color w:val="252525"/>
                <w:spacing w:val="-2"/>
                <w:sz w:val="19"/>
              </w:rPr>
              <w:t>409,420</w:t>
            </w:r>
          </w:p>
        </w:tc>
        <w:tc>
          <w:tcPr>
            <w:tcW w:w="1380" w:type="dxa"/>
          </w:tcPr>
          <w:p w14:paraId="0D20FDC9" w14:textId="77777777" w:rsidR="00AC7BD6" w:rsidRDefault="00B1402D">
            <w:pPr>
              <w:pStyle w:val="TableParagraph"/>
              <w:spacing w:before="33" w:line="225" w:lineRule="exact"/>
              <w:ind w:right="134"/>
              <w:jc w:val="right"/>
              <w:rPr>
                <w:sz w:val="19"/>
              </w:rPr>
            </w:pPr>
            <w:r>
              <w:rPr>
                <w:color w:val="252525"/>
                <w:spacing w:val="-2"/>
                <w:sz w:val="19"/>
              </w:rPr>
              <w:t>414,104</w:t>
            </w:r>
          </w:p>
        </w:tc>
        <w:tc>
          <w:tcPr>
            <w:tcW w:w="1402" w:type="dxa"/>
          </w:tcPr>
          <w:p w14:paraId="45B4C7A2" w14:textId="77777777" w:rsidR="00AC7BD6" w:rsidRDefault="00B1402D">
            <w:pPr>
              <w:pStyle w:val="TableParagraph"/>
              <w:spacing w:before="33" w:line="225" w:lineRule="exact"/>
              <w:ind w:right="41"/>
              <w:jc w:val="right"/>
              <w:rPr>
                <w:sz w:val="19"/>
              </w:rPr>
            </w:pPr>
            <w:r>
              <w:rPr>
                <w:color w:val="252525"/>
                <w:spacing w:val="-2"/>
                <w:sz w:val="19"/>
              </w:rPr>
              <w:t>420,000</w:t>
            </w:r>
          </w:p>
        </w:tc>
      </w:tr>
      <w:tr w:rsidR="00AC7BD6" w14:paraId="5C519741" w14:textId="77777777">
        <w:trPr>
          <w:trHeight w:val="278"/>
        </w:trPr>
        <w:tc>
          <w:tcPr>
            <w:tcW w:w="5383" w:type="dxa"/>
          </w:tcPr>
          <w:p w14:paraId="267888E1" w14:textId="77777777" w:rsidR="00AC7BD6" w:rsidRDefault="00B1402D">
            <w:pPr>
              <w:pStyle w:val="TableParagraph"/>
              <w:tabs>
                <w:tab w:val="left" w:pos="409"/>
              </w:tabs>
              <w:spacing w:before="33" w:line="225" w:lineRule="exact"/>
              <w:ind w:left="50"/>
              <w:rPr>
                <w:sz w:val="19"/>
              </w:rPr>
            </w:pPr>
            <w:r>
              <w:rPr>
                <w:color w:val="252525"/>
                <w:spacing w:val="-5"/>
                <w:sz w:val="19"/>
              </w:rPr>
              <w:t>9.</w:t>
            </w:r>
            <w:r>
              <w:rPr>
                <w:color w:val="252525"/>
                <w:sz w:val="19"/>
              </w:rPr>
              <w:tab/>
              <w:t>Accounts</w:t>
            </w:r>
            <w:r>
              <w:rPr>
                <w:color w:val="252525"/>
                <w:spacing w:val="1"/>
                <w:sz w:val="19"/>
              </w:rPr>
              <w:t xml:space="preserve"> </w:t>
            </w:r>
            <w:r>
              <w:rPr>
                <w:color w:val="252525"/>
                <w:sz w:val="19"/>
              </w:rPr>
              <w:t>at</w:t>
            </w:r>
            <w:r>
              <w:rPr>
                <w:color w:val="252525"/>
                <w:spacing w:val="1"/>
                <w:sz w:val="19"/>
              </w:rPr>
              <w:t xml:space="preserve"> </w:t>
            </w:r>
            <w:r>
              <w:rPr>
                <w:color w:val="252525"/>
                <w:spacing w:val="-2"/>
                <w:sz w:val="19"/>
              </w:rPr>
              <w:t>billing</w:t>
            </w:r>
          </w:p>
        </w:tc>
        <w:tc>
          <w:tcPr>
            <w:tcW w:w="1516" w:type="dxa"/>
          </w:tcPr>
          <w:p w14:paraId="7927DDED" w14:textId="77777777" w:rsidR="00AC7BD6" w:rsidRDefault="00B1402D">
            <w:pPr>
              <w:pStyle w:val="TableParagraph"/>
              <w:spacing w:before="33" w:line="225" w:lineRule="exact"/>
              <w:ind w:right="119"/>
              <w:jc w:val="right"/>
              <w:rPr>
                <w:sz w:val="19"/>
              </w:rPr>
            </w:pPr>
            <w:r>
              <w:rPr>
                <w:color w:val="252525"/>
                <w:spacing w:val="-2"/>
                <w:sz w:val="19"/>
              </w:rPr>
              <w:t>314,856</w:t>
            </w:r>
          </w:p>
        </w:tc>
        <w:tc>
          <w:tcPr>
            <w:tcW w:w="1431" w:type="dxa"/>
          </w:tcPr>
          <w:p w14:paraId="0979C42A" w14:textId="77777777" w:rsidR="00AC7BD6" w:rsidRDefault="00B1402D">
            <w:pPr>
              <w:pStyle w:val="TableParagraph"/>
              <w:spacing w:before="33" w:line="225" w:lineRule="exact"/>
              <w:ind w:right="119"/>
              <w:jc w:val="right"/>
              <w:rPr>
                <w:sz w:val="19"/>
              </w:rPr>
            </w:pPr>
            <w:r>
              <w:rPr>
                <w:color w:val="252525"/>
                <w:spacing w:val="-2"/>
                <w:sz w:val="19"/>
              </w:rPr>
              <w:t>312,773</w:t>
            </w:r>
          </w:p>
        </w:tc>
        <w:tc>
          <w:tcPr>
            <w:tcW w:w="1380" w:type="dxa"/>
          </w:tcPr>
          <w:p w14:paraId="1F672480" w14:textId="77777777" w:rsidR="00AC7BD6" w:rsidRDefault="00B1402D">
            <w:pPr>
              <w:pStyle w:val="TableParagraph"/>
              <w:spacing w:before="33" w:line="225" w:lineRule="exact"/>
              <w:ind w:right="134"/>
              <w:jc w:val="right"/>
              <w:rPr>
                <w:sz w:val="19"/>
              </w:rPr>
            </w:pPr>
            <w:r>
              <w:rPr>
                <w:color w:val="252525"/>
                <w:spacing w:val="-2"/>
                <w:sz w:val="19"/>
              </w:rPr>
              <w:t>316,168</w:t>
            </w:r>
          </w:p>
        </w:tc>
        <w:tc>
          <w:tcPr>
            <w:tcW w:w="1402" w:type="dxa"/>
          </w:tcPr>
          <w:p w14:paraId="52F0008A" w14:textId="77777777" w:rsidR="00AC7BD6" w:rsidRDefault="00B1402D">
            <w:pPr>
              <w:pStyle w:val="TableParagraph"/>
              <w:spacing w:before="33" w:line="225" w:lineRule="exact"/>
              <w:ind w:right="42"/>
              <w:jc w:val="right"/>
              <w:rPr>
                <w:sz w:val="19"/>
              </w:rPr>
            </w:pPr>
            <w:r>
              <w:rPr>
                <w:color w:val="252525"/>
                <w:spacing w:val="-5"/>
                <w:sz w:val="19"/>
              </w:rPr>
              <w:t>n/a</w:t>
            </w:r>
          </w:p>
        </w:tc>
      </w:tr>
      <w:tr w:rsidR="00AC7BD6" w14:paraId="1329BF13" w14:textId="77777777">
        <w:trPr>
          <w:trHeight w:val="278"/>
        </w:trPr>
        <w:tc>
          <w:tcPr>
            <w:tcW w:w="5383" w:type="dxa"/>
          </w:tcPr>
          <w:p w14:paraId="412492BF" w14:textId="77777777" w:rsidR="00AC7BD6" w:rsidRDefault="00B1402D">
            <w:pPr>
              <w:pStyle w:val="TableParagraph"/>
              <w:spacing w:before="33" w:line="225" w:lineRule="exact"/>
              <w:ind w:left="50"/>
              <w:rPr>
                <w:sz w:val="19"/>
              </w:rPr>
            </w:pPr>
            <w:r>
              <w:rPr>
                <w:color w:val="252525"/>
                <w:sz w:val="19"/>
              </w:rPr>
              <w:t>10.</w:t>
            </w:r>
            <w:r>
              <w:rPr>
                <w:color w:val="252525"/>
                <w:spacing w:val="60"/>
                <w:sz w:val="19"/>
              </w:rPr>
              <w:t xml:space="preserve"> </w:t>
            </w:r>
            <w:r>
              <w:rPr>
                <w:color w:val="252525"/>
                <w:sz w:val="19"/>
              </w:rPr>
              <w:t>Vehicles</w:t>
            </w:r>
            <w:r>
              <w:rPr>
                <w:color w:val="252525"/>
                <w:spacing w:val="2"/>
                <w:sz w:val="19"/>
              </w:rPr>
              <w:t xml:space="preserve"> </w:t>
            </w:r>
            <w:r>
              <w:rPr>
                <w:color w:val="252525"/>
                <w:spacing w:val="-2"/>
                <w:sz w:val="19"/>
              </w:rPr>
              <w:t>registered</w:t>
            </w:r>
          </w:p>
        </w:tc>
        <w:tc>
          <w:tcPr>
            <w:tcW w:w="1516" w:type="dxa"/>
          </w:tcPr>
          <w:p w14:paraId="331E8613" w14:textId="77777777" w:rsidR="00AC7BD6" w:rsidRDefault="00B1402D">
            <w:pPr>
              <w:pStyle w:val="TableParagraph"/>
              <w:spacing w:before="33" w:line="225" w:lineRule="exact"/>
              <w:ind w:right="119"/>
              <w:jc w:val="right"/>
              <w:rPr>
                <w:sz w:val="19"/>
              </w:rPr>
            </w:pPr>
            <w:r>
              <w:rPr>
                <w:color w:val="252525"/>
                <w:spacing w:val="-2"/>
                <w:sz w:val="19"/>
              </w:rPr>
              <w:t>711,998</w:t>
            </w:r>
          </w:p>
        </w:tc>
        <w:tc>
          <w:tcPr>
            <w:tcW w:w="1431" w:type="dxa"/>
          </w:tcPr>
          <w:p w14:paraId="350A54D4" w14:textId="77777777" w:rsidR="00AC7BD6" w:rsidRDefault="00B1402D">
            <w:pPr>
              <w:pStyle w:val="TableParagraph"/>
              <w:spacing w:before="33" w:line="225" w:lineRule="exact"/>
              <w:ind w:right="119"/>
              <w:jc w:val="right"/>
              <w:rPr>
                <w:sz w:val="19"/>
              </w:rPr>
            </w:pPr>
            <w:r>
              <w:rPr>
                <w:color w:val="252525"/>
                <w:spacing w:val="-2"/>
                <w:sz w:val="19"/>
              </w:rPr>
              <w:t>736,261</w:t>
            </w:r>
          </w:p>
        </w:tc>
        <w:tc>
          <w:tcPr>
            <w:tcW w:w="1380" w:type="dxa"/>
          </w:tcPr>
          <w:p w14:paraId="68651F42" w14:textId="77777777" w:rsidR="00AC7BD6" w:rsidRDefault="00B1402D">
            <w:pPr>
              <w:pStyle w:val="TableParagraph"/>
              <w:spacing w:before="33" w:line="225" w:lineRule="exact"/>
              <w:ind w:right="134"/>
              <w:jc w:val="right"/>
              <w:rPr>
                <w:sz w:val="19"/>
              </w:rPr>
            </w:pPr>
            <w:r>
              <w:rPr>
                <w:color w:val="252525"/>
                <w:spacing w:val="-2"/>
                <w:sz w:val="19"/>
              </w:rPr>
              <w:t>745,862</w:t>
            </w:r>
          </w:p>
        </w:tc>
        <w:tc>
          <w:tcPr>
            <w:tcW w:w="1402" w:type="dxa"/>
          </w:tcPr>
          <w:p w14:paraId="0A6D0371" w14:textId="77777777" w:rsidR="00AC7BD6" w:rsidRDefault="00B1402D">
            <w:pPr>
              <w:pStyle w:val="TableParagraph"/>
              <w:spacing w:before="33" w:line="225" w:lineRule="exact"/>
              <w:ind w:right="41"/>
              <w:jc w:val="right"/>
              <w:rPr>
                <w:sz w:val="19"/>
              </w:rPr>
            </w:pPr>
            <w:r>
              <w:rPr>
                <w:color w:val="252525"/>
                <w:spacing w:val="-2"/>
                <w:sz w:val="19"/>
              </w:rPr>
              <w:t>765,000</w:t>
            </w:r>
          </w:p>
        </w:tc>
      </w:tr>
      <w:tr w:rsidR="00AC7BD6" w14:paraId="7CC66D5B" w14:textId="77777777">
        <w:trPr>
          <w:trHeight w:val="265"/>
        </w:trPr>
        <w:tc>
          <w:tcPr>
            <w:tcW w:w="5383" w:type="dxa"/>
          </w:tcPr>
          <w:p w14:paraId="4393F825" w14:textId="77777777" w:rsidR="00AC7BD6" w:rsidRDefault="00B1402D">
            <w:pPr>
              <w:pStyle w:val="TableParagraph"/>
              <w:spacing w:before="33" w:line="213" w:lineRule="exact"/>
              <w:ind w:left="50"/>
              <w:rPr>
                <w:sz w:val="19"/>
              </w:rPr>
            </w:pPr>
            <w:r>
              <w:rPr>
                <w:color w:val="252525"/>
                <w:sz w:val="19"/>
              </w:rPr>
              <w:t>11.</w:t>
            </w:r>
            <w:r>
              <w:rPr>
                <w:color w:val="252525"/>
                <w:spacing w:val="55"/>
                <w:sz w:val="19"/>
              </w:rPr>
              <w:t xml:space="preserve"> </w:t>
            </w:r>
            <w:r>
              <w:rPr>
                <w:color w:val="252525"/>
                <w:sz w:val="19"/>
              </w:rPr>
              <w:t>Website</w:t>
            </w:r>
            <w:r>
              <w:rPr>
                <w:color w:val="252525"/>
                <w:spacing w:val="1"/>
                <w:sz w:val="19"/>
              </w:rPr>
              <w:t xml:space="preserve"> </w:t>
            </w:r>
            <w:r>
              <w:rPr>
                <w:color w:val="252525"/>
                <w:spacing w:val="-2"/>
                <w:sz w:val="19"/>
              </w:rPr>
              <w:t>visits</w:t>
            </w:r>
          </w:p>
        </w:tc>
        <w:tc>
          <w:tcPr>
            <w:tcW w:w="1516" w:type="dxa"/>
          </w:tcPr>
          <w:p w14:paraId="1EA37EC8" w14:textId="77777777" w:rsidR="00AC7BD6" w:rsidRDefault="00B1402D">
            <w:pPr>
              <w:pStyle w:val="TableParagraph"/>
              <w:spacing w:before="33" w:line="213" w:lineRule="exact"/>
              <w:ind w:right="121"/>
              <w:jc w:val="right"/>
              <w:rPr>
                <w:sz w:val="19"/>
              </w:rPr>
            </w:pPr>
            <w:r>
              <w:rPr>
                <w:color w:val="252525"/>
                <w:spacing w:val="-5"/>
                <w:sz w:val="19"/>
              </w:rPr>
              <w:t>n/a</w:t>
            </w:r>
          </w:p>
        </w:tc>
        <w:tc>
          <w:tcPr>
            <w:tcW w:w="1431" w:type="dxa"/>
          </w:tcPr>
          <w:p w14:paraId="0143823F" w14:textId="77777777" w:rsidR="00AC7BD6" w:rsidRDefault="00B1402D">
            <w:pPr>
              <w:pStyle w:val="TableParagraph"/>
              <w:spacing w:before="33" w:line="213" w:lineRule="exact"/>
              <w:ind w:right="119"/>
              <w:jc w:val="right"/>
              <w:rPr>
                <w:sz w:val="19"/>
              </w:rPr>
            </w:pPr>
            <w:r>
              <w:rPr>
                <w:color w:val="252525"/>
                <w:spacing w:val="-2"/>
                <w:sz w:val="19"/>
              </w:rPr>
              <w:t>744,946</w:t>
            </w:r>
          </w:p>
        </w:tc>
        <w:tc>
          <w:tcPr>
            <w:tcW w:w="1380" w:type="dxa"/>
          </w:tcPr>
          <w:p w14:paraId="15E85839" w14:textId="77777777" w:rsidR="00AC7BD6" w:rsidRDefault="00B1402D">
            <w:pPr>
              <w:pStyle w:val="TableParagraph"/>
              <w:spacing w:before="33" w:line="213" w:lineRule="exact"/>
              <w:ind w:right="134"/>
              <w:jc w:val="right"/>
              <w:rPr>
                <w:sz w:val="19"/>
              </w:rPr>
            </w:pPr>
            <w:r>
              <w:rPr>
                <w:color w:val="252525"/>
                <w:spacing w:val="-2"/>
                <w:sz w:val="19"/>
              </w:rPr>
              <w:t>764,393</w:t>
            </w:r>
          </w:p>
        </w:tc>
        <w:tc>
          <w:tcPr>
            <w:tcW w:w="1402" w:type="dxa"/>
          </w:tcPr>
          <w:p w14:paraId="0D8D3211" w14:textId="77777777" w:rsidR="00AC7BD6" w:rsidRDefault="00B1402D">
            <w:pPr>
              <w:pStyle w:val="TableParagraph"/>
              <w:spacing w:before="33" w:line="213" w:lineRule="exact"/>
              <w:ind w:right="41"/>
              <w:jc w:val="right"/>
              <w:rPr>
                <w:sz w:val="19"/>
              </w:rPr>
            </w:pPr>
            <w:r>
              <w:rPr>
                <w:color w:val="252525"/>
                <w:spacing w:val="-2"/>
                <w:sz w:val="19"/>
              </w:rPr>
              <w:t>770,000</w:t>
            </w:r>
          </w:p>
        </w:tc>
      </w:tr>
    </w:tbl>
    <w:p w14:paraId="635E46F0" w14:textId="77777777" w:rsidR="00AC7BD6" w:rsidRDefault="00AC7BD6">
      <w:pPr>
        <w:pStyle w:val="BodyText"/>
        <w:spacing w:before="7"/>
        <w:rPr>
          <w:sz w:val="10"/>
        </w:rPr>
      </w:pPr>
    </w:p>
    <w:p w14:paraId="32D4459F" w14:textId="77777777" w:rsidR="00AC7BD6" w:rsidRDefault="00B1402D">
      <w:pPr>
        <w:pStyle w:val="BodyText"/>
        <w:spacing w:before="121"/>
        <w:ind w:left="327"/>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147FB5D6" w14:textId="77777777" w:rsidR="00AC7BD6" w:rsidRDefault="00B1402D">
      <w:pPr>
        <w:pStyle w:val="ListParagraph"/>
        <w:numPr>
          <w:ilvl w:val="0"/>
          <w:numId w:val="27"/>
        </w:numPr>
        <w:tabs>
          <w:tab w:val="left" w:pos="687"/>
          <w:tab w:val="left" w:pos="688"/>
        </w:tabs>
        <w:spacing w:before="31"/>
        <w:ind w:hanging="361"/>
        <w:rPr>
          <w:sz w:val="19"/>
        </w:rPr>
      </w:pPr>
      <w:r>
        <w:rPr>
          <w:color w:val="252525"/>
          <w:sz w:val="19"/>
        </w:rPr>
        <w:t>Designed</w:t>
      </w:r>
      <w:r>
        <w:rPr>
          <w:color w:val="252525"/>
          <w:spacing w:val="4"/>
          <w:sz w:val="19"/>
        </w:rPr>
        <w:t xml:space="preserve"> </w:t>
      </w:r>
      <w:r>
        <w:rPr>
          <w:color w:val="252525"/>
          <w:sz w:val="19"/>
        </w:rPr>
        <w:t>new</w:t>
      </w:r>
      <w:r>
        <w:rPr>
          <w:color w:val="252525"/>
          <w:spacing w:val="4"/>
          <w:sz w:val="19"/>
        </w:rPr>
        <w:t xml:space="preserve"> </w:t>
      </w:r>
      <w:r>
        <w:rPr>
          <w:color w:val="252525"/>
          <w:sz w:val="19"/>
        </w:rPr>
        <w:t>taxpayer</w:t>
      </w:r>
      <w:r>
        <w:rPr>
          <w:color w:val="252525"/>
          <w:spacing w:val="4"/>
          <w:sz w:val="19"/>
        </w:rPr>
        <w:t xml:space="preserve"> </w:t>
      </w:r>
      <w:r>
        <w:rPr>
          <w:color w:val="252525"/>
          <w:spacing w:val="-2"/>
          <w:sz w:val="19"/>
        </w:rPr>
        <w:t>brochure</w:t>
      </w:r>
    </w:p>
    <w:p w14:paraId="026F9AC1" w14:textId="77777777" w:rsidR="00AC7BD6" w:rsidRDefault="00B1402D">
      <w:pPr>
        <w:pStyle w:val="ListParagraph"/>
        <w:numPr>
          <w:ilvl w:val="0"/>
          <w:numId w:val="27"/>
        </w:numPr>
        <w:tabs>
          <w:tab w:val="left" w:pos="687"/>
          <w:tab w:val="left" w:pos="688"/>
        </w:tabs>
        <w:spacing w:before="51"/>
        <w:ind w:hanging="361"/>
        <w:rPr>
          <w:sz w:val="19"/>
        </w:rPr>
      </w:pPr>
      <w:r>
        <w:rPr>
          <w:color w:val="252525"/>
          <w:sz w:val="19"/>
        </w:rPr>
        <w:t>Expanded</w:t>
      </w:r>
      <w:r>
        <w:rPr>
          <w:color w:val="252525"/>
          <w:spacing w:val="4"/>
          <w:sz w:val="19"/>
        </w:rPr>
        <w:t xml:space="preserve"> </w:t>
      </w:r>
      <w:r>
        <w:rPr>
          <w:color w:val="252525"/>
          <w:sz w:val="19"/>
        </w:rPr>
        <w:t>Department</w:t>
      </w:r>
      <w:r>
        <w:rPr>
          <w:color w:val="252525"/>
          <w:spacing w:val="5"/>
          <w:sz w:val="19"/>
        </w:rPr>
        <w:t xml:space="preserve"> </w:t>
      </w:r>
      <w:r>
        <w:rPr>
          <w:color w:val="252525"/>
          <w:sz w:val="19"/>
        </w:rPr>
        <w:t>of</w:t>
      </w:r>
      <w:r>
        <w:rPr>
          <w:color w:val="252525"/>
          <w:spacing w:val="5"/>
          <w:sz w:val="19"/>
        </w:rPr>
        <w:t xml:space="preserve"> </w:t>
      </w:r>
      <w:r>
        <w:rPr>
          <w:color w:val="252525"/>
          <w:sz w:val="19"/>
        </w:rPr>
        <w:t>Motor</w:t>
      </w:r>
      <w:r>
        <w:rPr>
          <w:color w:val="252525"/>
          <w:spacing w:val="4"/>
          <w:sz w:val="19"/>
        </w:rPr>
        <w:t xml:space="preserve"> </w:t>
      </w:r>
      <w:r>
        <w:rPr>
          <w:color w:val="252525"/>
          <w:sz w:val="19"/>
        </w:rPr>
        <w:t>Vehicle</w:t>
      </w:r>
      <w:r>
        <w:rPr>
          <w:color w:val="252525"/>
          <w:spacing w:val="5"/>
          <w:sz w:val="19"/>
        </w:rPr>
        <w:t xml:space="preserve"> </w:t>
      </w:r>
      <w:r>
        <w:rPr>
          <w:color w:val="252525"/>
          <w:sz w:val="19"/>
        </w:rPr>
        <w:t>(DMV)</w:t>
      </w:r>
      <w:r>
        <w:rPr>
          <w:color w:val="252525"/>
          <w:spacing w:val="5"/>
          <w:sz w:val="19"/>
        </w:rPr>
        <w:t xml:space="preserve"> </w:t>
      </w:r>
      <w:r>
        <w:rPr>
          <w:color w:val="252525"/>
          <w:sz w:val="19"/>
        </w:rPr>
        <w:t>customer</w:t>
      </w:r>
      <w:r>
        <w:rPr>
          <w:color w:val="252525"/>
          <w:spacing w:val="5"/>
          <w:sz w:val="19"/>
        </w:rPr>
        <w:t xml:space="preserve"> </w:t>
      </w:r>
      <w:r>
        <w:rPr>
          <w:color w:val="252525"/>
          <w:sz w:val="19"/>
        </w:rPr>
        <w:t>access</w:t>
      </w:r>
      <w:r>
        <w:rPr>
          <w:color w:val="252525"/>
          <w:spacing w:val="4"/>
          <w:sz w:val="19"/>
        </w:rPr>
        <w:t xml:space="preserve"> </w:t>
      </w:r>
      <w:r>
        <w:rPr>
          <w:color w:val="252525"/>
          <w:sz w:val="19"/>
        </w:rPr>
        <w:t>to</w:t>
      </w:r>
      <w:r>
        <w:rPr>
          <w:color w:val="252525"/>
          <w:spacing w:val="5"/>
          <w:sz w:val="19"/>
        </w:rPr>
        <w:t xml:space="preserve"> </w:t>
      </w:r>
      <w:r>
        <w:rPr>
          <w:color w:val="252525"/>
          <w:sz w:val="19"/>
        </w:rPr>
        <w:t>neighboring</w:t>
      </w:r>
      <w:r>
        <w:rPr>
          <w:color w:val="252525"/>
          <w:spacing w:val="5"/>
          <w:sz w:val="19"/>
        </w:rPr>
        <w:t xml:space="preserve"> </w:t>
      </w:r>
      <w:r>
        <w:rPr>
          <w:color w:val="252525"/>
          <w:sz w:val="19"/>
        </w:rPr>
        <w:t>county</w:t>
      </w:r>
      <w:r>
        <w:rPr>
          <w:color w:val="252525"/>
          <w:spacing w:val="5"/>
          <w:sz w:val="19"/>
        </w:rPr>
        <w:t xml:space="preserve"> </w:t>
      </w:r>
      <w:r>
        <w:rPr>
          <w:color w:val="252525"/>
          <w:spacing w:val="-2"/>
          <w:sz w:val="19"/>
        </w:rPr>
        <w:t>kiosks</w:t>
      </w:r>
    </w:p>
    <w:p w14:paraId="0E908095" w14:textId="77777777" w:rsidR="00AC7BD6" w:rsidRDefault="00B1402D">
      <w:pPr>
        <w:pStyle w:val="ListParagraph"/>
        <w:numPr>
          <w:ilvl w:val="0"/>
          <w:numId w:val="27"/>
        </w:numPr>
        <w:tabs>
          <w:tab w:val="left" w:pos="687"/>
          <w:tab w:val="left" w:pos="688"/>
        </w:tabs>
        <w:ind w:hanging="361"/>
        <w:rPr>
          <w:sz w:val="19"/>
        </w:rPr>
      </w:pPr>
      <w:r>
        <w:rPr>
          <w:color w:val="252525"/>
          <w:sz w:val="19"/>
        </w:rPr>
        <w:t>Implemented</w:t>
      </w:r>
      <w:r>
        <w:rPr>
          <w:color w:val="252525"/>
          <w:spacing w:val="1"/>
          <w:sz w:val="19"/>
        </w:rPr>
        <w:t xml:space="preserve"> </w:t>
      </w:r>
      <w:r>
        <w:rPr>
          <w:color w:val="252525"/>
          <w:sz w:val="19"/>
        </w:rPr>
        <w:t>new</w:t>
      </w:r>
      <w:r>
        <w:rPr>
          <w:color w:val="252525"/>
          <w:spacing w:val="1"/>
          <w:sz w:val="19"/>
        </w:rPr>
        <w:t xml:space="preserve"> </w:t>
      </w:r>
      <w:r>
        <w:rPr>
          <w:color w:val="252525"/>
          <w:sz w:val="19"/>
        </w:rPr>
        <w:t>DMV</w:t>
      </w:r>
      <w:r>
        <w:rPr>
          <w:color w:val="252525"/>
          <w:spacing w:val="1"/>
          <w:sz w:val="19"/>
        </w:rPr>
        <w:t xml:space="preserve"> </w:t>
      </w:r>
      <w:r>
        <w:rPr>
          <w:color w:val="252525"/>
          <w:sz w:val="19"/>
        </w:rPr>
        <w:t>operating</w:t>
      </w:r>
      <w:r>
        <w:rPr>
          <w:color w:val="252525"/>
          <w:spacing w:val="1"/>
          <w:sz w:val="19"/>
        </w:rPr>
        <w:t xml:space="preserve"> </w:t>
      </w:r>
      <w:r>
        <w:rPr>
          <w:color w:val="252525"/>
          <w:sz w:val="19"/>
        </w:rPr>
        <w:t>schedule</w:t>
      </w:r>
      <w:r>
        <w:rPr>
          <w:color w:val="252525"/>
          <w:spacing w:val="2"/>
          <w:sz w:val="19"/>
        </w:rPr>
        <w:t xml:space="preserve"> </w:t>
      </w:r>
      <w:r>
        <w:rPr>
          <w:color w:val="252525"/>
          <w:sz w:val="19"/>
        </w:rPr>
        <w:t>based</w:t>
      </w:r>
      <w:r>
        <w:rPr>
          <w:color w:val="252525"/>
          <w:spacing w:val="1"/>
          <w:sz w:val="19"/>
        </w:rPr>
        <w:t xml:space="preserve"> </w:t>
      </w:r>
      <w:r>
        <w:rPr>
          <w:color w:val="252525"/>
          <w:sz w:val="19"/>
        </w:rPr>
        <w:t>on</w:t>
      </w:r>
      <w:r>
        <w:rPr>
          <w:color w:val="252525"/>
          <w:spacing w:val="1"/>
          <w:sz w:val="19"/>
        </w:rPr>
        <w:t xml:space="preserve"> </w:t>
      </w:r>
      <w:r>
        <w:rPr>
          <w:color w:val="252525"/>
          <w:sz w:val="19"/>
        </w:rPr>
        <w:t>utilization</w:t>
      </w:r>
      <w:r>
        <w:rPr>
          <w:color w:val="252525"/>
          <w:spacing w:val="1"/>
          <w:sz w:val="19"/>
        </w:rPr>
        <w:t xml:space="preserve"> </w:t>
      </w:r>
      <w:r>
        <w:rPr>
          <w:color w:val="252525"/>
          <w:sz w:val="19"/>
        </w:rPr>
        <w:t>data</w:t>
      </w:r>
      <w:r>
        <w:rPr>
          <w:color w:val="252525"/>
          <w:spacing w:val="1"/>
          <w:sz w:val="19"/>
        </w:rPr>
        <w:t xml:space="preserve"> </w:t>
      </w:r>
      <w:r>
        <w:rPr>
          <w:color w:val="252525"/>
          <w:sz w:val="19"/>
        </w:rPr>
        <w:t>to</w:t>
      </w:r>
      <w:r>
        <w:rPr>
          <w:color w:val="252525"/>
          <w:spacing w:val="2"/>
          <w:sz w:val="19"/>
        </w:rPr>
        <w:t xml:space="preserve"> </w:t>
      </w:r>
      <w:r>
        <w:rPr>
          <w:color w:val="252525"/>
          <w:sz w:val="19"/>
        </w:rPr>
        <w:t>enhance</w:t>
      </w:r>
      <w:r>
        <w:rPr>
          <w:color w:val="252525"/>
          <w:spacing w:val="1"/>
          <w:sz w:val="19"/>
        </w:rPr>
        <w:t xml:space="preserve"> </w:t>
      </w:r>
      <w:r>
        <w:rPr>
          <w:color w:val="252525"/>
          <w:sz w:val="19"/>
        </w:rPr>
        <w:t>customer</w:t>
      </w:r>
      <w:r>
        <w:rPr>
          <w:color w:val="252525"/>
          <w:spacing w:val="1"/>
          <w:sz w:val="19"/>
        </w:rPr>
        <w:t xml:space="preserve"> </w:t>
      </w:r>
      <w:r>
        <w:rPr>
          <w:color w:val="252525"/>
          <w:spacing w:val="-2"/>
          <w:sz w:val="19"/>
        </w:rPr>
        <w:t>access</w:t>
      </w:r>
    </w:p>
    <w:p w14:paraId="58A19CE3" w14:textId="77777777" w:rsidR="00AC7BD6" w:rsidRDefault="00B1402D">
      <w:pPr>
        <w:pStyle w:val="ListParagraph"/>
        <w:numPr>
          <w:ilvl w:val="0"/>
          <w:numId w:val="27"/>
        </w:numPr>
        <w:tabs>
          <w:tab w:val="left" w:pos="687"/>
          <w:tab w:val="left" w:pos="688"/>
        </w:tabs>
        <w:ind w:hanging="361"/>
        <w:rPr>
          <w:sz w:val="19"/>
        </w:rPr>
      </w:pPr>
      <w:r>
        <w:rPr>
          <w:color w:val="252525"/>
          <w:sz w:val="19"/>
        </w:rPr>
        <w:t>Achieved</w:t>
      </w:r>
      <w:r>
        <w:rPr>
          <w:color w:val="252525"/>
          <w:spacing w:val="1"/>
          <w:sz w:val="19"/>
        </w:rPr>
        <w:t xml:space="preserve"> </w:t>
      </w:r>
      <w:r>
        <w:rPr>
          <w:color w:val="252525"/>
          <w:sz w:val="19"/>
        </w:rPr>
        <w:t>97.65</w:t>
      </w:r>
      <w:r>
        <w:rPr>
          <w:color w:val="252525"/>
          <w:spacing w:val="1"/>
          <w:sz w:val="19"/>
        </w:rPr>
        <w:t xml:space="preserve"> </w:t>
      </w:r>
      <w:r>
        <w:rPr>
          <w:color w:val="252525"/>
          <w:sz w:val="19"/>
        </w:rPr>
        <w:t>percent</w:t>
      </w:r>
      <w:r>
        <w:rPr>
          <w:color w:val="252525"/>
          <w:spacing w:val="1"/>
          <w:sz w:val="19"/>
        </w:rPr>
        <w:t xml:space="preserve"> </w:t>
      </w:r>
      <w:r>
        <w:rPr>
          <w:color w:val="252525"/>
          <w:sz w:val="19"/>
        </w:rPr>
        <w:t>collection</w:t>
      </w:r>
      <w:r>
        <w:rPr>
          <w:color w:val="252525"/>
          <w:spacing w:val="1"/>
          <w:sz w:val="19"/>
        </w:rPr>
        <w:t xml:space="preserve"> </w:t>
      </w:r>
      <w:r>
        <w:rPr>
          <w:color w:val="252525"/>
          <w:sz w:val="19"/>
        </w:rPr>
        <w:t>rate</w:t>
      </w:r>
      <w:r>
        <w:rPr>
          <w:color w:val="252525"/>
          <w:spacing w:val="1"/>
          <w:sz w:val="19"/>
        </w:rPr>
        <w:t xml:space="preserve"> </w:t>
      </w:r>
      <w:r>
        <w:rPr>
          <w:color w:val="252525"/>
          <w:sz w:val="19"/>
        </w:rPr>
        <w:t>for</w:t>
      </w:r>
      <w:r>
        <w:rPr>
          <w:color w:val="252525"/>
          <w:spacing w:val="1"/>
          <w:sz w:val="19"/>
        </w:rPr>
        <w:t xml:space="preserve"> </w:t>
      </w:r>
      <w:r>
        <w:rPr>
          <w:color w:val="252525"/>
          <w:sz w:val="19"/>
        </w:rPr>
        <w:t>2017</w:t>
      </w:r>
      <w:r>
        <w:rPr>
          <w:color w:val="252525"/>
          <w:spacing w:val="2"/>
          <w:sz w:val="19"/>
        </w:rPr>
        <w:t xml:space="preserve"> </w:t>
      </w:r>
      <w:r>
        <w:rPr>
          <w:color w:val="252525"/>
          <w:sz w:val="19"/>
        </w:rPr>
        <w:t>real</w:t>
      </w:r>
      <w:r>
        <w:rPr>
          <w:color w:val="252525"/>
          <w:spacing w:val="1"/>
          <w:sz w:val="19"/>
        </w:rPr>
        <w:t xml:space="preserve"> </w:t>
      </w:r>
      <w:r>
        <w:rPr>
          <w:color w:val="252525"/>
          <w:sz w:val="19"/>
        </w:rPr>
        <w:t>and</w:t>
      </w:r>
      <w:r>
        <w:rPr>
          <w:color w:val="252525"/>
          <w:spacing w:val="1"/>
          <w:sz w:val="19"/>
        </w:rPr>
        <w:t xml:space="preserve"> </w:t>
      </w:r>
      <w:r>
        <w:rPr>
          <w:color w:val="252525"/>
          <w:sz w:val="19"/>
        </w:rPr>
        <w:t>personal</w:t>
      </w:r>
      <w:r>
        <w:rPr>
          <w:color w:val="252525"/>
          <w:spacing w:val="1"/>
          <w:sz w:val="19"/>
        </w:rPr>
        <w:t xml:space="preserve"> </w:t>
      </w:r>
      <w:r>
        <w:rPr>
          <w:color w:val="252525"/>
          <w:sz w:val="19"/>
        </w:rPr>
        <w:t>property</w:t>
      </w:r>
      <w:r>
        <w:rPr>
          <w:color w:val="252525"/>
          <w:spacing w:val="1"/>
          <w:sz w:val="19"/>
        </w:rPr>
        <w:t xml:space="preserve"> </w:t>
      </w:r>
      <w:r>
        <w:rPr>
          <w:color w:val="252525"/>
          <w:sz w:val="19"/>
        </w:rPr>
        <w:t>taxes</w:t>
      </w:r>
      <w:r>
        <w:rPr>
          <w:color w:val="252525"/>
          <w:spacing w:val="1"/>
          <w:sz w:val="19"/>
        </w:rPr>
        <w:t xml:space="preserve"> </w:t>
      </w:r>
      <w:r>
        <w:rPr>
          <w:color w:val="252525"/>
          <w:sz w:val="19"/>
        </w:rPr>
        <w:t>on</w:t>
      </w:r>
      <w:r>
        <w:rPr>
          <w:color w:val="252525"/>
          <w:spacing w:val="1"/>
          <w:sz w:val="19"/>
        </w:rPr>
        <w:t xml:space="preserve"> </w:t>
      </w:r>
      <w:r>
        <w:rPr>
          <w:color w:val="252525"/>
          <w:sz w:val="19"/>
        </w:rPr>
        <w:t>December</w:t>
      </w:r>
      <w:r>
        <w:rPr>
          <w:color w:val="252525"/>
          <w:spacing w:val="2"/>
          <w:sz w:val="19"/>
        </w:rPr>
        <w:t xml:space="preserve"> </w:t>
      </w:r>
      <w:r>
        <w:rPr>
          <w:color w:val="252525"/>
          <w:sz w:val="19"/>
        </w:rPr>
        <w:t>31,</w:t>
      </w:r>
      <w:r>
        <w:rPr>
          <w:color w:val="252525"/>
          <w:spacing w:val="1"/>
          <w:sz w:val="19"/>
        </w:rPr>
        <w:t xml:space="preserve"> </w:t>
      </w:r>
      <w:r>
        <w:rPr>
          <w:color w:val="252525"/>
          <w:spacing w:val="-4"/>
          <w:sz w:val="19"/>
        </w:rPr>
        <w:t>2017</w:t>
      </w:r>
    </w:p>
    <w:p w14:paraId="4B0C8941" w14:textId="77777777" w:rsidR="00AC7BD6" w:rsidRDefault="00B1402D">
      <w:pPr>
        <w:pStyle w:val="ListParagraph"/>
        <w:numPr>
          <w:ilvl w:val="0"/>
          <w:numId w:val="27"/>
        </w:numPr>
        <w:tabs>
          <w:tab w:val="left" w:pos="687"/>
          <w:tab w:val="left" w:pos="688"/>
        </w:tabs>
        <w:spacing w:before="51"/>
        <w:ind w:hanging="361"/>
        <w:rPr>
          <w:sz w:val="19"/>
        </w:rPr>
      </w:pPr>
      <w:r>
        <w:rPr>
          <w:color w:val="252525"/>
          <w:sz w:val="19"/>
        </w:rPr>
        <w:t>Engaged</w:t>
      </w:r>
      <w:r>
        <w:rPr>
          <w:color w:val="252525"/>
          <w:spacing w:val="1"/>
          <w:sz w:val="19"/>
        </w:rPr>
        <w:t xml:space="preserve"> </w:t>
      </w:r>
      <w:r>
        <w:rPr>
          <w:color w:val="252525"/>
          <w:sz w:val="19"/>
        </w:rPr>
        <w:t>staff</w:t>
      </w:r>
      <w:r>
        <w:rPr>
          <w:color w:val="252525"/>
          <w:spacing w:val="1"/>
          <w:sz w:val="19"/>
        </w:rPr>
        <w:t xml:space="preserve"> </w:t>
      </w:r>
      <w:r>
        <w:rPr>
          <w:color w:val="252525"/>
          <w:sz w:val="19"/>
        </w:rPr>
        <w:t>intern</w:t>
      </w:r>
      <w:r>
        <w:rPr>
          <w:color w:val="252525"/>
          <w:spacing w:val="2"/>
          <w:sz w:val="19"/>
        </w:rPr>
        <w:t xml:space="preserve"> </w:t>
      </w:r>
      <w:r>
        <w:rPr>
          <w:color w:val="252525"/>
          <w:sz w:val="19"/>
        </w:rPr>
        <w:t>for</w:t>
      </w:r>
      <w:r>
        <w:rPr>
          <w:color w:val="252525"/>
          <w:spacing w:val="1"/>
          <w:sz w:val="19"/>
        </w:rPr>
        <w:t xml:space="preserve"> </w:t>
      </w:r>
      <w:r>
        <w:rPr>
          <w:color w:val="252525"/>
          <w:sz w:val="19"/>
        </w:rPr>
        <w:t>special</w:t>
      </w:r>
      <w:r>
        <w:rPr>
          <w:color w:val="252525"/>
          <w:spacing w:val="2"/>
          <w:sz w:val="19"/>
        </w:rPr>
        <w:t xml:space="preserve"> </w:t>
      </w:r>
      <w:r>
        <w:rPr>
          <w:color w:val="252525"/>
          <w:spacing w:val="-2"/>
          <w:sz w:val="19"/>
        </w:rPr>
        <w:t>projects</w:t>
      </w:r>
    </w:p>
    <w:p w14:paraId="3AFA65D2" w14:textId="77777777" w:rsidR="00AC7BD6" w:rsidRDefault="00B1402D">
      <w:pPr>
        <w:pStyle w:val="ListParagraph"/>
        <w:numPr>
          <w:ilvl w:val="0"/>
          <w:numId w:val="27"/>
        </w:numPr>
        <w:tabs>
          <w:tab w:val="left" w:pos="687"/>
          <w:tab w:val="left" w:pos="688"/>
        </w:tabs>
        <w:ind w:hanging="361"/>
        <w:rPr>
          <w:sz w:val="19"/>
        </w:rPr>
      </w:pPr>
      <w:r>
        <w:rPr>
          <w:color w:val="252525"/>
          <w:sz w:val="19"/>
        </w:rPr>
        <w:t>Increased online</w:t>
      </w:r>
      <w:r>
        <w:rPr>
          <w:color w:val="252525"/>
          <w:spacing w:val="1"/>
          <w:sz w:val="19"/>
        </w:rPr>
        <w:t xml:space="preserve"> </w:t>
      </w:r>
      <w:r>
        <w:rPr>
          <w:color w:val="252525"/>
          <w:sz w:val="19"/>
        </w:rPr>
        <w:t>property</w:t>
      </w:r>
      <w:r>
        <w:rPr>
          <w:color w:val="252525"/>
          <w:spacing w:val="1"/>
          <w:sz w:val="19"/>
        </w:rPr>
        <w:t xml:space="preserve"> </w:t>
      </w:r>
      <w:r>
        <w:rPr>
          <w:color w:val="252525"/>
          <w:sz w:val="19"/>
        </w:rPr>
        <w:t>tax</w:t>
      </w:r>
      <w:r>
        <w:rPr>
          <w:color w:val="252525"/>
          <w:spacing w:val="1"/>
          <w:sz w:val="19"/>
        </w:rPr>
        <w:t xml:space="preserve"> </w:t>
      </w:r>
      <w:r>
        <w:rPr>
          <w:color w:val="252525"/>
          <w:sz w:val="19"/>
        </w:rPr>
        <w:t>transactions</w:t>
      </w:r>
      <w:r>
        <w:rPr>
          <w:color w:val="252525"/>
          <w:spacing w:val="1"/>
          <w:sz w:val="19"/>
        </w:rPr>
        <w:t xml:space="preserve"> </w:t>
      </w:r>
      <w:r>
        <w:rPr>
          <w:color w:val="252525"/>
          <w:sz w:val="19"/>
        </w:rPr>
        <w:t>by</w:t>
      </w:r>
      <w:r>
        <w:rPr>
          <w:color w:val="252525"/>
          <w:spacing w:val="1"/>
          <w:sz w:val="19"/>
        </w:rPr>
        <w:t xml:space="preserve"> </w:t>
      </w:r>
      <w:r>
        <w:rPr>
          <w:color w:val="252525"/>
          <w:sz w:val="19"/>
        </w:rPr>
        <w:t>3.07</w:t>
      </w:r>
      <w:r>
        <w:rPr>
          <w:color w:val="252525"/>
          <w:spacing w:val="1"/>
          <w:sz w:val="19"/>
        </w:rPr>
        <w:t xml:space="preserve"> </w:t>
      </w:r>
      <w:r>
        <w:rPr>
          <w:color w:val="252525"/>
          <w:sz w:val="19"/>
        </w:rPr>
        <w:t>percent</w:t>
      </w:r>
      <w:r>
        <w:rPr>
          <w:color w:val="252525"/>
          <w:spacing w:val="1"/>
          <w:sz w:val="19"/>
        </w:rPr>
        <w:t xml:space="preserve"> </w:t>
      </w:r>
      <w:r>
        <w:rPr>
          <w:color w:val="252525"/>
          <w:sz w:val="19"/>
        </w:rPr>
        <w:t>and</w:t>
      </w:r>
      <w:r>
        <w:rPr>
          <w:color w:val="252525"/>
          <w:spacing w:val="1"/>
          <w:sz w:val="19"/>
        </w:rPr>
        <w:t xml:space="preserve"> </w:t>
      </w:r>
      <w:r>
        <w:rPr>
          <w:color w:val="252525"/>
          <w:sz w:val="19"/>
        </w:rPr>
        <w:t>motor</w:t>
      </w:r>
      <w:r>
        <w:rPr>
          <w:color w:val="252525"/>
          <w:spacing w:val="1"/>
          <w:sz w:val="19"/>
        </w:rPr>
        <w:t xml:space="preserve"> </w:t>
      </w:r>
      <w:r>
        <w:rPr>
          <w:color w:val="252525"/>
          <w:sz w:val="19"/>
        </w:rPr>
        <w:t>vehicle transactions</w:t>
      </w:r>
      <w:r>
        <w:rPr>
          <w:color w:val="252525"/>
          <w:spacing w:val="1"/>
          <w:sz w:val="19"/>
        </w:rPr>
        <w:t xml:space="preserve"> </w:t>
      </w:r>
      <w:r>
        <w:rPr>
          <w:color w:val="252525"/>
          <w:sz w:val="19"/>
        </w:rPr>
        <w:t>by</w:t>
      </w:r>
      <w:r>
        <w:rPr>
          <w:color w:val="252525"/>
          <w:spacing w:val="1"/>
          <w:sz w:val="19"/>
        </w:rPr>
        <w:t xml:space="preserve"> </w:t>
      </w:r>
      <w:r>
        <w:rPr>
          <w:color w:val="252525"/>
          <w:sz w:val="19"/>
        </w:rPr>
        <w:t>5.1</w:t>
      </w:r>
      <w:r>
        <w:rPr>
          <w:color w:val="252525"/>
          <w:spacing w:val="1"/>
          <w:sz w:val="19"/>
        </w:rPr>
        <w:t xml:space="preserve"> </w:t>
      </w:r>
      <w:r>
        <w:rPr>
          <w:color w:val="252525"/>
          <w:spacing w:val="-2"/>
          <w:sz w:val="19"/>
        </w:rPr>
        <w:t>percent</w:t>
      </w:r>
    </w:p>
    <w:p w14:paraId="3320EFA6" w14:textId="77777777" w:rsidR="00AC7BD6" w:rsidRDefault="00B1402D">
      <w:pPr>
        <w:pStyle w:val="ListParagraph"/>
        <w:numPr>
          <w:ilvl w:val="0"/>
          <w:numId w:val="27"/>
        </w:numPr>
        <w:tabs>
          <w:tab w:val="left" w:pos="687"/>
          <w:tab w:val="left" w:pos="688"/>
        </w:tabs>
        <w:ind w:hanging="361"/>
        <w:rPr>
          <w:sz w:val="19"/>
        </w:rPr>
      </w:pPr>
      <w:r>
        <w:rPr>
          <w:color w:val="252525"/>
          <w:sz w:val="19"/>
        </w:rPr>
        <w:t>Provided</w:t>
      </w:r>
      <w:r>
        <w:rPr>
          <w:color w:val="252525"/>
          <w:spacing w:val="4"/>
          <w:sz w:val="19"/>
        </w:rPr>
        <w:t xml:space="preserve"> </w:t>
      </w:r>
      <w:r>
        <w:rPr>
          <w:color w:val="252525"/>
          <w:sz w:val="19"/>
        </w:rPr>
        <w:t>2,687</w:t>
      </w:r>
      <w:r>
        <w:rPr>
          <w:color w:val="252525"/>
          <w:spacing w:val="4"/>
          <w:sz w:val="19"/>
        </w:rPr>
        <w:t xml:space="preserve"> </w:t>
      </w:r>
      <w:r>
        <w:rPr>
          <w:color w:val="252525"/>
          <w:sz w:val="19"/>
        </w:rPr>
        <w:t>hours</w:t>
      </w:r>
      <w:r>
        <w:rPr>
          <w:color w:val="252525"/>
          <w:spacing w:val="4"/>
          <w:sz w:val="19"/>
        </w:rPr>
        <w:t xml:space="preserve"> </w:t>
      </w:r>
      <w:r>
        <w:rPr>
          <w:color w:val="252525"/>
          <w:sz w:val="19"/>
        </w:rPr>
        <w:t>of</w:t>
      </w:r>
      <w:r>
        <w:rPr>
          <w:color w:val="252525"/>
          <w:spacing w:val="5"/>
          <w:sz w:val="19"/>
        </w:rPr>
        <w:t xml:space="preserve"> </w:t>
      </w:r>
      <w:r>
        <w:rPr>
          <w:color w:val="252525"/>
          <w:sz w:val="19"/>
        </w:rPr>
        <w:t>employee</w:t>
      </w:r>
      <w:r>
        <w:rPr>
          <w:color w:val="252525"/>
          <w:spacing w:val="4"/>
          <w:sz w:val="19"/>
        </w:rPr>
        <w:t xml:space="preserve"> </w:t>
      </w:r>
      <w:r>
        <w:rPr>
          <w:color w:val="252525"/>
          <w:spacing w:val="-2"/>
          <w:sz w:val="19"/>
        </w:rPr>
        <w:t>training</w:t>
      </w:r>
    </w:p>
    <w:p w14:paraId="11967C4A" w14:textId="77777777" w:rsidR="00AC7BD6" w:rsidRDefault="00B1402D">
      <w:pPr>
        <w:pStyle w:val="ListParagraph"/>
        <w:numPr>
          <w:ilvl w:val="0"/>
          <w:numId w:val="27"/>
        </w:numPr>
        <w:tabs>
          <w:tab w:val="left" w:pos="687"/>
          <w:tab w:val="left" w:pos="688"/>
        </w:tabs>
        <w:spacing w:before="51"/>
        <w:ind w:hanging="361"/>
        <w:rPr>
          <w:sz w:val="19"/>
        </w:rPr>
      </w:pPr>
      <w:r>
        <w:rPr>
          <w:color w:val="252525"/>
          <w:sz w:val="19"/>
        </w:rPr>
        <w:t>Initiated</w:t>
      </w:r>
      <w:r>
        <w:rPr>
          <w:color w:val="252525"/>
          <w:spacing w:val="2"/>
          <w:sz w:val="19"/>
        </w:rPr>
        <w:t xml:space="preserve"> </w:t>
      </w:r>
      <w:r>
        <w:rPr>
          <w:color w:val="252525"/>
          <w:sz w:val="19"/>
        </w:rPr>
        <w:t>employee</w:t>
      </w:r>
      <w:r>
        <w:rPr>
          <w:color w:val="252525"/>
          <w:spacing w:val="2"/>
          <w:sz w:val="19"/>
        </w:rPr>
        <w:t xml:space="preserve"> </w:t>
      </w:r>
      <w:r>
        <w:rPr>
          <w:color w:val="252525"/>
          <w:sz w:val="19"/>
        </w:rPr>
        <w:t>spotlight</w:t>
      </w:r>
      <w:r>
        <w:rPr>
          <w:color w:val="252525"/>
          <w:spacing w:val="2"/>
          <w:sz w:val="19"/>
        </w:rPr>
        <w:t xml:space="preserve"> </w:t>
      </w:r>
      <w:r>
        <w:rPr>
          <w:color w:val="252525"/>
          <w:sz w:val="19"/>
        </w:rPr>
        <w:t>video</w:t>
      </w:r>
      <w:r>
        <w:rPr>
          <w:color w:val="252525"/>
          <w:spacing w:val="2"/>
          <w:sz w:val="19"/>
        </w:rPr>
        <w:t xml:space="preserve"> </w:t>
      </w:r>
      <w:r>
        <w:rPr>
          <w:color w:val="252525"/>
          <w:sz w:val="19"/>
        </w:rPr>
        <w:t>for</w:t>
      </w:r>
      <w:r>
        <w:rPr>
          <w:color w:val="252525"/>
          <w:spacing w:val="2"/>
          <w:sz w:val="19"/>
        </w:rPr>
        <w:t xml:space="preserve"> </w:t>
      </w:r>
      <w:r>
        <w:rPr>
          <w:color w:val="252525"/>
          <w:sz w:val="19"/>
        </w:rPr>
        <w:t>employee</w:t>
      </w:r>
      <w:r>
        <w:rPr>
          <w:color w:val="252525"/>
          <w:spacing w:val="2"/>
          <w:sz w:val="19"/>
        </w:rPr>
        <w:t xml:space="preserve"> </w:t>
      </w:r>
      <w:r>
        <w:rPr>
          <w:color w:val="252525"/>
          <w:sz w:val="19"/>
        </w:rPr>
        <w:t>recognition,</w:t>
      </w:r>
      <w:r>
        <w:rPr>
          <w:color w:val="252525"/>
          <w:spacing w:val="3"/>
          <w:sz w:val="19"/>
        </w:rPr>
        <w:t xml:space="preserve"> </w:t>
      </w:r>
      <w:r>
        <w:rPr>
          <w:color w:val="252525"/>
          <w:sz w:val="19"/>
        </w:rPr>
        <w:t>retention,</w:t>
      </w:r>
      <w:r>
        <w:rPr>
          <w:color w:val="252525"/>
          <w:spacing w:val="2"/>
          <w:sz w:val="19"/>
        </w:rPr>
        <w:t xml:space="preserve"> </w:t>
      </w:r>
      <w:r>
        <w:rPr>
          <w:color w:val="252525"/>
          <w:sz w:val="19"/>
        </w:rPr>
        <w:t>and</w:t>
      </w:r>
      <w:r>
        <w:rPr>
          <w:color w:val="252525"/>
          <w:spacing w:val="2"/>
          <w:sz w:val="19"/>
        </w:rPr>
        <w:t xml:space="preserve"> </w:t>
      </w:r>
      <w:r>
        <w:rPr>
          <w:color w:val="252525"/>
          <w:spacing w:val="-2"/>
          <w:sz w:val="19"/>
        </w:rPr>
        <w:t>recruitment</w:t>
      </w:r>
    </w:p>
    <w:p w14:paraId="552AD336" w14:textId="77777777" w:rsidR="00AC7BD6" w:rsidRDefault="00B1402D">
      <w:pPr>
        <w:pStyle w:val="ListParagraph"/>
        <w:numPr>
          <w:ilvl w:val="0"/>
          <w:numId w:val="27"/>
        </w:numPr>
        <w:tabs>
          <w:tab w:val="left" w:pos="687"/>
          <w:tab w:val="left" w:pos="688"/>
        </w:tabs>
        <w:ind w:hanging="361"/>
        <w:rPr>
          <w:sz w:val="19"/>
        </w:rPr>
      </w:pPr>
      <w:r>
        <w:rPr>
          <w:color w:val="252525"/>
          <w:sz w:val="19"/>
        </w:rPr>
        <w:t>Implemented</w:t>
      </w:r>
      <w:r>
        <w:rPr>
          <w:color w:val="252525"/>
          <w:spacing w:val="2"/>
          <w:sz w:val="19"/>
        </w:rPr>
        <w:t xml:space="preserve"> </w:t>
      </w:r>
      <w:r>
        <w:rPr>
          <w:color w:val="252525"/>
          <w:sz w:val="19"/>
        </w:rPr>
        <w:t>new</w:t>
      </w:r>
      <w:r>
        <w:rPr>
          <w:color w:val="252525"/>
          <w:spacing w:val="2"/>
          <w:sz w:val="19"/>
        </w:rPr>
        <w:t xml:space="preserve"> </w:t>
      </w:r>
      <w:r>
        <w:rPr>
          <w:color w:val="252525"/>
          <w:sz w:val="19"/>
        </w:rPr>
        <w:t>Voice</w:t>
      </w:r>
      <w:r>
        <w:rPr>
          <w:color w:val="252525"/>
          <w:spacing w:val="2"/>
          <w:sz w:val="19"/>
        </w:rPr>
        <w:t xml:space="preserve"> </w:t>
      </w:r>
      <w:r>
        <w:rPr>
          <w:color w:val="252525"/>
          <w:sz w:val="19"/>
        </w:rPr>
        <w:t>over</w:t>
      </w:r>
      <w:r>
        <w:rPr>
          <w:color w:val="252525"/>
          <w:spacing w:val="2"/>
          <w:sz w:val="19"/>
        </w:rPr>
        <w:t xml:space="preserve"> </w:t>
      </w:r>
      <w:r>
        <w:rPr>
          <w:color w:val="252525"/>
          <w:sz w:val="19"/>
        </w:rPr>
        <w:t>Internet</w:t>
      </w:r>
      <w:r>
        <w:rPr>
          <w:color w:val="252525"/>
          <w:spacing w:val="2"/>
          <w:sz w:val="19"/>
        </w:rPr>
        <w:t xml:space="preserve"> </w:t>
      </w:r>
      <w:r>
        <w:rPr>
          <w:color w:val="252525"/>
          <w:sz w:val="19"/>
        </w:rPr>
        <w:t>Protocol</w:t>
      </w:r>
      <w:r>
        <w:rPr>
          <w:color w:val="252525"/>
          <w:spacing w:val="2"/>
          <w:sz w:val="19"/>
        </w:rPr>
        <w:t xml:space="preserve"> </w:t>
      </w:r>
      <w:r>
        <w:rPr>
          <w:color w:val="252525"/>
          <w:sz w:val="19"/>
        </w:rPr>
        <w:t>(VoIP)</w:t>
      </w:r>
      <w:r>
        <w:rPr>
          <w:color w:val="252525"/>
          <w:spacing w:val="2"/>
          <w:sz w:val="19"/>
        </w:rPr>
        <w:t xml:space="preserve"> </w:t>
      </w:r>
      <w:r>
        <w:rPr>
          <w:color w:val="252525"/>
          <w:sz w:val="19"/>
        </w:rPr>
        <w:t>security</w:t>
      </w:r>
      <w:r>
        <w:rPr>
          <w:color w:val="252525"/>
          <w:spacing w:val="2"/>
          <w:sz w:val="19"/>
        </w:rPr>
        <w:t xml:space="preserve"> </w:t>
      </w:r>
      <w:r>
        <w:rPr>
          <w:color w:val="252525"/>
          <w:sz w:val="19"/>
        </w:rPr>
        <w:t>cameras</w:t>
      </w:r>
      <w:r>
        <w:rPr>
          <w:color w:val="252525"/>
          <w:spacing w:val="2"/>
          <w:sz w:val="19"/>
        </w:rPr>
        <w:t xml:space="preserve"> </w:t>
      </w:r>
      <w:r>
        <w:rPr>
          <w:color w:val="252525"/>
          <w:sz w:val="19"/>
        </w:rPr>
        <w:t>in</w:t>
      </w:r>
      <w:r>
        <w:rPr>
          <w:color w:val="252525"/>
          <w:spacing w:val="2"/>
          <w:sz w:val="19"/>
        </w:rPr>
        <w:t xml:space="preserve"> </w:t>
      </w:r>
      <w:r>
        <w:rPr>
          <w:color w:val="252525"/>
          <w:sz w:val="19"/>
        </w:rPr>
        <w:t>all</w:t>
      </w:r>
      <w:r>
        <w:rPr>
          <w:color w:val="252525"/>
          <w:spacing w:val="2"/>
          <w:sz w:val="19"/>
        </w:rPr>
        <w:t xml:space="preserve"> </w:t>
      </w:r>
      <w:r>
        <w:rPr>
          <w:color w:val="252525"/>
          <w:spacing w:val="-2"/>
          <w:sz w:val="19"/>
        </w:rPr>
        <w:t>locations</w:t>
      </w:r>
    </w:p>
    <w:p w14:paraId="66F59E86" w14:textId="77777777" w:rsidR="00AC7BD6" w:rsidRDefault="00B1402D">
      <w:pPr>
        <w:pStyle w:val="ListParagraph"/>
        <w:numPr>
          <w:ilvl w:val="0"/>
          <w:numId w:val="27"/>
        </w:numPr>
        <w:tabs>
          <w:tab w:val="left" w:pos="688"/>
        </w:tabs>
        <w:spacing w:before="51"/>
        <w:ind w:hanging="361"/>
        <w:rPr>
          <w:sz w:val="19"/>
        </w:rPr>
      </w:pPr>
      <w:r>
        <w:rPr>
          <w:color w:val="252525"/>
          <w:sz w:val="19"/>
        </w:rPr>
        <w:t>Continued</w:t>
      </w:r>
      <w:r>
        <w:rPr>
          <w:color w:val="252525"/>
          <w:spacing w:val="2"/>
          <w:sz w:val="19"/>
        </w:rPr>
        <w:t xml:space="preserve"> </w:t>
      </w:r>
      <w:r>
        <w:rPr>
          <w:color w:val="252525"/>
          <w:sz w:val="19"/>
        </w:rPr>
        <w:t>new</w:t>
      </w:r>
      <w:r>
        <w:rPr>
          <w:color w:val="252525"/>
          <w:spacing w:val="2"/>
          <w:sz w:val="19"/>
        </w:rPr>
        <w:t xml:space="preserve"> </w:t>
      </w:r>
      <w:r>
        <w:rPr>
          <w:color w:val="252525"/>
          <w:sz w:val="19"/>
        </w:rPr>
        <w:t>video</w:t>
      </w:r>
      <w:r>
        <w:rPr>
          <w:color w:val="252525"/>
          <w:spacing w:val="2"/>
          <w:sz w:val="19"/>
        </w:rPr>
        <w:t xml:space="preserve"> </w:t>
      </w:r>
      <w:r>
        <w:rPr>
          <w:color w:val="252525"/>
          <w:sz w:val="19"/>
        </w:rPr>
        <w:t>program</w:t>
      </w:r>
      <w:r>
        <w:rPr>
          <w:color w:val="252525"/>
          <w:spacing w:val="2"/>
          <w:sz w:val="19"/>
        </w:rPr>
        <w:t xml:space="preserve"> </w:t>
      </w:r>
      <w:r>
        <w:rPr>
          <w:color w:val="252525"/>
          <w:sz w:val="19"/>
        </w:rPr>
        <w:t>for</w:t>
      </w:r>
      <w:r>
        <w:rPr>
          <w:color w:val="252525"/>
          <w:spacing w:val="2"/>
          <w:sz w:val="19"/>
        </w:rPr>
        <w:t xml:space="preserve"> </w:t>
      </w:r>
      <w:r>
        <w:rPr>
          <w:color w:val="252525"/>
          <w:sz w:val="19"/>
        </w:rPr>
        <w:t>enhanced</w:t>
      </w:r>
      <w:r>
        <w:rPr>
          <w:color w:val="252525"/>
          <w:spacing w:val="2"/>
          <w:sz w:val="19"/>
        </w:rPr>
        <w:t xml:space="preserve"> </w:t>
      </w:r>
      <w:r>
        <w:rPr>
          <w:color w:val="252525"/>
          <w:sz w:val="19"/>
        </w:rPr>
        <w:t>customer</w:t>
      </w:r>
      <w:r>
        <w:rPr>
          <w:color w:val="252525"/>
          <w:spacing w:val="2"/>
          <w:sz w:val="19"/>
        </w:rPr>
        <w:t xml:space="preserve"> </w:t>
      </w:r>
      <w:r>
        <w:rPr>
          <w:color w:val="252525"/>
          <w:sz w:val="19"/>
        </w:rPr>
        <w:t>communication</w:t>
      </w:r>
      <w:r>
        <w:rPr>
          <w:color w:val="252525"/>
          <w:spacing w:val="3"/>
          <w:sz w:val="19"/>
        </w:rPr>
        <w:t xml:space="preserve"> </w:t>
      </w:r>
      <w:r>
        <w:rPr>
          <w:color w:val="252525"/>
          <w:sz w:val="19"/>
        </w:rPr>
        <w:t>and</w:t>
      </w:r>
      <w:r>
        <w:rPr>
          <w:color w:val="252525"/>
          <w:spacing w:val="2"/>
          <w:sz w:val="19"/>
        </w:rPr>
        <w:t xml:space="preserve"> </w:t>
      </w:r>
      <w:r>
        <w:rPr>
          <w:color w:val="252525"/>
          <w:spacing w:val="-2"/>
          <w:sz w:val="19"/>
        </w:rPr>
        <w:t>education</w:t>
      </w:r>
    </w:p>
    <w:p w14:paraId="77CF67B3" w14:textId="77777777" w:rsidR="00AC7BD6" w:rsidRDefault="00B1402D">
      <w:pPr>
        <w:pStyle w:val="ListParagraph"/>
        <w:numPr>
          <w:ilvl w:val="0"/>
          <w:numId w:val="27"/>
        </w:numPr>
        <w:tabs>
          <w:tab w:val="left" w:pos="688"/>
        </w:tabs>
        <w:ind w:hanging="361"/>
        <w:rPr>
          <w:sz w:val="19"/>
        </w:rPr>
      </w:pPr>
      <w:r>
        <w:rPr>
          <w:color w:val="252525"/>
          <w:sz w:val="19"/>
        </w:rPr>
        <w:t>Installed</w:t>
      </w:r>
      <w:r>
        <w:rPr>
          <w:color w:val="252525"/>
          <w:spacing w:val="2"/>
          <w:sz w:val="19"/>
        </w:rPr>
        <w:t xml:space="preserve"> </w:t>
      </w:r>
      <w:r>
        <w:rPr>
          <w:color w:val="252525"/>
          <w:sz w:val="19"/>
        </w:rPr>
        <w:t>two</w:t>
      </w:r>
      <w:r>
        <w:rPr>
          <w:color w:val="252525"/>
          <w:spacing w:val="2"/>
          <w:sz w:val="19"/>
        </w:rPr>
        <w:t xml:space="preserve"> </w:t>
      </w:r>
      <w:r>
        <w:rPr>
          <w:color w:val="252525"/>
          <w:sz w:val="19"/>
        </w:rPr>
        <w:t>after-hours</w:t>
      </w:r>
      <w:r>
        <w:rPr>
          <w:color w:val="252525"/>
          <w:spacing w:val="2"/>
          <w:sz w:val="19"/>
        </w:rPr>
        <w:t xml:space="preserve"> </w:t>
      </w:r>
      <w:r>
        <w:rPr>
          <w:color w:val="252525"/>
          <w:sz w:val="19"/>
        </w:rPr>
        <w:t>motor</w:t>
      </w:r>
      <w:r>
        <w:rPr>
          <w:color w:val="252525"/>
          <w:spacing w:val="2"/>
          <w:sz w:val="19"/>
        </w:rPr>
        <w:t xml:space="preserve"> </w:t>
      </w:r>
      <w:r>
        <w:rPr>
          <w:color w:val="252525"/>
          <w:sz w:val="19"/>
        </w:rPr>
        <w:t>vehicle</w:t>
      </w:r>
      <w:r>
        <w:rPr>
          <w:color w:val="252525"/>
          <w:spacing w:val="2"/>
          <w:sz w:val="19"/>
        </w:rPr>
        <w:t xml:space="preserve"> </w:t>
      </w:r>
      <w:r>
        <w:rPr>
          <w:color w:val="252525"/>
          <w:sz w:val="19"/>
        </w:rPr>
        <w:t>registration</w:t>
      </w:r>
      <w:r>
        <w:rPr>
          <w:color w:val="252525"/>
          <w:spacing w:val="2"/>
          <w:sz w:val="19"/>
        </w:rPr>
        <w:t xml:space="preserve"> </w:t>
      </w:r>
      <w:r>
        <w:rPr>
          <w:color w:val="252525"/>
          <w:sz w:val="19"/>
        </w:rPr>
        <w:t>renewal</w:t>
      </w:r>
      <w:r>
        <w:rPr>
          <w:color w:val="252525"/>
          <w:spacing w:val="3"/>
          <w:sz w:val="19"/>
        </w:rPr>
        <w:t xml:space="preserve"> </w:t>
      </w:r>
      <w:r>
        <w:rPr>
          <w:color w:val="252525"/>
          <w:spacing w:val="-2"/>
          <w:sz w:val="19"/>
        </w:rPr>
        <w:t>kiosks</w:t>
      </w:r>
    </w:p>
    <w:p w14:paraId="6ACA22E1" w14:textId="77777777" w:rsidR="00AC7BD6" w:rsidRDefault="00B1402D">
      <w:pPr>
        <w:pStyle w:val="ListParagraph"/>
        <w:numPr>
          <w:ilvl w:val="0"/>
          <w:numId w:val="27"/>
        </w:numPr>
        <w:tabs>
          <w:tab w:val="left" w:pos="688"/>
        </w:tabs>
        <w:ind w:hanging="361"/>
        <w:rPr>
          <w:sz w:val="19"/>
        </w:rPr>
      </w:pPr>
      <w:r>
        <w:rPr>
          <w:color w:val="252525"/>
          <w:sz w:val="19"/>
        </w:rPr>
        <w:t>Implemented</w:t>
      </w:r>
      <w:r>
        <w:rPr>
          <w:color w:val="252525"/>
          <w:spacing w:val="1"/>
          <w:sz w:val="19"/>
        </w:rPr>
        <w:t xml:space="preserve"> </w:t>
      </w:r>
      <w:r>
        <w:rPr>
          <w:color w:val="252525"/>
          <w:sz w:val="19"/>
        </w:rPr>
        <w:t>new</w:t>
      </w:r>
      <w:r>
        <w:rPr>
          <w:color w:val="252525"/>
          <w:spacing w:val="1"/>
          <w:sz w:val="19"/>
        </w:rPr>
        <w:t xml:space="preserve"> </w:t>
      </w:r>
      <w:r>
        <w:rPr>
          <w:color w:val="252525"/>
          <w:sz w:val="19"/>
        </w:rPr>
        <w:t>customer</w:t>
      </w:r>
      <w:r>
        <w:rPr>
          <w:color w:val="252525"/>
          <w:spacing w:val="1"/>
          <w:sz w:val="19"/>
        </w:rPr>
        <w:t xml:space="preserve"> </w:t>
      </w:r>
      <w:r>
        <w:rPr>
          <w:color w:val="252525"/>
          <w:sz w:val="19"/>
        </w:rPr>
        <w:t>option</w:t>
      </w:r>
      <w:r>
        <w:rPr>
          <w:color w:val="252525"/>
          <w:spacing w:val="1"/>
          <w:sz w:val="19"/>
        </w:rPr>
        <w:t xml:space="preserve"> </w:t>
      </w:r>
      <w:r>
        <w:rPr>
          <w:color w:val="252525"/>
          <w:sz w:val="19"/>
        </w:rPr>
        <w:t>of</w:t>
      </w:r>
      <w:r>
        <w:rPr>
          <w:color w:val="252525"/>
          <w:spacing w:val="1"/>
          <w:sz w:val="19"/>
        </w:rPr>
        <w:t xml:space="preserve"> </w:t>
      </w:r>
      <w:r>
        <w:rPr>
          <w:color w:val="252525"/>
          <w:sz w:val="19"/>
        </w:rPr>
        <w:t>scheduling</w:t>
      </w:r>
      <w:r>
        <w:rPr>
          <w:color w:val="252525"/>
          <w:spacing w:val="1"/>
          <w:sz w:val="19"/>
        </w:rPr>
        <w:t xml:space="preserve"> </w:t>
      </w:r>
      <w:r>
        <w:rPr>
          <w:color w:val="252525"/>
          <w:sz w:val="19"/>
        </w:rPr>
        <w:t>online</w:t>
      </w:r>
      <w:r>
        <w:rPr>
          <w:color w:val="252525"/>
          <w:spacing w:val="1"/>
          <w:sz w:val="19"/>
        </w:rPr>
        <w:t xml:space="preserve"> </w:t>
      </w:r>
      <w:r>
        <w:rPr>
          <w:color w:val="252525"/>
          <w:sz w:val="19"/>
        </w:rPr>
        <w:t>property</w:t>
      </w:r>
      <w:r>
        <w:rPr>
          <w:color w:val="252525"/>
          <w:spacing w:val="1"/>
          <w:sz w:val="19"/>
        </w:rPr>
        <w:t xml:space="preserve"> </w:t>
      </w:r>
      <w:r>
        <w:rPr>
          <w:color w:val="252525"/>
          <w:sz w:val="19"/>
        </w:rPr>
        <w:t>tax</w:t>
      </w:r>
      <w:r>
        <w:rPr>
          <w:color w:val="252525"/>
          <w:spacing w:val="1"/>
          <w:sz w:val="19"/>
        </w:rPr>
        <w:t xml:space="preserve"> </w:t>
      </w:r>
      <w:r>
        <w:rPr>
          <w:color w:val="252525"/>
          <w:spacing w:val="-2"/>
          <w:sz w:val="19"/>
        </w:rPr>
        <w:t>payments</w:t>
      </w:r>
    </w:p>
    <w:p w14:paraId="67A8FE75" w14:textId="77777777" w:rsidR="00AC7BD6" w:rsidRDefault="00B1402D">
      <w:pPr>
        <w:pStyle w:val="ListParagraph"/>
        <w:numPr>
          <w:ilvl w:val="0"/>
          <w:numId w:val="27"/>
        </w:numPr>
        <w:tabs>
          <w:tab w:val="left" w:pos="688"/>
        </w:tabs>
        <w:spacing w:before="51"/>
        <w:ind w:hanging="361"/>
        <w:rPr>
          <w:sz w:val="19"/>
        </w:rPr>
      </w:pPr>
      <w:r>
        <w:rPr>
          <w:color w:val="252525"/>
          <w:sz w:val="19"/>
        </w:rPr>
        <w:t>Implemented</w:t>
      </w:r>
      <w:r>
        <w:rPr>
          <w:color w:val="252525"/>
          <w:spacing w:val="1"/>
          <w:sz w:val="19"/>
        </w:rPr>
        <w:t xml:space="preserve"> </w:t>
      </w:r>
      <w:r>
        <w:rPr>
          <w:color w:val="252525"/>
          <w:sz w:val="19"/>
        </w:rPr>
        <w:t>over-the-coun</w:t>
      </w:r>
      <w:r>
        <w:rPr>
          <w:color w:val="252525"/>
          <w:sz w:val="19"/>
        </w:rPr>
        <w:t>ter</w:t>
      </w:r>
      <w:r>
        <w:rPr>
          <w:color w:val="252525"/>
          <w:spacing w:val="1"/>
          <w:sz w:val="19"/>
        </w:rPr>
        <w:t xml:space="preserve"> </w:t>
      </w:r>
      <w:r>
        <w:rPr>
          <w:color w:val="252525"/>
          <w:sz w:val="19"/>
        </w:rPr>
        <w:t>credit/debit</w:t>
      </w:r>
      <w:r>
        <w:rPr>
          <w:color w:val="252525"/>
          <w:spacing w:val="1"/>
          <w:sz w:val="19"/>
        </w:rPr>
        <w:t xml:space="preserve"> </w:t>
      </w:r>
      <w:r>
        <w:rPr>
          <w:color w:val="252525"/>
          <w:sz w:val="19"/>
        </w:rPr>
        <w:t>card</w:t>
      </w:r>
      <w:r>
        <w:rPr>
          <w:color w:val="252525"/>
          <w:spacing w:val="1"/>
          <w:sz w:val="19"/>
        </w:rPr>
        <w:t xml:space="preserve"> </w:t>
      </w:r>
      <w:r>
        <w:rPr>
          <w:color w:val="252525"/>
          <w:sz w:val="19"/>
        </w:rPr>
        <w:t>acceptance</w:t>
      </w:r>
      <w:r>
        <w:rPr>
          <w:color w:val="252525"/>
          <w:spacing w:val="1"/>
          <w:sz w:val="19"/>
        </w:rPr>
        <w:t xml:space="preserve"> </w:t>
      </w:r>
      <w:r>
        <w:rPr>
          <w:color w:val="252525"/>
          <w:sz w:val="19"/>
        </w:rPr>
        <w:t>for</w:t>
      </w:r>
      <w:r>
        <w:rPr>
          <w:color w:val="252525"/>
          <w:spacing w:val="2"/>
          <w:sz w:val="19"/>
        </w:rPr>
        <w:t xml:space="preserve"> </w:t>
      </w:r>
      <w:r>
        <w:rPr>
          <w:color w:val="252525"/>
          <w:sz w:val="19"/>
        </w:rPr>
        <w:t>property</w:t>
      </w:r>
      <w:r>
        <w:rPr>
          <w:color w:val="252525"/>
          <w:spacing w:val="1"/>
          <w:sz w:val="19"/>
        </w:rPr>
        <w:t xml:space="preserve"> </w:t>
      </w:r>
      <w:r>
        <w:rPr>
          <w:color w:val="252525"/>
          <w:sz w:val="19"/>
        </w:rPr>
        <w:t>tax</w:t>
      </w:r>
      <w:r>
        <w:rPr>
          <w:color w:val="252525"/>
          <w:spacing w:val="1"/>
          <w:sz w:val="19"/>
        </w:rPr>
        <w:t xml:space="preserve"> </w:t>
      </w:r>
      <w:r>
        <w:rPr>
          <w:color w:val="252525"/>
          <w:spacing w:val="-2"/>
          <w:sz w:val="19"/>
        </w:rPr>
        <w:t>customers</w:t>
      </w:r>
    </w:p>
    <w:p w14:paraId="5936BDEC" w14:textId="77777777" w:rsidR="00AC7BD6" w:rsidRDefault="00B1402D">
      <w:pPr>
        <w:pStyle w:val="ListParagraph"/>
        <w:numPr>
          <w:ilvl w:val="0"/>
          <w:numId w:val="27"/>
        </w:numPr>
        <w:tabs>
          <w:tab w:val="left" w:pos="688"/>
        </w:tabs>
        <w:ind w:hanging="361"/>
        <w:rPr>
          <w:sz w:val="19"/>
        </w:rPr>
      </w:pPr>
      <w:r>
        <w:rPr>
          <w:color w:val="252525"/>
          <w:sz w:val="19"/>
        </w:rPr>
        <w:t>Transitioned</w:t>
      </w:r>
      <w:r>
        <w:rPr>
          <w:color w:val="252525"/>
          <w:spacing w:val="2"/>
          <w:sz w:val="19"/>
        </w:rPr>
        <w:t xml:space="preserve"> </w:t>
      </w:r>
      <w:r>
        <w:rPr>
          <w:color w:val="252525"/>
          <w:sz w:val="19"/>
        </w:rPr>
        <w:t>to</w:t>
      </w:r>
      <w:r>
        <w:rPr>
          <w:color w:val="252525"/>
          <w:spacing w:val="2"/>
          <w:sz w:val="19"/>
        </w:rPr>
        <w:t xml:space="preserve"> </w:t>
      </w:r>
      <w:r>
        <w:rPr>
          <w:color w:val="252525"/>
          <w:sz w:val="19"/>
        </w:rPr>
        <w:t>new</w:t>
      </w:r>
      <w:r>
        <w:rPr>
          <w:color w:val="252525"/>
          <w:spacing w:val="3"/>
          <w:sz w:val="19"/>
        </w:rPr>
        <w:t xml:space="preserve"> </w:t>
      </w:r>
      <w:r>
        <w:rPr>
          <w:color w:val="252525"/>
          <w:sz w:val="19"/>
        </w:rPr>
        <w:t>Department</w:t>
      </w:r>
      <w:r>
        <w:rPr>
          <w:color w:val="252525"/>
          <w:spacing w:val="2"/>
          <w:sz w:val="19"/>
        </w:rPr>
        <w:t xml:space="preserve"> </w:t>
      </w:r>
      <w:r>
        <w:rPr>
          <w:color w:val="252525"/>
          <w:sz w:val="19"/>
        </w:rPr>
        <w:t>of</w:t>
      </w:r>
      <w:r>
        <w:rPr>
          <w:color w:val="252525"/>
          <w:spacing w:val="3"/>
          <w:sz w:val="19"/>
        </w:rPr>
        <w:t xml:space="preserve"> </w:t>
      </w:r>
      <w:r>
        <w:rPr>
          <w:color w:val="252525"/>
          <w:sz w:val="19"/>
        </w:rPr>
        <w:t>Revenue</w:t>
      </w:r>
      <w:r>
        <w:rPr>
          <w:color w:val="252525"/>
          <w:spacing w:val="2"/>
          <w:sz w:val="19"/>
        </w:rPr>
        <w:t xml:space="preserve"> </w:t>
      </w:r>
      <w:r>
        <w:rPr>
          <w:color w:val="252525"/>
          <w:sz w:val="19"/>
        </w:rPr>
        <w:t>vendor</w:t>
      </w:r>
      <w:r>
        <w:rPr>
          <w:color w:val="252525"/>
          <w:spacing w:val="2"/>
          <w:sz w:val="19"/>
        </w:rPr>
        <w:t xml:space="preserve"> </w:t>
      </w:r>
      <w:r>
        <w:rPr>
          <w:color w:val="252525"/>
          <w:sz w:val="19"/>
        </w:rPr>
        <w:t>for</w:t>
      </w:r>
      <w:r>
        <w:rPr>
          <w:color w:val="252525"/>
          <w:spacing w:val="3"/>
          <w:sz w:val="19"/>
        </w:rPr>
        <w:t xml:space="preserve"> </w:t>
      </w:r>
      <w:r>
        <w:rPr>
          <w:color w:val="252525"/>
          <w:sz w:val="19"/>
        </w:rPr>
        <w:t>motor</w:t>
      </w:r>
      <w:r>
        <w:rPr>
          <w:color w:val="252525"/>
          <w:spacing w:val="2"/>
          <w:sz w:val="19"/>
        </w:rPr>
        <w:t xml:space="preserve"> </w:t>
      </w:r>
      <w:r>
        <w:rPr>
          <w:color w:val="252525"/>
          <w:sz w:val="19"/>
        </w:rPr>
        <w:t>vehicle</w:t>
      </w:r>
      <w:r>
        <w:rPr>
          <w:color w:val="252525"/>
          <w:spacing w:val="3"/>
          <w:sz w:val="19"/>
        </w:rPr>
        <w:t xml:space="preserve"> </w:t>
      </w:r>
      <w:r>
        <w:rPr>
          <w:color w:val="252525"/>
          <w:sz w:val="19"/>
        </w:rPr>
        <w:t>renewal</w:t>
      </w:r>
      <w:r>
        <w:rPr>
          <w:color w:val="252525"/>
          <w:spacing w:val="2"/>
          <w:sz w:val="19"/>
        </w:rPr>
        <w:t xml:space="preserve"> </w:t>
      </w:r>
      <w:r>
        <w:rPr>
          <w:color w:val="252525"/>
          <w:spacing w:val="-2"/>
          <w:sz w:val="19"/>
        </w:rPr>
        <w:t>notices</w:t>
      </w:r>
    </w:p>
    <w:p w14:paraId="2420E466" w14:textId="77777777" w:rsidR="00AC7BD6" w:rsidRDefault="00AC7BD6">
      <w:pPr>
        <w:pStyle w:val="BodyText"/>
        <w:spacing w:before="6"/>
        <w:rPr>
          <w:sz w:val="10"/>
        </w:rPr>
      </w:pPr>
    </w:p>
    <w:p w14:paraId="1CE6D27B" w14:textId="77777777" w:rsidR="00AC7BD6" w:rsidRDefault="00B1402D">
      <w:pPr>
        <w:pStyle w:val="BodyText"/>
        <w:spacing w:before="121"/>
        <w:ind w:left="327"/>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5E257FB7" w14:textId="77777777" w:rsidR="00AC7BD6" w:rsidRDefault="00B1402D">
      <w:pPr>
        <w:pStyle w:val="ListParagraph"/>
        <w:numPr>
          <w:ilvl w:val="0"/>
          <w:numId w:val="26"/>
        </w:numPr>
        <w:tabs>
          <w:tab w:val="left" w:pos="687"/>
          <w:tab w:val="left" w:pos="688"/>
        </w:tabs>
        <w:spacing w:before="31"/>
        <w:ind w:hanging="361"/>
        <w:rPr>
          <w:sz w:val="19"/>
        </w:rPr>
      </w:pPr>
      <w:r>
        <w:rPr>
          <w:color w:val="252525"/>
          <w:sz w:val="19"/>
        </w:rPr>
        <w:t>Retain</w:t>
      </w:r>
      <w:r>
        <w:rPr>
          <w:color w:val="252525"/>
          <w:spacing w:val="2"/>
          <w:sz w:val="19"/>
        </w:rPr>
        <w:t xml:space="preserve"> </w:t>
      </w:r>
      <w:r>
        <w:rPr>
          <w:color w:val="252525"/>
          <w:sz w:val="19"/>
        </w:rPr>
        <w:t>and</w:t>
      </w:r>
      <w:r>
        <w:rPr>
          <w:color w:val="252525"/>
          <w:spacing w:val="2"/>
          <w:sz w:val="19"/>
        </w:rPr>
        <w:t xml:space="preserve"> </w:t>
      </w:r>
      <w:r>
        <w:rPr>
          <w:color w:val="252525"/>
          <w:sz w:val="19"/>
        </w:rPr>
        <w:t>recruit</w:t>
      </w:r>
      <w:r>
        <w:rPr>
          <w:color w:val="252525"/>
          <w:spacing w:val="2"/>
          <w:sz w:val="19"/>
        </w:rPr>
        <w:t xml:space="preserve"> </w:t>
      </w:r>
      <w:r>
        <w:rPr>
          <w:color w:val="252525"/>
          <w:sz w:val="19"/>
        </w:rPr>
        <w:t>staff</w:t>
      </w:r>
      <w:r>
        <w:rPr>
          <w:color w:val="252525"/>
          <w:spacing w:val="2"/>
          <w:sz w:val="19"/>
        </w:rPr>
        <w:t xml:space="preserve"> </w:t>
      </w:r>
      <w:r>
        <w:rPr>
          <w:color w:val="252525"/>
          <w:sz w:val="19"/>
        </w:rPr>
        <w:t>to</w:t>
      </w:r>
      <w:r>
        <w:rPr>
          <w:color w:val="252525"/>
          <w:spacing w:val="2"/>
          <w:sz w:val="19"/>
        </w:rPr>
        <w:t xml:space="preserve"> </w:t>
      </w:r>
      <w:r>
        <w:rPr>
          <w:color w:val="252525"/>
          <w:sz w:val="19"/>
        </w:rPr>
        <w:t>meet</w:t>
      </w:r>
      <w:r>
        <w:rPr>
          <w:color w:val="252525"/>
          <w:spacing w:val="2"/>
          <w:sz w:val="19"/>
        </w:rPr>
        <w:t xml:space="preserve"> </w:t>
      </w:r>
      <w:r>
        <w:rPr>
          <w:color w:val="252525"/>
          <w:sz w:val="19"/>
        </w:rPr>
        <w:t>customer</w:t>
      </w:r>
      <w:r>
        <w:rPr>
          <w:color w:val="252525"/>
          <w:spacing w:val="2"/>
          <w:sz w:val="19"/>
        </w:rPr>
        <w:t xml:space="preserve"> </w:t>
      </w:r>
      <w:r>
        <w:rPr>
          <w:color w:val="252525"/>
          <w:sz w:val="19"/>
        </w:rPr>
        <w:t>volume</w:t>
      </w:r>
      <w:r>
        <w:rPr>
          <w:color w:val="252525"/>
          <w:spacing w:val="2"/>
          <w:sz w:val="19"/>
        </w:rPr>
        <w:t xml:space="preserve"> </w:t>
      </w:r>
      <w:r>
        <w:rPr>
          <w:color w:val="252525"/>
          <w:spacing w:val="-2"/>
          <w:sz w:val="19"/>
        </w:rPr>
        <w:t>increases</w:t>
      </w:r>
    </w:p>
    <w:p w14:paraId="5FA170D0" w14:textId="77777777" w:rsidR="00AC7BD6" w:rsidRDefault="00B1402D">
      <w:pPr>
        <w:pStyle w:val="ListParagraph"/>
        <w:numPr>
          <w:ilvl w:val="0"/>
          <w:numId w:val="26"/>
        </w:numPr>
        <w:tabs>
          <w:tab w:val="left" w:pos="687"/>
          <w:tab w:val="left" w:pos="688"/>
        </w:tabs>
        <w:spacing w:before="51"/>
        <w:ind w:hanging="361"/>
        <w:rPr>
          <w:sz w:val="19"/>
        </w:rPr>
      </w:pPr>
      <w:r>
        <w:rPr>
          <w:color w:val="252525"/>
          <w:sz w:val="19"/>
        </w:rPr>
        <w:t>Address</w:t>
      </w:r>
      <w:r>
        <w:rPr>
          <w:color w:val="252525"/>
          <w:spacing w:val="1"/>
          <w:sz w:val="19"/>
        </w:rPr>
        <w:t xml:space="preserve"> </w:t>
      </w:r>
      <w:r>
        <w:rPr>
          <w:color w:val="252525"/>
          <w:sz w:val="19"/>
        </w:rPr>
        <w:t>market</w:t>
      </w:r>
      <w:r>
        <w:rPr>
          <w:color w:val="252525"/>
          <w:spacing w:val="2"/>
          <w:sz w:val="19"/>
        </w:rPr>
        <w:t xml:space="preserve"> </w:t>
      </w:r>
      <w:r>
        <w:rPr>
          <w:color w:val="252525"/>
          <w:sz w:val="19"/>
        </w:rPr>
        <w:t>salary</w:t>
      </w:r>
      <w:r>
        <w:rPr>
          <w:color w:val="252525"/>
          <w:spacing w:val="2"/>
          <w:sz w:val="19"/>
        </w:rPr>
        <w:t xml:space="preserve"> </w:t>
      </w:r>
      <w:proofErr w:type="spellStart"/>
      <w:r>
        <w:rPr>
          <w:color w:val="252525"/>
          <w:sz w:val="19"/>
        </w:rPr>
        <w:t>competiveness</w:t>
      </w:r>
      <w:proofErr w:type="spellEnd"/>
      <w:r>
        <w:rPr>
          <w:color w:val="252525"/>
          <w:spacing w:val="2"/>
          <w:sz w:val="19"/>
        </w:rPr>
        <w:t xml:space="preserve"> </w:t>
      </w:r>
      <w:r>
        <w:rPr>
          <w:color w:val="252525"/>
          <w:sz w:val="19"/>
        </w:rPr>
        <w:t>in</w:t>
      </w:r>
      <w:r>
        <w:rPr>
          <w:color w:val="252525"/>
          <w:spacing w:val="1"/>
          <w:sz w:val="19"/>
        </w:rPr>
        <w:t xml:space="preserve"> </w:t>
      </w:r>
      <w:r>
        <w:rPr>
          <w:color w:val="252525"/>
          <w:spacing w:val="-2"/>
          <w:sz w:val="19"/>
        </w:rPr>
        <w:t>staffing</w:t>
      </w:r>
    </w:p>
    <w:p w14:paraId="4F71B387" w14:textId="77777777" w:rsidR="00AC7BD6" w:rsidRDefault="00B1402D">
      <w:pPr>
        <w:pStyle w:val="ListParagraph"/>
        <w:numPr>
          <w:ilvl w:val="0"/>
          <w:numId w:val="26"/>
        </w:numPr>
        <w:tabs>
          <w:tab w:val="left" w:pos="687"/>
          <w:tab w:val="left" w:pos="688"/>
        </w:tabs>
        <w:ind w:hanging="361"/>
        <w:rPr>
          <w:sz w:val="19"/>
        </w:rPr>
      </w:pPr>
      <w:r>
        <w:rPr>
          <w:color w:val="252525"/>
          <w:sz w:val="19"/>
        </w:rPr>
        <w:t>Implement</w:t>
      </w:r>
      <w:r>
        <w:rPr>
          <w:color w:val="252525"/>
          <w:spacing w:val="-1"/>
          <w:sz w:val="19"/>
        </w:rPr>
        <w:t xml:space="preserve"> </w:t>
      </w:r>
      <w:r>
        <w:rPr>
          <w:color w:val="252525"/>
          <w:sz w:val="19"/>
        </w:rPr>
        <w:t xml:space="preserve">legislative </w:t>
      </w:r>
      <w:r>
        <w:rPr>
          <w:color w:val="252525"/>
          <w:spacing w:val="-2"/>
          <w:sz w:val="19"/>
        </w:rPr>
        <w:t>mandates</w:t>
      </w:r>
    </w:p>
    <w:p w14:paraId="58012552" w14:textId="77777777" w:rsidR="00AC7BD6" w:rsidRDefault="00B1402D">
      <w:pPr>
        <w:pStyle w:val="ListParagraph"/>
        <w:numPr>
          <w:ilvl w:val="0"/>
          <w:numId w:val="26"/>
        </w:numPr>
        <w:tabs>
          <w:tab w:val="left" w:pos="687"/>
          <w:tab w:val="left" w:pos="688"/>
        </w:tabs>
        <w:ind w:hanging="361"/>
        <w:rPr>
          <w:sz w:val="19"/>
        </w:rPr>
      </w:pPr>
      <w:r>
        <w:rPr>
          <w:color w:val="252525"/>
          <w:sz w:val="19"/>
        </w:rPr>
        <w:t>Implement new</w:t>
      </w:r>
      <w:r>
        <w:rPr>
          <w:color w:val="252525"/>
          <w:spacing w:val="1"/>
          <w:sz w:val="19"/>
        </w:rPr>
        <w:t xml:space="preserve"> </w:t>
      </w:r>
      <w:r>
        <w:rPr>
          <w:color w:val="252525"/>
          <w:sz w:val="19"/>
        </w:rPr>
        <w:t>employee</w:t>
      </w:r>
      <w:r>
        <w:rPr>
          <w:color w:val="252525"/>
          <w:spacing w:val="1"/>
          <w:sz w:val="19"/>
        </w:rPr>
        <w:t xml:space="preserve"> </w:t>
      </w:r>
      <w:r>
        <w:rPr>
          <w:color w:val="252525"/>
          <w:sz w:val="19"/>
        </w:rPr>
        <w:t xml:space="preserve">recognition </w:t>
      </w:r>
      <w:r>
        <w:rPr>
          <w:color w:val="252525"/>
          <w:spacing w:val="-2"/>
          <w:sz w:val="19"/>
        </w:rPr>
        <w:t>program</w:t>
      </w:r>
    </w:p>
    <w:p w14:paraId="3F01AE7B" w14:textId="77777777" w:rsidR="00AC7BD6" w:rsidRDefault="00B1402D">
      <w:pPr>
        <w:pStyle w:val="ListParagraph"/>
        <w:numPr>
          <w:ilvl w:val="0"/>
          <w:numId w:val="26"/>
        </w:numPr>
        <w:tabs>
          <w:tab w:val="left" w:pos="687"/>
          <w:tab w:val="left" w:pos="688"/>
        </w:tabs>
        <w:spacing w:before="51" w:line="252" w:lineRule="auto"/>
        <w:ind w:left="689" w:right="720" w:hanging="362"/>
        <w:rPr>
          <w:sz w:val="19"/>
        </w:rPr>
      </w:pPr>
      <w:r>
        <w:rPr>
          <w:color w:val="252525"/>
          <w:sz w:val="19"/>
        </w:rPr>
        <w:t>Support new state vehicle registration and title system creation and implementation – Driver Record and Integrated Vehicle Enterprise System (DRIVES)</w:t>
      </w:r>
    </w:p>
    <w:p w14:paraId="3E8F698B" w14:textId="77777777" w:rsidR="00AC7BD6" w:rsidRDefault="00AC7BD6">
      <w:pPr>
        <w:pStyle w:val="BodyText"/>
        <w:spacing w:before="2"/>
        <w:rPr>
          <w:sz w:val="11"/>
        </w:rPr>
      </w:pPr>
    </w:p>
    <w:p w14:paraId="1ED0D091" w14:textId="77777777" w:rsidR="00AC7BD6" w:rsidRDefault="00B1402D">
      <w:pPr>
        <w:pStyle w:val="BodyText"/>
        <w:spacing w:before="121"/>
        <w:ind w:left="327"/>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4BDE00B3" w14:textId="77777777" w:rsidR="00AC7BD6" w:rsidRDefault="00B1402D">
      <w:pPr>
        <w:pStyle w:val="ListParagraph"/>
        <w:numPr>
          <w:ilvl w:val="0"/>
          <w:numId w:val="25"/>
        </w:numPr>
        <w:tabs>
          <w:tab w:val="left" w:pos="687"/>
          <w:tab w:val="left" w:pos="688"/>
        </w:tabs>
        <w:spacing w:before="31"/>
        <w:ind w:hanging="361"/>
        <w:rPr>
          <w:sz w:val="19"/>
        </w:rPr>
      </w:pPr>
      <w:r>
        <w:rPr>
          <w:color w:val="252525"/>
          <w:sz w:val="19"/>
        </w:rPr>
        <w:t>Address operational</w:t>
      </w:r>
      <w:r>
        <w:rPr>
          <w:color w:val="252525"/>
          <w:spacing w:val="1"/>
          <w:sz w:val="19"/>
        </w:rPr>
        <w:t xml:space="preserve"> </w:t>
      </w:r>
      <w:r>
        <w:rPr>
          <w:color w:val="252525"/>
          <w:sz w:val="19"/>
        </w:rPr>
        <w:t>location</w:t>
      </w:r>
      <w:r>
        <w:rPr>
          <w:color w:val="252525"/>
          <w:spacing w:val="1"/>
          <w:sz w:val="19"/>
        </w:rPr>
        <w:t xml:space="preserve"> </w:t>
      </w:r>
      <w:r>
        <w:rPr>
          <w:color w:val="252525"/>
          <w:spacing w:val="-2"/>
          <w:sz w:val="19"/>
        </w:rPr>
        <w:t>challen</w:t>
      </w:r>
      <w:r>
        <w:rPr>
          <w:color w:val="252525"/>
          <w:spacing w:val="-2"/>
          <w:sz w:val="19"/>
        </w:rPr>
        <w:t>ges</w:t>
      </w:r>
    </w:p>
    <w:p w14:paraId="1ECDAB72" w14:textId="77777777" w:rsidR="00AC7BD6" w:rsidRDefault="00B1402D">
      <w:pPr>
        <w:pStyle w:val="ListParagraph"/>
        <w:numPr>
          <w:ilvl w:val="0"/>
          <w:numId w:val="25"/>
        </w:numPr>
        <w:tabs>
          <w:tab w:val="left" w:pos="687"/>
          <w:tab w:val="left" w:pos="688"/>
        </w:tabs>
        <w:spacing w:before="51"/>
        <w:rPr>
          <w:sz w:val="19"/>
        </w:rPr>
      </w:pPr>
      <w:r>
        <w:rPr>
          <w:color w:val="252525"/>
          <w:sz w:val="19"/>
        </w:rPr>
        <w:t xml:space="preserve">Implement </w:t>
      </w:r>
      <w:r>
        <w:rPr>
          <w:color w:val="252525"/>
          <w:spacing w:val="-2"/>
          <w:sz w:val="19"/>
        </w:rPr>
        <w:t>DRIVES</w:t>
      </w:r>
    </w:p>
    <w:p w14:paraId="5336F4C7" w14:textId="77777777" w:rsidR="00AC7BD6" w:rsidRDefault="00B1402D">
      <w:pPr>
        <w:pStyle w:val="ListParagraph"/>
        <w:numPr>
          <w:ilvl w:val="0"/>
          <w:numId w:val="25"/>
        </w:numPr>
        <w:tabs>
          <w:tab w:val="left" w:pos="687"/>
          <w:tab w:val="left" w:pos="688"/>
        </w:tabs>
        <w:rPr>
          <w:sz w:val="19"/>
        </w:rPr>
      </w:pPr>
      <w:r>
        <w:rPr>
          <w:color w:val="252525"/>
          <w:sz w:val="19"/>
        </w:rPr>
        <w:t>Obtain</w:t>
      </w:r>
      <w:r>
        <w:rPr>
          <w:color w:val="252525"/>
          <w:spacing w:val="2"/>
          <w:sz w:val="19"/>
        </w:rPr>
        <w:t xml:space="preserve"> </w:t>
      </w:r>
      <w:r>
        <w:rPr>
          <w:color w:val="252525"/>
          <w:sz w:val="19"/>
        </w:rPr>
        <w:t>direct</w:t>
      </w:r>
      <w:r>
        <w:rPr>
          <w:color w:val="252525"/>
          <w:spacing w:val="5"/>
          <w:sz w:val="19"/>
        </w:rPr>
        <w:t xml:space="preserve"> </w:t>
      </w:r>
      <w:r>
        <w:rPr>
          <w:color w:val="252525"/>
          <w:sz w:val="19"/>
        </w:rPr>
        <w:t>real-time</w:t>
      </w:r>
      <w:r>
        <w:rPr>
          <w:color w:val="252525"/>
          <w:spacing w:val="4"/>
          <w:sz w:val="19"/>
        </w:rPr>
        <w:t xml:space="preserve"> </w:t>
      </w:r>
      <w:r>
        <w:rPr>
          <w:color w:val="252525"/>
          <w:sz w:val="19"/>
        </w:rPr>
        <w:t>access</w:t>
      </w:r>
      <w:r>
        <w:rPr>
          <w:color w:val="252525"/>
          <w:spacing w:val="5"/>
          <w:sz w:val="19"/>
        </w:rPr>
        <w:t xml:space="preserve"> </w:t>
      </w:r>
      <w:r>
        <w:rPr>
          <w:color w:val="252525"/>
          <w:sz w:val="19"/>
        </w:rPr>
        <w:t>to</w:t>
      </w:r>
      <w:r>
        <w:rPr>
          <w:color w:val="252525"/>
          <w:spacing w:val="5"/>
          <w:sz w:val="19"/>
        </w:rPr>
        <w:t xml:space="preserve"> </w:t>
      </w:r>
      <w:r>
        <w:rPr>
          <w:color w:val="252525"/>
          <w:spacing w:val="-2"/>
          <w:sz w:val="19"/>
        </w:rPr>
        <w:t>DRIVES</w:t>
      </w:r>
    </w:p>
    <w:p w14:paraId="7E595141" w14:textId="77777777" w:rsidR="00AC7BD6" w:rsidRDefault="00B1402D">
      <w:pPr>
        <w:pStyle w:val="ListParagraph"/>
        <w:numPr>
          <w:ilvl w:val="0"/>
          <w:numId w:val="25"/>
        </w:numPr>
        <w:tabs>
          <w:tab w:val="left" w:pos="687"/>
          <w:tab w:val="left" w:pos="688"/>
        </w:tabs>
        <w:spacing w:before="51"/>
        <w:rPr>
          <w:sz w:val="19"/>
        </w:rPr>
      </w:pPr>
      <w:r>
        <w:rPr>
          <w:color w:val="252525"/>
          <w:sz w:val="19"/>
        </w:rPr>
        <w:t>Implement</w:t>
      </w:r>
      <w:r>
        <w:rPr>
          <w:color w:val="252525"/>
          <w:spacing w:val="-1"/>
          <w:sz w:val="19"/>
        </w:rPr>
        <w:t xml:space="preserve"> </w:t>
      </w:r>
      <w:r>
        <w:rPr>
          <w:color w:val="252525"/>
          <w:sz w:val="19"/>
        </w:rPr>
        <w:t xml:space="preserve">legislative </w:t>
      </w:r>
      <w:r>
        <w:rPr>
          <w:color w:val="252525"/>
          <w:spacing w:val="-2"/>
          <w:sz w:val="19"/>
        </w:rPr>
        <w:t>mandates</w:t>
      </w:r>
    </w:p>
    <w:p w14:paraId="438F1815" w14:textId="77777777" w:rsidR="00AC7BD6" w:rsidRDefault="00B1402D">
      <w:pPr>
        <w:pStyle w:val="ListParagraph"/>
        <w:numPr>
          <w:ilvl w:val="0"/>
          <w:numId w:val="25"/>
        </w:numPr>
        <w:tabs>
          <w:tab w:val="left" w:pos="687"/>
          <w:tab w:val="left" w:pos="688"/>
        </w:tabs>
        <w:rPr>
          <w:sz w:val="19"/>
        </w:rPr>
      </w:pPr>
      <w:r>
        <w:rPr>
          <w:color w:val="252525"/>
          <w:sz w:val="19"/>
        </w:rPr>
        <w:t>Sustain</w:t>
      </w:r>
      <w:r>
        <w:rPr>
          <w:color w:val="252525"/>
          <w:spacing w:val="3"/>
          <w:sz w:val="19"/>
        </w:rPr>
        <w:t xml:space="preserve"> </w:t>
      </w:r>
      <w:r>
        <w:rPr>
          <w:color w:val="252525"/>
          <w:sz w:val="19"/>
        </w:rPr>
        <w:t>growth</w:t>
      </w:r>
      <w:r>
        <w:rPr>
          <w:color w:val="252525"/>
          <w:spacing w:val="3"/>
          <w:sz w:val="19"/>
        </w:rPr>
        <w:t xml:space="preserve"> </w:t>
      </w:r>
      <w:r>
        <w:rPr>
          <w:color w:val="252525"/>
          <w:sz w:val="19"/>
        </w:rPr>
        <w:t>of</w:t>
      </w:r>
      <w:r>
        <w:rPr>
          <w:color w:val="252525"/>
          <w:spacing w:val="3"/>
          <w:sz w:val="19"/>
        </w:rPr>
        <w:t xml:space="preserve"> </w:t>
      </w:r>
      <w:r>
        <w:rPr>
          <w:color w:val="252525"/>
          <w:sz w:val="19"/>
        </w:rPr>
        <w:t>productivity</w:t>
      </w:r>
      <w:r>
        <w:rPr>
          <w:color w:val="252525"/>
          <w:spacing w:val="3"/>
          <w:sz w:val="19"/>
        </w:rPr>
        <w:t xml:space="preserve"> </w:t>
      </w:r>
      <w:r>
        <w:rPr>
          <w:color w:val="252525"/>
          <w:sz w:val="19"/>
        </w:rPr>
        <w:t>enhancements</w:t>
      </w:r>
      <w:r>
        <w:rPr>
          <w:color w:val="252525"/>
          <w:spacing w:val="3"/>
          <w:sz w:val="19"/>
        </w:rPr>
        <w:t xml:space="preserve"> </w:t>
      </w:r>
      <w:r>
        <w:rPr>
          <w:color w:val="252525"/>
          <w:sz w:val="19"/>
        </w:rPr>
        <w:t>through</w:t>
      </w:r>
      <w:r>
        <w:rPr>
          <w:color w:val="252525"/>
          <w:spacing w:val="3"/>
          <w:sz w:val="19"/>
        </w:rPr>
        <w:t xml:space="preserve"> </w:t>
      </w:r>
      <w:r>
        <w:rPr>
          <w:color w:val="252525"/>
          <w:spacing w:val="-2"/>
          <w:sz w:val="19"/>
        </w:rPr>
        <w:t>technology</w:t>
      </w:r>
    </w:p>
    <w:p w14:paraId="639BC601" w14:textId="77777777" w:rsidR="00AC7BD6" w:rsidRDefault="00AC7BD6">
      <w:pPr>
        <w:pStyle w:val="BodyText"/>
        <w:spacing w:before="6"/>
        <w:rPr>
          <w:sz w:val="10"/>
        </w:rPr>
      </w:pPr>
    </w:p>
    <w:p w14:paraId="6A07EF2D" w14:textId="77777777" w:rsidR="00AC7BD6" w:rsidRDefault="00B1402D">
      <w:pPr>
        <w:pStyle w:val="BodyText"/>
        <w:spacing w:before="121"/>
        <w:ind w:left="328"/>
        <w:rPr>
          <w:rFonts w:ascii="Roboto Medium"/>
        </w:rPr>
      </w:pPr>
      <w:r>
        <w:rPr>
          <w:rFonts w:ascii="Roboto Medium"/>
          <w:color w:val="252525"/>
        </w:rPr>
        <w:t xml:space="preserve">Additional </w:t>
      </w:r>
      <w:r>
        <w:rPr>
          <w:rFonts w:ascii="Roboto Medium"/>
          <w:color w:val="252525"/>
          <w:spacing w:val="-2"/>
        </w:rPr>
        <w:t>Comments</w:t>
      </w:r>
    </w:p>
    <w:p w14:paraId="4D6F70E1" w14:textId="77777777" w:rsidR="00AC7BD6" w:rsidRDefault="00B1402D">
      <w:pPr>
        <w:pStyle w:val="ListParagraph"/>
        <w:numPr>
          <w:ilvl w:val="0"/>
          <w:numId w:val="24"/>
        </w:numPr>
        <w:tabs>
          <w:tab w:val="left" w:pos="687"/>
          <w:tab w:val="left" w:pos="688"/>
        </w:tabs>
        <w:spacing w:before="31"/>
        <w:rPr>
          <w:sz w:val="19"/>
        </w:rPr>
      </w:pPr>
      <w:r>
        <w:rPr>
          <w:color w:val="252525"/>
          <w:sz w:val="19"/>
        </w:rPr>
        <w:t>The</w:t>
      </w:r>
      <w:r>
        <w:rPr>
          <w:color w:val="252525"/>
          <w:spacing w:val="1"/>
          <w:sz w:val="19"/>
        </w:rPr>
        <w:t xml:space="preserve"> </w:t>
      </w:r>
      <w:r>
        <w:rPr>
          <w:color w:val="252525"/>
          <w:sz w:val="19"/>
        </w:rPr>
        <w:t>Office</w:t>
      </w:r>
      <w:r>
        <w:rPr>
          <w:color w:val="252525"/>
          <w:spacing w:val="1"/>
          <w:sz w:val="19"/>
        </w:rPr>
        <w:t xml:space="preserve"> </w:t>
      </w:r>
      <w:r>
        <w:rPr>
          <w:color w:val="252525"/>
          <w:sz w:val="19"/>
        </w:rPr>
        <w:t>of</w:t>
      </w:r>
      <w:r>
        <w:rPr>
          <w:color w:val="252525"/>
          <w:spacing w:val="1"/>
          <w:sz w:val="19"/>
        </w:rPr>
        <w:t xml:space="preserve"> </w:t>
      </w:r>
      <w:r>
        <w:rPr>
          <w:color w:val="252525"/>
          <w:sz w:val="19"/>
        </w:rPr>
        <w:t>the</w:t>
      </w:r>
      <w:r>
        <w:rPr>
          <w:color w:val="252525"/>
          <w:spacing w:val="2"/>
          <w:sz w:val="19"/>
        </w:rPr>
        <w:t xml:space="preserve"> </w:t>
      </w:r>
      <w:r>
        <w:rPr>
          <w:color w:val="252525"/>
          <w:sz w:val="19"/>
        </w:rPr>
        <w:t>Tax</w:t>
      </w:r>
      <w:r>
        <w:rPr>
          <w:color w:val="252525"/>
          <w:spacing w:val="1"/>
          <w:sz w:val="19"/>
        </w:rPr>
        <w:t xml:space="preserve"> </w:t>
      </w:r>
      <w:r>
        <w:rPr>
          <w:color w:val="252525"/>
          <w:sz w:val="19"/>
        </w:rPr>
        <w:t>Commissioner</w:t>
      </w:r>
      <w:r>
        <w:rPr>
          <w:color w:val="252525"/>
          <w:spacing w:val="1"/>
          <w:sz w:val="19"/>
        </w:rPr>
        <w:t xml:space="preserve"> </w:t>
      </w:r>
      <w:r>
        <w:rPr>
          <w:color w:val="252525"/>
          <w:sz w:val="19"/>
        </w:rPr>
        <w:t>(OTC)</w:t>
      </w:r>
      <w:r>
        <w:rPr>
          <w:color w:val="252525"/>
          <w:spacing w:val="2"/>
          <w:sz w:val="19"/>
        </w:rPr>
        <w:t xml:space="preserve"> </w:t>
      </w:r>
      <w:r>
        <w:rPr>
          <w:color w:val="252525"/>
          <w:sz w:val="19"/>
        </w:rPr>
        <w:t>plans</w:t>
      </w:r>
      <w:r>
        <w:rPr>
          <w:color w:val="252525"/>
          <w:spacing w:val="1"/>
          <w:sz w:val="19"/>
        </w:rPr>
        <w:t xml:space="preserve"> </w:t>
      </w:r>
      <w:r>
        <w:rPr>
          <w:color w:val="252525"/>
          <w:sz w:val="19"/>
        </w:rPr>
        <w:t>to</w:t>
      </w:r>
      <w:r>
        <w:rPr>
          <w:color w:val="252525"/>
          <w:spacing w:val="1"/>
          <w:sz w:val="19"/>
        </w:rPr>
        <w:t xml:space="preserve"> </w:t>
      </w:r>
      <w:r>
        <w:rPr>
          <w:color w:val="252525"/>
          <w:sz w:val="19"/>
        </w:rPr>
        <w:t>continue</w:t>
      </w:r>
      <w:r>
        <w:rPr>
          <w:color w:val="252525"/>
          <w:spacing w:val="2"/>
          <w:sz w:val="19"/>
        </w:rPr>
        <w:t xml:space="preserve"> </w:t>
      </w:r>
      <w:r>
        <w:rPr>
          <w:color w:val="252525"/>
          <w:sz w:val="19"/>
        </w:rPr>
        <w:t>supporting</w:t>
      </w:r>
      <w:r>
        <w:rPr>
          <w:color w:val="252525"/>
          <w:spacing w:val="1"/>
          <w:sz w:val="19"/>
        </w:rPr>
        <w:t xml:space="preserve"> </w:t>
      </w:r>
      <w:r>
        <w:rPr>
          <w:color w:val="252525"/>
          <w:sz w:val="19"/>
        </w:rPr>
        <w:t>and</w:t>
      </w:r>
      <w:r>
        <w:rPr>
          <w:color w:val="252525"/>
          <w:spacing w:val="1"/>
          <w:sz w:val="19"/>
        </w:rPr>
        <w:t xml:space="preserve"> </w:t>
      </w:r>
      <w:r>
        <w:rPr>
          <w:color w:val="252525"/>
          <w:sz w:val="19"/>
        </w:rPr>
        <w:t>promoting</w:t>
      </w:r>
      <w:r>
        <w:rPr>
          <w:color w:val="252525"/>
          <w:spacing w:val="2"/>
          <w:sz w:val="19"/>
        </w:rPr>
        <w:t xml:space="preserve"> </w:t>
      </w:r>
      <w:r>
        <w:rPr>
          <w:color w:val="252525"/>
          <w:sz w:val="19"/>
        </w:rPr>
        <w:t>employee</w:t>
      </w:r>
      <w:r>
        <w:rPr>
          <w:color w:val="252525"/>
          <w:spacing w:val="1"/>
          <w:sz w:val="19"/>
        </w:rPr>
        <w:t xml:space="preserve"> </w:t>
      </w:r>
      <w:r>
        <w:rPr>
          <w:color w:val="252525"/>
          <w:sz w:val="19"/>
        </w:rPr>
        <w:t>wellness</w:t>
      </w:r>
      <w:r>
        <w:rPr>
          <w:color w:val="252525"/>
          <w:spacing w:val="1"/>
          <w:sz w:val="19"/>
        </w:rPr>
        <w:t xml:space="preserve"> </w:t>
      </w:r>
      <w:r>
        <w:rPr>
          <w:color w:val="252525"/>
          <w:spacing w:val="-2"/>
          <w:sz w:val="19"/>
        </w:rPr>
        <w:t>programs.</w:t>
      </w:r>
    </w:p>
    <w:p w14:paraId="474A5848" w14:textId="77777777" w:rsidR="00AC7BD6" w:rsidRDefault="00B1402D">
      <w:pPr>
        <w:pStyle w:val="ListParagraph"/>
        <w:numPr>
          <w:ilvl w:val="0"/>
          <w:numId w:val="24"/>
        </w:numPr>
        <w:tabs>
          <w:tab w:val="left" w:pos="687"/>
          <w:tab w:val="left" w:pos="688"/>
        </w:tabs>
        <w:spacing w:before="51" w:line="252" w:lineRule="auto"/>
        <w:ind w:left="687" w:right="787"/>
        <w:rPr>
          <w:sz w:val="19"/>
        </w:rPr>
      </w:pPr>
      <w:r>
        <w:rPr>
          <w:color w:val="252525"/>
          <w:sz w:val="19"/>
        </w:rPr>
        <w:t xml:space="preserve">The OTC plans to continue supporting community service by participating in Relay for Life and Gwinnett Senior Leadership </w:t>
      </w:r>
      <w:r>
        <w:rPr>
          <w:color w:val="252525"/>
          <w:spacing w:val="-2"/>
          <w:sz w:val="19"/>
        </w:rPr>
        <w:t>Program.</w:t>
      </w:r>
    </w:p>
    <w:p w14:paraId="0A299541" w14:textId="77777777" w:rsidR="00AC7BD6" w:rsidRDefault="00AC7BD6">
      <w:pPr>
        <w:spacing w:line="252" w:lineRule="auto"/>
        <w:rPr>
          <w:sz w:val="19"/>
        </w:rPr>
        <w:sectPr w:rsidR="00AC7BD6">
          <w:headerReference w:type="default" r:id="rId94"/>
          <w:footerReference w:type="default" r:id="rId95"/>
          <w:pgSz w:w="12240" w:h="15840"/>
          <w:pgMar w:top="1360" w:right="300" w:bottom="580" w:left="260" w:header="540" w:footer="386" w:gutter="0"/>
          <w:cols w:space="720"/>
        </w:sectPr>
      </w:pPr>
    </w:p>
    <w:p w14:paraId="784FA2F2" w14:textId="77777777" w:rsidR="00AC7BD6" w:rsidRDefault="00AC7BD6">
      <w:pPr>
        <w:pStyle w:val="BodyText"/>
        <w:spacing w:before="10"/>
        <w:rPr>
          <w:sz w:val="27"/>
        </w:rPr>
      </w:pPr>
    </w:p>
    <w:p w14:paraId="222B10EE" w14:textId="77777777" w:rsidR="00AC7BD6" w:rsidRDefault="00B1402D">
      <w:pPr>
        <w:pStyle w:val="Heading4"/>
        <w:tabs>
          <w:tab w:val="left" w:pos="3841"/>
          <w:tab w:val="left" w:pos="11387"/>
        </w:tabs>
        <w:spacing w:before="121"/>
      </w:pPr>
      <w:r>
        <w:rPr>
          <w:color w:val="252525"/>
          <w:shd w:val="clear" w:color="auto" w:fill="D9D9D9"/>
        </w:rPr>
        <w:tab/>
        <w:t>Tax</w:t>
      </w:r>
      <w:r>
        <w:rPr>
          <w:color w:val="252525"/>
          <w:spacing w:val="4"/>
          <w:shd w:val="clear" w:color="auto" w:fill="D9D9D9"/>
        </w:rPr>
        <w:t xml:space="preserve"> </w:t>
      </w:r>
      <w:r>
        <w:rPr>
          <w:color w:val="252525"/>
          <w:shd w:val="clear" w:color="auto" w:fill="D9D9D9"/>
        </w:rPr>
        <w:t>Commissioner</w:t>
      </w:r>
      <w:r>
        <w:rPr>
          <w:color w:val="252525"/>
          <w:spacing w:val="5"/>
          <w:shd w:val="clear" w:color="auto" w:fill="D9D9D9"/>
        </w:rPr>
        <w:t xml:space="preserve"> </w:t>
      </w:r>
      <w:r>
        <w:rPr>
          <w:color w:val="252525"/>
          <w:shd w:val="clear" w:color="auto" w:fill="D9D9D9"/>
        </w:rPr>
        <w:t>–</w:t>
      </w:r>
      <w:r>
        <w:rPr>
          <w:color w:val="252525"/>
          <w:spacing w:val="4"/>
          <w:shd w:val="clear" w:color="auto" w:fill="D9D9D9"/>
        </w:rPr>
        <w:t xml:space="preserve"> </w:t>
      </w:r>
      <w:r>
        <w:rPr>
          <w:color w:val="252525"/>
          <w:shd w:val="clear" w:color="auto" w:fill="D9D9D9"/>
        </w:rPr>
        <w:t>Appropriations</w:t>
      </w:r>
      <w:r>
        <w:rPr>
          <w:color w:val="252525"/>
          <w:spacing w:val="5"/>
          <w:shd w:val="clear" w:color="auto" w:fill="D9D9D9"/>
        </w:rPr>
        <w:t xml:space="preserve"> </w:t>
      </w:r>
      <w:r>
        <w:rPr>
          <w:color w:val="252525"/>
          <w:spacing w:val="-2"/>
          <w:shd w:val="clear" w:color="auto" w:fill="D9D9D9"/>
        </w:rPr>
        <w:t>Summary</w:t>
      </w:r>
      <w:r>
        <w:rPr>
          <w:color w:val="252525"/>
          <w:shd w:val="clear" w:color="auto" w:fill="D9D9D9"/>
        </w:rPr>
        <w:tab/>
      </w:r>
    </w:p>
    <w:p w14:paraId="69354D68" w14:textId="77777777" w:rsidR="00AC7BD6" w:rsidRDefault="00AC7BD6">
      <w:pPr>
        <w:pStyle w:val="BodyText"/>
        <w:spacing w:before="11"/>
        <w:rPr>
          <w:rFonts w:ascii="Roboto"/>
          <w:b/>
          <w:sz w:val="18"/>
        </w:rPr>
      </w:pPr>
    </w:p>
    <w:p w14:paraId="3CE76B8B" w14:textId="77777777" w:rsidR="00AC7BD6" w:rsidRDefault="00B1402D">
      <w:pPr>
        <w:pStyle w:val="BodyText"/>
        <w:tabs>
          <w:tab w:val="left" w:pos="5660"/>
          <w:tab w:val="left" w:pos="7297"/>
          <w:tab w:val="left" w:pos="8564"/>
          <w:tab w:val="left" w:pos="10129"/>
        </w:tabs>
        <w:spacing w:before="121" w:after="11"/>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28"/>
        <w:gridCol w:w="1430"/>
        <w:gridCol w:w="1430"/>
        <w:gridCol w:w="1236"/>
      </w:tblGrid>
      <w:tr w:rsidR="00AC7BD6" w14:paraId="60782E12" w14:textId="77777777">
        <w:trPr>
          <w:trHeight w:val="275"/>
        </w:trPr>
        <w:tc>
          <w:tcPr>
            <w:tcW w:w="5383" w:type="dxa"/>
          </w:tcPr>
          <w:p w14:paraId="15158865" w14:textId="77777777" w:rsidR="00AC7BD6" w:rsidRDefault="00B1402D">
            <w:pPr>
              <w:pStyle w:val="TableParagraph"/>
              <w:spacing w:before="40" w:line="216"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28" w:type="dxa"/>
          </w:tcPr>
          <w:p w14:paraId="761E3672" w14:textId="77777777" w:rsidR="00AC7BD6" w:rsidRDefault="00B1402D">
            <w:pPr>
              <w:pStyle w:val="TableParagraph"/>
              <w:spacing w:before="20"/>
              <w:ind w:right="232"/>
              <w:jc w:val="right"/>
              <w:rPr>
                <w:sz w:val="19"/>
              </w:rPr>
            </w:pPr>
            <w:r>
              <w:rPr>
                <w:color w:val="252525"/>
                <w:spacing w:val="-2"/>
                <w:sz w:val="19"/>
              </w:rPr>
              <w:t>6,946,799</w:t>
            </w:r>
          </w:p>
        </w:tc>
        <w:tc>
          <w:tcPr>
            <w:tcW w:w="1430" w:type="dxa"/>
          </w:tcPr>
          <w:p w14:paraId="001BB69E" w14:textId="77777777" w:rsidR="00AC7BD6" w:rsidRDefault="00B1402D">
            <w:pPr>
              <w:pStyle w:val="TableParagraph"/>
              <w:spacing w:before="40" w:line="216" w:lineRule="exact"/>
              <w:ind w:right="231"/>
              <w:jc w:val="right"/>
              <w:rPr>
                <w:sz w:val="19"/>
              </w:rPr>
            </w:pPr>
            <w:r>
              <w:rPr>
                <w:color w:val="252525"/>
                <w:spacing w:val="-2"/>
                <w:sz w:val="19"/>
              </w:rPr>
              <w:t>7,289,835</w:t>
            </w:r>
          </w:p>
        </w:tc>
        <w:tc>
          <w:tcPr>
            <w:tcW w:w="1430" w:type="dxa"/>
          </w:tcPr>
          <w:p w14:paraId="423980F9" w14:textId="77777777" w:rsidR="00AC7BD6" w:rsidRDefault="00B1402D">
            <w:pPr>
              <w:pStyle w:val="TableParagraph"/>
              <w:spacing w:before="20"/>
              <w:ind w:right="231"/>
              <w:jc w:val="right"/>
              <w:rPr>
                <w:sz w:val="19"/>
              </w:rPr>
            </w:pPr>
            <w:r>
              <w:rPr>
                <w:color w:val="252525"/>
                <w:spacing w:val="-2"/>
                <w:sz w:val="19"/>
              </w:rPr>
              <w:t>7,680,727</w:t>
            </w:r>
          </w:p>
        </w:tc>
        <w:tc>
          <w:tcPr>
            <w:tcW w:w="1236" w:type="dxa"/>
          </w:tcPr>
          <w:p w14:paraId="3315A56E" w14:textId="77777777" w:rsidR="00AC7BD6" w:rsidRDefault="00B1402D">
            <w:pPr>
              <w:pStyle w:val="TableParagraph"/>
              <w:spacing w:before="20"/>
              <w:ind w:right="36"/>
              <w:jc w:val="right"/>
              <w:rPr>
                <w:sz w:val="19"/>
              </w:rPr>
            </w:pPr>
            <w:r>
              <w:rPr>
                <w:color w:val="252525"/>
                <w:spacing w:val="-2"/>
                <w:sz w:val="19"/>
              </w:rPr>
              <w:t>8,426,437</w:t>
            </w:r>
          </w:p>
        </w:tc>
      </w:tr>
      <w:tr w:rsidR="00AC7BD6" w14:paraId="50261F7F" w14:textId="77777777">
        <w:trPr>
          <w:trHeight w:val="278"/>
        </w:trPr>
        <w:tc>
          <w:tcPr>
            <w:tcW w:w="5383" w:type="dxa"/>
          </w:tcPr>
          <w:p w14:paraId="7D8C62D2" w14:textId="77777777" w:rsidR="00AC7BD6" w:rsidRDefault="00B1402D">
            <w:pPr>
              <w:pStyle w:val="TableParagraph"/>
              <w:spacing w:before="43" w:line="216" w:lineRule="exact"/>
              <w:ind w:left="410"/>
              <w:rPr>
                <w:sz w:val="19"/>
              </w:rPr>
            </w:pPr>
            <w:r>
              <w:rPr>
                <w:color w:val="252525"/>
                <w:spacing w:val="-2"/>
                <w:sz w:val="19"/>
              </w:rPr>
              <w:t>Operations</w:t>
            </w:r>
          </w:p>
        </w:tc>
        <w:tc>
          <w:tcPr>
            <w:tcW w:w="1628" w:type="dxa"/>
          </w:tcPr>
          <w:p w14:paraId="0DB7FCEA" w14:textId="77777777" w:rsidR="00AC7BD6" w:rsidRDefault="00B1402D">
            <w:pPr>
              <w:pStyle w:val="TableParagraph"/>
              <w:spacing w:before="23"/>
              <w:ind w:right="232"/>
              <w:jc w:val="right"/>
              <w:rPr>
                <w:sz w:val="19"/>
              </w:rPr>
            </w:pPr>
            <w:r>
              <w:rPr>
                <w:color w:val="252525"/>
                <w:spacing w:val="-2"/>
                <w:sz w:val="19"/>
              </w:rPr>
              <w:t>2,562,652</w:t>
            </w:r>
          </w:p>
        </w:tc>
        <w:tc>
          <w:tcPr>
            <w:tcW w:w="1430" w:type="dxa"/>
          </w:tcPr>
          <w:p w14:paraId="666E62C4" w14:textId="77777777" w:rsidR="00AC7BD6" w:rsidRDefault="00B1402D">
            <w:pPr>
              <w:pStyle w:val="TableParagraph"/>
              <w:spacing w:before="43" w:line="216" w:lineRule="exact"/>
              <w:ind w:right="231"/>
              <w:jc w:val="right"/>
              <w:rPr>
                <w:sz w:val="19"/>
              </w:rPr>
            </w:pPr>
            <w:r>
              <w:rPr>
                <w:color w:val="252525"/>
                <w:spacing w:val="-2"/>
                <w:sz w:val="19"/>
              </w:rPr>
              <w:t>2,566,164</w:t>
            </w:r>
          </w:p>
        </w:tc>
        <w:tc>
          <w:tcPr>
            <w:tcW w:w="1430" w:type="dxa"/>
          </w:tcPr>
          <w:p w14:paraId="33CFD72A" w14:textId="77777777" w:rsidR="00AC7BD6" w:rsidRDefault="00B1402D">
            <w:pPr>
              <w:pStyle w:val="TableParagraph"/>
              <w:spacing w:before="23"/>
              <w:ind w:right="231"/>
              <w:jc w:val="right"/>
              <w:rPr>
                <w:sz w:val="19"/>
              </w:rPr>
            </w:pPr>
            <w:r>
              <w:rPr>
                <w:color w:val="252525"/>
                <w:spacing w:val="-2"/>
                <w:sz w:val="19"/>
              </w:rPr>
              <w:t>2,826,131</w:t>
            </w:r>
          </w:p>
        </w:tc>
        <w:tc>
          <w:tcPr>
            <w:tcW w:w="1236" w:type="dxa"/>
          </w:tcPr>
          <w:p w14:paraId="477E378E" w14:textId="77777777" w:rsidR="00AC7BD6" w:rsidRDefault="00B1402D">
            <w:pPr>
              <w:pStyle w:val="TableParagraph"/>
              <w:spacing w:before="23"/>
              <w:ind w:right="36"/>
              <w:jc w:val="right"/>
              <w:rPr>
                <w:sz w:val="19"/>
              </w:rPr>
            </w:pPr>
            <w:r>
              <w:rPr>
                <w:color w:val="252525"/>
                <w:spacing w:val="-2"/>
                <w:sz w:val="19"/>
              </w:rPr>
              <w:t>3,077,884</w:t>
            </w:r>
          </w:p>
        </w:tc>
      </w:tr>
      <w:tr w:rsidR="00AC7BD6" w14:paraId="4D98254C" w14:textId="77777777">
        <w:trPr>
          <w:trHeight w:val="278"/>
        </w:trPr>
        <w:tc>
          <w:tcPr>
            <w:tcW w:w="5383" w:type="dxa"/>
          </w:tcPr>
          <w:p w14:paraId="61932DF7" w14:textId="77777777" w:rsidR="00AC7BD6" w:rsidRDefault="00B1402D">
            <w:pPr>
              <w:pStyle w:val="TableParagraph"/>
              <w:spacing w:before="43" w:line="216" w:lineRule="exact"/>
              <w:ind w:left="410"/>
              <w:rPr>
                <w:sz w:val="19"/>
              </w:rPr>
            </w:pPr>
            <w:r>
              <w:rPr>
                <w:color w:val="252525"/>
                <w:sz w:val="19"/>
              </w:rPr>
              <w:t xml:space="preserve">Contributions to Other </w:t>
            </w:r>
            <w:r>
              <w:rPr>
                <w:color w:val="252525"/>
                <w:spacing w:val="-2"/>
                <w:sz w:val="19"/>
              </w:rPr>
              <w:t>Funds</w:t>
            </w:r>
          </w:p>
        </w:tc>
        <w:tc>
          <w:tcPr>
            <w:tcW w:w="1628" w:type="dxa"/>
          </w:tcPr>
          <w:p w14:paraId="66574CF9" w14:textId="77777777" w:rsidR="00AC7BD6" w:rsidRDefault="00B1402D">
            <w:pPr>
              <w:pStyle w:val="TableParagraph"/>
              <w:spacing w:before="23"/>
              <w:ind w:right="232"/>
              <w:jc w:val="right"/>
              <w:rPr>
                <w:sz w:val="19"/>
              </w:rPr>
            </w:pPr>
            <w:r>
              <w:rPr>
                <w:color w:val="252525"/>
                <w:spacing w:val="-2"/>
                <w:sz w:val="19"/>
              </w:rPr>
              <w:t>2,492,078</w:t>
            </w:r>
          </w:p>
        </w:tc>
        <w:tc>
          <w:tcPr>
            <w:tcW w:w="1430" w:type="dxa"/>
          </w:tcPr>
          <w:p w14:paraId="3E30CA0B" w14:textId="77777777" w:rsidR="00AC7BD6" w:rsidRDefault="00B1402D">
            <w:pPr>
              <w:pStyle w:val="TableParagraph"/>
              <w:spacing w:before="23"/>
              <w:ind w:right="231"/>
              <w:jc w:val="right"/>
              <w:rPr>
                <w:sz w:val="19"/>
              </w:rPr>
            </w:pPr>
            <w:r>
              <w:rPr>
                <w:color w:val="252525"/>
                <w:spacing w:val="-2"/>
                <w:sz w:val="19"/>
              </w:rPr>
              <w:t>1,945,173</w:t>
            </w:r>
          </w:p>
        </w:tc>
        <w:tc>
          <w:tcPr>
            <w:tcW w:w="1430" w:type="dxa"/>
          </w:tcPr>
          <w:p w14:paraId="70C3DCD0" w14:textId="77777777" w:rsidR="00AC7BD6" w:rsidRDefault="00B1402D">
            <w:pPr>
              <w:pStyle w:val="TableParagraph"/>
              <w:spacing w:before="23"/>
              <w:ind w:right="230"/>
              <w:jc w:val="right"/>
              <w:rPr>
                <w:sz w:val="19"/>
              </w:rPr>
            </w:pPr>
            <w:r>
              <w:rPr>
                <w:color w:val="252525"/>
                <w:spacing w:val="-2"/>
                <w:sz w:val="19"/>
              </w:rPr>
              <w:t>240,095</w:t>
            </w:r>
          </w:p>
        </w:tc>
        <w:tc>
          <w:tcPr>
            <w:tcW w:w="1236" w:type="dxa"/>
          </w:tcPr>
          <w:p w14:paraId="24FB0915" w14:textId="77777777" w:rsidR="00AC7BD6" w:rsidRDefault="00B1402D">
            <w:pPr>
              <w:pStyle w:val="TableParagraph"/>
              <w:spacing w:before="23"/>
              <w:ind w:right="36"/>
              <w:jc w:val="right"/>
              <w:rPr>
                <w:sz w:val="19"/>
              </w:rPr>
            </w:pPr>
            <w:r>
              <w:rPr>
                <w:color w:val="252525"/>
                <w:spacing w:val="-2"/>
                <w:sz w:val="19"/>
              </w:rPr>
              <w:t>1,712,089</w:t>
            </w:r>
          </w:p>
        </w:tc>
      </w:tr>
      <w:tr w:rsidR="00AC7BD6" w14:paraId="27F30EB6" w14:textId="77777777">
        <w:trPr>
          <w:trHeight w:val="271"/>
        </w:trPr>
        <w:tc>
          <w:tcPr>
            <w:tcW w:w="5383" w:type="dxa"/>
          </w:tcPr>
          <w:p w14:paraId="60DBB710" w14:textId="77777777" w:rsidR="00AC7BD6" w:rsidRDefault="00B1402D">
            <w:pPr>
              <w:pStyle w:val="TableParagraph"/>
              <w:spacing w:before="43" w:line="218" w:lineRule="exact"/>
              <w:ind w:left="410"/>
              <w:rPr>
                <w:sz w:val="19"/>
              </w:rPr>
            </w:pPr>
            <w:r>
              <w:rPr>
                <w:color w:val="252525"/>
                <w:sz w:val="19"/>
              </w:rPr>
              <w:t xml:space="preserve">Contributions to Capital and Capital </w:t>
            </w:r>
            <w:r>
              <w:rPr>
                <w:color w:val="252525"/>
                <w:spacing w:val="-2"/>
                <w:sz w:val="19"/>
              </w:rPr>
              <w:t>Outlay</w:t>
            </w:r>
          </w:p>
        </w:tc>
        <w:tc>
          <w:tcPr>
            <w:tcW w:w="1628" w:type="dxa"/>
            <w:tcBorders>
              <w:bottom w:val="single" w:sz="8" w:space="0" w:color="000000"/>
            </w:tcBorders>
          </w:tcPr>
          <w:p w14:paraId="680AD493" w14:textId="77777777" w:rsidR="00AC7BD6" w:rsidRDefault="00B1402D">
            <w:pPr>
              <w:pStyle w:val="TableParagraph"/>
              <w:spacing w:before="23"/>
              <w:ind w:right="232"/>
              <w:jc w:val="right"/>
              <w:rPr>
                <w:sz w:val="19"/>
              </w:rPr>
            </w:pPr>
            <w:r>
              <w:rPr>
                <w:color w:val="252525"/>
                <w:spacing w:val="-2"/>
                <w:sz w:val="19"/>
              </w:rPr>
              <w:t>4,310</w:t>
            </w:r>
          </w:p>
        </w:tc>
        <w:tc>
          <w:tcPr>
            <w:tcW w:w="1430" w:type="dxa"/>
            <w:tcBorders>
              <w:bottom w:val="single" w:sz="8" w:space="0" w:color="000000"/>
            </w:tcBorders>
          </w:tcPr>
          <w:p w14:paraId="0289FD99" w14:textId="77777777" w:rsidR="00AC7BD6" w:rsidRDefault="00B1402D">
            <w:pPr>
              <w:pStyle w:val="TableParagraph"/>
              <w:spacing w:before="23"/>
              <w:ind w:right="232"/>
              <w:jc w:val="right"/>
              <w:rPr>
                <w:sz w:val="19"/>
              </w:rPr>
            </w:pPr>
            <w:r>
              <w:rPr>
                <w:color w:val="252525"/>
                <w:spacing w:val="-2"/>
                <w:sz w:val="19"/>
              </w:rPr>
              <w:t>3,591</w:t>
            </w:r>
          </w:p>
        </w:tc>
        <w:tc>
          <w:tcPr>
            <w:tcW w:w="1430" w:type="dxa"/>
            <w:tcBorders>
              <w:bottom w:val="single" w:sz="8" w:space="0" w:color="000000"/>
            </w:tcBorders>
          </w:tcPr>
          <w:p w14:paraId="02D2832B" w14:textId="77777777" w:rsidR="00AC7BD6" w:rsidRDefault="00B1402D">
            <w:pPr>
              <w:pStyle w:val="TableParagraph"/>
              <w:spacing w:before="23"/>
              <w:ind w:right="232"/>
              <w:jc w:val="right"/>
              <w:rPr>
                <w:sz w:val="19"/>
              </w:rPr>
            </w:pPr>
            <w:r>
              <w:rPr>
                <w:color w:val="252525"/>
                <w:spacing w:val="-2"/>
                <w:sz w:val="19"/>
              </w:rPr>
              <w:t>6,100</w:t>
            </w:r>
          </w:p>
        </w:tc>
        <w:tc>
          <w:tcPr>
            <w:tcW w:w="1236" w:type="dxa"/>
            <w:tcBorders>
              <w:bottom w:val="single" w:sz="8" w:space="0" w:color="000000"/>
            </w:tcBorders>
          </w:tcPr>
          <w:p w14:paraId="60FEBF05" w14:textId="77777777" w:rsidR="00AC7BD6" w:rsidRDefault="00B1402D">
            <w:pPr>
              <w:pStyle w:val="TableParagraph"/>
              <w:spacing w:before="23"/>
              <w:ind w:right="36"/>
              <w:jc w:val="right"/>
              <w:rPr>
                <w:sz w:val="19"/>
              </w:rPr>
            </w:pPr>
            <w:r>
              <w:rPr>
                <w:color w:val="252525"/>
                <w:spacing w:val="-2"/>
                <w:sz w:val="19"/>
              </w:rPr>
              <w:t>10,715</w:t>
            </w:r>
          </w:p>
        </w:tc>
      </w:tr>
      <w:tr w:rsidR="00AC7BD6" w14:paraId="5C62A165" w14:textId="77777777">
        <w:trPr>
          <w:trHeight w:val="266"/>
        </w:trPr>
        <w:tc>
          <w:tcPr>
            <w:tcW w:w="5383" w:type="dxa"/>
          </w:tcPr>
          <w:p w14:paraId="32881D88"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28" w:type="dxa"/>
            <w:tcBorders>
              <w:top w:val="single" w:sz="8" w:space="0" w:color="000000"/>
              <w:bottom w:val="double" w:sz="8" w:space="0" w:color="000000"/>
            </w:tcBorders>
          </w:tcPr>
          <w:p w14:paraId="2AE1B3D6" w14:textId="77777777" w:rsidR="00AC7BD6" w:rsidRDefault="00B1402D">
            <w:pPr>
              <w:pStyle w:val="TableParagraph"/>
              <w:spacing w:before="1"/>
              <w:ind w:right="237"/>
              <w:jc w:val="right"/>
              <w:rPr>
                <w:rFonts w:ascii="Roboto Medium"/>
                <w:sz w:val="19"/>
              </w:rPr>
            </w:pPr>
            <w:r>
              <w:rPr>
                <w:rFonts w:ascii="Roboto Medium"/>
                <w:color w:val="252525"/>
                <w:spacing w:val="-2"/>
                <w:sz w:val="19"/>
              </w:rPr>
              <w:t>12,005,839</w:t>
            </w:r>
          </w:p>
        </w:tc>
        <w:tc>
          <w:tcPr>
            <w:tcW w:w="1430" w:type="dxa"/>
            <w:tcBorders>
              <w:top w:val="single" w:sz="8" w:space="0" w:color="000000"/>
              <w:bottom w:val="double" w:sz="8" w:space="0" w:color="000000"/>
            </w:tcBorders>
          </w:tcPr>
          <w:p w14:paraId="2FBCF2E2" w14:textId="77777777" w:rsidR="00AC7BD6" w:rsidRDefault="00B1402D">
            <w:pPr>
              <w:pStyle w:val="TableParagraph"/>
              <w:spacing w:before="1"/>
              <w:ind w:right="237"/>
              <w:jc w:val="right"/>
              <w:rPr>
                <w:rFonts w:ascii="Roboto Medium"/>
                <w:sz w:val="19"/>
              </w:rPr>
            </w:pPr>
            <w:r>
              <w:rPr>
                <w:rFonts w:ascii="Roboto Medium"/>
                <w:color w:val="252525"/>
                <w:spacing w:val="-2"/>
                <w:sz w:val="19"/>
              </w:rPr>
              <w:t>11,804,763</w:t>
            </w:r>
          </w:p>
        </w:tc>
        <w:tc>
          <w:tcPr>
            <w:tcW w:w="1430" w:type="dxa"/>
            <w:tcBorders>
              <w:top w:val="single" w:sz="8" w:space="0" w:color="000000"/>
              <w:bottom w:val="double" w:sz="8" w:space="0" w:color="000000"/>
            </w:tcBorders>
          </w:tcPr>
          <w:p w14:paraId="7EBE8F48" w14:textId="77777777" w:rsidR="00AC7BD6" w:rsidRDefault="00B1402D">
            <w:pPr>
              <w:pStyle w:val="TableParagraph"/>
              <w:spacing w:before="1"/>
              <w:ind w:right="236"/>
              <w:jc w:val="right"/>
              <w:rPr>
                <w:rFonts w:ascii="Roboto Medium"/>
                <w:sz w:val="19"/>
              </w:rPr>
            </w:pPr>
            <w:r>
              <w:rPr>
                <w:rFonts w:ascii="Roboto Medium"/>
                <w:color w:val="252525"/>
                <w:spacing w:val="-2"/>
                <w:sz w:val="19"/>
              </w:rPr>
              <w:t>10,753,053</w:t>
            </w:r>
          </w:p>
        </w:tc>
        <w:tc>
          <w:tcPr>
            <w:tcW w:w="1236" w:type="dxa"/>
            <w:tcBorders>
              <w:top w:val="single" w:sz="8" w:space="0" w:color="000000"/>
              <w:bottom w:val="double" w:sz="8" w:space="0" w:color="000000"/>
            </w:tcBorders>
          </w:tcPr>
          <w:p w14:paraId="6F8BAC6C" w14:textId="77777777" w:rsidR="00AC7BD6" w:rsidRDefault="00B1402D">
            <w:pPr>
              <w:pStyle w:val="TableParagraph"/>
              <w:spacing w:before="1"/>
              <w:ind w:right="42"/>
              <w:jc w:val="right"/>
              <w:rPr>
                <w:rFonts w:ascii="Roboto Medium"/>
                <w:sz w:val="19"/>
              </w:rPr>
            </w:pPr>
            <w:r>
              <w:rPr>
                <w:rFonts w:ascii="Roboto Medium"/>
                <w:color w:val="252525"/>
                <w:spacing w:val="-2"/>
                <w:sz w:val="19"/>
              </w:rPr>
              <w:t>13,227,125</w:t>
            </w:r>
          </w:p>
        </w:tc>
      </w:tr>
    </w:tbl>
    <w:p w14:paraId="4ED68AC3" w14:textId="77777777" w:rsidR="00AC7BD6" w:rsidRDefault="00AC7BD6">
      <w:pPr>
        <w:pStyle w:val="BodyText"/>
        <w:spacing w:before="5"/>
        <w:rPr>
          <w:rFonts w:ascii="Roboto Medium"/>
          <w:sz w:val="23"/>
        </w:rPr>
      </w:pPr>
    </w:p>
    <w:p w14:paraId="17964A56" w14:textId="77777777" w:rsidR="00AC7BD6" w:rsidRDefault="00B1402D">
      <w:pPr>
        <w:pStyle w:val="Heading4"/>
        <w:tabs>
          <w:tab w:val="left" w:pos="3476"/>
          <w:tab w:val="left" w:pos="11387"/>
        </w:tabs>
      </w:pPr>
      <w:r>
        <w:rPr>
          <w:color w:val="252525"/>
          <w:shd w:val="clear" w:color="auto" w:fill="D9D9D9"/>
        </w:rPr>
        <w:tab/>
        <w:t>Tax</w:t>
      </w:r>
      <w:r>
        <w:rPr>
          <w:color w:val="252525"/>
          <w:spacing w:val="4"/>
          <w:shd w:val="clear" w:color="auto" w:fill="D9D9D9"/>
        </w:rPr>
        <w:t xml:space="preserve"> </w:t>
      </w:r>
      <w:r>
        <w:rPr>
          <w:color w:val="252525"/>
          <w:shd w:val="clear" w:color="auto" w:fill="D9D9D9"/>
        </w:rPr>
        <w:t>Commissioner</w:t>
      </w:r>
      <w:r>
        <w:rPr>
          <w:color w:val="252525"/>
          <w:spacing w:val="5"/>
          <w:shd w:val="clear" w:color="auto" w:fill="D9D9D9"/>
        </w:rPr>
        <w:t xml:space="preserve"> </w:t>
      </w:r>
      <w:r>
        <w:rPr>
          <w:color w:val="252525"/>
          <w:shd w:val="clear" w:color="auto" w:fill="D9D9D9"/>
        </w:rPr>
        <w:t>–</w:t>
      </w:r>
      <w:r>
        <w:rPr>
          <w:color w:val="252525"/>
          <w:spacing w:val="5"/>
          <w:shd w:val="clear" w:color="auto" w:fill="D9D9D9"/>
        </w:rPr>
        <w:t xml:space="preserve"> </w:t>
      </w:r>
      <w:r>
        <w:rPr>
          <w:color w:val="252525"/>
          <w:shd w:val="clear" w:color="auto" w:fill="D9D9D9"/>
        </w:rPr>
        <w:t>Appropriations</w:t>
      </w:r>
      <w:r>
        <w:rPr>
          <w:color w:val="252525"/>
          <w:spacing w:val="5"/>
          <w:shd w:val="clear" w:color="auto" w:fill="D9D9D9"/>
        </w:rPr>
        <w:t xml:space="preserve"> </w:t>
      </w:r>
      <w:r>
        <w:rPr>
          <w:color w:val="252525"/>
          <w:shd w:val="clear" w:color="auto" w:fill="D9D9D9"/>
        </w:rPr>
        <w:t>Summary</w:t>
      </w:r>
      <w:r>
        <w:rPr>
          <w:color w:val="252525"/>
          <w:spacing w:val="4"/>
          <w:shd w:val="clear" w:color="auto" w:fill="D9D9D9"/>
        </w:rPr>
        <w:t xml:space="preserve"> </w:t>
      </w:r>
      <w:r>
        <w:rPr>
          <w:color w:val="252525"/>
          <w:shd w:val="clear" w:color="auto" w:fill="D9D9D9"/>
        </w:rPr>
        <w:t>by</w:t>
      </w:r>
      <w:r>
        <w:rPr>
          <w:color w:val="252525"/>
          <w:spacing w:val="5"/>
          <w:shd w:val="clear" w:color="auto" w:fill="D9D9D9"/>
        </w:rPr>
        <w:t xml:space="preserve"> </w:t>
      </w:r>
      <w:r>
        <w:rPr>
          <w:color w:val="252525"/>
          <w:spacing w:val="-4"/>
          <w:shd w:val="clear" w:color="auto" w:fill="D9D9D9"/>
        </w:rPr>
        <w:t>Fund</w:t>
      </w:r>
      <w:r>
        <w:rPr>
          <w:color w:val="252525"/>
          <w:shd w:val="clear" w:color="auto" w:fill="D9D9D9"/>
        </w:rPr>
        <w:tab/>
      </w:r>
    </w:p>
    <w:p w14:paraId="7BAE8381" w14:textId="77777777" w:rsidR="00AC7BD6" w:rsidRDefault="00AC7BD6">
      <w:pPr>
        <w:pStyle w:val="BodyText"/>
        <w:spacing w:before="11"/>
        <w:rPr>
          <w:rFonts w:ascii="Roboto"/>
          <w:b/>
          <w:sz w:val="18"/>
        </w:rPr>
      </w:pPr>
    </w:p>
    <w:p w14:paraId="70F7E9E4" w14:textId="77777777" w:rsidR="00AC7BD6" w:rsidRDefault="00B1402D">
      <w:pPr>
        <w:pStyle w:val="BodyText"/>
        <w:tabs>
          <w:tab w:val="left" w:pos="5660"/>
          <w:tab w:val="left" w:pos="7297"/>
          <w:tab w:val="left" w:pos="8564"/>
          <w:tab w:val="left" w:pos="10129"/>
        </w:tabs>
        <w:spacing w:before="121" w:after="11"/>
        <w:ind w:left="327"/>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29"/>
        <w:gridCol w:w="1431"/>
        <w:gridCol w:w="1431"/>
        <w:gridCol w:w="1238"/>
      </w:tblGrid>
      <w:tr w:rsidR="00AC7BD6" w14:paraId="7E0BCEE2" w14:textId="77777777">
        <w:trPr>
          <w:trHeight w:val="268"/>
        </w:trPr>
        <w:tc>
          <w:tcPr>
            <w:tcW w:w="5383" w:type="dxa"/>
          </w:tcPr>
          <w:p w14:paraId="71D4BDBF" w14:textId="77777777" w:rsidR="00AC7BD6" w:rsidRDefault="00B1402D">
            <w:pPr>
              <w:pStyle w:val="TableParagraph"/>
              <w:spacing w:before="40" w:line="218" w:lineRule="exact"/>
              <w:ind w:left="410"/>
              <w:rPr>
                <w:sz w:val="19"/>
              </w:rPr>
            </w:pPr>
            <w:r>
              <w:rPr>
                <w:color w:val="252525"/>
                <w:sz w:val="19"/>
              </w:rPr>
              <w:t>General</w:t>
            </w:r>
            <w:r>
              <w:rPr>
                <w:color w:val="252525"/>
                <w:spacing w:val="6"/>
                <w:sz w:val="19"/>
              </w:rPr>
              <w:t xml:space="preserve"> </w:t>
            </w:r>
            <w:r>
              <w:rPr>
                <w:color w:val="252525"/>
                <w:spacing w:val="-4"/>
                <w:sz w:val="19"/>
              </w:rPr>
              <w:t>Fund</w:t>
            </w:r>
          </w:p>
        </w:tc>
        <w:tc>
          <w:tcPr>
            <w:tcW w:w="1629" w:type="dxa"/>
            <w:tcBorders>
              <w:bottom w:val="single" w:sz="8" w:space="0" w:color="000000"/>
            </w:tcBorders>
          </w:tcPr>
          <w:p w14:paraId="09803436" w14:textId="77777777" w:rsidR="00AC7BD6" w:rsidRDefault="00B1402D">
            <w:pPr>
              <w:pStyle w:val="TableParagraph"/>
              <w:spacing w:before="20"/>
              <w:ind w:right="232"/>
              <w:jc w:val="right"/>
              <w:rPr>
                <w:sz w:val="19"/>
              </w:rPr>
            </w:pPr>
            <w:r>
              <w:rPr>
                <w:color w:val="252525"/>
                <w:spacing w:val="-2"/>
                <w:sz w:val="19"/>
              </w:rPr>
              <w:t>12,005,839</w:t>
            </w:r>
          </w:p>
        </w:tc>
        <w:tc>
          <w:tcPr>
            <w:tcW w:w="1431" w:type="dxa"/>
            <w:tcBorders>
              <w:bottom w:val="single" w:sz="8" w:space="0" w:color="000000"/>
            </w:tcBorders>
          </w:tcPr>
          <w:p w14:paraId="165FBDC8" w14:textId="77777777" w:rsidR="00AC7BD6" w:rsidRDefault="00B1402D">
            <w:pPr>
              <w:pStyle w:val="TableParagraph"/>
              <w:spacing w:before="40" w:line="218" w:lineRule="exact"/>
              <w:ind w:left="228" w:right="192"/>
              <w:jc w:val="center"/>
              <w:rPr>
                <w:sz w:val="19"/>
              </w:rPr>
            </w:pPr>
            <w:r>
              <w:rPr>
                <w:color w:val="252525"/>
                <w:spacing w:val="-2"/>
                <w:sz w:val="19"/>
              </w:rPr>
              <w:t>11,804,763</w:t>
            </w:r>
          </w:p>
        </w:tc>
        <w:tc>
          <w:tcPr>
            <w:tcW w:w="1431" w:type="dxa"/>
            <w:tcBorders>
              <w:bottom w:val="single" w:sz="8" w:space="0" w:color="000000"/>
            </w:tcBorders>
          </w:tcPr>
          <w:p w14:paraId="7200640A" w14:textId="77777777" w:rsidR="00AC7BD6" w:rsidRDefault="00B1402D">
            <w:pPr>
              <w:pStyle w:val="TableParagraph"/>
              <w:spacing w:before="20"/>
              <w:ind w:left="228" w:right="193"/>
              <w:jc w:val="center"/>
              <w:rPr>
                <w:sz w:val="19"/>
              </w:rPr>
            </w:pPr>
            <w:r>
              <w:rPr>
                <w:color w:val="252525"/>
                <w:spacing w:val="-2"/>
                <w:sz w:val="19"/>
              </w:rPr>
              <w:t>10,753,053</w:t>
            </w:r>
          </w:p>
        </w:tc>
        <w:tc>
          <w:tcPr>
            <w:tcW w:w="1238" w:type="dxa"/>
            <w:tcBorders>
              <w:bottom w:val="single" w:sz="8" w:space="0" w:color="000000"/>
            </w:tcBorders>
          </w:tcPr>
          <w:p w14:paraId="140AD14A" w14:textId="77777777" w:rsidR="00AC7BD6" w:rsidRDefault="00B1402D">
            <w:pPr>
              <w:pStyle w:val="TableParagraph"/>
              <w:spacing w:before="20"/>
              <w:ind w:right="41"/>
              <w:jc w:val="right"/>
              <w:rPr>
                <w:sz w:val="19"/>
              </w:rPr>
            </w:pPr>
            <w:r>
              <w:rPr>
                <w:color w:val="252525"/>
                <w:spacing w:val="-2"/>
                <w:sz w:val="19"/>
              </w:rPr>
              <w:t>13,227,125</w:t>
            </w:r>
          </w:p>
        </w:tc>
      </w:tr>
      <w:tr w:rsidR="00AC7BD6" w14:paraId="0A35409B" w14:textId="77777777">
        <w:trPr>
          <w:trHeight w:val="266"/>
        </w:trPr>
        <w:tc>
          <w:tcPr>
            <w:tcW w:w="5383" w:type="dxa"/>
          </w:tcPr>
          <w:p w14:paraId="260CAD7D"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29" w:type="dxa"/>
            <w:tcBorders>
              <w:top w:val="single" w:sz="8" w:space="0" w:color="000000"/>
              <w:bottom w:val="double" w:sz="8" w:space="0" w:color="000000"/>
            </w:tcBorders>
          </w:tcPr>
          <w:p w14:paraId="4F6851C7" w14:textId="77777777" w:rsidR="00AC7BD6" w:rsidRDefault="00B1402D">
            <w:pPr>
              <w:pStyle w:val="TableParagraph"/>
              <w:spacing w:before="1"/>
              <w:ind w:right="238"/>
              <w:jc w:val="right"/>
              <w:rPr>
                <w:rFonts w:ascii="Roboto Medium"/>
                <w:sz w:val="19"/>
              </w:rPr>
            </w:pPr>
            <w:r>
              <w:rPr>
                <w:rFonts w:ascii="Roboto Medium"/>
                <w:color w:val="252525"/>
                <w:spacing w:val="-2"/>
                <w:sz w:val="19"/>
              </w:rPr>
              <w:t>12,005,839</w:t>
            </w:r>
          </w:p>
        </w:tc>
        <w:tc>
          <w:tcPr>
            <w:tcW w:w="1431" w:type="dxa"/>
            <w:tcBorders>
              <w:top w:val="single" w:sz="8" w:space="0" w:color="000000"/>
              <w:bottom w:val="double" w:sz="8" w:space="0" w:color="000000"/>
            </w:tcBorders>
          </w:tcPr>
          <w:p w14:paraId="70161010" w14:textId="77777777" w:rsidR="00AC7BD6" w:rsidRDefault="00B1402D">
            <w:pPr>
              <w:pStyle w:val="TableParagraph"/>
              <w:spacing w:before="1"/>
              <w:ind w:left="223" w:right="229"/>
              <w:jc w:val="center"/>
              <w:rPr>
                <w:rFonts w:ascii="Roboto Medium"/>
                <w:sz w:val="19"/>
              </w:rPr>
            </w:pPr>
            <w:r>
              <w:rPr>
                <w:rFonts w:ascii="Roboto Medium"/>
                <w:color w:val="252525"/>
                <w:spacing w:val="-2"/>
                <w:sz w:val="19"/>
              </w:rPr>
              <w:t>11,804,763</w:t>
            </w:r>
          </w:p>
        </w:tc>
        <w:tc>
          <w:tcPr>
            <w:tcW w:w="1431" w:type="dxa"/>
            <w:tcBorders>
              <w:top w:val="single" w:sz="8" w:space="0" w:color="000000"/>
              <w:bottom w:val="double" w:sz="8" w:space="0" w:color="000000"/>
            </w:tcBorders>
          </w:tcPr>
          <w:p w14:paraId="19732EAD" w14:textId="77777777" w:rsidR="00AC7BD6" w:rsidRDefault="00B1402D">
            <w:pPr>
              <w:pStyle w:val="TableParagraph"/>
              <w:spacing w:before="1"/>
              <w:ind w:left="222" w:right="229"/>
              <w:jc w:val="center"/>
              <w:rPr>
                <w:rFonts w:ascii="Roboto Medium"/>
                <w:sz w:val="19"/>
              </w:rPr>
            </w:pPr>
            <w:r>
              <w:rPr>
                <w:rFonts w:ascii="Roboto Medium"/>
                <w:color w:val="252525"/>
                <w:spacing w:val="-2"/>
                <w:sz w:val="19"/>
              </w:rPr>
              <w:t>10,753,053</w:t>
            </w:r>
          </w:p>
        </w:tc>
        <w:tc>
          <w:tcPr>
            <w:tcW w:w="1238" w:type="dxa"/>
            <w:tcBorders>
              <w:top w:val="single" w:sz="8" w:space="0" w:color="000000"/>
              <w:bottom w:val="double" w:sz="8" w:space="0" w:color="000000"/>
            </w:tcBorders>
          </w:tcPr>
          <w:p w14:paraId="72D255DF" w14:textId="77777777" w:rsidR="00AC7BD6" w:rsidRDefault="00B1402D">
            <w:pPr>
              <w:pStyle w:val="TableParagraph"/>
              <w:spacing w:before="1"/>
              <w:ind w:right="47"/>
              <w:jc w:val="right"/>
              <w:rPr>
                <w:rFonts w:ascii="Roboto Medium"/>
                <w:sz w:val="19"/>
              </w:rPr>
            </w:pPr>
            <w:r>
              <w:rPr>
                <w:rFonts w:ascii="Roboto Medium"/>
                <w:color w:val="252525"/>
                <w:spacing w:val="-2"/>
                <w:sz w:val="19"/>
              </w:rPr>
              <w:t>13,227,125</w:t>
            </w:r>
          </w:p>
        </w:tc>
      </w:tr>
    </w:tbl>
    <w:p w14:paraId="37FC1FB3" w14:textId="77777777" w:rsidR="00AC7BD6" w:rsidRDefault="00AC7BD6">
      <w:pPr>
        <w:pStyle w:val="BodyText"/>
        <w:spacing w:before="4"/>
        <w:rPr>
          <w:rFonts w:ascii="Roboto Medium"/>
          <w:sz w:val="23"/>
        </w:rPr>
      </w:pPr>
    </w:p>
    <w:p w14:paraId="5E58E201" w14:textId="77777777" w:rsidR="00AC7BD6" w:rsidRDefault="00B1402D">
      <w:pPr>
        <w:pStyle w:val="Heading4"/>
        <w:tabs>
          <w:tab w:val="left" w:pos="4139"/>
          <w:tab w:val="left" w:pos="11387"/>
        </w:tabs>
      </w:pPr>
      <w:r>
        <w:rPr>
          <w:color w:val="252525"/>
          <w:shd w:val="clear" w:color="auto" w:fill="D9D9D9"/>
        </w:rPr>
        <w:tab/>
        <w:t>Tax</w:t>
      </w:r>
      <w:r>
        <w:rPr>
          <w:color w:val="252525"/>
          <w:spacing w:val="3"/>
          <w:shd w:val="clear" w:color="auto" w:fill="D9D9D9"/>
        </w:rPr>
        <w:t xml:space="preserve"> </w:t>
      </w:r>
      <w:r>
        <w:rPr>
          <w:color w:val="252525"/>
          <w:shd w:val="clear" w:color="auto" w:fill="D9D9D9"/>
        </w:rPr>
        <w:t>Commissioner</w:t>
      </w:r>
      <w:r>
        <w:rPr>
          <w:color w:val="252525"/>
          <w:spacing w:val="3"/>
          <w:shd w:val="clear" w:color="auto" w:fill="D9D9D9"/>
        </w:rPr>
        <w:t xml:space="preserve"> </w:t>
      </w:r>
      <w:r>
        <w:rPr>
          <w:color w:val="252525"/>
          <w:shd w:val="clear" w:color="auto" w:fill="D9D9D9"/>
        </w:rPr>
        <w:t>–</w:t>
      </w:r>
      <w:r>
        <w:rPr>
          <w:color w:val="252525"/>
          <w:spacing w:val="3"/>
          <w:shd w:val="clear" w:color="auto" w:fill="D9D9D9"/>
        </w:rPr>
        <w:t xml:space="preserve"> </w:t>
      </w:r>
      <w:r>
        <w:rPr>
          <w:color w:val="252525"/>
          <w:shd w:val="clear" w:color="auto" w:fill="D9D9D9"/>
        </w:rPr>
        <w:t>Staffing</w:t>
      </w:r>
      <w:r>
        <w:rPr>
          <w:color w:val="252525"/>
          <w:spacing w:val="3"/>
          <w:shd w:val="clear" w:color="auto" w:fill="D9D9D9"/>
        </w:rPr>
        <w:t xml:space="preserve"> </w:t>
      </w:r>
      <w:r>
        <w:rPr>
          <w:color w:val="252525"/>
          <w:spacing w:val="-2"/>
          <w:shd w:val="clear" w:color="auto" w:fill="D9D9D9"/>
        </w:rPr>
        <w:t>Summary</w:t>
      </w:r>
      <w:r>
        <w:rPr>
          <w:color w:val="252525"/>
          <w:shd w:val="clear" w:color="auto" w:fill="D9D9D9"/>
        </w:rPr>
        <w:tab/>
      </w:r>
    </w:p>
    <w:p w14:paraId="12E32140" w14:textId="77777777" w:rsidR="00AC7BD6" w:rsidRDefault="00AC7BD6">
      <w:pPr>
        <w:pStyle w:val="BodyText"/>
        <w:spacing w:before="11"/>
        <w:rPr>
          <w:rFonts w:ascii="Roboto"/>
          <w:b/>
          <w:sz w:val="18"/>
        </w:rPr>
      </w:pPr>
    </w:p>
    <w:p w14:paraId="2E7F4268" w14:textId="77777777" w:rsidR="00AC7BD6" w:rsidRDefault="00B1402D">
      <w:pPr>
        <w:pStyle w:val="BodyText"/>
        <w:tabs>
          <w:tab w:val="left" w:pos="7595"/>
          <w:tab w:val="left" w:pos="9025"/>
          <w:tab w:val="left" w:pos="10067"/>
        </w:tabs>
        <w:spacing w:before="121"/>
        <w:ind w:left="6164"/>
        <w:rPr>
          <w:rFonts w:ascii="Roboto Medium"/>
        </w:rPr>
      </w:pPr>
      <w:r>
        <w:pict w14:anchorId="52136990">
          <v:line id="_x0000_s2215" style="position:absolute;left:0;text-align:left;z-index:15845888;mso-position-horizontal-relative:page" from="296.05pt,18.45pt" to="582.35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6323656C" w14:textId="77777777" w:rsidR="00AC7BD6" w:rsidRDefault="00B1402D">
      <w:pPr>
        <w:pStyle w:val="BodyText"/>
        <w:tabs>
          <w:tab w:val="left" w:pos="6735"/>
          <w:tab w:val="left" w:pos="8166"/>
          <w:tab w:val="left" w:pos="9596"/>
          <w:tab w:val="right" w:pos="11346"/>
        </w:tabs>
        <w:spacing w:before="50"/>
        <w:ind w:left="327"/>
      </w:pPr>
      <w:r>
        <w:pict w14:anchorId="4DC58AC2">
          <v:group id="docshapegroup492" o:spid="_x0000_s2200" style="position:absolute;left:0;text-align:left;margin-left:27pt;margin-top:49.75pt;width:310.5pt;height:193.5pt;z-index:-25033216;mso-position-horizontal-relative:page" coordorigin="540,995" coordsize="6210,3870">
            <v:shape id="docshape493" o:spid="_x0000_s2214" style="position:absolute;left:1209;top:1247;width:3882;height:565" coordorigin="1210,1248" coordsize="3882,565" path="m4943,1248r-3733,l1210,1812r3881,l5091,1410r-12,-64l5047,1295r-47,-35l4943,1248xe" fillcolor="#4c4d4f" stroked="f">
              <v:path arrowok="t"/>
            </v:shape>
            <v:shape id="docshape494" o:spid="_x0000_s2213" style="position:absolute;left:2138;top:2807;width:3438;height:998" coordorigin="2138,2808" coordsize="3438,998" o:spt="100" adj="0,,0" path="m2138,2808r792,m3461,2808r792,m4783,2808r793,m4783,3310r793,m4783,3805r793,e" filled="f" strokecolor="#4c4d4f" strokeweight=".25pt">
              <v:stroke joinstyle="round"/>
              <v:formulas/>
              <v:path arrowok="t" o:connecttype="segments"/>
            </v:shape>
            <v:rect id="docshape495" o:spid="_x0000_s2212" style="position:absolute;left:5575;top:2406;width:531;height:1905" fillcolor="#8bba00" stroked="f"/>
            <v:shape id="docshape496" o:spid="_x0000_s2211" style="position:absolute;left:3460;top:3310;width:793;height:496" coordorigin="3461,3310" coordsize="793,496" o:spt="100" adj="0,,0" path="m3461,3310r792,m3461,3805r792,e" filled="f" strokecolor="#4c4d4f" strokeweight=".25pt">
              <v:stroke joinstyle="round"/>
              <v:formulas/>
              <v:path arrowok="t" o:connecttype="segments"/>
            </v:shape>
            <v:rect id="docshape497" o:spid="_x0000_s2210" style="position:absolute;left:4252;top:2406;width:531;height:1905" fillcolor="#8bba00" stroked="f"/>
            <v:shape id="docshape498" o:spid="_x0000_s2209" style="position:absolute;left:2138;top:3310;width:793;height:496" coordorigin="2138,3310" coordsize="793,496" o:spt="100" adj="0,,0" path="m2138,3310r792,m2138,3805r792,e" filled="f" strokecolor="#4c4d4f" strokeweight=".25pt">
              <v:stroke joinstyle="round"/>
              <v:formulas/>
              <v:path arrowok="t" o:connecttype="segments"/>
            </v:shape>
            <v:shape id="docshape499" o:spid="_x0000_s2208" style="position:absolute;left:1607;top:2406;width:1853;height:1905" coordorigin="1608,2407" coordsize="1853,1905" o:spt="100" adj="0,,0" path="m2138,2407r-530,l1608,4311r530,l2138,2407xm3461,2407r-531,l2930,4311r531,l3461,2407xe" fillcolor="#8bba00" stroked="f">
              <v:stroke joinstyle="round"/>
              <v:formulas/>
              <v:path arrowok="t" o:connecttype="segments"/>
            </v:shape>
            <v:rect id="docshape500" o:spid="_x0000_s2207" style="position:absolute;left:550;top:1004;width:6190;height:3850" filled="f" strokecolor="#005540" strokeweight="1pt"/>
            <v:shape id="docshape501" o:spid="_x0000_s2206" type="#_x0000_t202" style="position:absolute;left:1448;top:1414;width:3425;height:238" filled="f" stroked="f">
              <v:textbox inset="0,0,0,0">
                <w:txbxContent>
                  <w:p w14:paraId="7CDB1FC9" w14:textId="77777777" w:rsidR="00AC7BD6" w:rsidRDefault="00B1402D">
                    <w:pPr>
                      <w:spacing w:line="237" w:lineRule="exact"/>
                      <w:rPr>
                        <w:rFonts w:ascii="Roboto Slab"/>
                        <w:sz w:val="18"/>
                      </w:rPr>
                    </w:pPr>
                    <w:r>
                      <w:rPr>
                        <w:rFonts w:ascii="Roboto Slab"/>
                        <w:color w:val="FFFFFF"/>
                        <w:w w:val="95"/>
                        <w:sz w:val="18"/>
                      </w:rPr>
                      <w:t>TAX</w:t>
                    </w:r>
                    <w:r>
                      <w:rPr>
                        <w:rFonts w:ascii="Roboto Slab"/>
                        <w:color w:val="FFFFFF"/>
                        <w:spacing w:val="20"/>
                        <w:sz w:val="18"/>
                      </w:rPr>
                      <w:t xml:space="preserve"> </w:t>
                    </w:r>
                    <w:r>
                      <w:rPr>
                        <w:rFonts w:ascii="Roboto Slab"/>
                        <w:color w:val="FFFFFF"/>
                        <w:w w:val="95"/>
                        <w:sz w:val="18"/>
                      </w:rPr>
                      <w:t>COMMISSIONER</w:t>
                    </w:r>
                    <w:r>
                      <w:rPr>
                        <w:rFonts w:ascii="Roboto Slab"/>
                        <w:color w:val="FFFFFF"/>
                        <w:spacing w:val="24"/>
                        <w:sz w:val="18"/>
                      </w:rPr>
                      <w:t xml:space="preserve"> </w:t>
                    </w:r>
                    <w:r>
                      <w:rPr>
                        <w:rFonts w:ascii="Roboto Slab"/>
                        <w:color w:val="FFFFFF"/>
                        <w:w w:val="95"/>
                        <w:sz w:val="18"/>
                      </w:rPr>
                      <w:t>STAFFING</w:t>
                    </w:r>
                    <w:r>
                      <w:rPr>
                        <w:rFonts w:ascii="Roboto Slab"/>
                        <w:color w:val="FFFFFF"/>
                        <w:spacing w:val="24"/>
                        <w:sz w:val="18"/>
                      </w:rPr>
                      <w:t xml:space="preserve"> </w:t>
                    </w:r>
                    <w:r>
                      <w:rPr>
                        <w:rFonts w:ascii="Roboto Slab"/>
                        <w:color w:val="FFFFFF"/>
                        <w:spacing w:val="-4"/>
                        <w:w w:val="95"/>
                        <w:sz w:val="18"/>
                      </w:rPr>
                      <w:t>TREND</w:t>
                    </w:r>
                  </w:p>
                </w:txbxContent>
              </v:textbox>
            </v:shape>
            <v:shape id="docshape502" o:spid="_x0000_s2205" type="#_x0000_t202" style="position:absolute;left:759;top:1669;width:319;height:2738" filled="f" stroked="f">
              <v:textbox inset="0,0,0,0">
                <w:txbxContent>
                  <w:p w14:paraId="4CC4136C" w14:textId="77777777" w:rsidR="00AC7BD6" w:rsidRDefault="00B1402D">
                    <w:pPr>
                      <w:spacing w:before="17"/>
                      <w:rPr>
                        <w:rFonts w:ascii="Roboto"/>
                        <w:sz w:val="18"/>
                      </w:rPr>
                    </w:pPr>
                    <w:r>
                      <w:rPr>
                        <w:rFonts w:ascii="Roboto"/>
                        <w:color w:val="4C4D4F"/>
                        <w:spacing w:val="-5"/>
                        <w:sz w:val="18"/>
                      </w:rPr>
                      <w:t>125</w:t>
                    </w:r>
                  </w:p>
                  <w:p w14:paraId="1929F911" w14:textId="77777777" w:rsidR="00AC7BD6" w:rsidRDefault="00AC7BD6">
                    <w:pPr>
                      <w:spacing w:before="8"/>
                      <w:rPr>
                        <w:rFonts w:ascii="Roboto"/>
                        <w:sz w:val="23"/>
                      </w:rPr>
                    </w:pPr>
                  </w:p>
                  <w:p w14:paraId="7A44CB0D" w14:textId="77777777" w:rsidR="00AC7BD6" w:rsidRDefault="00B1402D">
                    <w:pPr>
                      <w:rPr>
                        <w:rFonts w:ascii="Roboto"/>
                        <w:sz w:val="18"/>
                      </w:rPr>
                    </w:pPr>
                    <w:r>
                      <w:rPr>
                        <w:rFonts w:ascii="Roboto"/>
                        <w:color w:val="4C4D4F"/>
                        <w:spacing w:val="-5"/>
                        <w:sz w:val="18"/>
                      </w:rPr>
                      <w:t>120</w:t>
                    </w:r>
                  </w:p>
                  <w:p w14:paraId="3C2EB5AC" w14:textId="77777777" w:rsidR="00AC7BD6" w:rsidRDefault="00AC7BD6">
                    <w:pPr>
                      <w:spacing w:before="8"/>
                      <w:rPr>
                        <w:rFonts w:ascii="Roboto"/>
                        <w:sz w:val="23"/>
                      </w:rPr>
                    </w:pPr>
                  </w:p>
                  <w:p w14:paraId="66FC5C60" w14:textId="77777777" w:rsidR="00AC7BD6" w:rsidRDefault="00B1402D">
                    <w:pPr>
                      <w:rPr>
                        <w:rFonts w:ascii="Roboto"/>
                        <w:sz w:val="18"/>
                      </w:rPr>
                    </w:pPr>
                    <w:r>
                      <w:rPr>
                        <w:rFonts w:ascii="Roboto"/>
                        <w:color w:val="4C4D4F"/>
                        <w:spacing w:val="-5"/>
                        <w:sz w:val="18"/>
                      </w:rPr>
                      <w:t>115</w:t>
                    </w:r>
                  </w:p>
                  <w:p w14:paraId="7A70C75B" w14:textId="77777777" w:rsidR="00AC7BD6" w:rsidRDefault="00AC7BD6">
                    <w:pPr>
                      <w:spacing w:before="8"/>
                      <w:rPr>
                        <w:rFonts w:ascii="Roboto"/>
                        <w:sz w:val="23"/>
                      </w:rPr>
                    </w:pPr>
                  </w:p>
                  <w:p w14:paraId="539CF142" w14:textId="77777777" w:rsidR="00AC7BD6" w:rsidRDefault="00B1402D">
                    <w:pPr>
                      <w:rPr>
                        <w:rFonts w:ascii="Roboto"/>
                        <w:sz w:val="18"/>
                      </w:rPr>
                    </w:pPr>
                    <w:r>
                      <w:rPr>
                        <w:rFonts w:ascii="Roboto"/>
                        <w:color w:val="4C4D4F"/>
                        <w:spacing w:val="-5"/>
                        <w:sz w:val="18"/>
                      </w:rPr>
                      <w:t>110</w:t>
                    </w:r>
                  </w:p>
                  <w:p w14:paraId="46E04CEA" w14:textId="77777777" w:rsidR="00AC7BD6" w:rsidRDefault="00AC7BD6">
                    <w:pPr>
                      <w:spacing w:before="8"/>
                      <w:rPr>
                        <w:rFonts w:ascii="Roboto"/>
                        <w:sz w:val="23"/>
                      </w:rPr>
                    </w:pPr>
                  </w:p>
                  <w:p w14:paraId="25F381FA" w14:textId="77777777" w:rsidR="00AC7BD6" w:rsidRDefault="00B1402D">
                    <w:pPr>
                      <w:rPr>
                        <w:rFonts w:ascii="Roboto"/>
                        <w:sz w:val="18"/>
                      </w:rPr>
                    </w:pPr>
                    <w:r>
                      <w:rPr>
                        <w:rFonts w:ascii="Roboto"/>
                        <w:color w:val="4C4D4F"/>
                        <w:spacing w:val="-5"/>
                        <w:sz w:val="18"/>
                      </w:rPr>
                      <w:t>105</w:t>
                    </w:r>
                  </w:p>
                  <w:p w14:paraId="09CE2CEA" w14:textId="77777777" w:rsidR="00AC7BD6" w:rsidRDefault="00AC7BD6">
                    <w:pPr>
                      <w:spacing w:before="8"/>
                      <w:rPr>
                        <w:rFonts w:ascii="Roboto"/>
                        <w:sz w:val="23"/>
                      </w:rPr>
                    </w:pPr>
                  </w:p>
                  <w:p w14:paraId="459DBF5C" w14:textId="77777777" w:rsidR="00AC7BD6" w:rsidRDefault="00B1402D">
                    <w:pPr>
                      <w:rPr>
                        <w:rFonts w:ascii="Roboto"/>
                        <w:sz w:val="18"/>
                      </w:rPr>
                    </w:pPr>
                    <w:r>
                      <w:rPr>
                        <w:rFonts w:ascii="Roboto"/>
                        <w:color w:val="4C4D4F"/>
                        <w:spacing w:val="-5"/>
                        <w:sz w:val="18"/>
                      </w:rPr>
                      <w:t>100</w:t>
                    </w:r>
                  </w:p>
                </w:txbxContent>
              </v:textbox>
            </v:shape>
            <v:shape id="docshape503" o:spid="_x0000_s2204" type="#_x0000_t202" style="position:absolute;left:1685;top:4411;width:419;height:238" filled="f" stroked="f">
              <v:textbox inset="0,0,0,0">
                <w:txbxContent>
                  <w:p w14:paraId="083005E1" w14:textId="77777777" w:rsidR="00AC7BD6" w:rsidRDefault="00B1402D">
                    <w:pPr>
                      <w:spacing w:before="17"/>
                      <w:rPr>
                        <w:rFonts w:ascii="Roboto"/>
                        <w:sz w:val="18"/>
                      </w:rPr>
                    </w:pPr>
                    <w:r>
                      <w:rPr>
                        <w:rFonts w:ascii="Roboto"/>
                        <w:color w:val="4C4D4F"/>
                        <w:spacing w:val="-4"/>
                        <w:sz w:val="18"/>
                      </w:rPr>
                      <w:t>2015</w:t>
                    </w:r>
                  </w:p>
                </w:txbxContent>
              </v:textbox>
            </v:shape>
            <v:shape id="docshape504" o:spid="_x0000_s2203" type="#_x0000_t202" style="position:absolute;left:3009;top:4411;width:419;height:238" filled="f" stroked="f">
              <v:textbox inset="0,0,0,0">
                <w:txbxContent>
                  <w:p w14:paraId="78A3B965" w14:textId="77777777" w:rsidR="00AC7BD6" w:rsidRDefault="00B1402D">
                    <w:pPr>
                      <w:spacing w:before="17"/>
                      <w:rPr>
                        <w:rFonts w:ascii="Roboto"/>
                        <w:sz w:val="18"/>
                      </w:rPr>
                    </w:pPr>
                    <w:r>
                      <w:rPr>
                        <w:rFonts w:ascii="Roboto"/>
                        <w:color w:val="4C4D4F"/>
                        <w:spacing w:val="-4"/>
                        <w:sz w:val="18"/>
                      </w:rPr>
                      <w:t>2016</w:t>
                    </w:r>
                  </w:p>
                </w:txbxContent>
              </v:textbox>
            </v:shape>
            <v:shape id="docshape505" o:spid="_x0000_s2202" type="#_x0000_t202" style="position:absolute;left:4333;top:4411;width:419;height:238" filled="f" stroked="f">
              <v:textbox inset="0,0,0,0">
                <w:txbxContent>
                  <w:p w14:paraId="3ED4521D" w14:textId="77777777" w:rsidR="00AC7BD6" w:rsidRDefault="00B1402D">
                    <w:pPr>
                      <w:spacing w:before="17"/>
                      <w:rPr>
                        <w:rFonts w:ascii="Roboto"/>
                        <w:sz w:val="18"/>
                      </w:rPr>
                    </w:pPr>
                    <w:r>
                      <w:rPr>
                        <w:rFonts w:ascii="Roboto"/>
                        <w:color w:val="4C4D4F"/>
                        <w:spacing w:val="-4"/>
                        <w:sz w:val="18"/>
                      </w:rPr>
                      <w:t>2017</w:t>
                    </w:r>
                  </w:p>
                </w:txbxContent>
              </v:textbox>
            </v:shape>
            <v:shape id="docshape506" o:spid="_x0000_s2201" type="#_x0000_t202" style="position:absolute;left:5313;top:4411;width:1124;height:238" filled="f" stroked="f">
              <v:textbox inset="0,0,0,0">
                <w:txbxContent>
                  <w:p w14:paraId="409A6555"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rPr>
          <w:color w:val="252525"/>
        </w:rPr>
        <w:t>Authorized Positions</w:t>
      </w:r>
      <w:r>
        <w:rPr>
          <w:color w:val="252525"/>
          <w:spacing w:val="1"/>
        </w:rPr>
        <w:t xml:space="preserve"> </w:t>
      </w:r>
      <w:r>
        <w:rPr>
          <w:color w:val="252525"/>
        </w:rPr>
        <w:t>–</w:t>
      </w:r>
      <w:r>
        <w:rPr>
          <w:color w:val="252525"/>
          <w:spacing w:val="1"/>
        </w:rPr>
        <w:t xml:space="preserve"> </w:t>
      </w:r>
      <w:r>
        <w:rPr>
          <w:color w:val="252525"/>
        </w:rPr>
        <w:t>Tax</w:t>
      </w:r>
      <w:r>
        <w:rPr>
          <w:color w:val="252525"/>
          <w:spacing w:val="1"/>
        </w:rPr>
        <w:t xml:space="preserve"> </w:t>
      </w:r>
      <w:r>
        <w:rPr>
          <w:color w:val="252525"/>
          <w:spacing w:val="-2"/>
        </w:rPr>
        <w:t>Commissioner</w:t>
      </w:r>
      <w:r>
        <w:rPr>
          <w:color w:val="252525"/>
        </w:rPr>
        <w:tab/>
      </w:r>
      <w:r>
        <w:rPr>
          <w:color w:val="252525"/>
          <w:spacing w:val="-5"/>
        </w:rPr>
        <w:t>119</w:t>
      </w:r>
      <w:r>
        <w:rPr>
          <w:color w:val="252525"/>
        </w:rPr>
        <w:tab/>
      </w:r>
      <w:r>
        <w:rPr>
          <w:color w:val="252525"/>
          <w:spacing w:val="-5"/>
        </w:rPr>
        <w:t>119</w:t>
      </w:r>
      <w:r>
        <w:rPr>
          <w:color w:val="252525"/>
        </w:rPr>
        <w:tab/>
      </w:r>
      <w:r>
        <w:rPr>
          <w:color w:val="252525"/>
          <w:spacing w:val="-5"/>
        </w:rPr>
        <w:t>119</w:t>
      </w:r>
      <w:r>
        <w:rPr>
          <w:color w:val="252525"/>
        </w:rPr>
        <w:tab/>
      </w:r>
      <w:r>
        <w:rPr>
          <w:color w:val="252525"/>
          <w:spacing w:val="-5"/>
        </w:rPr>
        <w:t>119</w:t>
      </w:r>
    </w:p>
    <w:p w14:paraId="5FF6D1AD" w14:textId="77777777" w:rsidR="00AC7BD6" w:rsidRDefault="00AC7BD6">
      <w:pPr>
        <w:pStyle w:val="BodyText"/>
        <w:rPr>
          <w:sz w:val="20"/>
        </w:rPr>
      </w:pPr>
    </w:p>
    <w:p w14:paraId="1AD6B3D7" w14:textId="77777777" w:rsidR="00AC7BD6" w:rsidRDefault="00AC7BD6">
      <w:pPr>
        <w:pStyle w:val="BodyText"/>
        <w:rPr>
          <w:sz w:val="20"/>
        </w:rPr>
      </w:pPr>
    </w:p>
    <w:p w14:paraId="39BDF85A" w14:textId="77777777" w:rsidR="00AC7BD6" w:rsidRDefault="00AC7BD6">
      <w:pPr>
        <w:pStyle w:val="BodyText"/>
        <w:rPr>
          <w:sz w:val="20"/>
        </w:rPr>
      </w:pPr>
    </w:p>
    <w:p w14:paraId="47ED65D8" w14:textId="77777777" w:rsidR="00AC7BD6" w:rsidRDefault="00AC7BD6">
      <w:pPr>
        <w:pStyle w:val="BodyText"/>
        <w:rPr>
          <w:sz w:val="20"/>
        </w:rPr>
      </w:pPr>
    </w:p>
    <w:p w14:paraId="7968DE71" w14:textId="77777777" w:rsidR="00AC7BD6" w:rsidRDefault="00AC7BD6">
      <w:pPr>
        <w:pStyle w:val="BodyText"/>
        <w:rPr>
          <w:sz w:val="20"/>
        </w:rPr>
      </w:pPr>
    </w:p>
    <w:p w14:paraId="472A8020" w14:textId="77777777" w:rsidR="00AC7BD6" w:rsidRDefault="00AC7BD6">
      <w:pPr>
        <w:pStyle w:val="BodyText"/>
        <w:spacing w:before="6"/>
        <w:rPr>
          <w:sz w:val="27"/>
        </w:rPr>
      </w:pPr>
    </w:p>
    <w:tbl>
      <w:tblPr>
        <w:tblW w:w="0" w:type="auto"/>
        <w:tblInd w:w="954"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396"/>
        <w:gridCol w:w="4498"/>
        <w:gridCol w:w="396"/>
      </w:tblGrid>
      <w:tr w:rsidR="00AC7BD6" w14:paraId="4D65F49D" w14:textId="77777777">
        <w:trPr>
          <w:trHeight w:val="490"/>
        </w:trPr>
        <w:tc>
          <w:tcPr>
            <w:tcW w:w="5290" w:type="dxa"/>
            <w:gridSpan w:val="3"/>
          </w:tcPr>
          <w:p w14:paraId="448214D4" w14:textId="77777777" w:rsidR="00AC7BD6" w:rsidRDefault="00AC7BD6">
            <w:pPr>
              <w:pStyle w:val="TableParagraph"/>
              <w:rPr>
                <w:rFonts w:ascii="Times New Roman"/>
                <w:sz w:val="18"/>
              </w:rPr>
            </w:pPr>
          </w:p>
        </w:tc>
      </w:tr>
      <w:tr w:rsidR="00AC7BD6" w14:paraId="42900305" w14:textId="77777777">
        <w:trPr>
          <w:trHeight w:val="497"/>
        </w:trPr>
        <w:tc>
          <w:tcPr>
            <w:tcW w:w="396" w:type="dxa"/>
            <w:tcBorders>
              <w:right w:val="nil"/>
            </w:tcBorders>
          </w:tcPr>
          <w:p w14:paraId="5B65FE94" w14:textId="77777777" w:rsidR="00AC7BD6" w:rsidRDefault="00AC7BD6">
            <w:pPr>
              <w:pStyle w:val="TableParagraph"/>
              <w:rPr>
                <w:rFonts w:ascii="Times New Roman"/>
                <w:sz w:val="18"/>
              </w:rPr>
            </w:pPr>
          </w:p>
        </w:tc>
        <w:tc>
          <w:tcPr>
            <w:tcW w:w="4498" w:type="dxa"/>
            <w:vMerge w:val="restart"/>
            <w:tcBorders>
              <w:left w:val="nil"/>
              <w:right w:val="nil"/>
            </w:tcBorders>
          </w:tcPr>
          <w:p w14:paraId="72E461E8" w14:textId="77777777" w:rsidR="00AC7BD6" w:rsidRDefault="00AC7BD6">
            <w:pPr>
              <w:pStyle w:val="TableParagraph"/>
              <w:rPr>
                <w:rFonts w:ascii="Times New Roman"/>
                <w:sz w:val="18"/>
              </w:rPr>
            </w:pPr>
          </w:p>
        </w:tc>
        <w:tc>
          <w:tcPr>
            <w:tcW w:w="396" w:type="dxa"/>
            <w:tcBorders>
              <w:left w:val="nil"/>
            </w:tcBorders>
          </w:tcPr>
          <w:p w14:paraId="3E8D01EF" w14:textId="77777777" w:rsidR="00AC7BD6" w:rsidRDefault="00AC7BD6">
            <w:pPr>
              <w:pStyle w:val="TableParagraph"/>
              <w:rPr>
                <w:rFonts w:ascii="Times New Roman"/>
                <w:sz w:val="18"/>
              </w:rPr>
            </w:pPr>
          </w:p>
        </w:tc>
      </w:tr>
      <w:tr w:rsidR="00AC7BD6" w14:paraId="0A4BCD9D" w14:textId="77777777">
        <w:trPr>
          <w:trHeight w:val="497"/>
        </w:trPr>
        <w:tc>
          <w:tcPr>
            <w:tcW w:w="396" w:type="dxa"/>
            <w:tcBorders>
              <w:right w:val="nil"/>
            </w:tcBorders>
          </w:tcPr>
          <w:p w14:paraId="29D09E73" w14:textId="77777777" w:rsidR="00AC7BD6" w:rsidRDefault="00AC7BD6">
            <w:pPr>
              <w:pStyle w:val="TableParagraph"/>
              <w:rPr>
                <w:rFonts w:ascii="Times New Roman"/>
                <w:sz w:val="18"/>
              </w:rPr>
            </w:pPr>
          </w:p>
        </w:tc>
        <w:tc>
          <w:tcPr>
            <w:tcW w:w="4498" w:type="dxa"/>
            <w:vMerge/>
            <w:tcBorders>
              <w:top w:val="nil"/>
              <w:left w:val="nil"/>
              <w:right w:val="nil"/>
            </w:tcBorders>
          </w:tcPr>
          <w:p w14:paraId="435B6E21" w14:textId="77777777" w:rsidR="00AC7BD6" w:rsidRDefault="00AC7BD6">
            <w:pPr>
              <w:rPr>
                <w:sz w:val="2"/>
                <w:szCs w:val="2"/>
              </w:rPr>
            </w:pPr>
          </w:p>
        </w:tc>
        <w:tc>
          <w:tcPr>
            <w:tcW w:w="396" w:type="dxa"/>
            <w:tcBorders>
              <w:left w:val="nil"/>
            </w:tcBorders>
          </w:tcPr>
          <w:p w14:paraId="259CC55A" w14:textId="77777777" w:rsidR="00AC7BD6" w:rsidRDefault="00AC7BD6">
            <w:pPr>
              <w:pStyle w:val="TableParagraph"/>
              <w:rPr>
                <w:rFonts w:ascii="Times New Roman"/>
                <w:sz w:val="18"/>
              </w:rPr>
            </w:pPr>
          </w:p>
        </w:tc>
      </w:tr>
      <w:tr w:rsidR="00AC7BD6" w14:paraId="2AB15EE0" w14:textId="77777777">
        <w:trPr>
          <w:trHeight w:val="490"/>
        </w:trPr>
        <w:tc>
          <w:tcPr>
            <w:tcW w:w="396" w:type="dxa"/>
            <w:tcBorders>
              <w:right w:val="nil"/>
            </w:tcBorders>
          </w:tcPr>
          <w:p w14:paraId="191BB131" w14:textId="77777777" w:rsidR="00AC7BD6" w:rsidRDefault="00AC7BD6">
            <w:pPr>
              <w:pStyle w:val="TableParagraph"/>
              <w:rPr>
                <w:rFonts w:ascii="Times New Roman"/>
                <w:sz w:val="18"/>
              </w:rPr>
            </w:pPr>
          </w:p>
        </w:tc>
        <w:tc>
          <w:tcPr>
            <w:tcW w:w="4498" w:type="dxa"/>
            <w:vMerge/>
            <w:tcBorders>
              <w:top w:val="nil"/>
              <w:left w:val="nil"/>
              <w:right w:val="nil"/>
            </w:tcBorders>
          </w:tcPr>
          <w:p w14:paraId="56695E45" w14:textId="77777777" w:rsidR="00AC7BD6" w:rsidRDefault="00AC7BD6">
            <w:pPr>
              <w:rPr>
                <w:sz w:val="2"/>
                <w:szCs w:val="2"/>
              </w:rPr>
            </w:pPr>
          </w:p>
        </w:tc>
        <w:tc>
          <w:tcPr>
            <w:tcW w:w="396" w:type="dxa"/>
            <w:tcBorders>
              <w:left w:val="nil"/>
            </w:tcBorders>
          </w:tcPr>
          <w:p w14:paraId="2352631F" w14:textId="77777777" w:rsidR="00AC7BD6" w:rsidRDefault="00AC7BD6">
            <w:pPr>
              <w:pStyle w:val="TableParagraph"/>
              <w:rPr>
                <w:rFonts w:ascii="Times New Roman"/>
                <w:sz w:val="18"/>
              </w:rPr>
            </w:pPr>
          </w:p>
        </w:tc>
      </w:tr>
      <w:tr w:rsidR="00AC7BD6" w14:paraId="1B38437C" w14:textId="77777777">
        <w:trPr>
          <w:trHeight w:val="497"/>
        </w:trPr>
        <w:tc>
          <w:tcPr>
            <w:tcW w:w="396" w:type="dxa"/>
            <w:tcBorders>
              <w:right w:val="nil"/>
            </w:tcBorders>
          </w:tcPr>
          <w:p w14:paraId="71917D35" w14:textId="77777777" w:rsidR="00AC7BD6" w:rsidRDefault="00AC7BD6">
            <w:pPr>
              <w:pStyle w:val="TableParagraph"/>
              <w:rPr>
                <w:rFonts w:ascii="Times New Roman"/>
                <w:sz w:val="18"/>
              </w:rPr>
            </w:pPr>
          </w:p>
        </w:tc>
        <w:tc>
          <w:tcPr>
            <w:tcW w:w="4498" w:type="dxa"/>
            <w:vMerge/>
            <w:tcBorders>
              <w:top w:val="nil"/>
              <w:left w:val="nil"/>
              <w:right w:val="nil"/>
            </w:tcBorders>
          </w:tcPr>
          <w:p w14:paraId="757D3F2E" w14:textId="77777777" w:rsidR="00AC7BD6" w:rsidRDefault="00AC7BD6">
            <w:pPr>
              <w:rPr>
                <w:sz w:val="2"/>
                <w:szCs w:val="2"/>
              </w:rPr>
            </w:pPr>
          </w:p>
        </w:tc>
        <w:tc>
          <w:tcPr>
            <w:tcW w:w="396" w:type="dxa"/>
            <w:tcBorders>
              <w:left w:val="nil"/>
            </w:tcBorders>
          </w:tcPr>
          <w:p w14:paraId="60EDBB53" w14:textId="77777777" w:rsidR="00AC7BD6" w:rsidRDefault="00AC7BD6">
            <w:pPr>
              <w:pStyle w:val="TableParagraph"/>
              <w:rPr>
                <w:rFonts w:ascii="Times New Roman"/>
                <w:sz w:val="18"/>
              </w:rPr>
            </w:pPr>
          </w:p>
        </w:tc>
      </w:tr>
    </w:tbl>
    <w:p w14:paraId="5881A7D7" w14:textId="77777777" w:rsidR="00AC7BD6" w:rsidRDefault="00AC7BD6">
      <w:pPr>
        <w:rPr>
          <w:rFonts w:ascii="Times New Roman"/>
          <w:sz w:val="18"/>
        </w:rPr>
        <w:sectPr w:rsidR="00AC7BD6">
          <w:pgSz w:w="12240" w:h="15840"/>
          <w:pgMar w:top="1360" w:right="300" w:bottom="580" w:left="260" w:header="540" w:footer="386" w:gutter="0"/>
          <w:cols w:space="720"/>
        </w:sectPr>
      </w:pPr>
    </w:p>
    <w:p w14:paraId="0110BB00" w14:textId="77777777" w:rsidR="00AC7BD6" w:rsidRDefault="00B1402D">
      <w:pPr>
        <w:spacing w:before="90"/>
        <w:ind w:left="280"/>
        <w:jc w:val="both"/>
        <w:rPr>
          <w:rFonts w:ascii="Roboto Slab Thin" w:hAnsi="Roboto Slab Thin"/>
          <w:sz w:val="20"/>
        </w:rPr>
      </w:pPr>
      <w:r>
        <w:lastRenderedPageBreak/>
        <w:pict w14:anchorId="2E691F53">
          <v:group id="docshapegroup508" o:spid="_x0000_s2158" style="position:absolute;left:0;text-align:left;margin-left:149.6pt;margin-top:337.5pt;width:305pt;height:251.2pt;z-index:-25031680;mso-position-horizontal-relative:page;mso-position-vertical-relative:page" coordorigin="2992,6750" coordsize="6100,5024">
            <v:line id="_x0000_s2199" style="position:absolute" from="3287,6925" to="3287,6750" strokecolor="#4c4d4f" strokeweight=".25pt"/>
            <v:line id="_x0000_s2198" style="position:absolute" from="2994,7107" to="2994,6930" strokecolor="#4c4d4f" strokeweight=".25pt"/>
            <v:line id="_x0000_s2197" style="position:absolute" from="2992,6927" to="3289,6927" strokecolor="#4c4d4f" strokeweight=".25pt"/>
            <v:line id="_x0000_s2196" style="position:absolute" from="3287,7105" to="3287,6930" strokecolor="#4c4d4f" strokeweight=".25pt"/>
            <v:line id="_x0000_s2195" style="position:absolute" from="2994,7299" to="2994,7107" strokecolor="#4c4d4f" strokeweight=".25pt"/>
            <v:line id="_x0000_s2194" style="position:absolute" from="3284,7107" to="3685,7107" strokecolor="#4c4d4f" strokeweight=".25pt"/>
            <v:line id="_x0000_s2193" style="position:absolute" from="3685,7107" to="4589,7107" strokecolor="#4c4d4f" strokeweight=".25pt"/>
            <v:line id="_x0000_s2192" style="position:absolute" from="4588,7107" to="5758,7107" strokecolor="#4c4d4f" strokeweight=".25pt"/>
            <v:line id="_x0000_s2191" style="position:absolute" from="5758,7107" to="6118,7107" strokecolor="#4c4d4f" strokeweight=".25pt"/>
            <v:line id="_x0000_s2190" style="position:absolute" from="6118,7302" to="6118,7110" strokecolor="#4c4d4f" strokeweight=".25pt"/>
            <v:line id="_x0000_s2189" style="position:absolute" from="6118,7107" to="6478,7107" strokecolor="#4c4d4f" strokeweight=".25pt"/>
            <v:line id="_x0000_s2188" style="position:absolute" from="6478,7107" to="7918,7107" strokecolor="#4c4d4f" strokeweight=".25pt"/>
            <v:line id="_x0000_s2187" style="position:absolute" from="7918,7107" to="8436,7107" strokecolor="#4c4d4f" strokeweight=".25pt"/>
            <v:line id="_x0000_s2186" style="position:absolute" from="8726,6925" to="8726,6750" strokecolor="#4c4d4f" strokeweight=".25pt"/>
            <v:line id="_x0000_s2185" style="position:absolute" from="8726,7105" to="8726,6930" strokecolor="#4c4d4f" strokeweight=".25pt"/>
            <v:line id="_x0000_s2184" style="position:absolute" from="8723,6927" to="9091,6927" strokecolor="#4c4d4f" strokeweight=".25pt"/>
            <v:line id="_x0000_s2183" style="position:absolute" from="9088,7107" to="9088,6930" strokecolor="#4c4d4f" strokeweight=".25pt"/>
            <v:line id="_x0000_s2182" style="position:absolute" from="8436,7107" to="8728,7107" strokecolor="#4c4d4f" strokeweight=".25pt"/>
            <v:line id="_x0000_s2181" style="position:absolute" from="9088,7299" to="9088,7107" strokecolor="#4c4d4f" strokeweight=".25pt"/>
            <v:line id="_x0000_s2180" style="position:absolute" from="6118,9260" to="6118,7302" strokecolor="#4c4d4f" strokeweight=".25pt"/>
            <v:line id="_x0000_s2179" style="position:absolute" from="6478,9258" to="6478,7304" strokecolor="#4c4d4f" strokeweight=".25pt"/>
            <v:line id="_x0000_s2178" style="position:absolute" from="6118,9510" to="6118,9260" strokecolor="#4c4d4f" strokeweight=".25pt"/>
            <v:line id="_x0000_s2177" style="position:absolute" from="3685,9690" to="3685,9515" strokecolor="#4c4d4f" strokeweight=".25pt"/>
            <v:line id="_x0000_s2176" style="position:absolute" from="8436,9690" to="8436,9515" strokecolor="#4c4d4f" strokeweight=".25pt"/>
            <v:line id="_x0000_s2175" style="position:absolute" from="2994,9872" to="2994,9695" strokecolor="#4c4d4f" strokeweight=".25pt"/>
            <v:line id="_x0000_s2174" style="position:absolute" from="2992,9692" to="3287,9692" strokecolor="#4c4d4f" strokeweight=".25pt"/>
            <v:line id="_x0000_s2173" style="position:absolute" from="3287,9692" to="3688,9692" strokecolor="#4c4d4f" strokeweight=".25pt"/>
            <v:line id="_x0000_s2172" style="position:absolute" from="3685,9870" to="3685,9695" strokecolor="#4c4d4f" strokeweight=".25pt"/>
            <v:line id="_x0000_s2171" style="position:absolute" from="8436,9870" to="8436,9695" strokecolor="#4c4d4f" strokeweight=".25pt"/>
            <v:line id="_x0000_s2170" style="position:absolute" from="8433,9692" to="8726,9692" strokecolor="#4c4d4f" strokeweight=".25pt"/>
            <v:line id="_x0000_s2169" style="position:absolute" from="8726,9692" to="9091,9692" strokecolor="#4c4d4f" strokeweight=".25pt"/>
            <v:line id="_x0000_s2168" style="position:absolute" from="9088,9872" to="9088,9695" strokecolor="#4c4d4f" strokeweight=".25pt"/>
            <v:line id="_x0000_s2167" style="position:absolute" from="2994,10064" to="2994,9872" strokecolor="#4c4d4f" strokeweight=".25pt"/>
            <v:line id="_x0000_s2166" style="position:absolute" from="3683,9872" to="4589,9872" strokecolor="#4c4d4f" strokeweight=".25pt"/>
            <v:line id="_x0000_s2165" style="position:absolute" from="4588,9872" to="5758,9872" strokecolor="#4c4d4f" strokeweight=".25pt"/>
            <v:line id="_x0000_s2164" style="position:absolute" from="5758,9872" to="6118,9872" strokecolor="#4c4d4f" strokeweight=".25pt"/>
            <v:line id="_x0000_s2163" style="position:absolute" from="6118,9872" to="6478,9872" strokecolor="#4c4d4f" strokeweight=".25pt"/>
            <v:line id="_x0000_s2162" style="position:absolute" from="6478,9872" to="7918,9872" strokecolor="#4c4d4f" strokeweight=".25pt"/>
            <v:line id="_x0000_s2161" style="position:absolute" from="7918,9872" to="8438,9872" strokecolor="#4c4d4f" strokeweight=".25pt"/>
            <v:line id="_x0000_s2160" style="position:absolute" from="9088,10064" to="9088,9872" strokecolor="#4c4d4f" strokeweight=".25pt"/>
            <v:line id="_x0000_s2159" style="position:absolute" from="6478,11773" to="6478,10069" strokecolor="#4c4d4f" strokeweight=".25pt"/>
            <w10:wrap anchorx="page" anchory="page"/>
          </v:group>
        </w:pict>
      </w:r>
      <w:r>
        <w:pict w14:anchorId="11E38DBE">
          <v:group id="docshapegroup509" o:spid="_x0000_s2127" style="position:absolute;left:0;text-align:left;margin-left:147.5pt;margin-top:601.5pt;width:433.05pt;height:125.7pt;z-index:-25031168;mso-position-horizontal-relative:page;mso-position-vertical-relative:page" coordorigin="2950,12030" coordsize="8661,2514">
            <v:line id="_x0000_s2157" style="position:absolute" from="4588,12205" to="4588,12030" strokecolor="#4c4d4f" strokeweight=".25pt"/>
            <v:line id="_x0000_s2156" style="position:absolute" from="2953,12388" to="2953,12210" strokecolor="#4c4d4f" strokeweight=".25pt"/>
            <v:line id="_x0000_s2155" style="position:absolute" from="2950,12208" to="2994,12208" strokecolor="#4c4d4f" strokeweight=".25pt"/>
            <v:line id="_x0000_s2154" style="position:absolute" from="2994,12208" to="3287,12208" strokecolor="#4c4d4f" strokeweight=".25pt"/>
            <v:line id="_x0000_s2153" style="position:absolute" from="3287,12208" to="3685,12208" strokecolor="#4c4d4f" strokeweight=".25pt"/>
            <v:line id="_x0000_s2152" style="position:absolute" from="3685,12208" to="4591,12208" strokecolor="#4c4d4f" strokeweight=".25pt"/>
            <v:line id="_x0000_s2151" style="position:absolute" from="4588,12385" to="4588,12210" strokecolor="#4c4d4f" strokeweight=".25pt"/>
            <v:line id="_x0000_s2150" style="position:absolute" from="2953,12579" to="2953,12388" strokecolor="#4c4d4f" strokeweight=".25pt"/>
            <v:line id="_x0000_s2149" style="position:absolute" from="4586,12388" to="5758,12388" strokecolor="#4c4d4f" strokeweight=".25pt"/>
            <v:line id="_x0000_s2148" style="position:absolute" from="5758,12388" to="6118,12388" strokecolor="#4c4d4f" strokeweight=".25pt"/>
            <v:line id="_x0000_s2147" style="position:absolute" from="6118,12388" to="6478,12388" strokecolor="#4c4d4f" strokeweight=".25pt"/>
            <v:line id="_x0000_s2146" style="position:absolute" from="7918,12205" to="7918,12030" strokecolor="#4c4d4f" strokeweight=".25pt"/>
            <v:line id="_x0000_s2145" style="position:absolute" from="7918,12385" to="7918,12210" strokecolor="#4c4d4f" strokeweight=".25pt"/>
            <v:line id="_x0000_s2144" style="position:absolute" from="7916,12208" to="8436,12208" strokecolor="#4c4d4f" strokeweight=".25pt"/>
            <v:line id="_x0000_s2143" style="position:absolute" from="8436,12208" to="8726,12208" strokecolor="#4c4d4f" strokeweight=".25pt"/>
            <v:line id="_x0000_s2142" style="position:absolute" from="8726,12208" to="9091,12208" strokecolor="#4c4d4f" strokeweight=".25pt"/>
            <v:line id="_x0000_s2141" style="position:absolute" from="9088,12388" to="9088,12210" strokecolor="#4c4d4f" strokeweight=".25pt"/>
            <v:line id="_x0000_s2140" style="position:absolute" from="6478,12388" to="7921,12388" strokecolor="#4c4d4f" strokeweight=".25pt"/>
            <v:line id="_x0000_s2139" style="position:absolute" from="9088,12579" to="9088,12388" strokecolor="#4c4d4f" strokeweight=".25pt"/>
            <v:line id="_x0000_s2138" style="position:absolute" from="6478,14538" to="6478,12584" strokecolor="#4c4d4f" strokeweight=".25pt"/>
            <v:line id="_x0000_s2137" style="position:absolute" from="6476,14541" to="7918,14541" strokecolor="#4c4d4f" strokeweight=".25pt"/>
            <v:line id="_x0000_s2136" style="position:absolute" from="7918,14541" to="8436,14541" strokecolor="#4c4d4f" strokeweight=".25pt"/>
            <v:line id="_x0000_s2135" style="position:absolute" from="8436,14541" to="8726,14541" strokecolor="#4c4d4f" strokeweight=".25pt"/>
            <v:line id="_x0000_s2134" style="position:absolute" from="8726,14541" to="9088,14541" strokecolor="#4c4d4f" strokeweight=".25pt"/>
            <v:line id="_x0000_s2133" style="position:absolute" from="9088,14541" to="9381,14541" strokecolor="#4c4d4f" strokeweight=".25pt"/>
            <v:line id="_x0000_s2132" style="position:absolute" from="9381,14541" to="9673,14541" strokecolor="#4c4d4f" strokeweight=".25pt"/>
            <v:line id="_x0000_s2131" style="position:absolute" from="9673,14541" to="9718,14541" strokecolor="#4c4d4f" strokeweight=".25pt"/>
            <v:line id="_x0000_s2130" style="position:absolute" from="9718,14541" to="10258,14541" strokecolor="#4c4d4f" strokeweight=".25pt"/>
            <v:line id="_x0000_s2129" style="position:absolute" from="10258,14541" to="10348,14541" strokecolor="#4c4d4f" strokeweight=".25pt"/>
            <v:line id="_x0000_s2128" style="position:absolute" from="10348,14541" to="11611,14541" strokecolor="#4c4d4f" strokeweight=".25pt"/>
            <w10:wrap anchorx="page" anchory="page"/>
          </v:group>
        </w:pict>
      </w:r>
      <w:r>
        <w:pict w14:anchorId="61C17CA6">
          <v:group id="docshapegroup510" o:spid="_x0000_s2116" style="position:absolute;left:0;text-align:left;margin-left:30.5pt;margin-top:726.9pt;width:257.6pt;height:.25pt;z-index:15848960;mso-position-horizontal-relative:page;mso-position-vertical-relative:page" coordorigin="610,14538" coordsize="5152,5">
            <v:line id="_x0000_s2126" style="position:absolute" from="610,14541" to="1949,14541" strokecolor="#4c4d4f" strokeweight=".25pt"/>
            <v:line id="_x0000_s2125" style="position:absolute" from="1949,14541" to="2232,14541" strokecolor="#4c4d4f" strokeweight=".25pt"/>
            <v:line id="_x0000_s2124" style="position:absolute" from="2232,14541" to="2618,14541" strokecolor="#4c4d4f" strokeweight=".25pt"/>
            <v:line id="_x0000_s2123" style="position:absolute" from="2618,14541" to="2702,14541" strokecolor="#4c4d4f" strokeweight=".25pt"/>
            <v:line id="_x0000_s2122" style="position:absolute" from="2702,14541" to="2953,14541" strokecolor="#4c4d4f" strokeweight=".25pt"/>
            <v:line id="_x0000_s2121" style="position:absolute" from="2953,14541" to="2994,14541" strokecolor="#4c4d4f" strokeweight=".25pt"/>
            <v:line id="_x0000_s2120" style="position:absolute" from="2994,14541" to="3287,14541" strokecolor="#4c4d4f" strokeweight=".25pt"/>
            <v:line id="_x0000_s2119" style="position:absolute" from="3287,14541" to="3685,14541" strokecolor="#4c4d4f" strokeweight=".25pt"/>
            <v:line id="_x0000_s2118" style="position:absolute" from="3685,14541" to="4589,14541" strokecolor="#4c4d4f" strokeweight=".25pt"/>
            <v:line id="_x0000_s2117" style="position:absolute" from="4588,14541" to="5761,14541" strokecolor="#4c4d4f" strokeweight=".25pt"/>
            <w10:wrap anchorx="page" anchory="page"/>
          </v:group>
        </w:pict>
      </w:r>
      <w:bookmarkStart w:id="24" w:name="Transportation_"/>
      <w:bookmarkEnd w:id="24"/>
      <w:r>
        <w:rPr>
          <w:rFonts w:ascii="Roboto Slab" w:hAnsi="Roboto Slab"/>
          <w:color w:val="005B8E"/>
          <w:spacing w:val="30"/>
          <w:w w:val="95"/>
          <w:position w:val="-5"/>
          <w:sz w:val="40"/>
        </w:rPr>
        <w:t>TRANSPORTATION</w:t>
      </w:r>
      <w:r>
        <w:rPr>
          <w:rFonts w:ascii="Roboto Slab" w:hAnsi="Roboto Slab"/>
          <w:color w:val="005B8E"/>
          <w:spacing w:val="64"/>
          <w:w w:val="150"/>
          <w:position w:val="-5"/>
          <w:sz w:val="40"/>
        </w:rPr>
        <w:t xml:space="preserve"> </w:t>
      </w:r>
      <w:r>
        <w:rPr>
          <w:rFonts w:ascii="Roboto Slab Thin" w:hAnsi="Roboto Slab Thin"/>
          <w:color w:val="A4ACB9"/>
          <w:spacing w:val="-39"/>
          <w:sz w:val="20"/>
        </w:rPr>
        <w:t>––––––––––––––––––––––––––––––––––––––––––––––––––––––––––––––––––––––</w:t>
      </w:r>
    </w:p>
    <w:p w14:paraId="79E2A4F2" w14:textId="77777777" w:rsidR="00AC7BD6" w:rsidRDefault="00B1402D">
      <w:pPr>
        <w:pStyle w:val="Heading2"/>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06DECFBB" w14:textId="77777777" w:rsidR="00AC7BD6" w:rsidRDefault="00B1402D">
      <w:pPr>
        <w:pStyle w:val="BodyText"/>
        <w:spacing w:before="268" w:line="273" w:lineRule="auto"/>
        <w:ind w:left="280" w:right="237"/>
        <w:jc w:val="both"/>
      </w:pPr>
      <w:r>
        <w:rPr>
          <w:color w:val="4C4D4F"/>
        </w:rPr>
        <w:t>The mission of the Gwinnett County Department of Transportation is to enhance quality of life by facilitating the mobility of people and goods</w:t>
      </w:r>
      <w:r>
        <w:rPr>
          <w:color w:val="4C4D4F"/>
          <w:spacing w:val="-8"/>
        </w:rPr>
        <w:t xml:space="preserve"> </w:t>
      </w:r>
      <w:r>
        <w:rPr>
          <w:color w:val="4C4D4F"/>
        </w:rPr>
        <w:t>safely</w:t>
      </w:r>
      <w:r>
        <w:rPr>
          <w:color w:val="4C4D4F"/>
          <w:spacing w:val="-8"/>
        </w:rPr>
        <w:t xml:space="preserve"> </w:t>
      </w:r>
      <w:r>
        <w:rPr>
          <w:color w:val="4C4D4F"/>
        </w:rPr>
        <w:t>and</w:t>
      </w:r>
      <w:r>
        <w:rPr>
          <w:color w:val="4C4D4F"/>
          <w:spacing w:val="-8"/>
        </w:rPr>
        <w:t xml:space="preserve"> </w:t>
      </w:r>
      <w:r>
        <w:rPr>
          <w:color w:val="4C4D4F"/>
        </w:rPr>
        <w:t>efficiently.</w:t>
      </w:r>
      <w:r>
        <w:rPr>
          <w:color w:val="4C4D4F"/>
          <w:spacing w:val="-8"/>
        </w:rPr>
        <w:t xml:space="preserve"> </w:t>
      </w:r>
      <w:r>
        <w:rPr>
          <w:color w:val="4C4D4F"/>
        </w:rPr>
        <w:t>This</w:t>
      </w:r>
      <w:r>
        <w:rPr>
          <w:color w:val="4C4D4F"/>
          <w:spacing w:val="-8"/>
        </w:rPr>
        <w:t xml:space="preserve"> </w:t>
      </w:r>
      <w:r>
        <w:rPr>
          <w:color w:val="4C4D4F"/>
        </w:rPr>
        <w:t>mission</w:t>
      </w:r>
      <w:r>
        <w:rPr>
          <w:color w:val="4C4D4F"/>
          <w:spacing w:val="-8"/>
        </w:rPr>
        <w:t xml:space="preserve"> </w:t>
      </w:r>
      <w:r>
        <w:rPr>
          <w:color w:val="4C4D4F"/>
        </w:rPr>
        <w:t>is</w:t>
      </w:r>
      <w:r>
        <w:rPr>
          <w:color w:val="4C4D4F"/>
          <w:spacing w:val="-8"/>
        </w:rPr>
        <w:t xml:space="preserve"> </w:t>
      </w:r>
      <w:r>
        <w:rPr>
          <w:color w:val="4C4D4F"/>
        </w:rPr>
        <w:t>accomplished</w:t>
      </w:r>
      <w:r>
        <w:rPr>
          <w:color w:val="4C4D4F"/>
          <w:spacing w:val="-8"/>
        </w:rPr>
        <w:t xml:space="preserve"> </w:t>
      </w:r>
      <w:r>
        <w:rPr>
          <w:color w:val="4C4D4F"/>
        </w:rPr>
        <w:t>by</w:t>
      </w:r>
      <w:r>
        <w:rPr>
          <w:color w:val="4C4D4F"/>
          <w:spacing w:val="-8"/>
        </w:rPr>
        <w:t xml:space="preserve"> </w:t>
      </w:r>
      <w:r>
        <w:rPr>
          <w:color w:val="4C4D4F"/>
        </w:rPr>
        <w:t>planning,</w:t>
      </w:r>
      <w:r>
        <w:rPr>
          <w:color w:val="4C4D4F"/>
          <w:spacing w:val="-9"/>
        </w:rPr>
        <w:t xml:space="preserve"> </w:t>
      </w:r>
      <w:r>
        <w:rPr>
          <w:color w:val="4C4D4F"/>
        </w:rPr>
        <w:t>constructing,</w:t>
      </w:r>
      <w:r>
        <w:rPr>
          <w:color w:val="4C4D4F"/>
          <w:spacing w:val="-8"/>
        </w:rPr>
        <w:t xml:space="preserve"> </w:t>
      </w:r>
      <w:r>
        <w:rPr>
          <w:color w:val="4C4D4F"/>
        </w:rPr>
        <w:t>operating,</w:t>
      </w:r>
      <w:r>
        <w:rPr>
          <w:color w:val="4C4D4F"/>
          <w:spacing w:val="-8"/>
        </w:rPr>
        <w:t xml:space="preserve"> </w:t>
      </w:r>
      <w:r>
        <w:rPr>
          <w:color w:val="4C4D4F"/>
        </w:rPr>
        <w:t>and</w:t>
      </w:r>
      <w:r>
        <w:rPr>
          <w:color w:val="4C4D4F"/>
          <w:spacing w:val="-8"/>
        </w:rPr>
        <w:t xml:space="preserve"> </w:t>
      </w:r>
      <w:r>
        <w:rPr>
          <w:color w:val="4C4D4F"/>
        </w:rPr>
        <w:t>maintaining</w:t>
      </w:r>
      <w:r>
        <w:rPr>
          <w:color w:val="4C4D4F"/>
          <w:spacing w:val="-8"/>
        </w:rPr>
        <w:t xml:space="preserve"> </w:t>
      </w:r>
      <w:r>
        <w:rPr>
          <w:color w:val="4C4D4F"/>
        </w:rPr>
        <w:t>the</w:t>
      </w:r>
      <w:r>
        <w:rPr>
          <w:color w:val="4C4D4F"/>
          <w:spacing w:val="-8"/>
        </w:rPr>
        <w:t xml:space="preserve"> </w:t>
      </w:r>
      <w:r>
        <w:rPr>
          <w:color w:val="4C4D4F"/>
        </w:rPr>
        <w:t>av</w:t>
      </w:r>
      <w:r>
        <w:rPr>
          <w:color w:val="4C4D4F"/>
        </w:rPr>
        <w:t>iation,</w:t>
      </w:r>
      <w:r>
        <w:rPr>
          <w:color w:val="4C4D4F"/>
          <w:spacing w:val="-9"/>
        </w:rPr>
        <w:t xml:space="preserve"> </w:t>
      </w:r>
      <w:r>
        <w:rPr>
          <w:color w:val="4C4D4F"/>
        </w:rPr>
        <w:t>transit,</w:t>
      </w:r>
      <w:r>
        <w:rPr>
          <w:color w:val="4C4D4F"/>
          <w:spacing w:val="-9"/>
        </w:rPr>
        <w:t xml:space="preserve"> </w:t>
      </w:r>
      <w:r>
        <w:rPr>
          <w:color w:val="4C4D4F"/>
        </w:rPr>
        <w:t>and surface</w:t>
      </w:r>
      <w:r>
        <w:rPr>
          <w:color w:val="4C4D4F"/>
          <w:spacing w:val="-8"/>
        </w:rPr>
        <w:t xml:space="preserve"> </w:t>
      </w:r>
      <w:r>
        <w:rPr>
          <w:color w:val="4C4D4F"/>
        </w:rPr>
        <w:t>transportation</w:t>
      </w:r>
      <w:r>
        <w:rPr>
          <w:color w:val="4C4D4F"/>
          <w:spacing w:val="-9"/>
        </w:rPr>
        <w:t xml:space="preserve"> </w:t>
      </w:r>
      <w:r>
        <w:rPr>
          <w:color w:val="4C4D4F"/>
        </w:rPr>
        <w:t>systems.</w:t>
      </w:r>
      <w:r>
        <w:rPr>
          <w:color w:val="4C4D4F"/>
          <w:spacing w:val="-8"/>
        </w:rPr>
        <w:t xml:space="preserve"> </w:t>
      </w:r>
      <w:r>
        <w:rPr>
          <w:color w:val="4C4D4F"/>
        </w:rPr>
        <w:t>The</w:t>
      </w:r>
      <w:r>
        <w:rPr>
          <w:color w:val="4C4D4F"/>
          <w:spacing w:val="-8"/>
        </w:rPr>
        <w:t xml:space="preserve"> </w:t>
      </w:r>
      <w:r>
        <w:rPr>
          <w:color w:val="4C4D4F"/>
        </w:rPr>
        <w:t>Gwinnett</w:t>
      </w:r>
      <w:r>
        <w:rPr>
          <w:color w:val="4C4D4F"/>
          <w:spacing w:val="-9"/>
        </w:rPr>
        <w:t xml:space="preserve"> </w:t>
      </w:r>
      <w:r>
        <w:rPr>
          <w:color w:val="4C4D4F"/>
        </w:rPr>
        <w:t>County</w:t>
      </w:r>
      <w:r>
        <w:rPr>
          <w:color w:val="4C4D4F"/>
          <w:spacing w:val="-9"/>
        </w:rPr>
        <w:t xml:space="preserve"> </w:t>
      </w:r>
      <w:r>
        <w:rPr>
          <w:color w:val="4C4D4F"/>
        </w:rPr>
        <w:t>Department</w:t>
      </w:r>
      <w:r>
        <w:rPr>
          <w:color w:val="4C4D4F"/>
          <w:spacing w:val="-9"/>
        </w:rPr>
        <w:t xml:space="preserve"> </w:t>
      </w:r>
      <w:r>
        <w:rPr>
          <w:color w:val="4C4D4F"/>
        </w:rPr>
        <w:t>of</w:t>
      </w:r>
      <w:r>
        <w:rPr>
          <w:color w:val="4C4D4F"/>
          <w:spacing w:val="-9"/>
        </w:rPr>
        <w:t xml:space="preserve"> </w:t>
      </w:r>
      <w:r>
        <w:rPr>
          <w:color w:val="4C4D4F"/>
        </w:rPr>
        <w:t>Transportation</w:t>
      </w:r>
      <w:r>
        <w:rPr>
          <w:color w:val="4C4D4F"/>
          <w:spacing w:val="-9"/>
        </w:rPr>
        <w:t xml:space="preserve"> </w:t>
      </w:r>
      <w:r>
        <w:rPr>
          <w:color w:val="4C4D4F"/>
        </w:rPr>
        <w:t>will,</w:t>
      </w:r>
      <w:r>
        <w:rPr>
          <w:color w:val="4C4D4F"/>
          <w:spacing w:val="-9"/>
        </w:rPr>
        <w:t xml:space="preserve"> </w:t>
      </w:r>
      <w:r>
        <w:rPr>
          <w:color w:val="4C4D4F"/>
        </w:rPr>
        <w:t>in</w:t>
      </w:r>
      <w:r>
        <w:rPr>
          <w:color w:val="4C4D4F"/>
          <w:spacing w:val="-9"/>
        </w:rPr>
        <w:t xml:space="preserve"> </w:t>
      </w:r>
      <w:r>
        <w:rPr>
          <w:color w:val="4C4D4F"/>
        </w:rPr>
        <w:t>a</w:t>
      </w:r>
      <w:r>
        <w:rPr>
          <w:color w:val="4C4D4F"/>
          <w:spacing w:val="-8"/>
        </w:rPr>
        <w:t xml:space="preserve"> </w:t>
      </w:r>
      <w:r>
        <w:rPr>
          <w:color w:val="4C4D4F"/>
        </w:rPr>
        <w:t>fiscally</w:t>
      </w:r>
      <w:r>
        <w:rPr>
          <w:color w:val="4C4D4F"/>
          <w:spacing w:val="-9"/>
        </w:rPr>
        <w:t xml:space="preserve"> </w:t>
      </w:r>
      <w:r>
        <w:rPr>
          <w:color w:val="4C4D4F"/>
        </w:rPr>
        <w:t>responsible</w:t>
      </w:r>
      <w:r>
        <w:rPr>
          <w:color w:val="4C4D4F"/>
          <w:spacing w:val="-8"/>
        </w:rPr>
        <w:t xml:space="preserve"> </w:t>
      </w:r>
      <w:r>
        <w:rPr>
          <w:color w:val="4C4D4F"/>
        </w:rPr>
        <w:t>manner,</w:t>
      </w:r>
      <w:r>
        <w:rPr>
          <w:color w:val="4C4D4F"/>
          <w:spacing w:val="-9"/>
        </w:rPr>
        <w:t xml:space="preserve"> </w:t>
      </w:r>
      <w:r>
        <w:rPr>
          <w:color w:val="4C4D4F"/>
        </w:rPr>
        <w:t>provide</w:t>
      </w:r>
      <w:r>
        <w:rPr>
          <w:color w:val="4C4D4F"/>
          <w:spacing w:val="-8"/>
        </w:rPr>
        <w:t xml:space="preserve"> </w:t>
      </w:r>
      <w:r>
        <w:rPr>
          <w:color w:val="4C4D4F"/>
        </w:rPr>
        <w:t>for</w:t>
      </w:r>
      <w:r>
        <w:rPr>
          <w:color w:val="4C4D4F"/>
          <w:spacing w:val="-9"/>
        </w:rPr>
        <w:t xml:space="preserve"> </w:t>
      </w:r>
      <w:r>
        <w:rPr>
          <w:color w:val="4C4D4F"/>
        </w:rPr>
        <w:t>the mobility and accessibility needs of the wide variety of citizens. We believe in treating each othe</w:t>
      </w:r>
      <w:r>
        <w:rPr>
          <w:color w:val="4C4D4F"/>
        </w:rPr>
        <w:t>r and the public in an honest and ethical manner. We take our duties of safety and fiscal management to be two of our prime responsibilities.</w:t>
      </w:r>
    </w:p>
    <w:p w14:paraId="2CD3E2AC" w14:textId="77777777" w:rsidR="00AC7BD6" w:rsidRDefault="00AC7BD6">
      <w:pPr>
        <w:pStyle w:val="BodyText"/>
        <w:spacing w:before="5"/>
        <w:rPr>
          <w:sz w:val="23"/>
        </w:rPr>
      </w:pPr>
    </w:p>
    <w:tbl>
      <w:tblPr>
        <w:tblW w:w="0" w:type="auto"/>
        <w:tblInd w:w="359" w:type="dxa"/>
        <w:tblLayout w:type="fixed"/>
        <w:tblCellMar>
          <w:left w:w="0" w:type="dxa"/>
          <w:right w:w="0" w:type="dxa"/>
        </w:tblCellMar>
        <w:tblLook w:val="01E0" w:firstRow="1" w:lastRow="1" w:firstColumn="1" w:lastColumn="1" w:noHBand="0" w:noVBand="0"/>
      </w:tblPr>
      <w:tblGrid>
        <w:gridCol w:w="5146"/>
        <w:gridCol w:w="360"/>
        <w:gridCol w:w="5490"/>
      </w:tblGrid>
      <w:tr w:rsidR="00AC7BD6" w14:paraId="6D57EA87" w14:textId="77777777">
        <w:trPr>
          <w:trHeight w:val="329"/>
        </w:trPr>
        <w:tc>
          <w:tcPr>
            <w:tcW w:w="10996" w:type="dxa"/>
            <w:gridSpan w:val="3"/>
            <w:tcBorders>
              <w:top w:val="single" w:sz="2" w:space="0" w:color="4C4D4F"/>
              <w:left w:val="single" w:sz="2" w:space="0" w:color="4C4D4F"/>
              <w:right w:val="single" w:sz="2" w:space="0" w:color="4C4D4F"/>
            </w:tcBorders>
          </w:tcPr>
          <w:p w14:paraId="57AB9AA1" w14:textId="77777777" w:rsidR="00AC7BD6" w:rsidRDefault="00B1402D">
            <w:pPr>
              <w:pStyle w:val="TableParagraph"/>
              <w:spacing w:before="105" w:line="204" w:lineRule="exact"/>
              <w:ind w:left="3839" w:right="3834"/>
              <w:jc w:val="center"/>
              <w:rPr>
                <w:rFonts w:ascii="Roboto" w:hAnsi="Roboto"/>
                <w:b/>
                <w:sz w:val="18"/>
              </w:rPr>
            </w:pPr>
            <w:r>
              <w:rPr>
                <w:rFonts w:ascii="Roboto" w:hAnsi="Roboto"/>
                <w:b/>
                <w:color w:val="4C4D4F"/>
                <w:sz w:val="18"/>
              </w:rPr>
              <w:t>Director’s</w:t>
            </w:r>
            <w:r>
              <w:rPr>
                <w:rFonts w:ascii="Roboto" w:hAnsi="Roboto"/>
                <w:b/>
                <w:color w:val="4C4D4F"/>
                <w:spacing w:val="30"/>
                <w:sz w:val="18"/>
              </w:rPr>
              <w:t xml:space="preserve"> </w:t>
            </w:r>
            <w:r>
              <w:rPr>
                <w:rFonts w:ascii="Roboto" w:hAnsi="Roboto"/>
                <w:b/>
                <w:color w:val="4C4D4F"/>
                <w:spacing w:val="-2"/>
                <w:sz w:val="18"/>
              </w:rPr>
              <w:t>Ofﬁce</w:t>
            </w:r>
          </w:p>
        </w:tc>
      </w:tr>
      <w:tr w:rsidR="00AC7BD6" w14:paraId="1A7EC821" w14:textId="77777777">
        <w:trPr>
          <w:trHeight w:val="1402"/>
        </w:trPr>
        <w:tc>
          <w:tcPr>
            <w:tcW w:w="5146" w:type="dxa"/>
            <w:tcBorders>
              <w:left w:val="single" w:sz="2" w:space="0" w:color="4C4D4F"/>
              <w:bottom w:val="single" w:sz="2" w:space="0" w:color="4C4D4F"/>
            </w:tcBorders>
          </w:tcPr>
          <w:p w14:paraId="60CD274A" w14:textId="77777777" w:rsidR="00AC7BD6" w:rsidRDefault="00B1402D">
            <w:pPr>
              <w:pStyle w:val="TableParagraph"/>
              <w:numPr>
                <w:ilvl w:val="0"/>
                <w:numId w:val="23"/>
              </w:numPr>
              <w:tabs>
                <w:tab w:val="left" w:pos="418"/>
              </w:tabs>
              <w:spacing w:before="26" w:line="257" w:lineRule="exact"/>
              <w:rPr>
                <w:sz w:val="18"/>
              </w:rPr>
            </w:pPr>
            <w:r>
              <w:rPr>
                <w:color w:val="4C4D4F"/>
                <w:position w:val="1"/>
                <w:sz w:val="18"/>
              </w:rPr>
              <w:t>Plans,</w:t>
            </w:r>
            <w:r>
              <w:rPr>
                <w:color w:val="4C4D4F"/>
                <w:spacing w:val="1"/>
                <w:position w:val="1"/>
                <w:sz w:val="18"/>
              </w:rPr>
              <w:t xml:space="preserve"> </w:t>
            </w:r>
            <w:r>
              <w:rPr>
                <w:color w:val="4C4D4F"/>
                <w:position w:val="1"/>
                <w:sz w:val="18"/>
              </w:rPr>
              <w:t>directs,</w:t>
            </w:r>
            <w:r>
              <w:rPr>
                <w:color w:val="4C4D4F"/>
                <w:spacing w:val="2"/>
                <w:position w:val="1"/>
                <w:sz w:val="18"/>
              </w:rPr>
              <w:t xml:space="preserve"> </w:t>
            </w:r>
            <w:r>
              <w:rPr>
                <w:color w:val="4C4D4F"/>
                <w:position w:val="1"/>
                <w:sz w:val="18"/>
              </w:rPr>
              <w:t>and</w:t>
            </w:r>
            <w:r>
              <w:rPr>
                <w:color w:val="4C4D4F"/>
                <w:spacing w:val="4"/>
                <w:position w:val="1"/>
                <w:sz w:val="18"/>
              </w:rPr>
              <w:t xml:space="preserve"> </w:t>
            </w:r>
            <w:r>
              <w:rPr>
                <w:color w:val="4C4D4F"/>
                <w:position w:val="1"/>
                <w:sz w:val="18"/>
              </w:rPr>
              <w:t>coordinates</w:t>
            </w:r>
            <w:r>
              <w:rPr>
                <w:color w:val="4C4D4F"/>
                <w:spacing w:val="2"/>
                <w:position w:val="1"/>
                <w:sz w:val="18"/>
              </w:rPr>
              <w:t xml:space="preserve"> </w:t>
            </w:r>
            <w:r>
              <w:rPr>
                <w:color w:val="4C4D4F"/>
                <w:position w:val="1"/>
                <w:sz w:val="18"/>
              </w:rPr>
              <w:t>departmental</w:t>
            </w:r>
            <w:r>
              <w:rPr>
                <w:color w:val="4C4D4F"/>
                <w:spacing w:val="2"/>
                <w:position w:val="1"/>
                <w:sz w:val="18"/>
              </w:rPr>
              <w:t xml:space="preserve"> </w:t>
            </w:r>
            <w:r>
              <w:rPr>
                <w:color w:val="4C4D4F"/>
                <w:spacing w:val="-2"/>
                <w:position w:val="1"/>
                <w:sz w:val="18"/>
              </w:rPr>
              <w:t>operations</w:t>
            </w:r>
          </w:p>
          <w:p w14:paraId="3969319A" w14:textId="77777777" w:rsidR="00AC7BD6" w:rsidRDefault="00B1402D">
            <w:pPr>
              <w:pStyle w:val="TableParagraph"/>
              <w:numPr>
                <w:ilvl w:val="0"/>
                <w:numId w:val="23"/>
              </w:numPr>
              <w:tabs>
                <w:tab w:val="left" w:pos="418"/>
              </w:tabs>
              <w:spacing w:line="250" w:lineRule="exact"/>
              <w:rPr>
                <w:sz w:val="18"/>
              </w:rPr>
            </w:pPr>
            <w:r>
              <w:rPr>
                <w:color w:val="4C4D4F"/>
                <w:position w:val="1"/>
                <w:sz w:val="18"/>
              </w:rPr>
              <w:t>Provides</w:t>
            </w:r>
            <w:r>
              <w:rPr>
                <w:color w:val="4C4D4F"/>
                <w:spacing w:val="-1"/>
                <w:position w:val="1"/>
                <w:sz w:val="18"/>
              </w:rPr>
              <w:t xml:space="preserve"> </w:t>
            </w:r>
            <w:r>
              <w:rPr>
                <w:color w:val="4C4D4F"/>
                <w:position w:val="1"/>
                <w:sz w:val="18"/>
              </w:rPr>
              <w:t>assistance with legislative</w:t>
            </w:r>
            <w:r>
              <w:rPr>
                <w:color w:val="4C4D4F"/>
                <w:spacing w:val="1"/>
                <w:position w:val="1"/>
                <w:sz w:val="18"/>
              </w:rPr>
              <w:t xml:space="preserve"> </w:t>
            </w:r>
            <w:r>
              <w:rPr>
                <w:color w:val="4C4D4F"/>
                <w:spacing w:val="-2"/>
                <w:position w:val="1"/>
                <w:sz w:val="18"/>
              </w:rPr>
              <w:t>functions</w:t>
            </w:r>
          </w:p>
          <w:p w14:paraId="13A0B41E" w14:textId="77777777" w:rsidR="00AC7BD6" w:rsidRDefault="00B1402D">
            <w:pPr>
              <w:pStyle w:val="TableParagraph"/>
              <w:numPr>
                <w:ilvl w:val="0"/>
                <w:numId w:val="23"/>
              </w:numPr>
              <w:tabs>
                <w:tab w:val="left" w:pos="418"/>
              </w:tabs>
              <w:spacing w:line="252" w:lineRule="auto"/>
              <w:ind w:right="484"/>
              <w:rPr>
                <w:sz w:val="18"/>
              </w:rPr>
            </w:pPr>
            <w:r>
              <w:rPr>
                <w:color w:val="4C4D4F"/>
                <w:position w:val="1"/>
                <w:sz w:val="18"/>
              </w:rPr>
              <w:t>Manages</w:t>
            </w:r>
            <w:r>
              <w:rPr>
                <w:color w:val="4C4D4F"/>
                <w:spacing w:val="-1"/>
                <w:position w:val="1"/>
                <w:sz w:val="18"/>
              </w:rPr>
              <w:t xml:space="preserve"> </w:t>
            </w:r>
            <w:r>
              <w:rPr>
                <w:color w:val="4C4D4F"/>
                <w:position w:val="1"/>
                <w:sz w:val="18"/>
              </w:rPr>
              <w:t>special</w:t>
            </w:r>
            <w:r>
              <w:rPr>
                <w:color w:val="4C4D4F"/>
                <w:spacing w:val="-1"/>
                <w:position w:val="1"/>
                <w:sz w:val="18"/>
              </w:rPr>
              <w:t xml:space="preserve"> </w:t>
            </w:r>
            <w:r>
              <w:rPr>
                <w:color w:val="4C4D4F"/>
                <w:position w:val="1"/>
                <w:sz w:val="18"/>
              </w:rPr>
              <w:t>projects</w:t>
            </w:r>
            <w:r>
              <w:rPr>
                <w:color w:val="4C4D4F"/>
                <w:spacing w:val="-1"/>
                <w:position w:val="1"/>
                <w:sz w:val="18"/>
              </w:rPr>
              <w:t xml:space="preserve"> </w:t>
            </w:r>
            <w:r>
              <w:rPr>
                <w:color w:val="4C4D4F"/>
                <w:position w:val="1"/>
                <w:sz w:val="18"/>
              </w:rPr>
              <w:t>and coordination</w:t>
            </w:r>
            <w:r>
              <w:rPr>
                <w:color w:val="4C4D4F"/>
                <w:spacing w:val="-1"/>
                <w:position w:val="1"/>
                <w:sz w:val="18"/>
              </w:rPr>
              <w:t xml:space="preserve"> </w:t>
            </w:r>
            <w:r>
              <w:rPr>
                <w:color w:val="4C4D4F"/>
                <w:position w:val="1"/>
                <w:sz w:val="18"/>
              </w:rPr>
              <w:t>of</w:t>
            </w:r>
            <w:r>
              <w:rPr>
                <w:color w:val="4C4D4F"/>
                <w:spacing w:val="-1"/>
                <w:position w:val="1"/>
                <w:sz w:val="18"/>
              </w:rPr>
              <w:t xml:space="preserve"> </w:t>
            </w:r>
            <w:r>
              <w:rPr>
                <w:color w:val="4C4D4F"/>
                <w:position w:val="1"/>
                <w:sz w:val="18"/>
              </w:rPr>
              <w:t xml:space="preserve">various </w:t>
            </w:r>
            <w:r>
              <w:rPr>
                <w:color w:val="4C4D4F"/>
                <w:spacing w:val="-2"/>
                <w:sz w:val="18"/>
              </w:rPr>
              <w:t>programs</w:t>
            </w:r>
          </w:p>
          <w:p w14:paraId="172AAE34" w14:textId="77777777" w:rsidR="00AC7BD6" w:rsidRDefault="00B1402D">
            <w:pPr>
              <w:pStyle w:val="TableParagraph"/>
              <w:numPr>
                <w:ilvl w:val="0"/>
                <w:numId w:val="23"/>
              </w:numPr>
              <w:tabs>
                <w:tab w:val="left" w:pos="418"/>
              </w:tabs>
              <w:spacing w:line="260" w:lineRule="exact"/>
              <w:rPr>
                <w:sz w:val="18"/>
              </w:rPr>
            </w:pPr>
            <w:r>
              <w:rPr>
                <w:color w:val="4C4D4F"/>
                <w:position w:val="1"/>
                <w:sz w:val="18"/>
              </w:rPr>
              <w:t>Plans</w:t>
            </w:r>
            <w:r>
              <w:rPr>
                <w:color w:val="4C4D4F"/>
                <w:spacing w:val="30"/>
                <w:position w:val="1"/>
                <w:sz w:val="18"/>
              </w:rPr>
              <w:t xml:space="preserve"> </w:t>
            </w:r>
            <w:r>
              <w:rPr>
                <w:color w:val="4C4D4F"/>
                <w:position w:val="1"/>
                <w:sz w:val="18"/>
              </w:rPr>
              <w:t>infrastructure</w:t>
            </w:r>
            <w:r>
              <w:rPr>
                <w:color w:val="4C4D4F"/>
                <w:spacing w:val="30"/>
                <w:position w:val="1"/>
                <w:sz w:val="18"/>
              </w:rPr>
              <w:t xml:space="preserve"> </w:t>
            </w:r>
            <w:r>
              <w:rPr>
                <w:color w:val="4C4D4F"/>
                <w:spacing w:val="-2"/>
                <w:position w:val="1"/>
                <w:sz w:val="18"/>
              </w:rPr>
              <w:t>improvement</w:t>
            </w:r>
          </w:p>
        </w:tc>
        <w:tc>
          <w:tcPr>
            <w:tcW w:w="360" w:type="dxa"/>
            <w:tcBorders>
              <w:bottom w:val="single" w:sz="2" w:space="0" w:color="4C4D4F"/>
            </w:tcBorders>
          </w:tcPr>
          <w:p w14:paraId="5B69C96B" w14:textId="77777777" w:rsidR="00AC7BD6" w:rsidRDefault="00AC7BD6">
            <w:pPr>
              <w:pStyle w:val="TableParagraph"/>
              <w:rPr>
                <w:rFonts w:ascii="Times New Roman"/>
                <w:sz w:val="18"/>
              </w:rPr>
            </w:pPr>
          </w:p>
        </w:tc>
        <w:tc>
          <w:tcPr>
            <w:tcW w:w="5490" w:type="dxa"/>
            <w:tcBorders>
              <w:bottom w:val="single" w:sz="2" w:space="0" w:color="4C4D4F"/>
              <w:right w:val="single" w:sz="2" w:space="0" w:color="4C4D4F"/>
            </w:tcBorders>
          </w:tcPr>
          <w:p w14:paraId="0461077C" w14:textId="77777777" w:rsidR="00AC7BD6" w:rsidRDefault="00B1402D">
            <w:pPr>
              <w:pStyle w:val="TableParagraph"/>
              <w:numPr>
                <w:ilvl w:val="0"/>
                <w:numId w:val="22"/>
              </w:numPr>
              <w:tabs>
                <w:tab w:val="left" w:pos="239"/>
              </w:tabs>
              <w:spacing w:before="26" w:line="257" w:lineRule="exact"/>
              <w:ind w:hanging="239"/>
              <w:rPr>
                <w:sz w:val="18"/>
              </w:rPr>
            </w:pPr>
            <w:r>
              <w:rPr>
                <w:color w:val="4C4D4F"/>
                <w:position w:val="1"/>
                <w:sz w:val="18"/>
              </w:rPr>
              <w:t>Manages</w:t>
            </w:r>
            <w:r>
              <w:rPr>
                <w:color w:val="4C4D4F"/>
                <w:spacing w:val="3"/>
                <w:position w:val="1"/>
                <w:sz w:val="18"/>
              </w:rPr>
              <w:t xml:space="preserve"> </w:t>
            </w:r>
            <w:r>
              <w:rPr>
                <w:color w:val="4C4D4F"/>
                <w:position w:val="1"/>
                <w:sz w:val="18"/>
              </w:rPr>
              <w:t>the</w:t>
            </w:r>
            <w:r>
              <w:rPr>
                <w:color w:val="4C4D4F"/>
                <w:spacing w:val="5"/>
                <w:position w:val="1"/>
                <w:sz w:val="18"/>
              </w:rPr>
              <w:t xml:space="preserve"> </w:t>
            </w:r>
            <w:r>
              <w:rPr>
                <w:color w:val="4C4D4F"/>
                <w:position w:val="1"/>
                <w:sz w:val="18"/>
              </w:rPr>
              <w:t>service</w:t>
            </w:r>
            <w:r>
              <w:rPr>
                <w:color w:val="4C4D4F"/>
                <w:spacing w:val="4"/>
                <w:position w:val="1"/>
                <w:sz w:val="18"/>
              </w:rPr>
              <w:t xml:space="preserve"> </w:t>
            </w:r>
            <w:r>
              <w:rPr>
                <w:color w:val="4C4D4F"/>
                <w:position w:val="1"/>
                <w:sz w:val="18"/>
              </w:rPr>
              <w:t>request</w:t>
            </w:r>
            <w:r>
              <w:rPr>
                <w:color w:val="4C4D4F"/>
                <w:spacing w:val="4"/>
                <w:position w:val="1"/>
                <w:sz w:val="18"/>
              </w:rPr>
              <w:t xml:space="preserve"> </w:t>
            </w:r>
            <w:r>
              <w:rPr>
                <w:color w:val="4C4D4F"/>
                <w:spacing w:val="-2"/>
                <w:position w:val="1"/>
                <w:sz w:val="18"/>
              </w:rPr>
              <w:t>center</w:t>
            </w:r>
          </w:p>
          <w:p w14:paraId="1968CBF5" w14:textId="77777777" w:rsidR="00AC7BD6" w:rsidRDefault="00B1402D">
            <w:pPr>
              <w:pStyle w:val="TableParagraph"/>
              <w:numPr>
                <w:ilvl w:val="0"/>
                <w:numId w:val="22"/>
              </w:numPr>
              <w:tabs>
                <w:tab w:val="left" w:pos="239"/>
              </w:tabs>
              <w:spacing w:line="252" w:lineRule="auto"/>
              <w:ind w:right="172"/>
              <w:rPr>
                <w:sz w:val="18"/>
              </w:rPr>
            </w:pPr>
            <w:r>
              <w:rPr>
                <w:color w:val="4C4D4F"/>
                <w:position w:val="1"/>
                <w:sz w:val="18"/>
              </w:rPr>
              <w:t>Provides</w:t>
            </w:r>
            <w:r>
              <w:rPr>
                <w:color w:val="4C4D4F"/>
                <w:spacing w:val="33"/>
                <w:position w:val="1"/>
                <w:sz w:val="18"/>
              </w:rPr>
              <w:t xml:space="preserve"> </w:t>
            </w:r>
            <w:r>
              <w:rPr>
                <w:color w:val="4C4D4F"/>
                <w:position w:val="1"/>
                <w:sz w:val="18"/>
              </w:rPr>
              <w:t>a</w:t>
            </w:r>
            <w:r>
              <w:rPr>
                <w:color w:val="4C4D4F"/>
                <w:spacing w:val="33"/>
                <w:position w:val="1"/>
                <w:sz w:val="18"/>
              </w:rPr>
              <w:t xml:space="preserve"> </w:t>
            </w:r>
            <w:r>
              <w:rPr>
                <w:color w:val="4C4D4F"/>
                <w:position w:val="1"/>
                <w:sz w:val="18"/>
              </w:rPr>
              <w:t>diverse</w:t>
            </w:r>
            <w:r>
              <w:rPr>
                <w:color w:val="4C4D4F"/>
                <w:spacing w:val="33"/>
                <w:position w:val="1"/>
                <w:sz w:val="18"/>
              </w:rPr>
              <w:t xml:space="preserve"> </w:t>
            </w:r>
            <w:r>
              <w:rPr>
                <w:color w:val="4C4D4F"/>
                <w:position w:val="1"/>
                <w:sz w:val="18"/>
              </w:rPr>
              <w:t>public</w:t>
            </w:r>
            <w:r>
              <w:rPr>
                <w:color w:val="4C4D4F"/>
                <w:spacing w:val="33"/>
                <w:position w:val="1"/>
                <w:sz w:val="18"/>
              </w:rPr>
              <w:t xml:space="preserve"> </w:t>
            </w:r>
            <w:r>
              <w:rPr>
                <w:color w:val="4C4D4F"/>
                <w:position w:val="1"/>
                <w:sz w:val="18"/>
              </w:rPr>
              <w:t>awareness</w:t>
            </w:r>
            <w:r>
              <w:rPr>
                <w:color w:val="4C4D4F"/>
                <w:spacing w:val="33"/>
                <w:position w:val="1"/>
                <w:sz w:val="18"/>
              </w:rPr>
              <w:t xml:space="preserve"> </w:t>
            </w:r>
            <w:r>
              <w:rPr>
                <w:color w:val="4C4D4F"/>
                <w:position w:val="1"/>
                <w:sz w:val="18"/>
              </w:rPr>
              <w:t>of</w:t>
            </w:r>
            <w:r>
              <w:rPr>
                <w:color w:val="4C4D4F"/>
                <w:spacing w:val="33"/>
                <w:position w:val="1"/>
                <w:sz w:val="18"/>
              </w:rPr>
              <w:t xml:space="preserve"> </w:t>
            </w:r>
            <w:r>
              <w:rPr>
                <w:color w:val="4C4D4F"/>
                <w:position w:val="1"/>
                <w:sz w:val="18"/>
              </w:rPr>
              <w:t>transportation</w:t>
            </w:r>
            <w:r>
              <w:rPr>
                <w:color w:val="4C4D4F"/>
                <w:spacing w:val="33"/>
                <w:position w:val="1"/>
                <w:sz w:val="18"/>
              </w:rPr>
              <w:t xml:space="preserve"> </w:t>
            </w:r>
            <w:r>
              <w:rPr>
                <w:color w:val="4C4D4F"/>
                <w:position w:val="1"/>
                <w:sz w:val="18"/>
              </w:rPr>
              <w:t xml:space="preserve">project </w:t>
            </w:r>
            <w:r>
              <w:rPr>
                <w:color w:val="4C4D4F"/>
                <w:spacing w:val="-2"/>
                <w:sz w:val="18"/>
              </w:rPr>
              <w:t>information</w:t>
            </w:r>
          </w:p>
          <w:p w14:paraId="64653A69" w14:textId="77777777" w:rsidR="00AC7BD6" w:rsidRDefault="00B1402D">
            <w:pPr>
              <w:pStyle w:val="TableParagraph"/>
              <w:numPr>
                <w:ilvl w:val="0"/>
                <w:numId w:val="22"/>
              </w:numPr>
              <w:tabs>
                <w:tab w:val="left" w:pos="239"/>
              </w:tabs>
              <w:spacing w:line="252" w:lineRule="auto"/>
              <w:ind w:right="172"/>
              <w:rPr>
                <w:sz w:val="18"/>
              </w:rPr>
            </w:pPr>
            <w:r>
              <w:rPr>
                <w:color w:val="4C4D4F"/>
                <w:position w:val="1"/>
                <w:sz w:val="18"/>
              </w:rPr>
              <w:t xml:space="preserve">Develops and coordinates long and short-range transportation </w:t>
            </w:r>
            <w:r>
              <w:rPr>
                <w:color w:val="4C4D4F"/>
                <w:spacing w:val="-2"/>
                <w:sz w:val="18"/>
              </w:rPr>
              <w:t>plans</w:t>
            </w:r>
          </w:p>
        </w:tc>
      </w:tr>
      <w:tr w:rsidR="00AC7BD6" w14:paraId="705AC0BB" w14:textId="77777777">
        <w:trPr>
          <w:trHeight w:val="247"/>
        </w:trPr>
        <w:tc>
          <w:tcPr>
            <w:tcW w:w="5146" w:type="dxa"/>
            <w:tcBorders>
              <w:top w:val="single" w:sz="2" w:space="0" w:color="4C4D4F"/>
              <w:bottom w:val="single" w:sz="2" w:space="0" w:color="4C4D4F"/>
            </w:tcBorders>
          </w:tcPr>
          <w:p w14:paraId="0CD068BE" w14:textId="77777777" w:rsidR="00AC7BD6" w:rsidRDefault="00AC7BD6">
            <w:pPr>
              <w:pStyle w:val="TableParagraph"/>
              <w:rPr>
                <w:rFonts w:ascii="Times New Roman"/>
                <w:sz w:val="18"/>
              </w:rPr>
            </w:pPr>
          </w:p>
        </w:tc>
        <w:tc>
          <w:tcPr>
            <w:tcW w:w="360" w:type="dxa"/>
            <w:tcBorders>
              <w:top w:val="single" w:sz="2" w:space="0" w:color="4C4D4F"/>
              <w:bottom w:val="single" w:sz="2" w:space="0" w:color="4C4D4F"/>
            </w:tcBorders>
          </w:tcPr>
          <w:p w14:paraId="324EF0D4" w14:textId="77777777" w:rsidR="00AC7BD6" w:rsidRDefault="00B1402D">
            <w:pPr>
              <w:pStyle w:val="TableParagraph"/>
              <w:ind w:left="363" w:right="-87"/>
              <w:rPr>
                <w:sz w:val="20"/>
              </w:rPr>
            </w:pPr>
            <w:r>
              <w:rPr>
                <w:sz w:val="20"/>
              </w:rPr>
            </w:r>
            <w:r>
              <w:rPr>
                <w:sz w:val="20"/>
              </w:rPr>
              <w:pict w14:anchorId="341A8E97">
                <v:group id="docshapegroup511" o:spid="_x0000_s2114" style="width:.25pt;height:12.35pt;mso-position-horizontal-relative:char;mso-position-vertical-relative:line" coordsize="5,247">
                  <v:line id="_x0000_s2115" style="position:absolute" from="3,247" to="3,0" strokecolor="#4c4d4f" strokeweight=".25pt"/>
                  <w10:wrap type="none"/>
                  <w10:anchorlock/>
                </v:group>
              </w:pict>
            </w:r>
          </w:p>
        </w:tc>
        <w:tc>
          <w:tcPr>
            <w:tcW w:w="5490" w:type="dxa"/>
            <w:tcBorders>
              <w:top w:val="single" w:sz="2" w:space="0" w:color="4C4D4F"/>
              <w:bottom w:val="single" w:sz="2" w:space="0" w:color="4C4D4F"/>
            </w:tcBorders>
          </w:tcPr>
          <w:p w14:paraId="1979CA83" w14:textId="77777777" w:rsidR="00AC7BD6" w:rsidRDefault="00AC7BD6">
            <w:pPr>
              <w:pStyle w:val="TableParagraph"/>
              <w:rPr>
                <w:rFonts w:ascii="Times New Roman"/>
                <w:sz w:val="18"/>
              </w:rPr>
            </w:pPr>
          </w:p>
        </w:tc>
      </w:tr>
      <w:tr w:rsidR="00AC7BD6" w14:paraId="3D2A09E1" w14:textId="77777777">
        <w:trPr>
          <w:trHeight w:val="1165"/>
        </w:trPr>
        <w:tc>
          <w:tcPr>
            <w:tcW w:w="10996" w:type="dxa"/>
            <w:gridSpan w:val="3"/>
            <w:tcBorders>
              <w:top w:val="single" w:sz="2" w:space="0" w:color="4C4D4F"/>
              <w:left w:val="single" w:sz="2" w:space="0" w:color="4C4D4F"/>
              <w:bottom w:val="single" w:sz="2" w:space="0" w:color="4C4D4F"/>
              <w:right w:val="single" w:sz="2" w:space="0" w:color="4C4D4F"/>
            </w:tcBorders>
          </w:tcPr>
          <w:p w14:paraId="64A0A82A" w14:textId="77777777" w:rsidR="00AC7BD6" w:rsidRDefault="00B1402D">
            <w:pPr>
              <w:pStyle w:val="TableParagraph"/>
              <w:spacing w:before="67"/>
              <w:ind w:left="3839" w:right="3864"/>
              <w:jc w:val="center"/>
              <w:rPr>
                <w:rFonts w:ascii="Roboto"/>
                <w:b/>
                <w:sz w:val="18"/>
              </w:rPr>
            </w:pPr>
            <w:r>
              <w:rPr>
                <w:rFonts w:ascii="Roboto"/>
                <w:b/>
                <w:color w:val="4C4D4F"/>
                <w:sz w:val="18"/>
              </w:rPr>
              <w:t>Finance</w:t>
            </w:r>
            <w:r>
              <w:rPr>
                <w:rFonts w:ascii="Roboto"/>
                <w:b/>
                <w:color w:val="4C4D4F"/>
                <w:spacing w:val="25"/>
                <w:sz w:val="18"/>
              </w:rPr>
              <w:t xml:space="preserve"> </w:t>
            </w:r>
            <w:r>
              <w:rPr>
                <w:rFonts w:ascii="Roboto"/>
                <w:b/>
                <w:color w:val="4C4D4F"/>
                <w:sz w:val="18"/>
              </w:rPr>
              <w:t>and</w:t>
            </w:r>
            <w:r>
              <w:rPr>
                <w:rFonts w:ascii="Roboto"/>
                <w:b/>
                <w:color w:val="4C4D4F"/>
                <w:spacing w:val="26"/>
                <w:sz w:val="18"/>
              </w:rPr>
              <w:t xml:space="preserve"> </w:t>
            </w:r>
            <w:r>
              <w:rPr>
                <w:rFonts w:ascii="Roboto"/>
                <w:b/>
                <w:color w:val="4C4D4F"/>
                <w:sz w:val="18"/>
              </w:rPr>
              <w:t>Performance</w:t>
            </w:r>
            <w:r>
              <w:rPr>
                <w:rFonts w:ascii="Roboto"/>
                <w:b/>
                <w:color w:val="4C4D4F"/>
                <w:spacing w:val="26"/>
                <w:sz w:val="18"/>
              </w:rPr>
              <w:t xml:space="preserve"> </w:t>
            </w:r>
            <w:r>
              <w:rPr>
                <w:rFonts w:ascii="Roboto"/>
                <w:b/>
                <w:color w:val="4C4D4F"/>
                <w:spacing w:val="-2"/>
                <w:sz w:val="18"/>
              </w:rPr>
              <w:t>Management</w:t>
            </w:r>
          </w:p>
          <w:p w14:paraId="02603232" w14:textId="77777777" w:rsidR="00AC7BD6" w:rsidRDefault="00B1402D">
            <w:pPr>
              <w:pStyle w:val="TableParagraph"/>
              <w:numPr>
                <w:ilvl w:val="0"/>
                <w:numId w:val="21"/>
              </w:numPr>
              <w:tabs>
                <w:tab w:val="left" w:pos="418"/>
              </w:tabs>
              <w:spacing w:before="6" w:line="257" w:lineRule="exact"/>
              <w:rPr>
                <w:sz w:val="18"/>
              </w:rPr>
            </w:pPr>
            <w:r>
              <w:rPr>
                <w:color w:val="4C4D4F"/>
                <w:position w:val="1"/>
                <w:sz w:val="18"/>
              </w:rPr>
              <w:t>Prepares</w:t>
            </w:r>
            <w:r>
              <w:rPr>
                <w:color w:val="4C4D4F"/>
                <w:spacing w:val="-1"/>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administers</w:t>
            </w:r>
            <w:r>
              <w:rPr>
                <w:color w:val="4C4D4F"/>
                <w:spacing w:val="1"/>
                <w:position w:val="1"/>
                <w:sz w:val="18"/>
              </w:rPr>
              <w:t xml:space="preserve"> </w:t>
            </w:r>
            <w:r>
              <w:rPr>
                <w:color w:val="4C4D4F"/>
                <w:position w:val="1"/>
                <w:sz w:val="18"/>
              </w:rPr>
              <w:t>departmental</w:t>
            </w:r>
            <w:r>
              <w:rPr>
                <w:color w:val="4C4D4F"/>
                <w:spacing w:val="1"/>
                <w:position w:val="1"/>
                <w:sz w:val="18"/>
              </w:rPr>
              <w:t xml:space="preserve"> </w:t>
            </w:r>
            <w:r>
              <w:rPr>
                <w:color w:val="4C4D4F"/>
                <w:position w:val="1"/>
                <w:sz w:val="18"/>
              </w:rPr>
              <w:t>operating</w:t>
            </w:r>
            <w:r>
              <w:rPr>
                <w:color w:val="4C4D4F"/>
                <w:spacing w:val="2"/>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capital</w:t>
            </w:r>
            <w:r>
              <w:rPr>
                <w:color w:val="4C4D4F"/>
                <w:spacing w:val="2"/>
                <w:position w:val="1"/>
                <w:sz w:val="18"/>
              </w:rPr>
              <w:t xml:space="preserve"> </w:t>
            </w:r>
            <w:r>
              <w:rPr>
                <w:color w:val="4C4D4F"/>
                <w:spacing w:val="-2"/>
                <w:position w:val="1"/>
                <w:sz w:val="18"/>
              </w:rPr>
              <w:t>budgets</w:t>
            </w:r>
          </w:p>
          <w:p w14:paraId="3F7260F6" w14:textId="77777777" w:rsidR="00AC7BD6" w:rsidRDefault="00B1402D">
            <w:pPr>
              <w:pStyle w:val="TableParagraph"/>
              <w:numPr>
                <w:ilvl w:val="0"/>
                <w:numId w:val="21"/>
              </w:numPr>
              <w:tabs>
                <w:tab w:val="left" w:pos="418"/>
              </w:tabs>
              <w:spacing w:line="250" w:lineRule="exact"/>
              <w:rPr>
                <w:sz w:val="18"/>
              </w:rPr>
            </w:pPr>
            <w:r>
              <w:rPr>
                <w:color w:val="4C4D4F"/>
                <w:position w:val="1"/>
                <w:sz w:val="18"/>
              </w:rPr>
              <w:t>Manages the</w:t>
            </w:r>
            <w:r>
              <w:rPr>
                <w:color w:val="4C4D4F"/>
                <w:spacing w:val="1"/>
                <w:position w:val="1"/>
                <w:sz w:val="18"/>
              </w:rPr>
              <w:t xml:space="preserve"> </w:t>
            </w:r>
            <w:r>
              <w:rPr>
                <w:color w:val="4C4D4F"/>
                <w:position w:val="1"/>
                <w:sz w:val="18"/>
              </w:rPr>
              <w:t>financial operations of the</w:t>
            </w:r>
            <w:r>
              <w:rPr>
                <w:color w:val="4C4D4F"/>
                <w:spacing w:val="2"/>
                <w:position w:val="1"/>
                <w:sz w:val="18"/>
              </w:rPr>
              <w:t xml:space="preserve"> </w:t>
            </w:r>
            <w:r>
              <w:rPr>
                <w:color w:val="4C4D4F"/>
                <w:spacing w:val="-2"/>
                <w:position w:val="1"/>
                <w:sz w:val="18"/>
              </w:rPr>
              <w:t>department</w:t>
            </w:r>
          </w:p>
          <w:p w14:paraId="21FE8B13" w14:textId="77777777" w:rsidR="00AC7BD6" w:rsidRDefault="00B1402D">
            <w:pPr>
              <w:pStyle w:val="TableParagraph"/>
              <w:numPr>
                <w:ilvl w:val="0"/>
                <w:numId w:val="21"/>
              </w:numPr>
              <w:tabs>
                <w:tab w:val="left" w:pos="418"/>
              </w:tabs>
              <w:spacing w:line="257" w:lineRule="exact"/>
              <w:rPr>
                <w:sz w:val="18"/>
              </w:rPr>
            </w:pPr>
            <w:r>
              <w:rPr>
                <w:color w:val="4C4D4F"/>
                <w:position w:val="1"/>
                <w:sz w:val="18"/>
              </w:rPr>
              <w:t>Provides</w:t>
            </w:r>
            <w:r>
              <w:rPr>
                <w:color w:val="4C4D4F"/>
                <w:spacing w:val="-1"/>
                <w:position w:val="1"/>
                <w:sz w:val="18"/>
              </w:rPr>
              <w:t xml:space="preserve"> </w:t>
            </w:r>
            <w:r>
              <w:rPr>
                <w:color w:val="4C4D4F"/>
                <w:position w:val="1"/>
                <w:sz w:val="18"/>
              </w:rPr>
              <w:t>performance</w:t>
            </w:r>
            <w:r>
              <w:rPr>
                <w:color w:val="4C4D4F"/>
                <w:spacing w:val="2"/>
                <w:position w:val="1"/>
                <w:sz w:val="18"/>
              </w:rPr>
              <w:t xml:space="preserve"> </w:t>
            </w:r>
            <w:r>
              <w:rPr>
                <w:color w:val="4C4D4F"/>
                <w:position w:val="1"/>
                <w:sz w:val="18"/>
              </w:rPr>
              <w:t>measures</w:t>
            </w:r>
            <w:r>
              <w:rPr>
                <w:color w:val="4C4D4F"/>
                <w:spacing w:val="2"/>
                <w:position w:val="1"/>
                <w:sz w:val="18"/>
              </w:rPr>
              <w:t xml:space="preserve"> </w:t>
            </w:r>
            <w:r>
              <w:rPr>
                <w:color w:val="4C4D4F"/>
                <w:position w:val="1"/>
                <w:sz w:val="18"/>
              </w:rPr>
              <w:t>for</w:t>
            </w:r>
            <w:r>
              <w:rPr>
                <w:color w:val="4C4D4F"/>
                <w:spacing w:val="1"/>
                <w:position w:val="1"/>
                <w:sz w:val="18"/>
              </w:rPr>
              <w:t xml:space="preserve"> </w:t>
            </w:r>
            <w:r>
              <w:rPr>
                <w:color w:val="4C4D4F"/>
                <w:position w:val="1"/>
                <w:sz w:val="18"/>
              </w:rPr>
              <w:t>improved</w:t>
            </w:r>
            <w:r>
              <w:rPr>
                <w:color w:val="4C4D4F"/>
                <w:spacing w:val="3"/>
                <w:position w:val="1"/>
                <w:sz w:val="18"/>
              </w:rPr>
              <w:t xml:space="preserve"> </w:t>
            </w:r>
            <w:r>
              <w:rPr>
                <w:color w:val="4C4D4F"/>
                <w:position w:val="1"/>
                <w:sz w:val="18"/>
              </w:rPr>
              <w:t>accuracy</w:t>
            </w:r>
            <w:r>
              <w:rPr>
                <w:color w:val="4C4D4F"/>
                <w:spacing w:val="1"/>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accountability</w:t>
            </w:r>
            <w:r>
              <w:rPr>
                <w:color w:val="4C4D4F"/>
                <w:spacing w:val="2"/>
                <w:position w:val="1"/>
                <w:sz w:val="18"/>
              </w:rPr>
              <w:t xml:space="preserve"> </w:t>
            </w:r>
            <w:r>
              <w:rPr>
                <w:color w:val="4C4D4F"/>
                <w:position w:val="1"/>
                <w:sz w:val="18"/>
              </w:rPr>
              <w:t>of</w:t>
            </w:r>
            <w:r>
              <w:rPr>
                <w:color w:val="4C4D4F"/>
                <w:spacing w:val="1"/>
                <w:position w:val="1"/>
                <w:sz w:val="18"/>
              </w:rPr>
              <w:t xml:space="preserve"> </w:t>
            </w:r>
            <w:r>
              <w:rPr>
                <w:color w:val="4C4D4F"/>
                <w:position w:val="1"/>
                <w:sz w:val="18"/>
              </w:rPr>
              <w:t>the</w:t>
            </w:r>
            <w:r>
              <w:rPr>
                <w:color w:val="4C4D4F"/>
                <w:spacing w:val="3"/>
                <w:position w:val="1"/>
                <w:sz w:val="18"/>
              </w:rPr>
              <w:t xml:space="preserve"> </w:t>
            </w:r>
            <w:r>
              <w:rPr>
                <w:color w:val="4C4D4F"/>
                <w:spacing w:val="-2"/>
                <w:position w:val="1"/>
                <w:sz w:val="18"/>
              </w:rPr>
              <w:t>department</w:t>
            </w:r>
          </w:p>
        </w:tc>
      </w:tr>
      <w:tr w:rsidR="00AC7BD6" w14:paraId="2B1CD339" w14:textId="77777777">
        <w:trPr>
          <w:trHeight w:val="247"/>
        </w:trPr>
        <w:tc>
          <w:tcPr>
            <w:tcW w:w="10996" w:type="dxa"/>
            <w:gridSpan w:val="3"/>
            <w:tcBorders>
              <w:top w:val="single" w:sz="2" w:space="0" w:color="4C4D4F"/>
            </w:tcBorders>
          </w:tcPr>
          <w:p w14:paraId="10C9DC80" w14:textId="77777777" w:rsidR="00AC7BD6" w:rsidRDefault="00B1402D">
            <w:pPr>
              <w:pStyle w:val="TableParagraph"/>
              <w:ind w:left="5509"/>
              <w:rPr>
                <w:sz w:val="20"/>
              </w:rPr>
            </w:pPr>
            <w:r>
              <w:rPr>
                <w:sz w:val="20"/>
              </w:rPr>
            </w:r>
            <w:r>
              <w:rPr>
                <w:sz w:val="20"/>
              </w:rPr>
              <w:pict w14:anchorId="2F32A138">
                <v:group id="docshapegroup512" o:spid="_x0000_s2112" style="width:.25pt;height:12.35pt;mso-position-horizontal-relative:char;mso-position-vertical-relative:line" coordsize="5,247">
                  <v:line id="_x0000_s2113" style="position:absolute" from="3,247" to="3,0" strokecolor="#4c4d4f" strokeweight=".25pt"/>
                  <w10:wrap type="none"/>
                  <w10:anchorlock/>
                </v:group>
              </w:pict>
            </w:r>
          </w:p>
        </w:tc>
      </w:tr>
      <w:tr w:rsidR="00AC7BD6" w14:paraId="2A4ACC83" w14:textId="77777777">
        <w:trPr>
          <w:trHeight w:val="319"/>
        </w:trPr>
        <w:tc>
          <w:tcPr>
            <w:tcW w:w="10996" w:type="dxa"/>
            <w:gridSpan w:val="3"/>
            <w:tcBorders>
              <w:top w:val="single" w:sz="2" w:space="0" w:color="4C4D4F"/>
            </w:tcBorders>
          </w:tcPr>
          <w:p w14:paraId="0BDFF871" w14:textId="77777777" w:rsidR="00AC7BD6" w:rsidRDefault="00B1402D">
            <w:pPr>
              <w:pStyle w:val="TableParagraph"/>
              <w:spacing w:before="35"/>
              <w:ind w:left="2812" w:right="3013"/>
              <w:jc w:val="center"/>
              <w:rPr>
                <w:rFonts w:ascii="Roboto" w:hAnsi="Roboto"/>
                <w:b/>
                <w:sz w:val="18"/>
              </w:rPr>
            </w:pPr>
            <w:r>
              <w:rPr>
                <w:rFonts w:ascii="Roboto" w:hAnsi="Roboto"/>
                <w:b/>
                <w:color w:val="4C4D4F"/>
                <w:sz w:val="18"/>
              </w:rPr>
              <w:t>Deputy</w:t>
            </w:r>
            <w:r>
              <w:rPr>
                <w:rFonts w:ascii="Roboto" w:hAnsi="Roboto"/>
                <w:b/>
                <w:color w:val="4C4D4F"/>
                <w:spacing w:val="2"/>
                <w:sz w:val="18"/>
              </w:rPr>
              <w:t xml:space="preserve"> </w:t>
            </w:r>
            <w:r>
              <w:rPr>
                <w:rFonts w:ascii="Roboto" w:hAnsi="Roboto"/>
                <w:b/>
                <w:color w:val="4C4D4F"/>
                <w:sz w:val="18"/>
              </w:rPr>
              <w:t>Director,</w:t>
            </w:r>
            <w:r>
              <w:rPr>
                <w:rFonts w:ascii="Roboto" w:hAnsi="Roboto"/>
                <w:b/>
                <w:color w:val="4C4D4F"/>
                <w:spacing w:val="3"/>
                <w:sz w:val="18"/>
              </w:rPr>
              <w:t xml:space="preserve"> </w:t>
            </w:r>
            <w:r>
              <w:rPr>
                <w:rFonts w:ascii="Roboto" w:hAnsi="Roboto"/>
                <w:b/>
                <w:color w:val="4C4D4F"/>
                <w:sz w:val="18"/>
              </w:rPr>
              <w:t>Trafﬁc</w:t>
            </w:r>
            <w:r>
              <w:rPr>
                <w:rFonts w:ascii="Roboto" w:hAnsi="Roboto"/>
                <w:b/>
                <w:color w:val="4C4D4F"/>
                <w:spacing w:val="2"/>
                <w:sz w:val="18"/>
              </w:rPr>
              <w:t xml:space="preserve"> </w:t>
            </w:r>
            <w:r>
              <w:rPr>
                <w:rFonts w:ascii="Roboto" w:hAnsi="Roboto"/>
                <w:b/>
                <w:color w:val="4C4D4F"/>
                <w:sz w:val="18"/>
              </w:rPr>
              <w:t>Engineering,</w:t>
            </w:r>
            <w:r>
              <w:rPr>
                <w:rFonts w:ascii="Roboto" w:hAnsi="Roboto"/>
                <w:b/>
                <w:color w:val="4C4D4F"/>
                <w:spacing w:val="3"/>
                <w:sz w:val="18"/>
              </w:rPr>
              <w:t xml:space="preserve"> </w:t>
            </w:r>
            <w:r>
              <w:rPr>
                <w:rFonts w:ascii="Roboto" w:hAnsi="Roboto"/>
                <w:b/>
                <w:color w:val="4C4D4F"/>
                <w:sz w:val="18"/>
              </w:rPr>
              <w:t>Operations</w:t>
            </w:r>
            <w:r>
              <w:rPr>
                <w:rFonts w:ascii="Roboto" w:hAnsi="Roboto"/>
                <w:b/>
                <w:color w:val="4C4D4F"/>
                <w:spacing w:val="2"/>
                <w:sz w:val="18"/>
              </w:rPr>
              <w:t xml:space="preserve"> </w:t>
            </w:r>
            <w:r>
              <w:rPr>
                <w:rFonts w:ascii="Roboto" w:hAnsi="Roboto"/>
                <w:b/>
                <w:color w:val="4C4D4F"/>
                <w:sz w:val="18"/>
              </w:rPr>
              <w:t>&amp;</w:t>
            </w:r>
            <w:r>
              <w:rPr>
                <w:rFonts w:ascii="Roboto" w:hAnsi="Roboto"/>
                <w:b/>
                <w:color w:val="4C4D4F"/>
                <w:spacing w:val="3"/>
                <w:sz w:val="18"/>
              </w:rPr>
              <w:t xml:space="preserve"> </w:t>
            </w:r>
            <w:r>
              <w:rPr>
                <w:rFonts w:ascii="Roboto" w:hAnsi="Roboto"/>
                <w:b/>
                <w:color w:val="4C4D4F"/>
                <w:spacing w:val="-2"/>
                <w:sz w:val="18"/>
              </w:rPr>
              <w:t>Maintenance</w:t>
            </w:r>
          </w:p>
        </w:tc>
      </w:tr>
      <w:tr w:rsidR="00AC7BD6" w14:paraId="65F2F1A1" w14:textId="77777777">
        <w:trPr>
          <w:trHeight w:val="191"/>
        </w:trPr>
        <w:tc>
          <w:tcPr>
            <w:tcW w:w="10996" w:type="dxa"/>
            <w:gridSpan w:val="3"/>
          </w:tcPr>
          <w:p w14:paraId="12947FAE" w14:textId="77777777" w:rsidR="00AC7BD6" w:rsidRDefault="00AC7BD6">
            <w:pPr>
              <w:pStyle w:val="TableParagraph"/>
              <w:rPr>
                <w:rFonts w:ascii="Times New Roman"/>
                <w:sz w:val="12"/>
              </w:rPr>
            </w:pPr>
          </w:p>
        </w:tc>
      </w:tr>
      <w:tr w:rsidR="00AC7BD6" w14:paraId="51CAA3AB" w14:textId="77777777">
        <w:trPr>
          <w:trHeight w:val="1953"/>
        </w:trPr>
        <w:tc>
          <w:tcPr>
            <w:tcW w:w="5146" w:type="dxa"/>
            <w:tcBorders>
              <w:top w:val="single" w:sz="2" w:space="0" w:color="4C4D4F"/>
              <w:left w:val="single" w:sz="2" w:space="0" w:color="4C4D4F"/>
              <w:bottom w:val="single" w:sz="2" w:space="0" w:color="4C4D4F"/>
              <w:right w:val="single" w:sz="2" w:space="0" w:color="4C4D4F"/>
            </w:tcBorders>
          </w:tcPr>
          <w:p w14:paraId="342C88E7" w14:textId="77777777" w:rsidR="00AC7BD6" w:rsidRDefault="00B1402D">
            <w:pPr>
              <w:pStyle w:val="TableParagraph"/>
              <w:spacing w:before="105"/>
              <w:ind w:left="1344"/>
              <w:rPr>
                <w:rFonts w:ascii="Roboto"/>
                <w:b/>
                <w:sz w:val="18"/>
              </w:rPr>
            </w:pPr>
            <w:r>
              <w:rPr>
                <w:rFonts w:ascii="Roboto"/>
                <w:b/>
                <w:color w:val="4C4D4F"/>
                <w:sz w:val="18"/>
              </w:rPr>
              <w:t>Operations</w:t>
            </w:r>
            <w:r>
              <w:rPr>
                <w:rFonts w:ascii="Roboto"/>
                <w:b/>
                <w:color w:val="4C4D4F"/>
                <w:spacing w:val="24"/>
                <w:sz w:val="18"/>
              </w:rPr>
              <w:t xml:space="preserve"> </w:t>
            </w:r>
            <w:r>
              <w:rPr>
                <w:rFonts w:ascii="Roboto"/>
                <w:b/>
                <w:color w:val="4C4D4F"/>
                <w:sz w:val="18"/>
              </w:rPr>
              <w:t>and</w:t>
            </w:r>
            <w:r>
              <w:rPr>
                <w:rFonts w:ascii="Roboto"/>
                <w:b/>
                <w:color w:val="4C4D4F"/>
                <w:spacing w:val="25"/>
                <w:sz w:val="18"/>
              </w:rPr>
              <w:t xml:space="preserve"> </w:t>
            </w:r>
            <w:r>
              <w:rPr>
                <w:rFonts w:ascii="Roboto"/>
                <w:b/>
                <w:color w:val="4C4D4F"/>
                <w:spacing w:val="-2"/>
                <w:sz w:val="18"/>
              </w:rPr>
              <w:t>Maintenance</w:t>
            </w:r>
          </w:p>
          <w:p w14:paraId="2B8CD079" w14:textId="77777777" w:rsidR="00AC7BD6" w:rsidRDefault="00B1402D">
            <w:pPr>
              <w:pStyle w:val="TableParagraph"/>
              <w:numPr>
                <w:ilvl w:val="0"/>
                <w:numId w:val="20"/>
              </w:numPr>
              <w:tabs>
                <w:tab w:val="left" w:pos="418"/>
              </w:tabs>
              <w:spacing w:before="6" w:line="257" w:lineRule="exact"/>
              <w:rPr>
                <w:sz w:val="18"/>
              </w:rPr>
            </w:pPr>
            <w:r>
              <w:rPr>
                <w:color w:val="4C4D4F"/>
                <w:position w:val="1"/>
                <w:sz w:val="18"/>
              </w:rPr>
              <w:t>Maintains and</w:t>
            </w:r>
            <w:r>
              <w:rPr>
                <w:color w:val="4C4D4F"/>
                <w:spacing w:val="2"/>
                <w:position w:val="1"/>
                <w:sz w:val="18"/>
              </w:rPr>
              <w:t xml:space="preserve"> </w:t>
            </w:r>
            <w:r>
              <w:rPr>
                <w:color w:val="4C4D4F"/>
                <w:position w:val="1"/>
                <w:sz w:val="18"/>
              </w:rPr>
              <w:t>builds</w:t>
            </w:r>
            <w:r>
              <w:rPr>
                <w:color w:val="4C4D4F"/>
                <w:spacing w:val="1"/>
                <w:position w:val="1"/>
                <w:sz w:val="18"/>
              </w:rPr>
              <w:t xml:space="preserve"> </w:t>
            </w:r>
            <w:r>
              <w:rPr>
                <w:color w:val="4C4D4F"/>
                <w:position w:val="1"/>
                <w:sz w:val="18"/>
              </w:rPr>
              <w:t>County roads</w:t>
            </w:r>
            <w:r>
              <w:rPr>
                <w:color w:val="4C4D4F"/>
                <w:spacing w:val="1"/>
                <w:position w:val="1"/>
                <w:sz w:val="18"/>
              </w:rPr>
              <w:t xml:space="preserve"> </w:t>
            </w:r>
            <w:r>
              <w:rPr>
                <w:color w:val="4C4D4F"/>
                <w:position w:val="1"/>
                <w:sz w:val="18"/>
              </w:rPr>
              <w:t>and</w:t>
            </w:r>
            <w:r>
              <w:rPr>
                <w:color w:val="4C4D4F"/>
                <w:spacing w:val="2"/>
                <w:position w:val="1"/>
                <w:sz w:val="18"/>
              </w:rPr>
              <w:t xml:space="preserve"> </w:t>
            </w:r>
            <w:r>
              <w:rPr>
                <w:color w:val="4C4D4F"/>
                <w:spacing w:val="-2"/>
                <w:position w:val="1"/>
                <w:sz w:val="18"/>
              </w:rPr>
              <w:t>bridges</w:t>
            </w:r>
          </w:p>
          <w:p w14:paraId="54268188" w14:textId="77777777" w:rsidR="00AC7BD6" w:rsidRDefault="00B1402D">
            <w:pPr>
              <w:pStyle w:val="TableParagraph"/>
              <w:numPr>
                <w:ilvl w:val="0"/>
                <w:numId w:val="20"/>
              </w:numPr>
              <w:tabs>
                <w:tab w:val="left" w:pos="418"/>
              </w:tabs>
              <w:spacing w:line="252" w:lineRule="auto"/>
              <w:ind w:right="208"/>
              <w:rPr>
                <w:sz w:val="18"/>
              </w:rPr>
            </w:pPr>
            <w:r>
              <w:rPr>
                <w:color w:val="4C4D4F"/>
                <w:position w:val="1"/>
                <w:sz w:val="18"/>
              </w:rPr>
              <w:t>Installs</w:t>
            </w:r>
            <w:r>
              <w:rPr>
                <w:color w:val="4C4D4F"/>
                <w:spacing w:val="40"/>
                <w:position w:val="1"/>
                <w:sz w:val="18"/>
              </w:rPr>
              <w:t xml:space="preserve"> </w:t>
            </w:r>
            <w:r>
              <w:rPr>
                <w:color w:val="4C4D4F"/>
                <w:position w:val="1"/>
                <w:sz w:val="18"/>
              </w:rPr>
              <w:t>and</w:t>
            </w:r>
            <w:r>
              <w:rPr>
                <w:color w:val="4C4D4F"/>
                <w:spacing w:val="40"/>
                <w:position w:val="1"/>
                <w:sz w:val="18"/>
              </w:rPr>
              <w:t xml:space="preserve"> </w:t>
            </w:r>
            <w:r>
              <w:rPr>
                <w:color w:val="4C4D4F"/>
                <w:position w:val="1"/>
                <w:sz w:val="18"/>
              </w:rPr>
              <w:t>maintains</w:t>
            </w:r>
            <w:r>
              <w:rPr>
                <w:color w:val="4C4D4F"/>
                <w:spacing w:val="40"/>
                <w:position w:val="1"/>
                <w:sz w:val="18"/>
              </w:rPr>
              <w:t xml:space="preserve"> </w:t>
            </w:r>
            <w:r>
              <w:rPr>
                <w:color w:val="4C4D4F"/>
                <w:position w:val="1"/>
                <w:sz w:val="18"/>
              </w:rPr>
              <w:t>traffic</w:t>
            </w:r>
            <w:r>
              <w:rPr>
                <w:color w:val="4C4D4F"/>
                <w:spacing w:val="40"/>
                <w:position w:val="1"/>
                <w:sz w:val="18"/>
              </w:rPr>
              <w:t xml:space="preserve"> </w:t>
            </w:r>
            <w:r>
              <w:rPr>
                <w:color w:val="4C4D4F"/>
                <w:position w:val="1"/>
                <w:sz w:val="18"/>
              </w:rPr>
              <w:t>control</w:t>
            </w:r>
            <w:r>
              <w:rPr>
                <w:color w:val="4C4D4F"/>
                <w:spacing w:val="40"/>
                <w:position w:val="1"/>
                <w:sz w:val="18"/>
              </w:rPr>
              <w:t xml:space="preserve"> </w:t>
            </w:r>
            <w:r>
              <w:rPr>
                <w:color w:val="4C4D4F"/>
                <w:position w:val="1"/>
                <w:sz w:val="18"/>
              </w:rPr>
              <w:t>signs,</w:t>
            </w:r>
            <w:r>
              <w:rPr>
                <w:color w:val="4C4D4F"/>
                <w:spacing w:val="40"/>
                <w:position w:val="1"/>
                <w:sz w:val="18"/>
              </w:rPr>
              <w:t xml:space="preserve"> </w:t>
            </w:r>
            <w:r>
              <w:rPr>
                <w:color w:val="4C4D4F"/>
                <w:position w:val="1"/>
                <w:sz w:val="18"/>
              </w:rPr>
              <w:t xml:space="preserve">sidewalks, </w:t>
            </w:r>
            <w:r>
              <w:rPr>
                <w:color w:val="4C4D4F"/>
                <w:sz w:val="18"/>
              </w:rPr>
              <w:t xml:space="preserve">roadway striping, roadside </w:t>
            </w:r>
            <w:proofErr w:type="gramStart"/>
            <w:r>
              <w:rPr>
                <w:color w:val="4C4D4F"/>
                <w:sz w:val="18"/>
              </w:rPr>
              <w:t>shoulders</w:t>
            </w:r>
            <w:proofErr w:type="gramEnd"/>
            <w:r>
              <w:rPr>
                <w:color w:val="4C4D4F"/>
                <w:sz w:val="18"/>
              </w:rPr>
              <w:t xml:space="preserve"> and pavement</w:t>
            </w:r>
          </w:p>
          <w:p w14:paraId="6444147F" w14:textId="77777777" w:rsidR="00AC7BD6" w:rsidRDefault="00B1402D">
            <w:pPr>
              <w:pStyle w:val="TableParagraph"/>
              <w:numPr>
                <w:ilvl w:val="0"/>
                <w:numId w:val="20"/>
              </w:numPr>
              <w:tabs>
                <w:tab w:val="left" w:pos="418"/>
              </w:tabs>
              <w:spacing w:line="252" w:lineRule="auto"/>
              <w:ind w:right="208"/>
              <w:rPr>
                <w:sz w:val="18"/>
              </w:rPr>
            </w:pPr>
            <w:r>
              <w:rPr>
                <w:color w:val="4C4D4F"/>
                <w:position w:val="1"/>
                <w:sz w:val="18"/>
              </w:rPr>
              <w:t xml:space="preserve">Reviews traffic impact and proposed traffic plans to im- </w:t>
            </w:r>
            <w:r>
              <w:rPr>
                <w:color w:val="4C4D4F"/>
                <w:sz w:val="18"/>
              </w:rPr>
              <w:t>prove safety</w:t>
            </w:r>
          </w:p>
          <w:p w14:paraId="22D34107" w14:textId="77777777" w:rsidR="00AC7BD6" w:rsidRDefault="00B1402D">
            <w:pPr>
              <w:pStyle w:val="TableParagraph"/>
              <w:numPr>
                <w:ilvl w:val="0"/>
                <w:numId w:val="20"/>
              </w:numPr>
              <w:tabs>
                <w:tab w:val="left" w:pos="418"/>
              </w:tabs>
              <w:spacing w:line="260" w:lineRule="exact"/>
              <w:rPr>
                <w:sz w:val="18"/>
              </w:rPr>
            </w:pPr>
            <w:r>
              <w:rPr>
                <w:color w:val="4C4D4F"/>
                <w:position w:val="1"/>
                <w:sz w:val="18"/>
              </w:rPr>
              <w:t>Coordinates</w:t>
            </w:r>
            <w:r>
              <w:rPr>
                <w:color w:val="4C4D4F"/>
                <w:spacing w:val="-1"/>
                <w:position w:val="1"/>
                <w:sz w:val="18"/>
              </w:rPr>
              <w:t xml:space="preserve"> </w:t>
            </w:r>
            <w:r>
              <w:rPr>
                <w:color w:val="4C4D4F"/>
                <w:position w:val="1"/>
                <w:sz w:val="18"/>
              </w:rPr>
              <w:t>and</w:t>
            </w:r>
            <w:r>
              <w:rPr>
                <w:color w:val="4C4D4F"/>
                <w:spacing w:val="1"/>
                <w:position w:val="1"/>
                <w:sz w:val="18"/>
              </w:rPr>
              <w:t xml:space="preserve"> </w:t>
            </w:r>
            <w:r>
              <w:rPr>
                <w:color w:val="4C4D4F"/>
                <w:position w:val="1"/>
                <w:sz w:val="18"/>
              </w:rPr>
              <w:t>manages contracted</w:t>
            </w:r>
            <w:r>
              <w:rPr>
                <w:color w:val="4C4D4F"/>
                <w:spacing w:val="1"/>
                <w:position w:val="1"/>
                <w:sz w:val="18"/>
              </w:rPr>
              <w:t xml:space="preserve"> </w:t>
            </w:r>
            <w:r>
              <w:rPr>
                <w:color w:val="4C4D4F"/>
                <w:spacing w:val="-4"/>
                <w:position w:val="1"/>
                <w:sz w:val="18"/>
              </w:rPr>
              <w:t>work</w:t>
            </w:r>
          </w:p>
        </w:tc>
        <w:tc>
          <w:tcPr>
            <w:tcW w:w="360" w:type="dxa"/>
            <w:tcBorders>
              <w:left w:val="single" w:sz="2" w:space="0" w:color="4C4D4F"/>
            </w:tcBorders>
          </w:tcPr>
          <w:p w14:paraId="1D726ACF" w14:textId="77777777" w:rsidR="00AC7BD6" w:rsidRDefault="00AC7BD6">
            <w:pPr>
              <w:pStyle w:val="TableParagraph"/>
              <w:rPr>
                <w:rFonts w:ascii="Times New Roman"/>
                <w:sz w:val="18"/>
              </w:rPr>
            </w:pPr>
          </w:p>
        </w:tc>
        <w:tc>
          <w:tcPr>
            <w:tcW w:w="5490" w:type="dxa"/>
            <w:tcBorders>
              <w:top w:val="single" w:sz="2" w:space="0" w:color="4C4D4F"/>
              <w:bottom w:val="single" w:sz="2" w:space="0" w:color="4C4D4F"/>
              <w:right w:val="single" w:sz="2" w:space="0" w:color="4C4D4F"/>
            </w:tcBorders>
          </w:tcPr>
          <w:p w14:paraId="497842B1" w14:textId="77777777" w:rsidR="00AC7BD6" w:rsidRDefault="00B1402D">
            <w:pPr>
              <w:pStyle w:val="TableParagraph"/>
              <w:spacing w:before="105"/>
              <w:ind w:left="1530"/>
              <w:rPr>
                <w:rFonts w:ascii="Roboto" w:hAnsi="Roboto"/>
                <w:b/>
                <w:sz w:val="18"/>
              </w:rPr>
            </w:pPr>
            <w:r>
              <w:rPr>
                <w:rFonts w:ascii="Roboto" w:hAnsi="Roboto"/>
                <w:b/>
                <w:color w:val="4C4D4F"/>
                <w:sz w:val="18"/>
              </w:rPr>
              <w:t>Trafﬁc</w:t>
            </w:r>
            <w:r>
              <w:rPr>
                <w:rFonts w:ascii="Roboto" w:hAnsi="Roboto"/>
                <w:b/>
                <w:color w:val="4C4D4F"/>
                <w:spacing w:val="21"/>
                <w:sz w:val="18"/>
              </w:rPr>
              <w:t xml:space="preserve"> </w:t>
            </w:r>
            <w:r>
              <w:rPr>
                <w:rFonts w:ascii="Roboto" w:hAnsi="Roboto"/>
                <w:b/>
                <w:color w:val="4C4D4F"/>
                <w:sz w:val="18"/>
              </w:rPr>
              <w:t>Engineering</w:t>
            </w:r>
            <w:r>
              <w:rPr>
                <w:rFonts w:ascii="Roboto" w:hAnsi="Roboto"/>
                <w:b/>
                <w:color w:val="4C4D4F"/>
                <w:spacing w:val="21"/>
                <w:sz w:val="18"/>
              </w:rPr>
              <w:t xml:space="preserve"> </w:t>
            </w:r>
            <w:r>
              <w:rPr>
                <w:rFonts w:ascii="Roboto" w:hAnsi="Roboto"/>
                <w:b/>
                <w:color w:val="4C4D4F"/>
                <w:sz w:val="18"/>
              </w:rPr>
              <w:t>and</w:t>
            </w:r>
            <w:r>
              <w:rPr>
                <w:rFonts w:ascii="Roboto" w:hAnsi="Roboto"/>
                <w:b/>
                <w:color w:val="4C4D4F"/>
                <w:spacing w:val="22"/>
                <w:sz w:val="18"/>
              </w:rPr>
              <w:t xml:space="preserve"> </w:t>
            </w:r>
            <w:r>
              <w:rPr>
                <w:rFonts w:ascii="Roboto" w:hAnsi="Roboto"/>
                <w:b/>
                <w:color w:val="4C4D4F"/>
                <w:spacing w:val="-2"/>
                <w:sz w:val="18"/>
              </w:rPr>
              <w:t>Planning</w:t>
            </w:r>
          </w:p>
          <w:p w14:paraId="25A362AF" w14:textId="77777777" w:rsidR="00AC7BD6" w:rsidRDefault="00B1402D">
            <w:pPr>
              <w:pStyle w:val="TableParagraph"/>
              <w:numPr>
                <w:ilvl w:val="0"/>
                <w:numId w:val="19"/>
              </w:numPr>
              <w:tabs>
                <w:tab w:val="left" w:pos="779"/>
              </w:tabs>
              <w:spacing w:before="6" w:line="257" w:lineRule="exact"/>
              <w:ind w:hanging="239"/>
              <w:rPr>
                <w:sz w:val="18"/>
              </w:rPr>
            </w:pPr>
            <w:r>
              <w:rPr>
                <w:color w:val="4C4D4F"/>
                <w:position w:val="1"/>
                <w:sz w:val="18"/>
              </w:rPr>
              <w:t>Investigates traffic accidents</w:t>
            </w:r>
            <w:r>
              <w:rPr>
                <w:color w:val="4C4D4F"/>
                <w:spacing w:val="1"/>
                <w:position w:val="1"/>
                <w:sz w:val="18"/>
              </w:rPr>
              <w:t xml:space="preserve"> </w:t>
            </w:r>
            <w:r>
              <w:rPr>
                <w:color w:val="4C4D4F"/>
                <w:position w:val="1"/>
                <w:sz w:val="18"/>
              </w:rPr>
              <w:t>and traffic flow</w:t>
            </w:r>
            <w:r>
              <w:rPr>
                <w:color w:val="4C4D4F"/>
                <w:spacing w:val="1"/>
                <w:position w:val="1"/>
                <w:sz w:val="18"/>
              </w:rPr>
              <w:t xml:space="preserve"> </w:t>
            </w:r>
            <w:r>
              <w:rPr>
                <w:color w:val="4C4D4F"/>
                <w:spacing w:val="-2"/>
                <w:position w:val="1"/>
                <w:sz w:val="18"/>
              </w:rPr>
              <w:t>conditions</w:t>
            </w:r>
          </w:p>
          <w:p w14:paraId="080D9A03" w14:textId="77777777" w:rsidR="00AC7BD6" w:rsidRDefault="00B1402D">
            <w:pPr>
              <w:pStyle w:val="TableParagraph"/>
              <w:numPr>
                <w:ilvl w:val="0"/>
                <w:numId w:val="19"/>
              </w:numPr>
              <w:tabs>
                <w:tab w:val="left" w:pos="779"/>
              </w:tabs>
              <w:spacing w:line="250" w:lineRule="exact"/>
              <w:ind w:hanging="239"/>
              <w:rPr>
                <w:sz w:val="18"/>
              </w:rPr>
            </w:pPr>
            <w:r>
              <w:rPr>
                <w:color w:val="4C4D4F"/>
                <w:position w:val="1"/>
                <w:sz w:val="18"/>
              </w:rPr>
              <w:t>Conducts</w:t>
            </w:r>
            <w:r>
              <w:rPr>
                <w:color w:val="4C4D4F"/>
                <w:spacing w:val="4"/>
                <w:position w:val="1"/>
                <w:sz w:val="18"/>
              </w:rPr>
              <w:t xml:space="preserve"> </w:t>
            </w:r>
            <w:r>
              <w:rPr>
                <w:color w:val="4C4D4F"/>
                <w:position w:val="1"/>
                <w:sz w:val="18"/>
              </w:rPr>
              <w:t>traffic</w:t>
            </w:r>
            <w:r>
              <w:rPr>
                <w:color w:val="4C4D4F"/>
                <w:spacing w:val="4"/>
                <w:position w:val="1"/>
                <w:sz w:val="18"/>
              </w:rPr>
              <w:t xml:space="preserve"> </w:t>
            </w:r>
            <w:r>
              <w:rPr>
                <w:color w:val="4C4D4F"/>
                <w:spacing w:val="-2"/>
                <w:position w:val="1"/>
                <w:sz w:val="18"/>
              </w:rPr>
              <w:t>studies</w:t>
            </w:r>
          </w:p>
          <w:p w14:paraId="0CDA0EAE" w14:textId="77777777" w:rsidR="00AC7BD6" w:rsidRDefault="00B1402D">
            <w:pPr>
              <w:pStyle w:val="TableParagraph"/>
              <w:numPr>
                <w:ilvl w:val="0"/>
                <w:numId w:val="19"/>
              </w:numPr>
              <w:tabs>
                <w:tab w:val="left" w:pos="779"/>
              </w:tabs>
              <w:spacing w:line="250" w:lineRule="exact"/>
              <w:ind w:hanging="239"/>
              <w:rPr>
                <w:sz w:val="18"/>
              </w:rPr>
            </w:pPr>
            <w:r>
              <w:rPr>
                <w:color w:val="4C4D4F"/>
                <w:position w:val="1"/>
                <w:sz w:val="18"/>
              </w:rPr>
              <w:t>Manages</w:t>
            </w:r>
            <w:r>
              <w:rPr>
                <w:color w:val="4C4D4F"/>
                <w:spacing w:val="-1"/>
                <w:position w:val="1"/>
                <w:sz w:val="18"/>
              </w:rPr>
              <w:t xml:space="preserve"> </w:t>
            </w:r>
            <w:r>
              <w:rPr>
                <w:color w:val="4C4D4F"/>
                <w:position w:val="1"/>
                <w:sz w:val="18"/>
              </w:rPr>
              <w:t>residential</w:t>
            </w:r>
            <w:r>
              <w:rPr>
                <w:color w:val="4C4D4F"/>
                <w:spacing w:val="2"/>
                <w:position w:val="1"/>
                <w:sz w:val="18"/>
              </w:rPr>
              <w:t xml:space="preserve"> </w:t>
            </w:r>
            <w:r>
              <w:rPr>
                <w:color w:val="4C4D4F"/>
                <w:position w:val="1"/>
                <w:sz w:val="18"/>
              </w:rPr>
              <w:t>speed</w:t>
            </w:r>
            <w:r>
              <w:rPr>
                <w:color w:val="4C4D4F"/>
                <w:spacing w:val="3"/>
                <w:position w:val="1"/>
                <w:sz w:val="18"/>
              </w:rPr>
              <w:t xml:space="preserve"> </w:t>
            </w:r>
            <w:r>
              <w:rPr>
                <w:color w:val="4C4D4F"/>
                <w:position w:val="1"/>
                <w:sz w:val="18"/>
              </w:rPr>
              <w:t>control</w:t>
            </w:r>
            <w:r>
              <w:rPr>
                <w:color w:val="4C4D4F"/>
                <w:spacing w:val="2"/>
                <w:position w:val="1"/>
                <w:sz w:val="18"/>
              </w:rPr>
              <w:t xml:space="preserve"> </w:t>
            </w:r>
            <w:r>
              <w:rPr>
                <w:color w:val="4C4D4F"/>
                <w:spacing w:val="-2"/>
                <w:position w:val="1"/>
                <w:sz w:val="18"/>
              </w:rPr>
              <w:t>program</w:t>
            </w:r>
          </w:p>
          <w:p w14:paraId="2471D56C" w14:textId="77777777" w:rsidR="00AC7BD6" w:rsidRDefault="00B1402D">
            <w:pPr>
              <w:pStyle w:val="TableParagraph"/>
              <w:numPr>
                <w:ilvl w:val="0"/>
                <w:numId w:val="19"/>
              </w:numPr>
              <w:tabs>
                <w:tab w:val="left" w:pos="779"/>
              </w:tabs>
              <w:spacing w:line="252" w:lineRule="auto"/>
              <w:ind w:right="208"/>
              <w:rPr>
                <w:sz w:val="18"/>
              </w:rPr>
            </w:pPr>
            <w:r>
              <w:rPr>
                <w:color w:val="4C4D4F"/>
                <w:position w:val="1"/>
                <w:sz w:val="18"/>
              </w:rPr>
              <w:t xml:space="preserve">Installs and maintains traffic signals, speed humps and </w:t>
            </w:r>
            <w:r>
              <w:rPr>
                <w:color w:val="4C4D4F"/>
                <w:sz w:val="18"/>
              </w:rPr>
              <w:t>street lighting</w:t>
            </w:r>
          </w:p>
          <w:p w14:paraId="3E154A28" w14:textId="77777777" w:rsidR="00AC7BD6" w:rsidRDefault="00B1402D">
            <w:pPr>
              <w:pStyle w:val="TableParagraph"/>
              <w:numPr>
                <w:ilvl w:val="0"/>
                <w:numId w:val="19"/>
              </w:numPr>
              <w:tabs>
                <w:tab w:val="left" w:pos="779"/>
              </w:tabs>
              <w:spacing w:line="260" w:lineRule="exact"/>
              <w:ind w:hanging="239"/>
              <w:rPr>
                <w:sz w:val="18"/>
              </w:rPr>
            </w:pPr>
            <w:r>
              <w:rPr>
                <w:color w:val="4C4D4F"/>
                <w:position w:val="1"/>
                <w:sz w:val="18"/>
              </w:rPr>
              <w:t>Manages the</w:t>
            </w:r>
            <w:r>
              <w:rPr>
                <w:color w:val="4C4D4F"/>
                <w:spacing w:val="1"/>
                <w:position w:val="1"/>
                <w:sz w:val="18"/>
              </w:rPr>
              <w:t xml:space="preserve"> </w:t>
            </w:r>
            <w:r>
              <w:rPr>
                <w:color w:val="4C4D4F"/>
                <w:position w:val="1"/>
                <w:sz w:val="18"/>
              </w:rPr>
              <w:t xml:space="preserve">County’s Traffic Control </w:t>
            </w:r>
            <w:r>
              <w:rPr>
                <w:color w:val="4C4D4F"/>
                <w:spacing w:val="-2"/>
                <w:position w:val="1"/>
                <w:sz w:val="18"/>
              </w:rPr>
              <w:t>Center</w:t>
            </w:r>
          </w:p>
        </w:tc>
      </w:tr>
      <w:tr w:rsidR="00AC7BD6" w14:paraId="02D3C674" w14:textId="77777777">
        <w:trPr>
          <w:trHeight w:val="247"/>
        </w:trPr>
        <w:tc>
          <w:tcPr>
            <w:tcW w:w="5146" w:type="dxa"/>
            <w:tcBorders>
              <w:top w:val="single" w:sz="2" w:space="0" w:color="4C4D4F"/>
            </w:tcBorders>
          </w:tcPr>
          <w:p w14:paraId="65F5A75E" w14:textId="77777777" w:rsidR="00AC7BD6" w:rsidRDefault="00AC7BD6">
            <w:pPr>
              <w:pStyle w:val="TableParagraph"/>
              <w:rPr>
                <w:rFonts w:ascii="Times New Roman"/>
                <w:sz w:val="18"/>
              </w:rPr>
            </w:pPr>
          </w:p>
        </w:tc>
        <w:tc>
          <w:tcPr>
            <w:tcW w:w="360" w:type="dxa"/>
            <w:tcBorders>
              <w:bottom w:val="single" w:sz="2" w:space="0" w:color="4C4D4F"/>
            </w:tcBorders>
          </w:tcPr>
          <w:p w14:paraId="1C22AF98" w14:textId="77777777" w:rsidR="00AC7BD6" w:rsidRDefault="00AC7BD6">
            <w:pPr>
              <w:pStyle w:val="TableParagraph"/>
              <w:rPr>
                <w:rFonts w:ascii="Times New Roman"/>
                <w:sz w:val="18"/>
              </w:rPr>
            </w:pPr>
          </w:p>
        </w:tc>
        <w:tc>
          <w:tcPr>
            <w:tcW w:w="5490" w:type="dxa"/>
            <w:tcBorders>
              <w:top w:val="single" w:sz="2" w:space="0" w:color="4C4D4F"/>
              <w:bottom w:val="single" w:sz="2" w:space="0" w:color="4C4D4F"/>
            </w:tcBorders>
          </w:tcPr>
          <w:p w14:paraId="79B72A04" w14:textId="77777777" w:rsidR="00AC7BD6" w:rsidRDefault="00AC7BD6">
            <w:pPr>
              <w:pStyle w:val="TableParagraph"/>
              <w:rPr>
                <w:rFonts w:ascii="Times New Roman"/>
                <w:sz w:val="18"/>
              </w:rPr>
            </w:pPr>
          </w:p>
        </w:tc>
      </w:tr>
      <w:tr w:rsidR="00AC7BD6" w14:paraId="39D7FCBA" w14:textId="77777777">
        <w:trPr>
          <w:trHeight w:val="357"/>
        </w:trPr>
        <w:tc>
          <w:tcPr>
            <w:tcW w:w="10996" w:type="dxa"/>
            <w:gridSpan w:val="3"/>
          </w:tcPr>
          <w:p w14:paraId="1171124E" w14:textId="77777777" w:rsidR="00AC7BD6" w:rsidRDefault="00B1402D">
            <w:pPr>
              <w:pStyle w:val="TableParagraph"/>
              <w:spacing w:before="73"/>
              <w:ind w:left="2812" w:right="2900"/>
              <w:jc w:val="center"/>
              <w:rPr>
                <w:rFonts w:ascii="Roboto"/>
                <w:b/>
                <w:sz w:val="18"/>
              </w:rPr>
            </w:pPr>
            <w:r>
              <w:rPr>
                <w:rFonts w:ascii="Roboto"/>
                <w:b/>
                <w:color w:val="4C4D4F"/>
                <w:sz w:val="18"/>
              </w:rPr>
              <w:t>Deputy</w:t>
            </w:r>
            <w:r>
              <w:rPr>
                <w:rFonts w:ascii="Roboto"/>
                <w:b/>
                <w:color w:val="4C4D4F"/>
                <w:spacing w:val="23"/>
                <w:sz w:val="18"/>
              </w:rPr>
              <w:t xml:space="preserve"> </w:t>
            </w:r>
            <w:r>
              <w:rPr>
                <w:rFonts w:ascii="Roboto"/>
                <w:b/>
                <w:color w:val="4C4D4F"/>
                <w:sz w:val="18"/>
              </w:rPr>
              <w:t>Director,</w:t>
            </w:r>
            <w:r>
              <w:rPr>
                <w:rFonts w:ascii="Roboto"/>
                <w:b/>
                <w:color w:val="4C4D4F"/>
                <w:spacing w:val="24"/>
                <w:sz w:val="18"/>
              </w:rPr>
              <w:t xml:space="preserve"> </w:t>
            </w:r>
            <w:r>
              <w:rPr>
                <w:rFonts w:ascii="Roboto"/>
                <w:b/>
                <w:color w:val="4C4D4F"/>
                <w:spacing w:val="-2"/>
                <w:sz w:val="18"/>
              </w:rPr>
              <w:t>Intermodal</w:t>
            </w:r>
          </w:p>
        </w:tc>
      </w:tr>
      <w:tr w:rsidR="00AC7BD6" w14:paraId="654F9DB9" w14:textId="77777777">
        <w:trPr>
          <w:trHeight w:val="191"/>
        </w:trPr>
        <w:tc>
          <w:tcPr>
            <w:tcW w:w="10996" w:type="dxa"/>
            <w:gridSpan w:val="3"/>
          </w:tcPr>
          <w:p w14:paraId="2E073381" w14:textId="77777777" w:rsidR="00AC7BD6" w:rsidRDefault="00AC7BD6">
            <w:pPr>
              <w:pStyle w:val="TableParagraph"/>
              <w:rPr>
                <w:rFonts w:ascii="Times New Roman"/>
                <w:sz w:val="12"/>
              </w:rPr>
            </w:pPr>
          </w:p>
        </w:tc>
      </w:tr>
      <w:tr w:rsidR="00AC7BD6" w14:paraId="227F6BB4" w14:textId="77777777">
        <w:trPr>
          <w:trHeight w:val="1703"/>
        </w:trPr>
        <w:tc>
          <w:tcPr>
            <w:tcW w:w="5146" w:type="dxa"/>
            <w:tcBorders>
              <w:top w:val="single" w:sz="2" w:space="0" w:color="4C4D4F"/>
              <w:left w:val="single" w:sz="2" w:space="0" w:color="4C4D4F"/>
              <w:bottom w:val="single" w:sz="2" w:space="0" w:color="4C4D4F"/>
              <w:right w:val="single" w:sz="2" w:space="0" w:color="4C4D4F"/>
            </w:tcBorders>
          </w:tcPr>
          <w:p w14:paraId="3A62B573" w14:textId="77777777" w:rsidR="00AC7BD6" w:rsidRDefault="00B1402D">
            <w:pPr>
              <w:pStyle w:val="TableParagraph"/>
              <w:spacing w:before="105"/>
              <w:ind w:left="1883" w:right="1912"/>
              <w:jc w:val="center"/>
              <w:rPr>
                <w:rFonts w:ascii="Roboto"/>
                <w:b/>
                <w:sz w:val="18"/>
              </w:rPr>
            </w:pPr>
            <w:r>
              <w:rPr>
                <w:rFonts w:ascii="Roboto"/>
                <w:b/>
                <w:color w:val="4C4D4F"/>
                <w:spacing w:val="-2"/>
                <w:sz w:val="18"/>
              </w:rPr>
              <w:t>Transit</w:t>
            </w:r>
          </w:p>
          <w:p w14:paraId="77D7BE30" w14:textId="77777777" w:rsidR="00AC7BD6" w:rsidRDefault="00B1402D">
            <w:pPr>
              <w:pStyle w:val="TableParagraph"/>
              <w:numPr>
                <w:ilvl w:val="0"/>
                <w:numId w:val="18"/>
              </w:numPr>
              <w:tabs>
                <w:tab w:val="left" w:pos="418"/>
              </w:tabs>
              <w:spacing w:before="6" w:line="257" w:lineRule="exact"/>
              <w:rPr>
                <w:sz w:val="18"/>
              </w:rPr>
            </w:pPr>
            <w:r>
              <w:rPr>
                <w:color w:val="4C4D4F"/>
                <w:position w:val="1"/>
                <w:sz w:val="18"/>
              </w:rPr>
              <w:t>Implements</w:t>
            </w:r>
            <w:r>
              <w:rPr>
                <w:color w:val="4C4D4F"/>
                <w:spacing w:val="4"/>
                <w:position w:val="1"/>
                <w:sz w:val="18"/>
              </w:rPr>
              <w:t xml:space="preserve"> </w:t>
            </w:r>
            <w:r>
              <w:rPr>
                <w:color w:val="4C4D4F"/>
                <w:position w:val="1"/>
                <w:sz w:val="18"/>
              </w:rPr>
              <w:t>Gwinnett</w:t>
            </w:r>
            <w:r>
              <w:rPr>
                <w:color w:val="4C4D4F"/>
                <w:spacing w:val="4"/>
                <w:position w:val="1"/>
                <w:sz w:val="18"/>
              </w:rPr>
              <w:t xml:space="preserve"> </w:t>
            </w:r>
            <w:r>
              <w:rPr>
                <w:color w:val="4C4D4F"/>
                <w:position w:val="1"/>
                <w:sz w:val="18"/>
              </w:rPr>
              <w:t>County’s</w:t>
            </w:r>
            <w:r>
              <w:rPr>
                <w:color w:val="4C4D4F"/>
                <w:spacing w:val="4"/>
                <w:position w:val="1"/>
                <w:sz w:val="18"/>
              </w:rPr>
              <w:t xml:space="preserve"> </w:t>
            </w:r>
            <w:r>
              <w:rPr>
                <w:color w:val="4C4D4F"/>
                <w:position w:val="1"/>
                <w:sz w:val="18"/>
              </w:rPr>
              <w:t>public</w:t>
            </w:r>
            <w:r>
              <w:rPr>
                <w:color w:val="4C4D4F"/>
                <w:spacing w:val="4"/>
                <w:position w:val="1"/>
                <w:sz w:val="18"/>
              </w:rPr>
              <w:t xml:space="preserve"> </w:t>
            </w:r>
            <w:r>
              <w:rPr>
                <w:color w:val="4C4D4F"/>
                <w:position w:val="1"/>
                <w:sz w:val="18"/>
              </w:rPr>
              <w:t>transit</w:t>
            </w:r>
            <w:r>
              <w:rPr>
                <w:color w:val="4C4D4F"/>
                <w:spacing w:val="5"/>
                <w:position w:val="1"/>
                <w:sz w:val="18"/>
              </w:rPr>
              <w:t xml:space="preserve"> </w:t>
            </w:r>
            <w:r>
              <w:rPr>
                <w:color w:val="4C4D4F"/>
                <w:spacing w:val="-2"/>
                <w:position w:val="1"/>
                <w:sz w:val="18"/>
              </w:rPr>
              <w:t>system</w:t>
            </w:r>
          </w:p>
          <w:p w14:paraId="2AA8273B" w14:textId="77777777" w:rsidR="00AC7BD6" w:rsidRDefault="00B1402D">
            <w:pPr>
              <w:pStyle w:val="TableParagraph"/>
              <w:numPr>
                <w:ilvl w:val="0"/>
                <w:numId w:val="18"/>
              </w:numPr>
              <w:tabs>
                <w:tab w:val="left" w:pos="418"/>
              </w:tabs>
              <w:spacing w:line="250" w:lineRule="exact"/>
              <w:rPr>
                <w:sz w:val="18"/>
              </w:rPr>
            </w:pPr>
            <w:r>
              <w:rPr>
                <w:color w:val="4C4D4F"/>
                <w:position w:val="1"/>
                <w:sz w:val="18"/>
              </w:rPr>
              <w:t>Manages</w:t>
            </w:r>
            <w:r>
              <w:rPr>
                <w:color w:val="4C4D4F"/>
                <w:spacing w:val="6"/>
                <w:position w:val="1"/>
                <w:sz w:val="18"/>
              </w:rPr>
              <w:t xml:space="preserve"> </w:t>
            </w:r>
            <w:r>
              <w:rPr>
                <w:color w:val="4C4D4F"/>
                <w:position w:val="1"/>
                <w:sz w:val="18"/>
              </w:rPr>
              <w:t>service</w:t>
            </w:r>
            <w:r>
              <w:rPr>
                <w:color w:val="4C4D4F"/>
                <w:spacing w:val="5"/>
                <w:position w:val="1"/>
                <w:sz w:val="18"/>
              </w:rPr>
              <w:t xml:space="preserve"> </w:t>
            </w:r>
            <w:r>
              <w:rPr>
                <w:color w:val="4C4D4F"/>
                <w:position w:val="1"/>
                <w:sz w:val="18"/>
              </w:rPr>
              <w:t>contract</w:t>
            </w:r>
            <w:r>
              <w:rPr>
                <w:color w:val="4C4D4F"/>
                <w:spacing w:val="5"/>
                <w:position w:val="1"/>
                <w:sz w:val="18"/>
              </w:rPr>
              <w:t xml:space="preserve"> </w:t>
            </w:r>
            <w:r>
              <w:rPr>
                <w:color w:val="4C4D4F"/>
                <w:spacing w:val="-2"/>
                <w:position w:val="1"/>
                <w:sz w:val="18"/>
              </w:rPr>
              <w:t>performance</w:t>
            </w:r>
          </w:p>
          <w:p w14:paraId="0FF5DC93" w14:textId="77777777" w:rsidR="00AC7BD6" w:rsidRDefault="00B1402D">
            <w:pPr>
              <w:pStyle w:val="TableParagraph"/>
              <w:numPr>
                <w:ilvl w:val="0"/>
                <w:numId w:val="18"/>
              </w:numPr>
              <w:tabs>
                <w:tab w:val="left" w:pos="418"/>
              </w:tabs>
              <w:spacing w:line="252" w:lineRule="auto"/>
              <w:ind w:right="207"/>
              <w:rPr>
                <w:sz w:val="18"/>
              </w:rPr>
            </w:pPr>
            <w:r>
              <w:rPr>
                <w:color w:val="4C4D4F"/>
                <w:position w:val="1"/>
                <w:sz w:val="18"/>
              </w:rPr>
              <w:t>Monitors</w:t>
            </w:r>
            <w:r>
              <w:rPr>
                <w:color w:val="4C4D4F"/>
                <w:spacing w:val="34"/>
                <w:position w:val="1"/>
                <w:sz w:val="18"/>
              </w:rPr>
              <w:t xml:space="preserve"> </w:t>
            </w:r>
            <w:r>
              <w:rPr>
                <w:color w:val="4C4D4F"/>
                <w:position w:val="1"/>
                <w:sz w:val="18"/>
              </w:rPr>
              <w:t>contractor</w:t>
            </w:r>
            <w:r>
              <w:rPr>
                <w:color w:val="4C4D4F"/>
                <w:spacing w:val="34"/>
                <w:position w:val="1"/>
                <w:sz w:val="18"/>
              </w:rPr>
              <w:t xml:space="preserve"> </w:t>
            </w:r>
            <w:r>
              <w:rPr>
                <w:color w:val="4C4D4F"/>
                <w:position w:val="1"/>
                <w:sz w:val="18"/>
              </w:rPr>
              <w:t>operation</w:t>
            </w:r>
            <w:r>
              <w:rPr>
                <w:color w:val="4C4D4F"/>
                <w:spacing w:val="34"/>
                <w:position w:val="1"/>
                <w:sz w:val="18"/>
              </w:rPr>
              <w:t xml:space="preserve"> </w:t>
            </w:r>
            <w:r>
              <w:rPr>
                <w:color w:val="4C4D4F"/>
                <w:position w:val="1"/>
                <w:sz w:val="18"/>
              </w:rPr>
              <w:t>and</w:t>
            </w:r>
            <w:r>
              <w:rPr>
                <w:color w:val="4C4D4F"/>
                <w:spacing w:val="34"/>
                <w:position w:val="1"/>
                <w:sz w:val="18"/>
              </w:rPr>
              <w:t xml:space="preserve"> </w:t>
            </w:r>
            <w:r>
              <w:rPr>
                <w:color w:val="4C4D4F"/>
                <w:position w:val="1"/>
                <w:sz w:val="18"/>
              </w:rPr>
              <w:t>maintenance</w:t>
            </w:r>
            <w:r>
              <w:rPr>
                <w:color w:val="4C4D4F"/>
                <w:spacing w:val="34"/>
                <w:position w:val="1"/>
                <w:sz w:val="18"/>
              </w:rPr>
              <w:t xml:space="preserve"> </w:t>
            </w:r>
            <w:r>
              <w:rPr>
                <w:color w:val="4C4D4F"/>
                <w:position w:val="1"/>
                <w:sz w:val="18"/>
              </w:rPr>
              <w:t>of</w:t>
            </w:r>
            <w:r>
              <w:rPr>
                <w:color w:val="4C4D4F"/>
                <w:spacing w:val="34"/>
                <w:position w:val="1"/>
                <w:sz w:val="18"/>
              </w:rPr>
              <w:t xml:space="preserve"> </w:t>
            </w:r>
            <w:r>
              <w:rPr>
                <w:color w:val="4C4D4F"/>
                <w:position w:val="1"/>
                <w:sz w:val="18"/>
              </w:rPr>
              <w:t xml:space="preserve">the </w:t>
            </w:r>
            <w:r>
              <w:rPr>
                <w:color w:val="4C4D4F"/>
                <w:sz w:val="18"/>
              </w:rPr>
              <w:t>transit system</w:t>
            </w:r>
          </w:p>
        </w:tc>
        <w:tc>
          <w:tcPr>
            <w:tcW w:w="360" w:type="dxa"/>
            <w:tcBorders>
              <w:left w:val="single" w:sz="2" w:space="0" w:color="4C4D4F"/>
              <w:right w:val="single" w:sz="2" w:space="0" w:color="4C4D4F"/>
            </w:tcBorders>
          </w:tcPr>
          <w:p w14:paraId="661BBA95" w14:textId="77777777" w:rsidR="00AC7BD6" w:rsidRDefault="00AC7BD6">
            <w:pPr>
              <w:pStyle w:val="TableParagraph"/>
              <w:rPr>
                <w:rFonts w:ascii="Times New Roman"/>
                <w:sz w:val="18"/>
              </w:rPr>
            </w:pPr>
          </w:p>
        </w:tc>
        <w:tc>
          <w:tcPr>
            <w:tcW w:w="5490" w:type="dxa"/>
            <w:tcBorders>
              <w:top w:val="single" w:sz="2" w:space="0" w:color="4C4D4F"/>
              <w:left w:val="single" w:sz="2" w:space="0" w:color="4C4D4F"/>
              <w:bottom w:val="single" w:sz="2" w:space="0" w:color="4C4D4F"/>
              <w:right w:val="single" w:sz="2" w:space="0" w:color="4C4D4F"/>
            </w:tcBorders>
          </w:tcPr>
          <w:p w14:paraId="50D1D566" w14:textId="77777777" w:rsidR="00AC7BD6" w:rsidRDefault="00B1402D">
            <w:pPr>
              <w:pStyle w:val="TableParagraph"/>
              <w:spacing w:before="105"/>
              <w:ind w:left="1978" w:right="1648"/>
              <w:jc w:val="center"/>
              <w:rPr>
                <w:rFonts w:ascii="Roboto"/>
                <w:b/>
                <w:sz w:val="18"/>
              </w:rPr>
            </w:pPr>
            <w:r>
              <w:rPr>
                <w:rFonts w:ascii="Roboto"/>
                <w:b/>
                <w:color w:val="4C4D4F"/>
                <w:spacing w:val="-2"/>
                <w:sz w:val="18"/>
              </w:rPr>
              <w:t>Airport</w:t>
            </w:r>
          </w:p>
          <w:p w14:paraId="1CF479C8" w14:textId="77777777" w:rsidR="00AC7BD6" w:rsidRDefault="00B1402D">
            <w:pPr>
              <w:pStyle w:val="TableParagraph"/>
              <w:numPr>
                <w:ilvl w:val="0"/>
                <w:numId w:val="17"/>
              </w:numPr>
              <w:tabs>
                <w:tab w:val="left" w:pos="779"/>
              </w:tabs>
              <w:spacing w:before="6" w:line="257" w:lineRule="exact"/>
              <w:ind w:hanging="239"/>
              <w:rPr>
                <w:sz w:val="18"/>
              </w:rPr>
            </w:pPr>
            <w:r>
              <w:rPr>
                <w:color w:val="4C4D4F"/>
                <w:position w:val="1"/>
                <w:sz w:val="18"/>
              </w:rPr>
              <w:t>Manages</w:t>
            </w:r>
            <w:r>
              <w:rPr>
                <w:color w:val="4C4D4F"/>
                <w:spacing w:val="5"/>
                <w:position w:val="1"/>
                <w:sz w:val="18"/>
              </w:rPr>
              <w:t xml:space="preserve"> </w:t>
            </w:r>
            <w:r>
              <w:rPr>
                <w:color w:val="4C4D4F"/>
                <w:position w:val="1"/>
                <w:sz w:val="18"/>
              </w:rPr>
              <w:t>the</w:t>
            </w:r>
            <w:r>
              <w:rPr>
                <w:color w:val="4C4D4F"/>
                <w:spacing w:val="8"/>
                <w:position w:val="1"/>
                <w:sz w:val="18"/>
              </w:rPr>
              <w:t xml:space="preserve"> </w:t>
            </w:r>
            <w:r>
              <w:rPr>
                <w:color w:val="4C4D4F"/>
                <w:position w:val="1"/>
                <w:sz w:val="18"/>
              </w:rPr>
              <w:t>Gwinnett</w:t>
            </w:r>
            <w:r>
              <w:rPr>
                <w:color w:val="4C4D4F"/>
                <w:spacing w:val="6"/>
                <w:position w:val="1"/>
                <w:sz w:val="18"/>
              </w:rPr>
              <w:t xml:space="preserve"> </w:t>
            </w:r>
            <w:r>
              <w:rPr>
                <w:color w:val="4C4D4F"/>
                <w:position w:val="1"/>
                <w:sz w:val="18"/>
              </w:rPr>
              <w:t>County</w:t>
            </w:r>
            <w:r>
              <w:rPr>
                <w:color w:val="4C4D4F"/>
                <w:spacing w:val="5"/>
                <w:position w:val="1"/>
                <w:sz w:val="18"/>
              </w:rPr>
              <w:t xml:space="preserve"> </w:t>
            </w:r>
            <w:r>
              <w:rPr>
                <w:color w:val="4C4D4F"/>
                <w:position w:val="1"/>
                <w:sz w:val="18"/>
              </w:rPr>
              <w:t>Airport,</w:t>
            </w:r>
            <w:r>
              <w:rPr>
                <w:color w:val="4C4D4F"/>
                <w:spacing w:val="6"/>
                <w:position w:val="1"/>
                <w:sz w:val="18"/>
              </w:rPr>
              <w:t xml:space="preserve"> </w:t>
            </w:r>
            <w:r>
              <w:rPr>
                <w:color w:val="4C4D4F"/>
                <w:position w:val="1"/>
                <w:sz w:val="18"/>
              </w:rPr>
              <w:t>Briscoe</w:t>
            </w:r>
            <w:r>
              <w:rPr>
                <w:color w:val="4C4D4F"/>
                <w:spacing w:val="8"/>
                <w:position w:val="1"/>
                <w:sz w:val="18"/>
              </w:rPr>
              <w:t xml:space="preserve"> </w:t>
            </w:r>
            <w:r>
              <w:rPr>
                <w:color w:val="4C4D4F"/>
                <w:spacing w:val="-4"/>
                <w:position w:val="1"/>
                <w:sz w:val="18"/>
              </w:rPr>
              <w:t>Field</w:t>
            </w:r>
          </w:p>
          <w:p w14:paraId="69F0AB52" w14:textId="77777777" w:rsidR="00AC7BD6" w:rsidRDefault="00B1402D">
            <w:pPr>
              <w:pStyle w:val="TableParagraph"/>
              <w:numPr>
                <w:ilvl w:val="0"/>
                <w:numId w:val="17"/>
              </w:numPr>
              <w:tabs>
                <w:tab w:val="left" w:pos="779"/>
              </w:tabs>
              <w:spacing w:line="252" w:lineRule="auto"/>
              <w:ind w:right="208"/>
              <w:rPr>
                <w:sz w:val="18"/>
              </w:rPr>
            </w:pPr>
            <w:r>
              <w:rPr>
                <w:color w:val="4C4D4F"/>
                <w:position w:val="1"/>
                <w:sz w:val="18"/>
              </w:rPr>
              <w:t xml:space="preserve">Develops aviation standards, fees, rates, and charges for </w:t>
            </w:r>
            <w:r>
              <w:rPr>
                <w:color w:val="4C4D4F"/>
                <w:spacing w:val="-2"/>
                <w:sz w:val="18"/>
              </w:rPr>
              <w:t>tenants</w:t>
            </w:r>
          </w:p>
          <w:p w14:paraId="50E9556F" w14:textId="77777777" w:rsidR="00AC7BD6" w:rsidRDefault="00B1402D">
            <w:pPr>
              <w:pStyle w:val="TableParagraph"/>
              <w:numPr>
                <w:ilvl w:val="0"/>
                <w:numId w:val="17"/>
              </w:numPr>
              <w:tabs>
                <w:tab w:val="left" w:pos="779"/>
              </w:tabs>
              <w:spacing w:line="252" w:lineRule="auto"/>
              <w:ind w:right="208"/>
              <w:rPr>
                <w:sz w:val="18"/>
              </w:rPr>
            </w:pPr>
            <w:r>
              <w:rPr>
                <w:color w:val="4C4D4F"/>
                <w:position w:val="1"/>
                <w:sz w:val="18"/>
              </w:rPr>
              <w:t>Reviews</w:t>
            </w:r>
            <w:r>
              <w:rPr>
                <w:color w:val="4C4D4F"/>
                <w:spacing w:val="-3"/>
                <w:position w:val="1"/>
                <w:sz w:val="18"/>
              </w:rPr>
              <w:t xml:space="preserve"> </w:t>
            </w:r>
            <w:r>
              <w:rPr>
                <w:color w:val="4C4D4F"/>
                <w:position w:val="1"/>
                <w:sz w:val="18"/>
              </w:rPr>
              <w:t>and</w:t>
            </w:r>
            <w:r>
              <w:rPr>
                <w:color w:val="4C4D4F"/>
                <w:spacing w:val="-3"/>
                <w:position w:val="1"/>
                <w:sz w:val="18"/>
              </w:rPr>
              <w:t xml:space="preserve"> </w:t>
            </w:r>
            <w:r>
              <w:rPr>
                <w:color w:val="4C4D4F"/>
                <w:position w:val="1"/>
                <w:sz w:val="18"/>
              </w:rPr>
              <w:t>develops</w:t>
            </w:r>
            <w:r>
              <w:rPr>
                <w:color w:val="4C4D4F"/>
                <w:spacing w:val="-3"/>
                <w:position w:val="1"/>
                <w:sz w:val="18"/>
              </w:rPr>
              <w:t xml:space="preserve"> </w:t>
            </w:r>
            <w:r>
              <w:rPr>
                <w:color w:val="4C4D4F"/>
                <w:position w:val="1"/>
                <w:sz w:val="18"/>
              </w:rPr>
              <w:t>federal</w:t>
            </w:r>
            <w:r>
              <w:rPr>
                <w:color w:val="4C4D4F"/>
                <w:spacing w:val="-3"/>
                <w:position w:val="1"/>
                <w:sz w:val="18"/>
              </w:rPr>
              <w:t xml:space="preserve"> </w:t>
            </w:r>
            <w:r>
              <w:rPr>
                <w:color w:val="4C4D4F"/>
                <w:position w:val="1"/>
                <w:sz w:val="18"/>
              </w:rPr>
              <w:t>and</w:t>
            </w:r>
            <w:r>
              <w:rPr>
                <w:color w:val="4C4D4F"/>
                <w:spacing w:val="-3"/>
                <w:position w:val="1"/>
                <w:sz w:val="18"/>
              </w:rPr>
              <w:t xml:space="preserve"> </w:t>
            </w:r>
            <w:r>
              <w:rPr>
                <w:color w:val="4C4D4F"/>
                <w:position w:val="1"/>
                <w:sz w:val="18"/>
              </w:rPr>
              <w:t>state</w:t>
            </w:r>
            <w:r>
              <w:rPr>
                <w:color w:val="4C4D4F"/>
                <w:spacing w:val="-3"/>
                <w:position w:val="1"/>
                <w:sz w:val="18"/>
              </w:rPr>
              <w:t xml:space="preserve"> </w:t>
            </w:r>
            <w:r>
              <w:rPr>
                <w:color w:val="4C4D4F"/>
                <w:position w:val="1"/>
                <w:sz w:val="18"/>
              </w:rPr>
              <w:t>programs</w:t>
            </w:r>
            <w:r>
              <w:rPr>
                <w:color w:val="4C4D4F"/>
                <w:spacing w:val="-3"/>
                <w:position w:val="1"/>
                <w:sz w:val="18"/>
              </w:rPr>
              <w:t xml:space="preserve"> </w:t>
            </w:r>
            <w:r>
              <w:rPr>
                <w:color w:val="4C4D4F"/>
                <w:position w:val="1"/>
                <w:sz w:val="18"/>
              </w:rPr>
              <w:t xml:space="preserve">affect- </w:t>
            </w:r>
            <w:proofErr w:type="spellStart"/>
            <w:r>
              <w:rPr>
                <w:color w:val="4C4D4F"/>
                <w:sz w:val="18"/>
              </w:rPr>
              <w:t>ing</w:t>
            </w:r>
            <w:proofErr w:type="spellEnd"/>
            <w:r>
              <w:rPr>
                <w:color w:val="4C4D4F"/>
                <w:sz w:val="18"/>
              </w:rPr>
              <w:t xml:space="preserve"> aviation and airports</w:t>
            </w:r>
          </w:p>
        </w:tc>
      </w:tr>
      <w:tr w:rsidR="00AC7BD6" w14:paraId="38EE7993" w14:textId="77777777">
        <w:trPr>
          <w:trHeight w:val="247"/>
        </w:trPr>
        <w:tc>
          <w:tcPr>
            <w:tcW w:w="5146" w:type="dxa"/>
            <w:tcBorders>
              <w:top w:val="single" w:sz="2" w:space="0" w:color="4C4D4F"/>
              <w:bottom w:val="single" w:sz="2" w:space="0" w:color="4C4D4F"/>
            </w:tcBorders>
          </w:tcPr>
          <w:p w14:paraId="0D538CD8" w14:textId="77777777" w:rsidR="00AC7BD6" w:rsidRDefault="00AC7BD6">
            <w:pPr>
              <w:pStyle w:val="TableParagraph"/>
              <w:rPr>
                <w:rFonts w:ascii="Times New Roman"/>
                <w:sz w:val="18"/>
              </w:rPr>
            </w:pPr>
          </w:p>
        </w:tc>
        <w:tc>
          <w:tcPr>
            <w:tcW w:w="360" w:type="dxa"/>
            <w:tcBorders>
              <w:bottom w:val="single" w:sz="2" w:space="0" w:color="4C4D4F"/>
              <w:right w:val="single" w:sz="2" w:space="0" w:color="4C4D4F"/>
            </w:tcBorders>
          </w:tcPr>
          <w:p w14:paraId="594EF3A3" w14:textId="77777777" w:rsidR="00AC7BD6" w:rsidRDefault="00AC7BD6">
            <w:pPr>
              <w:pStyle w:val="TableParagraph"/>
              <w:rPr>
                <w:rFonts w:ascii="Times New Roman"/>
                <w:sz w:val="18"/>
              </w:rPr>
            </w:pPr>
          </w:p>
        </w:tc>
        <w:tc>
          <w:tcPr>
            <w:tcW w:w="5490" w:type="dxa"/>
            <w:tcBorders>
              <w:top w:val="single" w:sz="2" w:space="0" w:color="4C4D4F"/>
              <w:left w:val="single" w:sz="2" w:space="0" w:color="4C4D4F"/>
            </w:tcBorders>
          </w:tcPr>
          <w:p w14:paraId="44E5A4C2" w14:textId="77777777" w:rsidR="00AC7BD6" w:rsidRDefault="00AC7BD6">
            <w:pPr>
              <w:pStyle w:val="TableParagraph"/>
              <w:rPr>
                <w:rFonts w:ascii="Times New Roman"/>
                <w:sz w:val="18"/>
              </w:rPr>
            </w:pPr>
          </w:p>
        </w:tc>
      </w:tr>
      <w:tr w:rsidR="00AC7BD6" w14:paraId="2A80DF50" w14:textId="77777777">
        <w:trPr>
          <w:trHeight w:val="357"/>
        </w:trPr>
        <w:tc>
          <w:tcPr>
            <w:tcW w:w="10996" w:type="dxa"/>
            <w:gridSpan w:val="3"/>
          </w:tcPr>
          <w:p w14:paraId="2FBAC0BD" w14:textId="77777777" w:rsidR="00AC7BD6" w:rsidRDefault="00B1402D">
            <w:pPr>
              <w:pStyle w:val="TableParagraph"/>
              <w:spacing w:before="73"/>
              <w:ind w:left="2812" w:right="2521"/>
              <w:jc w:val="center"/>
              <w:rPr>
                <w:rFonts w:ascii="Roboto"/>
                <w:b/>
                <w:sz w:val="18"/>
              </w:rPr>
            </w:pPr>
            <w:r>
              <w:rPr>
                <w:rFonts w:ascii="Roboto"/>
                <w:b/>
                <w:color w:val="4C4D4F"/>
                <w:sz w:val="18"/>
              </w:rPr>
              <w:t>Deputy</w:t>
            </w:r>
            <w:r>
              <w:rPr>
                <w:rFonts w:ascii="Roboto"/>
                <w:b/>
                <w:color w:val="4C4D4F"/>
                <w:spacing w:val="23"/>
                <w:sz w:val="18"/>
              </w:rPr>
              <w:t xml:space="preserve"> </w:t>
            </w:r>
            <w:r>
              <w:rPr>
                <w:rFonts w:ascii="Roboto"/>
                <w:b/>
                <w:color w:val="4C4D4F"/>
                <w:sz w:val="18"/>
              </w:rPr>
              <w:t>Director,</w:t>
            </w:r>
            <w:r>
              <w:rPr>
                <w:rFonts w:ascii="Roboto"/>
                <w:b/>
                <w:color w:val="4C4D4F"/>
                <w:spacing w:val="24"/>
                <w:sz w:val="18"/>
              </w:rPr>
              <w:t xml:space="preserve"> </w:t>
            </w:r>
            <w:r>
              <w:rPr>
                <w:rFonts w:ascii="Roboto"/>
                <w:b/>
                <w:color w:val="4C4D4F"/>
                <w:sz w:val="18"/>
              </w:rPr>
              <w:t>Program</w:t>
            </w:r>
            <w:r>
              <w:rPr>
                <w:rFonts w:ascii="Roboto"/>
                <w:b/>
                <w:color w:val="4C4D4F"/>
                <w:spacing w:val="24"/>
                <w:sz w:val="18"/>
              </w:rPr>
              <w:t xml:space="preserve"> </w:t>
            </w:r>
            <w:r>
              <w:rPr>
                <w:rFonts w:ascii="Roboto"/>
                <w:b/>
                <w:color w:val="4C4D4F"/>
                <w:spacing w:val="-2"/>
                <w:sz w:val="18"/>
              </w:rPr>
              <w:t>Delivery</w:t>
            </w:r>
          </w:p>
        </w:tc>
      </w:tr>
      <w:tr w:rsidR="00AC7BD6" w14:paraId="06BFF09F" w14:textId="77777777">
        <w:trPr>
          <w:trHeight w:val="191"/>
        </w:trPr>
        <w:tc>
          <w:tcPr>
            <w:tcW w:w="10996" w:type="dxa"/>
            <w:gridSpan w:val="3"/>
          </w:tcPr>
          <w:p w14:paraId="2D03D2EF" w14:textId="77777777" w:rsidR="00AC7BD6" w:rsidRDefault="00AC7BD6">
            <w:pPr>
              <w:pStyle w:val="TableParagraph"/>
              <w:rPr>
                <w:rFonts w:ascii="Times New Roman"/>
                <w:sz w:val="12"/>
              </w:rPr>
            </w:pPr>
          </w:p>
        </w:tc>
      </w:tr>
      <w:tr w:rsidR="00AC7BD6" w14:paraId="505B1FD3" w14:textId="77777777">
        <w:trPr>
          <w:trHeight w:val="1958"/>
        </w:trPr>
        <w:tc>
          <w:tcPr>
            <w:tcW w:w="5146" w:type="dxa"/>
            <w:tcBorders>
              <w:top w:val="single" w:sz="2" w:space="0" w:color="4C4D4F"/>
              <w:left w:val="single" w:sz="2" w:space="0" w:color="4C4D4F"/>
              <w:right w:val="single" w:sz="2" w:space="0" w:color="4C4D4F"/>
            </w:tcBorders>
          </w:tcPr>
          <w:p w14:paraId="0C7EB66B" w14:textId="77777777" w:rsidR="00AC7BD6" w:rsidRDefault="00B1402D">
            <w:pPr>
              <w:pStyle w:val="TableParagraph"/>
              <w:spacing w:before="105"/>
              <w:ind w:left="1917" w:right="1912"/>
              <w:jc w:val="center"/>
              <w:rPr>
                <w:rFonts w:ascii="Roboto"/>
                <w:b/>
                <w:sz w:val="18"/>
              </w:rPr>
            </w:pPr>
            <w:r>
              <w:rPr>
                <w:rFonts w:ascii="Roboto"/>
                <w:b/>
                <w:color w:val="4C4D4F"/>
                <w:spacing w:val="-2"/>
                <w:sz w:val="18"/>
              </w:rPr>
              <w:t>Preconstruction</w:t>
            </w:r>
          </w:p>
          <w:p w14:paraId="7428D240" w14:textId="77777777" w:rsidR="00AC7BD6" w:rsidRDefault="00B1402D">
            <w:pPr>
              <w:pStyle w:val="TableParagraph"/>
              <w:numPr>
                <w:ilvl w:val="0"/>
                <w:numId w:val="16"/>
              </w:numPr>
              <w:tabs>
                <w:tab w:val="left" w:pos="418"/>
              </w:tabs>
              <w:spacing w:before="6" w:line="252" w:lineRule="auto"/>
              <w:ind w:right="172"/>
              <w:rPr>
                <w:sz w:val="18"/>
              </w:rPr>
            </w:pPr>
            <w:r>
              <w:rPr>
                <w:color w:val="4C4D4F"/>
                <w:position w:val="1"/>
                <w:sz w:val="18"/>
              </w:rPr>
              <w:t xml:space="preserve">Plans construction of new or improved transportation fa- </w:t>
            </w:r>
            <w:proofErr w:type="spellStart"/>
            <w:r>
              <w:rPr>
                <w:color w:val="4C4D4F"/>
                <w:sz w:val="18"/>
              </w:rPr>
              <w:t>cilities</w:t>
            </w:r>
            <w:proofErr w:type="spellEnd"/>
            <w:r>
              <w:rPr>
                <w:color w:val="4C4D4F"/>
                <w:sz w:val="18"/>
              </w:rPr>
              <w:t xml:space="preserve"> through capital programs</w:t>
            </w:r>
          </w:p>
          <w:p w14:paraId="5D16E7F8" w14:textId="77777777" w:rsidR="00AC7BD6" w:rsidRDefault="00B1402D">
            <w:pPr>
              <w:pStyle w:val="TableParagraph"/>
              <w:numPr>
                <w:ilvl w:val="0"/>
                <w:numId w:val="16"/>
              </w:numPr>
              <w:tabs>
                <w:tab w:val="left" w:pos="418"/>
              </w:tabs>
              <w:spacing w:line="252" w:lineRule="auto"/>
              <w:ind w:right="172"/>
              <w:rPr>
                <w:sz w:val="18"/>
              </w:rPr>
            </w:pPr>
            <w:r>
              <w:rPr>
                <w:color w:val="4C4D4F"/>
                <w:position w:val="1"/>
                <w:sz w:val="18"/>
              </w:rPr>
              <w:t>Manages</w:t>
            </w:r>
            <w:r>
              <w:rPr>
                <w:color w:val="4C4D4F"/>
                <w:spacing w:val="33"/>
                <w:position w:val="1"/>
                <w:sz w:val="18"/>
              </w:rPr>
              <w:t xml:space="preserve"> </w:t>
            </w:r>
            <w:r>
              <w:rPr>
                <w:color w:val="4C4D4F"/>
                <w:position w:val="1"/>
                <w:sz w:val="18"/>
              </w:rPr>
              <w:t>land</w:t>
            </w:r>
            <w:r>
              <w:rPr>
                <w:color w:val="4C4D4F"/>
                <w:spacing w:val="33"/>
                <w:position w:val="1"/>
                <w:sz w:val="18"/>
              </w:rPr>
              <w:t xml:space="preserve"> </w:t>
            </w:r>
            <w:r>
              <w:rPr>
                <w:color w:val="4C4D4F"/>
                <w:position w:val="1"/>
                <w:sz w:val="18"/>
              </w:rPr>
              <w:t>acquisition</w:t>
            </w:r>
            <w:r>
              <w:rPr>
                <w:color w:val="4C4D4F"/>
                <w:spacing w:val="33"/>
                <w:position w:val="1"/>
                <w:sz w:val="18"/>
              </w:rPr>
              <w:t xml:space="preserve"> </w:t>
            </w:r>
            <w:r>
              <w:rPr>
                <w:color w:val="4C4D4F"/>
                <w:position w:val="1"/>
                <w:sz w:val="18"/>
              </w:rPr>
              <w:t>activities</w:t>
            </w:r>
            <w:r>
              <w:rPr>
                <w:color w:val="4C4D4F"/>
                <w:spacing w:val="33"/>
                <w:position w:val="1"/>
                <w:sz w:val="18"/>
              </w:rPr>
              <w:t xml:space="preserve"> </w:t>
            </w:r>
            <w:r>
              <w:rPr>
                <w:color w:val="4C4D4F"/>
                <w:position w:val="1"/>
                <w:sz w:val="18"/>
              </w:rPr>
              <w:t>required</w:t>
            </w:r>
            <w:r>
              <w:rPr>
                <w:color w:val="4C4D4F"/>
                <w:spacing w:val="33"/>
                <w:position w:val="1"/>
                <w:sz w:val="18"/>
              </w:rPr>
              <w:t xml:space="preserve"> </w:t>
            </w:r>
            <w:r>
              <w:rPr>
                <w:color w:val="4C4D4F"/>
                <w:position w:val="1"/>
                <w:sz w:val="18"/>
              </w:rPr>
              <w:t>for</w:t>
            </w:r>
            <w:r>
              <w:rPr>
                <w:color w:val="4C4D4F"/>
                <w:spacing w:val="33"/>
                <w:position w:val="1"/>
                <w:sz w:val="18"/>
              </w:rPr>
              <w:t xml:space="preserve"> </w:t>
            </w:r>
            <w:r>
              <w:rPr>
                <w:color w:val="4C4D4F"/>
                <w:position w:val="1"/>
                <w:sz w:val="18"/>
              </w:rPr>
              <w:t xml:space="preserve">County </w:t>
            </w:r>
            <w:r>
              <w:rPr>
                <w:color w:val="4C4D4F"/>
                <w:sz w:val="18"/>
              </w:rPr>
              <w:t>transportation projects</w:t>
            </w:r>
          </w:p>
          <w:p w14:paraId="52CE05B6" w14:textId="77777777" w:rsidR="00AC7BD6" w:rsidRDefault="00B1402D">
            <w:pPr>
              <w:pStyle w:val="TableParagraph"/>
              <w:numPr>
                <w:ilvl w:val="0"/>
                <w:numId w:val="16"/>
              </w:numPr>
              <w:tabs>
                <w:tab w:val="left" w:pos="418"/>
              </w:tabs>
              <w:spacing w:line="252" w:lineRule="auto"/>
              <w:ind w:right="172"/>
              <w:rPr>
                <w:sz w:val="18"/>
              </w:rPr>
            </w:pPr>
            <w:r>
              <w:rPr>
                <w:color w:val="4C4D4F"/>
                <w:position w:val="1"/>
                <w:sz w:val="18"/>
              </w:rPr>
              <w:t>Coordinates</w:t>
            </w:r>
            <w:r>
              <w:rPr>
                <w:color w:val="4C4D4F"/>
                <w:spacing w:val="40"/>
                <w:position w:val="1"/>
                <w:sz w:val="18"/>
              </w:rPr>
              <w:t xml:space="preserve"> </w:t>
            </w:r>
            <w:r>
              <w:rPr>
                <w:color w:val="4C4D4F"/>
                <w:position w:val="1"/>
                <w:sz w:val="18"/>
              </w:rPr>
              <w:t>review</w:t>
            </w:r>
            <w:r>
              <w:rPr>
                <w:color w:val="4C4D4F"/>
                <w:spacing w:val="40"/>
                <w:position w:val="1"/>
                <w:sz w:val="18"/>
              </w:rPr>
              <w:t xml:space="preserve"> </w:t>
            </w:r>
            <w:r>
              <w:rPr>
                <w:color w:val="4C4D4F"/>
                <w:position w:val="1"/>
                <w:sz w:val="18"/>
              </w:rPr>
              <w:t>of</w:t>
            </w:r>
            <w:r>
              <w:rPr>
                <w:color w:val="4C4D4F"/>
                <w:spacing w:val="40"/>
                <w:position w:val="1"/>
                <w:sz w:val="18"/>
              </w:rPr>
              <w:t xml:space="preserve"> </w:t>
            </w:r>
            <w:r>
              <w:rPr>
                <w:color w:val="4C4D4F"/>
                <w:position w:val="1"/>
                <w:sz w:val="18"/>
              </w:rPr>
              <w:t>developments</w:t>
            </w:r>
            <w:r>
              <w:rPr>
                <w:color w:val="4C4D4F"/>
                <w:spacing w:val="40"/>
                <w:position w:val="1"/>
                <w:sz w:val="18"/>
              </w:rPr>
              <w:t xml:space="preserve"> </w:t>
            </w:r>
            <w:r>
              <w:rPr>
                <w:color w:val="4C4D4F"/>
                <w:position w:val="1"/>
                <w:sz w:val="18"/>
              </w:rPr>
              <w:t>and</w:t>
            </w:r>
            <w:r>
              <w:rPr>
                <w:color w:val="4C4D4F"/>
                <w:spacing w:val="40"/>
                <w:position w:val="1"/>
                <w:sz w:val="18"/>
              </w:rPr>
              <w:t xml:space="preserve"> </w:t>
            </w:r>
            <w:r>
              <w:rPr>
                <w:color w:val="4C4D4F"/>
                <w:position w:val="1"/>
                <w:sz w:val="18"/>
              </w:rPr>
              <w:t>rezoning</w:t>
            </w:r>
            <w:r>
              <w:rPr>
                <w:color w:val="4C4D4F"/>
                <w:spacing w:val="40"/>
                <w:position w:val="1"/>
                <w:sz w:val="18"/>
              </w:rPr>
              <w:t xml:space="preserve"> </w:t>
            </w:r>
            <w:r>
              <w:rPr>
                <w:color w:val="4C4D4F"/>
                <w:position w:val="1"/>
                <w:sz w:val="18"/>
              </w:rPr>
              <w:t xml:space="preserve">for </w:t>
            </w:r>
            <w:r>
              <w:rPr>
                <w:color w:val="4C4D4F"/>
                <w:sz w:val="18"/>
              </w:rPr>
              <w:t>transportation impact</w:t>
            </w:r>
          </w:p>
        </w:tc>
        <w:tc>
          <w:tcPr>
            <w:tcW w:w="360" w:type="dxa"/>
            <w:tcBorders>
              <w:left w:val="single" w:sz="2" w:space="0" w:color="4C4D4F"/>
            </w:tcBorders>
          </w:tcPr>
          <w:p w14:paraId="44BDF12E" w14:textId="77777777" w:rsidR="00AC7BD6" w:rsidRDefault="00AC7BD6">
            <w:pPr>
              <w:pStyle w:val="TableParagraph"/>
              <w:rPr>
                <w:rFonts w:ascii="Times New Roman"/>
                <w:sz w:val="18"/>
              </w:rPr>
            </w:pPr>
          </w:p>
        </w:tc>
        <w:tc>
          <w:tcPr>
            <w:tcW w:w="5490" w:type="dxa"/>
            <w:tcBorders>
              <w:top w:val="single" w:sz="2" w:space="0" w:color="4C4D4F"/>
              <w:right w:val="single" w:sz="2" w:space="0" w:color="4C4D4F"/>
            </w:tcBorders>
          </w:tcPr>
          <w:p w14:paraId="45DA584A" w14:textId="77777777" w:rsidR="00AC7BD6" w:rsidRDefault="00B1402D">
            <w:pPr>
              <w:pStyle w:val="TableParagraph"/>
              <w:spacing w:before="105"/>
              <w:ind w:left="2396" w:right="2030"/>
              <w:jc w:val="center"/>
              <w:rPr>
                <w:rFonts w:ascii="Roboto"/>
                <w:b/>
                <w:sz w:val="18"/>
              </w:rPr>
            </w:pPr>
            <w:r>
              <w:rPr>
                <w:rFonts w:ascii="Roboto"/>
                <w:b/>
                <w:color w:val="4C4D4F"/>
                <w:spacing w:val="-2"/>
                <w:sz w:val="18"/>
              </w:rPr>
              <w:t>Construction</w:t>
            </w:r>
          </w:p>
          <w:p w14:paraId="6479DBE8" w14:textId="77777777" w:rsidR="00AC7BD6" w:rsidRDefault="00B1402D">
            <w:pPr>
              <w:pStyle w:val="TableParagraph"/>
              <w:numPr>
                <w:ilvl w:val="0"/>
                <w:numId w:val="15"/>
              </w:numPr>
              <w:tabs>
                <w:tab w:val="left" w:pos="779"/>
              </w:tabs>
              <w:spacing w:before="6" w:line="257" w:lineRule="exact"/>
              <w:ind w:hanging="239"/>
              <w:rPr>
                <w:sz w:val="18"/>
              </w:rPr>
            </w:pPr>
            <w:r>
              <w:rPr>
                <w:color w:val="4C4D4F"/>
                <w:position w:val="1"/>
                <w:sz w:val="18"/>
              </w:rPr>
              <w:t>Manages</w:t>
            </w:r>
            <w:r>
              <w:rPr>
                <w:color w:val="4C4D4F"/>
                <w:spacing w:val="2"/>
                <w:position w:val="1"/>
                <w:sz w:val="18"/>
              </w:rPr>
              <w:t xml:space="preserve"> </w:t>
            </w:r>
            <w:r>
              <w:rPr>
                <w:color w:val="4C4D4F"/>
                <w:position w:val="1"/>
                <w:sz w:val="18"/>
              </w:rPr>
              <w:t>procurement</w:t>
            </w:r>
            <w:r>
              <w:rPr>
                <w:color w:val="4C4D4F"/>
                <w:spacing w:val="3"/>
                <w:position w:val="1"/>
                <w:sz w:val="18"/>
              </w:rPr>
              <w:t xml:space="preserve"> </w:t>
            </w:r>
            <w:r>
              <w:rPr>
                <w:color w:val="4C4D4F"/>
                <w:position w:val="1"/>
                <w:sz w:val="18"/>
              </w:rPr>
              <w:t>of</w:t>
            </w:r>
            <w:r>
              <w:rPr>
                <w:color w:val="4C4D4F"/>
                <w:spacing w:val="3"/>
                <w:position w:val="1"/>
                <w:sz w:val="18"/>
              </w:rPr>
              <w:t xml:space="preserve"> </w:t>
            </w:r>
            <w:r>
              <w:rPr>
                <w:color w:val="4C4D4F"/>
                <w:position w:val="1"/>
                <w:sz w:val="18"/>
              </w:rPr>
              <w:t>construction</w:t>
            </w:r>
            <w:r>
              <w:rPr>
                <w:color w:val="4C4D4F"/>
                <w:spacing w:val="4"/>
                <w:position w:val="1"/>
                <w:sz w:val="18"/>
              </w:rPr>
              <w:t xml:space="preserve"> </w:t>
            </w:r>
            <w:r>
              <w:rPr>
                <w:color w:val="4C4D4F"/>
                <w:spacing w:val="-2"/>
                <w:position w:val="1"/>
                <w:sz w:val="18"/>
              </w:rPr>
              <w:t>contracts</w:t>
            </w:r>
          </w:p>
          <w:p w14:paraId="31F648FF" w14:textId="77777777" w:rsidR="00AC7BD6" w:rsidRDefault="00B1402D">
            <w:pPr>
              <w:pStyle w:val="TableParagraph"/>
              <w:numPr>
                <w:ilvl w:val="0"/>
                <w:numId w:val="15"/>
              </w:numPr>
              <w:tabs>
                <w:tab w:val="left" w:pos="779"/>
              </w:tabs>
              <w:spacing w:line="252" w:lineRule="auto"/>
              <w:ind w:right="262"/>
              <w:rPr>
                <w:sz w:val="18"/>
              </w:rPr>
            </w:pPr>
            <w:r>
              <w:rPr>
                <w:color w:val="4C4D4F"/>
                <w:position w:val="1"/>
                <w:sz w:val="18"/>
              </w:rPr>
              <w:t xml:space="preserve">Manages construction management of SPLOST related </w:t>
            </w:r>
            <w:r>
              <w:rPr>
                <w:color w:val="4C4D4F"/>
                <w:spacing w:val="-2"/>
                <w:sz w:val="18"/>
              </w:rPr>
              <w:t>projects</w:t>
            </w:r>
          </w:p>
        </w:tc>
      </w:tr>
    </w:tbl>
    <w:p w14:paraId="52E0BC8A" w14:textId="77777777" w:rsidR="00AC7BD6" w:rsidRDefault="00AC7BD6">
      <w:pPr>
        <w:spacing w:line="252" w:lineRule="auto"/>
        <w:rPr>
          <w:sz w:val="18"/>
        </w:rPr>
        <w:sectPr w:rsidR="00AC7BD6">
          <w:headerReference w:type="default" r:id="rId96"/>
          <w:footerReference w:type="default" r:id="rId97"/>
          <w:pgSz w:w="12240" w:h="15840"/>
          <w:pgMar w:top="360" w:right="300" w:bottom="580" w:left="260" w:header="0" w:footer="386" w:gutter="0"/>
          <w:cols w:space="720"/>
        </w:sectPr>
      </w:pPr>
    </w:p>
    <w:p w14:paraId="12ADE0A3" w14:textId="77777777" w:rsidR="00AC7BD6" w:rsidRDefault="00AC7BD6">
      <w:pPr>
        <w:pStyle w:val="BodyText"/>
        <w:spacing w:before="9"/>
        <w:rPr>
          <w:sz w:val="24"/>
        </w:rPr>
      </w:pPr>
    </w:p>
    <w:p w14:paraId="338F9346" w14:textId="77777777" w:rsidR="00AC7BD6" w:rsidRDefault="00B1402D">
      <w:pPr>
        <w:pStyle w:val="BodyText"/>
        <w:spacing w:before="120"/>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2611B7E7" w14:textId="77777777" w:rsidR="00AC7BD6" w:rsidRDefault="00B1402D">
      <w:pPr>
        <w:pStyle w:val="ListParagraph"/>
        <w:numPr>
          <w:ilvl w:val="0"/>
          <w:numId w:val="14"/>
        </w:numPr>
        <w:tabs>
          <w:tab w:val="left" w:pos="687"/>
          <w:tab w:val="left" w:pos="688"/>
        </w:tabs>
        <w:spacing w:before="51" w:after="48" w:line="252" w:lineRule="auto"/>
        <w:ind w:right="544" w:hanging="362"/>
        <w:rPr>
          <w:sz w:val="19"/>
        </w:rPr>
      </w:pPr>
      <w:r>
        <w:rPr>
          <w:color w:val="252525"/>
          <w:sz w:val="19"/>
        </w:rPr>
        <w:t>To maintain and operate the County's surface transportation system in a safe and efficient manner to provide safe use by the general public.</w:t>
      </w: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1"/>
        <w:gridCol w:w="1429"/>
        <w:gridCol w:w="1353"/>
      </w:tblGrid>
      <w:tr w:rsidR="00AC7BD6" w14:paraId="461BDFDB" w14:textId="77777777">
        <w:trPr>
          <w:trHeight w:val="268"/>
        </w:trPr>
        <w:tc>
          <w:tcPr>
            <w:tcW w:w="5023" w:type="dxa"/>
          </w:tcPr>
          <w:p w14:paraId="10C8D9BC" w14:textId="77777777" w:rsidR="00AC7BD6" w:rsidRDefault="00AC7BD6">
            <w:pPr>
              <w:pStyle w:val="TableParagraph"/>
              <w:rPr>
                <w:rFonts w:ascii="Times New Roman"/>
                <w:sz w:val="18"/>
              </w:rPr>
            </w:pPr>
          </w:p>
        </w:tc>
        <w:tc>
          <w:tcPr>
            <w:tcW w:w="1516" w:type="dxa"/>
            <w:tcBorders>
              <w:bottom w:val="single" w:sz="8" w:space="0" w:color="000000"/>
            </w:tcBorders>
          </w:tcPr>
          <w:p w14:paraId="0455B959"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67B439B6"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0816E5AB"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3" w:type="dxa"/>
            <w:tcBorders>
              <w:bottom w:val="single" w:sz="8" w:space="0" w:color="000000"/>
            </w:tcBorders>
          </w:tcPr>
          <w:p w14:paraId="71758FD5" w14:textId="77777777" w:rsidR="00AC7BD6" w:rsidRDefault="00B1402D">
            <w:pPr>
              <w:pStyle w:val="TableParagraph"/>
              <w:spacing w:before="20"/>
              <w:ind w:left="11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352E976C" w14:textId="77777777">
        <w:trPr>
          <w:trHeight w:val="255"/>
        </w:trPr>
        <w:tc>
          <w:tcPr>
            <w:tcW w:w="5023" w:type="dxa"/>
          </w:tcPr>
          <w:p w14:paraId="3667A99A" w14:textId="77777777" w:rsidR="00AC7BD6" w:rsidRDefault="00B1402D">
            <w:pPr>
              <w:pStyle w:val="TableParagraph"/>
              <w:spacing w:before="10" w:line="225" w:lineRule="exact"/>
              <w:ind w:left="50"/>
              <w:rPr>
                <w:sz w:val="19"/>
              </w:rPr>
            </w:pPr>
            <w:r>
              <w:rPr>
                <w:color w:val="252525"/>
                <w:sz w:val="19"/>
              </w:rPr>
              <w:t>Traffic</w:t>
            </w:r>
            <w:r>
              <w:rPr>
                <w:color w:val="252525"/>
                <w:spacing w:val="-1"/>
                <w:sz w:val="19"/>
              </w:rPr>
              <w:t xml:space="preserve"> </w:t>
            </w:r>
            <w:r>
              <w:rPr>
                <w:color w:val="252525"/>
                <w:sz w:val="19"/>
              </w:rPr>
              <w:t xml:space="preserve">studies </w:t>
            </w:r>
            <w:r>
              <w:rPr>
                <w:color w:val="252525"/>
                <w:spacing w:val="-2"/>
                <w:sz w:val="19"/>
              </w:rPr>
              <w:t>completed</w:t>
            </w:r>
          </w:p>
        </w:tc>
        <w:tc>
          <w:tcPr>
            <w:tcW w:w="1516" w:type="dxa"/>
            <w:tcBorders>
              <w:top w:val="single" w:sz="8" w:space="0" w:color="000000"/>
            </w:tcBorders>
          </w:tcPr>
          <w:p w14:paraId="41E25901" w14:textId="77777777" w:rsidR="00AC7BD6" w:rsidRDefault="00B1402D">
            <w:pPr>
              <w:pStyle w:val="TableParagraph"/>
              <w:spacing w:before="1" w:line="225" w:lineRule="exact"/>
              <w:ind w:right="119"/>
              <w:jc w:val="right"/>
              <w:rPr>
                <w:sz w:val="19"/>
              </w:rPr>
            </w:pPr>
            <w:r>
              <w:rPr>
                <w:color w:val="252525"/>
                <w:spacing w:val="-5"/>
                <w:sz w:val="19"/>
              </w:rPr>
              <w:t>240</w:t>
            </w:r>
          </w:p>
        </w:tc>
        <w:tc>
          <w:tcPr>
            <w:tcW w:w="1431" w:type="dxa"/>
            <w:tcBorders>
              <w:top w:val="single" w:sz="8" w:space="0" w:color="000000"/>
            </w:tcBorders>
          </w:tcPr>
          <w:p w14:paraId="237D4FF6" w14:textId="77777777" w:rsidR="00AC7BD6" w:rsidRDefault="00B1402D">
            <w:pPr>
              <w:pStyle w:val="TableParagraph"/>
              <w:spacing w:before="1" w:line="225" w:lineRule="exact"/>
              <w:ind w:right="120"/>
              <w:jc w:val="right"/>
              <w:rPr>
                <w:sz w:val="19"/>
              </w:rPr>
            </w:pPr>
            <w:r>
              <w:rPr>
                <w:color w:val="252525"/>
                <w:spacing w:val="-5"/>
                <w:sz w:val="19"/>
              </w:rPr>
              <w:t>243</w:t>
            </w:r>
          </w:p>
        </w:tc>
        <w:tc>
          <w:tcPr>
            <w:tcW w:w="1429" w:type="dxa"/>
            <w:tcBorders>
              <w:top w:val="single" w:sz="8" w:space="0" w:color="000000"/>
            </w:tcBorders>
          </w:tcPr>
          <w:p w14:paraId="1971469E" w14:textId="77777777" w:rsidR="00AC7BD6" w:rsidRDefault="00B1402D">
            <w:pPr>
              <w:pStyle w:val="TableParagraph"/>
              <w:spacing w:before="1" w:line="225" w:lineRule="exact"/>
              <w:ind w:right="119"/>
              <w:jc w:val="right"/>
              <w:rPr>
                <w:sz w:val="19"/>
              </w:rPr>
            </w:pPr>
            <w:r>
              <w:rPr>
                <w:color w:val="252525"/>
                <w:spacing w:val="-5"/>
                <w:sz w:val="19"/>
              </w:rPr>
              <w:t>191</w:t>
            </w:r>
          </w:p>
        </w:tc>
        <w:tc>
          <w:tcPr>
            <w:tcW w:w="1353" w:type="dxa"/>
            <w:tcBorders>
              <w:top w:val="single" w:sz="8" w:space="0" w:color="000000"/>
            </w:tcBorders>
          </w:tcPr>
          <w:p w14:paraId="29AEE25B" w14:textId="77777777" w:rsidR="00AC7BD6" w:rsidRDefault="00B1402D">
            <w:pPr>
              <w:pStyle w:val="TableParagraph"/>
              <w:spacing w:before="1" w:line="225" w:lineRule="exact"/>
              <w:ind w:right="41"/>
              <w:jc w:val="right"/>
              <w:rPr>
                <w:sz w:val="19"/>
              </w:rPr>
            </w:pPr>
            <w:r>
              <w:rPr>
                <w:color w:val="252525"/>
                <w:spacing w:val="-5"/>
                <w:sz w:val="19"/>
              </w:rPr>
              <w:t>175</w:t>
            </w:r>
          </w:p>
        </w:tc>
      </w:tr>
      <w:tr w:rsidR="00AC7BD6" w14:paraId="4309E5CA" w14:textId="77777777">
        <w:trPr>
          <w:trHeight w:val="278"/>
        </w:trPr>
        <w:tc>
          <w:tcPr>
            <w:tcW w:w="5023" w:type="dxa"/>
          </w:tcPr>
          <w:p w14:paraId="5773E652" w14:textId="77777777" w:rsidR="00AC7BD6" w:rsidRDefault="00B1402D">
            <w:pPr>
              <w:pStyle w:val="TableParagraph"/>
              <w:spacing w:before="33" w:line="225" w:lineRule="exact"/>
              <w:ind w:left="50"/>
              <w:rPr>
                <w:sz w:val="19"/>
              </w:rPr>
            </w:pPr>
            <w:r>
              <w:rPr>
                <w:color w:val="252525"/>
                <w:sz w:val="19"/>
              </w:rPr>
              <w:t>Miles of</w:t>
            </w:r>
            <w:r>
              <w:rPr>
                <w:color w:val="252525"/>
                <w:spacing w:val="1"/>
                <w:sz w:val="19"/>
              </w:rPr>
              <w:t xml:space="preserve"> </w:t>
            </w:r>
            <w:r>
              <w:rPr>
                <w:color w:val="252525"/>
                <w:sz w:val="19"/>
              </w:rPr>
              <w:t xml:space="preserve">roads </w:t>
            </w:r>
            <w:r>
              <w:rPr>
                <w:color w:val="252525"/>
                <w:spacing w:val="-2"/>
                <w:sz w:val="19"/>
              </w:rPr>
              <w:t>maintained</w:t>
            </w:r>
          </w:p>
        </w:tc>
        <w:tc>
          <w:tcPr>
            <w:tcW w:w="1516" w:type="dxa"/>
          </w:tcPr>
          <w:p w14:paraId="1457BAB3" w14:textId="77777777" w:rsidR="00AC7BD6" w:rsidRDefault="00B1402D">
            <w:pPr>
              <w:pStyle w:val="TableParagraph"/>
              <w:spacing w:before="33" w:line="225" w:lineRule="exact"/>
              <w:ind w:right="120"/>
              <w:jc w:val="right"/>
              <w:rPr>
                <w:sz w:val="19"/>
              </w:rPr>
            </w:pPr>
            <w:r>
              <w:rPr>
                <w:color w:val="252525"/>
                <w:spacing w:val="-2"/>
                <w:sz w:val="19"/>
              </w:rPr>
              <w:t>2,500</w:t>
            </w:r>
          </w:p>
        </w:tc>
        <w:tc>
          <w:tcPr>
            <w:tcW w:w="1431" w:type="dxa"/>
          </w:tcPr>
          <w:p w14:paraId="04A20F84" w14:textId="77777777" w:rsidR="00AC7BD6" w:rsidRDefault="00B1402D">
            <w:pPr>
              <w:pStyle w:val="TableParagraph"/>
              <w:spacing w:before="33" w:line="225" w:lineRule="exact"/>
              <w:ind w:right="121"/>
              <w:jc w:val="right"/>
              <w:rPr>
                <w:sz w:val="19"/>
              </w:rPr>
            </w:pPr>
            <w:r>
              <w:rPr>
                <w:color w:val="252525"/>
                <w:spacing w:val="-2"/>
                <w:sz w:val="19"/>
              </w:rPr>
              <w:t>2,568</w:t>
            </w:r>
          </w:p>
        </w:tc>
        <w:tc>
          <w:tcPr>
            <w:tcW w:w="1429" w:type="dxa"/>
          </w:tcPr>
          <w:p w14:paraId="5839EE0E" w14:textId="77777777" w:rsidR="00AC7BD6" w:rsidRDefault="00B1402D">
            <w:pPr>
              <w:pStyle w:val="TableParagraph"/>
              <w:spacing w:before="33" w:line="225" w:lineRule="exact"/>
              <w:ind w:right="120"/>
              <w:jc w:val="right"/>
              <w:rPr>
                <w:sz w:val="19"/>
              </w:rPr>
            </w:pPr>
            <w:r>
              <w:rPr>
                <w:color w:val="252525"/>
                <w:spacing w:val="-2"/>
                <w:sz w:val="19"/>
              </w:rPr>
              <w:t>2,572</w:t>
            </w:r>
          </w:p>
        </w:tc>
        <w:tc>
          <w:tcPr>
            <w:tcW w:w="1353" w:type="dxa"/>
          </w:tcPr>
          <w:p w14:paraId="416E6448" w14:textId="77777777" w:rsidR="00AC7BD6" w:rsidRDefault="00B1402D">
            <w:pPr>
              <w:pStyle w:val="TableParagraph"/>
              <w:spacing w:before="33" w:line="225" w:lineRule="exact"/>
              <w:ind w:right="42"/>
              <w:jc w:val="right"/>
              <w:rPr>
                <w:sz w:val="19"/>
              </w:rPr>
            </w:pPr>
            <w:r>
              <w:rPr>
                <w:color w:val="252525"/>
                <w:spacing w:val="-2"/>
                <w:sz w:val="19"/>
              </w:rPr>
              <w:t>2,572</w:t>
            </w:r>
          </w:p>
        </w:tc>
      </w:tr>
      <w:tr w:rsidR="00AC7BD6" w14:paraId="0EACAB19" w14:textId="77777777">
        <w:trPr>
          <w:trHeight w:val="278"/>
        </w:trPr>
        <w:tc>
          <w:tcPr>
            <w:tcW w:w="5023" w:type="dxa"/>
          </w:tcPr>
          <w:p w14:paraId="6DC142BB" w14:textId="77777777" w:rsidR="00AC7BD6" w:rsidRDefault="00B1402D">
            <w:pPr>
              <w:pStyle w:val="TableParagraph"/>
              <w:spacing w:before="33" w:line="225" w:lineRule="exact"/>
              <w:ind w:left="50"/>
              <w:rPr>
                <w:sz w:val="19"/>
              </w:rPr>
            </w:pPr>
            <w:r>
              <w:rPr>
                <w:color w:val="252525"/>
                <w:sz w:val="19"/>
              </w:rPr>
              <w:t>Traffic</w:t>
            </w:r>
            <w:r>
              <w:rPr>
                <w:color w:val="252525"/>
                <w:spacing w:val="-1"/>
                <w:sz w:val="19"/>
              </w:rPr>
              <w:t xml:space="preserve"> </w:t>
            </w:r>
            <w:r>
              <w:rPr>
                <w:color w:val="252525"/>
                <w:sz w:val="19"/>
              </w:rPr>
              <w:t xml:space="preserve">signals </w:t>
            </w:r>
            <w:r>
              <w:rPr>
                <w:color w:val="252525"/>
                <w:spacing w:val="-2"/>
                <w:sz w:val="19"/>
              </w:rPr>
              <w:t>maintained</w:t>
            </w:r>
          </w:p>
        </w:tc>
        <w:tc>
          <w:tcPr>
            <w:tcW w:w="1516" w:type="dxa"/>
          </w:tcPr>
          <w:p w14:paraId="2A2A03A9" w14:textId="77777777" w:rsidR="00AC7BD6" w:rsidRDefault="00B1402D">
            <w:pPr>
              <w:pStyle w:val="TableParagraph"/>
              <w:spacing w:before="33" w:line="225" w:lineRule="exact"/>
              <w:ind w:right="119"/>
              <w:jc w:val="right"/>
              <w:rPr>
                <w:sz w:val="19"/>
              </w:rPr>
            </w:pPr>
            <w:r>
              <w:rPr>
                <w:color w:val="252525"/>
                <w:spacing w:val="-5"/>
                <w:sz w:val="19"/>
              </w:rPr>
              <w:t>705</w:t>
            </w:r>
          </w:p>
        </w:tc>
        <w:tc>
          <w:tcPr>
            <w:tcW w:w="1431" w:type="dxa"/>
          </w:tcPr>
          <w:p w14:paraId="28DB2A76" w14:textId="77777777" w:rsidR="00AC7BD6" w:rsidRDefault="00B1402D">
            <w:pPr>
              <w:pStyle w:val="TableParagraph"/>
              <w:spacing w:before="33" w:line="225" w:lineRule="exact"/>
              <w:ind w:right="120"/>
              <w:jc w:val="right"/>
              <w:rPr>
                <w:sz w:val="19"/>
              </w:rPr>
            </w:pPr>
            <w:r>
              <w:rPr>
                <w:color w:val="252525"/>
                <w:spacing w:val="-5"/>
                <w:sz w:val="19"/>
              </w:rPr>
              <w:t>713</w:t>
            </w:r>
          </w:p>
        </w:tc>
        <w:tc>
          <w:tcPr>
            <w:tcW w:w="1429" w:type="dxa"/>
          </w:tcPr>
          <w:p w14:paraId="7AF8AFF4" w14:textId="77777777" w:rsidR="00AC7BD6" w:rsidRDefault="00B1402D">
            <w:pPr>
              <w:pStyle w:val="TableParagraph"/>
              <w:spacing w:before="33" w:line="225" w:lineRule="exact"/>
              <w:ind w:right="119"/>
              <w:jc w:val="right"/>
              <w:rPr>
                <w:sz w:val="19"/>
              </w:rPr>
            </w:pPr>
            <w:r>
              <w:rPr>
                <w:color w:val="252525"/>
                <w:spacing w:val="-5"/>
                <w:sz w:val="19"/>
              </w:rPr>
              <w:t>720</w:t>
            </w:r>
          </w:p>
        </w:tc>
        <w:tc>
          <w:tcPr>
            <w:tcW w:w="1353" w:type="dxa"/>
          </w:tcPr>
          <w:p w14:paraId="31832199" w14:textId="77777777" w:rsidR="00AC7BD6" w:rsidRDefault="00B1402D">
            <w:pPr>
              <w:pStyle w:val="TableParagraph"/>
              <w:spacing w:before="33" w:line="225" w:lineRule="exact"/>
              <w:ind w:right="41"/>
              <w:jc w:val="right"/>
              <w:rPr>
                <w:sz w:val="19"/>
              </w:rPr>
            </w:pPr>
            <w:r>
              <w:rPr>
                <w:color w:val="252525"/>
                <w:spacing w:val="-5"/>
                <w:sz w:val="19"/>
              </w:rPr>
              <w:t>730</w:t>
            </w:r>
          </w:p>
        </w:tc>
      </w:tr>
      <w:tr w:rsidR="00AC7BD6" w14:paraId="718D165D" w14:textId="77777777">
        <w:trPr>
          <w:trHeight w:val="278"/>
        </w:trPr>
        <w:tc>
          <w:tcPr>
            <w:tcW w:w="5023" w:type="dxa"/>
          </w:tcPr>
          <w:p w14:paraId="112CA09F" w14:textId="77777777" w:rsidR="00AC7BD6" w:rsidRDefault="00B1402D">
            <w:pPr>
              <w:pStyle w:val="TableParagraph"/>
              <w:spacing w:before="33" w:line="225" w:lineRule="exact"/>
              <w:ind w:left="50"/>
              <w:rPr>
                <w:sz w:val="19"/>
              </w:rPr>
            </w:pPr>
            <w:r>
              <w:rPr>
                <w:color w:val="252525"/>
                <w:sz w:val="19"/>
              </w:rPr>
              <w:t>Closed</w:t>
            </w:r>
            <w:r>
              <w:rPr>
                <w:color w:val="252525"/>
                <w:spacing w:val="1"/>
                <w:sz w:val="19"/>
              </w:rPr>
              <w:t xml:space="preserve"> </w:t>
            </w:r>
            <w:r>
              <w:rPr>
                <w:color w:val="252525"/>
                <w:sz w:val="19"/>
              </w:rPr>
              <w:t>circuit</w:t>
            </w:r>
            <w:r>
              <w:rPr>
                <w:color w:val="252525"/>
                <w:spacing w:val="1"/>
                <w:sz w:val="19"/>
              </w:rPr>
              <w:t xml:space="preserve"> </w:t>
            </w:r>
            <w:r>
              <w:rPr>
                <w:color w:val="252525"/>
                <w:sz w:val="19"/>
              </w:rPr>
              <w:t>television</w:t>
            </w:r>
            <w:r>
              <w:rPr>
                <w:color w:val="252525"/>
                <w:spacing w:val="1"/>
                <w:sz w:val="19"/>
              </w:rPr>
              <w:t xml:space="preserve"> </w:t>
            </w:r>
            <w:r>
              <w:rPr>
                <w:color w:val="252525"/>
                <w:sz w:val="19"/>
              </w:rPr>
              <w:t>(CCTV)</w:t>
            </w:r>
            <w:r>
              <w:rPr>
                <w:color w:val="252525"/>
                <w:spacing w:val="1"/>
                <w:sz w:val="19"/>
              </w:rPr>
              <w:t xml:space="preserve"> </w:t>
            </w:r>
            <w:r>
              <w:rPr>
                <w:color w:val="252525"/>
                <w:sz w:val="19"/>
              </w:rPr>
              <w:t>cameras</w:t>
            </w:r>
            <w:r>
              <w:rPr>
                <w:color w:val="252525"/>
                <w:spacing w:val="1"/>
                <w:sz w:val="19"/>
              </w:rPr>
              <w:t xml:space="preserve"> </w:t>
            </w:r>
            <w:r>
              <w:rPr>
                <w:color w:val="252525"/>
                <w:spacing w:val="-2"/>
                <w:sz w:val="19"/>
              </w:rPr>
              <w:t>maintained</w:t>
            </w:r>
          </w:p>
        </w:tc>
        <w:tc>
          <w:tcPr>
            <w:tcW w:w="1516" w:type="dxa"/>
          </w:tcPr>
          <w:p w14:paraId="781AB2A0" w14:textId="77777777" w:rsidR="00AC7BD6" w:rsidRDefault="00B1402D">
            <w:pPr>
              <w:pStyle w:val="TableParagraph"/>
              <w:spacing w:before="33" w:line="225" w:lineRule="exact"/>
              <w:ind w:right="119"/>
              <w:jc w:val="right"/>
              <w:rPr>
                <w:sz w:val="19"/>
              </w:rPr>
            </w:pPr>
            <w:r>
              <w:rPr>
                <w:color w:val="252525"/>
                <w:spacing w:val="-5"/>
                <w:sz w:val="19"/>
              </w:rPr>
              <w:t>243</w:t>
            </w:r>
          </w:p>
        </w:tc>
        <w:tc>
          <w:tcPr>
            <w:tcW w:w="1431" w:type="dxa"/>
          </w:tcPr>
          <w:p w14:paraId="33438D2D" w14:textId="77777777" w:rsidR="00AC7BD6" w:rsidRDefault="00B1402D">
            <w:pPr>
              <w:pStyle w:val="TableParagraph"/>
              <w:spacing w:before="33" w:line="225" w:lineRule="exact"/>
              <w:ind w:right="120"/>
              <w:jc w:val="right"/>
              <w:rPr>
                <w:sz w:val="19"/>
              </w:rPr>
            </w:pPr>
            <w:r>
              <w:rPr>
                <w:color w:val="252525"/>
                <w:spacing w:val="-5"/>
                <w:sz w:val="19"/>
              </w:rPr>
              <w:t>266</w:t>
            </w:r>
          </w:p>
        </w:tc>
        <w:tc>
          <w:tcPr>
            <w:tcW w:w="1429" w:type="dxa"/>
          </w:tcPr>
          <w:p w14:paraId="418BC44D" w14:textId="77777777" w:rsidR="00AC7BD6" w:rsidRDefault="00B1402D">
            <w:pPr>
              <w:pStyle w:val="TableParagraph"/>
              <w:spacing w:before="33" w:line="225" w:lineRule="exact"/>
              <w:ind w:right="119"/>
              <w:jc w:val="right"/>
              <w:rPr>
                <w:sz w:val="19"/>
              </w:rPr>
            </w:pPr>
            <w:r>
              <w:rPr>
                <w:color w:val="252525"/>
                <w:spacing w:val="-5"/>
                <w:sz w:val="19"/>
              </w:rPr>
              <w:t>268</w:t>
            </w:r>
          </w:p>
        </w:tc>
        <w:tc>
          <w:tcPr>
            <w:tcW w:w="1353" w:type="dxa"/>
          </w:tcPr>
          <w:p w14:paraId="29F6865B" w14:textId="77777777" w:rsidR="00AC7BD6" w:rsidRDefault="00B1402D">
            <w:pPr>
              <w:pStyle w:val="TableParagraph"/>
              <w:spacing w:before="33" w:line="225" w:lineRule="exact"/>
              <w:ind w:right="41"/>
              <w:jc w:val="right"/>
              <w:rPr>
                <w:sz w:val="19"/>
              </w:rPr>
            </w:pPr>
            <w:r>
              <w:rPr>
                <w:color w:val="252525"/>
                <w:spacing w:val="-5"/>
                <w:sz w:val="19"/>
              </w:rPr>
              <w:t>279</w:t>
            </w:r>
          </w:p>
        </w:tc>
      </w:tr>
      <w:tr w:rsidR="00AC7BD6" w14:paraId="4AC24E41" w14:textId="77777777">
        <w:trPr>
          <w:trHeight w:val="265"/>
        </w:trPr>
        <w:tc>
          <w:tcPr>
            <w:tcW w:w="5023" w:type="dxa"/>
          </w:tcPr>
          <w:p w14:paraId="4C9FEEA9" w14:textId="77777777" w:rsidR="00AC7BD6" w:rsidRDefault="00B1402D">
            <w:pPr>
              <w:pStyle w:val="TableParagraph"/>
              <w:spacing w:before="33" w:line="213" w:lineRule="exact"/>
              <w:ind w:left="50"/>
              <w:rPr>
                <w:sz w:val="19"/>
              </w:rPr>
            </w:pPr>
            <w:r>
              <w:rPr>
                <w:color w:val="252525"/>
                <w:sz w:val="19"/>
              </w:rPr>
              <w:t xml:space="preserve">Miles of fiber-optic communication </w:t>
            </w:r>
            <w:r>
              <w:rPr>
                <w:color w:val="252525"/>
                <w:spacing w:val="-2"/>
                <w:sz w:val="19"/>
              </w:rPr>
              <w:t>cable</w:t>
            </w:r>
          </w:p>
        </w:tc>
        <w:tc>
          <w:tcPr>
            <w:tcW w:w="1516" w:type="dxa"/>
          </w:tcPr>
          <w:p w14:paraId="2E93B36B" w14:textId="77777777" w:rsidR="00AC7BD6" w:rsidRDefault="00B1402D">
            <w:pPr>
              <w:pStyle w:val="TableParagraph"/>
              <w:spacing w:before="33" w:line="213" w:lineRule="exact"/>
              <w:ind w:right="119"/>
              <w:jc w:val="right"/>
              <w:rPr>
                <w:sz w:val="19"/>
              </w:rPr>
            </w:pPr>
            <w:r>
              <w:rPr>
                <w:color w:val="252525"/>
                <w:spacing w:val="-5"/>
                <w:sz w:val="19"/>
              </w:rPr>
              <w:t>230</w:t>
            </w:r>
          </w:p>
        </w:tc>
        <w:tc>
          <w:tcPr>
            <w:tcW w:w="1431" w:type="dxa"/>
          </w:tcPr>
          <w:p w14:paraId="7356EA88" w14:textId="77777777" w:rsidR="00AC7BD6" w:rsidRDefault="00B1402D">
            <w:pPr>
              <w:pStyle w:val="TableParagraph"/>
              <w:spacing w:before="33" w:line="213" w:lineRule="exact"/>
              <w:ind w:right="120"/>
              <w:jc w:val="right"/>
              <w:rPr>
                <w:sz w:val="19"/>
              </w:rPr>
            </w:pPr>
            <w:r>
              <w:rPr>
                <w:color w:val="252525"/>
                <w:spacing w:val="-5"/>
                <w:sz w:val="19"/>
              </w:rPr>
              <w:t>230</w:t>
            </w:r>
          </w:p>
        </w:tc>
        <w:tc>
          <w:tcPr>
            <w:tcW w:w="1429" w:type="dxa"/>
          </w:tcPr>
          <w:p w14:paraId="68705B5D" w14:textId="77777777" w:rsidR="00AC7BD6" w:rsidRDefault="00B1402D">
            <w:pPr>
              <w:pStyle w:val="TableParagraph"/>
              <w:spacing w:before="33" w:line="213" w:lineRule="exact"/>
              <w:ind w:right="119"/>
              <w:jc w:val="right"/>
              <w:rPr>
                <w:sz w:val="19"/>
              </w:rPr>
            </w:pPr>
            <w:r>
              <w:rPr>
                <w:color w:val="252525"/>
                <w:spacing w:val="-5"/>
                <w:sz w:val="19"/>
              </w:rPr>
              <w:t>230</w:t>
            </w:r>
          </w:p>
        </w:tc>
        <w:tc>
          <w:tcPr>
            <w:tcW w:w="1353" w:type="dxa"/>
          </w:tcPr>
          <w:p w14:paraId="396DF7A5" w14:textId="77777777" w:rsidR="00AC7BD6" w:rsidRDefault="00B1402D">
            <w:pPr>
              <w:pStyle w:val="TableParagraph"/>
              <w:spacing w:before="33" w:line="213" w:lineRule="exact"/>
              <w:ind w:right="41"/>
              <w:jc w:val="right"/>
              <w:rPr>
                <w:sz w:val="19"/>
              </w:rPr>
            </w:pPr>
            <w:r>
              <w:rPr>
                <w:color w:val="252525"/>
                <w:spacing w:val="-5"/>
                <w:sz w:val="19"/>
              </w:rPr>
              <w:t>234</w:t>
            </w:r>
          </w:p>
        </w:tc>
      </w:tr>
    </w:tbl>
    <w:p w14:paraId="1B41013C" w14:textId="77777777" w:rsidR="00AC7BD6" w:rsidRDefault="00AC7BD6">
      <w:pPr>
        <w:pStyle w:val="BodyText"/>
        <w:spacing w:before="3"/>
        <w:rPr>
          <w:sz w:val="27"/>
        </w:rPr>
      </w:pPr>
    </w:p>
    <w:p w14:paraId="27D92AAC" w14:textId="77777777" w:rsidR="00AC7BD6" w:rsidRDefault="00B1402D">
      <w:pPr>
        <w:pStyle w:val="ListParagraph"/>
        <w:numPr>
          <w:ilvl w:val="0"/>
          <w:numId w:val="14"/>
        </w:numPr>
        <w:tabs>
          <w:tab w:val="left" w:pos="687"/>
          <w:tab w:val="left" w:pos="688"/>
        </w:tabs>
        <w:spacing w:before="0" w:after="24" w:line="252" w:lineRule="auto"/>
        <w:ind w:left="685" w:right="863" w:hanging="358"/>
        <w:rPr>
          <w:sz w:val="19"/>
        </w:rPr>
      </w:pPr>
      <w:r>
        <w:rPr>
          <w:color w:val="252525"/>
          <w:sz w:val="19"/>
        </w:rPr>
        <w:t>To operate Gwinnett County's transit system, which provides express, local, and paratransit bus services to the public in a convenient, safe, and economical manner.</w:t>
      </w:r>
    </w:p>
    <w:tbl>
      <w:tblPr>
        <w:tblW w:w="0" w:type="auto"/>
        <w:tblInd w:w="487" w:type="dxa"/>
        <w:tblLayout w:type="fixed"/>
        <w:tblCellMar>
          <w:left w:w="0" w:type="dxa"/>
          <w:right w:w="0" w:type="dxa"/>
        </w:tblCellMar>
        <w:tblLook w:val="01E0" w:firstRow="1" w:lastRow="1" w:firstColumn="1" w:lastColumn="1" w:noHBand="0" w:noVBand="0"/>
      </w:tblPr>
      <w:tblGrid>
        <w:gridCol w:w="5181"/>
        <w:gridCol w:w="1515"/>
        <w:gridCol w:w="1430"/>
        <w:gridCol w:w="1428"/>
        <w:gridCol w:w="1353"/>
      </w:tblGrid>
      <w:tr w:rsidR="00AC7BD6" w14:paraId="55B4C79F" w14:textId="77777777">
        <w:trPr>
          <w:trHeight w:val="268"/>
        </w:trPr>
        <w:tc>
          <w:tcPr>
            <w:tcW w:w="5181" w:type="dxa"/>
          </w:tcPr>
          <w:p w14:paraId="5146D416" w14:textId="77777777" w:rsidR="00AC7BD6" w:rsidRDefault="00AC7BD6">
            <w:pPr>
              <w:pStyle w:val="TableParagraph"/>
              <w:rPr>
                <w:rFonts w:ascii="Times New Roman"/>
                <w:sz w:val="18"/>
              </w:rPr>
            </w:pPr>
          </w:p>
        </w:tc>
        <w:tc>
          <w:tcPr>
            <w:tcW w:w="1515" w:type="dxa"/>
            <w:tcBorders>
              <w:bottom w:val="single" w:sz="8" w:space="0" w:color="000000"/>
            </w:tcBorders>
          </w:tcPr>
          <w:p w14:paraId="25433466"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1E3DEFD1" w14:textId="77777777" w:rsidR="00AC7BD6" w:rsidRDefault="00B1402D">
            <w:pPr>
              <w:pStyle w:val="TableParagraph"/>
              <w:spacing w:before="20"/>
              <w:ind w:left="121"/>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8" w:type="dxa"/>
            <w:tcBorders>
              <w:bottom w:val="single" w:sz="8" w:space="0" w:color="000000"/>
            </w:tcBorders>
          </w:tcPr>
          <w:p w14:paraId="4925F8B2" w14:textId="77777777" w:rsidR="00AC7BD6" w:rsidRDefault="00B1402D">
            <w:pPr>
              <w:pStyle w:val="TableParagraph"/>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3" w:type="dxa"/>
            <w:tcBorders>
              <w:bottom w:val="single" w:sz="8" w:space="0" w:color="000000"/>
            </w:tcBorders>
          </w:tcPr>
          <w:p w14:paraId="50C2A15A" w14:textId="77777777" w:rsidR="00AC7BD6" w:rsidRDefault="00B1402D">
            <w:pPr>
              <w:pStyle w:val="TableParagraph"/>
              <w:spacing w:before="20"/>
              <w:ind w:left="120"/>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16A4B388" w14:textId="77777777">
        <w:trPr>
          <w:trHeight w:val="255"/>
        </w:trPr>
        <w:tc>
          <w:tcPr>
            <w:tcW w:w="5181" w:type="dxa"/>
          </w:tcPr>
          <w:p w14:paraId="135AF502" w14:textId="77777777" w:rsidR="00AC7BD6" w:rsidRDefault="00B1402D">
            <w:pPr>
              <w:pStyle w:val="TableParagraph"/>
              <w:spacing w:before="10" w:line="225" w:lineRule="exact"/>
              <w:ind w:left="50"/>
              <w:rPr>
                <w:sz w:val="19"/>
              </w:rPr>
            </w:pPr>
            <w:r>
              <w:rPr>
                <w:color w:val="252525"/>
                <w:sz w:val="19"/>
              </w:rPr>
              <w:t>*</w:t>
            </w:r>
            <w:r>
              <w:rPr>
                <w:color w:val="252525"/>
                <w:spacing w:val="30"/>
                <w:sz w:val="19"/>
              </w:rPr>
              <w:t xml:space="preserve"> </w:t>
            </w:r>
            <w:r>
              <w:rPr>
                <w:color w:val="252525"/>
                <w:sz w:val="19"/>
              </w:rPr>
              <w:t xml:space="preserve">Transit riders </w:t>
            </w:r>
            <w:r>
              <w:rPr>
                <w:color w:val="252525"/>
                <w:spacing w:val="-2"/>
                <w:sz w:val="19"/>
              </w:rPr>
              <w:t>carried</w:t>
            </w:r>
          </w:p>
        </w:tc>
        <w:tc>
          <w:tcPr>
            <w:tcW w:w="1515" w:type="dxa"/>
            <w:tcBorders>
              <w:top w:val="single" w:sz="8" w:space="0" w:color="000000"/>
            </w:tcBorders>
          </w:tcPr>
          <w:p w14:paraId="237603D4" w14:textId="77777777" w:rsidR="00AC7BD6" w:rsidRDefault="00B1402D">
            <w:pPr>
              <w:pStyle w:val="TableParagraph"/>
              <w:spacing w:before="1" w:line="225" w:lineRule="exact"/>
              <w:ind w:right="118"/>
              <w:jc w:val="right"/>
              <w:rPr>
                <w:sz w:val="19"/>
              </w:rPr>
            </w:pPr>
            <w:r>
              <w:rPr>
                <w:color w:val="252525"/>
                <w:spacing w:val="-2"/>
                <w:sz w:val="19"/>
              </w:rPr>
              <w:t>1,586,329</w:t>
            </w:r>
          </w:p>
        </w:tc>
        <w:tc>
          <w:tcPr>
            <w:tcW w:w="1430" w:type="dxa"/>
            <w:tcBorders>
              <w:top w:val="single" w:sz="8" w:space="0" w:color="000000"/>
            </w:tcBorders>
          </w:tcPr>
          <w:p w14:paraId="017D950A" w14:textId="77777777" w:rsidR="00AC7BD6" w:rsidRDefault="00B1402D">
            <w:pPr>
              <w:pStyle w:val="TableParagraph"/>
              <w:spacing w:before="1" w:line="225" w:lineRule="exact"/>
              <w:ind w:right="118"/>
              <w:jc w:val="right"/>
              <w:rPr>
                <w:sz w:val="19"/>
              </w:rPr>
            </w:pPr>
            <w:r>
              <w:rPr>
                <w:color w:val="252525"/>
                <w:spacing w:val="-2"/>
                <w:sz w:val="19"/>
              </w:rPr>
              <w:t>1,496,422</w:t>
            </w:r>
          </w:p>
        </w:tc>
        <w:tc>
          <w:tcPr>
            <w:tcW w:w="1428" w:type="dxa"/>
            <w:tcBorders>
              <w:top w:val="single" w:sz="8" w:space="0" w:color="000000"/>
            </w:tcBorders>
          </w:tcPr>
          <w:p w14:paraId="49CB5CE0" w14:textId="77777777" w:rsidR="00AC7BD6" w:rsidRDefault="00B1402D">
            <w:pPr>
              <w:pStyle w:val="TableParagraph"/>
              <w:spacing w:before="1" w:line="225" w:lineRule="exact"/>
              <w:ind w:right="116"/>
              <w:jc w:val="right"/>
              <w:rPr>
                <w:sz w:val="19"/>
              </w:rPr>
            </w:pPr>
            <w:r>
              <w:rPr>
                <w:color w:val="252525"/>
                <w:spacing w:val="-2"/>
                <w:sz w:val="19"/>
              </w:rPr>
              <w:t>1,419,121</w:t>
            </w:r>
          </w:p>
        </w:tc>
        <w:tc>
          <w:tcPr>
            <w:tcW w:w="1353" w:type="dxa"/>
            <w:tcBorders>
              <w:top w:val="single" w:sz="8" w:space="0" w:color="000000"/>
            </w:tcBorders>
          </w:tcPr>
          <w:p w14:paraId="19B6D8B7" w14:textId="77777777" w:rsidR="00AC7BD6" w:rsidRDefault="00B1402D">
            <w:pPr>
              <w:pStyle w:val="TableParagraph"/>
              <w:spacing w:before="1" w:line="225" w:lineRule="exact"/>
              <w:ind w:right="38"/>
              <w:jc w:val="right"/>
              <w:rPr>
                <w:sz w:val="19"/>
              </w:rPr>
            </w:pPr>
            <w:r>
              <w:rPr>
                <w:color w:val="252525"/>
                <w:spacing w:val="-2"/>
                <w:sz w:val="19"/>
              </w:rPr>
              <w:t>1,460,000</w:t>
            </w:r>
          </w:p>
        </w:tc>
      </w:tr>
      <w:tr w:rsidR="00AC7BD6" w14:paraId="397A2803" w14:textId="77777777">
        <w:trPr>
          <w:trHeight w:val="265"/>
        </w:trPr>
        <w:tc>
          <w:tcPr>
            <w:tcW w:w="5181" w:type="dxa"/>
          </w:tcPr>
          <w:p w14:paraId="47883415" w14:textId="77777777" w:rsidR="00AC7BD6" w:rsidRDefault="00B1402D">
            <w:pPr>
              <w:pStyle w:val="TableParagraph"/>
              <w:spacing w:before="33" w:line="213" w:lineRule="exact"/>
              <w:ind w:left="208"/>
              <w:rPr>
                <w:sz w:val="19"/>
              </w:rPr>
            </w:pPr>
            <w:r>
              <w:rPr>
                <w:color w:val="252525"/>
                <w:sz w:val="19"/>
              </w:rPr>
              <w:t>Transit</w:t>
            </w:r>
            <w:r>
              <w:rPr>
                <w:color w:val="252525"/>
                <w:spacing w:val="2"/>
                <w:sz w:val="19"/>
              </w:rPr>
              <w:t xml:space="preserve"> </w:t>
            </w:r>
            <w:r>
              <w:rPr>
                <w:color w:val="252525"/>
                <w:sz w:val="19"/>
              </w:rPr>
              <w:t>vehicles</w:t>
            </w:r>
            <w:r>
              <w:rPr>
                <w:color w:val="252525"/>
                <w:spacing w:val="2"/>
                <w:sz w:val="19"/>
              </w:rPr>
              <w:t xml:space="preserve"> </w:t>
            </w:r>
            <w:r>
              <w:rPr>
                <w:color w:val="252525"/>
                <w:sz w:val="19"/>
              </w:rPr>
              <w:t>in</w:t>
            </w:r>
            <w:r>
              <w:rPr>
                <w:color w:val="252525"/>
                <w:spacing w:val="3"/>
                <w:sz w:val="19"/>
              </w:rPr>
              <w:t xml:space="preserve"> </w:t>
            </w:r>
            <w:r>
              <w:rPr>
                <w:color w:val="252525"/>
                <w:spacing w:val="-2"/>
                <w:sz w:val="19"/>
              </w:rPr>
              <w:t>service</w:t>
            </w:r>
          </w:p>
        </w:tc>
        <w:tc>
          <w:tcPr>
            <w:tcW w:w="1515" w:type="dxa"/>
          </w:tcPr>
          <w:p w14:paraId="4F42F500" w14:textId="77777777" w:rsidR="00AC7BD6" w:rsidRDefault="00B1402D">
            <w:pPr>
              <w:pStyle w:val="TableParagraph"/>
              <w:spacing w:before="33" w:line="213" w:lineRule="exact"/>
              <w:ind w:right="118"/>
              <w:jc w:val="right"/>
              <w:rPr>
                <w:sz w:val="19"/>
              </w:rPr>
            </w:pPr>
            <w:r>
              <w:rPr>
                <w:color w:val="252525"/>
                <w:spacing w:val="-5"/>
                <w:sz w:val="19"/>
              </w:rPr>
              <w:t>103</w:t>
            </w:r>
          </w:p>
        </w:tc>
        <w:tc>
          <w:tcPr>
            <w:tcW w:w="1430" w:type="dxa"/>
          </w:tcPr>
          <w:p w14:paraId="56BDE601" w14:textId="77777777" w:rsidR="00AC7BD6" w:rsidRDefault="00B1402D">
            <w:pPr>
              <w:pStyle w:val="TableParagraph"/>
              <w:spacing w:before="33" w:line="213" w:lineRule="exact"/>
              <w:ind w:right="118"/>
              <w:jc w:val="right"/>
              <w:rPr>
                <w:sz w:val="19"/>
              </w:rPr>
            </w:pPr>
            <w:r>
              <w:rPr>
                <w:color w:val="252525"/>
                <w:spacing w:val="-5"/>
                <w:sz w:val="19"/>
              </w:rPr>
              <w:t>81</w:t>
            </w:r>
          </w:p>
        </w:tc>
        <w:tc>
          <w:tcPr>
            <w:tcW w:w="1428" w:type="dxa"/>
          </w:tcPr>
          <w:p w14:paraId="4E2D8882" w14:textId="77777777" w:rsidR="00AC7BD6" w:rsidRDefault="00B1402D">
            <w:pPr>
              <w:pStyle w:val="TableParagraph"/>
              <w:spacing w:before="33" w:line="213" w:lineRule="exact"/>
              <w:ind w:right="116"/>
              <w:jc w:val="right"/>
              <w:rPr>
                <w:sz w:val="19"/>
              </w:rPr>
            </w:pPr>
            <w:r>
              <w:rPr>
                <w:color w:val="252525"/>
                <w:spacing w:val="-5"/>
                <w:sz w:val="19"/>
              </w:rPr>
              <w:t>82</w:t>
            </w:r>
          </w:p>
        </w:tc>
        <w:tc>
          <w:tcPr>
            <w:tcW w:w="1353" w:type="dxa"/>
          </w:tcPr>
          <w:p w14:paraId="43DABC64" w14:textId="77777777" w:rsidR="00AC7BD6" w:rsidRDefault="00B1402D">
            <w:pPr>
              <w:pStyle w:val="TableParagraph"/>
              <w:spacing w:before="33" w:line="213" w:lineRule="exact"/>
              <w:ind w:right="39"/>
              <w:jc w:val="right"/>
              <w:rPr>
                <w:sz w:val="19"/>
              </w:rPr>
            </w:pPr>
            <w:r>
              <w:rPr>
                <w:color w:val="252525"/>
                <w:spacing w:val="-5"/>
                <w:sz w:val="19"/>
              </w:rPr>
              <w:t>83</w:t>
            </w:r>
          </w:p>
        </w:tc>
      </w:tr>
    </w:tbl>
    <w:p w14:paraId="1E5DD335" w14:textId="77777777" w:rsidR="00AC7BD6" w:rsidRDefault="00AC7BD6">
      <w:pPr>
        <w:pStyle w:val="BodyText"/>
        <w:spacing w:before="2"/>
        <w:rPr>
          <w:sz w:val="27"/>
        </w:rPr>
      </w:pPr>
    </w:p>
    <w:p w14:paraId="107C631C" w14:textId="77777777" w:rsidR="00AC7BD6" w:rsidRDefault="00B1402D">
      <w:pPr>
        <w:pStyle w:val="ListParagraph"/>
        <w:numPr>
          <w:ilvl w:val="0"/>
          <w:numId w:val="14"/>
        </w:numPr>
        <w:tabs>
          <w:tab w:val="left" w:pos="687"/>
          <w:tab w:val="left" w:pos="688"/>
        </w:tabs>
        <w:spacing w:before="0" w:after="9" w:line="252" w:lineRule="auto"/>
        <w:ind w:left="686" w:right="340" w:hanging="359"/>
        <w:rPr>
          <w:sz w:val="19"/>
        </w:rPr>
      </w:pPr>
      <w:r>
        <w:rPr>
          <w:color w:val="252525"/>
          <w:sz w:val="19"/>
        </w:rPr>
        <w:t>To develop, manage, operate, and maintain the Gwinnett County Airport in a safe and efficient manner for the use and benefit of the public.</w:t>
      </w: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1"/>
        <w:gridCol w:w="1429"/>
        <w:gridCol w:w="1353"/>
      </w:tblGrid>
      <w:tr w:rsidR="00AC7BD6" w14:paraId="22F26D92" w14:textId="77777777">
        <w:trPr>
          <w:trHeight w:val="268"/>
        </w:trPr>
        <w:tc>
          <w:tcPr>
            <w:tcW w:w="5023" w:type="dxa"/>
          </w:tcPr>
          <w:p w14:paraId="0EF2EE42" w14:textId="77777777" w:rsidR="00AC7BD6" w:rsidRDefault="00AC7BD6">
            <w:pPr>
              <w:pStyle w:val="TableParagraph"/>
              <w:rPr>
                <w:rFonts w:ascii="Times New Roman"/>
                <w:sz w:val="18"/>
              </w:rPr>
            </w:pPr>
          </w:p>
        </w:tc>
        <w:tc>
          <w:tcPr>
            <w:tcW w:w="1516" w:type="dxa"/>
            <w:tcBorders>
              <w:bottom w:val="single" w:sz="8" w:space="0" w:color="000000"/>
            </w:tcBorders>
          </w:tcPr>
          <w:p w14:paraId="18AB1F96"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77E78D83"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092CDA7F" w14:textId="77777777" w:rsidR="00AC7BD6" w:rsidRDefault="00B1402D">
            <w:pPr>
              <w:pStyle w:val="TableParagraph"/>
              <w:spacing w:before="20"/>
              <w:ind w:left="119"/>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3" w:type="dxa"/>
            <w:tcBorders>
              <w:bottom w:val="single" w:sz="8" w:space="0" w:color="000000"/>
            </w:tcBorders>
          </w:tcPr>
          <w:p w14:paraId="18C6F003" w14:textId="77777777" w:rsidR="00AC7BD6" w:rsidRDefault="00B1402D">
            <w:pPr>
              <w:pStyle w:val="TableParagraph"/>
              <w:spacing w:before="20"/>
              <w:ind w:left="11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1B107B91" w14:textId="77777777">
        <w:trPr>
          <w:trHeight w:val="255"/>
        </w:trPr>
        <w:tc>
          <w:tcPr>
            <w:tcW w:w="5023" w:type="dxa"/>
          </w:tcPr>
          <w:p w14:paraId="496242A5" w14:textId="77777777" w:rsidR="00AC7BD6" w:rsidRDefault="00B1402D">
            <w:pPr>
              <w:pStyle w:val="TableParagraph"/>
              <w:spacing w:before="10" w:line="225" w:lineRule="exact"/>
              <w:ind w:left="50"/>
              <w:rPr>
                <w:sz w:val="19"/>
              </w:rPr>
            </w:pPr>
            <w:r>
              <w:rPr>
                <w:color w:val="252525"/>
                <w:sz w:val="19"/>
              </w:rPr>
              <w:t>Airport take-offs and</w:t>
            </w:r>
            <w:r>
              <w:rPr>
                <w:color w:val="252525"/>
                <w:spacing w:val="1"/>
                <w:sz w:val="19"/>
              </w:rPr>
              <w:t xml:space="preserve"> </w:t>
            </w:r>
            <w:r>
              <w:rPr>
                <w:color w:val="252525"/>
                <w:spacing w:val="-2"/>
                <w:sz w:val="19"/>
              </w:rPr>
              <w:t>landings</w:t>
            </w:r>
          </w:p>
        </w:tc>
        <w:tc>
          <w:tcPr>
            <w:tcW w:w="1516" w:type="dxa"/>
            <w:tcBorders>
              <w:top w:val="single" w:sz="8" w:space="0" w:color="000000"/>
            </w:tcBorders>
          </w:tcPr>
          <w:p w14:paraId="59A38E27" w14:textId="77777777" w:rsidR="00AC7BD6" w:rsidRDefault="00B1402D">
            <w:pPr>
              <w:pStyle w:val="TableParagraph"/>
              <w:spacing w:before="1" w:line="225" w:lineRule="exact"/>
              <w:ind w:right="120"/>
              <w:jc w:val="right"/>
              <w:rPr>
                <w:sz w:val="19"/>
              </w:rPr>
            </w:pPr>
            <w:r>
              <w:rPr>
                <w:color w:val="252525"/>
                <w:spacing w:val="-2"/>
                <w:sz w:val="19"/>
              </w:rPr>
              <w:t>74,314</w:t>
            </w:r>
          </w:p>
        </w:tc>
        <w:tc>
          <w:tcPr>
            <w:tcW w:w="1431" w:type="dxa"/>
            <w:tcBorders>
              <w:top w:val="single" w:sz="8" w:space="0" w:color="000000"/>
            </w:tcBorders>
          </w:tcPr>
          <w:p w14:paraId="729162AE" w14:textId="77777777" w:rsidR="00AC7BD6" w:rsidRDefault="00B1402D">
            <w:pPr>
              <w:pStyle w:val="TableParagraph"/>
              <w:spacing w:before="1" w:line="225" w:lineRule="exact"/>
              <w:ind w:right="120"/>
              <w:jc w:val="right"/>
              <w:rPr>
                <w:sz w:val="19"/>
              </w:rPr>
            </w:pPr>
            <w:r>
              <w:rPr>
                <w:color w:val="252525"/>
                <w:spacing w:val="-2"/>
                <w:sz w:val="19"/>
              </w:rPr>
              <w:t>85,314</w:t>
            </w:r>
          </w:p>
        </w:tc>
        <w:tc>
          <w:tcPr>
            <w:tcW w:w="1429" w:type="dxa"/>
            <w:tcBorders>
              <w:top w:val="single" w:sz="8" w:space="0" w:color="000000"/>
            </w:tcBorders>
          </w:tcPr>
          <w:p w14:paraId="4E83985C" w14:textId="77777777" w:rsidR="00AC7BD6" w:rsidRDefault="00B1402D">
            <w:pPr>
              <w:pStyle w:val="TableParagraph"/>
              <w:spacing w:before="1" w:line="225" w:lineRule="exact"/>
              <w:ind w:right="119"/>
              <w:jc w:val="right"/>
              <w:rPr>
                <w:sz w:val="19"/>
              </w:rPr>
            </w:pPr>
            <w:r>
              <w:rPr>
                <w:color w:val="252525"/>
                <w:spacing w:val="-2"/>
                <w:sz w:val="19"/>
              </w:rPr>
              <w:t>94,959</w:t>
            </w:r>
          </w:p>
        </w:tc>
        <w:tc>
          <w:tcPr>
            <w:tcW w:w="1353" w:type="dxa"/>
            <w:tcBorders>
              <w:top w:val="single" w:sz="8" w:space="0" w:color="000000"/>
            </w:tcBorders>
          </w:tcPr>
          <w:p w14:paraId="2978D1AC" w14:textId="77777777" w:rsidR="00AC7BD6" w:rsidRDefault="00B1402D">
            <w:pPr>
              <w:pStyle w:val="TableParagraph"/>
              <w:spacing w:before="1" w:line="225" w:lineRule="exact"/>
              <w:ind w:right="41"/>
              <w:jc w:val="right"/>
              <w:rPr>
                <w:sz w:val="19"/>
              </w:rPr>
            </w:pPr>
            <w:r>
              <w:rPr>
                <w:color w:val="252525"/>
                <w:spacing w:val="-2"/>
                <w:sz w:val="19"/>
              </w:rPr>
              <w:t>95,000</w:t>
            </w:r>
          </w:p>
        </w:tc>
      </w:tr>
      <w:tr w:rsidR="00AC7BD6" w14:paraId="612D60BE" w14:textId="77777777">
        <w:trPr>
          <w:trHeight w:val="265"/>
        </w:trPr>
        <w:tc>
          <w:tcPr>
            <w:tcW w:w="5023" w:type="dxa"/>
          </w:tcPr>
          <w:p w14:paraId="62613979" w14:textId="77777777" w:rsidR="00AC7BD6" w:rsidRDefault="00B1402D">
            <w:pPr>
              <w:pStyle w:val="TableParagraph"/>
              <w:spacing w:before="33" w:line="213" w:lineRule="exact"/>
              <w:ind w:left="50"/>
              <w:rPr>
                <w:sz w:val="19"/>
              </w:rPr>
            </w:pPr>
            <w:r>
              <w:rPr>
                <w:color w:val="252525"/>
                <w:sz w:val="19"/>
              </w:rPr>
              <w:t>Aircraft based</w:t>
            </w:r>
            <w:r>
              <w:rPr>
                <w:color w:val="252525"/>
                <w:spacing w:val="1"/>
                <w:sz w:val="19"/>
              </w:rPr>
              <w:t xml:space="preserve"> </w:t>
            </w:r>
            <w:r>
              <w:rPr>
                <w:color w:val="252525"/>
                <w:sz w:val="19"/>
              </w:rPr>
              <w:t xml:space="preserve">in </w:t>
            </w:r>
            <w:r>
              <w:rPr>
                <w:color w:val="252525"/>
                <w:spacing w:val="-2"/>
                <w:sz w:val="19"/>
              </w:rPr>
              <w:t>Gwinnett</w:t>
            </w:r>
          </w:p>
        </w:tc>
        <w:tc>
          <w:tcPr>
            <w:tcW w:w="1516" w:type="dxa"/>
          </w:tcPr>
          <w:p w14:paraId="46E6C1F4" w14:textId="77777777" w:rsidR="00AC7BD6" w:rsidRDefault="00B1402D">
            <w:pPr>
              <w:pStyle w:val="TableParagraph"/>
              <w:spacing w:before="33" w:line="213" w:lineRule="exact"/>
              <w:ind w:right="119"/>
              <w:jc w:val="right"/>
              <w:rPr>
                <w:sz w:val="19"/>
              </w:rPr>
            </w:pPr>
            <w:r>
              <w:rPr>
                <w:color w:val="252525"/>
                <w:spacing w:val="-5"/>
                <w:sz w:val="19"/>
              </w:rPr>
              <w:t>312</w:t>
            </w:r>
          </w:p>
        </w:tc>
        <w:tc>
          <w:tcPr>
            <w:tcW w:w="1431" w:type="dxa"/>
          </w:tcPr>
          <w:p w14:paraId="1DAB962B" w14:textId="77777777" w:rsidR="00AC7BD6" w:rsidRDefault="00B1402D">
            <w:pPr>
              <w:pStyle w:val="TableParagraph"/>
              <w:spacing w:before="33" w:line="213" w:lineRule="exact"/>
              <w:ind w:right="120"/>
              <w:jc w:val="right"/>
              <w:rPr>
                <w:sz w:val="19"/>
              </w:rPr>
            </w:pPr>
            <w:r>
              <w:rPr>
                <w:color w:val="252525"/>
                <w:spacing w:val="-5"/>
                <w:sz w:val="19"/>
              </w:rPr>
              <w:t>286</w:t>
            </w:r>
          </w:p>
        </w:tc>
        <w:tc>
          <w:tcPr>
            <w:tcW w:w="1429" w:type="dxa"/>
          </w:tcPr>
          <w:p w14:paraId="5AACB202" w14:textId="77777777" w:rsidR="00AC7BD6" w:rsidRDefault="00B1402D">
            <w:pPr>
              <w:pStyle w:val="TableParagraph"/>
              <w:spacing w:before="33" w:line="213" w:lineRule="exact"/>
              <w:ind w:right="119"/>
              <w:jc w:val="right"/>
              <w:rPr>
                <w:sz w:val="19"/>
              </w:rPr>
            </w:pPr>
            <w:r>
              <w:rPr>
                <w:color w:val="252525"/>
                <w:spacing w:val="-5"/>
                <w:sz w:val="19"/>
              </w:rPr>
              <w:t>284</w:t>
            </w:r>
          </w:p>
        </w:tc>
        <w:tc>
          <w:tcPr>
            <w:tcW w:w="1353" w:type="dxa"/>
          </w:tcPr>
          <w:p w14:paraId="2E35CE05" w14:textId="77777777" w:rsidR="00AC7BD6" w:rsidRDefault="00B1402D">
            <w:pPr>
              <w:pStyle w:val="TableParagraph"/>
              <w:spacing w:before="33" w:line="213" w:lineRule="exact"/>
              <w:ind w:right="41"/>
              <w:jc w:val="right"/>
              <w:rPr>
                <w:sz w:val="19"/>
              </w:rPr>
            </w:pPr>
            <w:r>
              <w:rPr>
                <w:color w:val="252525"/>
                <w:spacing w:val="-5"/>
                <w:sz w:val="19"/>
              </w:rPr>
              <w:t>275</w:t>
            </w:r>
          </w:p>
        </w:tc>
      </w:tr>
    </w:tbl>
    <w:p w14:paraId="24E54B71" w14:textId="77777777" w:rsidR="00AC7BD6" w:rsidRDefault="00AC7BD6">
      <w:pPr>
        <w:pStyle w:val="BodyText"/>
        <w:spacing w:before="2"/>
        <w:rPr>
          <w:sz w:val="27"/>
        </w:rPr>
      </w:pPr>
    </w:p>
    <w:p w14:paraId="0B8BEF8B" w14:textId="77777777" w:rsidR="00AC7BD6" w:rsidRDefault="00B1402D">
      <w:pPr>
        <w:pStyle w:val="ListParagraph"/>
        <w:numPr>
          <w:ilvl w:val="0"/>
          <w:numId w:val="14"/>
        </w:numPr>
        <w:tabs>
          <w:tab w:val="left" w:pos="687"/>
          <w:tab w:val="left" w:pos="688"/>
        </w:tabs>
        <w:spacing w:before="0" w:line="252" w:lineRule="auto"/>
        <w:ind w:left="686" w:right="515" w:hanging="359"/>
        <w:rPr>
          <w:sz w:val="19"/>
        </w:rPr>
      </w:pPr>
      <w:r>
        <w:rPr>
          <w:color w:val="252525"/>
          <w:sz w:val="19"/>
        </w:rPr>
        <w:t>To provide a self-sufficient means for installing and maintaining street lighting in residential and commercial subdivisions and on arterial roadways to enhance the safety of citizens and property.</w:t>
      </w:r>
    </w:p>
    <w:p w14:paraId="12715189" w14:textId="77777777" w:rsidR="00AC7BD6" w:rsidRDefault="00B1402D">
      <w:pPr>
        <w:pStyle w:val="BodyText"/>
        <w:tabs>
          <w:tab w:val="left" w:pos="7297"/>
          <w:tab w:val="left" w:pos="8727"/>
          <w:tab w:val="left" w:pos="10153"/>
        </w:tabs>
        <w:spacing w:before="116"/>
        <w:ind w:left="5867"/>
        <w:rPr>
          <w:rFonts w:ascii="Roboto Medium"/>
        </w:rPr>
      </w:pPr>
      <w:r>
        <w:rPr>
          <w:rFonts w:ascii="Roboto Medium"/>
          <w:color w:val="252525"/>
        </w:rPr>
        <w:t>2015</w:t>
      </w:r>
      <w:r>
        <w:rPr>
          <w:rFonts w:ascii="Roboto Medium"/>
          <w:color w:val="252525"/>
          <w:spacing w:val="1"/>
        </w:rPr>
        <w:t xml:space="preserve"> </w:t>
      </w:r>
      <w:r>
        <w:rPr>
          <w:rFonts w:ascii="Roboto Medium"/>
          <w:color w:val="252525"/>
          <w:spacing w:val="-2"/>
        </w:rPr>
        <w:t>Actual</w:t>
      </w:r>
      <w:r>
        <w:rPr>
          <w:rFonts w:ascii="Roboto Medium"/>
          <w:color w:val="252525"/>
        </w:rPr>
        <w:tab/>
        <w:t>2016</w:t>
      </w:r>
      <w:r>
        <w:rPr>
          <w:rFonts w:ascii="Roboto Medium"/>
          <w:color w:val="252525"/>
          <w:spacing w:val="1"/>
        </w:rPr>
        <w:t xml:space="preserve"> </w:t>
      </w:r>
      <w:r>
        <w:rPr>
          <w:rFonts w:ascii="Roboto Medium"/>
          <w:color w:val="252525"/>
          <w:spacing w:val="-2"/>
        </w:rPr>
        <w:t>Actual</w:t>
      </w:r>
      <w:r>
        <w:rPr>
          <w:rFonts w:ascii="Roboto Medium"/>
          <w:color w:val="252525"/>
        </w:rPr>
        <w:tab/>
        <w:t>2017</w:t>
      </w:r>
      <w:r>
        <w:rPr>
          <w:rFonts w:ascii="Roboto Medium"/>
          <w:color w:val="252525"/>
          <w:spacing w:val="1"/>
        </w:rPr>
        <w:t xml:space="preserve"> </w:t>
      </w:r>
      <w:r>
        <w:rPr>
          <w:rFonts w:ascii="Roboto Medium"/>
          <w:color w:val="252525"/>
          <w:spacing w:val="-2"/>
        </w:rPr>
        <w:t>Actual</w:t>
      </w:r>
      <w:r>
        <w:rPr>
          <w:rFonts w:ascii="Roboto Medium"/>
          <w:color w:val="252525"/>
        </w:rPr>
        <w:tab/>
        <w:t>2018</w:t>
      </w:r>
      <w:r>
        <w:rPr>
          <w:rFonts w:ascii="Roboto Medium"/>
          <w:color w:val="252525"/>
          <w:spacing w:val="1"/>
        </w:rPr>
        <w:t xml:space="preserve"> </w:t>
      </w:r>
      <w:r>
        <w:rPr>
          <w:rFonts w:ascii="Roboto Medium"/>
          <w:color w:val="252525"/>
          <w:spacing w:val="-2"/>
        </w:rPr>
        <w:t>Target</w:t>
      </w:r>
    </w:p>
    <w:p w14:paraId="2051A46D" w14:textId="77777777" w:rsidR="00AC7BD6" w:rsidRDefault="00B1402D">
      <w:pPr>
        <w:pStyle w:val="BodyText"/>
        <w:tabs>
          <w:tab w:val="left" w:pos="6735"/>
          <w:tab w:val="left" w:pos="8166"/>
          <w:tab w:val="left" w:pos="9596"/>
          <w:tab w:val="right" w:pos="11346"/>
        </w:tabs>
        <w:spacing w:before="51"/>
        <w:ind w:left="687"/>
      </w:pPr>
      <w:r>
        <w:pict w14:anchorId="445FAE98">
          <v:line id="_x0000_s2111" style="position:absolute;left:0;text-align:left;z-index:15849472;mso-position-horizontal-relative:page" from="296.05pt,2pt" to="582.35pt,2pt" strokeweight=".96pt">
            <w10:wrap anchorx="page"/>
          </v:line>
        </w:pict>
      </w:r>
      <w:r>
        <w:rPr>
          <w:color w:val="252525"/>
        </w:rPr>
        <w:t>Street lights added to</w:t>
      </w:r>
      <w:r>
        <w:rPr>
          <w:color w:val="252525"/>
          <w:spacing w:val="1"/>
        </w:rPr>
        <w:t xml:space="preserve"> </w:t>
      </w:r>
      <w:r>
        <w:rPr>
          <w:color w:val="252525"/>
          <w:spacing w:val="-2"/>
        </w:rPr>
        <w:t>system</w:t>
      </w:r>
      <w:r>
        <w:rPr>
          <w:color w:val="252525"/>
        </w:rPr>
        <w:tab/>
      </w:r>
      <w:r>
        <w:rPr>
          <w:color w:val="252525"/>
          <w:spacing w:val="-5"/>
        </w:rPr>
        <w:t>276</w:t>
      </w:r>
      <w:r>
        <w:rPr>
          <w:color w:val="252525"/>
        </w:rPr>
        <w:tab/>
      </w:r>
      <w:r>
        <w:rPr>
          <w:color w:val="252525"/>
          <w:spacing w:val="-5"/>
        </w:rPr>
        <w:t>486</w:t>
      </w:r>
      <w:r>
        <w:rPr>
          <w:color w:val="252525"/>
        </w:rPr>
        <w:tab/>
      </w:r>
      <w:r>
        <w:rPr>
          <w:color w:val="252525"/>
          <w:spacing w:val="-5"/>
        </w:rPr>
        <w:t>610</w:t>
      </w:r>
      <w:r>
        <w:rPr>
          <w:color w:val="252525"/>
        </w:rPr>
        <w:tab/>
      </w:r>
      <w:r>
        <w:rPr>
          <w:color w:val="252525"/>
          <w:spacing w:val="-5"/>
        </w:rPr>
        <w:t>800</w:t>
      </w:r>
    </w:p>
    <w:p w14:paraId="771DB127" w14:textId="77777777" w:rsidR="00AC7BD6" w:rsidRDefault="00B1402D">
      <w:pPr>
        <w:pStyle w:val="ListParagraph"/>
        <w:numPr>
          <w:ilvl w:val="0"/>
          <w:numId w:val="14"/>
        </w:numPr>
        <w:tabs>
          <w:tab w:val="left" w:pos="687"/>
          <w:tab w:val="left" w:pos="688"/>
        </w:tabs>
        <w:spacing w:before="328" w:after="48" w:line="252" w:lineRule="auto"/>
        <w:ind w:left="688" w:right="450" w:hanging="361"/>
        <w:rPr>
          <w:sz w:val="19"/>
        </w:rPr>
      </w:pPr>
      <w:r>
        <w:rPr>
          <w:color w:val="252525"/>
          <w:sz w:val="19"/>
        </w:rPr>
        <w:t>To install and maintain speed humps in residential neighborhoods, providing residential property owners with a means to calm traffic in their neighborhoods.</w:t>
      </w:r>
    </w:p>
    <w:tbl>
      <w:tblPr>
        <w:tblW w:w="0" w:type="auto"/>
        <w:tblInd w:w="645" w:type="dxa"/>
        <w:tblLayout w:type="fixed"/>
        <w:tblCellMar>
          <w:left w:w="0" w:type="dxa"/>
          <w:right w:w="0" w:type="dxa"/>
        </w:tblCellMar>
        <w:tblLook w:val="01E0" w:firstRow="1" w:lastRow="1" w:firstColumn="1" w:lastColumn="1" w:noHBand="0" w:noVBand="0"/>
      </w:tblPr>
      <w:tblGrid>
        <w:gridCol w:w="5023"/>
        <w:gridCol w:w="1516"/>
        <w:gridCol w:w="1431"/>
        <w:gridCol w:w="1429"/>
        <w:gridCol w:w="1353"/>
      </w:tblGrid>
      <w:tr w:rsidR="00AC7BD6" w14:paraId="0330A73D" w14:textId="77777777">
        <w:trPr>
          <w:trHeight w:val="268"/>
        </w:trPr>
        <w:tc>
          <w:tcPr>
            <w:tcW w:w="5023" w:type="dxa"/>
          </w:tcPr>
          <w:p w14:paraId="492210EA" w14:textId="77777777" w:rsidR="00AC7BD6" w:rsidRDefault="00AC7BD6">
            <w:pPr>
              <w:pStyle w:val="TableParagraph"/>
              <w:rPr>
                <w:rFonts w:ascii="Times New Roman"/>
                <w:sz w:val="18"/>
              </w:rPr>
            </w:pPr>
          </w:p>
        </w:tc>
        <w:tc>
          <w:tcPr>
            <w:tcW w:w="1516" w:type="dxa"/>
            <w:tcBorders>
              <w:bottom w:val="single" w:sz="8" w:space="0" w:color="000000"/>
            </w:tcBorders>
          </w:tcPr>
          <w:p w14:paraId="3AEFC2A4"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1B0ADB0E" w14:textId="77777777" w:rsidR="00AC7BD6" w:rsidRDefault="00B1402D">
            <w:pPr>
              <w:pStyle w:val="TableParagraph"/>
              <w:spacing w:before="20"/>
              <w:ind w:left="120"/>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0A827AE3"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3" w:type="dxa"/>
            <w:tcBorders>
              <w:bottom w:val="single" w:sz="8" w:space="0" w:color="000000"/>
            </w:tcBorders>
          </w:tcPr>
          <w:p w14:paraId="4AB0FEED" w14:textId="77777777" w:rsidR="00AC7BD6" w:rsidRDefault="00B1402D">
            <w:pPr>
              <w:pStyle w:val="TableParagraph"/>
              <w:spacing w:before="20"/>
              <w:ind w:left="116"/>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088B3FBB" w14:textId="77777777">
        <w:trPr>
          <w:trHeight w:val="255"/>
        </w:trPr>
        <w:tc>
          <w:tcPr>
            <w:tcW w:w="5023" w:type="dxa"/>
          </w:tcPr>
          <w:p w14:paraId="7C8C7A2A" w14:textId="77777777" w:rsidR="00AC7BD6" w:rsidRDefault="00B1402D">
            <w:pPr>
              <w:pStyle w:val="TableParagraph"/>
              <w:spacing w:before="10" w:line="225" w:lineRule="exact"/>
              <w:ind w:left="50"/>
              <w:rPr>
                <w:sz w:val="19"/>
              </w:rPr>
            </w:pPr>
            <w:r>
              <w:rPr>
                <w:color w:val="252525"/>
                <w:sz w:val="19"/>
              </w:rPr>
              <w:t>Speed</w:t>
            </w:r>
            <w:r>
              <w:rPr>
                <w:color w:val="252525"/>
                <w:spacing w:val="1"/>
                <w:sz w:val="19"/>
              </w:rPr>
              <w:t xml:space="preserve"> </w:t>
            </w:r>
            <w:r>
              <w:rPr>
                <w:color w:val="252525"/>
                <w:sz w:val="19"/>
              </w:rPr>
              <w:t>hump</w:t>
            </w:r>
            <w:r>
              <w:rPr>
                <w:color w:val="252525"/>
                <w:spacing w:val="1"/>
                <w:sz w:val="19"/>
              </w:rPr>
              <w:t xml:space="preserve"> </w:t>
            </w:r>
            <w:r>
              <w:rPr>
                <w:color w:val="252525"/>
                <w:sz w:val="19"/>
              </w:rPr>
              <w:t>requests</w:t>
            </w:r>
            <w:r>
              <w:rPr>
                <w:color w:val="252525"/>
                <w:spacing w:val="1"/>
                <w:sz w:val="19"/>
              </w:rPr>
              <w:t xml:space="preserve"> </w:t>
            </w:r>
            <w:r>
              <w:rPr>
                <w:color w:val="252525"/>
                <w:spacing w:val="-2"/>
                <w:sz w:val="19"/>
              </w:rPr>
              <w:t>processed</w:t>
            </w:r>
          </w:p>
        </w:tc>
        <w:tc>
          <w:tcPr>
            <w:tcW w:w="1516" w:type="dxa"/>
            <w:tcBorders>
              <w:top w:val="single" w:sz="8" w:space="0" w:color="000000"/>
            </w:tcBorders>
          </w:tcPr>
          <w:p w14:paraId="3437A781" w14:textId="77777777" w:rsidR="00AC7BD6" w:rsidRDefault="00B1402D">
            <w:pPr>
              <w:pStyle w:val="TableParagraph"/>
              <w:spacing w:before="1" w:line="225" w:lineRule="exact"/>
              <w:ind w:right="119"/>
              <w:jc w:val="right"/>
              <w:rPr>
                <w:sz w:val="19"/>
              </w:rPr>
            </w:pPr>
            <w:r>
              <w:rPr>
                <w:color w:val="252525"/>
                <w:spacing w:val="-5"/>
                <w:sz w:val="19"/>
              </w:rPr>
              <w:t>105</w:t>
            </w:r>
          </w:p>
        </w:tc>
        <w:tc>
          <w:tcPr>
            <w:tcW w:w="1431" w:type="dxa"/>
            <w:tcBorders>
              <w:top w:val="single" w:sz="8" w:space="0" w:color="000000"/>
            </w:tcBorders>
          </w:tcPr>
          <w:p w14:paraId="5621CF36" w14:textId="77777777" w:rsidR="00AC7BD6" w:rsidRDefault="00B1402D">
            <w:pPr>
              <w:pStyle w:val="TableParagraph"/>
              <w:spacing w:before="1" w:line="225" w:lineRule="exact"/>
              <w:ind w:right="120"/>
              <w:jc w:val="right"/>
              <w:rPr>
                <w:sz w:val="19"/>
              </w:rPr>
            </w:pPr>
            <w:r>
              <w:rPr>
                <w:color w:val="252525"/>
                <w:spacing w:val="-5"/>
                <w:sz w:val="19"/>
              </w:rPr>
              <w:t>127</w:t>
            </w:r>
          </w:p>
        </w:tc>
        <w:tc>
          <w:tcPr>
            <w:tcW w:w="1429" w:type="dxa"/>
            <w:tcBorders>
              <w:top w:val="single" w:sz="8" w:space="0" w:color="000000"/>
            </w:tcBorders>
          </w:tcPr>
          <w:p w14:paraId="6A17322A" w14:textId="77777777" w:rsidR="00AC7BD6" w:rsidRDefault="00B1402D">
            <w:pPr>
              <w:pStyle w:val="TableParagraph"/>
              <w:spacing w:before="1" w:line="225" w:lineRule="exact"/>
              <w:ind w:right="119"/>
              <w:jc w:val="right"/>
              <w:rPr>
                <w:sz w:val="19"/>
              </w:rPr>
            </w:pPr>
            <w:r>
              <w:rPr>
                <w:color w:val="252525"/>
                <w:spacing w:val="-5"/>
                <w:sz w:val="19"/>
              </w:rPr>
              <w:t>165</w:t>
            </w:r>
          </w:p>
        </w:tc>
        <w:tc>
          <w:tcPr>
            <w:tcW w:w="1353" w:type="dxa"/>
            <w:tcBorders>
              <w:top w:val="single" w:sz="8" w:space="0" w:color="000000"/>
            </w:tcBorders>
          </w:tcPr>
          <w:p w14:paraId="16EC7683" w14:textId="77777777" w:rsidR="00AC7BD6" w:rsidRDefault="00B1402D">
            <w:pPr>
              <w:pStyle w:val="TableParagraph"/>
              <w:spacing w:before="1" w:line="225" w:lineRule="exact"/>
              <w:ind w:right="41"/>
              <w:jc w:val="right"/>
              <w:rPr>
                <w:sz w:val="19"/>
              </w:rPr>
            </w:pPr>
            <w:r>
              <w:rPr>
                <w:color w:val="252525"/>
                <w:spacing w:val="-5"/>
                <w:sz w:val="19"/>
              </w:rPr>
              <w:t>200</w:t>
            </w:r>
          </w:p>
        </w:tc>
      </w:tr>
      <w:tr w:rsidR="00AC7BD6" w14:paraId="6F70AF15" w14:textId="77777777">
        <w:trPr>
          <w:trHeight w:val="265"/>
        </w:trPr>
        <w:tc>
          <w:tcPr>
            <w:tcW w:w="5023" w:type="dxa"/>
          </w:tcPr>
          <w:p w14:paraId="6118AEFD" w14:textId="77777777" w:rsidR="00AC7BD6" w:rsidRDefault="00B1402D">
            <w:pPr>
              <w:pStyle w:val="TableParagraph"/>
              <w:spacing w:before="33" w:line="213" w:lineRule="exact"/>
              <w:ind w:left="50"/>
              <w:rPr>
                <w:sz w:val="19"/>
              </w:rPr>
            </w:pPr>
            <w:r>
              <w:rPr>
                <w:color w:val="252525"/>
                <w:sz w:val="19"/>
              </w:rPr>
              <w:t>Speed</w:t>
            </w:r>
            <w:r>
              <w:rPr>
                <w:color w:val="252525"/>
                <w:spacing w:val="1"/>
                <w:sz w:val="19"/>
              </w:rPr>
              <w:t xml:space="preserve"> </w:t>
            </w:r>
            <w:r>
              <w:rPr>
                <w:color w:val="252525"/>
                <w:sz w:val="19"/>
              </w:rPr>
              <w:t>humps</w:t>
            </w:r>
            <w:r>
              <w:rPr>
                <w:color w:val="252525"/>
                <w:spacing w:val="1"/>
                <w:sz w:val="19"/>
              </w:rPr>
              <w:t xml:space="preserve"> </w:t>
            </w:r>
            <w:r>
              <w:rPr>
                <w:color w:val="252525"/>
                <w:spacing w:val="-2"/>
                <w:sz w:val="19"/>
              </w:rPr>
              <w:t>installed</w:t>
            </w:r>
          </w:p>
        </w:tc>
        <w:tc>
          <w:tcPr>
            <w:tcW w:w="1516" w:type="dxa"/>
          </w:tcPr>
          <w:p w14:paraId="0AFE19BF" w14:textId="77777777" w:rsidR="00AC7BD6" w:rsidRDefault="00B1402D">
            <w:pPr>
              <w:pStyle w:val="TableParagraph"/>
              <w:spacing w:before="33" w:line="213" w:lineRule="exact"/>
              <w:ind w:right="121"/>
              <w:jc w:val="right"/>
              <w:rPr>
                <w:sz w:val="19"/>
              </w:rPr>
            </w:pPr>
            <w:r>
              <w:rPr>
                <w:color w:val="252525"/>
                <w:w w:val="101"/>
                <w:sz w:val="19"/>
              </w:rPr>
              <w:t>9</w:t>
            </w:r>
          </w:p>
        </w:tc>
        <w:tc>
          <w:tcPr>
            <w:tcW w:w="1431" w:type="dxa"/>
          </w:tcPr>
          <w:p w14:paraId="512E7533" w14:textId="77777777" w:rsidR="00AC7BD6" w:rsidRDefault="00B1402D">
            <w:pPr>
              <w:pStyle w:val="TableParagraph"/>
              <w:spacing w:before="33" w:line="213" w:lineRule="exact"/>
              <w:ind w:right="123"/>
              <w:jc w:val="right"/>
              <w:rPr>
                <w:sz w:val="19"/>
              </w:rPr>
            </w:pPr>
            <w:r>
              <w:rPr>
                <w:color w:val="252525"/>
                <w:w w:val="101"/>
                <w:sz w:val="19"/>
              </w:rPr>
              <w:t>2</w:t>
            </w:r>
          </w:p>
        </w:tc>
        <w:tc>
          <w:tcPr>
            <w:tcW w:w="1429" w:type="dxa"/>
          </w:tcPr>
          <w:p w14:paraId="7E5303EF" w14:textId="77777777" w:rsidR="00AC7BD6" w:rsidRDefault="00B1402D">
            <w:pPr>
              <w:pStyle w:val="TableParagraph"/>
              <w:spacing w:before="33" w:line="213" w:lineRule="exact"/>
              <w:ind w:right="119"/>
              <w:jc w:val="right"/>
              <w:rPr>
                <w:sz w:val="19"/>
              </w:rPr>
            </w:pPr>
            <w:r>
              <w:rPr>
                <w:color w:val="252525"/>
                <w:spacing w:val="-5"/>
                <w:sz w:val="19"/>
              </w:rPr>
              <w:t>36</w:t>
            </w:r>
          </w:p>
        </w:tc>
        <w:tc>
          <w:tcPr>
            <w:tcW w:w="1353" w:type="dxa"/>
          </w:tcPr>
          <w:p w14:paraId="51CAE2EE" w14:textId="77777777" w:rsidR="00AC7BD6" w:rsidRDefault="00B1402D">
            <w:pPr>
              <w:pStyle w:val="TableParagraph"/>
              <w:spacing w:before="33" w:line="213" w:lineRule="exact"/>
              <w:ind w:right="42"/>
              <w:jc w:val="right"/>
              <w:rPr>
                <w:sz w:val="19"/>
              </w:rPr>
            </w:pPr>
            <w:r>
              <w:rPr>
                <w:color w:val="252525"/>
                <w:spacing w:val="-5"/>
                <w:sz w:val="19"/>
              </w:rPr>
              <w:t>15</w:t>
            </w:r>
          </w:p>
        </w:tc>
      </w:tr>
    </w:tbl>
    <w:p w14:paraId="50F9A4AD" w14:textId="77777777" w:rsidR="00AC7BD6" w:rsidRDefault="00AC7BD6">
      <w:pPr>
        <w:pStyle w:val="BodyText"/>
        <w:spacing w:before="2"/>
        <w:rPr>
          <w:sz w:val="27"/>
        </w:rPr>
      </w:pPr>
    </w:p>
    <w:p w14:paraId="142F57FE" w14:textId="77777777" w:rsidR="00AC7BD6" w:rsidRDefault="00B1402D">
      <w:pPr>
        <w:pStyle w:val="BodyText"/>
        <w:ind w:left="327"/>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774F6843" w14:textId="77777777" w:rsidR="00AC7BD6" w:rsidRDefault="00B1402D">
      <w:pPr>
        <w:pStyle w:val="ListParagraph"/>
        <w:numPr>
          <w:ilvl w:val="0"/>
          <w:numId w:val="13"/>
        </w:numPr>
        <w:tabs>
          <w:tab w:val="left" w:pos="687"/>
          <w:tab w:val="left" w:pos="688"/>
        </w:tabs>
        <w:ind w:hanging="361"/>
        <w:rPr>
          <w:sz w:val="19"/>
        </w:rPr>
      </w:pPr>
      <w:r>
        <w:rPr>
          <w:color w:val="252525"/>
          <w:sz w:val="19"/>
        </w:rPr>
        <w:t>Completed</w:t>
      </w:r>
      <w:r>
        <w:rPr>
          <w:color w:val="252525"/>
          <w:spacing w:val="1"/>
          <w:sz w:val="19"/>
        </w:rPr>
        <w:t xml:space="preserve"> </w:t>
      </w:r>
      <w:r>
        <w:rPr>
          <w:color w:val="252525"/>
          <w:sz w:val="19"/>
        </w:rPr>
        <w:t>the</w:t>
      </w:r>
      <w:r>
        <w:rPr>
          <w:color w:val="252525"/>
          <w:spacing w:val="1"/>
          <w:sz w:val="19"/>
        </w:rPr>
        <w:t xml:space="preserve"> </w:t>
      </w:r>
      <w:r>
        <w:rPr>
          <w:color w:val="252525"/>
          <w:sz w:val="19"/>
        </w:rPr>
        <w:t>update</w:t>
      </w:r>
      <w:r>
        <w:rPr>
          <w:color w:val="252525"/>
          <w:spacing w:val="2"/>
          <w:sz w:val="19"/>
        </w:rPr>
        <w:t xml:space="preserve"> </w:t>
      </w:r>
      <w:r>
        <w:rPr>
          <w:color w:val="252525"/>
          <w:sz w:val="19"/>
        </w:rPr>
        <w:t>to</w:t>
      </w:r>
      <w:r>
        <w:rPr>
          <w:color w:val="252525"/>
          <w:spacing w:val="1"/>
          <w:sz w:val="19"/>
        </w:rPr>
        <w:t xml:space="preserve"> </w:t>
      </w:r>
      <w:r>
        <w:rPr>
          <w:color w:val="252525"/>
          <w:sz w:val="19"/>
        </w:rPr>
        <w:t>the</w:t>
      </w:r>
      <w:r>
        <w:rPr>
          <w:color w:val="252525"/>
          <w:spacing w:val="2"/>
          <w:sz w:val="19"/>
        </w:rPr>
        <w:t xml:space="preserve"> </w:t>
      </w:r>
      <w:r>
        <w:rPr>
          <w:color w:val="252525"/>
          <w:sz w:val="19"/>
        </w:rPr>
        <w:t>Comprehensive</w:t>
      </w:r>
      <w:r>
        <w:rPr>
          <w:color w:val="252525"/>
          <w:spacing w:val="1"/>
          <w:sz w:val="19"/>
        </w:rPr>
        <w:t xml:space="preserve"> </w:t>
      </w:r>
      <w:r>
        <w:rPr>
          <w:color w:val="252525"/>
          <w:sz w:val="19"/>
        </w:rPr>
        <w:t>Transportation</w:t>
      </w:r>
      <w:r>
        <w:rPr>
          <w:color w:val="252525"/>
          <w:spacing w:val="2"/>
          <w:sz w:val="19"/>
        </w:rPr>
        <w:t xml:space="preserve"> </w:t>
      </w:r>
      <w:r>
        <w:rPr>
          <w:color w:val="252525"/>
          <w:sz w:val="19"/>
        </w:rPr>
        <w:t>Plan</w:t>
      </w:r>
      <w:r>
        <w:rPr>
          <w:color w:val="252525"/>
          <w:spacing w:val="1"/>
          <w:sz w:val="19"/>
        </w:rPr>
        <w:t xml:space="preserve"> </w:t>
      </w:r>
      <w:r>
        <w:rPr>
          <w:color w:val="252525"/>
          <w:sz w:val="19"/>
        </w:rPr>
        <w:t>–</w:t>
      </w:r>
      <w:r>
        <w:rPr>
          <w:color w:val="252525"/>
          <w:spacing w:val="2"/>
          <w:sz w:val="19"/>
        </w:rPr>
        <w:t xml:space="preserve"> </w:t>
      </w:r>
      <w:r>
        <w:rPr>
          <w:color w:val="252525"/>
          <w:sz w:val="19"/>
        </w:rPr>
        <w:t>Destination</w:t>
      </w:r>
      <w:r>
        <w:rPr>
          <w:color w:val="252525"/>
          <w:spacing w:val="1"/>
          <w:sz w:val="19"/>
        </w:rPr>
        <w:t xml:space="preserve"> </w:t>
      </w:r>
      <w:r>
        <w:rPr>
          <w:color w:val="252525"/>
          <w:spacing w:val="-4"/>
          <w:sz w:val="19"/>
        </w:rPr>
        <w:t>2040</w:t>
      </w:r>
    </w:p>
    <w:p w14:paraId="3C5FCCFF" w14:textId="77777777" w:rsidR="00AC7BD6" w:rsidRDefault="00B1402D">
      <w:pPr>
        <w:pStyle w:val="ListParagraph"/>
        <w:numPr>
          <w:ilvl w:val="0"/>
          <w:numId w:val="13"/>
        </w:numPr>
        <w:tabs>
          <w:tab w:val="left" w:pos="687"/>
          <w:tab w:val="left" w:pos="688"/>
        </w:tabs>
        <w:spacing w:before="51"/>
        <w:ind w:hanging="361"/>
        <w:rPr>
          <w:sz w:val="19"/>
        </w:rPr>
      </w:pPr>
      <w:r>
        <w:rPr>
          <w:color w:val="252525"/>
          <w:sz w:val="19"/>
        </w:rPr>
        <w:t>Began</w:t>
      </w:r>
      <w:r>
        <w:rPr>
          <w:color w:val="252525"/>
          <w:spacing w:val="3"/>
          <w:sz w:val="19"/>
        </w:rPr>
        <w:t xml:space="preserve"> </w:t>
      </w:r>
      <w:r>
        <w:rPr>
          <w:color w:val="252525"/>
          <w:sz w:val="19"/>
        </w:rPr>
        <w:t>the</w:t>
      </w:r>
      <w:r>
        <w:rPr>
          <w:color w:val="252525"/>
          <w:spacing w:val="4"/>
          <w:sz w:val="19"/>
        </w:rPr>
        <w:t xml:space="preserve"> </w:t>
      </w:r>
      <w:r>
        <w:rPr>
          <w:color w:val="252525"/>
          <w:sz w:val="19"/>
        </w:rPr>
        <w:t>Comprehensive</w:t>
      </w:r>
      <w:r>
        <w:rPr>
          <w:color w:val="252525"/>
          <w:spacing w:val="3"/>
          <w:sz w:val="19"/>
        </w:rPr>
        <w:t xml:space="preserve"> </w:t>
      </w:r>
      <w:r>
        <w:rPr>
          <w:color w:val="252525"/>
          <w:sz w:val="19"/>
        </w:rPr>
        <w:t>Transit</w:t>
      </w:r>
      <w:r>
        <w:rPr>
          <w:color w:val="252525"/>
          <w:spacing w:val="4"/>
          <w:sz w:val="19"/>
        </w:rPr>
        <w:t xml:space="preserve"> </w:t>
      </w:r>
      <w:r>
        <w:rPr>
          <w:color w:val="252525"/>
          <w:sz w:val="19"/>
        </w:rPr>
        <w:t>Development</w:t>
      </w:r>
      <w:r>
        <w:rPr>
          <w:color w:val="252525"/>
          <w:spacing w:val="3"/>
          <w:sz w:val="19"/>
        </w:rPr>
        <w:t xml:space="preserve"> </w:t>
      </w:r>
      <w:r>
        <w:rPr>
          <w:color w:val="252525"/>
          <w:spacing w:val="-4"/>
          <w:sz w:val="19"/>
        </w:rPr>
        <w:t>Plan</w:t>
      </w:r>
    </w:p>
    <w:p w14:paraId="424839D0" w14:textId="77777777" w:rsidR="00AC7BD6" w:rsidRDefault="00B1402D">
      <w:pPr>
        <w:pStyle w:val="ListParagraph"/>
        <w:numPr>
          <w:ilvl w:val="0"/>
          <w:numId w:val="13"/>
        </w:numPr>
        <w:tabs>
          <w:tab w:val="left" w:pos="687"/>
          <w:tab w:val="left" w:pos="688"/>
        </w:tabs>
        <w:rPr>
          <w:sz w:val="19"/>
        </w:rPr>
      </w:pPr>
      <w:r>
        <w:rPr>
          <w:color w:val="252525"/>
          <w:sz w:val="19"/>
        </w:rPr>
        <w:t>Completed the</w:t>
      </w:r>
      <w:r>
        <w:rPr>
          <w:color w:val="252525"/>
          <w:spacing w:val="1"/>
          <w:sz w:val="19"/>
        </w:rPr>
        <w:t xml:space="preserve"> </w:t>
      </w:r>
      <w:r>
        <w:rPr>
          <w:color w:val="252525"/>
          <w:sz w:val="19"/>
        </w:rPr>
        <w:t>design of</w:t>
      </w:r>
      <w:r>
        <w:rPr>
          <w:color w:val="252525"/>
          <w:spacing w:val="1"/>
          <w:sz w:val="19"/>
        </w:rPr>
        <w:t xml:space="preserve"> </w:t>
      </w:r>
      <w:r>
        <w:rPr>
          <w:color w:val="252525"/>
          <w:sz w:val="19"/>
        </w:rPr>
        <w:t>Taxiway "Y"</w:t>
      </w:r>
      <w:r>
        <w:rPr>
          <w:color w:val="252525"/>
          <w:spacing w:val="1"/>
          <w:sz w:val="19"/>
        </w:rPr>
        <w:t xml:space="preserve"> </w:t>
      </w:r>
      <w:r>
        <w:rPr>
          <w:color w:val="252525"/>
          <w:sz w:val="19"/>
        </w:rPr>
        <w:t>(a parallel</w:t>
      </w:r>
      <w:r>
        <w:rPr>
          <w:color w:val="252525"/>
          <w:spacing w:val="1"/>
          <w:sz w:val="19"/>
        </w:rPr>
        <w:t xml:space="preserve"> </w:t>
      </w:r>
      <w:r>
        <w:rPr>
          <w:color w:val="252525"/>
          <w:sz w:val="19"/>
        </w:rPr>
        <w:t>taxiway on</w:t>
      </w:r>
      <w:r>
        <w:rPr>
          <w:color w:val="252525"/>
          <w:spacing w:val="1"/>
          <w:sz w:val="19"/>
        </w:rPr>
        <w:t xml:space="preserve"> </w:t>
      </w:r>
      <w:r>
        <w:rPr>
          <w:color w:val="252525"/>
          <w:sz w:val="19"/>
        </w:rPr>
        <w:t>the north</w:t>
      </w:r>
      <w:r>
        <w:rPr>
          <w:color w:val="252525"/>
          <w:spacing w:val="1"/>
          <w:sz w:val="19"/>
        </w:rPr>
        <w:t xml:space="preserve"> </w:t>
      </w:r>
      <w:r>
        <w:rPr>
          <w:color w:val="252525"/>
          <w:sz w:val="19"/>
        </w:rPr>
        <w:t>side of</w:t>
      </w:r>
      <w:r>
        <w:rPr>
          <w:color w:val="252525"/>
          <w:spacing w:val="1"/>
          <w:sz w:val="19"/>
        </w:rPr>
        <w:t xml:space="preserve"> </w:t>
      </w:r>
      <w:r>
        <w:rPr>
          <w:color w:val="252525"/>
          <w:sz w:val="19"/>
        </w:rPr>
        <w:t xml:space="preserve">the </w:t>
      </w:r>
      <w:r>
        <w:rPr>
          <w:color w:val="252525"/>
          <w:spacing w:val="-2"/>
          <w:sz w:val="19"/>
        </w:rPr>
        <w:t>airport)</w:t>
      </w:r>
    </w:p>
    <w:p w14:paraId="67DEBEF8" w14:textId="77777777" w:rsidR="00AC7BD6" w:rsidRDefault="00B1402D">
      <w:pPr>
        <w:pStyle w:val="ListParagraph"/>
        <w:numPr>
          <w:ilvl w:val="0"/>
          <w:numId w:val="13"/>
        </w:numPr>
        <w:tabs>
          <w:tab w:val="left" w:pos="687"/>
          <w:tab w:val="left" w:pos="688"/>
        </w:tabs>
        <w:rPr>
          <w:sz w:val="19"/>
        </w:rPr>
      </w:pPr>
      <w:r>
        <w:rPr>
          <w:color w:val="252525"/>
          <w:sz w:val="19"/>
        </w:rPr>
        <w:t>Began</w:t>
      </w:r>
      <w:r>
        <w:rPr>
          <w:color w:val="252525"/>
          <w:spacing w:val="3"/>
          <w:sz w:val="19"/>
        </w:rPr>
        <w:t xml:space="preserve"> </w:t>
      </w:r>
      <w:r>
        <w:rPr>
          <w:color w:val="252525"/>
          <w:sz w:val="19"/>
        </w:rPr>
        <w:t>Speed</w:t>
      </w:r>
      <w:r>
        <w:rPr>
          <w:color w:val="252525"/>
          <w:spacing w:val="4"/>
          <w:sz w:val="19"/>
        </w:rPr>
        <w:t xml:space="preserve"> </w:t>
      </w:r>
      <w:r>
        <w:rPr>
          <w:color w:val="252525"/>
          <w:sz w:val="19"/>
        </w:rPr>
        <w:t>Trailer</w:t>
      </w:r>
      <w:r>
        <w:rPr>
          <w:color w:val="252525"/>
          <w:spacing w:val="4"/>
          <w:sz w:val="19"/>
        </w:rPr>
        <w:t xml:space="preserve"> </w:t>
      </w:r>
      <w:r>
        <w:rPr>
          <w:color w:val="252525"/>
          <w:sz w:val="19"/>
        </w:rPr>
        <w:t>Program</w:t>
      </w:r>
      <w:r>
        <w:rPr>
          <w:color w:val="252525"/>
          <w:spacing w:val="4"/>
          <w:sz w:val="19"/>
        </w:rPr>
        <w:t xml:space="preserve"> </w:t>
      </w:r>
      <w:r>
        <w:rPr>
          <w:color w:val="252525"/>
          <w:sz w:val="19"/>
        </w:rPr>
        <w:t>to</w:t>
      </w:r>
      <w:r>
        <w:rPr>
          <w:color w:val="252525"/>
          <w:spacing w:val="3"/>
          <w:sz w:val="19"/>
        </w:rPr>
        <w:t xml:space="preserve"> </w:t>
      </w:r>
      <w:r>
        <w:rPr>
          <w:color w:val="252525"/>
          <w:sz w:val="19"/>
        </w:rPr>
        <w:t>address</w:t>
      </w:r>
      <w:r>
        <w:rPr>
          <w:color w:val="252525"/>
          <w:spacing w:val="4"/>
          <w:sz w:val="19"/>
        </w:rPr>
        <w:t xml:space="preserve"> </w:t>
      </w:r>
      <w:r>
        <w:rPr>
          <w:color w:val="252525"/>
          <w:sz w:val="19"/>
        </w:rPr>
        <w:t>citizen</w:t>
      </w:r>
      <w:r>
        <w:rPr>
          <w:color w:val="252525"/>
          <w:spacing w:val="4"/>
          <w:sz w:val="19"/>
        </w:rPr>
        <w:t xml:space="preserve"> </w:t>
      </w:r>
      <w:r>
        <w:rPr>
          <w:color w:val="252525"/>
          <w:sz w:val="19"/>
        </w:rPr>
        <w:t>speeding</w:t>
      </w:r>
      <w:r>
        <w:rPr>
          <w:color w:val="252525"/>
          <w:spacing w:val="4"/>
          <w:sz w:val="19"/>
        </w:rPr>
        <w:t xml:space="preserve"> </w:t>
      </w:r>
      <w:r>
        <w:rPr>
          <w:color w:val="252525"/>
          <w:spacing w:val="-2"/>
          <w:sz w:val="19"/>
        </w:rPr>
        <w:t>concerns</w:t>
      </w:r>
    </w:p>
    <w:p w14:paraId="67512B33" w14:textId="77777777" w:rsidR="00AC7BD6" w:rsidRDefault="00B1402D">
      <w:pPr>
        <w:pStyle w:val="ListParagraph"/>
        <w:numPr>
          <w:ilvl w:val="0"/>
          <w:numId w:val="13"/>
        </w:numPr>
        <w:tabs>
          <w:tab w:val="left" w:pos="687"/>
          <w:tab w:val="left" w:pos="688"/>
        </w:tabs>
        <w:spacing w:before="51" w:line="252" w:lineRule="auto"/>
        <w:ind w:left="687" w:right="475"/>
        <w:rPr>
          <w:sz w:val="19"/>
        </w:rPr>
      </w:pPr>
      <w:r>
        <w:rPr>
          <w:color w:val="252525"/>
          <w:sz w:val="19"/>
        </w:rPr>
        <w:t xml:space="preserve">Completed the engineering design and received bids for traffic management system expansion projects on SR 316, Five Forks </w:t>
      </w:r>
      <w:proofErr w:type="spellStart"/>
      <w:r>
        <w:rPr>
          <w:color w:val="252525"/>
          <w:sz w:val="19"/>
        </w:rPr>
        <w:t>Trickum</w:t>
      </w:r>
      <w:proofErr w:type="spellEnd"/>
      <w:r>
        <w:rPr>
          <w:color w:val="252525"/>
          <w:sz w:val="19"/>
        </w:rPr>
        <w:t xml:space="preserve"> Road, Ronald Reagan Parkway, and Old Peachtree Road</w:t>
      </w:r>
    </w:p>
    <w:p w14:paraId="2FF32E14" w14:textId="77777777" w:rsidR="00AC7BD6" w:rsidRDefault="00B1402D">
      <w:pPr>
        <w:pStyle w:val="ListParagraph"/>
        <w:numPr>
          <w:ilvl w:val="0"/>
          <w:numId w:val="13"/>
        </w:numPr>
        <w:tabs>
          <w:tab w:val="left" w:pos="687"/>
          <w:tab w:val="left" w:pos="688"/>
        </w:tabs>
        <w:spacing w:before="58" w:line="252" w:lineRule="auto"/>
        <w:ind w:left="690" w:right="388" w:hanging="363"/>
        <w:rPr>
          <w:sz w:val="19"/>
        </w:rPr>
      </w:pPr>
      <w:r>
        <w:rPr>
          <w:color w:val="252525"/>
          <w:sz w:val="19"/>
        </w:rPr>
        <w:t>Worked with the Citizens Project Selection Committee (CPSC) and cities to complete a list of projects approved by the Board of Commissioners for the 2017 Special Purpose Local Option Sales Tax (SPLOST) program</w:t>
      </w:r>
    </w:p>
    <w:p w14:paraId="1F3B73FC" w14:textId="77777777" w:rsidR="00AC7BD6" w:rsidRDefault="00B1402D">
      <w:pPr>
        <w:pStyle w:val="ListParagraph"/>
        <w:numPr>
          <w:ilvl w:val="0"/>
          <w:numId w:val="13"/>
        </w:numPr>
        <w:tabs>
          <w:tab w:val="left" w:pos="687"/>
          <w:tab w:val="left" w:pos="688"/>
        </w:tabs>
        <w:spacing w:before="59"/>
        <w:rPr>
          <w:sz w:val="19"/>
        </w:rPr>
      </w:pPr>
      <w:r>
        <w:rPr>
          <w:color w:val="252525"/>
          <w:sz w:val="19"/>
        </w:rPr>
        <w:t>Completed the</w:t>
      </w:r>
      <w:r>
        <w:rPr>
          <w:color w:val="252525"/>
          <w:spacing w:val="1"/>
          <w:sz w:val="19"/>
        </w:rPr>
        <w:t xml:space="preserve"> </w:t>
      </w:r>
      <w:r>
        <w:rPr>
          <w:color w:val="252525"/>
          <w:sz w:val="19"/>
        </w:rPr>
        <w:t>procurement</w:t>
      </w:r>
      <w:r>
        <w:rPr>
          <w:color w:val="252525"/>
          <w:spacing w:val="1"/>
          <w:sz w:val="19"/>
        </w:rPr>
        <w:t xml:space="preserve"> </w:t>
      </w:r>
      <w:r>
        <w:rPr>
          <w:color w:val="252525"/>
          <w:sz w:val="19"/>
        </w:rPr>
        <w:t>of</w:t>
      </w:r>
      <w:r>
        <w:rPr>
          <w:color w:val="252525"/>
          <w:spacing w:val="1"/>
          <w:sz w:val="19"/>
        </w:rPr>
        <w:t xml:space="preserve"> </w:t>
      </w:r>
      <w:r>
        <w:rPr>
          <w:color w:val="252525"/>
          <w:sz w:val="19"/>
        </w:rPr>
        <w:t>the</w:t>
      </w:r>
      <w:r>
        <w:rPr>
          <w:color w:val="252525"/>
          <w:spacing w:val="1"/>
          <w:sz w:val="19"/>
        </w:rPr>
        <w:t xml:space="preserve"> </w:t>
      </w:r>
      <w:r>
        <w:rPr>
          <w:color w:val="252525"/>
          <w:sz w:val="19"/>
        </w:rPr>
        <w:t>transportatio</w:t>
      </w:r>
      <w:r>
        <w:rPr>
          <w:color w:val="252525"/>
          <w:sz w:val="19"/>
        </w:rPr>
        <w:t>n</w:t>
      </w:r>
      <w:r>
        <w:rPr>
          <w:color w:val="252525"/>
          <w:spacing w:val="1"/>
          <w:sz w:val="19"/>
        </w:rPr>
        <w:t xml:space="preserve"> </w:t>
      </w:r>
      <w:r>
        <w:rPr>
          <w:color w:val="252525"/>
          <w:sz w:val="19"/>
        </w:rPr>
        <w:t>consultant</w:t>
      </w:r>
      <w:r>
        <w:rPr>
          <w:color w:val="252525"/>
          <w:spacing w:val="1"/>
          <w:sz w:val="19"/>
        </w:rPr>
        <w:t xml:space="preserve"> </w:t>
      </w:r>
      <w:r>
        <w:rPr>
          <w:color w:val="252525"/>
          <w:sz w:val="19"/>
        </w:rPr>
        <w:t>demand</w:t>
      </w:r>
      <w:r>
        <w:rPr>
          <w:color w:val="252525"/>
          <w:spacing w:val="1"/>
          <w:sz w:val="19"/>
        </w:rPr>
        <w:t xml:space="preserve"> </w:t>
      </w:r>
      <w:r>
        <w:rPr>
          <w:color w:val="252525"/>
          <w:sz w:val="19"/>
        </w:rPr>
        <w:t>professional</w:t>
      </w:r>
      <w:r>
        <w:rPr>
          <w:color w:val="252525"/>
          <w:spacing w:val="1"/>
          <w:sz w:val="19"/>
        </w:rPr>
        <w:t xml:space="preserve"> </w:t>
      </w:r>
      <w:r>
        <w:rPr>
          <w:color w:val="252525"/>
          <w:sz w:val="19"/>
        </w:rPr>
        <w:t>services</w:t>
      </w:r>
      <w:r>
        <w:rPr>
          <w:color w:val="252525"/>
          <w:spacing w:val="1"/>
          <w:sz w:val="19"/>
        </w:rPr>
        <w:t xml:space="preserve"> </w:t>
      </w:r>
      <w:r>
        <w:rPr>
          <w:color w:val="252525"/>
          <w:spacing w:val="-2"/>
          <w:sz w:val="19"/>
        </w:rPr>
        <w:t>contract</w:t>
      </w:r>
    </w:p>
    <w:p w14:paraId="46DD3F4C" w14:textId="77777777" w:rsidR="00AC7BD6" w:rsidRDefault="00B1402D">
      <w:pPr>
        <w:pStyle w:val="ListParagraph"/>
        <w:numPr>
          <w:ilvl w:val="0"/>
          <w:numId w:val="13"/>
        </w:numPr>
        <w:tabs>
          <w:tab w:val="left" w:pos="687"/>
          <w:tab w:val="left" w:pos="688"/>
        </w:tabs>
        <w:spacing w:before="51" w:line="252" w:lineRule="auto"/>
        <w:ind w:left="687" w:right="354"/>
        <w:rPr>
          <w:sz w:val="19"/>
        </w:rPr>
      </w:pPr>
      <w:r>
        <w:rPr>
          <w:color w:val="252525"/>
          <w:sz w:val="19"/>
        </w:rPr>
        <w:t xml:space="preserve">Developed a utility permitting process following the </w:t>
      </w:r>
      <w:r>
        <w:rPr>
          <w:rFonts w:ascii="Roboto"/>
          <w:i/>
          <w:color w:val="252525"/>
          <w:sz w:val="19"/>
        </w:rPr>
        <w:t xml:space="preserve">Utility Accommodation in Rights-of-Way Ordinance </w:t>
      </w:r>
      <w:r>
        <w:rPr>
          <w:color w:val="252525"/>
          <w:sz w:val="19"/>
        </w:rPr>
        <w:t>adopted by the Gwinnett County Board of Commissioners</w:t>
      </w:r>
    </w:p>
    <w:p w14:paraId="30D21BA7" w14:textId="77777777" w:rsidR="00AC7BD6" w:rsidRDefault="00AC7BD6">
      <w:pPr>
        <w:pStyle w:val="BodyText"/>
        <w:spacing w:before="11"/>
        <w:rPr>
          <w:sz w:val="24"/>
        </w:rPr>
      </w:pPr>
    </w:p>
    <w:p w14:paraId="077BB5BB" w14:textId="77777777" w:rsidR="00AC7BD6" w:rsidRDefault="00B1402D">
      <w:pPr>
        <w:spacing w:before="116"/>
        <w:ind w:left="339"/>
        <w:rPr>
          <w:i/>
          <w:sz w:val="16"/>
        </w:rPr>
      </w:pPr>
      <w:r>
        <w:rPr>
          <w:i/>
          <w:color w:val="4C4D4F"/>
          <w:sz w:val="16"/>
        </w:rPr>
        <w:t>*Includes</w:t>
      </w:r>
      <w:r>
        <w:rPr>
          <w:i/>
          <w:color w:val="4C4D4F"/>
          <w:spacing w:val="13"/>
          <w:sz w:val="16"/>
        </w:rPr>
        <w:t xml:space="preserve"> </w:t>
      </w:r>
      <w:r>
        <w:rPr>
          <w:i/>
          <w:color w:val="4C4D4F"/>
          <w:sz w:val="16"/>
        </w:rPr>
        <w:t>Georgia</w:t>
      </w:r>
      <w:r>
        <w:rPr>
          <w:i/>
          <w:color w:val="4C4D4F"/>
          <w:spacing w:val="13"/>
          <w:sz w:val="16"/>
        </w:rPr>
        <w:t xml:space="preserve"> </w:t>
      </w:r>
      <w:r>
        <w:rPr>
          <w:i/>
          <w:color w:val="4C4D4F"/>
          <w:sz w:val="16"/>
        </w:rPr>
        <w:t>Regional</w:t>
      </w:r>
      <w:r>
        <w:rPr>
          <w:i/>
          <w:color w:val="4C4D4F"/>
          <w:spacing w:val="13"/>
          <w:sz w:val="16"/>
        </w:rPr>
        <w:t xml:space="preserve"> </w:t>
      </w:r>
      <w:r>
        <w:rPr>
          <w:i/>
          <w:color w:val="4C4D4F"/>
          <w:sz w:val="16"/>
        </w:rPr>
        <w:t>Transportation</w:t>
      </w:r>
      <w:r>
        <w:rPr>
          <w:i/>
          <w:color w:val="4C4D4F"/>
          <w:spacing w:val="13"/>
          <w:sz w:val="16"/>
        </w:rPr>
        <w:t xml:space="preserve"> </w:t>
      </w:r>
      <w:r>
        <w:rPr>
          <w:i/>
          <w:color w:val="4C4D4F"/>
          <w:sz w:val="16"/>
        </w:rPr>
        <w:t>Author</w:t>
      </w:r>
      <w:r>
        <w:rPr>
          <w:i/>
          <w:color w:val="4C4D4F"/>
          <w:sz w:val="16"/>
        </w:rPr>
        <w:t>ity</w:t>
      </w:r>
      <w:r>
        <w:rPr>
          <w:i/>
          <w:color w:val="4C4D4F"/>
          <w:spacing w:val="13"/>
          <w:sz w:val="16"/>
        </w:rPr>
        <w:t xml:space="preserve"> </w:t>
      </w:r>
      <w:r>
        <w:rPr>
          <w:i/>
          <w:color w:val="4C4D4F"/>
          <w:sz w:val="16"/>
        </w:rPr>
        <w:t>(GRTA)</w:t>
      </w:r>
      <w:r>
        <w:rPr>
          <w:i/>
          <w:color w:val="4C4D4F"/>
          <w:spacing w:val="13"/>
          <w:sz w:val="16"/>
        </w:rPr>
        <w:t xml:space="preserve"> </w:t>
      </w:r>
      <w:r>
        <w:rPr>
          <w:i/>
          <w:color w:val="4C4D4F"/>
          <w:sz w:val="16"/>
        </w:rPr>
        <w:t>service</w:t>
      </w:r>
      <w:r>
        <w:rPr>
          <w:i/>
          <w:color w:val="4C4D4F"/>
          <w:spacing w:val="13"/>
          <w:sz w:val="16"/>
        </w:rPr>
        <w:t xml:space="preserve"> </w:t>
      </w:r>
      <w:r>
        <w:rPr>
          <w:i/>
          <w:color w:val="4C4D4F"/>
          <w:sz w:val="16"/>
        </w:rPr>
        <w:t>through</w:t>
      </w:r>
      <w:r>
        <w:rPr>
          <w:i/>
          <w:color w:val="4C4D4F"/>
          <w:spacing w:val="13"/>
          <w:sz w:val="16"/>
        </w:rPr>
        <w:t xml:space="preserve"> </w:t>
      </w:r>
      <w:r>
        <w:rPr>
          <w:i/>
          <w:color w:val="4C4D4F"/>
          <w:sz w:val="16"/>
        </w:rPr>
        <w:t>June</w:t>
      </w:r>
      <w:r>
        <w:rPr>
          <w:i/>
          <w:color w:val="4C4D4F"/>
          <w:spacing w:val="13"/>
          <w:sz w:val="16"/>
        </w:rPr>
        <w:t xml:space="preserve"> </w:t>
      </w:r>
      <w:r>
        <w:rPr>
          <w:i/>
          <w:color w:val="4C4D4F"/>
          <w:sz w:val="16"/>
        </w:rPr>
        <w:t>30,</w:t>
      </w:r>
      <w:r>
        <w:rPr>
          <w:i/>
          <w:color w:val="4C4D4F"/>
          <w:spacing w:val="14"/>
          <w:sz w:val="16"/>
        </w:rPr>
        <w:t xml:space="preserve"> </w:t>
      </w:r>
      <w:r>
        <w:rPr>
          <w:i/>
          <w:color w:val="4C4D4F"/>
          <w:spacing w:val="-2"/>
          <w:sz w:val="16"/>
        </w:rPr>
        <w:t>2016.</w:t>
      </w:r>
    </w:p>
    <w:p w14:paraId="2FF7752A" w14:textId="77777777" w:rsidR="00AC7BD6" w:rsidRDefault="00AC7BD6">
      <w:pPr>
        <w:rPr>
          <w:sz w:val="16"/>
        </w:rPr>
        <w:sectPr w:rsidR="00AC7BD6">
          <w:headerReference w:type="default" r:id="rId98"/>
          <w:footerReference w:type="default" r:id="rId99"/>
          <w:pgSz w:w="12240" w:h="15840"/>
          <w:pgMar w:top="1360" w:right="300" w:bottom="580" w:left="260" w:header="540" w:footer="386" w:gutter="0"/>
          <w:cols w:space="720"/>
        </w:sectPr>
      </w:pPr>
    </w:p>
    <w:p w14:paraId="4356A8DF" w14:textId="77777777" w:rsidR="00AC7BD6" w:rsidRDefault="00AC7BD6">
      <w:pPr>
        <w:pStyle w:val="BodyText"/>
        <w:spacing w:before="3"/>
        <w:rPr>
          <w:i/>
          <w:sz w:val="27"/>
        </w:rPr>
      </w:pPr>
    </w:p>
    <w:p w14:paraId="6E9939F7" w14:textId="77777777" w:rsidR="00AC7BD6" w:rsidRDefault="00B1402D">
      <w:pPr>
        <w:pStyle w:val="ListParagraph"/>
        <w:numPr>
          <w:ilvl w:val="0"/>
          <w:numId w:val="13"/>
        </w:numPr>
        <w:tabs>
          <w:tab w:val="left" w:pos="687"/>
          <w:tab w:val="left" w:pos="688"/>
        </w:tabs>
        <w:spacing w:before="121" w:line="252" w:lineRule="auto"/>
        <w:ind w:right="521" w:hanging="361"/>
        <w:rPr>
          <w:sz w:val="19"/>
        </w:rPr>
      </w:pPr>
      <w:r>
        <w:rPr>
          <w:color w:val="252525"/>
          <w:sz w:val="19"/>
        </w:rPr>
        <w:t>Began construction on 27 projects including bridges, intersections, major roadways, road safety and alignment, school safety, and sidewalks and pedestrian safety improvements</w:t>
      </w:r>
    </w:p>
    <w:p w14:paraId="0751B976" w14:textId="77777777" w:rsidR="00AC7BD6" w:rsidRDefault="00B1402D">
      <w:pPr>
        <w:pStyle w:val="ListParagraph"/>
        <w:numPr>
          <w:ilvl w:val="0"/>
          <w:numId w:val="13"/>
        </w:numPr>
        <w:tabs>
          <w:tab w:val="left" w:pos="688"/>
        </w:tabs>
        <w:spacing w:before="58" w:line="252" w:lineRule="auto"/>
        <w:ind w:left="689" w:right="463" w:hanging="362"/>
        <w:rPr>
          <w:sz w:val="19"/>
        </w:rPr>
      </w:pPr>
      <w:r>
        <w:rPr>
          <w:color w:val="252525"/>
          <w:sz w:val="19"/>
        </w:rPr>
        <w:t>Completed the construction of 31 projects including bridges, intersections, major</w:t>
      </w:r>
      <w:r>
        <w:rPr>
          <w:color w:val="252525"/>
          <w:sz w:val="19"/>
        </w:rPr>
        <w:t xml:space="preserve"> roadways, road safety and alignment, school safety, and sidewalks and pedestrian safety improvements</w:t>
      </w:r>
    </w:p>
    <w:p w14:paraId="654499BD" w14:textId="77777777" w:rsidR="00AC7BD6" w:rsidRDefault="00B1402D">
      <w:pPr>
        <w:pStyle w:val="ListParagraph"/>
        <w:numPr>
          <w:ilvl w:val="0"/>
          <w:numId w:val="13"/>
        </w:numPr>
        <w:tabs>
          <w:tab w:val="left" w:pos="688"/>
        </w:tabs>
        <w:spacing w:before="59" w:line="252" w:lineRule="auto"/>
        <w:ind w:left="690" w:right="599" w:hanging="363"/>
        <w:rPr>
          <w:sz w:val="19"/>
        </w:rPr>
      </w:pPr>
      <w:r>
        <w:rPr>
          <w:color w:val="252525"/>
          <w:sz w:val="19"/>
        </w:rPr>
        <w:t xml:space="preserve">Began engineering on 20 projects including bridges, intersections, major roadways, road safety and alignment, school safety, and sidewalks and pedestrian </w:t>
      </w:r>
      <w:r>
        <w:rPr>
          <w:color w:val="252525"/>
          <w:sz w:val="19"/>
        </w:rPr>
        <w:t>safety improvements</w:t>
      </w:r>
    </w:p>
    <w:p w14:paraId="13CAD881" w14:textId="77777777" w:rsidR="00AC7BD6" w:rsidRDefault="00B1402D">
      <w:pPr>
        <w:pStyle w:val="ListParagraph"/>
        <w:numPr>
          <w:ilvl w:val="0"/>
          <w:numId w:val="13"/>
        </w:numPr>
        <w:tabs>
          <w:tab w:val="left" w:pos="688"/>
        </w:tabs>
        <w:spacing w:before="59"/>
        <w:rPr>
          <w:sz w:val="19"/>
        </w:rPr>
      </w:pPr>
      <w:r>
        <w:rPr>
          <w:color w:val="252525"/>
          <w:sz w:val="19"/>
        </w:rPr>
        <w:t>Began</w:t>
      </w:r>
      <w:r>
        <w:rPr>
          <w:color w:val="252525"/>
          <w:spacing w:val="2"/>
          <w:sz w:val="19"/>
        </w:rPr>
        <w:t xml:space="preserve"> </w:t>
      </w:r>
      <w:r>
        <w:rPr>
          <w:color w:val="252525"/>
          <w:sz w:val="19"/>
        </w:rPr>
        <w:t>construction</w:t>
      </w:r>
      <w:r>
        <w:rPr>
          <w:color w:val="252525"/>
          <w:spacing w:val="2"/>
          <w:sz w:val="19"/>
        </w:rPr>
        <w:t xml:space="preserve"> </w:t>
      </w:r>
      <w:r>
        <w:rPr>
          <w:color w:val="252525"/>
          <w:sz w:val="19"/>
        </w:rPr>
        <w:t>of</w:t>
      </w:r>
      <w:r>
        <w:rPr>
          <w:color w:val="252525"/>
          <w:spacing w:val="2"/>
          <w:sz w:val="19"/>
        </w:rPr>
        <w:t xml:space="preserve"> </w:t>
      </w:r>
      <w:r>
        <w:rPr>
          <w:color w:val="252525"/>
          <w:sz w:val="19"/>
        </w:rPr>
        <w:t>the</w:t>
      </w:r>
      <w:r>
        <w:rPr>
          <w:color w:val="252525"/>
          <w:spacing w:val="3"/>
          <w:sz w:val="19"/>
        </w:rPr>
        <w:t xml:space="preserve"> </w:t>
      </w:r>
      <w:r>
        <w:rPr>
          <w:color w:val="252525"/>
          <w:sz w:val="19"/>
        </w:rPr>
        <w:t>widening</w:t>
      </w:r>
      <w:r>
        <w:rPr>
          <w:color w:val="252525"/>
          <w:spacing w:val="2"/>
          <w:sz w:val="19"/>
        </w:rPr>
        <w:t xml:space="preserve"> </w:t>
      </w:r>
      <w:r>
        <w:rPr>
          <w:color w:val="252525"/>
          <w:sz w:val="19"/>
        </w:rPr>
        <w:t>of</w:t>
      </w:r>
      <w:r>
        <w:rPr>
          <w:color w:val="252525"/>
          <w:spacing w:val="2"/>
          <w:sz w:val="19"/>
        </w:rPr>
        <w:t xml:space="preserve"> </w:t>
      </w:r>
      <w:r>
        <w:rPr>
          <w:color w:val="252525"/>
          <w:sz w:val="19"/>
        </w:rPr>
        <w:t>Five</w:t>
      </w:r>
      <w:r>
        <w:rPr>
          <w:color w:val="252525"/>
          <w:spacing w:val="2"/>
          <w:sz w:val="19"/>
        </w:rPr>
        <w:t xml:space="preserve"> </w:t>
      </w:r>
      <w:r>
        <w:rPr>
          <w:color w:val="252525"/>
          <w:sz w:val="19"/>
        </w:rPr>
        <w:t>Forks</w:t>
      </w:r>
      <w:r>
        <w:rPr>
          <w:color w:val="252525"/>
          <w:spacing w:val="3"/>
          <w:sz w:val="19"/>
        </w:rPr>
        <w:t xml:space="preserve"> </w:t>
      </w:r>
      <w:proofErr w:type="spellStart"/>
      <w:r>
        <w:rPr>
          <w:color w:val="252525"/>
          <w:sz w:val="19"/>
        </w:rPr>
        <w:t>Trickum</w:t>
      </w:r>
      <w:proofErr w:type="spellEnd"/>
      <w:r>
        <w:rPr>
          <w:color w:val="252525"/>
          <w:spacing w:val="2"/>
          <w:sz w:val="19"/>
        </w:rPr>
        <w:t xml:space="preserve"> </w:t>
      </w:r>
      <w:r>
        <w:rPr>
          <w:color w:val="252525"/>
          <w:sz w:val="19"/>
        </w:rPr>
        <w:t>Road</w:t>
      </w:r>
      <w:r>
        <w:rPr>
          <w:color w:val="252525"/>
          <w:spacing w:val="2"/>
          <w:sz w:val="19"/>
        </w:rPr>
        <w:t xml:space="preserve"> </w:t>
      </w:r>
      <w:r>
        <w:rPr>
          <w:color w:val="252525"/>
          <w:sz w:val="19"/>
        </w:rPr>
        <w:t>from</w:t>
      </w:r>
      <w:r>
        <w:rPr>
          <w:color w:val="252525"/>
          <w:spacing w:val="2"/>
          <w:sz w:val="19"/>
        </w:rPr>
        <w:t xml:space="preserve"> </w:t>
      </w:r>
      <w:r>
        <w:rPr>
          <w:color w:val="252525"/>
          <w:sz w:val="19"/>
        </w:rPr>
        <w:t>Oak</w:t>
      </w:r>
      <w:r>
        <w:rPr>
          <w:color w:val="252525"/>
          <w:spacing w:val="3"/>
          <w:sz w:val="19"/>
        </w:rPr>
        <w:t xml:space="preserve"> </w:t>
      </w:r>
      <w:r>
        <w:rPr>
          <w:color w:val="252525"/>
          <w:sz w:val="19"/>
        </w:rPr>
        <w:t>Road</w:t>
      </w:r>
      <w:r>
        <w:rPr>
          <w:color w:val="252525"/>
          <w:spacing w:val="2"/>
          <w:sz w:val="19"/>
        </w:rPr>
        <w:t xml:space="preserve"> </w:t>
      </w:r>
      <w:r>
        <w:rPr>
          <w:color w:val="252525"/>
          <w:sz w:val="19"/>
        </w:rPr>
        <w:t>to</w:t>
      </w:r>
      <w:r>
        <w:rPr>
          <w:color w:val="252525"/>
          <w:spacing w:val="2"/>
          <w:sz w:val="19"/>
        </w:rPr>
        <w:t xml:space="preserve"> </w:t>
      </w:r>
      <w:r>
        <w:rPr>
          <w:color w:val="252525"/>
          <w:sz w:val="19"/>
        </w:rPr>
        <w:t>Killian</w:t>
      </w:r>
      <w:r>
        <w:rPr>
          <w:color w:val="252525"/>
          <w:spacing w:val="3"/>
          <w:sz w:val="19"/>
        </w:rPr>
        <w:t xml:space="preserve"> </w:t>
      </w:r>
      <w:r>
        <w:rPr>
          <w:color w:val="252525"/>
          <w:sz w:val="19"/>
        </w:rPr>
        <w:t>Hill</w:t>
      </w:r>
      <w:r>
        <w:rPr>
          <w:color w:val="252525"/>
          <w:spacing w:val="2"/>
          <w:sz w:val="19"/>
        </w:rPr>
        <w:t xml:space="preserve"> </w:t>
      </w:r>
      <w:r>
        <w:rPr>
          <w:color w:val="252525"/>
          <w:spacing w:val="-4"/>
          <w:sz w:val="19"/>
        </w:rPr>
        <w:t>Road</w:t>
      </w:r>
    </w:p>
    <w:p w14:paraId="67E09577" w14:textId="77777777" w:rsidR="00AC7BD6" w:rsidRDefault="00B1402D">
      <w:pPr>
        <w:pStyle w:val="ListParagraph"/>
        <w:numPr>
          <w:ilvl w:val="0"/>
          <w:numId w:val="13"/>
        </w:numPr>
        <w:tabs>
          <w:tab w:val="left" w:pos="688"/>
        </w:tabs>
        <w:spacing w:line="252" w:lineRule="auto"/>
        <w:ind w:left="686" w:right="582" w:hanging="359"/>
        <w:rPr>
          <w:sz w:val="19"/>
        </w:rPr>
      </w:pPr>
      <w:r>
        <w:rPr>
          <w:color w:val="252525"/>
          <w:sz w:val="19"/>
        </w:rPr>
        <w:t>Completed the construction of the widening of Peachtree Industrial Boulevard from south of McGinnis Ferry Road to north of Moore Road</w:t>
      </w:r>
    </w:p>
    <w:p w14:paraId="2DD2F6CF" w14:textId="77777777" w:rsidR="00AC7BD6" w:rsidRDefault="00B1402D">
      <w:pPr>
        <w:pStyle w:val="ListParagraph"/>
        <w:numPr>
          <w:ilvl w:val="0"/>
          <w:numId w:val="13"/>
        </w:numPr>
        <w:tabs>
          <w:tab w:val="left" w:pos="688"/>
        </w:tabs>
        <w:spacing w:before="59"/>
        <w:rPr>
          <w:sz w:val="19"/>
        </w:rPr>
      </w:pPr>
      <w:r>
        <w:rPr>
          <w:color w:val="252525"/>
          <w:sz w:val="19"/>
        </w:rPr>
        <w:t>Completed</w:t>
      </w:r>
      <w:r>
        <w:rPr>
          <w:color w:val="252525"/>
          <w:spacing w:val="1"/>
          <w:sz w:val="19"/>
        </w:rPr>
        <w:t xml:space="preserve"> </w:t>
      </w:r>
      <w:r>
        <w:rPr>
          <w:color w:val="252525"/>
          <w:sz w:val="19"/>
        </w:rPr>
        <w:t>the</w:t>
      </w:r>
      <w:r>
        <w:rPr>
          <w:color w:val="252525"/>
          <w:spacing w:val="2"/>
          <w:sz w:val="19"/>
        </w:rPr>
        <w:t xml:space="preserve"> </w:t>
      </w:r>
      <w:r>
        <w:rPr>
          <w:color w:val="252525"/>
          <w:sz w:val="19"/>
        </w:rPr>
        <w:t>construction</w:t>
      </w:r>
      <w:r>
        <w:rPr>
          <w:color w:val="252525"/>
          <w:spacing w:val="2"/>
          <w:sz w:val="19"/>
        </w:rPr>
        <w:t xml:space="preserve"> </w:t>
      </w:r>
      <w:r>
        <w:rPr>
          <w:color w:val="252525"/>
          <w:sz w:val="19"/>
        </w:rPr>
        <w:t>of</w:t>
      </w:r>
      <w:r>
        <w:rPr>
          <w:color w:val="252525"/>
          <w:spacing w:val="2"/>
          <w:sz w:val="19"/>
        </w:rPr>
        <w:t xml:space="preserve"> </w:t>
      </w:r>
      <w:r>
        <w:rPr>
          <w:color w:val="252525"/>
          <w:sz w:val="19"/>
        </w:rPr>
        <w:t>the</w:t>
      </w:r>
      <w:r>
        <w:rPr>
          <w:color w:val="252525"/>
          <w:spacing w:val="2"/>
          <w:sz w:val="19"/>
        </w:rPr>
        <w:t xml:space="preserve"> </w:t>
      </w:r>
      <w:r>
        <w:rPr>
          <w:color w:val="252525"/>
          <w:sz w:val="19"/>
        </w:rPr>
        <w:t>widening</w:t>
      </w:r>
      <w:r>
        <w:rPr>
          <w:color w:val="252525"/>
          <w:spacing w:val="2"/>
          <w:sz w:val="19"/>
        </w:rPr>
        <w:t xml:space="preserve"> </w:t>
      </w:r>
      <w:r>
        <w:rPr>
          <w:color w:val="252525"/>
          <w:sz w:val="19"/>
        </w:rPr>
        <w:t>of</w:t>
      </w:r>
      <w:r>
        <w:rPr>
          <w:color w:val="252525"/>
          <w:spacing w:val="2"/>
          <w:sz w:val="19"/>
        </w:rPr>
        <w:t xml:space="preserve"> </w:t>
      </w:r>
      <w:r>
        <w:rPr>
          <w:color w:val="252525"/>
          <w:sz w:val="19"/>
        </w:rPr>
        <w:t>SR</w:t>
      </w:r>
      <w:r>
        <w:rPr>
          <w:color w:val="252525"/>
          <w:spacing w:val="2"/>
          <w:sz w:val="19"/>
        </w:rPr>
        <w:t xml:space="preserve"> </w:t>
      </w:r>
      <w:r>
        <w:rPr>
          <w:color w:val="252525"/>
          <w:sz w:val="19"/>
        </w:rPr>
        <w:t>20</w:t>
      </w:r>
      <w:r>
        <w:rPr>
          <w:color w:val="252525"/>
          <w:spacing w:val="2"/>
          <w:sz w:val="19"/>
        </w:rPr>
        <w:t xml:space="preserve"> </w:t>
      </w:r>
      <w:r>
        <w:rPr>
          <w:color w:val="252525"/>
          <w:sz w:val="19"/>
        </w:rPr>
        <w:t>from</w:t>
      </w:r>
      <w:r>
        <w:rPr>
          <w:color w:val="252525"/>
          <w:spacing w:val="2"/>
          <w:sz w:val="19"/>
        </w:rPr>
        <w:t xml:space="preserve"> </w:t>
      </w:r>
      <w:r>
        <w:rPr>
          <w:color w:val="252525"/>
          <w:sz w:val="19"/>
        </w:rPr>
        <w:t>Peachtree</w:t>
      </w:r>
      <w:r>
        <w:rPr>
          <w:color w:val="252525"/>
          <w:spacing w:val="2"/>
          <w:sz w:val="19"/>
        </w:rPr>
        <w:t xml:space="preserve"> </w:t>
      </w:r>
      <w:r>
        <w:rPr>
          <w:color w:val="252525"/>
          <w:sz w:val="19"/>
        </w:rPr>
        <w:t>Industrial</w:t>
      </w:r>
      <w:r>
        <w:rPr>
          <w:color w:val="252525"/>
          <w:spacing w:val="2"/>
          <w:sz w:val="19"/>
        </w:rPr>
        <w:t xml:space="preserve"> </w:t>
      </w:r>
      <w:r>
        <w:rPr>
          <w:color w:val="252525"/>
          <w:sz w:val="19"/>
        </w:rPr>
        <w:t>Boulevard</w:t>
      </w:r>
      <w:r>
        <w:rPr>
          <w:color w:val="252525"/>
          <w:spacing w:val="2"/>
          <w:sz w:val="19"/>
        </w:rPr>
        <w:t xml:space="preserve"> </w:t>
      </w:r>
      <w:r>
        <w:rPr>
          <w:color w:val="252525"/>
          <w:sz w:val="19"/>
        </w:rPr>
        <w:t>to</w:t>
      </w:r>
      <w:r>
        <w:rPr>
          <w:color w:val="252525"/>
          <w:spacing w:val="2"/>
          <w:sz w:val="19"/>
        </w:rPr>
        <w:t xml:space="preserve"> </w:t>
      </w:r>
      <w:r>
        <w:rPr>
          <w:color w:val="252525"/>
          <w:sz w:val="19"/>
        </w:rPr>
        <w:t>the</w:t>
      </w:r>
      <w:r>
        <w:rPr>
          <w:color w:val="252525"/>
          <w:spacing w:val="2"/>
          <w:sz w:val="19"/>
        </w:rPr>
        <w:t xml:space="preserve"> </w:t>
      </w:r>
      <w:r>
        <w:rPr>
          <w:color w:val="252525"/>
          <w:sz w:val="19"/>
        </w:rPr>
        <w:t>Chattahoochee</w:t>
      </w:r>
      <w:r>
        <w:rPr>
          <w:color w:val="252525"/>
          <w:spacing w:val="2"/>
          <w:sz w:val="19"/>
        </w:rPr>
        <w:t xml:space="preserve"> </w:t>
      </w:r>
      <w:r>
        <w:rPr>
          <w:color w:val="252525"/>
          <w:spacing w:val="-2"/>
          <w:sz w:val="19"/>
        </w:rPr>
        <w:t>River</w:t>
      </w:r>
    </w:p>
    <w:p w14:paraId="1153315A" w14:textId="77777777" w:rsidR="00AC7BD6" w:rsidRDefault="00B1402D">
      <w:pPr>
        <w:pStyle w:val="ListParagraph"/>
        <w:numPr>
          <w:ilvl w:val="0"/>
          <w:numId w:val="13"/>
        </w:numPr>
        <w:tabs>
          <w:tab w:val="left" w:pos="688"/>
        </w:tabs>
        <w:rPr>
          <w:sz w:val="19"/>
        </w:rPr>
      </w:pPr>
      <w:r>
        <w:rPr>
          <w:color w:val="252525"/>
          <w:sz w:val="19"/>
        </w:rPr>
        <w:t>Complet</w:t>
      </w:r>
      <w:r>
        <w:rPr>
          <w:color w:val="252525"/>
          <w:sz w:val="19"/>
        </w:rPr>
        <w:t>ed 170</w:t>
      </w:r>
      <w:r>
        <w:rPr>
          <w:color w:val="252525"/>
          <w:spacing w:val="1"/>
          <w:sz w:val="19"/>
        </w:rPr>
        <w:t xml:space="preserve"> </w:t>
      </w:r>
      <w:r>
        <w:rPr>
          <w:color w:val="252525"/>
          <w:sz w:val="19"/>
        </w:rPr>
        <w:t>miles</w:t>
      </w:r>
      <w:r>
        <w:rPr>
          <w:color w:val="252525"/>
          <w:spacing w:val="1"/>
          <w:sz w:val="19"/>
        </w:rPr>
        <w:t xml:space="preserve"> </w:t>
      </w:r>
      <w:r>
        <w:rPr>
          <w:color w:val="252525"/>
          <w:sz w:val="19"/>
        </w:rPr>
        <w:t>of</w:t>
      </w:r>
      <w:r>
        <w:rPr>
          <w:color w:val="252525"/>
          <w:spacing w:val="1"/>
          <w:sz w:val="19"/>
        </w:rPr>
        <w:t xml:space="preserve"> </w:t>
      </w:r>
      <w:r>
        <w:rPr>
          <w:color w:val="252525"/>
          <w:spacing w:val="-2"/>
          <w:sz w:val="19"/>
        </w:rPr>
        <w:t>resurfacing</w:t>
      </w:r>
    </w:p>
    <w:p w14:paraId="3F990E7B" w14:textId="77777777" w:rsidR="00AC7BD6" w:rsidRDefault="00B1402D">
      <w:pPr>
        <w:pStyle w:val="ListParagraph"/>
        <w:numPr>
          <w:ilvl w:val="0"/>
          <w:numId w:val="13"/>
        </w:numPr>
        <w:tabs>
          <w:tab w:val="left" w:pos="688"/>
        </w:tabs>
        <w:spacing w:before="51"/>
        <w:rPr>
          <w:sz w:val="19"/>
        </w:rPr>
      </w:pPr>
      <w:r>
        <w:rPr>
          <w:color w:val="252525"/>
          <w:sz w:val="19"/>
        </w:rPr>
        <w:t>Completed</w:t>
      </w:r>
      <w:r>
        <w:rPr>
          <w:color w:val="252525"/>
          <w:spacing w:val="2"/>
          <w:sz w:val="19"/>
        </w:rPr>
        <w:t xml:space="preserve"> </w:t>
      </w:r>
      <w:r>
        <w:rPr>
          <w:color w:val="252525"/>
          <w:sz w:val="19"/>
        </w:rPr>
        <w:t>15</w:t>
      </w:r>
      <w:r>
        <w:rPr>
          <w:color w:val="252525"/>
          <w:spacing w:val="2"/>
          <w:sz w:val="19"/>
        </w:rPr>
        <w:t xml:space="preserve"> </w:t>
      </w:r>
      <w:r>
        <w:rPr>
          <w:color w:val="252525"/>
          <w:sz w:val="19"/>
        </w:rPr>
        <w:t>in-house</w:t>
      </w:r>
      <w:r>
        <w:rPr>
          <w:color w:val="252525"/>
          <w:spacing w:val="2"/>
          <w:sz w:val="19"/>
        </w:rPr>
        <w:t xml:space="preserve"> </w:t>
      </w:r>
      <w:r>
        <w:rPr>
          <w:color w:val="252525"/>
          <w:sz w:val="19"/>
        </w:rPr>
        <w:t>quick-fix</w:t>
      </w:r>
      <w:r>
        <w:rPr>
          <w:color w:val="252525"/>
          <w:spacing w:val="3"/>
          <w:sz w:val="19"/>
        </w:rPr>
        <w:t xml:space="preserve"> </w:t>
      </w:r>
      <w:r>
        <w:rPr>
          <w:color w:val="252525"/>
          <w:spacing w:val="-2"/>
          <w:sz w:val="19"/>
        </w:rPr>
        <w:t>projects</w:t>
      </w:r>
    </w:p>
    <w:p w14:paraId="6DCD54C8" w14:textId="77777777" w:rsidR="00AC7BD6" w:rsidRDefault="00B1402D">
      <w:pPr>
        <w:pStyle w:val="ListParagraph"/>
        <w:numPr>
          <w:ilvl w:val="0"/>
          <w:numId w:val="13"/>
        </w:numPr>
        <w:tabs>
          <w:tab w:val="left" w:pos="688"/>
        </w:tabs>
        <w:spacing w:line="252" w:lineRule="auto"/>
        <w:ind w:left="687" w:right="1034"/>
        <w:rPr>
          <w:sz w:val="19"/>
        </w:rPr>
      </w:pPr>
      <w:r>
        <w:rPr>
          <w:color w:val="252525"/>
          <w:sz w:val="19"/>
        </w:rPr>
        <w:t xml:space="preserve">Completed debris removal response related to Hurricane Irma (approximately </w:t>
      </w:r>
      <w:proofErr w:type="gramStart"/>
      <w:r>
        <w:rPr>
          <w:color w:val="252525"/>
          <w:sz w:val="19"/>
        </w:rPr>
        <w:t>19,876 man</w:t>
      </w:r>
      <w:proofErr w:type="gramEnd"/>
      <w:r>
        <w:rPr>
          <w:color w:val="252525"/>
          <w:sz w:val="19"/>
        </w:rPr>
        <w:t xml:space="preserve"> hours with 7,108 cubic yards removed and over 2,000 service requests processed)</w:t>
      </w:r>
    </w:p>
    <w:p w14:paraId="793A5D29" w14:textId="77777777" w:rsidR="00AC7BD6" w:rsidRDefault="00AC7BD6">
      <w:pPr>
        <w:pStyle w:val="BodyText"/>
        <w:rPr>
          <w:sz w:val="18"/>
        </w:rPr>
      </w:pPr>
    </w:p>
    <w:p w14:paraId="4F14EC4C" w14:textId="77777777" w:rsidR="00AC7BD6" w:rsidRDefault="00B1402D">
      <w:pPr>
        <w:pStyle w:val="BodyText"/>
        <w:spacing w:before="121"/>
        <w:ind w:left="328"/>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70BA09EE" w14:textId="77777777" w:rsidR="00AC7BD6" w:rsidRDefault="00B1402D">
      <w:pPr>
        <w:pStyle w:val="ListParagraph"/>
        <w:numPr>
          <w:ilvl w:val="0"/>
          <w:numId w:val="12"/>
        </w:numPr>
        <w:tabs>
          <w:tab w:val="left" w:pos="687"/>
          <w:tab w:val="left" w:pos="688"/>
        </w:tabs>
        <w:spacing w:before="51" w:line="252" w:lineRule="auto"/>
        <w:ind w:right="865" w:hanging="361"/>
        <w:rPr>
          <w:sz w:val="19"/>
        </w:rPr>
      </w:pPr>
      <w:r>
        <w:rPr>
          <w:color w:val="252525"/>
          <w:sz w:val="19"/>
        </w:rPr>
        <w:t>Begin construction of Taxiway "Y" (a parallel taxiway on the north side of the airport which enhances safety by decreasing runway crossings)</w:t>
      </w:r>
    </w:p>
    <w:p w14:paraId="2C1BE600" w14:textId="77777777" w:rsidR="00AC7BD6" w:rsidRDefault="00B1402D">
      <w:pPr>
        <w:pStyle w:val="ListParagraph"/>
        <w:numPr>
          <w:ilvl w:val="0"/>
          <w:numId w:val="12"/>
        </w:numPr>
        <w:tabs>
          <w:tab w:val="left" w:pos="687"/>
          <w:tab w:val="left" w:pos="688"/>
        </w:tabs>
        <w:spacing w:before="58"/>
        <w:rPr>
          <w:sz w:val="19"/>
        </w:rPr>
      </w:pPr>
      <w:r>
        <w:rPr>
          <w:color w:val="252525"/>
          <w:sz w:val="19"/>
        </w:rPr>
        <w:t>Develop</w:t>
      </w:r>
      <w:r>
        <w:rPr>
          <w:color w:val="252525"/>
          <w:spacing w:val="2"/>
          <w:sz w:val="19"/>
        </w:rPr>
        <w:t xml:space="preserve"> </w:t>
      </w:r>
      <w:r>
        <w:rPr>
          <w:color w:val="252525"/>
          <w:sz w:val="19"/>
        </w:rPr>
        <w:t>and</w:t>
      </w:r>
      <w:r>
        <w:rPr>
          <w:color w:val="252525"/>
          <w:spacing w:val="3"/>
          <w:sz w:val="19"/>
        </w:rPr>
        <w:t xml:space="preserve"> </w:t>
      </w:r>
      <w:r>
        <w:rPr>
          <w:color w:val="252525"/>
          <w:sz w:val="19"/>
        </w:rPr>
        <w:t>publish</w:t>
      </w:r>
      <w:r>
        <w:rPr>
          <w:color w:val="252525"/>
          <w:spacing w:val="3"/>
          <w:sz w:val="19"/>
        </w:rPr>
        <w:t xml:space="preserve"> </w:t>
      </w:r>
      <w:r>
        <w:rPr>
          <w:color w:val="252525"/>
          <w:sz w:val="19"/>
        </w:rPr>
        <w:t>brochures</w:t>
      </w:r>
      <w:r>
        <w:rPr>
          <w:color w:val="252525"/>
          <w:spacing w:val="2"/>
          <w:sz w:val="19"/>
        </w:rPr>
        <w:t xml:space="preserve"> </w:t>
      </w:r>
      <w:r>
        <w:rPr>
          <w:color w:val="252525"/>
          <w:sz w:val="19"/>
        </w:rPr>
        <w:t>and</w:t>
      </w:r>
      <w:r>
        <w:rPr>
          <w:color w:val="252525"/>
          <w:spacing w:val="3"/>
          <w:sz w:val="19"/>
        </w:rPr>
        <w:t xml:space="preserve"> </w:t>
      </w:r>
      <w:r>
        <w:rPr>
          <w:color w:val="252525"/>
          <w:sz w:val="19"/>
        </w:rPr>
        <w:t>fact</w:t>
      </w:r>
      <w:r>
        <w:rPr>
          <w:color w:val="252525"/>
          <w:spacing w:val="3"/>
          <w:sz w:val="19"/>
        </w:rPr>
        <w:t xml:space="preserve"> </w:t>
      </w:r>
      <w:r>
        <w:rPr>
          <w:color w:val="252525"/>
          <w:sz w:val="19"/>
        </w:rPr>
        <w:t>sheets</w:t>
      </w:r>
      <w:r>
        <w:rPr>
          <w:color w:val="252525"/>
          <w:spacing w:val="2"/>
          <w:sz w:val="19"/>
        </w:rPr>
        <w:t xml:space="preserve"> </w:t>
      </w:r>
      <w:r>
        <w:rPr>
          <w:color w:val="252525"/>
          <w:sz w:val="19"/>
        </w:rPr>
        <w:t>to</w:t>
      </w:r>
      <w:r>
        <w:rPr>
          <w:color w:val="252525"/>
          <w:spacing w:val="3"/>
          <w:sz w:val="19"/>
        </w:rPr>
        <w:t xml:space="preserve"> </w:t>
      </w:r>
      <w:r>
        <w:rPr>
          <w:color w:val="252525"/>
          <w:sz w:val="19"/>
        </w:rPr>
        <w:t>address</w:t>
      </w:r>
      <w:r>
        <w:rPr>
          <w:color w:val="252525"/>
          <w:spacing w:val="3"/>
          <w:sz w:val="19"/>
        </w:rPr>
        <w:t xml:space="preserve"> </w:t>
      </w:r>
      <w:r>
        <w:rPr>
          <w:color w:val="252525"/>
          <w:sz w:val="19"/>
        </w:rPr>
        <w:t>frequent</w:t>
      </w:r>
      <w:r>
        <w:rPr>
          <w:color w:val="252525"/>
          <w:spacing w:val="2"/>
          <w:sz w:val="19"/>
        </w:rPr>
        <w:t xml:space="preserve"> </w:t>
      </w:r>
      <w:r>
        <w:rPr>
          <w:color w:val="252525"/>
          <w:sz w:val="19"/>
        </w:rPr>
        <w:t>questions</w:t>
      </w:r>
      <w:r>
        <w:rPr>
          <w:color w:val="252525"/>
          <w:spacing w:val="3"/>
          <w:sz w:val="19"/>
        </w:rPr>
        <w:t xml:space="preserve"> </w:t>
      </w:r>
      <w:r>
        <w:rPr>
          <w:color w:val="252525"/>
          <w:sz w:val="19"/>
        </w:rPr>
        <w:t>and</w:t>
      </w:r>
      <w:r>
        <w:rPr>
          <w:color w:val="252525"/>
          <w:spacing w:val="3"/>
          <w:sz w:val="19"/>
        </w:rPr>
        <w:t xml:space="preserve"> </w:t>
      </w:r>
      <w:r>
        <w:rPr>
          <w:color w:val="252525"/>
          <w:sz w:val="19"/>
        </w:rPr>
        <w:t>requests</w:t>
      </w:r>
      <w:r>
        <w:rPr>
          <w:color w:val="252525"/>
          <w:spacing w:val="2"/>
          <w:sz w:val="19"/>
        </w:rPr>
        <w:t xml:space="preserve"> </w:t>
      </w:r>
      <w:r>
        <w:rPr>
          <w:color w:val="252525"/>
          <w:sz w:val="19"/>
        </w:rPr>
        <w:t>to</w:t>
      </w:r>
      <w:r>
        <w:rPr>
          <w:color w:val="252525"/>
          <w:spacing w:val="3"/>
          <w:sz w:val="19"/>
        </w:rPr>
        <w:t xml:space="preserve"> </w:t>
      </w:r>
      <w:r>
        <w:rPr>
          <w:color w:val="252525"/>
          <w:sz w:val="19"/>
        </w:rPr>
        <w:t>Traffic</w:t>
      </w:r>
      <w:r>
        <w:rPr>
          <w:color w:val="252525"/>
          <w:spacing w:val="3"/>
          <w:sz w:val="19"/>
        </w:rPr>
        <w:t xml:space="preserve"> </w:t>
      </w:r>
      <w:r>
        <w:rPr>
          <w:color w:val="252525"/>
          <w:sz w:val="19"/>
        </w:rPr>
        <w:t>Engineering</w:t>
      </w:r>
      <w:r>
        <w:rPr>
          <w:color w:val="252525"/>
          <w:spacing w:val="2"/>
          <w:sz w:val="19"/>
        </w:rPr>
        <w:t xml:space="preserve"> </w:t>
      </w:r>
      <w:r>
        <w:rPr>
          <w:color w:val="252525"/>
          <w:spacing w:val="-2"/>
          <w:sz w:val="19"/>
        </w:rPr>
        <w:t>Div</w:t>
      </w:r>
      <w:r>
        <w:rPr>
          <w:color w:val="252525"/>
          <w:spacing w:val="-2"/>
          <w:sz w:val="19"/>
        </w:rPr>
        <w:t>ision</w:t>
      </w:r>
    </w:p>
    <w:p w14:paraId="45534F43" w14:textId="77777777" w:rsidR="00AC7BD6" w:rsidRDefault="00B1402D">
      <w:pPr>
        <w:pStyle w:val="ListParagraph"/>
        <w:numPr>
          <w:ilvl w:val="0"/>
          <w:numId w:val="12"/>
        </w:numPr>
        <w:tabs>
          <w:tab w:val="left" w:pos="687"/>
          <w:tab w:val="left" w:pos="688"/>
        </w:tabs>
        <w:spacing w:before="51"/>
        <w:rPr>
          <w:sz w:val="19"/>
        </w:rPr>
      </w:pPr>
      <w:r>
        <w:rPr>
          <w:color w:val="252525"/>
          <w:sz w:val="19"/>
        </w:rPr>
        <w:t>Upgrade a</w:t>
      </w:r>
      <w:r>
        <w:rPr>
          <w:color w:val="252525"/>
          <w:spacing w:val="1"/>
          <w:sz w:val="19"/>
        </w:rPr>
        <w:t xml:space="preserve"> </w:t>
      </w:r>
      <w:r>
        <w:rPr>
          <w:color w:val="252525"/>
          <w:sz w:val="19"/>
        </w:rPr>
        <w:t>portion</w:t>
      </w:r>
      <w:r>
        <w:rPr>
          <w:color w:val="252525"/>
          <w:spacing w:val="1"/>
          <w:sz w:val="19"/>
        </w:rPr>
        <w:t xml:space="preserve"> </w:t>
      </w:r>
      <w:r>
        <w:rPr>
          <w:color w:val="252525"/>
          <w:sz w:val="19"/>
        </w:rPr>
        <w:t>of</w:t>
      </w:r>
      <w:r>
        <w:rPr>
          <w:color w:val="252525"/>
          <w:spacing w:val="1"/>
          <w:sz w:val="19"/>
        </w:rPr>
        <w:t xml:space="preserve"> </w:t>
      </w:r>
      <w:r>
        <w:rPr>
          <w:color w:val="252525"/>
          <w:sz w:val="19"/>
        </w:rPr>
        <w:t>street</w:t>
      </w:r>
      <w:r>
        <w:rPr>
          <w:color w:val="252525"/>
          <w:spacing w:val="1"/>
          <w:sz w:val="19"/>
        </w:rPr>
        <w:t xml:space="preserve"> </w:t>
      </w:r>
      <w:r>
        <w:rPr>
          <w:color w:val="252525"/>
          <w:sz w:val="19"/>
        </w:rPr>
        <w:t>lighting</w:t>
      </w:r>
      <w:r>
        <w:rPr>
          <w:color w:val="252525"/>
          <w:spacing w:val="1"/>
          <w:sz w:val="19"/>
        </w:rPr>
        <w:t xml:space="preserve"> </w:t>
      </w:r>
      <w:r>
        <w:rPr>
          <w:color w:val="252525"/>
          <w:sz w:val="19"/>
        </w:rPr>
        <w:t>to</w:t>
      </w:r>
      <w:r>
        <w:rPr>
          <w:color w:val="252525"/>
          <w:spacing w:val="1"/>
          <w:sz w:val="19"/>
        </w:rPr>
        <w:t xml:space="preserve"> </w:t>
      </w:r>
      <w:r>
        <w:rPr>
          <w:color w:val="252525"/>
          <w:spacing w:val="-5"/>
          <w:sz w:val="19"/>
        </w:rPr>
        <w:t>LED</w:t>
      </w:r>
    </w:p>
    <w:p w14:paraId="28149F33" w14:textId="77777777" w:rsidR="00AC7BD6" w:rsidRDefault="00B1402D">
      <w:pPr>
        <w:pStyle w:val="ListParagraph"/>
        <w:numPr>
          <w:ilvl w:val="0"/>
          <w:numId w:val="12"/>
        </w:numPr>
        <w:tabs>
          <w:tab w:val="left" w:pos="687"/>
          <w:tab w:val="left" w:pos="688"/>
        </w:tabs>
        <w:rPr>
          <w:sz w:val="19"/>
        </w:rPr>
      </w:pPr>
      <w:r>
        <w:rPr>
          <w:color w:val="252525"/>
          <w:sz w:val="19"/>
        </w:rPr>
        <w:t>Continue to add street</w:t>
      </w:r>
      <w:r>
        <w:rPr>
          <w:color w:val="252525"/>
          <w:spacing w:val="1"/>
          <w:sz w:val="19"/>
        </w:rPr>
        <w:t xml:space="preserve"> </w:t>
      </w:r>
      <w:r>
        <w:rPr>
          <w:color w:val="252525"/>
          <w:sz w:val="19"/>
        </w:rPr>
        <w:t>lighting around high</w:t>
      </w:r>
      <w:r>
        <w:rPr>
          <w:color w:val="252525"/>
          <w:spacing w:val="1"/>
          <w:sz w:val="19"/>
        </w:rPr>
        <w:t xml:space="preserve"> </w:t>
      </w:r>
      <w:r>
        <w:rPr>
          <w:color w:val="252525"/>
          <w:sz w:val="19"/>
        </w:rPr>
        <w:t xml:space="preserve">pedestrian </w:t>
      </w:r>
      <w:r>
        <w:rPr>
          <w:color w:val="252525"/>
          <w:spacing w:val="-2"/>
          <w:sz w:val="19"/>
        </w:rPr>
        <w:t>areas</w:t>
      </w:r>
    </w:p>
    <w:p w14:paraId="3A2C238C" w14:textId="77777777" w:rsidR="00AC7BD6" w:rsidRDefault="00B1402D">
      <w:pPr>
        <w:pStyle w:val="ListParagraph"/>
        <w:numPr>
          <w:ilvl w:val="0"/>
          <w:numId w:val="12"/>
        </w:numPr>
        <w:tabs>
          <w:tab w:val="left" w:pos="687"/>
          <w:tab w:val="left" w:pos="688"/>
        </w:tabs>
        <w:rPr>
          <w:sz w:val="19"/>
        </w:rPr>
      </w:pPr>
      <w:r>
        <w:rPr>
          <w:color w:val="252525"/>
          <w:sz w:val="19"/>
        </w:rPr>
        <w:t>Install</w:t>
      </w:r>
      <w:r>
        <w:rPr>
          <w:color w:val="252525"/>
          <w:spacing w:val="2"/>
          <w:sz w:val="19"/>
        </w:rPr>
        <w:t xml:space="preserve"> </w:t>
      </w:r>
      <w:r>
        <w:rPr>
          <w:color w:val="252525"/>
          <w:sz w:val="19"/>
        </w:rPr>
        <w:t>speed</w:t>
      </w:r>
      <w:r>
        <w:rPr>
          <w:color w:val="252525"/>
          <w:spacing w:val="2"/>
          <w:sz w:val="19"/>
        </w:rPr>
        <w:t xml:space="preserve"> </w:t>
      </w:r>
      <w:r>
        <w:rPr>
          <w:color w:val="252525"/>
          <w:sz w:val="19"/>
        </w:rPr>
        <w:t>limit</w:t>
      </w:r>
      <w:r>
        <w:rPr>
          <w:color w:val="252525"/>
          <w:spacing w:val="3"/>
          <w:sz w:val="19"/>
        </w:rPr>
        <w:t xml:space="preserve"> </w:t>
      </w:r>
      <w:r>
        <w:rPr>
          <w:color w:val="252525"/>
          <w:sz w:val="19"/>
        </w:rPr>
        <w:t>driver</w:t>
      </w:r>
      <w:r>
        <w:rPr>
          <w:color w:val="252525"/>
          <w:spacing w:val="2"/>
          <w:sz w:val="19"/>
        </w:rPr>
        <w:t xml:space="preserve"> </w:t>
      </w:r>
      <w:r>
        <w:rPr>
          <w:color w:val="252525"/>
          <w:sz w:val="19"/>
        </w:rPr>
        <w:t>feedback</w:t>
      </w:r>
      <w:r>
        <w:rPr>
          <w:color w:val="252525"/>
          <w:spacing w:val="3"/>
          <w:sz w:val="19"/>
        </w:rPr>
        <w:t xml:space="preserve"> </w:t>
      </w:r>
      <w:r>
        <w:rPr>
          <w:color w:val="252525"/>
          <w:sz w:val="19"/>
        </w:rPr>
        <w:t>signs</w:t>
      </w:r>
      <w:r>
        <w:rPr>
          <w:color w:val="252525"/>
          <w:spacing w:val="2"/>
          <w:sz w:val="19"/>
        </w:rPr>
        <w:t xml:space="preserve"> </w:t>
      </w:r>
      <w:r>
        <w:rPr>
          <w:color w:val="252525"/>
          <w:sz w:val="19"/>
        </w:rPr>
        <w:t>along</w:t>
      </w:r>
      <w:r>
        <w:rPr>
          <w:color w:val="252525"/>
          <w:spacing w:val="3"/>
          <w:sz w:val="19"/>
        </w:rPr>
        <w:t xml:space="preserve"> </w:t>
      </w:r>
      <w:r>
        <w:rPr>
          <w:color w:val="252525"/>
          <w:sz w:val="19"/>
        </w:rPr>
        <w:t>Ronald</w:t>
      </w:r>
      <w:r>
        <w:rPr>
          <w:color w:val="252525"/>
          <w:spacing w:val="2"/>
          <w:sz w:val="19"/>
        </w:rPr>
        <w:t xml:space="preserve"> </w:t>
      </w:r>
      <w:r>
        <w:rPr>
          <w:color w:val="252525"/>
          <w:sz w:val="19"/>
        </w:rPr>
        <w:t>Reagan</w:t>
      </w:r>
      <w:r>
        <w:rPr>
          <w:color w:val="252525"/>
          <w:spacing w:val="3"/>
          <w:sz w:val="19"/>
        </w:rPr>
        <w:t xml:space="preserve"> </w:t>
      </w:r>
      <w:r>
        <w:rPr>
          <w:color w:val="252525"/>
          <w:spacing w:val="-2"/>
          <w:sz w:val="19"/>
        </w:rPr>
        <w:t>Parkway</w:t>
      </w:r>
    </w:p>
    <w:p w14:paraId="4A5C784B" w14:textId="77777777" w:rsidR="00AC7BD6" w:rsidRDefault="00B1402D">
      <w:pPr>
        <w:pStyle w:val="ListParagraph"/>
        <w:numPr>
          <w:ilvl w:val="0"/>
          <w:numId w:val="12"/>
        </w:numPr>
        <w:tabs>
          <w:tab w:val="left" w:pos="687"/>
          <w:tab w:val="left" w:pos="688"/>
        </w:tabs>
        <w:spacing w:before="51"/>
        <w:rPr>
          <w:sz w:val="19"/>
        </w:rPr>
      </w:pPr>
      <w:r>
        <w:rPr>
          <w:color w:val="252525"/>
          <w:sz w:val="19"/>
        </w:rPr>
        <w:t>Begin</w:t>
      </w:r>
      <w:r>
        <w:rPr>
          <w:color w:val="252525"/>
          <w:spacing w:val="1"/>
          <w:sz w:val="19"/>
        </w:rPr>
        <w:t xml:space="preserve"> </w:t>
      </w:r>
      <w:r>
        <w:rPr>
          <w:color w:val="252525"/>
          <w:sz w:val="19"/>
        </w:rPr>
        <w:t>construction</w:t>
      </w:r>
      <w:r>
        <w:rPr>
          <w:color w:val="252525"/>
          <w:spacing w:val="1"/>
          <w:sz w:val="19"/>
        </w:rPr>
        <w:t xml:space="preserve"> </w:t>
      </w:r>
      <w:r>
        <w:rPr>
          <w:color w:val="252525"/>
          <w:sz w:val="19"/>
        </w:rPr>
        <w:t>of</w:t>
      </w:r>
      <w:r>
        <w:rPr>
          <w:color w:val="252525"/>
          <w:spacing w:val="1"/>
          <w:sz w:val="19"/>
        </w:rPr>
        <w:t xml:space="preserve"> </w:t>
      </w:r>
      <w:r>
        <w:rPr>
          <w:color w:val="252525"/>
          <w:sz w:val="19"/>
        </w:rPr>
        <w:t>traffic</w:t>
      </w:r>
      <w:r>
        <w:rPr>
          <w:color w:val="252525"/>
          <w:spacing w:val="1"/>
          <w:sz w:val="19"/>
        </w:rPr>
        <w:t xml:space="preserve"> </w:t>
      </w:r>
      <w:r>
        <w:rPr>
          <w:color w:val="252525"/>
          <w:sz w:val="19"/>
        </w:rPr>
        <w:t>management</w:t>
      </w:r>
      <w:r>
        <w:rPr>
          <w:color w:val="252525"/>
          <w:spacing w:val="1"/>
          <w:sz w:val="19"/>
        </w:rPr>
        <w:t xml:space="preserve"> </w:t>
      </w:r>
      <w:r>
        <w:rPr>
          <w:color w:val="252525"/>
          <w:sz w:val="19"/>
        </w:rPr>
        <w:t>system</w:t>
      </w:r>
      <w:r>
        <w:rPr>
          <w:color w:val="252525"/>
          <w:spacing w:val="1"/>
          <w:sz w:val="19"/>
        </w:rPr>
        <w:t xml:space="preserve"> </w:t>
      </w:r>
      <w:r>
        <w:rPr>
          <w:color w:val="252525"/>
          <w:spacing w:val="-2"/>
          <w:sz w:val="19"/>
        </w:rPr>
        <w:t>projects</w:t>
      </w:r>
    </w:p>
    <w:p w14:paraId="587FA532" w14:textId="77777777" w:rsidR="00AC7BD6" w:rsidRDefault="00B1402D">
      <w:pPr>
        <w:pStyle w:val="ListParagraph"/>
        <w:numPr>
          <w:ilvl w:val="0"/>
          <w:numId w:val="12"/>
        </w:numPr>
        <w:tabs>
          <w:tab w:val="left" w:pos="687"/>
          <w:tab w:val="left" w:pos="688"/>
        </w:tabs>
        <w:rPr>
          <w:sz w:val="19"/>
        </w:rPr>
      </w:pPr>
      <w:r>
        <w:rPr>
          <w:color w:val="252525"/>
          <w:sz w:val="19"/>
        </w:rPr>
        <w:t>Begin</w:t>
      </w:r>
      <w:r>
        <w:rPr>
          <w:color w:val="252525"/>
          <w:spacing w:val="2"/>
          <w:sz w:val="19"/>
        </w:rPr>
        <w:t xml:space="preserve"> </w:t>
      </w:r>
      <w:r>
        <w:rPr>
          <w:color w:val="252525"/>
          <w:sz w:val="19"/>
        </w:rPr>
        <w:t>engineering</w:t>
      </w:r>
      <w:r>
        <w:rPr>
          <w:color w:val="252525"/>
          <w:spacing w:val="3"/>
          <w:sz w:val="19"/>
        </w:rPr>
        <w:t xml:space="preserve"> </w:t>
      </w:r>
      <w:r>
        <w:rPr>
          <w:color w:val="252525"/>
          <w:sz w:val="19"/>
        </w:rPr>
        <w:t>design</w:t>
      </w:r>
      <w:r>
        <w:rPr>
          <w:color w:val="252525"/>
          <w:spacing w:val="3"/>
          <w:sz w:val="19"/>
        </w:rPr>
        <w:t xml:space="preserve"> </w:t>
      </w:r>
      <w:r>
        <w:rPr>
          <w:color w:val="252525"/>
          <w:sz w:val="19"/>
        </w:rPr>
        <w:t>for</w:t>
      </w:r>
      <w:r>
        <w:rPr>
          <w:color w:val="252525"/>
          <w:spacing w:val="3"/>
          <w:sz w:val="19"/>
        </w:rPr>
        <w:t xml:space="preserve"> </w:t>
      </w:r>
      <w:r>
        <w:rPr>
          <w:color w:val="252525"/>
          <w:sz w:val="19"/>
        </w:rPr>
        <w:t>additional</w:t>
      </w:r>
      <w:r>
        <w:rPr>
          <w:color w:val="252525"/>
          <w:spacing w:val="3"/>
          <w:sz w:val="19"/>
        </w:rPr>
        <w:t xml:space="preserve"> </w:t>
      </w:r>
      <w:r>
        <w:rPr>
          <w:color w:val="252525"/>
          <w:sz w:val="19"/>
        </w:rPr>
        <w:t>traffic</w:t>
      </w:r>
      <w:r>
        <w:rPr>
          <w:color w:val="252525"/>
          <w:spacing w:val="3"/>
          <w:sz w:val="19"/>
        </w:rPr>
        <w:t xml:space="preserve"> </w:t>
      </w:r>
      <w:r>
        <w:rPr>
          <w:color w:val="252525"/>
          <w:sz w:val="19"/>
        </w:rPr>
        <w:t>management</w:t>
      </w:r>
      <w:r>
        <w:rPr>
          <w:color w:val="252525"/>
          <w:spacing w:val="3"/>
          <w:sz w:val="19"/>
        </w:rPr>
        <w:t xml:space="preserve"> </w:t>
      </w:r>
      <w:r>
        <w:rPr>
          <w:color w:val="252525"/>
          <w:sz w:val="19"/>
        </w:rPr>
        <w:t>system</w:t>
      </w:r>
      <w:r>
        <w:rPr>
          <w:color w:val="252525"/>
          <w:spacing w:val="2"/>
          <w:sz w:val="19"/>
        </w:rPr>
        <w:t xml:space="preserve"> </w:t>
      </w:r>
      <w:r>
        <w:rPr>
          <w:color w:val="252525"/>
          <w:sz w:val="19"/>
        </w:rPr>
        <w:t>projects</w:t>
      </w:r>
      <w:r>
        <w:rPr>
          <w:color w:val="252525"/>
          <w:spacing w:val="3"/>
          <w:sz w:val="19"/>
        </w:rPr>
        <w:t xml:space="preserve"> </w:t>
      </w:r>
      <w:r>
        <w:rPr>
          <w:color w:val="252525"/>
          <w:sz w:val="19"/>
        </w:rPr>
        <w:t>with</w:t>
      </w:r>
      <w:r>
        <w:rPr>
          <w:color w:val="252525"/>
          <w:spacing w:val="3"/>
          <w:sz w:val="19"/>
        </w:rPr>
        <w:t xml:space="preserve"> </w:t>
      </w:r>
      <w:r>
        <w:rPr>
          <w:color w:val="252525"/>
          <w:sz w:val="19"/>
        </w:rPr>
        <w:t>federal</w:t>
      </w:r>
      <w:r>
        <w:rPr>
          <w:color w:val="252525"/>
          <w:spacing w:val="3"/>
          <w:sz w:val="19"/>
        </w:rPr>
        <w:t xml:space="preserve"> </w:t>
      </w:r>
      <w:r>
        <w:rPr>
          <w:color w:val="252525"/>
          <w:spacing w:val="-2"/>
          <w:sz w:val="19"/>
        </w:rPr>
        <w:t>funding</w:t>
      </w:r>
    </w:p>
    <w:p w14:paraId="33F141BC" w14:textId="77777777" w:rsidR="00AC7BD6" w:rsidRDefault="00B1402D">
      <w:pPr>
        <w:pStyle w:val="ListParagraph"/>
        <w:numPr>
          <w:ilvl w:val="0"/>
          <w:numId w:val="12"/>
        </w:numPr>
        <w:tabs>
          <w:tab w:val="left" w:pos="687"/>
          <w:tab w:val="left" w:pos="688"/>
        </w:tabs>
        <w:rPr>
          <w:sz w:val="19"/>
        </w:rPr>
      </w:pPr>
      <w:r>
        <w:rPr>
          <w:color w:val="252525"/>
          <w:sz w:val="19"/>
        </w:rPr>
        <w:t>Utilize</w:t>
      </w:r>
      <w:r>
        <w:rPr>
          <w:color w:val="252525"/>
          <w:spacing w:val="1"/>
          <w:sz w:val="19"/>
        </w:rPr>
        <w:t xml:space="preserve"> </w:t>
      </w:r>
      <w:r>
        <w:rPr>
          <w:color w:val="252525"/>
          <w:sz w:val="19"/>
        </w:rPr>
        <w:t>traffic</w:t>
      </w:r>
      <w:r>
        <w:rPr>
          <w:color w:val="252525"/>
          <w:spacing w:val="1"/>
          <w:sz w:val="19"/>
        </w:rPr>
        <w:t xml:space="preserve"> </w:t>
      </w:r>
      <w:r>
        <w:rPr>
          <w:color w:val="252525"/>
          <w:sz w:val="19"/>
        </w:rPr>
        <w:t>signal</w:t>
      </w:r>
      <w:r>
        <w:rPr>
          <w:color w:val="252525"/>
          <w:spacing w:val="1"/>
          <w:sz w:val="19"/>
        </w:rPr>
        <w:t xml:space="preserve"> </w:t>
      </w:r>
      <w:r>
        <w:rPr>
          <w:color w:val="252525"/>
          <w:sz w:val="19"/>
        </w:rPr>
        <w:t>performance</w:t>
      </w:r>
      <w:r>
        <w:rPr>
          <w:color w:val="252525"/>
          <w:spacing w:val="1"/>
          <w:sz w:val="19"/>
        </w:rPr>
        <w:t xml:space="preserve"> </w:t>
      </w:r>
      <w:r>
        <w:rPr>
          <w:color w:val="252525"/>
          <w:sz w:val="19"/>
        </w:rPr>
        <w:t>measures</w:t>
      </w:r>
      <w:r>
        <w:rPr>
          <w:color w:val="252525"/>
          <w:spacing w:val="1"/>
          <w:sz w:val="19"/>
        </w:rPr>
        <w:t xml:space="preserve"> </w:t>
      </w:r>
      <w:r>
        <w:rPr>
          <w:color w:val="252525"/>
          <w:sz w:val="19"/>
        </w:rPr>
        <w:t>to</w:t>
      </w:r>
      <w:r>
        <w:rPr>
          <w:color w:val="252525"/>
          <w:spacing w:val="1"/>
          <w:sz w:val="19"/>
        </w:rPr>
        <w:t xml:space="preserve"> </w:t>
      </w:r>
      <w:r>
        <w:rPr>
          <w:color w:val="252525"/>
          <w:sz w:val="19"/>
        </w:rPr>
        <w:t>improve</w:t>
      </w:r>
      <w:r>
        <w:rPr>
          <w:color w:val="252525"/>
          <w:spacing w:val="2"/>
          <w:sz w:val="19"/>
        </w:rPr>
        <w:t xml:space="preserve"> </w:t>
      </w:r>
      <w:r>
        <w:rPr>
          <w:color w:val="252525"/>
          <w:sz w:val="19"/>
        </w:rPr>
        <w:t>efficiency</w:t>
      </w:r>
      <w:r>
        <w:rPr>
          <w:color w:val="252525"/>
          <w:spacing w:val="1"/>
          <w:sz w:val="19"/>
        </w:rPr>
        <w:t xml:space="preserve"> </w:t>
      </w:r>
      <w:r>
        <w:rPr>
          <w:color w:val="252525"/>
          <w:sz w:val="19"/>
        </w:rPr>
        <w:t>on</w:t>
      </w:r>
      <w:r>
        <w:rPr>
          <w:color w:val="252525"/>
          <w:spacing w:val="1"/>
          <w:sz w:val="19"/>
        </w:rPr>
        <w:t xml:space="preserve"> </w:t>
      </w:r>
      <w:r>
        <w:rPr>
          <w:color w:val="252525"/>
          <w:spacing w:val="-2"/>
          <w:sz w:val="19"/>
        </w:rPr>
        <w:t>roadways</w:t>
      </w:r>
    </w:p>
    <w:p w14:paraId="4973A994" w14:textId="77777777" w:rsidR="00AC7BD6" w:rsidRDefault="00B1402D">
      <w:pPr>
        <w:pStyle w:val="ListParagraph"/>
        <w:numPr>
          <w:ilvl w:val="0"/>
          <w:numId w:val="12"/>
        </w:numPr>
        <w:tabs>
          <w:tab w:val="left" w:pos="687"/>
          <w:tab w:val="left" w:pos="688"/>
        </w:tabs>
        <w:spacing w:before="51" w:line="252" w:lineRule="auto"/>
        <w:ind w:left="690" w:right="1488" w:hanging="363"/>
        <w:rPr>
          <w:sz w:val="19"/>
        </w:rPr>
      </w:pPr>
      <w:r>
        <w:rPr>
          <w:color w:val="252525"/>
          <w:sz w:val="19"/>
        </w:rPr>
        <w:t>Complete right of way for SR 324/Gravel Springs Road at I-85 interchange project allowing Georgia Department of Transportation (DOT) to begin construction prior to year end</w:t>
      </w:r>
    </w:p>
    <w:p w14:paraId="753D7C43" w14:textId="77777777" w:rsidR="00AC7BD6" w:rsidRDefault="00B1402D">
      <w:pPr>
        <w:pStyle w:val="ListParagraph"/>
        <w:numPr>
          <w:ilvl w:val="0"/>
          <w:numId w:val="12"/>
        </w:numPr>
        <w:tabs>
          <w:tab w:val="left" w:pos="688"/>
        </w:tabs>
        <w:spacing w:before="59"/>
        <w:rPr>
          <w:sz w:val="19"/>
        </w:rPr>
      </w:pPr>
      <w:r>
        <w:rPr>
          <w:color w:val="252525"/>
          <w:sz w:val="19"/>
        </w:rPr>
        <w:t>Begin</w:t>
      </w:r>
      <w:r>
        <w:rPr>
          <w:color w:val="252525"/>
          <w:spacing w:val="2"/>
          <w:sz w:val="19"/>
        </w:rPr>
        <w:t xml:space="preserve"> </w:t>
      </w:r>
      <w:r>
        <w:rPr>
          <w:color w:val="252525"/>
          <w:sz w:val="19"/>
        </w:rPr>
        <w:t>construction</w:t>
      </w:r>
      <w:r>
        <w:rPr>
          <w:color w:val="252525"/>
          <w:spacing w:val="2"/>
          <w:sz w:val="19"/>
        </w:rPr>
        <w:t xml:space="preserve"> </w:t>
      </w:r>
      <w:r>
        <w:rPr>
          <w:color w:val="252525"/>
          <w:sz w:val="19"/>
        </w:rPr>
        <w:t>of</w:t>
      </w:r>
      <w:r>
        <w:rPr>
          <w:color w:val="252525"/>
          <w:spacing w:val="3"/>
          <w:sz w:val="19"/>
        </w:rPr>
        <w:t xml:space="preserve"> </w:t>
      </w:r>
      <w:r>
        <w:rPr>
          <w:color w:val="252525"/>
          <w:sz w:val="19"/>
        </w:rPr>
        <w:t>the</w:t>
      </w:r>
      <w:r>
        <w:rPr>
          <w:color w:val="252525"/>
          <w:spacing w:val="2"/>
          <w:sz w:val="19"/>
        </w:rPr>
        <w:t xml:space="preserve"> </w:t>
      </w:r>
      <w:r>
        <w:rPr>
          <w:color w:val="252525"/>
          <w:sz w:val="19"/>
        </w:rPr>
        <w:t>widening</w:t>
      </w:r>
      <w:r>
        <w:rPr>
          <w:color w:val="252525"/>
          <w:spacing w:val="2"/>
          <w:sz w:val="19"/>
        </w:rPr>
        <w:t xml:space="preserve"> </w:t>
      </w:r>
      <w:r>
        <w:rPr>
          <w:color w:val="252525"/>
          <w:sz w:val="19"/>
        </w:rPr>
        <w:t>of</w:t>
      </w:r>
      <w:r>
        <w:rPr>
          <w:color w:val="252525"/>
          <w:spacing w:val="3"/>
          <w:sz w:val="19"/>
        </w:rPr>
        <w:t xml:space="preserve"> </w:t>
      </w:r>
      <w:r>
        <w:rPr>
          <w:color w:val="252525"/>
          <w:sz w:val="19"/>
        </w:rPr>
        <w:t>Cruse</w:t>
      </w:r>
      <w:r>
        <w:rPr>
          <w:color w:val="252525"/>
          <w:spacing w:val="2"/>
          <w:sz w:val="19"/>
        </w:rPr>
        <w:t xml:space="preserve"> </w:t>
      </w:r>
      <w:r>
        <w:rPr>
          <w:color w:val="252525"/>
          <w:sz w:val="19"/>
        </w:rPr>
        <w:t>Road</w:t>
      </w:r>
      <w:r>
        <w:rPr>
          <w:color w:val="252525"/>
          <w:spacing w:val="2"/>
          <w:sz w:val="19"/>
        </w:rPr>
        <w:t xml:space="preserve"> </w:t>
      </w:r>
      <w:r>
        <w:rPr>
          <w:color w:val="252525"/>
          <w:sz w:val="19"/>
        </w:rPr>
        <w:t>from</w:t>
      </w:r>
      <w:r>
        <w:rPr>
          <w:color w:val="252525"/>
          <w:spacing w:val="3"/>
          <w:sz w:val="19"/>
        </w:rPr>
        <w:t xml:space="preserve"> </w:t>
      </w:r>
      <w:r>
        <w:rPr>
          <w:color w:val="252525"/>
          <w:sz w:val="19"/>
        </w:rPr>
        <w:t>Club</w:t>
      </w:r>
      <w:r>
        <w:rPr>
          <w:color w:val="252525"/>
          <w:spacing w:val="2"/>
          <w:sz w:val="19"/>
        </w:rPr>
        <w:t xml:space="preserve"> </w:t>
      </w:r>
      <w:r>
        <w:rPr>
          <w:color w:val="252525"/>
          <w:sz w:val="19"/>
        </w:rPr>
        <w:t>Drive</w:t>
      </w:r>
      <w:r>
        <w:rPr>
          <w:color w:val="252525"/>
          <w:spacing w:val="3"/>
          <w:sz w:val="19"/>
        </w:rPr>
        <w:t xml:space="preserve"> </w:t>
      </w:r>
      <w:r>
        <w:rPr>
          <w:color w:val="252525"/>
          <w:sz w:val="19"/>
        </w:rPr>
        <w:t>to</w:t>
      </w:r>
      <w:r>
        <w:rPr>
          <w:color w:val="252525"/>
          <w:spacing w:val="2"/>
          <w:sz w:val="19"/>
        </w:rPr>
        <w:t xml:space="preserve"> </w:t>
      </w:r>
      <w:r>
        <w:rPr>
          <w:color w:val="252525"/>
          <w:sz w:val="19"/>
        </w:rPr>
        <w:t>Paden</w:t>
      </w:r>
      <w:r>
        <w:rPr>
          <w:color w:val="252525"/>
          <w:spacing w:val="2"/>
          <w:sz w:val="19"/>
        </w:rPr>
        <w:t xml:space="preserve"> </w:t>
      </w:r>
      <w:r>
        <w:rPr>
          <w:color w:val="252525"/>
          <w:spacing w:val="-2"/>
          <w:sz w:val="19"/>
        </w:rPr>
        <w:t>Drive</w:t>
      </w:r>
    </w:p>
    <w:p w14:paraId="52D50CF3" w14:textId="77777777" w:rsidR="00AC7BD6" w:rsidRDefault="00B1402D">
      <w:pPr>
        <w:pStyle w:val="ListParagraph"/>
        <w:numPr>
          <w:ilvl w:val="0"/>
          <w:numId w:val="12"/>
        </w:numPr>
        <w:tabs>
          <w:tab w:val="left" w:pos="688"/>
        </w:tabs>
        <w:rPr>
          <w:sz w:val="19"/>
        </w:rPr>
      </w:pPr>
      <w:r>
        <w:rPr>
          <w:color w:val="252525"/>
          <w:sz w:val="19"/>
        </w:rPr>
        <w:t>Beg</w:t>
      </w:r>
      <w:r>
        <w:rPr>
          <w:color w:val="252525"/>
          <w:sz w:val="19"/>
        </w:rPr>
        <w:t>in</w:t>
      </w:r>
      <w:r>
        <w:rPr>
          <w:color w:val="252525"/>
          <w:spacing w:val="1"/>
          <w:sz w:val="19"/>
        </w:rPr>
        <w:t xml:space="preserve"> </w:t>
      </w:r>
      <w:r>
        <w:rPr>
          <w:color w:val="252525"/>
          <w:sz w:val="19"/>
        </w:rPr>
        <w:t>construction</w:t>
      </w:r>
      <w:r>
        <w:rPr>
          <w:color w:val="252525"/>
          <w:spacing w:val="2"/>
          <w:sz w:val="19"/>
        </w:rPr>
        <w:t xml:space="preserve"> </w:t>
      </w:r>
      <w:r>
        <w:rPr>
          <w:color w:val="252525"/>
          <w:sz w:val="19"/>
        </w:rPr>
        <w:t>of</w:t>
      </w:r>
      <w:r>
        <w:rPr>
          <w:color w:val="252525"/>
          <w:spacing w:val="2"/>
          <w:sz w:val="19"/>
        </w:rPr>
        <w:t xml:space="preserve"> </w:t>
      </w:r>
      <w:r>
        <w:rPr>
          <w:color w:val="252525"/>
          <w:sz w:val="19"/>
        </w:rPr>
        <w:t>the</w:t>
      </w:r>
      <w:r>
        <w:rPr>
          <w:color w:val="252525"/>
          <w:spacing w:val="1"/>
          <w:sz w:val="19"/>
        </w:rPr>
        <w:t xml:space="preserve"> </w:t>
      </w:r>
      <w:r>
        <w:rPr>
          <w:color w:val="252525"/>
          <w:sz w:val="19"/>
        </w:rPr>
        <w:t>Dacula</w:t>
      </w:r>
      <w:r>
        <w:rPr>
          <w:color w:val="252525"/>
          <w:spacing w:val="2"/>
          <w:sz w:val="19"/>
        </w:rPr>
        <w:t xml:space="preserve"> </w:t>
      </w:r>
      <w:r>
        <w:rPr>
          <w:color w:val="252525"/>
          <w:sz w:val="19"/>
        </w:rPr>
        <w:t>Road</w:t>
      </w:r>
      <w:r>
        <w:rPr>
          <w:color w:val="252525"/>
          <w:spacing w:val="2"/>
          <w:sz w:val="19"/>
        </w:rPr>
        <w:t xml:space="preserve"> </w:t>
      </w:r>
      <w:r>
        <w:rPr>
          <w:color w:val="252525"/>
          <w:sz w:val="19"/>
        </w:rPr>
        <w:t>at</w:t>
      </w:r>
      <w:r>
        <w:rPr>
          <w:color w:val="252525"/>
          <w:spacing w:val="2"/>
          <w:sz w:val="19"/>
        </w:rPr>
        <w:t xml:space="preserve"> </w:t>
      </w:r>
      <w:r>
        <w:rPr>
          <w:color w:val="252525"/>
          <w:sz w:val="19"/>
        </w:rPr>
        <w:t>US</w:t>
      </w:r>
      <w:r>
        <w:rPr>
          <w:color w:val="252525"/>
          <w:spacing w:val="1"/>
          <w:sz w:val="19"/>
        </w:rPr>
        <w:t xml:space="preserve"> </w:t>
      </w:r>
      <w:r>
        <w:rPr>
          <w:color w:val="252525"/>
          <w:sz w:val="19"/>
        </w:rPr>
        <w:t>29/SR</w:t>
      </w:r>
      <w:r>
        <w:rPr>
          <w:color w:val="252525"/>
          <w:spacing w:val="2"/>
          <w:sz w:val="19"/>
        </w:rPr>
        <w:t xml:space="preserve"> </w:t>
      </w:r>
      <w:r>
        <w:rPr>
          <w:color w:val="252525"/>
          <w:sz w:val="19"/>
        </w:rPr>
        <w:t>8/Winder</w:t>
      </w:r>
      <w:r>
        <w:rPr>
          <w:color w:val="252525"/>
          <w:spacing w:val="2"/>
          <w:sz w:val="19"/>
        </w:rPr>
        <w:t xml:space="preserve"> </w:t>
      </w:r>
      <w:r>
        <w:rPr>
          <w:color w:val="252525"/>
          <w:sz w:val="19"/>
        </w:rPr>
        <w:t>Highway</w:t>
      </w:r>
      <w:r>
        <w:rPr>
          <w:color w:val="252525"/>
          <w:spacing w:val="2"/>
          <w:sz w:val="19"/>
        </w:rPr>
        <w:t xml:space="preserve"> </w:t>
      </w:r>
      <w:r>
        <w:rPr>
          <w:color w:val="252525"/>
          <w:sz w:val="19"/>
        </w:rPr>
        <w:t>intersection</w:t>
      </w:r>
      <w:r>
        <w:rPr>
          <w:color w:val="252525"/>
          <w:spacing w:val="1"/>
          <w:sz w:val="19"/>
        </w:rPr>
        <w:t xml:space="preserve"> </w:t>
      </w:r>
      <w:r>
        <w:rPr>
          <w:color w:val="252525"/>
          <w:sz w:val="19"/>
        </w:rPr>
        <w:t>and</w:t>
      </w:r>
      <w:r>
        <w:rPr>
          <w:color w:val="252525"/>
          <w:spacing w:val="2"/>
          <w:sz w:val="19"/>
        </w:rPr>
        <w:t xml:space="preserve"> </w:t>
      </w:r>
      <w:r>
        <w:rPr>
          <w:color w:val="252525"/>
          <w:sz w:val="19"/>
        </w:rPr>
        <w:t>bridge</w:t>
      </w:r>
      <w:r>
        <w:rPr>
          <w:color w:val="252525"/>
          <w:spacing w:val="2"/>
          <w:sz w:val="19"/>
        </w:rPr>
        <w:t xml:space="preserve"> </w:t>
      </w:r>
      <w:r>
        <w:rPr>
          <w:color w:val="252525"/>
          <w:sz w:val="19"/>
        </w:rPr>
        <w:t>replacement</w:t>
      </w:r>
      <w:r>
        <w:rPr>
          <w:color w:val="252525"/>
          <w:spacing w:val="2"/>
          <w:sz w:val="19"/>
        </w:rPr>
        <w:t xml:space="preserve"> </w:t>
      </w:r>
      <w:r>
        <w:rPr>
          <w:color w:val="252525"/>
          <w:spacing w:val="-2"/>
          <w:sz w:val="19"/>
        </w:rPr>
        <w:t>project</w:t>
      </w:r>
    </w:p>
    <w:p w14:paraId="525EB4CC" w14:textId="77777777" w:rsidR="00AC7BD6" w:rsidRDefault="00B1402D">
      <w:pPr>
        <w:pStyle w:val="ListParagraph"/>
        <w:numPr>
          <w:ilvl w:val="0"/>
          <w:numId w:val="12"/>
        </w:numPr>
        <w:tabs>
          <w:tab w:val="left" w:pos="688"/>
        </w:tabs>
        <w:rPr>
          <w:sz w:val="19"/>
        </w:rPr>
      </w:pPr>
      <w:r>
        <w:rPr>
          <w:color w:val="252525"/>
          <w:sz w:val="19"/>
        </w:rPr>
        <w:t>Begin</w:t>
      </w:r>
      <w:r>
        <w:rPr>
          <w:color w:val="252525"/>
          <w:spacing w:val="2"/>
          <w:sz w:val="19"/>
        </w:rPr>
        <w:t xml:space="preserve"> </w:t>
      </w:r>
      <w:r>
        <w:rPr>
          <w:color w:val="252525"/>
          <w:sz w:val="19"/>
        </w:rPr>
        <w:t>construction</w:t>
      </w:r>
      <w:r>
        <w:rPr>
          <w:color w:val="252525"/>
          <w:spacing w:val="2"/>
          <w:sz w:val="19"/>
        </w:rPr>
        <w:t xml:space="preserve"> </w:t>
      </w:r>
      <w:r>
        <w:rPr>
          <w:color w:val="252525"/>
          <w:sz w:val="19"/>
        </w:rPr>
        <w:t>of</w:t>
      </w:r>
      <w:r>
        <w:rPr>
          <w:color w:val="252525"/>
          <w:spacing w:val="2"/>
          <w:sz w:val="19"/>
        </w:rPr>
        <w:t xml:space="preserve"> </w:t>
      </w:r>
      <w:r>
        <w:rPr>
          <w:color w:val="252525"/>
          <w:sz w:val="19"/>
        </w:rPr>
        <w:t>the</w:t>
      </w:r>
      <w:r>
        <w:rPr>
          <w:color w:val="252525"/>
          <w:spacing w:val="2"/>
          <w:sz w:val="19"/>
        </w:rPr>
        <w:t xml:space="preserve"> </w:t>
      </w:r>
      <w:r>
        <w:rPr>
          <w:color w:val="252525"/>
          <w:sz w:val="19"/>
        </w:rPr>
        <w:t>widening</w:t>
      </w:r>
      <w:r>
        <w:rPr>
          <w:color w:val="252525"/>
          <w:spacing w:val="2"/>
          <w:sz w:val="19"/>
        </w:rPr>
        <w:t xml:space="preserve"> </w:t>
      </w:r>
      <w:r>
        <w:rPr>
          <w:color w:val="252525"/>
          <w:sz w:val="19"/>
        </w:rPr>
        <w:t>of</w:t>
      </w:r>
      <w:r>
        <w:rPr>
          <w:color w:val="252525"/>
          <w:spacing w:val="2"/>
          <w:sz w:val="19"/>
        </w:rPr>
        <w:t xml:space="preserve"> </w:t>
      </w:r>
      <w:r>
        <w:rPr>
          <w:color w:val="252525"/>
          <w:sz w:val="19"/>
        </w:rPr>
        <w:t>Hamilton</w:t>
      </w:r>
      <w:r>
        <w:rPr>
          <w:color w:val="252525"/>
          <w:spacing w:val="2"/>
          <w:sz w:val="19"/>
        </w:rPr>
        <w:t xml:space="preserve"> </w:t>
      </w:r>
      <w:r>
        <w:rPr>
          <w:color w:val="252525"/>
          <w:sz w:val="19"/>
        </w:rPr>
        <w:t>Mill</w:t>
      </w:r>
      <w:r>
        <w:rPr>
          <w:color w:val="252525"/>
          <w:spacing w:val="2"/>
          <w:sz w:val="19"/>
        </w:rPr>
        <w:t xml:space="preserve"> </w:t>
      </w:r>
      <w:r>
        <w:rPr>
          <w:color w:val="252525"/>
          <w:sz w:val="19"/>
        </w:rPr>
        <w:t>Road</w:t>
      </w:r>
      <w:r>
        <w:rPr>
          <w:color w:val="252525"/>
          <w:spacing w:val="2"/>
          <w:sz w:val="19"/>
        </w:rPr>
        <w:t xml:space="preserve"> </w:t>
      </w:r>
      <w:r>
        <w:rPr>
          <w:color w:val="252525"/>
          <w:sz w:val="19"/>
        </w:rPr>
        <w:t>from</w:t>
      </w:r>
      <w:r>
        <w:rPr>
          <w:color w:val="252525"/>
          <w:spacing w:val="2"/>
          <w:sz w:val="19"/>
        </w:rPr>
        <w:t xml:space="preserve"> </w:t>
      </w:r>
      <w:r>
        <w:rPr>
          <w:color w:val="252525"/>
          <w:sz w:val="19"/>
        </w:rPr>
        <w:t>Ivy</w:t>
      </w:r>
      <w:r>
        <w:rPr>
          <w:color w:val="252525"/>
          <w:spacing w:val="2"/>
          <w:sz w:val="19"/>
        </w:rPr>
        <w:t xml:space="preserve"> </w:t>
      </w:r>
      <w:r>
        <w:rPr>
          <w:color w:val="252525"/>
          <w:sz w:val="19"/>
        </w:rPr>
        <w:t>Mill</w:t>
      </w:r>
      <w:r>
        <w:rPr>
          <w:color w:val="252525"/>
          <w:spacing w:val="2"/>
          <w:sz w:val="19"/>
        </w:rPr>
        <w:t xml:space="preserve"> </w:t>
      </w:r>
      <w:r>
        <w:rPr>
          <w:color w:val="252525"/>
          <w:sz w:val="19"/>
        </w:rPr>
        <w:t>Drive</w:t>
      </w:r>
      <w:r>
        <w:rPr>
          <w:color w:val="252525"/>
          <w:spacing w:val="2"/>
          <w:sz w:val="19"/>
        </w:rPr>
        <w:t xml:space="preserve"> </w:t>
      </w:r>
      <w:r>
        <w:rPr>
          <w:color w:val="252525"/>
          <w:sz w:val="19"/>
        </w:rPr>
        <w:t>to</w:t>
      </w:r>
      <w:r>
        <w:rPr>
          <w:color w:val="252525"/>
          <w:spacing w:val="2"/>
          <w:sz w:val="19"/>
        </w:rPr>
        <w:t xml:space="preserve"> </w:t>
      </w:r>
      <w:r>
        <w:rPr>
          <w:color w:val="252525"/>
          <w:sz w:val="19"/>
        </w:rPr>
        <w:t>Sardis</w:t>
      </w:r>
      <w:r>
        <w:rPr>
          <w:color w:val="252525"/>
          <w:spacing w:val="2"/>
          <w:sz w:val="19"/>
        </w:rPr>
        <w:t xml:space="preserve"> </w:t>
      </w:r>
      <w:r>
        <w:rPr>
          <w:color w:val="252525"/>
          <w:sz w:val="19"/>
        </w:rPr>
        <w:t>Church</w:t>
      </w:r>
      <w:r>
        <w:rPr>
          <w:color w:val="252525"/>
          <w:spacing w:val="2"/>
          <w:sz w:val="19"/>
        </w:rPr>
        <w:t xml:space="preserve"> </w:t>
      </w:r>
      <w:r>
        <w:rPr>
          <w:color w:val="252525"/>
          <w:spacing w:val="-4"/>
          <w:sz w:val="19"/>
        </w:rPr>
        <w:t>Road</w:t>
      </w:r>
    </w:p>
    <w:p w14:paraId="164ACCE1" w14:textId="77777777" w:rsidR="00AC7BD6" w:rsidRDefault="00B1402D">
      <w:pPr>
        <w:pStyle w:val="ListParagraph"/>
        <w:numPr>
          <w:ilvl w:val="0"/>
          <w:numId w:val="12"/>
        </w:numPr>
        <w:tabs>
          <w:tab w:val="left" w:pos="688"/>
        </w:tabs>
        <w:spacing w:before="51"/>
        <w:rPr>
          <w:sz w:val="19"/>
        </w:rPr>
      </w:pPr>
      <w:r>
        <w:rPr>
          <w:color w:val="252525"/>
          <w:sz w:val="19"/>
        </w:rPr>
        <w:t>Begin</w:t>
      </w:r>
      <w:r>
        <w:rPr>
          <w:color w:val="252525"/>
          <w:spacing w:val="2"/>
          <w:sz w:val="19"/>
        </w:rPr>
        <w:t xml:space="preserve"> </w:t>
      </w:r>
      <w:r>
        <w:rPr>
          <w:color w:val="252525"/>
          <w:sz w:val="19"/>
        </w:rPr>
        <w:t>engineering</w:t>
      </w:r>
      <w:r>
        <w:rPr>
          <w:color w:val="252525"/>
          <w:spacing w:val="3"/>
          <w:sz w:val="19"/>
        </w:rPr>
        <w:t xml:space="preserve"> </w:t>
      </w:r>
      <w:r>
        <w:rPr>
          <w:color w:val="252525"/>
          <w:sz w:val="19"/>
        </w:rPr>
        <w:t>for</w:t>
      </w:r>
      <w:r>
        <w:rPr>
          <w:color w:val="252525"/>
          <w:spacing w:val="2"/>
          <w:sz w:val="19"/>
        </w:rPr>
        <w:t xml:space="preserve"> </w:t>
      </w:r>
      <w:r>
        <w:rPr>
          <w:color w:val="252525"/>
          <w:sz w:val="19"/>
        </w:rPr>
        <w:t>the</w:t>
      </w:r>
      <w:r>
        <w:rPr>
          <w:color w:val="252525"/>
          <w:spacing w:val="3"/>
          <w:sz w:val="19"/>
        </w:rPr>
        <w:t xml:space="preserve"> </w:t>
      </w:r>
      <w:r>
        <w:rPr>
          <w:color w:val="252525"/>
          <w:sz w:val="19"/>
        </w:rPr>
        <w:t>I-85</w:t>
      </w:r>
      <w:r>
        <w:rPr>
          <w:color w:val="252525"/>
          <w:spacing w:val="3"/>
          <w:sz w:val="19"/>
        </w:rPr>
        <w:t xml:space="preserve"> </w:t>
      </w:r>
      <w:r>
        <w:rPr>
          <w:color w:val="252525"/>
          <w:sz w:val="19"/>
        </w:rPr>
        <w:t>at</w:t>
      </w:r>
      <w:r>
        <w:rPr>
          <w:color w:val="252525"/>
          <w:spacing w:val="2"/>
          <w:sz w:val="19"/>
        </w:rPr>
        <w:t xml:space="preserve"> </w:t>
      </w:r>
      <w:r>
        <w:rPr>
          <w:color w:val="252525"/>
          <w:sz w:val="19"/>
        </w:rPr>
        <w:t>McGinnis</w:t>
      </w:r>
      <w:r>
        <w:rPr>
          <w:color w:val="252525"/>
          <w:spacing w:val="3"/>
          <w:sz w:val="19"/>
        </w:rPr>
        <w:t xml:space="preserve"> </w:t>
      </w:r>
      <w:r>
        <w:rPr>
          <w:color w:val="252525"/>
          <w:sz w:val="19"/>
        </w:rPr>
        <w:t>Ferry</w:t>
      </w:r>
      <w:r>
        <w:rPr>
          <w:color w:val="252525"/>
          <w:spacing w:val="3"/>
          <w:sz w:val="19"/>
        </w:rPr>
        <w:t xml:space="preserve"> </w:t>
      </w:r>
      <w:r>
        <w:rPr>
          <w:color w:val="252525"/>
          <w:sz w:val="19"/>
        </w:rPr>
        <w:t>Road</w:t>
      </w:r>
      <w:r>
        <w:rPr>
          <w:color w:val="252525"/>
          <w:spacing w:val="2"/>
          <w:sz w:val="19"/>
        </w:rPr>
        <w:t xml:space="preserve"> </w:t>
      </w:r>
      <w:r>
        <w:rPr>
          <w:color w:val="252525"/>
          <w:sz w:val="19"/>
        </w:rPr>
        <w:t>interchange</w:t>
      </w:r>
      <w:r>
        <w:rPr>
          <w:color w:val="252525"/>
          <w:spacing w:val="3"/>
          <w:sz w:val="19"/>
        </w:rPr>
        <w:t xml:space="preserve"> </w:t>
      </w:r>
      <w:r>
        <w:rPr>
          <w:color w:val="252525"/>
          <w:spacing w:val="-2"/>
          <w:sz w:val="19"/>
        </w:rPr>
        <w:t>project</w:t>
      </w:r>
    </w:p>
    <w:p w14:paraId="4EA29440" w14:textId="77777777" w:rsidR="00AC7BD6" w:rsidRDefault="00B1402D">
      <w:pPr>
        <w:pStyle w:val="ListParagraph"/>
        <w:numPr>
          <w:ilvl w:val="0"/>
          <w:numId w:val="12"/>
        </w:numPr>
        <w:tabs>
          <w:tab w:val="left" w:pos="688"/>
        </w:tabs>
        <w:spacing w:before="49"/>
        <w:rPr>
          <w:sz w:val="19"/>
        </w:rPr>
      </w:pPr>
      <w:r>
        <w:rPr>
          <w:color w:val="252525"/>
          <w:sz w:val="19"/>
        </w:rPr>
        <w:t>Complete engineering</w:t>
      </w:r>
      <w:r>
        <w:rPr>
          <w:color w:val="252525"/>
          <w:spacing w:val="1"/>
          <w:sz w:val="19"/>
        </w:rPr>
        <w:t xml:space="preserve"> </w:t>
      </w:r>
      <w:r>
        <w:rPr>
          <w:color w:val="252525"/>
          <w:sz w:val="19"/>
        </w:rPr>
        <w:t>and</w:t>
      </w:r>
      <w:r>
        <w:rPr>
          <w:color w:val="252525"/>
          <w:spacing w:val="1"/>
          <w:sz w:val="19"/>
        </w:rPr>
        <w:t xml:space="preserve"> </w:t>
      </w:r>
      <w:r>
        <w:rPr>
          <w:color w:val="252525"/>
          <w:sz w:val="19"/>
        </w:rPr>
        <w:t>right of</w:t>
      </w:r>
      <w:r>
        <w:rPr>
          <w:color w:val="252525"/>
          <w:spacing w:val="1"/>
          <w:sz w:val="19"/>
        </w:rPr>
        <w:t xml:space="preserve"> </w:t>
      </w:r>
      <w:r>
        <w:rPr>
          <w:color w:val="252525"/>
          <w:sz w:val="19"/>
        </w:rPr>
        <w:t>way</w:t>
      </w:r>
      <w:r>
        <w:rPr>
          <w:color w:val="252525"/>
          <w:spacing w:val="1"/>
          <w:sz w:val="19"/>
        </w:rPr>
        <w:t xml:space="preserve"> </w:t>
      </w:r>
      <w:r>
        <w:rPr>
          <w:color w:val="252525"/>
          <w:sz w:val="19"/>
        </w:rPr>
        <w:t>acquisition on</w:t>
      </w:r>
      <w:r>
        <w:rPr>
          <w:color w:val="252525"/>
          <w:spacing w:val="1"/>
          <w:sz w:val="19"/>
        </w:rPr>
        <w:t xml:space="preserve"> </w:t>
      </w:r>
      <w:r>
        <w:rPr>
          <w:color w:val="252525"/>
          <w:sz w:val="19"/>
        </w:rPr>
        <w:t>SR</w:t>
      </w:r>
      <w:r>
        <w:rPr>
          <w:color w:val="252525"/>
          <w:spacing w:val="1"/>
          <w:sz w:val="19"/>
        </w:rPr>
        <w:t xml:space="preserve"> </w:t>
      </w:r>
      <w:r>
        <w:rPr>
          <w:color w:val="252525"/>
          <w:sz w:val="19"/>
        </w:rPr>
        <w:t>316 at</w:t>
      </w:r>
      <w:r>
        <w:rPr>
          <w:color w:val="252525"/>
          <w:spacing w:val="1"/>
          <w:sz w:val="19"/>
        </w:rPr>
        <w:t xml:space="preserve"> </w:t>
      </w:r>
      <w:proofErr w:type="spellStart"/>
      <w:r>
        <w:rPr>
          <w:color w:val="252525"/>
          <w:sz w:val="19"/>
        </w:rPr>
        <w:t>Harbins</w:t>
      </w:r>
      <w:proofErr w:type="spellEnd"/>
      <w:r>
        <w:rPr>
          <w:color w:val="252525"/>
          <w:spacing w:val="1"/>
          <w:sz w:val="19"/>
        </w:rPr>
        <w:t xml:space="preserve"> </w:t>
      </w:r>
      <w:r>
        <w:rPr>
          <w:color w:val="252525"/>
          <w:sz w:val="19"/>
        </w:rPr>
        <w:t xml:space="preserve">Road </w:t>
      </w:r>
      <w:r>
        <w:rPr>
          <w:color w:val="252525"/>
          <w:spacing w:val="-2"/>
          <w:sz w:val="19"/>
        </w:rPr>
        <w:t>interchange</w:t>
      </w:r>
    </w:p>
    <w:p w14:paraId="4E1E4426" w14:textId="77777777" w:rsidR="00AC7BD6" w:rsidRDefault="00B1402D">
      <w:pPr>
        <w:pStyle w:val="ListParagraph"/>
        <w:numPr>
          <w:ilvl w:val="0"/>
          <w:numId w:val="12"/>
        </w:numPr>
        <w:tabs>
          <w:tab w:val="left" w:pos="688"/>
        </w:tabs>
        <w:spacing w:before="31"/>
        <w:rPr>
          <w:sz w:val="19"/>
        </w:rPr>
      </w:pPr>
      <w:r>
        <w:rPr>
          <w:color w:val="252525"/>
          <w:sz w:val="19"/>
        </w:rPr>
        <w:t>Complete</w:t>
      </w:r>
      <w:r>
        <w:rPr>
          <w:color w:val="252525"/>
          <w:spacing w:val="1"/>
          <w:sz w:val="19"/>
        </w:rPr>
        <w:t xml:space="preserve"> </w:t>
      </w:r>
      <w:r>
        <w:rPr>
          <w:color w:val="252525"/>
          <w:sz w:val="19"/>
        </w:rPr>
        <w:t>the</w:t>
      </w:r>
      <w:r>
        <w:rPr>
          <w:color w:val="252525"/>
          <w:spacing w:val="1"/>
          <w:sz w:val="19"/>
        </w:rPr>
        <w:t xml:space="preserve"> </w:t>
      </w:r>
      <w:r>
        <w:rPr>
          <w:color w:val="252525"/>
          <w:sz w:val="19"/>
        </w:rPr>
        <w:t>Comprehensive</w:t>
      </w:r>
      <w:r>
        <w:rPr>
          <w:color w:val="252525"/>
          <w:spacing w:val="1"/>
          <w:sz w:val="19"/>
        </w:rPr>
        <w:t xml:space="preserve"> </w:t>
      </w:r>
      <w:r>
        <w:rPr>
          <w:color w:val="252525"/>
          <w:sz w:val="19"/>
        </w:rPr>
        <w:t>Transit</w:t>
      </w:r>
      <w:r>
        <w:rPr>
          <w:color w:val="252525"/>
          <w:spacing w:val="1"/>
          <w:sz w:val="19"/>
        </w:rPr>
        <w:t xml:space="preserve"> </w:t>
      </w:r>
      <w:r>
        <w:rPr>
          <w:color w:val="252525"/>
          <w:sz w:val="19"/>
        </w:rPr>
        <w:t>Development</w:t>
      </w:r>
      <w:r>
        <w:rPr>
          <w:color w:val="252525"/>
          <w:spacing w:val="1"/>
          <w:sz w:val="19"/>
        </w:rPr>
        <w:t xml:space="preserve"> </w:t>
      </w:r>
      <w:r>
        <w:rPr>
          <w:color w:val="252525"/>
          <w:spacing w:val="-4"/>
          <w:sz w:val="19"/>
        </w:rPr>
        <w:t>Plan</w:t>
      </w:r>
    </w:p>
    <w:p w14:paraId="7A294B08" w14:textId="77777777" w:rsidR="00AC7BD6" w:rsidRDefault="00AC7BD6">
      <w:pPr>
        <w:pStyle w:val="BodyText"/>
        <w:spacing w:before="4"/>
        <w:rPr>
          <w:sz w:val="17"/>
        </w:rPr>
      </w:pPr>
    </w:p>
    <w:p w14:paraId="1D305AF5" w14:textId="77777777" w:rsidR="00AC7BD6" w:rsidRDefault="00B1402D">
      <w:pPr>
        <w:pStyle w:val="BodyText"/>
        <w:spacing w:before="121"/>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631E35F4" w14:textId="77777777" w:rsidR="00AC7BD6" w:rsidRDefault="00B1402D">
      <w:pPr>
        <w:pStyle w:val="ListParagraph"/>
        <w:numPr>
          <w:ilvl w:val="0"/>
          <w:numId w:val="11"/>
        </w:numPr>
        <w:tabs>
          <w:tab w:val="left" w:pos="687"/>
          <w:tab w:val="left" w:pos="688"/>
        </w:tabs>
        <w:rPr>
          <w:sz w:val="19"/>
        </w:rPr>
      </w:pPr>
      <w:r>
        <w:rPr>
          <w:color w:val="252525"/>
          <w:sz w:val="19"/>
        </w:rPr>
        <w:t>Prepare</w:t>
      </w:r>
      <w:r>
        <w:rPr>
          <w:color w:val="252525"/>
          <w:spacing w:val="4"/>
          <w:sz w:val="19"/>
        </w:rPr>
        <w:t xml:space="preserve"> </w:t>
      </w:r>
      <w:r>
        <w:rPr>
          <w:color w:val="252525"/>
          <w:sz w:val="19"/>
        </w:rPr>
        <w:t>an</w:t>
      </w:r>
      <w:r>
        <w:rPr>
          <w:color w:val="252525"/>
          <w:spacing w:val="5"/>
          <w:sz w:val="19"/>
        </w:rPr>
        <w:t xml:space="preserve"> </w:t>
      </w:r>
      <w:r>
        <w:rPr>
          <w:color w:val="252525"/>
          <w:sz w:val="19"/>
        </w:rPr>
        <w:t>Airport</w:t>
      </w:r>
      <w:r>
        <w:rPr>
          <w:color w:val="252525"/>
          <w:spacing w:val="5"/>
          <w:sz w:val="19"/>
        </w:rPr>
        <w:t xml:space="preserve"> </w:t>
      </w:r>
      <w:r>
        <w:rPr>
          <w:color w:val="252525"/>
          <w:sz w:val="19"/>
        </w:rPr>
        <w:t>Master</w:t>
      </w:r>
      <w:r>
        <w:rPr>
          <w:color w:val="252525"/>
          <w:spacing w:val="5"/>
          <w:sz w:val="19"/>
        </w:rPr>
        <w:t xml:space="preserve"> </w:t>
      </w:r>
      <w:r>
        <w:rPr>
          <w:color w:val="252525"/>
          <w:spacing w:val="-4"/>
          <w:sz w:val="19"/>
        </w:rPr>
        <w:t>Plan</w:t>
      </w:r>
    </w:p>
    <w:p w14:paraId="1908C063" w14:textId="77777777" w:rsidR="00AC7BD6" w:rsidRDefault="00B1402D">
      <w:pPr>
        <w:pStyle w:val="ListParagraph"/>
        <w:numPr>
          <w:ilvl w:val="0"/>
          <w:numId w:val="11"/>
        </w:numPr>
        <w:tabs>
          <w:tab w:val="left" w:pos="687"/>
          <w:tab w:val="left" w:pos="688"/>
        </w:tabs>
        <w:spacing w:before="51" w:line="252" w:lineRule="auto"/>
        <w:ind w:right="700" w:hanging="361"/>
        <w:rPr>
          <w:sz w:val="19"/>
        </w:rPr>
      </w:pPr>
      <w:r>
        <w:rPr>
          <w:color w:val="252525"/>
          <w:sz w:val="19"/>
        </w:rPr>
        <w:t xml:space="preserve">Continue the upgrade of </w:t>
      </w:r>
      <w:proofErr w:type="gramStart"/>
      <w:r>
        <w:rPr>
          <w:color w:val="252525"/>
          <w:sz w:val="19"/>
        </w:rPr>
        <w:t>Gwinnett County DOT street</w:t>
      </w:r>
      <w:proofErr w:type="gramEnd"/>
      <w:r>
        <w:rPr>
          <w:color w:val="252525"/>
          <w:sz w:val="19"/>
        </w:rPr>
        <w:t xml:space="preserve"> lights to LED and map locations into Geographic Information Systems </w:t>
      </w:r>
      <w:r>
        <w:rPr>
          <w:color w:val="252525"/>
          <w:spacing w:val="-2"/>
          <w:sz w:val="19"/>
        </w:rPr>
        <w:t>(GIS)</w:t>
      </w:r>
    </w:p>
    <w:p w14:paraId="7FC95B45" w14:textId="77777777" w:rsidR="00AC7BD6" w:rsidRDefault="00B1402D">
      <w:pPr>
        <w:pStyle w:val="ListParagraph"/>
        <w:numPr>
          <w:ilvl w:val="0"/>
          <w:numId w:val="11"/>
        </w:numPr>
        <w:tabs>
          <w:tab w:val="left" w:pos="687"/>
          <w:tab w:val="left" w:pos="688"/>
        </w:tabs>
        <w:spacing w:before="59"/>
        <w:rPr>
          <w:sz w:val="19"/>
        </w:rPr>
      </w:pPr>
      <w:r>
        <w:rPr>
          <w:color w:val="252525"/>
          <w:sz w:val="19"/>
        </w:rPr>
        <w:t>Expand</w:t>
      </w:r>
      <w:r>
        <w:rPr>
          <w:color w:val="252525"/>
          <w:spacing w:val="2"/>
          <w:sz w:val="19"/>
        </w:rPr>
        <w:t xml:space="preserve"> </w:t>
      </w:r>
      <w:r>
        <w:rPr>
          <w:color w:val="252525"/>
          <w:sz w:val="19"/>
        </w:rPr>
        <w:t>the</w:t>
      </w:r>
      <w:r>
        <w:rPr>
          <w:color w:val="252525"/>
          <w:spacing w:val="2"/>
          <w:sz w:val="19"/>
        </w:rPr>
        <w:t xml:space="preserve"> </w:t>
      </w:r>
      <w:r>
        <w:rPr>
          <w:color w:val="252525"/>
          <w:sz w:val="19"/>
        </w:rPr>
        <w:t>speed</w:t>
      </w:r>
      <w:r>
        <w:rPr>
          <w:color w:val="252525"/>
          <w:spacing w:val="2"/>
          <w:sz w:val="19"/>
        </w:rPr>
        <w:t xml:space="preserve"> </w:t>
      </w:r>
      <w:r>
        <w:rPr>
          <w:color w:val="252525"/>
          <w:sz w:val="19"/>
        </w:rPr>
        <w:t>limit</w:t>
      </w:r>
      <w:r>
        <w:rPr>
          <w:color w:val="252525"/>
          <w:spacing w:val="2"/>
          <w:sz w:val="19"/>
        </w:rPr>
        <w:t xml:space="preserve"> </w:t>
      </w:r>
      <w:r>
        <w:rPr>
          <w:color w:val="252525"/>
          <w:sz w:val="19"/>
        </w:rPr>
        <w:t>driver</w:t>
      </w:r>
      <w:r>
        <w:rPr>
          <w:color w:val="252525"/>
          <w:spacing w:val="2"/>
          <w:sz w:val="19"/>
        </w:rPr>
        <w:t xml:space="preserve"> </w:t>
      </w:r>
      <w:r>
        <w:rPr>
          <w:color w:val="252525"/>
          <w:sz w:val="19"/>
        </w:rPr>
        <w:t>feedback</w:t>
      </w:r>
      <w:r>
        <w:rPr>
          <w:color w:val="252525"/>
          <w:spacing w:val="2"/>
          <w:sz w:val="19"/>
        </w:rPr>
        <w:t xml:space="preserve"> </w:t>
      </w:r>
      <w:r>
        <w:rPr>
          <w:color w:val="252525"/>
          <w:sz w:val="19"/>
        </w:rPr>
        <w:t>program</w:t>
      </w:r>
      <w:r>
        <w:rPr>
          <w:color w:val="252525"/>
          <w:spacing w:val="2"/>
          <w:sz w:val="19"/>
        </w:rPr>
        <w:t xml:space="preserve"> </w:t>
      </w:r>
      <w:r>
        <w:rPr>
          <w:color w:val="252525"/>
          <w:sz w:val="19"/>
        </w:rPr>
        <w:t>with</w:t>
      </w:r>
      <w:r>
        <w:rPr>
          <w:color w:val="252525"/>
          <w:spacing w:val="2"/>
          <w:sz w:val="19"/>
        </w:rPr>
        <w:t xml:space="preserve"> </w:t>
      </w:r>
      <w:r>
        <w:rPr>
          <w:color w:val="252525"/>
          <w:sz w:val="19"/>
        </w:rPr>
        <w:t>additional</w:t>
      </w:r>
      <w:r>
        <w:rPr>
          <w:color w:val="252525"/>
          <w:spacing w:val="2"/>
          <w:sz w:val="19"/>
        </w:rPr>
        <w:t xml:space="preserve"> </w:t>
      </w:r>
      <w:r>
        <w:rPr>
          <w:color w:val="252525"/>
          <w:sz w:val="19"/>
        </w:rPr>
        <w:t>trailers</w:t>
      </w:r>
      <w:r>
        <w:rPr>
          <w:color w:val="252525"/>
          <w:spacing w:val="2"/>
          <w:sz w:val="19"/>
        </w:rPr>
        <w:t xml:space="preserve"> </w:t>
      </w:r>
      <w:r>
        <w:rPr>
          <w:color w:val="252525"/>
          <w:sz w:val="19"/>
        </w:rPr>
        <w:t>or</w:t>
      </w:r>
      <w:r>
        <w:rPr>
          <w:color w:val="252525"/>
          <w:spacing w:val="2"/>
          <w:sz w:val="19"/>
        </w:rPr>
        <w:t xml:space="preserve"> </w:t>
      </w:r>
      <w:r>
        <w:rPr>
          <w:color w:val="252525"/>
          <w:sz w:val="19"/>
        </w:rPr>
        <w:t>portable</w:t>
      </w:r>
      <w:r>
        <w:rPr>
          <w:color w:val="252525"/>
          <w:spacing w:val="2"/>
          <w:sz w:val="19"/>
        </w:rPr>
        <w:t xml:space="preserve"> </w:t>
      </w:r>
      <w:r>
        <w:rPr>
          <w:color w:val="252525"/>
          <w:spacing w:val="-2"/>
          <w:sz w:val="19"/>
        </w:rPr>
        <w:t>signs</w:t>
      </w:r>
    </w:p>
    <w:p w14:paraId="6ABF66F1" w14:textId="77777777" w:rsidR="00AC7BD6" w:rsidRDefault="00B1402D">
      <w:pPr>
        <w:pStyle w:val="ListParagraph"/>
        <w:numPr>
          <w:ilvl w:val="0"/>
          <w:numId w:val="11"/>
        </w:numPr>
        <w:tabs>
          <w:tab w:val="left" w:pos="687"/>
          <w:tab w:val="left" w:pos="688"/>
        </w:tabs>
        <w:rPr>
          <w:sz w:val="19"/>
        </w:rPr>
      </w:pPr>
      <w:r>
        <w:rPr>
          <w:color w:val="252525"/>
          <w:sz w:val="19"/>
        </w:rPr>
        <w:t>Construct Sugarloaf</w:t>
      </w:r>
      <w:r>
        <w:rPr>
          <w:color w:val="252525"/>
          <w:spacing w:val="1"/>
          <w:sz w:val="19"/>
        </w:rPr>
        <w:t xml:space="preserve"> </w:t>
      </w:r>
      <w:r>
        <w:rPr>
          <w:color w:val="252525"/>
          <w:sz w:val="19"/>
        </w:rPr>
        <w:t>Parkway Extension</w:t>
      </w:r>
      <w:r>
        <w:rPr>
          <w:color w:val="252525"/>
          <w:spacing w:val="1"/>
          <w:sz w:val="19"/>
        </w:rPr>
        <w:t xml:space="preserve"> </w:t>
      </w:r>
      <w:r>
        <w:rPr>
          <w:color w:val="252525"/>
          <w:sz w:val="19"/>
        </w:rPr>
        <w:t>from SR</w:t>
      </w:r>
      <w:r>
        <w:rPr>
          <w:color w:val="252525"/>
          <w:spacing w:val="1"/>
          <w:sz w:val="19"/>
        </w:rPr>
        <w:t xml:space="preserve"> </w:t>
      </w:r>
      <w:r>
        <w:rPr>
          <w:color w:val="252525"/>
          <w:sz w:val="19"/>
        </w:rPr>
        <w:t>316</w:t>
      </w:r>
      <w:r>
        <w:rPr>
          <w:color w:val="252525"/>
          <w:spacing w:val="1"/>
          <w:sz w:val="19"/>
        </w:rPr>
        <w:t xml:space="preserve"> </w:t>
      </w:r>
      <w:r>
        <w:rPr>
          <w:color w:val="252525"/>
          <w:sz w:val="19"/>
        </w:rPr>
        <w:t>to I-</w:t>
      </w:r>
      <w:r>
        <w:rPr>
          <w:color w:val="252525"/>
          <w:spacing w:val="-5"/>
          <w:sz w:val="19"/>
        </w:rPr>
        <w:t>85</w:t>
      </w:r>
    </w:p>
    <w:p w14:paraId="4BDD1593" w14:textId="77777777" w:rsidR="00AC7BD6" w:rsidRDefault="00B1402D">
      <w:pPr>
        <w:pStyle w:val="ListParagraph"/>
        <w:numPr>
          <w:ilvl w:val="0"/>
          <w:numId w:val="11"/>
        </w:numPr>
        <w:tabs>
          <w:tab w:val="left" w:pos="687"/>
          <w:tab w:val="left" w:pos="688"/>
        </w:tabs>
        <w:rPr>
          <w:sz w:val="19"/>
        </w:rPr>
      </w:pPr>
      <w:r>
        <w:rPr>
          <w:color w:val="252525"/>
          <w:sz w:val="19"/>
        </w:rPr>
        <w:t>Complete the</w:t>
      </w:r>
      <w:r>
        <w:rPr>
          <w:color w:val="252525"/>
          <w:spacing w:val="1"/>
          <w:sz w:val="19"/>
        </w:rPr>
        <w:t xml:space="preserve"> </w:t>
      </w:r>
      <w:r>
        <w:rPr>
          <w:color w:val="252525"/>
          <w:sz w:val="19"/>
        </w:rPr>
        <w:t>SR</w:t>
      </w:r>
      <w:r>
        <w:rPr>
          <w:color w:val="252525"/>
          <w:spacing w:val="1"/>
          <w:sz w:val="19"/>
        </w:rPr>
        <w:t xml:space="preserve"> </w:t>
      </w:r>
      <w:r>
        <w:rPr>
          <w:color w:val="252525"/>
          <w:sz w:val="19"/>
        </w:rPr>
        <w:t>316</w:t>
      </w:r>
      <w:r>
        <w:rPr>
          <w:color w:val="252525"/>
          <w:spacing w:val="1"/>
          <w:sz w:val="19"/>
        </w:rPr>
        <w:t xml:space="preserve"> </w:t>
      </w:r>
      <w:r>
        <w:rPr>
          <w:color w:val="252525"/>
          <w:sz w:val="19"/>
        </w:rPr>
        <w:t>at</w:t>
      </w:r>
      <w:r>
        <w:rPr>
          <w:color w:val="252525"/>
          <w:spacing w:val="1"/>
          <w:sz w:val="19"/>
        </w:rPr>
        <w:t xml:space="preserve"> </w:t>
      </w:r>
      <w:proofErr w:type="spellStart"/>
      <w:r>
        <w:rPr>
          <w:color w:val="252525"/>
          <w:sz w:val="19"/>
        </w:rPr>
        <w:t>Harbins</w:t>
      </w:r>
      <w:proofErr w:type="spellEnd"/>
      <w:r>
        <w:rPr>
          <w:color w:val="252525"/>
          <w:spacing w:val="1"/>
          <w:sz w:val="19"/>
        </w:rPr>
        <w:t xml:space="preserve"> </w:t>
      </w:r>
      <w:r>
        <w:rPr>
          <w:color w:val="252525"/>
          <w:sz w:val="19"/>
        </w:rPr>
        <w:t>Road</w:t>
      </w:r>
      <w:r>
        <w:rPr>
          <w:color w:val="252525"/>
          <w:spacing w:val="1"/>
          <w:sz w:val="19"/>
        </w:rPr>
        <w:t xml:space="preserve"> </w:t>
      </w:r>
      <w:r>
        <w:rPr>
          <w:color w:val="252525"/>
          <w:spacing w:val="-2"/>
          <w:sz w:val="19"/>
        </w:rPr>
        <w:t>interchange</w:t>
      </w:r>
    </w:p>
    <w:p w14:paraId="7B918310" w14:textId="77777777" w:rsidR="00AC7BD6" w:rsidRDefault="00B1402D">
      <w:pPr>
        <w:pStyle w:val="ListParagraph"/>
        <w:numPr>
          <w:ilvl w:val="0"/>
          <w:numId w:val="11"/>
        </w:numPr>
        <w:tabs>
          <w:tab w:val="left" w:pos="687"/>
          <w:tab w:val="left" w:pos="688"/>
        </w:tabs>
        <w:rPr>
          <w:sz w:val="19"/>
        </w:rPr>
      </w:pPr>
      <w:r>
        <w:rPr>
          <w:color w:val="252525"/>
          <w:sz w:val="19"/>
        </w:rPr>
        <w:t>Complete</w:t>
      </w:r>
      <w:r>
        <w:rPr>
          <w:color w:val="252525"/>
          <w:spacing w:val="1"/>
          <w:sz w:val="19"/>
        </w:rPr>
        <w:t xml:space="preserve"> </w:t>
      </w:r>
      <w:r>
        <w:rPr>
          <w:color w:val="252525"/>
          <w:sz w:val="19"/>
        </w:rPr>
        <w:t>engineering</w:t>
      </w:r>
      <w:r>
        <w:rPr>
          <w:color w:val="252525"/>
          <w:spacing w:val="2"/>
          <w:sz w:val="19"/>
        </w:rPr>
        <w:t xml:space="preserve"> </w:t>
      </w:r>
      <w:r>
        <w:rPr>
          <w:color w:val="252525"/>
          <w:sz w:val="19"/>
        </w:rPr>
        <w:t>for</w:t>
      </w:r>
      <w:r>
        <w:rPr>
          <w:color w:val="252525"/>
          <w:spacing w:val="1"/>
          <w:sz w:val="19"/>
        </w:rPr>
        <w:t xml:space="preserve"> </w:t>
      </w:r>
      <w:r>
        <w:rPr>
          <w:color w:val="252525"/>
          <w:sz w:val="19"/>
        </w:rPr>
        <w:t>Georgia</w:t>
      </w:r>
      <w:r>
        <w:rPr>
          <w:color w:val="252525"/>
          <w:spacing w:val="2"/>
          <w:sz w:val="19"/>
        </w:rPr>
        <w:t xml:space="preserve"> </w:t>
      </w:r>
      <w:r>
        <w:rPr>
          <w:color w:val="252525"/>
          <w:sz w:val="19"/>
        </w:rPr>
        <w:t>DOT</w:t>
      </w:r>
      <w:r>
        <w:rPr>
          <w:color w:val="252525"/>
          <w:spacing w:val="1"/>
          <w:sz w:val="19"/>
        </w:rPr>
        <w:t xml:space="preserve"> </w:t>
      </w:r>
      <w:r>
        <w:rPr>
          <w:color w:val="252525"/>
          <w:sz w:val="19"/>
        </w:rPr>
        <w:t>interchange</w:t>
      </w:r>
      <w:r>
        <w:rPr>
          <w:color w:val="252525"/>
          <w:spacing w:val="2"/>
          <w:sz w:val="19"/>
        </w:rPr>
        <w:t xml:space="preserve"> </w:t>
      </w:r>
      <w:r>
        <w:rPr>
          <w:color w:val="252525"/>
          <w:sz w:val="19"/>
        </w:rPr>
        <w:t>projects</w:t>
      </w:r>
      <w:r>
        <w:rPr>
          <w:color w:val="252525"/>
          <w:spacing w:val="1"/>
          <w:sz w:val="19"/>
        </w:rPr>
        <w:t xml:space="preserve"> </w:t>
      </w:r>
      <w:r>
        <w:rPr>
          <w:color w:val="252525"/>
          <w:sz w:val="19"/>
        </w:rPr>
        <w:t>on</w:t>
      </w:r>
      <w:r>
        <w:rPr>
          <w:color w:val="252525"/>
          <w:spacing w:val="2"/>
          <w:sz w:val="19"/>
        </w:rPr>
        <w:t xml:space="preserve"> </w:t>
      </w:r>
      <w:r>
        <w:rPr>
          <w:color w:val="252525"/>
          <w:sz w:val="19"/>
        </w:rPr>
        <w:t>SR</w:t>
      </w:r>
      <w:r>
        <w:rPr>
          <w:color w:val="252525"/>
          <w:spacing w:val="1"/>
          <w:sz w:val="19"/>
        </w:rPr>
        <w:t xml:space="preserve"> </w:t>
      </w:r>
      <w:r>
        <w:rPr>
          <w:color w:val="252525"/>
          <w:sz w:val="19"/>
        </w:rPr>
        <w:t>316</w:t>
      </w:r>
      <w:r>
        <w:rPr>
          <w:color w:val="252525"/>
          <w:spacing w:val="2"/>
          <w:sz w:val="19"/>
        </w:rPr>
        <w:t xml:space="preserve"> </w:t>
      </w:r>
      <w:r>
        <w:rPr>
          <w:color w:val="252525"/>
          <w:sz w:val="19"/>
        </w:rPr>
        <w:t>from</w:t>
      </w:r>
      <w:r>
        <w:rPr>
          <w:color w:val="252525"/>
          <w:spacing w:val="1"/>
          <w:sz w:val="19"/>
        </w:rPr>
        <w:t xml:space="preserve"> </w:t>
      </w:r>
      <w:r>
        <w:rPr>
          <w:color w:val="252525"/>
          <w:sz w:val="19"/>
        </w:rPr>
        <w:t>Hurricane</w:t>
      </w:r>
      <w:r>
        <w:rPr>
          <w:color w:val="252525"/>
          <w:spacing w:val="2"/>
          <w:sz w:val="19"/>
        </w:rPr>
        <w:t xml:space="preserve"> </w:t>
      </w:r>
      <w:r>
        <w:rPr>
          <w:color w:val="252525"/>
          <w:sz w:val="19"/>
        </w:rPr>
        <w:t>Trail</w:t>
      </w:r>
      <w:r>
        <w:rPr>
          <w:color w:val="252525"/>
          <w:spacing w:val="1"/>
          <w:sz w:val="19"/>
        </w:rPr>
        <w:t xml:space="preserve"> </w:t>
      </w:r>
      <w:r>
        <w:rPr>
          <w:color w:val="252525"/>
          <w:sz w:val="19"/>
        </w:rPr>
        <w:t>to</w:t>
      </w:r>
      <w:r>
        <w:rPr>
          <w:color w:val="252525"/>
          <w:spacing w:val="2"/>
          <w:sz w:val="19"/>
        </w:rPr>
        <w:t xml:space="preserve"> </w:t>
      </w:r>
      <w:r>
        <w:rPr>
          <w:color w:val="252525"/>
          <w:sz w:val="19"/>
        </w:rPr>
        <w:t>US</w:t>
      </w:r>
      <w:r>
        <w:rPr>
          <w:color w:val="252525"/>
          <w:spacing w:val="1"/>
          <w:sz w:val="19"/>
        </w:rPr>
        <w:t xml:space="preserve"> </w:t>
      </w:r>
      <w:r>
        <w:rPr>
          <w:color w:val="252525"/>
          <w:sz w:val="19"/>
        </w:rPr>
        <w:t>29/SR</w:t>
      </w:r>
      <w:r>
        <w:rPr>
          <w:color w:val="252525"/>
          <w:spacing w:val="2"/>
          <w:sz w:val="19"/>
        </w:rPr>
        <w:t xml:space="preserve"> </w:t>
      </w:r>
      <w:r>
        <w:rPr>
          <w:color w:val="252525"/>
          <w:spacing w:val="-10"/>
          <w:sz w:val="19"/>
        </w:rPr>
        <w:t>8</w:t>
      </w:r>
    </w:p>
    <w:p w14:paraId="185DF4C7" w14:textId="77777777" w:rsidR="00AC7BD6" w:rsidRDefault="00B1402D">
      <w:pPr>
        <w:pStyle w:val="ListParagraph"/>
        <w:numPr>
          <w:ilvl w:val="0"/>
          <w:numId w:val="11"/>
        </w:numPr>
        <w:tabs>
          <w:tab w:val="left" w:pos="687"/>
          <w:tab w:val="left" w:pos="688"/>
        </w:tabs>
        <w:spacing w:before="31"/>
        <w:rPr>
          <w:sz w:val="19"/>
        </w:rPr>
      </w:pPr>
      <w:r>
        <w:rPr>
          <w:color w:val="252525"/>
          <w:sz w:val="19"/>
        </w:rPr>
        <w:t>Complete</w:t>
      </w:r>
      <w:r>
        <w:rPr>
          <w:color w:val="252525"/>
          <w:spacing w:val="1"/>
          <w:sz w:val="19"/>
        </w:rPr>
        <w:t xml:space="preserve"> </w:t>
      </w:r>
      <w:r>
        <w:rPr>
          <w:color w:val="252525"/>
          <w:sz w:val="19"/>
        </w:rPr>
        <w:t>study</w:t>
      </w:r>
      <w:r>
        <w:rPr>
          <w:color w:val="252525"/>
          <w:spacing w:val="1"/>
          <w:sz w:val="19"/>
        </w:rPr>
        <w:t xml:space="preserve"> </w:t>
      </w:r>
      <w:r>
        <w:rPr>
          <w:color w:val="252525"/>
          <w:sz w:val="19"/>
        </w:rPr>
        <w:t>and</w:t>
      </w:r>
      <w:r>
        <w:rPr>
          <w:color w:val="252525"/>
          <w:spacing w:val="2"/>
          <w:sz w:val="19"/>
        </w:rPr>
        <w:t xml:space="preserve"> </w:t>
      </w:r>
      <w:r>
        <w:rPr>
          <w:color w:val="252525"/>
          <w:sz w:val="19"/>
        </w:rPr>
        <w:t>preliminary</w:t>
      </w:r>
      <w:r>
        <w:rPr>
          <w:color w:val="252525"/>
          <w:spacing w:val="1"/>
          <w:sz w:val="19"/>
        </w:rPr>
        <w:t xml:space="preserve"> </w:t>
      </w:r>
      <w:r>
        <w:rPr>
          <w:color w:val="252525"/>
          <w:sz w:val="19"/>
        </w:rPr>
        <w:t>engineering</w:t>
      </w:r>
      <w:r>
        <w:rPr>
          <w:color w:val="252525"/>
          <w:spacing w:val="2"/>
          <w:sz w:val="19"/>
        </w:rPr>
        <w:t xml:space="preserve"> </w:t>
      </w:r>
      <w:r>
        <w:rPr>
          <w:color w:val="252525"/>
          <w:sz w:val="19"/>
        </w:rPr>
        <w:t>for</w:t>
      </w:r>
      <w:r>
        <w:rPr>
          <w:color w:val="252525"/>
          <w:spacing w:val="1"/>
          <w:sz w:val="19"/>
        </w:rPr>
        <w:t xml:space="preserve"> </w:t>
      </w:r>
      <w:r>
        <w:rPr>
          <w:color w:val="252525"/>
          <w:sz w:val="19"/>
        </w:rPr>
        <w:t>future</w:t>
      </w:r>
      <w:r>
        <w:rPr>
          <w:color w:val="252525"/>
          <w:spacing w:val="1"/>
          <w:sz w:val="19"/>
        </w:rPr>
        <w:t xml:space="preserve"> </w:t>
      </w:r>
      <w:r>
        <w:rPr>
          <w:color w:val="252525"/>
          <w:sz w:val="19"/>
        </w:rPr>
        <w:t>improvements</w:t>
      </w:r>
      <w:r>
        <w:rPr>
          <w:color w:val="252525"/>
          <w:spacing w:val="2"/>
          <w:sz w:val="19"/>
        </w:rPr>
        <w:t xml:space="preserve"> </w:t>
      </w:r>
      <w:r>
        <w:rPr>
          <w:color w:val="252525"/>
          <w:sz w:val="19"/>
        </w:rPr>
        <w:t>to</w:t>
      </w:r>
      <w:r>
        <w:rPr>
          <w:color w:val="252525"/>
          <w:spacing w:val="1"/>
          <w:sz w:val="19"/>
        </w:rPr>
        <w:t xml:space="preserve"> </w:t>
      </w:r>
      <w:r>
        <w:rPr>
          <w:color w:val="252525"/>
          <w:sz w:val="19"/>
        </w:rPr>
        <w:t>I-85</w:t>
      </w:r>
      <w:r>
        <w:rPr>
          <w:color w:val="252525"/>
          <w:spacing w:val="2"/>
          <w:sz w:val="19"/>
        </w:rPr>
        <w:t xml:space="preserve"> </w:t>
      </w:r>
      <w:r>
        <w:rPr>
          <w:color w:val="252525"/>
          <w:sz w:val="19"/>
        </w:rPr>
        <w:t>south</w:t>
      </w:r>
      <w:r>
        <w:rPr>
          <w:color w:val="252525"/>
          <w:spacing w:val="1"/>
          <w:sz w:val="19"/>
        </w:rPr>
        <w:t xml:space="preserve"> </w:t>
      </w:r>
      <w:r>
        <w:rPr>
          <w:color w:val="252525"/>
          <w:sz w:val="19"/>
        </w:rPr>
        <w:t>of</w:t>
      </w:r>
      <w:r>
        <w:rPr>
          <w:color w:val="252525"/>
          <w:spacing w:val="2"/>
          <w:sz w:val="19"/>
        </w:rPr>
        <w:t xml:space="preserve"> </w:t>
      </w:r>
      <w:r>
        <w:rPr>
          <w:color w:val="252525"/>
          <w:sz w:val="19"/>
        </w:rPr>
        <w:t>SR</w:t>
      </w:r>
      <w:r>
        <w:rPr>
          <w:color w:val="252525"/>
          <w:spacing w:val="1"/>
          <w:sz w:val="19"/>
        </w:rPr>
        <w:t xml:space="preserve"> </w:t>
      </w:r>
      <w:r>
        <w:rPr>
          <w:color w:val="252525"/>
          <w:spacing w:val="-5"/>
          <w:sz w:val="19"/>
        </w:rPr>
        <w:t>316</w:t>
      </w:r>
    </w:p>
    <w:p w14:paraId="6784226C" w14:textId="77777777" w:rsidR="00AC7BD6" w:rsidRDefault="00B1402D">
      <w:pPr>
        <w:pStyle w:val="ListParagraph"/>
        <w:numPr>
          <w:ilvl w:val="0"/>
          <w:numId w:val="11"/>
        </w:numPr>
        <w:tabs>
          <w:tab w:val="left" w:pos="687"/>
          <w:tab w:val="left" w:pos="688"/>
        </w:tabs>
        <w:rPr>
          <w:sz w:val="19"/>
        </w:rPr>
      </w:pPr>
      <w:r>
        <w:rPr>
          <w:color w:val="252525"/>
          <w:sz w:val="19"/>
        </w:rPr>
        <w:t>Implement</w:t>
      </w:r>
      <w:r>
        <w:rPr>
          <w:color w:val="252525"/>
          <w:spacing w:val="3"/>
          <w:sz w:val="19"/>
        </w:rPr>
        <w:t xml:space="preserve"> </w:t>
      </w:r>
      <w:r>
        <w:rPr>
          <w:color w:val="252525"/>
          <w:sz w:val="19"/>
        </w:rPr>
        <w:t>recommendations</w:t>
      </w:r>
      <w:r>
        <w:rPr>
          <w:color w:val="252525"/>
          <w:spacing w:val="3"/>
          <w:sz w:val="19"/>
        </w:rPr>
        <w:t xml:space="preserve"> </w:t>
      </w:r>
      <w:r>
        <w:rPr>
          <w:color w:val="252525"/>
          <w:sz w:val="19"/>
        </w:rPr>
        <w:t>from</w:t>
      </w:r>
      <w:r>
        <w:rPr>
          <w:color w:val="252525"/>
          <w:spacing w:val="3"/>
          <w:sz w:val="19"/>
        </w:rPr>
        <w:t xml:space="preserve"> </w:t>
      </w:r>
      <w:r>
        <w:rPr>
          <w:color w:val="252525"/>
          <w:sz w:val="19"/>
        </w:rPr>
        <w:t>the</w:t>
      </w:r>
      <w:r>
        <w:rPr>
          <w:color w:val="252525"/>
          <w:spacing w:val="3"/>
          <w:sz w:val="19"/>
        </w:rPr>
        <w:t xml:space="preserve"> </w:t>
      </w:r>
      <w:r>
        <w:rPr>
          <w:color w:val="252525"/>
          <w:sz w:val="19"/>
        </w:rPr>
        <w:t>Comprehensive</w:t>
      </w:r>
      <w:r>
        <w:rPr>
          <w:color w:val="252525"/>
          <w:spacing w:val="3"/>
          <w:sz w:val="19"/>
        </w:rPr>
        <w:t xml:space="preserve"> </w:t>
      </w:r>
      <w:r>
        <w:rPr>
          <w:color w:val="252525"/>
          <w:sz w:val="19"/>
        </w:rPr>
        <w:t>Transit</w:t>
      </w:r>
      <w:r>
        <w:rPr>
          <w:color w:val="252525"/>
          <w:spacing w:val="3"/>
          <w:sz w:val="19"/>
        </w:rPr>
        <w:t xml:space="preserve"> </w:t>
      </w:r>
      <w:r>
        <w:rPr>
          <w:color w:val="252525"/>
          <w:sz w:val="19"/>
        </w:rPr>
        <w:t>Development</w:t>
      </w:r>
      <w:r>
        <w:rPr>
          <w:color w:val="252525"/>
          <w:spacing w:val="3"/>
          <w:sz w:val="19"/>
        </w:rPr>
        <w:t xml:space="preserve"> </w:t>
      </w:r>
      <w:r>
        <w:rPr>
          <w:color w:val="252525"/>
          <w:spacing w:val="-4"/>
          <w:sz w:val="19"/>
        </w:rPr>
        <w:t>Plan</w:t>
      </w:r>
    </w:p>
    <w:p w14:paraId="532988E9" w14:textId="77777777" w:rsidR="00AC7BD6" w:rsidRDefault="00B1402D">
      <w:pPr>
        <w:pStyle w:val="ListParagraph"/>
        <w:numPr>
          <w:ilvl w:val="0"/>
          <w:numId w:val="11"/>
        </w:numPr>
        <w:tabs>
          <w:tab w:val="left" w:pos="687"/>
          <w:tab w:val="left" w:pos="688"/>
        </w:tabs>
        <w:spacing w:before="51" w:line="252" w:lineRule="auto"/>
        <w:ind w:right="471" w:hanging="361"/>
        <w:rPr>
          <w:sz w:val="19"/>
        </w:rPr>
      </w:pPr>
      <w:r>
        <w:rPr>
          <w:color w:val="252525"/>
          <w:sz w:val="19"/>
        </w:rPr>
        <w:t>Implement additional traffic management system improvements and new connected corridor technology to increase roadway syst</w:t>
      </w:r>
      <w:r>
        <w:rPr>
          <w:color w:val="252525"/>
          <w:sz w:val="19"/>
        </w:rPr>
        <w:t>em efficiency</w:t>
      </w:r>
    </w:p>
    <w:p w14:paraId="7B764043" w14:textId="77777777" w:rsidR="00AC7BD6" w:rsidRDefault="00AC7BD6">
      <w:pPr>
        <w:spacing w:line="252" w:lineRule="auto"/>
        <w:rPr>
          <w:sz w:val="19"/>
        </w:rPr>
        <w:sectPr w:rsidR="00AC7BD6">
          <w:pgSz w:w="12240" w:h="15840"/>
          <w:pgMar w:top="1360" w:right="300" w:bottom="580" w:left="260" w:header="540" w:footer="386" w:gutter="0"/>
          <w:cols w:space="720"/>
        </w:sectPr>
      </w:pPr>
    </w:p>
    <w:p w14:paraId="028C4095" w14:textId="77777777" w:rsidR="00AC7BD6" w:rsidRDefault="00AC7BD6">
      <w:pPr>
        <w:pStyle w:val="BodyText"/>
        <w:spacing w:before="11"/>
        <w:rPr>
          <w:sz w:val="28"/>
        </w:rPr>
      </w:pPr>
    </w:p>
    <w:p w14:paraId="59963984" w14:textId="77777777" w:rsidR="00AC7BD6" w:rsidRDefault="00B1402D">
      <w:pPr>
        <w:pStyle w:val="Heading4"/>
        <w:tabs>
          <w:tab w:val="left" w:pos="4009"/>
          <w:tab w:val="left" w:pos="11387"/>
        </w:tabs>
        <w:spacing w:before="121"/>
      </w:pPr>
      <w:r>
        <w:rPr>
          <w:color w:val="252525"/>
          <w:shd w:val="clear" w:color="auto" w:fill="D9D9D9"/>
        </w:rPr>
        <w:tab/>
        <w:t>Transportation</w:t>
      </w:r>
      <w:r>
        <w:rPr>
          <w:color w:val="252525"/>
          <w:spacing w:val="8"/>
          <w:shd w:val="clear" w:color="auto" w:fill="D9D9D9"/>
        </w:rPr>
        <w:t xml:space="preserve"> </w:t>
      </w:r>
      <w:r>
        <w:rPr>
          <w:color w:val="252525"/>
          <w:shd w:val="clear" w:color="auto" w:fill="D9D9D9"/>
        </w:rPr>
        <w:t>–</w:t>
      </w:r>
      <w:r>
        <w:rPr>
          <w:color w:val="252525"/>
          <w:spacing w:val="9"/>
          <w:shd w:val="clear" w:color="auto" w:fill="D9D9D9"/>
        </w:rPr>
        <w:t xml:space="preserve"> </w:t>
      </w:r>
      <w:r>
        <w:rPr>
          <w:color w:val="252525"/>
          <w:shd w:val="clear" w:color="auto" w:fill="D9D9D9"/>
        </w:rPr>
        <w:t>Appropriations</w:t>
      </w:r>
      <w:r>
        <w:rPr>
          <w:color w:val="252525"/>
          <w:spacing w:val="9"/>
          <w:shd w:val="clear" w:color="auto" w:fill="D9D9D9"/>
        </w:rPr>
        <w:t xml:space="preserve"> </w:t>
      </w:r>
      <w:r>
        <w:rPr>
          <w:color w:val="252525"/>
          <w:spacing w:val="-2"/>
          <w:shd w:val="clear" w:color="auto" w:fill="D9D9D9"/>
        </w:rPr>
        <w:t>Summary</w:t>
      </w:r>
      <w:r>
        <w:rPr>
          <w:color w:val="252525"/>
          <w:shd w:val="clear" w:color="auto" w:fill="D9D9D9"/>
        </w:rPr>
        <w:tab/>
      </w:r>
    </w:p>
    <w:p w14:paraId="73296F4B" w14:textId="77777777" w:rsidR="00AC7BD6" w:rsidRDefault="00AC7BD6">
      <w:pPr>
        <w:pStyle w:val="BodyText"/>
        <w:spacing w:before="11"/>
        <w:rPr>
          <w:rFonts w:ascii="Roboto"/>
          <w:b/>
          <w:sz w:val="18"/>
        </w:rPr>
      </w:pPr>
    </w:p>
    <w:p w14:paraId="179F8822" w14:textId="77777777" w:rsidR="00AC7BD6" w:rsidRDefault="00B1402D">
      <w:pPr>
        <w:pStyle w:val="BodyText"/>
        <w:tabs>
          <w:tab w:val="left" w:pos="5660"/>
          <w:tab w:val="left" w:pos="7297"/>
          <w:tab w:val="left" w:pos="8564"/>
          <w:tab w:val="left" w:pos="10129"/>
        </w:tabs>
        <w:spacing w:before="121" w:after="30"/>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29"/>
        <w:gridCol w:w="1431"/>
        <w:gridCol w:w="1431"/>
        <w:gridCol w:w="1238"/>
      </w:tblGrid>
      <w:tr w:rsidR="00AC7BD6" w14:paraId="71854254" w14:textId="77777777">
        <w:trPr>
          <w:trHeight w:val="265"/>
        </w:trPr>
        <w:tc>
          <w:tcPr>
            <w:tcW w:w="5383" w:type="dxa"/>
          </w:tcPr>
          <w:p w14:paraId="5E364BCE" w14:textId="77777777" w:rsidR="00AC7BD6" w:rsidRDefault="00B1402D">
            <w:pPr>
              <w:pStyle w:val="TableParagraph"/>
              <w:spacing w:before="20" w:line="225" w:lineRule="exact"/>
              <w:ind w:left="410"/>
              <w:rPr>
                <w:sz w:val="19"/>
              </w:rPr>
            </w:pPr>
            <w:r>
              <w:rPr>
                <w:color w:val="252525"/>
                <w:sz w:val="19"/>
              </w:rPr>
              <w:t>Personal</w:t>
            </w:r>
            <w:r>
              <w:rPr>
                <w:color w:val="252525"/>
                <w:spacing w:val="7"/>
                <w:sz w:val="19"/>
              </w:rPr>
              <w:t xml:space="preserve"> </w:t>
            </w:r>
            <w:r>
              <w:rPr>
                <w:color w:val="252525"/>
                <w:spacing w:val="-2"/>
                <w:sz w:val="19"/>
              </w:rPr>
              <w:t>Services</w:t>
            </w:r>
          </w:p>
        </w:tc>
        <w:tc>
          <w:tcPr>
            <w:tcW w:w="1629" w:type="dxa"/>
          </w:tcPr>
          <w:p w14:paraId="6406F44D" w14:textId="77777777" w:rsidR="00AC7BD6" w:rsidRDefault="00B1402D">
            <w:pPr>
              <w:pStyle w:val="TableParagraph"/>
              <w:spacing w:before="20" w:line="225" w:lineRule="exact"/>
              <w:ind w:right="233"/>
              <w:jc w:val="right"/>
              <w:rPr>
                <w:sz w:val="19"/>
              </w:rPr>
            </w:pPr>
            <w:r>
              <w:rPr>
                <w:color w:val="252525"/>
                <w:spacing w:val="-2"/>
                <w:sz w:val="19"/>
              </w:rPr>
              <w:t>8,219,777</w:t>
            </w:r>
          </w:p>
        </w:tc>
        <w:tc>
          <w:tcPr>
            <w:tcW w:w="1431" w:type="dxa"/>
          </w:tcPr>
          <w:p w14:paraId="79D71F56" w14:textId="77777777" w:rsidR="00AC7BD6" w:rsidRDefault="00B1402D">
            <w:pPr>
              <w:pStyle w:val="TableParagraph"/>
              <w:spacing w:before="20" w:line="225" w:lineRule="exact"/>
              <w:ind w:right="233"/>
              <w:jc w:val="right"/>
              <w:rPr>
                <w:sz w:val="19"/>
              </w:rPr>
            </w:pPr>
            <w:r>
              <w:rPr>
                <w:color w:val="252525"/>
                <w:spacing w:val="-2"/>
                <w:sz w:val="19"/>
              </w:rPr>
              <w:t>8,713,407</w:t>
            </w:r>
          </w:p>
        </w:tc>
        <w:tc>
          <w:tcPr>
            <w:tcW w:w="1431" w:type="dxa"/>
          </w:tcPr>
          <w:p w14:paraId="4CDA1FA0" w14:textId="77777777" w:rsidR="00AC7BD6" w:rsidRDefault="00B1402D">
            <w:pPr>
              <w:pStyle w:val="TableParagraph"/>
              <w:spacing w:before="20" w:line="225" w:lineRule="exact"/>
              <w:ind w:right="234"/>
              <w:jc w:val="right"/>
              <w:rPr>
                <w:sz w:val="19"/>
              </w:rPr>
            </w:pPr>
            <w:r>
              <w:rPr>
                <w:color w:val="252525"/>
                <w:spacing w:val="-2"/>
                <w:sz w:val="19"/>
              </w:rPr>
              <w:t>9,673,910</w:t>
            </w:r>
          </w:p>
        </w:tc>
        <w:tc>
          <w:tcPr>
            <w:tcW w:w="1238" w:type="dxa"/>
          </w:tcPr>
          <w:p w14:paraId="66FC20DA" w14:textId="77777777" w:rsidR="00AC7BD6" w:rsidRDefault="00B1402D">
            <w:pPr>
              <w:pStyle w:val="TableParagraph"/>
              <w:spacing w:before="20" w:line="225" w:lineRule="exact"/>
              <w:ind w:right="41"/>
              <w:jc w:val="right"/>
              <w:rPr>
                <w:sz w:val="19"/>
              </w:rPr>
            </w:pPr>
            <w:r>
              <w:rPr>
                <w:color w:val="252525"/>
                <w:spacing w:val="-2"/>
                <w:sz w:val="19"/>
              </w:rPr>
              <w:t>10,904,195</w:t>
            </w:r>
          </w:p>
        </w:tc>
      </w:tr>
      <w:tr w:rsidR="00AC7BD6" w14:paraId="5CEA4A09" w14:textId="77777777">
        <w:trPr>
          <w:trHeight w:val="278"/>
        </w:trPr>
        <w:tc>
          <w:tcPr>
            <w:tcW w:w="5383" w:type="dxa"/>
          </w:tcPr>
          <w:p w14:paraId="204E8961" w14:textId="77777777" w:rsidR="00AC7BD6" w:rsidRDefault="00B1402D">
            <w:pPr>
              <w:pStyle w:val="TableParagraph"/>
              <w:spacing w:before="33" w:line="225" w:lineRule="exact"/>
              <w:ind w:left="410"/>
              <w:rPr>
                <w:sz w:val="19"/>
              </w:rPr>
            </w:pPr>
            <w:r>
              <w:rPr>
                <w:color w:val="252525"/>
                <w:spacing w:val="-2"/>
                <w:sz w:val="19"/>
              </w:rPr>
              <w:t>Operations</w:t>
            </w:r>
          </w:p>
        </w:tc>
        <w:tc>
          <w:tcPr>
            <w:tcW w:w="1629" w:type="dxa"/>
          </w:tcPr>
          <w:p w14:paraId="7FF90143" w14:textId="77777777" w:rsidR="00AC7BD6" w:rsidRDefault="00B1402D">
            <w:pPr>
              <w:pStyle w:val="TableParagraph"/>
              <w:spacing w:before="33" w:line="225" w:lineRule="exact"/>
              <w:ind w:right="232"/>
              <w:jc w:val="right"/>
              <w:rPr>
                <w:sz w:val="19"/>
              </w:rPr>
            </w:pPr>
            <w:r>
              <w:rPr>
                <w:color w:val="252525"/>
                <w:spacing w:val="-2"/>
                <w:sz w:val="19"/>
              </w:rPr>
              <w:t>19,274,777</w:t>
            </w:r>
          </w:p>
        </w:tc>
        <w:tc>
          <w:tcPr>
            <w:tcW w:w="1431" w:type="dxa"/>
          </w:tcPr>
          <w:p w14:paraId="0EB25BEE" w14:textId="77777777" w:rsidR="00AC7BD6" w:rsidRDefault="00B1402D">
            <w:pPr>
              <w:pStyle w:val="TableParagraph"/>
              <w:spacing w:before="33" w:line="225" w:lineRule="exact"/>
              <w:ind w:right="233"/>
              <w:jc w:val="right"/>
              <w:rPr>
                <w:sz w:val="19"/>
              </w:rPr>
            </w:pPr>
            <w:r>
              <w:rPr>
                <w:color w:val="252525"/>
                <w:spacing w:val="-2"/>
                <w:sz w:val="19"/>
              </w:rPr>
              <w:t>21,053,401</w:t>
            </w:r>
          </w:p>
        </w:tc>
        <w:tc>
          <w:tcPr>
            <w:tcW w:w="1431" w:type="dxa"/>
          </w:tcPr>
          <w:p w14:paraId="6B7D8536" w14:textId="77777777" w:rsidR="00AC7BD6" w:rsidRDefault="00B1402D">
            <w:pPr>
              <w:pStyle w:val="TableParagraph"/>
              <w:spacing w:before="33" w:line="225" w:lineRule="exact"/>
              <w:ind w:right="233"/>
              <w:jc w:val="right"/>
              <w:rPr>
                <w:sz w:val="19"/>
              </w:rPr>
            </w:pPr>
            <w:r>
              <w:rPr>
                <w:color w:val="252525"/>
                <w:spacing w:val="-2"/>
                <w:sz w:val="19"/>
              </w:rPr>
              <w:t>20,394,557</w:t>
            </w:r>
          </w:p>
        </w:tc>
        <w:tc>
          <w:tcPr>
            <w:tcW w:w="1238" w:type="dxa"/>
          </w:tcPr>
          <w:p w14:paraId="496C5AF5" w14:textId="77777777" w:rsidR="00AC7BD6" w:rsidRDefault="00B1402D">
            <w:pPr>
              <w:pStyle w:val="TableParagraph"/>
              <w:spacing w:before="33" w:line="225" w:lineRule="exact"/>
              <w:ind w:right="41"/>
              <w:jc w:val="right"/>
              <w:rPr>
                <w:sz w:val="19"/>
              </w:rPr>
            </w:pPr>
            <w:r>
              <w:rPr>
                <w:color w:val="252525"/>
                <w:spacing w:val="-2"/>
                <w:sz w:val="19"/>
              </w:rPr>
              <w:t>26,363,032</w:t>
            </w:r>
          </w:p>
        </w:tc>
      </w:tr>
      <w:tr w:rsidR="00AC7BD6" w14:paraId="17031E2C" w14:textId="77777777">
        <w:trPr>
          <w:trHeight w:val="278"/>
        </w:trPr>
        <w:tc>
          <w:tcPr>
            <w:tcW w:w="5383" w:type="dxa"/>
          </w:tcPr>
          <w:p w14:paraId="23271DBA" w14:textId="77777777" w:rsidR="00AC7BD6" w:rsidRDefault="00B1402D">
            <w:pPr>
              <w:pStyle w:val="TableParagraph"/>
              <w:spacing w:before="33" w:line="225" w:lineRule="exact"/>
              <w:ind w:left="410"/>
              <w:rPr>
                <w:sz w:val="19"/>
              </w:rPr>
            </w:pPr>
            <w:r>
              <w:rPr>
                <w:color w:val="252525"/>
                <w:sz w:val="19"/>
              </w:rPr>
              <w:t>Transfers</w:t>
            </w:r>
            <w:r>
              <w:rPr>
                <w:color w:val="252525"/>
                <w:spacing w:val="1"/>
                <w:sz w:val="19"/>
              </w:rPr>
              <w:t xml:space="preserve"> </w:t>
            </w:r>
            <w:r>
              <w:rPr>
                <w:color w:val="252525"/>
                <w:sz w:val="19"/>
              </w:rPr>
              <w:t>to</w:t>
            </w:r>
            <w:r>
              <w:rPr>
                <w:color w:val="252525"/>
                <w:spacing w:val="1"/>
                <w:sz w:val="19"/>
              </w:rPr>
              <w:t xml:space="preserve"> </w:t>
            </w:r>
            <w:r>
              <w:rPr>
                <w:color w:val="252525"/>
                <w:sz w:val="19"/>
              </w:rPr>
              <w:t>Renewal</w:t>
            </w:r>
            <w:r>
              <w:rPr>
                <w:color w:val="252525"/>
                <w:spacing w:val="1"/>
                <w:sz w:val="19"/>
              </w:rPr>
              <w:t xml:space="preserve"> </w:t>
            </w:r>
            <w:r>
              <w:rPr>
                <w:color w:val="252525"/>
                <w:sz w:val="19"/>
              </w:rPr>
              <w:t>and</w:t>
            </w:r>
            <w:r>
              <w:rPr>
                <w:color w:val="252525"/>
                <w:spacing w:val="1"/>
                <w:sz w:val="19"/>
              </w:rPr>
              <w:t xml:space="preserve"> </w:t>
            </w:r>
            <w:r>
              <w:rPr>
                <w:color w:val="252525"/>
                <w:spacing w:val="-2"/>
                <w:sz w:val="19"/>
              </w:rPr>
              <w:t>Extension</w:t>
            </w:r>
          </w:p>
        </w:tc>
        <w:tc>
          <w:tcPr>
            <w:tcW w:w="1629" w:type="dxa"/>
          </w:tcPr>
          <w:p w14:paraId="2EAC35F9" w14:textId="77777777" w:rsidR="00AC7BD6" w:rsidRDefault="00B1402D">
            <w:pPr>
              <w:pStyle w:val="TableParagraph"/>
              <w:spacing w:before="33" w:line="225" w:lineRule="exact"/>
              <w:ind w:right="233"/>
              <w:jc w:val="right"/>
              <w:rPr>
                <w:sz w:val="19"/>
              </w:rPr>
            </w:pPr>
            <w:r>
              <w:rPr>
                <w:color w:val="252525"/>
                <w:spacing w:val="-2"/>
                <w:sz w:val="19"/>
              </w:rPr>
              <w:t>54,800</w:t>
            </w:r>
          </w:p>
        </w:tc>
        <w:tc>
          <w:tcPr>
            <w:tcW w:w="1431" w:type="dxa"/>
          </w:tcPr>
          <w:p w14:paraId="1F9F5D49" w14:textId="77777777" w:rsidR="00AC7BD6" w:rsidRDefault="00B1402D">
            <w:pPr>
              <w:pStyle w:val="TableParagraph"/>
              <w:spacing w:before="33" w:line="225" w:lineRule="exact"/>
              <w:ind w:right="284"/>
              <w:jc w:val="right"/>
              <w:rPr>
                <w:sz w:val="19"/>
              </w:rPr>
            </w:pPr>
            <w:r>
              <w:rPr>
                <w:color w:val="252525"/>
                <w:w w:val="101"/>
                <w:sz w:val="19"/>
              </w:rPr>
              <w:t>–</w:t>
            </w:r>
          </w:p>
        </w:tc>
        <w:tc>
          <w:tcPr>
            <w:tcW w:w="1431" w:type="dxa"/>
          </w:tcPr>
          <w:p w14:paraId="3FCA8C77" w14:textId="77777777" w:rsidR="00AC7BD6" w:rsidRDefault="00B1402D">
            <w:pPr>
              <w:pStyle w:val="TableParagraph"/>
              <w:spacing w:before="33" w:line="225" w:lineRule="exact"/>
              <w:ind w:right="234"/>
              <w:jc w:val="right"/>
              <w:rPr>
                <w:sz w:val="19"/>
              </w:rPr>
            </w:pPr>
            <w:r>
              <w:rPr>
                <w:color w:val="252525"/>
                <w:spacing w:val="-2"/>
                <w:sz w:val="19"/>
              </w:rPr>
              <w:t>6,526,449</w:t>
            </w:r>
          </w:p>
        </w:tc>
        <w:tc>
          <w:tcPr>
            <w:tcW w:w="1238" w:type="dxa"/>
          </w:tcPr>
          <w:p w14:paraId="587B8DFE" w14:textId="77777777" w:rsidR="00AC7BD6" w:rsidRDefault="00B1402D">
            <w:pPr>
              <w:pStyle w:val="TableParagraph"/>
              <w:spacing w:before="33" w:line="225" w:lineRule="exact"/>
              <w:ind w:right="41"/>
              <w:jc w:val="right"/>
              <w:rPr>
                <w:sz w:val="19"/>
              </w:rPr>
            </w:pPr>
            <w:r>
              <w:rPr>
                <w:color w:val="252525"/>
                <w:spacing w:val="-2"/>
                <w:sz w:val="19"/>
              </w:rPr>
              <w:t>2,110,186</w:t>
            </w:r>
          </w:p>
        </w:tc>
      </w:tr>
      <w:tr w:rsidR="00AC7BD6" w14:paraId="19ACCC17" w14:textId="77777777">
        <w:trPr>
          <w:trHeight w:val="278"/>
        </w:trPr>
        <w:tc>
          <w:tcPr>
            <w:tcW w:w="5383" w:type="dxa"/>
          </w:tcPr>
          <w:p w14:paraId="6DA929BD" w14:textId="77777777" w:rsidR="00AC7BD6" w:rsidRDefault="00B1402D">
            <w:pPr>
              <w:pStyle w:val="TableParagraph"/>
              <w:spacing w:before="33" w:line="225" w:lineRule="exact"/>
              <w:ind w:left="410"/>
              <w:rPr>
                <w:sz w:val="19"/>
              </w:rPr>
            </w:pPr>
            <w:r>
              <w:rPr>
                <w:color w:val="252525"/>
                <w:sz w:val="19"/>
              </w:rPr>
              <w:t xml:space="preserve">Contributions to Other </w:t>
            </w:r>
            <w:r>
              <w:rPr>
                <w:color w:val="252525"/>
                <w:spacing w:val="-2"/>
                <w:sz w:val="19"/>
              </w:rPr>
              <w:t>Funds</w:t>
            </w:r>
          </w:p>
        </w:tc>
        <w:tc>
          <w:tcPr>
            <w:tcW w:w="1629" w:type="dxa"/>
          </w:tcPr>
          <w:p w14:paraId="0DB33ADD" w14:textId="77777777" w:rsidR="00AC7BD6" w:rsidRDefault="00B1402D">
            <w:pPr>
              <w:pStyle w:val="TableParagraph"/>
              <w:spacing w:before="33" w:line="225" w:lineRule="exact"/>
              <w:ind w:right="233"/>
              <w:jc w:val="right"/>
              <w:rPr>
                <w:sz w:val="19"/>
              </w:rPr>
            </w:pPr>
            <w:r>
              <w:rPr>
                <w:color w:val="252525"/>
                <w:spacing w:val="-2"/>
                <w:sz w:val="19"/>
              </w:rPr>
              <w:t>1,407,402</w:t>
            </w:r>
          </w:p>
        </w:tc>
        <w:tc>
          <w:tcPr>
            <w:tcW w:w="1431" w:type="dxa"/>
          </w:tcPr>
          <w:p w14:paraId="2FE5E5DC" w14:textId="77777777" w:rsidR="00AC7BD6" w:rsidRDefault="00B1402D">
            <w:pPr>
              <w:pStyle w:val="TableParagraph"/>
              <w:spacing w:before="33" w:line="225" w:lineRule="exact"/>
              <w:ind w:right="233"/>
              <w:jc w:val="right"/>
              <w:rPr>
                <w:sz w:val="19"/>
              </w:rPr>
            </w:pPr>
            <w:r>
              <w:rPr>
                <w:color w:val="252525"/>
                <w:spacing w:val="-2"/>
                <w:sz w:val="19"/>
              </w:rPr>
              <w:t>2,483,418</w:t>
            </w:r>
          </w:p>
        </w:tc>
        <w:tc>
          <w:tcPr>
            <w:tcW w:w="1431" w:type="dxa"/>
          </w:tcPr>
          <w:p w14:paraId="21AFFDE5" w14:textId="77777777" w:rsidR="00AC7BD6" w:rsidRDefault="00B1402D">
            <w:pPr>
              <w:pStyle w:val="TableParagraph"/>
              <w:spacing w:before="33" w:line="225" w:lineRule="exact"/>
              <w:ind w:right="234"/>
              <w:jc w:val="right"/>
              <w:rPr>
                <w:sz w:val="19"/>
              </w:rPr>
            </w:pPr>
            <w:r>
              <w:rPr>
                <w:color w:val="252525"/>
                <w:spacing w:val="-2"/>
                <w:sz w:val="19"/>
              </w:rPr>
              <w:t>2,875,277</w:t>
            </w:r>
          </w:p>
        </w:tc>
        <w:tc>
          <w:tcPr>
            <w:tcW w:w="1238" w:type="dxa"/>
          </w:tcPr>
          <w:p w14:paraId="77ABECEA" w14:textId="77777777" w:rsidR="00AC7BD6" w:rsidRDefault="00B1402D">
            <w:pPr>
              <w:pStyle w:val="TableParagraph"/>
              <w:spacing w:before="33" w:line="225" w:lineRule="exact"/>
              <w:ind w:right="41"/>
              <w:jc w:val="right"/>
              <w:rPr>
                <w:sz w:val="19"/>
              </w:rPr>
            </w:pPr>
            <w:r>
              <w:rPr>
                <w:color w:val="252525"/>
                <w:spacing w:val="-2"/>
                <w:sz w:val="19"/>
              </w:rPr>
              <w:t>2,860,278</w:t>
            </w:r>
          </w:p>
        </w:tc>
      </w:tr>
      <w:tr w:rsidR="00AC7BD6" w14:paraId="0345B035" w14:textId="77777777">
        <w:trPr>
          <w:trHeight w:val="270"/>
        </w:trPr>
        <w:tc>
          <w:tcPr>
            <w:tcW w:w="5383" w:type="dxa"/>
          </w:tcPr>
          <w:p w14:paraId="151E443B" w14:textId="77777777" w:rsidR="00AC7BD6" w:rsidRDefault="00B1402D">
            <w:pPr>
              <w:pStyle w:val="TableParagraph"/>
              <w:spacing w:before="33" w:line="218" w:lineRule="exact"/>
              <w:ind w:left="410"/>
              <w:rPr>
                <w:sz w:val="19"/>
              </w:rPr>
            </w:pPr>
            <w:r>
              <w:rPr>
                <w:color w:val="252525"/>
                <w:sz w:val="19"/>
              </w:rPr>
              <w:t xml:space="preserve">Contributions to Capital and Capital </w:t>
            </w:r>
            <w:r>
              <w:rPr>
                <w:color w:val="252525"/>
                <w:spacing w:val="-2"/>
                <w:sz w:val="19"/>
              </w:rPr>
              <w:t>Outlay</w:t>
            </w:r>
          </w:p>
        </w:tc>
        <w:tc>
          <w:tcPr>
            <w:tcW w:w="1629" w:type="dxa"/>
            <w:tcBorders>
              <w:bottom w:val="single" w:sz="8" w:space="0" w:color="000000"/>
            </w:tcBorders>
          </w:tcPr>
          <w:p w14:paraId="452C55EA" w14:textId="77777777" w:rsidR="00AC7BD6" w:rsidRDefault="00B1402D">
            <w:pPr>
              <w:pStyle w:val="TableParagraph"/>
              <w:spacing w:before="33" w:line="218" w:lineRule="exact"/>
              <w:ind w:right="232"/>
              <w:jc w:val="right"/>
              <w:rPr>
                <w:sz w:val="19"/>
              </w:rPr>
            </w:pPr>
            <w:r>
              <w:rPr>
                <w:color w:val="252525"/>
                <w:spacing w:val="-2"/>
                <w:sz w:val="19"/>
              </w:rPr>
              <w:t>600,000</w:t>
            </w:r>
          </w:p>
        </w:tc>
        <w:tc>
          <w:tcPr>
            <w:tcW w:w="1431" w:type="dxa"/>
            <w:tcBorders>
              <w:bottom w:val="single" w:sz="8" w:space="0" w:color="000000"/>
            </w:tcBorders>
          </w:tcPr>
          <w:p w14:paraId="50E8BA9D" w14:textId="77777777" w:rsidR="00AC7BD6" w:rsidRDefault="00B1402D">
            <w:pPr>
              <w:pStyle w:val="TableParagraph"/>
              <w:spacing w:before="33" w:line="218" w:lineRule="exact"/>
              <w:ind w:right="232"/>
              <w:jc w:val="right"/>
              <w:rPr>
                <w:sz w:val="19"/>
              </w:rPr>
            </w:pPr>
            <w:r>
              <w:rPr>
                <w:color w:val="252525"/>
                <w:spacing w:val="-2"/>
                <w:sz w:val="19"/>
              </w:rPr>
              <w:t>955,029</w:t>
            </w:r>
          </w:p>
        </w:tc>
        <w:tc>
          <w:tcPr>
            <w:tcW w:w="1431" w:type="dxa"/>
            <w:tcBorders>
              <w:bottom w:val="single" w:sz="8" w:space="0" w:color="000000"/>
            </w:tcBorders>
          </w:tcPr>
          <w:p w14:paraId="0B4BF341" w14:textId="77777777" w:rsidR="00AC7BD6" w:rsidRDefault="00B1402D">
            <w:pPr>
              <w:pStyle w:val="TableParagraph"/>
              <w:spacing w:before="33" w:line="218" w:lineRule="exact"/>
              <w:ind w:right="234"/>
              <w:jc w:val="right"/>
              <w:rPr>
                <w:sz w:val="19"/>
              </w:rPr>
            </w:pPr>
            <w:r>
              <w:rPr>
                <w:color w:val="252525"/>
                <w:spacing w:val="-2"/>
                <w:sz w:val="19"/>
              </w:rPr>
              <w:t>1,636,501</w:t>
            </w:r>
          </w:p>
        </w:tc>
        <w:tc>
          <w:tcPr>
            <w:tcW w:w="1238" w:type="dxa"/>
            <w:tcBorders>
              <w:bottom w:val="single" w:sz="8" w:space="0" w:color="000000"/>
            </w:tcBorders>
          </w:tcPr>
          <w:p w14:paraId="7BBFAC66" w14:textId="77777777" w:rsidR="00AC7BD6" w:rsidRDefault="00B1402D">
            <w:pPr>
              <w:pStyle w:val="TableParagraph"/>
              <w:spacing w:before="33" w:line="218" w:lineRule="exact"/>
              <w:ind w:right="41"/>
              <w:jc w:val="right"/>
              <w:rPr>
                <w:sz w:val="19"/>
              </w:rPr>
            </w:pPr>
            <w:r>
              <w:rPr>
                <w:color w:val="252525"/>
                <w:spacing w:val="-2"/>
                <w:sz w:val="19"/>
              </w:rPr>
              <w:t>2,308,530</w:t>
            </w:r>
          </w:p>
        </w:tc>
      </w:tr>
      <w:tr w:rsidR="00AC7BD6" w14:paraId="2CBCB45A" w14:textId="77777777">
        <w:trPr>
          <w:trHeight w:val="257"/>
        </w:trPr>
        <w:tc>
          <w:tcPr>
            <w:tcW w:w="5383" w:type="dxa"/>
          </w:tcPr>
          <w:p w14:paraId="23858B24"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29" w:type="dxa"/>
            <w:tcBorders>
              <w:top w:val="single" w:sz="8" w:space="0" w:color="000000"/>
              <w:bottom w:val="double" w:sz="8" w:space="0" w:color="000000"/>
            </w:tcBorders>
          </w:tcPr>
          <w:p w14:paraId="5537AC29" w14:textId="77777777" w:rsidR="00AC7BD6" w:rsidRDefault="00B1402D">
            <w:pPr>
              <w:pStyle w:val="TableParagraph"/>
              <w:spacing w:before="20" w:line="217" w:lineRule="exact"/>
              <w:ind w:right="238"/>
              <w:jc w:val="right"/>
              <w:rPr>
                <w:rFonts w:ascii="Roboto Medium"/>
                <w:sz w:val="19"/>
              </w:rPr>
            </w:pPr>
            <w:r>
              <w:rPr>
                <w:rFonts w:ascii="Roboto Medium"/>
                <w:color w:val="252525"/>
                <w:spacing w:val="-2"/>
                <w:sz w:val="19"/>
              </w:rPr>
              <w:t>29,556,756</w:t>
            </w:r>
          </w:p>
        </w:tc>
        <w:tc>
          <w:tcPr>
            <w:tcW w:w="1431" w:type="dxa"/>
            <w:tcBorders>
              <w:top w:val="single" w:sz="8" w:space="0" w:color="000000"/>
              <w:bottom w:val="double" w:sz="8" w:space="0" w:color="000000"/>
            </w:tcBorders>
          </w:tcPr>
          <w:p w14:paraId="53D487B2" w14:textId="77777777" w:rsidR="00AC7BD6" w:rsidRDefault="00B1402D">
            <w:pPr>
              <w:pStyle w:val="TableParagraph"/>
              <w:spacing w:before="20" w:line="217" w:lineRule="exact"/>
              <w:ind w:right="239"/>
              <w:jc w:val="right"/>
              <w:rPr>
                <w:rFonts w:ascii="Roboto Medium"/>
                <w:sz w:val="19"/>
              </w:rPr>
            </w:pPr>
            <w:r>
              <w:rPr>
                <w:rFonts w:ascii="Roboto Medium"/>
                <w:color w:val="252525"/>
                <w:spacing w:val="-2"/>
                <w:sz w:val="19"/>
              </w:rPr>
              <w:t>33,205,255</w:t>
            </w:r>
          </w:p>
        </w:tc>
        <w:tc>
          <w:tcPr>
            <w:tcW w:w="1431" w:type="dxa"/>
            <w:tcBorders>
              <w:top w:val="single" w:sz="8" w:space="0" w:color="000000"/>
              <w:bottom w:val="double" w:sz="8" w:space="0" w:color="000000"/>
            </w:tcBorders>
          </w:tcPr>
          <w:p w14:paraId="1B669999" w14:textId="77777777" w:rsidR="00AC7BD6" w:rsidRDefault="00B1402D">
            <w:pPr>
              <w:pStyle w:val="TableParagraph"/>
              <w:spacing w:before="20" w:line="217" w:lineRule="exact"/>
              <w:ind w:right="239"/>
              <w:jc w:val="right"/>
              <w:rPr>
                <w:rFonts w:ascii="Roboto Medium"/>
                <w:sz w:val="19"/>
              </w:rPr>
            </w:pPr>
            <w:r>
              <w:rPr>
                <w:rFonts w:ascii="Roboto Medium"/>
                <w:color w:val="252525"/>
                <w:spacing w:val="-2"/>
                <w:sz w:val="19"/>
              </w:rPr>
              <w:t>41,106,694</w:t>
            </w:r>
          </w:p>
        </w:tc>
        <w:tc>
          <w:tcPr>
            <w:tcW w:w="1238" w:type="dxa"/>
            <w:tcBorders>
              <w:top w:val="single" w:sz="8" w:space="0" w:color="000000"/>
              <w:bottom w:val="double" w:sz="8" w:space="0" w:color="000000"/>
            </w:tcBorders>
          </w:tcPr>
          <w:p w14:paraId="4A1F4591" w14:textId="77777777" w:rsidR="00AC7BD6" w:rsidRDefault="00B1402D">
            <w:pPr>
              <w:pStyle w:val="TableParagraph"/>
              <w:spacing w:before="20" w:line="217" w:lineRule="exact"/>
              <w:ind w:right="47"/>
              <w:jc w:val="right"/>
              <w:rPr>
                <w:rFonts w:ascii="Roboto Medium"/>
                <w:sz w:val="19"/>
              </w:rPr>
            </w:pPr>
            <w:r>
              <w:rPr>
                <w:rFonts w:ascii="Roboto Medium"/>
                <w:color w:val="252525"/>
                <w:spacing w:val="-2"/>
                <w:sz w:val="19"/>
              </w:rPr>
              <w:t>44,546,221</w:t>
            </w:r>
          </w:p>
        </w:tc>
      </w:tr>
    </w:tbl>
    <w:p w14:paraId="5E5FB104" w14:textId="77777777" w:rsidR="00AC7BD6" w:rsidRDefault="00AC7BD6">
      <w:pPr>
        <w:pStyle w:val="BodyText"/>
        <w:spacing w:before="4"/>
        <w:rPr>
          <w:rFonts w:ascii="Roboto Medium"/>
          <w:sz w:val="22"/>
        </w:rPr>
      </w:pPr>
    </w:p>
    <w:p w14:paraId="1816DBDE" w14:textId="77777777" w:rsidR="00AC7BD6" w:rsidRDefault="00B1402D">
      <w:pPr>
        <w:pStyle w:val="Heading4"/>
        <w:tabs>
          <w:tab w:val="left" w:pos="3644"/>
          <w:tab w:val="left" w:pos="11387"/>
        </w:tabs>
      </w:pPr>
      <w:r>
        <w:rPr>
          <w:color w:val="252525"/>
          <w:shd w:val="clear" w:color="auto" w:fill="D9D9D9"/>
        </w:rPr>
        <w:tab/>
        <w:t>Transportation</w:t>
      </w:r>
      <w:r>
        <w:rPr>
          <w:color w:val="252525"/>
          <w:spacing w:val="7"/>
          <w:shd w:val="clear" w:color="auto" w:fill="D9D9D9"/>
        </w:rPr>
        <w:t xml:space="preserve"> </w:t>
      </w:r>
      <w:r>
        <w:rPr>
          <w:color w:val="252525"/>
          <w:shd w:val="clear" w:color="auto" w:fill="D9D9D9"/>
        </w:rPr>
        <w:t>–</w:t>
      </w:r>
      <w:r>
        <w:rPr>
          <w:color w:val="252525"/>
          <w:spacing w:val="7"/>
          <w:shd w:val="clear" w:color="auto" w:fill="D9D9D9"/>
        </w:rPr>
        <w:t xml:space="preserve"> </w:t>
      </w:r>
      <w:r>
        <w:rPr>
          <w:color w:val="252525"/>
          <w:shd w:val="clear" w:color="auto" w:fill="D9D9D9"/>
        </w:rPr>
        <w:t>Appropriations</w:t>
      </w:r>
      <w:r>
        <w:rPr>
          <w:color w:val="252525"/>
          <w:spacing w:val="8"/>
          <w:shd w:val="clear" w:color="auto" w:fill="D9D9D9"/>
        </w:rPr>
        <w:t xml:space="preserve"> </w:t>
      </w:r>
      <w:r>
        <w:rPr>
          <w:color w:val="252525"/>
          <w:shd w:val="clear" w:color="auto" w:fill="D9D9D9"/>
        </w:rPr>
        <w:t>Summary</w:t>
      </w:r>
      <w:r>
        <w:rPr>
          <w:color w:val="252525"/>
          <w:spacing w:val="7"/>
          <w:shd w:val="clear" w:color="auto" w:fill="D9D9D9"/>
        </w:rPr>
        <w:t xml:space="preserve"> </w:t>
      </w:r>
      <w:r>
        <w:rPr>
          <w:color w:val="252525"/>
          <w:shd w:val="clear" w:color="auto" w:fill="D9D9D9"/>
        </w:rPr>
        <w:t>by</w:t>
      </w:r>
      <w:r>
        <w:rPr>
          <w:color w:val="252525"/>
          <w:spacing w:val="7"/>
          <w:shd w:val="clear" w:color="auto" w:fill="D9D9D9"/>
        </w:rPr>
        <w:t xml:space="preserve"> </w:t>
      </w:r>
      <w:r>
        <w:rPr>
          <w:color w:val="252525"/>
          <w:spacing w:val="-4"/>
          <w:shd w:val="clear" w:color="auto" w:fill="D9D9D9"/>
        </w:rPr>
        <w:t>Fund</w:t>
      </w:r>
      <w:r>
        <w:rPr>
          <w:color w:val="252525"/>
          <w:shd w:val="clear" w:color="auto" w:fill="D9D9D9"/>
        </w:rPr>
        <w:tab/>
      </w:r>
    </w:p>
    <w:p w14:paraId="3FFD9F54" w14:textId="77777777" w:rsidR="00AC7BD6" w:rsidRDefault="00AC7BD6">
      <w:pPr>
        <w:pStyle w:val="BodyText"/>
        <w:spacing w:before="11"/>
        <w:rPr>
          <w:rFonts w:ascii="Roboto"/>
          <w:b/>
          <w:sz w:val="18"/>
        </w:rPr>
      </w:pPr>
    </w:p>
    <w:p w14:paraId="7FD61E85" w14:textId="77777777" w:rsidR="00AC7BD6" w:rsidRDefault="00B1402D">
      <w:pPr>
        <w:pStyle w:val="BodyText"/>
        <w:tabs>
          <w:tab w:val="left" w:pos="5660"/>
          <w:tab w:val="left" w:pos="7297"/>
          <w:tab w:val="left" w:pos="8564"/>
          <w:tab w:val="left" w:pos="10129"/>
        </w:tabs>
        <w:spacing w:before="121" w:after="11"/>
        <w:ind w:left="327"/>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629"/>
        <w:gridCol w:w="1431"/>
        <w:gridCol w:w="1431"/>
        <w:gridCol w:w="1238"/>
      </w:tblGrid>
      <w:tr w:rsidR="00AC7BD6" w14:paraId="3B365132" w14:textId="77777777">
        <w:trPr>
          <w:trHeight w:val="275"/>
        </w:trPr>
        <w:tc>
          <w:tcPr>
            <w:tcW w:w="5383" w:type="dxa"/>
          </w:tcPr>
          <w:p w14:paraId="545DDFAF" w14:textId="77777777" w:rsidR="00AC7BD6" w:rsidRDefault="00B1402D">
            <w:pPr>
              <w:pStyle w:val="TableParagraph"/>
              <w:spacing w:before="20"/>
              <w:ind w:left="410"/>
              <w:rPr>
                <w:sz w:val="19"/>
              </w:rPr>
            </w:pPr>
            <w:r>
              <w:rPr>
                <w:color w:val="252525"/>
                <w:sz w:val="19"/>
              </w:rPr>
              <w:t>General</w:t>
            </w:r>
            <w:r>
              <w:rPr>
                <w:color w:val="252525"/>
                <w:spacing w:val="6"/>
                <w:sz w:val="19"/>
              </w:rPr>
              <w:t xml:space="preserve"> </w:t>
            </w:r>
            <w:r>
              <w:rPr>
                <w:color w:val="252525"/>
                <w:spacing w:val="-4"/>
                <w:sz w:val="19"/>
              </w:rPr>
              <w:t>Fund</w:t>
            </w:r>
          </w:p>
        </w:tc>
        <w:tc>
          <w:tcPr>
            <w:tcW w:w="1629" w:type="dxa"/>
          </w:tcPr>
          <w:p w14:paraId="305B10B8" w14:textId="77777777" w:rsidR="00AC7BD6" w:rsidRDefault="00B1402D">
            <w:pPr>
              <w:pStyle w:val="TableParagraph"/>
              <w:spacing w:before="40" w:line="216" w:lineRule="exact"/>
              <w:ind w:right="232"/>
              <w:jc w:val="right"/>
              <w:rPr>
                <w:sz w:val="19"/>
              </w:rPr>
            </w:pPr>
            <w:r>
              <w:rPr>
                <w:color w:val="252525"/>
                <w:spacing w:val="-2"/>
                <w:sz w:val="19"/>
              </w:rPr>
              <w:t>13,597,086</w:t>
            </w:r>
          </w:p>
        </w:tc>
        <w:tc>
          <w:tcPr>
            <w:tcW w:w="1431" w:type="dxa"/>
          </w:tcPr>
          <w:p w14:paraId="309D3C02" w14:textId="77777777" w:rsidR="00AC7BD6" w:rsidRDefault="00B1402D">
            <w:pPr>
              <w:pStyle w:val="TableParagraph"/>
              <w:spacing w:before="40" w:line="216" w:lineRule="exact"/>
              <w:ind w:right="233"/>
              <w:jc w:val="right"/>
              <w:rPr>
                <w:sz w:val="19"/>
              </w:rPr>
            </w:pPr>
            <w:r>
              <w:rPr>
                <w:color w:val="252525"/>
                <w:spacing w:val="-2"/>
                <w:sz w:val="19"/>
              </w:rPr>
              <w:t>15,739,021</w:t>
            </w:r>
          </w:p>
        </w:tc>
        <w:tc>
          <w:tcPr>
            <w:tcW w:w="1431" w:type="dxa"/>
          </w:tcPr>
          <w:p w14:paraId="1B13F86A" w14:textId="77777777" w:rsidR="00AC7BD6" w:rsidRDefault="00B1402D">
            <w:pPr>
              <w:pStyle w:val="TableParagraph"/>
              <w:spacing w:before="40" w:line="216" w:lineRule="exact"/>
              <w:ind w:right="233"/>
              <w:jc w:val="right"/>
              <w:rPr>
                <w:sz w:val="19"/>
              </w:rPr>
            </w:pPr>
            <w:r>
              <w:rPr>
                <w:color w:val="252525"/>
                <w:spacing w:val="-2"/>
                <w:sz w:val="19"/>
              </w:rPr>
              <w:t>18,377,277</w:t>
            </w:r>
          </w:p>
        </w:tc>
        <w:tc>
          <w:tcPr>
            <w:tcW w:w="1238" w:type="dxa"/>
          </w:tcPr>
          <w:p w14:paraId="682DAC42" w14:textId="77777777" w:rsidR="00AC7BD6" w:rsidRDefault="00B1402D">
            <w:pPr>
              <w:pStyle w:val="TableParagraph"/>
              <w:spacing w:before="40" w:line="216" w:lineRule="exact"/>
              <w:ind w:right="41"/>
              <w:jc w:val="right"/>
              <w:rPr>
                <w:sz w:val="19"/>
              </w:rPr>
            </w:pPr>
            <w:r>
              <w:rPr>
                <w:color w:val="252525"/>
                <w:spacing w:val="-2"/>
                <w:sz w:val="19"/>
              </w:rPr>
              <w:t>21,311,135</w:t>
            </w:r>
          </w:p>
        </w:tc>
      </w:tr>
      <w:tr w:rsidR="00AC7BD6" w14:paraId="19F7ADD9" w14:textId="77777777">
        <w:trPr>
          <w:trHeight w:val="278"/>
        </w:trPr>
        <w:tc>
          <w:tcPr>
            <w:tcW w:w="5383" w:type="dxa"/>
          </w:tcPr>
          <w:p w14:paraId="2DD5B040" w14:textId="77777777" w:rsidR="00AC7BD6" w:rsidRDefault="00B1402D">
            <w:pPr>
              <w:pStyle w:val="TableParagraph"/>
              <w:spacing w:before="23"/>
              <w:ind w:left="410"/>
              <w:rPr>
                <w:sz w:val="19"/>
              </w:rPr>
            </w:pPr>
            <w:r>
              <w:rPr>
                <w:color w:val="252525"/>
                <w:sz w:val="19"/>
              </w:rPr>
              <w:t>Speed</w:t>
            </w:r>
            <w:r>
              <w:rPr>
                <w:color w:val="252525"/>
                <w:spacing w:val="1"/>
                <w:sz w:val="19"/>
              </w:rPr>
              <w:t xml:space="preserve"> </w:t>
            </w:r>
            <w:r>
              <w:rPr>
                <w:color w:val="252525"/>
                <w:sz w:val="19"/>
              </w:rPr>
              <w:t>Hump</w:t>
            </w:r>
            <w:r>
              <w:rPr>
                <w:color w:val="252525"/>
                <w:spacing w:val="2"/>
                <w:sz w:val="19"/>
              </w:rPr>
              <w:t xml:space="preserve"> </w:t>
            </w:r>
            <w:r>
              <w:rPr>
                <w:color w:val="252525"/>
                <w:spacing w:val="-4"/>
                <w:sz w:val="19"/>
              </w:rPr>
              <w:t>Fund</w:t>
            </w:r>
          </w:p>
        </w:tc>
        <w:tc>
          <w:tcPr>
            <w:tcW w:w="1629" w:type="dxa"/>
          </w:tcPr>
          <w:p w14:paraId="79D74CDB" w14:textId="77777777" w:rsidR="00AC7BD6" w:rsidRDefault="00B1402D">
            <w:pPr>
              <w:pStyle w:val="TableParagraph"/>
              <w:spacing w:before="43" w:line="216" w:lineRule="exact"/>
              <w:ind w:right="232"/>
              <w:jc w:val="right"/>
              <w:rPr>
                <w:sz w:val="19"/>
              </w:rPr>
            </w:pPr>
            <w:r>
              <w:rPr>
                <w:color w:val="252525"/>
                <w:spacing w:val="-2"/>
                <w:sz w:val="19"/>
              </w:rPr>
              <w:t>112,144</w:t>
            </w:r>
          </w:p>
        </w:tc>
        <w:tc>
          <w:tcPr>
            <w:tcW w:w="1431" w:type="dxa"/>
          </w:tcPr>
          <w:p w14:paraId="53AC63F2" w14:textId="77777777" w:rsidR="00AC7BD6" w:rsidRDefault="00B1402D">
            <w:pPr>
              <w:pStyle w:val="TableParagraph"/>
              <w:spacing w:before="43" w:line="216" w:lineRule="exact"/>
              <w:ind w:right="232"/>
              <w:jc w:val="right"/>
              <w:rPr>
                <w:sz w:val="19"/>
              </w:rPr>
            </w:pPr>
            <w:r>
              <w:rPr>
                <w:color w:val="252525"/>
                <w:spacing w:val="-2"/>
                <w:sz w:val="19"/>
              </w:rPr>
              <w:t>120,916</w:t>
            </w:r>
          </w:p>
        </w:tc>
        <w:tc>
          <w:tcPr>
            <w:tcW w:w="1431" w:type="dxa"/>
          </w:tcPr>
          <w:p w14:paraId="17831475" w14:textId="77777777" w:rsidR="00AC7BD6" w:rsidRDefault="00B1402D">
            <w:pPr>
              <w:pStyle w:val="TableParagraph"/>
              <w:spacing w:before="43" w:line="216" w:lineRule="exact"/>
              <w:ind w:right="233"/>
              <w:jc w:val="right"/>
              <w:rPr>
                <w:sz w:val="19"/>
              </w:rPr>
            </w:pPr>
            <w:r>
              <w:rPr>
                <w:color w:val="252525"/>
                <w:spacing w:val="-2"/>
                <w:sz w:val="19"/>
              </w:rPr>
              <w:t>158,840</w:t>
            </w:r>
          </w:p>
        </w:tc>
        <w:tc>
          <w:tcPr>
            <w:tcW w:w="1238" w:type="dxa"/>
          </w:tcPr>
          <w:p w14:paraId="1AB4824E" w14:textId="77777777" w:rsidR="00AC7BD6" w:rsidRDefault="00B1402D">
            <w:pPr>
              <w:pStyle w:val="TableParagraph"/>
              <w:spacing w:before="43" w:line="216" w:lineRule="exact"/>
              <w:ind w:right="41"/>
              <w:jc w:val="right"/>
              <w:rPr>
                <w:sz w:val="19"/>
              </w:rPr>
            </w:pPr>
            <w:r>
              <w:rPr>
                <w:color w:val="252525"/>
                <w:spacing w:val="-2"/>
                <w:sz w:val="19"/>
              </w:rPr>
              <w:t>161,783</w:t>
            </w:r>
          </w:p>
        </w:tc>
      </w:tr>
      <w:tr w:rsidR="00AC7BD6" w14:paraId="05A3129E" w14:textId="77777777">
        <w:trPr>
          <w:trHeight w:val="278"/>
        </w:trPr>
        <w:tc>
          <w:tcPr>
            <w:tcW w:w="5383" w:type="dxa"/>
          </w:tcPr>
          <w:p w14:paraId="4DD52A8F" w14:textId="77777777" w:rsidR="00AC7BD6" w:rsidRDefault="00B1402D">
            <w:pPr>
              <w:pStyle w:val="TableParagraph"/>
              <w:spacing w:before="23"/>
              <w:ind w:left="410"/>
              <w:rPr>
                <w:sz w:val="19"/>
              </w:rPr>
            </w:pPr>
            <w:r>
              <w:rPr>
                <w:color w:val="252525"/>
                <w:sz w:val="19"/>
              </w:rPr>
              <w:t>Street Lighting</w:t>
            </w:r>
            <w:r>
              <w:rPr>
                <w:color w:val="252525"/>
                <w:spacing w:val="1"/>
                <w:sz w:val="19"/>
              </w:rPr>
              <w:t xml:space="preserve"> </w:t>
            </w:r>
            <w:r>
              <w:rPr>
                <w:color w:val="252525"/>
                <w:spacing w:val="-4"/>
                <w:sz w:val="19"/>
              </w:rPr>
              <w:t>Fund</w:t>
            </w:r>
          </w:p>
        </w:tc>
        <w:tc>
          <w:tcPr>
            <w:tcW w:w="1629" w:type="dxa"/>
          </w:tcPr>
          <w:p w14:paraId="05CE89CB" w14:textId="77777777" w:rsidR="00AC7BD6" w:rsidRDefault="00B1402D">
            <w:pPr>
              <w:pStyle w:val="TableParagraph"/>
              <w:spacing w:before="43" w:line="216" w:lineRule="exact"/>
              <w:ind w:right="233"/>
              <w:jc w:val="right"/>
              <w:rPr>
                <w:sz w:val="19"/>
              </w:rPr>
            </w:pPr>
            <w:r>
              <w:rPr>
                <w:color w:val="252525"/>
                <w:spacing w:val="-2"/>
                <w:sz w:val="19"/>
              </w:rPr>
              <w:t>7,028,983</w:t>
            </w:r>
          </w:p>
        </w:tc>
        <w:tc>
          <w:tcPr>
            <w:tcW w:w="1431" w:type="dxa"/>
          </w:tcPr>
          <w:p w14:paraId="5F88DC0E" w14:textId="77777777" w:rsidR="00AC7BD6" w:rsidRDefault="00B1402D">
            <w:pPr>
              <w:pStyle w:val="TableParagraph"/>
              <w:spacing w:before="43" w:line="216" w:lineRule="exact"/>
              <w:ind w:right="233"/>
              <w:jc w:val="right"/>
              <w:rPr>
                <w:sz w:val="19"/>
              </w:rPr>
            </w:pPr>
            <w:r>
              <w:rPr>
                <w:color w:val="252525"/>
                <w:spacing w:val="-2"/>
                <w:sz w:val="19"/>
              </w:rPr>
              <w:t>7,106,381</w:t>
            </w:r>
          </w:p>
        </w:tc>
        <w:tc>
          <w:tcPr>
            <w:tcW w:w="1431" w:type="dxa"/>
          </w:tcPr>
          <w:p w14:paraId="206EDE7A" w14:textId="77777777" w:rsidR="00AC7BD6" w:rsidRDefault="00B1402D">
            <w:pPr>
              <w:pStyle w:val="TableParagraph"/>
              <w:spacing w:before="43" w:line="216" w:lineRule="exact"/>
              <w:ind w:right="234"/>
              <w:jc w:val="right"/>
              <w:rPr>
                <w:sz w:val="19"/>
              </w:rPr>
            </w:pPr>
            <w:r>
              <w:rPr>
                <w:color w:val="252525"/>
                <w:spacing w:val="-2"/>
                <w:sz w:val="19"/>
              </w:rPr>
              <w:t>7,195,027</w:t>
            </w:r>
          </w:p>
        </w:tc>
        <w:tc>
          <w:tcPr>
            <w:tcW w:w="1238" w:type="dxa"/>
          </w:tcPr>
          <w:p w14:paraId="5859BC8B" w14:textId="77777777" w:rsidR="00AC7BD6" w:rsidRDefault="00B1402D">
            <w:pPr>
              <w:pStyle w:val="TableParagraph"/>
              <w:spacing w:before="43" w:line="216" w:lineRule="exact"/>
              <w:ind w:right="41"/>
              <w:jc w:val="right"/>
              <w:rPr>
                <w:sz w:val="19"/>
              </w:rPr>
            </w:pPr>
            <w:r>
              <w:rPr>
                <w:color w:val="252525"/>
                <w:spacing w:val="-2"/>
                <w:sz w:val="19"/>
              </w:rPr>
              <w:t>7,543,825</w:t>
            </w:r>
          </w:p>
        </w:tc>
      </w:tr>
      <w:tr w:rsidR="00AC7BD6" w14:paraId="01148CB1" w14:textId="77777777">
        <w:trPr>
          <w:trHeight w:val="278"/>
        </w:trPr>
        <w:tc>
          <w:tcPr>
            <w:tcW w:w="5383" w:type="dxa"/>
          </w:tcPr>
          <w:p w14:paraId="5C0DDD03" w14:textId="77777777" w:rsidR="00AC7BD6" w:rsidRDefault="00B1402D">
            <w:pPr>
              <w:pStyle w:val="TableParagraph"/>
              <w:spacing w:before="23"/>
              <w:ind w:left="410"/>
              <w:rPr>
                <w:sz w:val="19"/>
              </w:rPr>
            </w:pPr>
            <w:r>
              <w:rPr>
                <w:color w:val="252525"/>
                <w:sz w:val="19"/>
              </w:rPr>
              <w:t xml:space="preserve">Airport Operating </w:t>
            </w:r>
            <w:r>
              <w:rPr>
                <w:color w:val="252525"/>
                <w:spacing w:val="-4"/>
                <w:sz w:val="19"/>
              </w:rPr>
              <w:t>Fund</w:t>
            </w:r>
          </w:p>
        </w:tc>
        <w:tc>
          <w:tcPr>
            <w:tcW w:w="1629" w:type="dxa"/>
          </w:tcPr>
          <w:p w14:paraId="1AE49CFA" w14:textId="77777777" w:rsidR="00AC7BD6" w:rsidRDefault="00B1402D">
            <w:pPr>
              <w:pStyle w:val="TableParagraph"/>
              <w:spacing w:before="43" w:line="216" w:lineRule="exact"/>
              <w:ind w:right="232"/>
              <w:jc w:val="right"/>
              <w:rPr>
                <w:sz w:val="19"/>
              </w:rPr>
            </w:pPr>
            <w:r>
              <w:rPr>
                <w:color w:val="252525"/>
                <w:spacing w:val="-2"/>
                <w:sz w:val="19"/>
              </w:rPr>
              <w:t>853,276</w:t>
            </w:r>
          </w:p>
        </w:tc>
        <w:tc>
          <w:tcPr>
            <w:tcW w:w="1431" w:type="dxa"/>
          </w:tcPr>
          <w:p w14:paraId="4F66D0FA" w14:textId="77777777" w:rsidR="00AC7BD6" w:rsidRDefault="00B1402D">
            <w:pPr>
              <w:pStyle w:val="TableParagraph"/>
              <w:spacing w:before="43" w:line="216" w:lineRule="exact"/>
              <w:ind w:right="232"/>
              <w:jc w:val="right"/>
              <w:rPr>
                <w:sz w:val="19"/>
              </w:rPr>
            </w:pPr>
            <w:r>
              <w:rPr>
                <w:color w:val="252525"/>
                <w:spacing w:val="-2"/>
                <w:sz w:val="19"/>
              </w:rPr>
              <w:t>885,699</w:t>
            </w:r>
          </w:p>
        </w:tc>
        <w:tc>
          <w:tcPr>
            <w:tcW w:w="1431" w:type="dxa"/>
          </w:tcPr>
          <w:p w14:paraId="366BDC77" w14:textId="77777777" w:rsidR="00AC7BD6" w:rsidRDefault="00B1402D">
            <w:pPr>
              <w:pStyle w:val="TableParagraph"/>
              <w:spacing w:before="43" w:line="216" w:lineRule="exact"/>
              <w:ind w:right="234"/>
              <w:jc w:val="right"/>
              <w:rPr>
                <w:sz w:val="19"/>
              </w:rPr>
            </w:pPr>
            <w:r>
              <w:rPr>
                <w:color w:val="252525"/>
                <w:spacing w:val="-2"/>
                <w:sz w:val="19"/>
              </w:rPr>
              <w:t>1,226,026</w:t>
            </w:r>
          </w:p>
        </w:tc>
        <w:tc>
          <w:tcPr>
            <w:tcW w:w="1238" w:type="dxa"/>
          </w:tcPr>
          <w:p w14:paraId="62F58C4F" w14:textId="77777777" w:rsidR="00AC7BD6" w:rsidRDefault="00B1402D">
            <w:pPr>
              <w:pStyle w:val="TableParagraph"/>
              <w:spacing w:before="43" w:line="216" w:lineRule="exact"/>
              <w:ind w:right="41"/>
              <w:jc w:val="right"/>
              <w:rPr>
                <w:sz w:val="19"/>
              </w:rPr>
            </w:pPr>
            <w:r>
              <w:rPr>
                <w:color w:val="252525"/>
                <w:spacing w:val="-2"/>
                <w:sz w:val="19"/>
              </w:rPr>
              <w:t>1,147,188</w:t>
            </w:r>
          </w:p>
        </w:tc>
      </w:tr>
      <w:tr w:rsidR="00AC7BD6" w14:paraId="6DFF4435" w14:textId="77777777">
        <w:trPr>
          <w:trHeight w:val="280"/>
        </w:trPr>
        <w:tc>
          <w:tcPr>
            <w:tcW w:w="5383" w:type="dxa"/>
          </w:tcPr>
          <w:p w14:paraId="0C661B8D" w14:textId="77777777" w:rsidR="00AC7BD6" w:rsidRDefault="00B1402D">
            <w:pPr>
              <w:pStyle w:val="TableParagraph"/>
              <w:spacing w:before="23"/>
              <w:ind w:left="410"/>
              <w:rPr>
                <w:sz w:val="19"/>
              </w:rPr>
            </w:pPr>
            <w:r>
              <w:rPr>
                <w:color w:val="252525"/>
                <w:sz w:val="19"/>
              </w:rPr>
              <w:t>Local</w:t>
            </w:r>
            <w:r>
              <w:rPr>
                <w:color w:val="252525"/>
                <w:spacing w:val="5"/>
                <w:sz w:val="19"/>
              </w:rPr>
              <w:t xml:space="preserve"> </w:t>
            </w:r>
            <w:r>
              <w:rPr>
                <w:color w:val="252525"/>
                <w:sz w:val="19"/>
              </w:rPr>
              <w:t>Transit</w:t>
            </w:r>
            <w:r>
              <w:rPr>
                <w:color w:val="252525"/>
                <w:spacing w:val="6"/>
                <w:sz w:val="19"/>
              </w:rPr>
              <w:t xml:space="preserve"> </w:t>
            </w:r>
            <w:r>
              <w:rPr>
                <w:color w:val="252525"/>
                <w:sz w:val="19"/>
              </w:rPr>
              <w:t>Operating</w:t>
            </w:r>
            <w:r>
              <w:rPr>
                <w:color w:val="252525"/>
                <w:spacing w:val="6"/>
                <w:sz w:val="19"/>
              </w:rPr>
              <w:t xml:space="preserve"> </w:t>
            </w:r>
            <w:r>
              <w:rPr>
                <w:color w:val="252525"/>
                <w:spacing w:val="-4"/>
                <w:sz w:val="19"/>
              </w:rPr>
              <w:t>Fund</w:t>
            </w:r>
          </w:p>
        </w:tc>
        <w:tc>
          <w:tcPr>
            <w:tcW w:w="1629" w:type="dxa"/>
            <w:tcBorders>
              <w:bottom w:val="single" w:sz="8" w:space="0" w:color="000000"/>
            </w:tcBorders>
          </w:tcPr>
          <w:p w14:paraId="443B9B02" w14:textId="77777777" w:rsidR="00AC7BD6" w:rsidRDefault="00B1402D">
            <w:pPr>
              <w:pStyle w:val="TableParagraph"/>
              <w:spacing w:before="43" w:line="218" w:lineRule="exact"/>
              <w:ind w:right="233"/>
              <w:jc w:val="right"/>
              <w:rPr>
                <w:sz w:val="19"/>
              </w:rPr>
            </w:pPr>
            <w:r>
              <w:rPr>
                <w:color w:val="252525"/>
                <w:spacing w:val="-2"/>
                <w:sz w:val="19"/>
              </w:rPr>
              <w:t>7,965,267</w:t>
            </w:r>
          </w:p>
        </w:tc>
        <w:tc>
          <w:tcPr>
            <w:tcW w:w="1431" w:type="dxa"/>
            <w:tcBorders>
              <w:bottom w:val="single" w:sz="8" w:space="0" w:color="000000"/>
            </w:tcBorders>
          </w:tcPr>
          <w:p w14:paraId="3DB67634" w14:textId="77777777" w:rsidR="00AC7BD6" w:rsidRDefault="00B1402D">
            <w:pPr>
              <w:pStyle w:val="TableParagraph"/>
              <w:spacing w:before="43" w:line="218" w:lineRule="exact"/>
              <w:ind w:right="233"/>
              <w:jc w:val="right"/>
              <w:rPr>
                <w:sz w:val="19"/>
              </w:rPr>
            </w:pPr>
            <w:r>
              <w:rPr>
                <w:color w:val="252525"/>
                <w:spacing w:val="-2"/>
                <w:sz w:val="19"/>
              </w:rPr>
              <w:t>9,353,238</w:t>
            </w:r>
          </w:p>
        </w:tc>
        <w:tc>
          <w:tcPr>
            <w:tcW w:w="1431" w:type="dxa"/>
            <w:tcBorders>
              <w:bottom w:val="single" w:sz="8" w:space="0" w:color="000000"/>
            </w:tcBorders>
          </w:tcPr>
          <w:p w14:paraId="1BE17C37" w14:textId="77777777" w:rsidR="00AC7BD6" w:rsidRDefault="00B1402D">
            <w:pPr>
              <w:pStyle w:val="TableParagraph"/>
              <w:spacing w:before="43" w:line="218" w:lineRule="exact"/>
              <w:ind w:right="233"/>
              <w:jc w:val="right"/>
              <w:rPr>
                <w:sz w:val="19"/>
              </w:rPr>
            </w:pPr>
            <w:r>
              <w:rPr>
                <w:color w:val="252525"/>
                <w:spacing w:val="-2"/>
                <w:sz w:val="19"/>
              </w:rPr>
              <w:t>14,149,524</w:t>
            </w:r>
          </w:p>
        </w:tc>
        <w:tc>
          <w:tcPr>
            <w:tcW w:w="1238" w:type="dxa"/>
            <w:tcBorders>
              <w:bottom w:val="single" w:sz="8" w:space="0" w:color="000000"/>
            </w:tcBorders>
          </w:tcPr>
          <w:p w14:paraId="3466FCDC" w14:textId="77777777" w:rsidR="00AC7BD6" w:rsidRDefault="00B1402D">
            <w:pPr>
              <w:pStyle w:val="TableParagraph"/>
              <w:spacing w:before="43" w:line="218" w:lineRule="exact"/>
              <w:ind w:right="41"/>
              <w:jc w:val="right"/>
              <w:rPr>
                <w:sz w:val="19"/>
              </w:rPr>
            </w:pPr>
            <w:r>
              <w:rPr>
                <w:color w:val="252525"/>
                <w:spacing w:val="-2"/>
                <w:sz w:val="19"/>
              </w:rPr>
              <w:t>14,382,290</w:t>
            </w:r>
          </w:p>
        </w:tc>
      </w:tr>
      <w:tr w:rsidR="00AC7BD6" w14:paraId="1789D331" w14:textId="77777777">
        <w:trPr>
          <w:trHeight w:val="257"/>
        </w:trPr>
        <w:tc>
          <w:tcPr>
            <w:tcW w:w="5383" w:type="dxa"/>
          </w:tcPr>
          <w:p w14:paraId="74E89F9C" w14:textId="77777777" w:rsidR="00AC7BD6" w:rsidRDefault="00B1402D">
            <w:pPr>
              <w:pStyle w:val="TableParagraph"/>
              <w:spacing w:before="20" w:line="217" w:lineRule="exact"/>
              <w:ind w:left="50"/>
              <w:rPr>
                <w:rFonts w:ascii="Roboto Medium"/>
                <w:sz w:val="19"/>
              </w:rPr>
            </w:pPr>
            <w:r>
              <w:rPr>
                <w:rFonts w:ascii="Roboto Medium"/>
                <w:color w:val="252525"/>
                <w:spacing w:val="-2"/>
                <w:sz w:val="19"/>
              </w:rPr>
              <w:t>Total</w:t>
            </w:r>
          </w:p>
        </w:tc>
        <w:tc>
          <w:tcPr>
            <w:tcW w:w="1629" w:type="dxa"/>
            <w:tcBorders>
              <w:top w:val="single" w:sz="8" w:space="0" w:color="000000"/>
              <w:bottom w:val="double" w:sz="8" w:space="0" w:color="000000"/>
            </w:tcBorders>
          </w:tcPr>
          <w:p w14:paraId="1B401557" w14:textId="77777777" w:rsidR="00AC7BD6" w:rsidRDefault="00B1402D">
            <w:pPr>
              <w:pStyle w:val="TableParagraph"/>
              <w:spacing w:before="20" w:line="217" w:lineRule="exact"/>
              <w:ind w:right="238"/>
              <w:jc w:val="right"/>
              <w:rPr>
                <w:rFonts w:ascii="Roboto Medium"/>
                <w:sz w:val="19"/>
              </w:rPr>
            </w:pPr>
            <w:r>
              <w:rPr>
                <w:rFonts w:ascii="Roboto Medium"/>
                <w:color w:val="252525"/>
                <w:spacing w:val="-2"/>
                <w:sz w:val="19"/>
              </w:rPr>
              <w:t>29,556,756</w:t>
            </w:r>
          </w:p>
        </w:tc>
        <w:tc>
          <w:tcPr>
            <w:tcW w:w="1431" w:type="dxa"/>
            <w:tcBorders>
              <w:top w:val="single" w:sz="8" w:space="0" w:color="000000"/>
              <w:bottom w:val="double" w:sz="8" w:space="0" w:color="000000"/>
            </w:tcBorders>
          </w:tcPr>
          <w:p w14:paraId="047F7337" w14:textId="77777777" w:rsidR="00AC7BD6" w:rsidRDefault="00B1402D">
            <w:pPr>
              <w:pStyle w:val="TableParagraph"/>
              <w:spacing w:before="20" w:line="217" w:lineRule="exact"/>
              <w:ind w:right="239"/>
              <w:jc w:val="right"/>
              <w:rPr>
                <w:rFonts w:ascii="Roboto Medium"/>
                <w:sz w:val="19"/>
              </w:rPr>
            </w:pPr>
            <w:r>
              <w:rPr>
                <w:rFonts w:ascii="Roboto Medium"/>
                <w:color w:val="252525"/>
                <w:spacing w:val="-2"/>
                <w:sz w:val="19"/>
              </w:rPr>
              <w:t>33,205,255</w:t>
            </w:r>
          </w:p>
        </w:tc>
        <w:tc>
          <w:tcPr>
            <w:tcW w:w="1431" w:type="dxa"/>
            <w:tcBorders>
              <w:top w:val="single" w:sz="8" w:space="0" w:color="000000"/>
              <w:bottom w:val="double" w:sz="8" w:space="0" w:color="000000"/>
            </w:tcBorders>
          </w:tcPr>
          <w:p w14:paraId="2873B8D5" w14:textId="77777777" w:rsidR="00AC7BD6" w:rsidRDefault="00B1402D">
            <w:pPr>
              <w:pStyle w:val="TableParagraph"/>
              <w:spacing w:before="20" w:line="217" w:lineRule="exact"/>
              <w:ind w:right="239"/>
              <w:jc w:val="right"/>
              <w:rPr>
                <w:rFonts w:ascii="Roboto Medium"/>
                <w:sz w:val="19"/>
              </w:rPr>
            </w:pPr>
            <w:r>
              <w:rPr>
                <w:rFonts w:ascii="Roboto Medium"/>
                <w:color w:val="252525"/>
                <w:spacing w:val="-2"/>
                <w:sz w:val="19"/>
              </w:rPr>
              <w:t>41,106,694</w:t>
            </w:r>
          </w:p>
        </w:tc>
        <w:tc>
          <w:tcPr>
            <w:tcW w:w="1238" w:type="dxa"/>
            <w:tcBorders>
              <w:top w:val="single" w:sz="8" w:space="0" w:color="000000"/>
              <w:bottom w:val="double" w:sz="8" w:space="0" w:color="000000"/>
            </w:tcBorders>
          </w:tcPr>
          <w:p w14:paraId="7A869187" w14:textId="77777777" w:rsidR="00AC7BD6" w:rsidRDefault="00B1402D">
            <w:pPr>
              <w:pStyle w:val="TableParagraph"/>
              <w:spacing w:before="20" w:line="217" w:lineRule="exact"/>
              <w:ind w:right="47"/>
              <w:jc w:val="right"/>
              <w:rPr>
                <w:rFonts w:ascii="Roboto Medium"/>
                <w:sz w:val="19"/>
              </w:rPr>
            </w:pPr>
            <w:r>
              <w:rPr>
                <w:rFonts w:ascii="Roboto Medium"/>
                <w:color w:val="252525"/>
                <w:spacing w:val="-2"/>
                <w:sz w:val="19"/>
              </w:rPr>
              <w:t>44,546,221</w:t>
            </w:r>
          </w:p>
        </w:tc>
      </w:tr>
    </w:tbl>
    <w:p w14:paraId="1D77CF0D" w14:textId="77777777" w:rsidR="00AC7BD6" w:rsidRDefault="00AC7BD6">
      <w:pPr>
        <w:pStyle w:val="BodyText"/>
        <w:spacing w:before="5"/>
        <w:rPr>
          <w:rFonts w:ascii="Roboto Medium"/>
          <w:sz w:val="23"/>
        </w:rPr>
      </w:pPr>
    </w:p>
    <w:p w14:paraId="184EEDCE" w14:textId="77777777" w:rsidR="00AC7BD6" w:rsidRDefault="00B1402D">
      <w:pPr>
        <w:pStyle w:val="Heading4"/>
        <w:tabs>
          <w:tab w:val="left" w:pos="4307"/>
          <w:tab w:val="left" w:pos="11387"/>
        </w:tabs>
        <w:spacing w:before="1"/>
      </w:pPr>
      <w:r>
        <w:rPr>
          <w:color w:val="252525"/>
          <w:shd w:val="clear" w:color="auto" w:fill="D9D9D9"/>
        </w:rPr>
        <w:tab/>
        <w:t>Transportation</w:t>
      </w:r>
      <w:r>
        <w:rPr>
          <w:color w:val="252525"/>
          <w:spacing w:val="6"/>
          <w:shd w:val="clear" w:color="auto" w:fill="D9D9D9"/>
        </w:rPr>
        <w:t xml:space="preserve"> </w:t>
      </w:r>
      <w:r>
        <w:rPr>
          <w:color w:val="252525"/>
          <w:shd w:val="clear" w:color="auto" w:fill="D9D9D9"/>
        </w:rPr>
        <w:t>–</w:t>
      </w:r>
      <w:r>
        <w:rPr>
          <w:color w:val="252525"/>
          <w:spacing w:val="7"/>
          <w:shd w:val="clear" w:color="auto" w:fill="D9D9D9"/>
        </w:rPr>
        <w:t xml:space="preserve"> </w:t>
      </w:r>
      <w:r>
        <w:rPr>
          <w:color w:val="252525"/>
          <w:shd w:val="clear" w:color="auto" w:fill="D9D9D9"/>
        </w:rPr>
        <w:t>Staffing</w:t>
      </w:r>
      <w:r>
        <w:rPr>
          <w:color w:val="252525"/>
          <w:spacing w:val="7"/>
          <w:shd w:val="clear" w:color="auto" w:fill="D9D9D9"/>
        </w:rPr>
        <w:t xml:space="preserve"> </w:t>
      </w:r>
      <w:r>
        <w:rPr>
          <w:color w:val="252525"/>
          <w:spacing w:val="-2"/>
          <w:shd w:val="clear" w:color="auto" w:fill="D9D9D9"/>
        </w:rPr>
        <w:t>Summary</w:t>
      </w:r>
      <w:r>
        <w:rPr>
          <w:color w:val="252525"/>
          <w:shd w:val="clear" w:color="auto" w:fill="D9D9D9"/>
        </w:rPr>
        <w:tab/>
      </w:r>
    </w:p>
    <w:p w14:paraId="2705C7A3" w14:textId="77777777" w:rsidR="00AC7BD6" w:rsidRDefault="00AC7BD6">
      <w:pPr>
        <w:pStyle w:val="BodyText"/>
        <w:spacing w:before="11"/>
        <w:rPr>
          <w:rFonts w:ascii="Roboto"/>
          <w:b/>
          <w:sz w:val="18"/>
        </w:rPr>
      </w:pPr>
    </w:p>
    <w:p w14:paraId="23C87CDA" w14:textId="77777777" w:rsidR="00AC7BD6" w:rsidRDefault="00B1402D">
      <w:pPr>
        <w:pStyle w:val="BodyText"/>
        <w:tabs>
          <w:tab w:val="left" w:pos="7595"/>
          <w:tab w:val="left" w:pos="9025"/>
          <w:tab w:val="left" w:pos="10067"/>
        </w:tabs>
        <w:spacing w:before="120"/>
        <w:ind w:left="6164"/>
        <w:rPr>
          <w:rFonts w:ascii="Roboto Medium"/>
        </w:rPr>
      </w:pPr>
      <w:r>
        <w:pict w14:anchorId="25B9E17A">
          <v:line id="_x0000_s2110" style="position:absolute;left:0;text-align:left;z-index:15849984;mso-position-horizontal-relative:page" from="296.05pt,18.4pt" to="582.35pt,18.4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5D6A795B" w14:textId="77777777" w:rsidR="00AC7BD6" w:rsidRDefault="00B1402D">
      <w:pPr>
        <w:pStyle w:val="BodyText"/>
        <w:tabs>
          <w:tab w:val="left" w:pos="6735"/>
          <w:tab w:val="left" w:pos="8166"/>
          <w:tab w:val="left" w:pos="9596"/>
          <w:tab w:val="right" w:pos="11346"/>
        </w:tabs>
        <w:spacing w:before="51"/>
        <w:ind w:left="327"/>
      </w:pPr>
      <w:r>
        <w:rPr>
          <w:color w:val="252525"/>
        </w:rPr>
        <w:t>Authorized Positions</w:t>
      </w:r>
      <w:r>
        <w:rPr>
          <w:color w:val="252525"/>
          <w:spacing w:val="1"/>
        </w:rPr>
        <w:t xml:space="preserve"> </w:t>
      </w:r>
      <w:r>
        <w:rPr>
          <w:color w:val="252525"/>
        </w:rPr>
        <w:t xml:space="preserve">– </w:t>
      </w:r>
      <w:r>
        <w:rPr>
          <w:color w:val="252525"/>
          <w:spacing w:val="-2"/>
        </w:rPr>
        <w:t>Transportation</w:t>
      </w:r>
      <w:r>
        <w:rPr>
          <w:color w:val="252525"/>
        </w:rPr>
        <w:tab/>
      </w:r>
      <w:r>
        <w:rPr>
          <w:color w:val="252525"/>
          <w:spacing w:val="-5"/>
        </w:rPr>
        <w:t>129</w:t>
      </w:r>
      <w:r>
        <w:rPr>
          <w:color w:val="252525"/>
        </w:rPr>
        <w:tab/>
      </w:r>
      <w:r>
        <w:rPr>
          <w:color w:val="252525"/>
          <w:spacing w:val="-5"/>
        </w:rPr>
        <w:t>130</w:t>
      </w:r>
      <w:r>
        <w:rPr>
          <w:color w:val="252525"/>
        </w:rPr>
        <w:tab/>
      </w:r>
      <w:r>
        <w:rPr>
          <w:color w:val="252525"/>
          <w:spacing w:val="-5"/>
        </w:rPr>
        <w:t>133</w:t>
      </w:r>
      <w:r>
        <w:rPr>
          <w:color w:val="252525"/>
        </w:rPr>
        <w:tab/>
      </w:r>
      <w:r>
        <w:rPr>
          <w:color w:val="252525"/>
          <w:spacing w:val="-5"/>
        </w:rPr>
        <w:t>135</w:t>
      </w:r>
    </w:p>
    <w:p w14:paraId="58BE80CF" w14:textId="77777777" w:rsidR="00AC7BD6" w:rsidRDefault="00AC7BD6">
      <w:pPr>
        <w:pStyle w:val="BodyText"/>
        <w:rPr>
          <w:sz w:val="24"/>
        </w:rPr>
      </w:pPr>
    </w:p>
    <w:p w14:paraId="1F605C7E" w14:textId="77777777" w:rsidR="00AC7BD6" w:rsidRDefault="00AC7BD6">
      <w:pPr>
        <w:pStyle w:val="BodyText"/>
        <w:rPr>
          <w:sz w:val="24"/>
        </w:rPr>
      </w:pPr>
    </w:p>
    <w:p w14:paraId="4EC918B3" w14:textId="77777777" w:rsidR="00AC7BD6" w:rsidRDefault="00AC7BD6">
      <w:pPr>
        <w:pStyle w:val="BodyText"/>
        <w:spacing w:before="10"/>
        <w:rPr>
          <w:sz w:val="28"/>
        </w:rPr>
      </w:pPr>
    </w:p>
    <w:p w14:paraId="13C57D72" w14:textId="77777777" w:rsidR="00AC7BD6" w:rsidRDefault="00B1402D">
      <w:pPr>
        <w:pStyle w:val="BodyText"/>
        <w:spacing w:line="252" w:lineRule="auto"/>
        <w:ind w:left="6800" w:right="468"/>
        <w:jc w:val="both"/>
      </w:pPr>
      <w:r>
        <w:pict w14:anchorId="670BBA25">
          <v:group id="docshapegroup515" o:spid="_x0000_s2099" style="position:absolute;left:0;text-align:left;margin-left:27pt;margin-top:-11pt;width:313.2pt;height:198pt;z-index:15850496;mso-position-horizontal-relative:page" coordorigin="540,-220" coordsize="6264,3960">
            <v:shape id="docshape516" o:spid="_x0000_s2109" style="position:absolute;left:1262;top:32;width:3661;height:565" coordorigin="1263,33" coordsize="3661,565" path="m4775,33r-3512,l1263,597r3661,l4924,195r-12,-63l4880,80,4833,46,4775,33xe" fillcolor="#4c4d4f" stroked="f">
              <v:path arrowok="t"/>
            </v:shape>
            <v:shape id="docshape517" o:spid="_x0000_s2108" style="position:absolute;left:4802;top:1226;width:786;height:1256" coordorigin="4802,1226" coordsize="786,1256" o:spt="100" adj="0,,0" path="m4802,1226r786,m4802,1858r786,m4802,2481r786,e" filled="f" strokecolor="#4c4d4f" strokeweight=".25pt">
              <v:stroke joinstyle="round"/>
              <v:formulas/>
              <v:path arrowok="t" o:connecttype="segments"/>
            </v:shape>
            <v:shape id="docshape518" o:spid="_x0000_s2107" style="position:absolute;left:1653;top:910;width:4458;height:2207" coordorigin="1653,910" coordsize="4458,2207" o:spt="100" adj="0,,0" path="m2177,1292r-524,l1653,3117r524,l2177,1292xm4802,1035r-531,l4271,3117r531,l4802,1035xm6111,910r-523,l5588,3117r523,l6111,910xe" fillcolor="#8bba00" stroked="f">
              <v:stroke joinstyle="round"/>
              <v:formulas/>
              <v:path arrowok="t" o:connecttype="segments"/>
            </v:shape>
            <v:rect id="docshape519" o:spid="_x0000_s2106" style="position:absolute;left:550;top:-211;width:6244;height:3940" filled="f" strokecolor="#005540" strokeweight="1pt"/>
            <v:shape id="docshape520" o:spid="_x0000_s2105" type="#_x0000_t202" style="position:absolute;left:1465;top:208;width:3232;height:238" filled="f" stroked="f">
              <v:textbox inset="0,0,0,0">
                <w:txbxContent>
                  <w:p w14:paraId="504E71D8" w14:textId="77777777" w:rsidR="00AC7BD6" w:rsidRDefault="00B1402D">
                    <w:pPr>
                      <w:spacing w:line="237" w:lineRule="exact"/>
                      <w:rPr>
                        <w:rFonts w:ascii="Roboto Slab"/>
                        <w:sz w:val="18"/>
                      </w:rPr>
                    </w:pPr>
                    <w:r>
                      <w:rPr>
                        <w:rFonts w:ascii="Roboto Slab"/>
                        <w:color w:val="FFFFFF"/>
                        <w:w w:val="95"/>
                        <w:sz w:val="18"/>
                      </w:rPr>
                      <w:t>TRANSPORTATION</w:t>
                    </w:r>
                    <w:r>
                      <w:rPr>
                        <w:rFonts w:ascii="Roboto Slab"/>
                        <w:color w:val="FFFFFF"/>
                        <w:spacing w:val="22"/>
                        <w:sz w:val="18"/>
                      </w:rPr>
                      <w:t xml:space="preserve"> </w:t>
                    </w:r>
                    <w:r>
                      <w:rPr>
                        <w:rFonts w:ascii="Roboto Slab"/>
                        <w:color w:val="FFFFFF"/>
                        <w:w w:val="95"/>
                        <w:sz w:val="18"/>
                      </w:rPr>
                      <w:t>STAFFING</w:t>
                    </w:r>
                    <w:r>
                      <w:rPr>
                        <w:rFonts w:ascii="Roboto Slab"/>
                        <w:color w:val="FFFFFF"/>
                        <w:spacing w:val="23"/>
                        <w:sz w:val="18"/>
                      </w:rPr>
                      <w:t xml:space="preserve"> </w:t>
                    </w:r>
                    <w:r>
                      <w:rPr>
                        <w:rFonts w:ascii="Roboto Slab"/>
                        <w:color w:val="FFFFFF"/>
                        <w:spacing w:val="-4"/>
                        <w:w w:val="95"/>
                        <w:sz w:val="18"/>
                      </w:rPr>
                      <w:t>TREND</w:t>
                    </w:r>
                  </w:p>
                </w:txbxContent>
              </v:textbox>
            </v:shape>
            <v:shape id="docshape521" o:spid="_x0000_s2104" type="#_x0000_t202" style="position:absolute;left:759;top:464;width:318;height:2755" filled="f" stroked="f">
              <v:textbox inset="0,0,0,0">
                <w:txbxContent>
                  <w:p w14:paraId="7666BE8B" w14:textId="77777777" w:rsidR="00AC7BD6" w:rsidRDefault="00B1402D">
                    <w:pPr>
                      <w:spacing w:before="17"/>
                      <w:rPr>
                        <w:rFonts w:ascii="Roboto"/>
                        <w:sz w:val="18"/>
                      </w:rPr>
                    </w:pPr>
                    <w:r>
                      <w:rPr>
                        <w:rFonts w:ascii="Roboto"/>
                        <w:color w:val="4C4D4F"/>
                        <w:spacing w:val="-5"/>
                        <w:sz w:val="18"/>
                      </w:rPr>
                      <w:t>140</w:t>
                    </w:r>
                  </w:p>
                  <w:p w14:paraId="5EA8BF6C" w14:textId="77777777" w:rsidR="00AC7BD6" w:rsidRDefault="00AC7BD6">
                    <w:pPr>
                      <w:spacing w:before="5"/>
                      <w:rPr>
                        <w:rFonts w:ascii="Roboto"/>
                        <w:sz w:val="34"/>
                      </w:rPr>
                    </w:pPr>
                  </w:p>
                  <w:p w14:paraId="0AC485DA" w14:textId="77777777" w:rsidR="00AC7BD6" w:rsidRDefault="00B1402D">
                    <w:pPr>
                      <w:rPr>
                        <w:rFonts w:ascii="Roboto"/>
                        <w:sz w:val="18"/>
                      </w:rPr>
                    </w:pPr>
                    <w:r>
                      <w:rPr>
                        <w:rFonts w:ascii="Roboto"/>
                        <w:color w:val="4C4D4F"/>
                        <w:spacing w:val="-5"/>
                        <w:sz w:val="18"/>
                      </w:rPr>
                      <w:t>130</w:t>
                    </w:r>
                  </w:p>
                  <w:p w14:paraId="304FBA16" w14:textId="77777777" w:rsidR="00AC7BD6" w:rsidRDefault="00AC7BD6">
                    <w:pPr>
                      <w:spacing w:before="6"/>
                      <w:rPr>
                        <w:rFonts w:ascii="Roboto"/>
                        <w:sz w:val="34"/>
                      </w:rPr>
                    </w:pPr>
                  </w:p>
                  <w:p w14:paraId="7DA2B92D" w14:textId="77777777" w:rsidR="00AC7BD6" w:rsidRDefault="00B1402D">
                    <w:pPr>
                      <w:rPr>
                        <w:rFonts w:ascii="Roboto"/>
                        <w:sz w:val="18"/>
                      </w:rPr>
                    </w:pPr>
                    <w:r>
                      <w:rPr>
                        <w:rFonts w:ascii="Roboto"/>
                        <w:color w:val="4C4D4F"/>
                        <w:spacing w:val="-5"/>
                        <w:sz w:val="18"/>
                      </w:rPr>
                      <w:t>120</w:t>
                    </w:r>
                  </w:p>
                  <w:p w14:paraId="66A6F5B9" w14:textId="77777777" w:rsidR="00AC7BD6" w:rsidRDefault="00AC7BD6">
                    <w:pPr>
                      <w:spacing w:before="5"/>
                      <w:rPr>
                        <w:rFonts w:ascii="Roboto"/>
                        <w:sz w:val="34"/>
                      </w:rPr>
                    </w:pPr>
                  </w:p>
                  <w:p w14:paraId="2E2D9625" w14:textId="77777777" w:rsidR="00AC7BD6" w:rsidRDefault="00B1402D">
                    <w:pPr>
                      <w:rPr>
                        <w:rFonts w:ascii="Roboto"/>
                        <w:sz w:val="18"/>
                      </w:rPr>
                    </w:pPr>
                    <w:r>
                      <w:rPr>
                        <w:rFonts w:ascii="Roboto"/>
                        <w:color w:val="4C4D4F"/>
                        <w:spacing w:val="-5"/>
                        <w:sz w:val="18"/>
                      </w:rPr>
                      <w:t>110</w:t>
                    </w:r>
                  </w:p>
                  <w:p w14:paraId="25E5DE69" w14:textId="77777777" w:rsidR="00AC7BD6" w:rsidRDefault="00AC7BD6">
                    <w:pPr>
                      <w:spacing w:before="5"/>
                      <w:rPr>
                        <w:rFonts w:ascii="Roboto"/>
                        <w:sz w:val="34"/>
                      </w:rPr>
                    </w:pPr>
                  </w:p>
                  <w:p w14:paraId="7E923B3B" w14:textId="77777777" w:rsidR="00AC7BD6" w:rsidRDefault="00B1402D">
                    <w:pPr>
                      <w:rPr>
                        <w:rFonts w:ascii="Roboto"/>
                        <w:sz w:val="18"/>
                      </w:rPr>
                    </w:pPr>
                    <w:r>
                      <w:rPr>
                        <w:rFonts w:ascii="Roboto"/>
                        <w:color w:val="4C4D4F"/>
                        <w:spacing w:val="-5"/>
                        <w:sz w:val="18"/>
                      </w:rPr>
                      <w:t>100</w:t>
                    </w:r>
                  </w:p>
                </w:txbxContent>
              </v:textbox>
            </v:shape>
            <v:shape id="docshape522" o:spid="_x0000_s2103" type="#_x0000_t202" style="position:absolute;left:1709;top:3252;width:419;height:238" filled="f" stroked="f">
              <v:textbox inset="0,0,0,0">
                <w:txbxContent>
                  <w:p w14:paraId="0B328ED5" w14:textId="77777777" w:rsidR="00AC7BD6" w:rsidRDefault="00B1402D">
                    <w:pPr>
                      <w:spacing w:before="17"/>
                      <w:rPr>
                        <w:rFonts w:ascii="Roboto"/>
                        <w:sz w:val="18"/>
                      </w:rPr>
                    </w:pPr>
                    <w:r>
                      <w:rPr>
                        <w:rFonts w:ascii="Roboto"/>
                        <w:color w:val="4C4D4F"/>
                        <w:spacing w:val="-4"/>
                        <w:sz w:val="18"/>
                      </w:rPr>
                      <w:t>2015</w:t>
                    </w:r>
                  </w:p>
                </w:txbxContent>
              </v:textbox>
            </v:shape>
            <v:shape id="docshape523" o:spid="_x0000_s2102" type="#_x0000_t202" style="position:absolute;left:3019;top:3252;width:419;height:238" filled="f" stroked="f">
              <v:textbox inset="0,0,0,0">
                <w:txbxContent>
                  <w:p w14:paraId="271141BE" w14:textId="77777777" w:rsidR="00AC7BD6" w:rsidRDefault="00B1402D">
                    <w:pPr>
                      <w:spacing w:before="17"/>
                      <w:rPr>
                        <w:rFonts w:ascii="Roboto"/>
                        <w:sz w:val="18"/>
                      </w:rPr>
                    </w:pPr>
                    <w:r>
                      <w:rPr>
                        <w:rFonts w:ascii="Roboto"/>
                        <w:color w:val="4C4D4F"/>
                        <w:spacing w:val="-4"/>
                        <w:sz w:val="18"/>
                      </w:rPr>
                      <w:t>2016</w:t>
                    </w:r>
                  </w:p>
                </w:txbxContent>
              </v:textbox>
            </v:shape>
            <v:shape id="docshape524" o:spid="_x0000_s2101" type="#_x0000_t202" style="position:absolute;left:4329;top:3252;width:419;height:238" filled="f" stroked="f">
              <v:textbox inset="0,0,0,0">
                <w:txbxContent>
                  <w:p w14:paraId="03F42250" w14:textId="77777777" w:rsidR="00AC7BD6" w:rsidRDefault="00B1402D">
                    <w:pPr>
                      <w:spacing w:before="17"/>
                      <w:rPr>
                        <w:rFonts w:ascii="Roboto"/>
                        <w:sz w:val="18"/>
                      </w:rPr>
                    </w:pPr>
                    <w:r>
                      <w:rPr>
                        <w:rFonts w:ascii="Roboto"/>
                        <w:color w:val="4C4D4F"/>
                        <w:spacing w:val="-4"/>
                        <w:sz w:val="18"/>
                      </w:rPr>
                      <w:t>2017</w:t>
                    </w:r>
                  </w:p>
                </w:txbxContent>
              </v:textbox>
            </v:shape>
            <v:shape id="docshape525" o:spid="_x0000_s2100" type="#_x0000_t202" style="position:absolute;left:5255;top:3252;width:1124;height:238" filled="f" stroked="f">
              <v:textbox inset="0,0,0,0">
                <w:txbxContent>
                  <w:p w14:paraId="559A23EE"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pict w14:anchorId="47F0F974">
          <v:shape id="docshape526" o:spid="_x0000_s2098" type="#_x0000_t202" style="position:absolute;left:0;text-align:left;margin-left:63.1pt;margin-top:29.6pt;width:262.05pt;height:126.05pt;z-index:15851008;mso-position-horizontal-relative:page" filled="f" stroked="f">
            <v:textbox inset="0,0,0,0">
              <w:txbxContent>
                <w:tbl>
                  <w:tblPr>
                    <w:tblW w:w="0" w:type="auto"/>
                    <w:tblInd w:w="2"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389"/>
                    <w:gridCol w:w="524"/>
                    <w:gridCol w:w="786"/>
                    <w:gridCol w:w="524"/>
                    <w:gridCol w:w="786"/>
                    <w:gridCol w:w="1841"/>
                    <w:gridCol w:w="390"/>
                  </w:tblGrid>
                  <w:tr w:rsidR="00AC7BD6" w14:paraId="499C937A" w14:textId="77777777">
                    <w:trPr>
                      <w:trHeight w:val="626"/>
                    </w:trPr>
                    <w:tc>
                      <w:tcPr>
                        <w:tcW w:w="3009" w:type="dxa"/>
                        <w:gridSpan w:val="5"/>
                        <w:tcBorders>
                          <w:bottom w:val="nil"/>
                          <w:right w:val="nil"/>
                        </w:tcBorders>
                      </w:tcPr>
                      <w:p w14:paraId="4F2C9F22" w14:textId="77777777" w:rsidR="00AC7BD6" w:rsidRDefault="00AC7BD6">
                        <w:pPr>
                          <w:pStyle w:val="TableParagraph"/>
                          <w:rPr>
                            <w:rFonts w:ascii="Times New Roman"/>
                            <w:sz w:val="18"/>
                          </w:rPr>
                        </w:pPr>
                      </w:p>
                    </w:tc>
                    <w:tc>
                      <w:tcPr>
                        <w:tcW w:w="1841" w:type="dxa"/>
                        <w:vMerge w:val="restart"/>
                        <w:tcBorders>
                          <w:left w:val="nil"/>
                          <w:right w:val="nil"/>
                        </w:tcBorders>
                      </w:tcPr>
                      <w:p w14:paraId="7DE1C599" w14:textId="77777777" w:rsidR="00AC7BD6" w:rsidRDefault="00AC7BD6">
                        <w:pPr>
                          <w:pStyle w:val="TableParagraph"/>
                          <w:rPr>
                            <w:rFonts w:ascii="Times New Roman"/>
                            <w:sz w:val="18"/>
                          </w:rPr>
                        </w:pPr>
                      </w:p>
                    </w:tc>
                    <w:tc>
                      <w:tcPr>
                        <w:tcW w:w="390" w:type="dxa"/>
                        <w:tcBorders>
                          <w:left w:val="nil"/>
                        </w:tcBorders>
                      </w:tcPr>
                      <w:p w14:paraId="59666E26" w14:textId="77777777" w:rsidR="00AC7BD6" w:rsidRDefault="00AC7BD6">
                        <w:pPr>
                          <w:pStyle w:val="TableParagraph"/>
                          <w:rPr>
                            <w:rFonts w:ascii="Times New Roman"/>
                            <w:sz w:val="18"/>
                          </w:rPr>
                        </w:pPr>
                      </w:p>
                    </w:tc>
                  </w:tr>
                  <w:tr w:rsidR="00AC7BD6" w14:paraId="7A962913" w14:textId="77777777">
                    <w:trPr>
                      <w:trHeight w:val="626"/>
                    </w:trPr>
                    <w:tc>
                      <w:tcPr>
                        <w:tcW w:w="389" w:type="dxa"/>
                        <w:tcBorders>
                          <w:right w:val="nil"/>
                        </w:tcBorders>
                      </w:tcPr>
                      <w:p w14:paraId="16D289D6" w14:textId="77777777" w:rsidR="00AC7BD6" w:rsidRDefault="00AC7BD6">
                        <w:pPr>
                          <w:pStyle w:val="TableParagraph"/>
                          <w:rPr>
                            <w:rFonts w:ascii="Times New Roman"/>
                            <w:sz w:val="18"/>
                          </w:rPr>
                        </w:pPr>
                      </w:p>
                    </w:tc>
                    <w:tc>
                      <w:tcPr>
                        <w:tcW w:w="524" w:type="dxa"/>
                        <w:vMerge w:val="restart"/>
                        <w:tcBorders>
                          <w:left w:val="nil"/>
                          <w:right w:val="nil"/>
                        </w:tcBorders>
                        <w:shd w:val="clear" w:color="auto" w:fill="8BBA00"/>
                      </w:tcPr>
                      <w:p w14:paraId="25FE9A68" w14:textId="77777777" w:rsidR="00AC7BD6" w:rsidRDefault="00AC7BD6">
                        <w:pPr>
                          <w:pStyle w:val="TableParagraph"/>
                          <w:rPr>
                            <w:rFonts w:ascii="Times New Roman"/>
                            <w:sz w:val="18"/>
                          </w:rPr>
                        </w:pPr>
                      </w:p>
                    </w:tc>
                    <w:tc>
                      <w:tcPr>
                        <w:tcW w:w="786" w:type="dxa"/>
                        <w:tcBorders>
                          <w:left w:val="nil"/>
                          <w:right w:val="nil"/>
                        </w:tcBorders>
                      </w:tcPr>
                      <w:p w14:paraId="33763C15" w14:textId="77777777" w:rsidR="00AC7BD6" w:rsidRDefault="00AC7BD6">
                        <w:pPr>
                          <w:pStyle w:val="TableParagraph"/>
                          <w:rPr>
                            <w:rFonts w:ascii="Times New Roman"/>
                            <w:sz w:val="18"/>
                          </w:rPr>
                        </w:pPr>
                      </w:p>
                    </w:tc>
                    <w:tc>
                      <w:tcPr>
                        <w:tcW w:w="524" w:type="dxa"/>
                        <w:vMerge w:val="restart"/>
                        <w:tcBorders>
                          <w:top w:val="nil"/>
                          <w:left w:val="nil"/>
                          <w:right w:val="nil"/>
                        </w:tcBorders>
                        <w:shd w:val="clear" w:color="auto" w:fill="8BBA00"/>
                      </w:tcPr>
                      <w:p w14:paraId="59EBC339" w14:textId="77777777" w:rsidR="00AC7BD6" w:rsidRDefault="00AC7BD6">
                        <w:pPr>
                          <w:pStyle w:val="TableParagraph"/>
                          <w:rPr>
                            <w:rFonts w:ascii="Times New Roman"/>
                            <w:sz w:val="18"/>
                          </w:rPr>
                        </w:pPr>
                      </w:p>
                    </w:tc>
                    <w:tc>
                      <w:tcPr>
                        <w:tcW w:w="786" w:type="dxa"/>
                        <w:tcBorders>
                          <w:left w:val="nil"/>
                          <w:right w:val="nil"/>
                        </w:tcBorders>
                      </w:tcPr>
                      <w:p w14:paraId="44AD5A7E" w14:textId="77777777" w:rsidR="00AC7BD6" w:rsidRDefault="00AC7BD6">
                        <w:pPr>
                          <w:pStyle w:val="TableParagraph"/>
                          <w:rPr>
                            <w:rFonts w:ascii="Times New Roman"/>
                            <w:sz w:val="18"/>
                          </w:rPr>
                        </w:pPr>
                      </w:p>
                    </w:tc>
                    <w:tc>
                      <w:tcPr>
                        <w:tcW w:w="1841" w:type="dxa"/>
                        <w:vMerge/>
                        <w:tcBorders>
                          <w:top w:val="nil"/>
                          <w:left w:val="nil"/>
                          <w:right w:val="nil"/>
                        </w:tcBorders>
                      </w:tcPr>
                      <w:p w14:paraId="4975661F" w14:textId="77777777" w:rsidR="00AC7BD6" w:rsidRDefault="00AC7BD6">
                        <w:pPr>
                          <w:rPr>
                            <w:sz w:val="2"/>
                            <w:szCs w:val="2"/>
                          </w:rPr>
                        </w:pPr>
                      </w:p>
                    </w:tc>
                    <w:tc>
                      <w:tcPr>
                        <w:tcW w:w="390" w:type="dxa"/>
                        <w:tcBorders>
                          <w:left w:val="nil"/>
                        </w:tcBorders>
                      </w:tcPr>
                      <w:p w14:paraId="37DB7EA4" w14:textId="77777777" w:rsidR="00AC7BD6" w:rsidRDefault="00AC7BD6">
                        <w:pPr>
                          <w:pStyle w:val="TableParagraph"/>
                          <w:rPr>
                            <w:rFonts w:ascii="Times New Roman"/>
                            <w:sz w:val="18"/>
                          </w:rPr>
                        </w:pPr>
                      </w:p>
                    </w:tc>
                  </w:tr>
                  <w:tr w:rsidR="00AC7BD6" w14:paraId="44099CE4" w14:textId="77777777">
                    <w:trPr>
                      <w:trHeight w:val="618"/>
                    </w:trPr>
                    <w:tc>
                      <w:tcPr>
                        <w:tcW w:w="389" w:type="dxa"/>
                        <w:tcBorders>
                          <w:right w:val="nil"/>
                        </w:tcBorders>
                      </w:tcPr>
                      <w:p w14:paraId="6DB2B363" w14:textId="77777777" w:rsidR="00AC7BD6" w:rsidRDefault="00AC7BD6">
                        <w:pPr>
                          <w:pStyle w:val="TableParagraph"/>
                          <w:rPr>
                            <w:rFonts w:ascii="Times New Roman"/>
                            <w:sz w:val="18"/>
                          </w:rPr>
                        </w:pPr>
                      </w:p>
                    </w:tc>
                    <w:tc>
                      <w:tcPr>
                        <w:tcW w:w="524" w:type="dxa"/>
                        <w:vMerge/>
                        <w:tcBorders>
                          <w:top w:val="nil"/>
                          <w:left w:val="nil"/>
                          <w:right w:val="nil"/>
                        </w:tcBorders>
                        <w:shd w:val="clear" w:color="auto" w:fill="8BBA00"/>
                      </w:tcPr>
                      <w:p w14:paraId="7B98D5F9" w14:textId="77777777" w:rsidR="00AC7BD6" w:rsidRDefault="00AC7BD6">
                        <w:pPr>
                          <w:rPr>
                            <w:sz w:val="2"/>
                            <w:szCs w:val="2"/>
                          </w:rPr>
                        </w:pPr>
                      </w:p>
                    </w:tc>
                    <w:tc>
                      <w:tcPr>
                        <w:tcW w:w="786" w:type="dxa"/>
                        <w:tcBorders>
                          <w:left w:val="nil"/>
                          <w:right w:val="nil"/>
                        </w:tcBorders>
                      </w:tcPr>
                      <w:p w14:paraId="315598C9" w14:textId="77777777" w:rsidR="00AC7BD6" w:rsidRDefault="00AC7BD6">
                        <w:pPr>
                          <w:pStyle w:val="TableParagraph"/>
                          <w:rPr>
                            <w:rFonts w:ascii="Times New Roman"/>
                            <w:sz w:val="18"/>
                          </w:rPr>
                        </w:pPr>
                      </w:p>
                    </w:tc>
                    <w:tc>
                      <w:tcPr>
                        <w:tcW w:w="524" w:type="dxa"/>
                        <w:vMerge/>
                        <w:tcBorders>
                          <w:top w:val="nil"/>
                          <w:left w:val="nil"/>
                          <w:right w:val="nil"/>
                        </w:tcBorders>
                        <w:shd w:val="clear" w:color="auto" w:fill="8BBA00"/>
                      </w:tcPr>
                      <w:p w14:paraId="3BD31D14" w14:textId="77777777" w:rsidR="00AC7BD6" w:rsidRDefault="00AC7BD6">
                        <w:pPr>
                          <w:rPr>
                            <w:sz w:val="2"/>
                            <w:szCs w:val="2"/>
                          </w:rPr>
                        </w:pPr>
                      </w:p>
                    </w:tc>
                    <w:tc>
                      <w:tcPr>
                        <w:tcW w:w="786" w:type="dxa"/>
                        <w:tcBorders>
                          <w:left w:val="nil"/>
                          <w:right w:val="nil"/>
                        </w:tcBorders>
                      </w:tcPr>
                      <w:p w14:paraId="2D0F5BBD" w14:textId="77777777" w:rsidR="00AC7BD6" w:rsidRDefault="00AC7BD6">
                        <w:pPr>
                          <w:pStyle w:val="TableParagraph"/>
                          <w:rPr>
                            <w:rFonts w:ascii="Times New Roman"/>
                            <w:sz w:val="18"/>
                          </w:rPr>
                        </w:pPr>
                      </w:p>
                    </w:tc>
                    <w:tc>
                      <w:tcPr>
                        <w:tcW w:w="1841" w:type="dxa"/>
                        <w:vMerge/>
                        <w:tcBorders>
                          <w:top w:val="nil"/>
                          <w:left w:val="nil"/>
                          <w:right w:val="nil"/>
                        </w:tcBorders>
                      </w:tcPr>
                      <w:p w14:paraId="413F2279" w14:textId="77777777" w:rsidR="00AC7BD6" w:rsidRDefault="00AC7BD6">
                        <w:pPr>
                          <w:rPr>
                            <w:sz w:val="2"/>
                            <w:szCs w:val="2"/>
                          </w:rPr>
                        </w:pPr>
                      </w:p>
                    </w:tc>
                    <w:tc>
                      <w:tcPr>
                        <w:tcW w:w="390" w:type="dxa"/>
                        <w:tcBorders>
                          <w:left w:val="nil"/>
                        </w:tcBorders>
                      </w:tcPr>
                      <w:p w14:paraId="2E1A5A5E" w14:textId="77777777" w:rsidR="00AC7BD6" w:rsidRDefault="00AC7BD6">
                        <w:pPr>
                          <w:pStyle w:val="TableParagraph"/>
                          <w:rPr>
                            <w:rFonts w:ascii="Times New Roman"/>
                            <w:sz w:val="18"/>
                          </w:rPr>
                        </w:pPr>
                      </w:p>
                    </w:tc>
                  </w:tr>
                  <w:tr w:rsidR="00AC7BD6" w14:paraId="540F1249" w14:textId="77777777">
                    <w:trPr>
                      <w:trHeight w:val="626"/>
                    </w:trPr>
                    <w:tc>
                      <w:tcPr>
                        <w:tcW w:w="389" w:type="dxa"/>
                        <w:tcBorders>
                          <w:right w:val="nil"/>
                        </w:tcBorders>
                      </w:tcPr>
                      <w:p w14:paraId="3FD4C160" w14:textId="77777777" w:rsidR="00AC7BD6" w:rsidRDefault="00AC7BD6">
                        <w:pPr>
                          <w:pStyle w:val="TableParagraph"/>
                          <w:rPr>
                            <w:rFonts w:ascii="Times New Roman"/>
                            <w:sz w:val="18"/>
                          </w:rPr>
                        </w:pPr>
                      </w:p>
                    </w:tc>
                    <w:tc>
                      <w:tcPr>
                        <w:tcW w:w="524" w:type="dxa"/>
                        <w:vMerge/>
                        <w:tcBorders>
                          <w:top w:val="nil"/>
                          <w:left w:val="nil"/>
                          <w:right w:val="nil"/>
                        </w:tcBorders>
                        <w:shd w:val="clear" w:color="auto" w:fill="8BBA00"/>
                      </w:tcPr>
                      <w:p w14:paraId="600B64F4" w14:textId="77777777" w:rsidR="00AC7BD6" w:rsidRDefault="00AC7BD6">
                        <w:pPr>
                          <w:rPr>
                            <w:sz w:val="2"/>
                            <w:szCs w:val="2"/>
                          </w:rPr>
                        </w:pPr>
                      </w:p>
                    </w:tc>
                    <w:tc>
                      <w:tcPr>
                        <w:tcW w:w="786" w:type="dxa"/>
                        <w:tcBorders>
                          <w:left w:val="nil"/>
                          <w:right w:val="nil"/>
                        </w:tcBorders>
                      </w:tcPr>
                      <w:p w14:paraId="302CBFC1" w14:textId="77777777" w:rsidR="00AC7BD6" w:rsidRDefault="00AC7BD6">
                        <w:pPr>
                          <w:pStyle w:val="TableParagraph"/>
                          <w:rPr>
                            <w:rFonts w:ascii="Times New Roman"/>
                            <w:sz w:val="18"/>
                          </w:rPr>
                        </w:pPr>
                      </w:p>
                    </w:tc>
                    <w:tc>
                      <w:tcPr>
                        <w:tcW w:w="524" w:type="dxa"/>
                        <w:vMerge/>
                        <w:tcBorders>
                          <w:top w:val="nil"/>
                          <w:left w:val="nil"/>
                          <w:right w:val="nil"/>
                        </w:tcBorders>
                        <w:shd w:val="clear" w:color="auto" w:fill="8BBA00"/>
                      </w:tcPr>
                      <w:p w14:paraId="3FC52428" w14:textId="77777777" w:rsidR="00AC7BD6" w:rsidRDefault="00AC7BD6">
                        <w:pPr>
                          <w:rPr>
                            <w:sz w:val="2"/>
                            <w:szCs w:val="2"/>
                          </w:rPr>
                        </w:pPr>
                      </w:p>
                    </w:tc>
                    <w:tc>
                      <w:tcPr>
                        <w:tcW w:w="786" w:type="dxa"/>
                        <w:tcBorders>
                          <w:left w:val="nil"/>
                          <w:right w:val="nil"/>
                        </w:tcBorders>
                      </w:tcPr>
                      <w:p w14:paraId="0908F298" w14:textId="77777777" w:rsidR="00AC7BD6" w:rsidRDefault="00AC7BD6">
                        <w:pPr>
                          <w:pStyle w:val="TableParagraph"/>
                          <w:rPr>
                            <w:rFonts w:ascii="Times New Roman"/>
                            <w:sz w:val="18"/>
                          </w:rPr>
                        </w:pPr>
                      </w:p>
                    </w:tc>
                    <w:tc>
                      <w:tcPr>
                        <w:tcW w:w="1841" w:type="dxa"/>
                        <w:vMerge/>
                        <w:tcBorders>
                          <w:top w:val="nil"/>
                          <w:left w:val="nil"/>
                          <w:right w:val="nil"/>
                        </w:tcBorders>
                      </w:tcPr>
                      <w:p w14:paraId="374F5F73" w14:textId="77777777" w:rsidR="00AC7BD6" w:rsidRDefault="00AC7BD6">
                        <w:pPr>
                          <w:rPr>
                            <w:sz w:val="2"/>
                            <w:szCs w:val="2"/>
                          </w:rPr>
                        </w:pPr>
                      </w:p>
                    </w:tc>
                    <w:tc>
                      <w:tcPr>
                        <w:tcW w:w="390" w:type="dxa"/>
                        <w:tcBorders>
                          <w:left w:val="nil"/>
                        </w:tcBorders>
                      </w:tcPr>
                      <w:p w14:paraId="7B0D9B63" w14:textId="77777777" w:rsidR="00AC7BD6" w:rsidRDefault="00AC7BD6">
                        <w:pPr>
                          <w:pStyle w:val="TableParagraph"/>
                          <w:rPr>
                            <w:rFonts w:ascii="Times New Roman"/>
                            <w:sz w:val="18"/>
                          </w:rPr>
                        </w:pPr>
                      </w:p>
                    </w:tc>
                  </w:tr>
                </w:tbl>
                <w:p w14:paraId="613D54F5" w14:textId="77777777" w:rsidR="00AC7BD6" w:rsidRDefault="00AC7BD6">
                  <w:pPr>
                    <w:pStyle w:val="BodyText"/>
                  </w:pPr>
                </w:p>
              </w:txbxContent>
            </v:textbox>
            <w10:wrap anchorx="page"/>
          </v:shape>
        </w:pict>
      </w:r>
      <w:r>
        <w:rPr>
          <w:color w:val="4C4D4F"/>
        </w:rPr>
        <w:t>In 2016, a transit analyst position was added to help align</w:t>
      </w:r>
      <w:r>
        <w:rPr>
          <w:color w:val="4C4D4F"/>
          <w:spacing w:val="-4"/>
        </w:rPr>
        <w:t xml:space="preserve"> </w:t>
      </w:r>
      <w:r>
        <w:rPr>
          <w:color w:val="4C4D4F"/>
        </w:rPr>
        <w:t>transit</w:t>
      </w:r>
      <w:r>
        <w:rPr>
          <w:color w:val="4C4D4F"/>
          <w:spacing w:val="-4"/>
        </w:rPr>
        <w:t xml:space="preserve"> </w:t>
      </w:r>
      <w:r>
        <w:rPr>
          <w:color w:val="4C4D4F"/>
        </w:rPr>
        <w:t>planning</w:t>
      </w:r>
      <w:r>
        <w:rPr>
          <w:color w:val="4C4D4F"/>
          <w:spacing w:val="-3"/>
        </w:rPr>
        <w:t xml:space="preserve"> </w:t>
      </w:r>
      <w:r>
        <w:rPr>
          <w:color w:val="4C4D4F"/>
        </w:rPr>
        <w:t>efforts</w:t>
      </w:r>
      <w:r>
        <w:rPr>
          <w:color w:val="4C4D4F"/>
          <w:spacing w:val="-4"/>
        </w:rPr>
        <w:t xml:space="preserve"> </w:t>
      </w:r>
      <w:r>
        <w:rPr>
          <w:color w:val="4C4D4F"/>
        </w:rPr>
        <w:t>with</w:t>
      </w:r>
      <w:r>
        <w:rPr>
          <w:color w:val="4C4D4F"/>
          <w:spacing w:val="-4"/>
        </w:rPr>
        <w:t xml:space="preserve"> </w:t>
      </w:r>
      <w:r>
        <w:rPr>
          <w:color w:val="4C4D4F"/>
        </w:rPr>
        <w:t>the</w:t>
      </w:r>
      <w:r>
        <w:rPr>
          <w:color w:val="4C4D4F"/>
          <w:spacing w:val="-3"/>
        </w:rPr>
        <w:t xml:space="preserve"> </w:t>
      </w:r>
      <w:r>
        <w:rPr>
          <w:color w:val="4C4D4F"/>
        </w:rPr>
        <w:t>County’s</w:t>
      </w:r>
      <w:r>
        <w:rPr>
          <w:color w:val="4C4D4F"/>
          <w:spacing w:val="-4"/>
        </w:rPr>
        <w:t xml:space="preserve"> </w:t>
      </w:r>
      <w:r>
        <w:rPr>
          <w:color w:val="4C4D4F"/>
        </w:rPr>
        <w:t>overall planning for future transportation needs.</w:t>
      </w:r>
    </w:p>
    <w:p w14:paraId="1A6A3FE7" w14:textId="77777777" w:rsidR="00AC7BD6" w:rsidRDefault="00AC7BD6">
      <w:pPr>
        <w:pStyle w:val="BodyText"/>
        <w:spacing w:before="1"/>
        <w:rPr>
          <w:sz w:val="20"/>
        </w:rPr>
      </w:pPr>
    </w:p>
    <w:p w14:paraId="79225150" w14:textId="77777777" w:rsidR="00AC7BD6" w:rsidRDefault="00B1402D">
      <w:pPr>
        <w:pStyle w:val="BodyText"/>
        <w:spacing w:before="1" w:line="252" w:lineRule="auto"/>
        <w:ind w:left="6800" w:right="467"/>
        <w:jc w:val="both"/>
      </w:pPr>
      <w:r>
        <w:rPr>
          <w:color w:val="4C4D4F"/>
        </w:rPr>
        <w:t>In 2017, the following positions were added: a Utility Permitting Manager to provide oversight of the utility permitting process, a traffic analyst to expand traffic calming options, and a Travel Demand Management Coordinator to serve as an advocate for al</w:t>
      </w:r>
      <w:r>
        <w:rPr>
          <w:color w:val="4C4D4F"/>
        </w:rPr>
        <w:t>ternative transportation options.</w:t>
      </w:r>
    </w:p>
    <w:p w14:paraId="34966672" w14:textId="77777777" w:rsidR="00AC7BD6" w:rsidRDefault="00AC7BD6">
      <w:pPr>
        <w:pStyle w:val="BodyText"/>
        <w:spacing w:before="3"/>
        <w:rPr>
          <w:sz w:val="20"/>
        </w:rPr>
      </w:pPr>
    </w:p>
    <w:p w14:paraId="08E4EAF9" w14:textId="77777777" w:rsidR="00AC7BD6" w:rsidRDefault="00B1402D">
      <w:pPr>
        <w:pStyle w:val="BodyText"/>
        <w:spacing w:line="252" w:lineRule="auto"/>
        <w:ind w:left="6800" w:right="467"/>
        <w:jc w:val="both"/>
      </w:pPr>
      <w:r>
        <w:rPr>
          <w:color w:val="4C4D4F"/>
        </w:rPr>
        <w:t>In 2018, an additional engineer was added in the Traffic Control Center to improve traffic flow, and a traffic analyst was added to improve response to re- quests and development proposals.</w:t>
      </w:r>
    </w:p>
    <w:p w14:paraId="511717D7" w14:textId="77777777" w:rsidR="00AC7BD6" w:rsidRDefault="00AC7BD6">
      <w:pPr>
        <w:spacing w:line="252" w:lineRule="auto"/>
        <w:jc w:val="both"/>
        <w:sectPr w:rsidR="00AC7BD6">
          <w:pgSz w:w="12240" w:h="15840"/>
          <w:pgMar w:top="1360" w:right="300" w:bottom="580" w:left="260" w:header="540" w:footer="386" w:gutter="0"/>
          <w:cols w:space="720"/>
        </w:sectPr>
      </w:pPr>
    </w:p>
    <w:p w14:paraId="7DFA7495" w14:textId="77777777" w:rsidR="00AC7BD6" w:rsidRDefault="00B1402D">
      <w:pPr>
        <w:spacing w:before="90"/>
        <w:ind w:left="280"/>
        <w:rPr>
          <w:rFonts w:ascii="Roboto Slab Thin" w:hAnsi="Roboto Slab Thin"/>
          <w:sz w:val="20"/>
        </w:rPr>
      </w:pPr>
      <w:r>
        <w:lastRenderedPageBreak/>
        <w:pict w14:anchorId="029EB315">
          <v:group id="docshapegroup528" o:spid="_x0000_s2083" style="position:absolute;left:0;text-align:left;margin-left:287.9pt;margin-top:223.05pt;width:288.25pt;height:406.3pt;z-index:-25025536;mso-position-horizontal-relative:page;mso-position-vertical-relative:page" coordorigin="5758,4461" coordsize="5765,8126">
            <v:line id="_x0000_s2097" style="position:absolute" from="6480,5028" to="6480,4461" strokecolor="#4c4d4f" strokeweight=".25pt"/>
            <v:line id="_x0000_s2096" style="position:absolute" from="6480,5595" to="6480,5028" strokecolor="#4c4d4f" strokeweight=".25pt"/>
            <v:line id="_x0000_s2095" style="position:absolute" from="6118,5597" to="6483,5597" strokecolor="#4c4d4f" strokeweight=".25pt"/>
            <v:line id="_x0000_s2094" style="position:absolute" from="6480,7167" to="6480,5600" strokecolor="#4c4d4f" strokeweight=".25pt"/>
            <v:line id="_x0000_s2093" style="position:absolute" from="6480,7383" to="6480,7167" strokecolor="#4c4d4f" strokeweight=".25pt"/>
            <v:line id="_x0000_s2092" style="position:absolute" from="6480,7952" to="6480,7383" strokecolor="#4c4d4f" strokeweight=".25pt"/>
            <v:line id="_x0000_s2091" style="position:absolute" from="5758,7952" to="6123,7952" strokecolor="#4c4d4f" strokeweight=".25pt"/>
            <v:line id="_x0000_s2090" style="position:absolute" from="6480,8522" to="6480,7952" strokecolor="#4c4d4f" strokeweight=".25pt"/>
            <v:line id="_x0000_s2089" style="position:absolute" from="6480,11194" to="6480,8522" strokecolor="#4c4d4f" strokeweight=".25pt"/>
            <v:line id="_x0000_s2088" style="position:absolute" from="6480,11410" to="6480,11194" strokecolor="#4c4d4f" strokeweight=".25pt"/>
            <v:line id="_x0000_s2087" style="position:absolute" from="6480,12582" to="6480,11410" strokecolor="#4c4d4f" strokeweight=".25pt"/>
            <v:line id="_x0000_s2086" style="position:absolute" from="6478,12584" to="8550,12584" strokecolor="#4c4d4f" strokeweight=".25pt"/>
            <v:line id="_x0000_s2085" style="position:absolute" from="8550,12584" to="9900,12584" strokecolor="#4c4d4f" strokeweight=".25pt"/>
            <v:line id="_x0000_s2084" style="position:absolute" from="9900,12584" to="11523,12584" strokecolor="#4c4d4f" strokeweight=".25pt"/>
            <w10:wrap anchorx="page" anchory="page"/>
          </v:group>
        </w:pict>
      </w:r>
      <w:r>
        <w:pict w14:anchorId="1D48DB3D">
          <v:group id="docshapegroup529" o:spid="_x0000_s2078" style="position:absolute;left:0;text-align:left;margin-left:35.9pt;margin-top:725.3pt;width:252.25pt;height:.25pt;z-index:15854592;mso-position-horizontal-relative:page;mso-position-vertical-relative:page" coordorigin="718,14506" coordsize="5045,5">
            <v:line id="_x0000_s2082" style="position:absolute" from="718,14509" to="2340,14509" strokecolor="#4c4d4f" strokeweight=".25pt"/>
            <v:line id="_x0000_s2081" style="position:absolute" from="2340,14509" to="3015,14509" strokecolor="#4c4d4f" strokeweight=".25pt"/>
            <v:line id="_x0000_s2080" style="position:absolute" from="3015,14509" to="3690,14509" strokecolor="#4c4d4f" strokeweight=".25pt"/>
            <v:line id="_x0000_s2079" style="position:absolute" from="3690,14509" to="5763,14509" strokecolor="#4c4d4f" strokeweight=".25pt"/>
            <w10:wrap anchorx="page" anchory="page"/>
          </v:group>
        </w:pict>
      </w:r>
      <w:r>
        <w:pict w14:anchorId="0F0F65E4">
          <v:group id="docshapegroup530" o:spid="_x0000_s2074" style="position:absolute;left:0;text-align:left;margin-left:323.9pt;margin-top:725.3pt;width:252.25pt;height:.25pt;z-index:15855104;mso-position-horizontal-relative:page;mso-position-vertical-relative:page" coordorigin="6478,14506" coordsize="5045,5">
            <v:line id="_x0000_s2077" style="position:absolute" from="6478,14509" to="8550,14509" strokecolor="#4c4d4f" strokeweight=".25pt"/>
            <v:line id="_x0000_s2076" style="position:absolute" from="8550,14509" to="9900,14509" strokecolor="#4c4d4f" strokeweight=".25pt"/>
            <v:line id="_x0000_s2075" style="position:absolute" from="9900,14509" to="11523,14509" strokecolor="#4c4d4f" strokeweight=".25pt"/>
            <w10:wrap anchorx="page" anchory="page"/>
          </v:group>
        </w:pict>
      </w:r>
      <w:bookmarkStart w:id="25" w:name="Water_Resources_"/>
      <w:bookmarkEnd w:id="25"/>
      <w:r>
        <w:rPr>
          <w:rFonts w:ascii="Roboto Slab" w:hAnsi="Roboto Slab"/>
          <w:color w:val="005B8E"/>
          <w:spacing w:val="23"/>
          <w:position w:val="-5"/>
          <w:sz w:val="40"/>
        </w:rPr>
        <w:t>WATER</w:t>
      </w:r>
      <w:r>
        <w:rPr>
          <w:rFonts w:ascii="Roboto Slab" w:hAnsi="Roboto Slab"/>
          <w:color w:val="005B8E"/>
          <w:spacing w:val="33"/>
          <w:position w:val="-5"/>
          <w:sz w:val="40"/>
        </w:rPr>
        <w:t xml:space="preserve"> </w:t>
      </w:r>
      <w:r>
        <w:rPr>
          <w:rFonts w:ascii="Roboto Slab" w:hAnsi="Roboto Slab"/>
          <w:color w:val="005B8E"/>
          <w:spacing w:val="35"/>
          <w:position w:val="-5"/>
          <w:sz w:val="40"/>
        </w:rPr>
        <w:t>RESOURCES</w:t>
      </w:r>
      <w:r>
        <w:rPr>
          <w:rFonts w:ascii="Roboto Slab" w:hAnsi="Roboto Slab"/>
          <w:color w:val="005B8E"/>
          <w:spacing w:val="-35"/>
          <w:position w:val="-5"/>
          <w:sz w:val="40"/>
        </w:rPr>
        <w:t xml:space="preserve"> </w:t>
      </w:r>
      <w:r>
        <w:rPr>
          <w:rFonts w:ascii="Roboto Slab Thin" w:hAnsi="Roboto Slab Thin"/>
          <w:color w:val="A4ACB9"/>
          <w:spacing w:val="-39"/>
          <w:sz w:val="20"/>
        </w:rPr>
        <w:t>–––––––––––––––––––––––––––––––––––––––––––––––––––––––––––––––––––</w:t>
      </w:r>
    </w:p>
    <w:p w14:paraId="0C578466" w14:textId="77777777" w:rsidR="00AC7BD6" w:rsidRDefault="00B1402D">
      <w:pPr>
        <w:pStyle w:val="Heading2"/>
        <w:jc w:val="left"/>
      </w:pPr>
      <w:r>
        <w:rPr>
          <w:color w:val="3095B6"/>
          <w:spacing w:val="11"/>
          <w:w w:val="95"/>
        </w:rPr>
        <w:t>Mission</w:t>
      </w:r>
      <w:r>
        <w:rPr>
          <w:color w:val="3095B6"/>
          <w:spacing w:val="13"/>
        </w:rPr>
        <w:t xml:space="preserve"> </w:t>
      </w:r>
      <w:r>
        <w:rPr>
          <w:color w:val="3095B6"/>
          <w:w w:val="95"/>
        </w:rPr>
        <w:t>and</w:t>
      </w:r>
      <w:r>
        <w:rPr>
          <w:color w:val="3095B6"/>
          <w:spacing w:val="14"/>
        </w:rPr>
        <w:t xml:space="preserve"> </w:t>
      </w:r>
      <w:r>
        <w:rPr>
          <w:color w:val="3095B6"/>
          <w:spacing w:val="12"/>
          <w:w w:val="95"/>
        </w:rPr>
        <w:t>Organizational</w:t>
      </w:r>
      <w:r>
        <w:rPr>
          <w:color w:val="3095B6"/>
          <w:spacing w:val="14"/>
        </w:rPr>
        <w:t xml:space="preserve"> </w:t>
      </w:r>
      <w:r>
        <w:rPr>
          <w:color w:val="3095B6"/>
          <w:spacing w:val="9"/>
          <w:w w:val="95"/>
        </w:rPr>
        <w:t>Chart</w:t>
      </w:r>
    </w:p>
    <w:p w14:paraId="147EF1BB" w14:textId="77777777" w:rsidR="00AC7BD6" w:rsidRDefault="00B1402D">
      <w:pPr>
        <w:pStyle w:val="BodyText"/>
        <w:spacing w:before="268" w:line="273" w:lineRule="auto"/>
        <w:ind w:left="280"/>
      </w:pPr>
      <w:r>
        <w:pict w14:anchorId="5CC4A52E">
          <v:line id="_x0000_s2073" style="position:absolute;left:0;text-align:left;z-index:-25026560;mso-position-horizontal-relative:page" from="117pt,139.65pt" to="117pt,52.7pt" strokecolor="#4c4d4f" strokeweight=".25pt">
            <w10:wrap anchorx="page"/>
          </v:line>
        </w:pict>
      </w:r>
      <w:r>
        <w:pict w14:anchorId="7F01CF3E">
          <v:line id="_x0000_s2072" style="position:absolute;left:0;text-align:left;z-index:-25026048;mso-position-horizontal-relative:page" from="495pt,139.65pt" to="495pt,52.7pt" strokecolor="#4c4d4f" strokeweight=".25pt">
            <w10:wrap anchorx="page"/>
          </v:line>
        </w:pict>
      </w:r>
      <w:r>
        <w:rPr>
          <w:color w:val="4C4D4F"/>
          <w:spacing w:val="-2"/>
        </w:rPr>
        <w:t xml:space="preserve">The mission of the Gwinnett Department of Water Resources is to provide superior water services at an excellent value through efficiency, </w:t>
      </w:r>
      <w:r>
        <w:rPr>
          <w:color w:val="4C4D4F"/>
        </w:rPr>
        <w:t>innovation, education, and personal commitment.</w:t>
      </w:r>
    </w:p>
    <w:p w14:paraId="650C6102" w14:textId="77777777" w:rsidR="00AC7BD6" w:rsidRDefault="00AC7BD6">
      <w:pPr>
        <w:pStyle w:val="BodyText"/>
        <w:spacing w:before="11"/>
        <w:rPr>
          <w:sz w:val="21"/>
        </w:rPr>
      </w:pPr>
    </w:p>
    <w:tbl>
      <w:tblPr>
        <w:tblW w:w="0" w:type="auto"/>
        <w:tblInd w:w="467" w:type="dxa"/>
        <w:tblLayout w:type="fixed"/>
        <w:tblCellMar>
          <w:left w:w="0" w:type="dxa"/>
          <w:right w:w="0" w:type="dxa"/>
        </w:tblCellMar>
        <w:tblLook w:val="01E0" w:firstRow="1" w:lastRow="1" w:firstColumn="1" w:lastColumn="1" w:noHBand="0" w:noVBand="0"/>
      </w:tblPr>
      <w:tblGrid>
        <w:gridCol w:w="5040"/>
        <w:gridCol w:w="360"/>
        <w:gridCol w:w="360"/>
        <w:gridCol w:w="5040"/>
      </w:tblGrid>
      <w:tr w:rsidR="00AC7BD6" w14:paraId="71946F12" w14:textId="77777777">
        <w:trPr>
          <w:trHeight w:hRule="exact" w:val="1744"/>
        </w:trPr>
        <w:tc>
          <w:tcPr>
            <w:tcW w:w="10800" w:type="dxa"/>
            <w:gridSpan w:val="4"/>
            <w:tcBorders>
              <w:top w:val="single" w:sz="2" w:space="0" w:color="4C4D4F"/>
            </w:tcBorders>
          </w:tcPr>
          <w:p w14:paraId="26F26DE8" w14:textId="77777777" w:rsidR="00AC7BD6" w:rsidRDefault="00B1402D">
            <w:pPr>
              <w:pStyle w:val="TableParagraph"/>
              <w:spacing w:before="105"/>
              <w:ind w:left="4478" w:right="4478"/>
              <w:jc w:val="center"/>
              <w:rPr>
                <w:rFonts w:ascii="Roboto" w:hAnsi="Roboto"/>
                <w:b/>
                <w:sz w:val="18"/>
              </w:rPr>
            </w:pPr>
            <w:r>
              <w:rPr>
                <w:rFonts w:ascii="Roboto" w:hAnsi="Roboto"/>
                <w:b/>
                <w:color w:val="4C4D4F"/>
                <w:sz w:val="18"/>
              </w:rPr>
              <w:t>Director’s</w:t>
            </w:r>
            <w:r>
              <w:rPr>
                <w:rFonts w:ascii="Roboto" w:hAnsi="Roboto"/>
                <w:b/>
                <w:color w:val="4C4D4F"/>
                <w:spacing w:val="30"/>
                <w:sz w:val="18"/>
              </w:rPr>
              <w:t xml:space="preserve"> </w:t>
            </w:r>
            <w:r>
              <w:rPr>
                <w:rFonts w:ascii="Roboto" w:hAnsi="Roboto"/>
                <w:b/>
                <w:color w:val="4C4D4F"/>
                <w:spacing w:val="-2"/>
                <w:sz w:val="18"/>
              </w:rPr>
              <w:t>Ofﬁce</w:t>
            </w:r>
          </w:p>
          <w:p w14:paraId="3D6F3180" w14:textId="77777777" w:rsidR="00AC7BD6" w:rsidRDefault="00B1402D">
            <w:pPr>
              <w:pStyle w:val="TableParagraph"/>
              <w:numPr>
                <w:ilvl w:val="0"/>
                <w:numId w:val="10"/>
              </w:numPr>
              <w:tabs>
                <w:tab w:val="left" w:pos="2038"/>
              </w:tabs>
              <w:spacing w:before="6" w:line="257" w:lineRule="exact"/>
              <w:rPr>
                <w:sz w:val="18"/>
              </w:rPr>
            </w:pPr>
            <w:r>
              <w:rPr>
                <w:color w:val="4C4D4F"/>
                <w:position w:val="1"/>
                <w:sz w:val="18"/>
              </w:rPr>
              <w:t>Oversees</w:t>
            </w:r>
            <w:r>
              <w:rPr>
                <w:color w:val="4C4D4F"/>
                <w:spacing w:val="-5"/>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manages</w:t>
            </w:r>
            <w:r>
              <w:rPr>
                <w:color w:val="4C4D4F"/>
                <w:spacing w:val="-2"/>
                <w:position w:val="1"/>
                <w:sz w:val="18"/>
              </w:rPr>
              <w:t xml:space="preserve"> </w:t>
            </w:r>
            <w:r>
              <w:rPr>
                <w:color w:val="4C4D4F"/>
                <w:position w:val="1"/>
                <w:sz w:val="18"/>
              </w:rPr>
              <w:t>County’s</w:t>
            </w:r>
            <w:r>
              <w:rPr>
                <w:color w:val="4C4D4F"/>
                <w:spacing w:val="-2"/>
                <w:position w:val="1"/>
                <w:sz w:val="18"/>
              </w:rPr>
              <w:t xml:space="preserve"> </w:t>
            </w:r>
            <w:r>
              <w:rPr>
                <w:color w:val="4C4D4F"/>
                <w:position w:val="1"/>
                <w:sz w:val="18"/>
              </w:rPr>
              <w:t>water,</w:t>
            </w:r>
            <w:r>
              <w:rPr>
                <w:color w:val="4C4D4F"/>
                <w:spacing w:val="-3"/>
                <w:position w:val="1"/>
                <w:sz w:val="18"/>
              </w:rPr>
              <w:t xml:space="preserve"> </w:t>
            </w:r>
            <w:r>
              <w:rPr>
                <w:color w:val="4C4D4F"/>
                <w:position w:val="1"/>
                <w:sz w:val="18"/>
              </w:rPr>
              <w:t>sewer,</w:t>
            </w:r>
            <w:r>
              <w:rPr>
                <w:color w:val="4C4D4F"/>
                <w:spacing w:val="-2"/>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stormwater</w:t>
            </w:r>
            <w:r>
              <w:rPr>
                <w:color w:val="4C4D4F"/>
                <w:spacing w:val="-2"/>
                <w:position w:val="1"/>
                <w:sz w:val="18"/>
              </w:rPr>
              <w:t xml:space="preserve"> infrastructure</w:t>
            </w:r>
          </w:p>
          <w:p w14:paraId="6DCADBA1" w14:textId="77777777" w:rsidR="00AC7BD6" w:rsidRDefault="00B1402D">
            <w:pPr>
              <w:pStyle w:val="TableParagraph"/>
              <w:numPr>
                <w:ilvl w:val="0"/>
                <w:numId w:val="10"/>
              </w:numPr>
              <w:tabs>
                <w:tab w:val="left" w:pos="2038"/>
              </w:tabs>
              <w:spacing w:line="250" w:lineRule="exact"/>
              <w:rPr>
                <w:sz w:val="18"/>
              </w:rPr>
            </w:pPr>
            <w:r>
              <w:rPr>
                <w:color w:val="4C4D4F"/>
                <w:position w:val="1"/>
                <w:sz w:val="18"/>
              </w:rPr>
              <w:t>Tracks</w:t>
            </w:r>
            <w:r>
              <w:rPr>
                <w:color w:val="4C4D4F"/>
                <w:spacing w:val="-3"/>
                <w:position w:val="1"/>
                <w:sz w:val="18"/>
              </w:rPr>
              <w:t xml:space="preserve"> </w:t>
            </w:r>
            <w:r>
              <w:rPr>
                <w:color w:val="4C4D4F"/>
                <w:position w:val="1"/>
                <w:sz w:val="18"/>
              </w:rPr>
              <w:t>pending</w:t>
            </w:r>
            <w:r>
              <w:rPr>
                <w:color w:val="4C4D4F"/>
                <w:spacing w:val="-1"/>
                <w:position w:val="1"/>
                <w:sz w:val="18"/>
              </w:rPr>
              <w:t xml:space="preserve"> </w:t>
            </w:r>
            <w:r>
              <w:rPr>
                <w:color w:val="4C4D4F"/>
                <w:position w:val="1"/>
                <w:sz w:val="18"/>
              </w:rPr>
              <w:t>legislation</w:t>
            </w:r>
            <w:r>
              <w:rPr>
                <w:color w:val="4C4D4F"/>
                <w:spacing w:val="-2"/>
                <w:position w:val="1"/>
                <w:sz w:val="18"/>
              </w:rPr>
              <w:t xml:space="preserve"> </w:t>
            </w:r>
            <w:r>
              <w:rPr>
                <w:color w:val="4C4D4F"/>
                <w:position w:val="1"/>
                <w:sz w:val="18"/>
              </w:rPr>
              <w:t>affecting</w:t>
            </w:r>
            <w:r>
              <w:rPr>
                <w:color w:val="4C4D4F"/>
                <w:spacing w:val="-1"/>
                <w:position w:val="1"/>
                <w:sz w:val="18"/>
              </w:rPr>
              <w:t xml:space="preserve"> </w:t>
            </w:r>
            <w:r>
              <w:rPr>
                <w:color w:val="4C4D4F"/>
                <w:position w:val="1"/>
                <w:sz w:val="18"/>
              </w:rPr>
              <w:t>water</w:t>
            </w:r>
            <w:r>
              <w:rPr>
                <w:color w:val="4C4D4F"/>
                <w:spacing w:val="-2"/>
                <w:position w:val="1"/>
                <w:sz w:val="18"/>
              </w:rPr>
              <w:t xml:space="preserve"> </w:t>
            </w:r>
            <w:r>
              <w:rPr>
                <w:color w:val="4C4D4F"/>
                <w:position w:val="1"/>
                <w:sz w:val="18"/>
              </w:rPr>
              <w:t>supply</w:t>
            </w:r>
            <w:r>
              <w:rPr>
                <w:color w:val="4C4D4F"/>
                <w:spacing w:val="-2"/>
                <w:position w:val="1"/>
                <w:sz w:val="18"/>
              </w:rPr>
              <w:t xml:space="preserve"> </w:t>
            </w:r>
            <w:r>
              <w:rPr>
                <w:color w:val="4C4D4F"/>
                <w:position w:val="1"/>
                <w:sz w:val="18"/>
              </w:rPr>
              <w:t>and</w:t>
            </w:r>
            <w:r>
              <w:rPr>
                <w:color w:val="4C4D4F"/>
                <w:spacing w:val="-1"/>
                <w:position w:val="1"/>
                <w:sz w:val="18"/>
              </w:rPr>
              <w:t xml:space="preserve"> </w:t>
            </w:r>
            <w:r>
              <w:rPr>
                <w:color w:val="4C4D4F"/>
                <w:position w:val="1"/>
                <w:sz w:val="18"/>
              </w:rPr>
              <w:t>other</w:t>
            </w:r>
            <w:r>
              <w:rPr>
                <w:color w:val="4C4D4F"/>
                <w:spacing w:val="-2"/>
                <w:position w:val="1"/>
                <w:sz w:val="18"/>
              </w:rPr>
              <w:t xml:space="preserve"> </w:t>
            </w:r>
            <w:r>
              <w:rPr>
                <w:color w:val="4C4D4F"/>
                <w:position w:val="1"/>
                <w:sz w:val="18"/>
              </w:rPr>
              <w:t>areas</w:t>
            </w:r>
            <w:r>
              <w:rPr>
                <w:color w:val="4C4D4F"/>
                <w:spacing w:val="-2"/>
                <w:position w:val="1"/>
                <w:sz w:val="18"/>
              </w:rPr>
              <w:t xml:space="preserve"> </w:t>
            </w:r>
            <w:r>
              <w:rPr>
                <w:color w:val="4C4D4F"/>
                <w:position w:val="1"/>
                <w:sz w:val="18"/>
              </w:rPr>
              <w:t>of</w:t>
            </w:r>
            <w:r>
              <w:rPr>
                <w:color w:val="4C4D4F"/>
                <w:spacing w:val="-2"/>
                <w:position w:val="1"/>
                <w:sz w:val="18"/>
              </w:rPr>
              <w:t xml:space="preserve"> responsibility</w:t>
            </w:r>
          </w:p>
          <w:p w14:paraId="1A58B16B" w14:textId="77777777" w:rsidR="00AC7BD6" w:rsidRDefault="00B1402D">
            <w:pPr>
              <w:pStyle w:val="TableParagraph"/>
              <w:numPr>
                <w:ilvl w:val="0"/>
                <w:numId w:val="10"/>
              </w:numPr>
              <w:tabs>
                <w:tab w:val="left" w:pos="2038"/>
              </w:tabs>
              <w:spacing w:line="250" w:lineRule="exact"/>
              <w:rPr>
                <w:sz w:val="18"/>
              </w:rPr>
            </w:pPr>
            <w:r>
              <w:rPr>
                <w:color w:val="4C4D4F"/>
                <w:position w:val="1"/>
                <w:sz w:val="18"/>
              </w:rPr>
              <w:t>Ensures</w:t>
            </w:r>
            <w:r>
              <w:rPr>
                <w:color w:val="4C4D4F"/>
                <w:spacing w:val="-1"/>
                <w:position w:val="1"/>
                <w:sz w:val="18"/>
              </w:rPr>
              <w:t xml:space="preserve"> </w:t>
            </w:r>
            <w:r>
              <w:rPr>
                <w:color w:val="4C4D4F"/>
                <w:position w:val="1"/>
                <w:sz w:val="18"/>
              </w:rPr>
              <w:t>compliance</w:t>
            </w:r>
            <w:r>
              <w:rPr>
                <w:color w:val="4C4D4F"/>
                <w:spacing w:val="1"/>
                <w:position w:val="1"/>
                <w:sz w:val="18"/>
              </w:rPr>
              <w:t xml:space="preserve"> </w:t>
            </w:r>
            <w:r>
              <w:rPr>
                <w:color w:val="4C4D4F"/>
                <w:position w:val="1"/>
                <w:sz w:val="18"/>
              </w:rPr>
              <w:t>with</w:t>
            </w:r>
            <w:r>
              <w:rPr>
                <w:color w:val="4C4D4F"/>
                <w:spacing w:val="1"/>
                <w:position w:val="1"/>
                <w:sz w:val="18"/>
              </w:rPr>
              <w:t xml:space="preserve"> </w:t>
            </w:r>
            <w:r>
              <w:rPr>
                <w:color w:val="4C4D4F"/>
                <w:position w:val="1"/>
                <w:sz w:val="18"/>
              </w:rPr>
              <w:t>state</w:t>
            </w:r>
            <w:r>
              <w:rPr>
                <w:color w:val="4C4D4F"/>
                <w:spacing w:val="1"/>
                <w:position w:val="1"/>
                <w:sz w:val="18"/>
              </w:rPr>
              <w:t xml:space="preserve"> </w:t>
            </w:r>
            <w:r>
              <w:rPr>
                <w:color w:val="4C4D4F"/>
                <w:position w:val="1"/>
                <w:sz w:val="18"/>
              </w:rPr>
              <w:t>and</w:t>
            </w:r>
            <w:r>
              <w:rPr>
                <w:color w:val="4C4D4F"/>
                <w:spacing w:val="1"/>
                <w:position w:val="1"/>
                <w:sz w:val="18"/>
              </w:rPr>
              <w:t xml:space="preserve"> </w:t>
            </w:r>
            <w:r>
              <w:rPr>
                <w:color w:val="4C4D4F"/>
                <w:position w:val="1"/>
                <w:sz w:val="18"/>
              </w:rPr>
              <w:t xml:space="preserve">federal </w:t>
            </w:r>
            <w:r>
              <w:rPr>
                <w:color w:val="4C4D4F"/>
                <w:spacing w:val="-2"/>
                <w:position w:val="1"/>
                <w:sz w:val="18"/>
              </w:rPr>
              <w:t>regulations</w:t>
            </w:r>
          </w:p>
          <w:p w14:paraId="579B0826" w14:textId="77777777" w:rsidR="00AC7BD6" w:rsidRDefault="00B1402D">
            <w:pPr>
              <w:pStyle w:val="TableParagraph"/>
              <w:numPr>
                <w:ilvl w:val="0"/>
                <w:numId w:val="10"/>
              </w:numPr>
              <w:tabs>
                <w:tab w:val="left" w:pos="2038"/>
              </w:tabs>
              <w:spacing w:line="252" w:lineRule="auto"/>
              <w:ind w:right="1798"/>
              <w:rPr>
                <w:sz w:val="18"/>
              </w:rPr>
            </w:pPr>
            <w:r>
              <w:rPr>
                <w:color w:val="4C4D4F"/>
                <w:position w:val="1"/>
                <w:sz w:val="18"/>
              </w:rPr>
              <w:t>Develops</w:t>
            </w:r>
            <w:r>
              <w:rPr>
                <w:color w:val="4C4D4F"/>
                <w:spacing w:val="-2"/>
                <w:position w:val="1"/>
                <w:sz w:val="18"/>
              </w:rPr>
              <w:t xml:space="preserve"> </w:t>
            </w:r>
            <w:r>
              <w:rPr>
                <w:color w:val="4C4D4F"/>
                <w:position w:val="1"/>
                <w:sz w:val="18"/>
              </w:rPr>
              <w:t>relationships</w:t>
            </w:r>
            <w:r>
              <w:rPr>
                <w:color w:val="4C4D4F"/>
                <w:spacing w:val="-2"/>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partnerships</w:t>
            </w:r>
            <w:r>
              <w:rPr>
                <w:color w:val="4C4D4F"/>
                <w:spacing w:val="-2"/>
                <w:position w:val="1"/>
                <w:sz w:val="18"/>
              </w:rPr>
              <w:t xml:space="preserve"> </w:t>
            </w:r>
            <w:r>
              <w:rPr>
                <w:color w:val="4C4D4F"/>
                <w:position w:val="1"/>
                <w:sz w:val="18"/>
              </w:rPr>
              <w:t>with</w:t>
            </w:r>
            <w:r>
              <w:rPr>
                <w:color w:val="4C4D4F"/>
                <w:spacing w:val="-2"/>
                <w:position w:val="1"/>
                <w:sz w:val="18"/>
              </w:rPr>
              <w:t xml:space="preserve"> </w:t>
            </w:r>
            <w:r>
              <w:rPr>
                <w:color w:val="4C4D4F"/>
                <w:position w:val="1"/>
                <w:sz w:val="18"/>
              </w:rPr>
              <w:t>local,</w:t>
            </w:r>
            <w:r>
              <w:rPr>
                <w:color w:val="4C4D4F"/>
                <w:spacing w:val="-2"/>
                <w:position w:val="1"/>
                <w:sz w:val="18"/>
              </w:rPr>
              <w:t xml:space="preserve"> </w:t>
            </w:r>
            <w:proofErr w:type="gramStart"/>
            <w:r>
              <w:rPr>
                <w:color w:val="4C4D4F"/>
                <w:position w:val="1"/>
                <w:sz w:val="18"/>
              </w:rPr>
              <w:t>state</w:t>
            </w:r>
            <w:proofErr w:type="gramEnd"/>
            <w:r>
              <w:rPr>
                <w:color w:val="4C4D4F"/>
                <w:spacing w:val="-2"/>
                <w:position w:val="1"/>
                <w:sz w:val="18"/>
              </w:rPr>
              <w:t xml:space="preserve"> </w:t>
            </w:r>
            <w:r>
              <w:rPr>
                <w:color w:val="4C4D4F"/>
                <w:position w:val="1"/>
                <w:sz w:val="18"/>
              </w:rPr>
              <w:t>and</w:t>
            </w:r>
            <w:r>
              <w:rPr>
                <w:color w:val="4C4D4F"/>
                <w:spacing w:val="-2"/>
                <w:position w:val="1"/>
                <w:sz w:val="18"/>
              </w:rPr>
              <w:t xml:space="preserve"> </w:t>
            </w:r>
            <w:r>
              <w:rPr>
                <w:color w:val="4C4D4F"/>
                <w:position w:val="1"/>
                <w:sz w:val="18"/>
              </w:rPr>
              <w:t>federal</w:t>
            </w:r>
            <w:r>
              <w:rPr>
                <w:color w:val="4C4D4F"/>
                <w:spacing w:val="-2"/>
                <w:position w:val="1"/>
                <w:sz w:val="18"/>
              </w:rPr>
              <w:t xml:space="preserve"> </w:t>
            </w:r>
            <w:r>
              <w:rPr>
                <w:color w:val="4C4D4F"/>
                <w:position w:val="1"/>
                <w:sz w:val="18"/>
              </w:rPr>
              <w:t>agencies</w:t>
            </w:r>
            <w:r>
              <w:rPr>
                <w:color w:val="4C4D4F"/>
                <w:spacing w:val="-2"/>
                <w:position w:val="1"/>
                <w:sz w:val="18"/>
              </w:rPr>
              <w:t xml:space="preserve"> </w:t>
            </w:r>
            <w:r>
              <w:rPr>
                <w:color w:val="4C4D4F"/>
                <w:position w:val="1"/>
                <w:sz w:val="18"/>
              </w:rPr>
              <w:t>along</w:t>
            </w:r>
            <w:r>
              <w:rPr>
                <w:color w:val="4C4D4F"/>
                <w:spacing w:val="-2"/>
                <w:position w:val="1"/>
                <w:sz w:val="18"/>
              </w:rPr>
              <w:t xml:space="preserve"> </w:t>
            </w:r>
            <w:r>
              <w:rPr>
                <w:color w:val="4C4D4F"/>
                <w:position w:val="1"/>
                <w:sz w:val="18"/>
              </w:rPr>
              <w:t xml:space="preserve">with </w:t>
            </w:r>
            <w:r>
              <w:rPr>
                <w:color w:val="4C4D4F"/>
                <w:sz w:val="18"/>
              </w:rPr>
              <w:t>community, education, and environmental organizations</w:t>
            </w:r>
          </w:p>
        </w:tc>
      </w:tr>
      <w:tr w:rsidR="00AC7BD6" w14:paraId="5717EF2B" w14:textId="77777777">
        <w:trPr>
          <w:trHeight w:hRule="exact" w:val="215"/>
        </w:trPr>
        <w:tc>
          <w:tcPr>
            <w:tcW w:w="10800" w:type="dxa"/>
            <w:gridSpan w:val="4"/>
            <w:tcBorders>
              <w:top w:val="single" w:sz="2" w:space="0" w:color="4C4D4F"/>
            </w:tcBorders>
          </w:tcPr>
          <w:p w14:paraId="6675FA80" w14:textId="77777777" w:rsidR="00AC7BD6" w:rsidRDefault="00AC7BD6">
            <w:pPr>
              <w:pStyle w:val="TableParagraph"/>
              <w:rPr>
                <w:rFonts w:ascii="Times New Roman"/>
                <w:sz w:val="14"/>
              </w:rPr>
            </w:pPr>
          </w:p>
        </w:tc>
      </w:tr>
      <w:tr w:rsidR="00AC7BD6" w14:paraId="31A03C40" w14:textId="77777777">
        <w:trPr>
          <w:trHeight w:hRule="exact" w:val="2708"/>
        </w:trPr>
        <w:tc>
          <w:tcPr>
            <w:tcW w:w="5040" w:type="dxa"/>
            <w:tcBorders>
              <w:top w:val="single" w:sz="2" w:space="0" w:color="4C4D4F"/>
              <w:left w:val="single" w:sz="2" w:space="0" w:color="4C4D4F"/>
              <w:bottom w:val="single" w:sz="2" w:space="0" w:color="4C4D4F"/>
              <w:right w:val="single" w:sz="2" w:space="0" w:color="4C4D4F"/>
            </w:tcBorders>
          </w:tcPr>
          <w:p w14:paraId="4C3F2953" w14:textId="77777777" w:rsidR="00AC7BD6" w:rsidRDefault="00B1402D">
            <w:pPr>
              <w:pStyle w:val="TableParagraph"/>
              <w:spacing w:before="105"/>
              <w:ind w:left="1818" w:right="1852"/>
              <w:jc w:val="center"/>
              <w:rPr>
                <w:rFonts w:ascii="Roboto"/>
                <w:b/>
                <w:sz w:val="18"/>
              </w:rPr>
            </w:pPr>
            <w:r>
              <w:rPr>
                <w:rFonts w:ascii="Roboto"/>
                <w:b/>
                <w:color w:val="4C4D4F"/>
                <w:sz w:val="18"/>
              </w:rPr>
              <w:t>Field</w:t>
            </w:r>
            <w:r>
              <w:rPr>
                <w:rFonts w:ascii="Roboto"/>
                <w:b/>
                <w:color w:val="4C4D4F"/>
                <w:spacing w:val="17"/>
                <w:sz w:val="18"/>
              </w:rPr>
              <w:t xml:space="preserve"> </w:t>
            </w:r>
            <w:r>
              <w:rPr>
                <w:rFonts w:ascii="Roboto"/>
                <w:b/>
                <w:color w:val="4C4D4F"/>
                <w:spacing w:val="-2"/>
                <w:sz w:val="18"/>
              </w:rPr>
              <w:t>Operations</w:t>
            </w:r>
          </w:p>
          <w:p w14:paraId="2E2133CA" w14:textId="77777777" w:rsidR="00AC7BD6" w:rsidRDefault="00B1402D">
            <w:pPr>
              <w:pStyle w:val="TableParagraph"/>
              <w:numPr>
                <w:ilvl w:val="0"/>
                <w:numId w:val="9"/>
              </w:numPr>
              <w:tabs>
                <w:tab w:val="left" w:pos="416"/>
              </w:tabs>
              <w:spacing w:before="6" w:line="252" w:lineRule="auto"/>
              <w:ind w:right="211"/>
              <w:jc w:val="both"/>
              <w:rPr>
                <w:sz w:val="18"/>
              </w:rPr>
            </w:pPr>
            <w:r>
              <w:rPr>
                <w:color w:val="4C4D4F"/>
                <w:position w:val="1"/>
                <w:sz w:val="18"/>
              </w:rPr>
              <w:t xml:space="preserve">Operates, assesses, and maintains the water </w:t>
            </w:r>
            <w:proofErr w:type="spellStart"/>
            <w:r>
              <w:rPr>
                <w:color w:val="4C4D4F"/>
                <w:position w:val="1"/>
                <w:sz w:val="18"/>
              </w:rPr>
              <w:t>distribu</w:t>
            </w:r>
            <w:proofErr w:type="spellEnd"/>
            <w:r>
              <w:rPr>
                <w:color w:val="4C4D4F"/>
                <w:position w:val="1"/>
                <w:sz w:val="18"/>
              </w:rPr>
              <w:t xml:space="preserve">- </w:t>
            </w:r>
            <w:proofErr w:type="spellStart"/>
            <w:r>
              <w:rPr>
                <w:color w:val="4C4D4F"/>
                <w:sz w:val="18"/>
              </w:rPr>
              <w:t>tion</w:t>
            </w:r>
            <w:proofErr w:type="spellEnd"/>
            <w:r>
              <w:rPr>
                <w:color w:val="4C4D4F"/>
                <w:sz w:val="18"/>
              </w:rPr>
              <w:t>, wastewater collection, and stormwater systems</w:t>
            </w:r>
          </w:p>
          <w:p w14:paraId="4ACC8FAB" w14:textId="77777777" w:rsidR="00AC7BD6" w:rsidRDefault="00B1402D">
            <w:pPr>
              <w:pStyle w:val="TableParagraph"/>
              <w:numPr>
                <w:ilvl w:val="0"/>
                <w:numId w:val="9"/>
              </w:numPr>
              <w:tabs>
                <w:tab w:val="left" w:pos="416"/>
              </w:tabs>
              <w:spacing w:line="252" w:lineRule="auto"/>
              <w:ind w:right="211"/>
              <w:jc w:val="both"/>
              <w:rPr>
                <w:sz w:val="18"/>
              </w:rPr>
            </w:pPr>
            <w:r>
              <w:rPr>
                <w:color w:val="4C4D4F"/>
                <w:position w:val="1"/>
                <w:sz w:val="18"/>
              </w:rPr>
              <w:t xml:space="preserve">Provides 24-hour dispatch and emergency response for </w:t>
            </w:r>
            <w:r>
              <w:rPr>
                <w:color w:val="4C4D4F"/>
                <w:sz w:val="18"/>
              </w:rPr>
              <w:t>water, wastewater, and stormwater emergencies</w:t>
            </w:r>
          </w:p>
          <w:p w14:paraId="24B0714F" w14:textId="77777777" w:rsidR="00AC7BD6" w:rsidRDefault="00B1402D">
            <w:pPr>
              <w:pStyle w:val="TableParagraph"/>
              <w:numPr>
                <w:ilvl w:val="0"/>
                <w:numId w:val="9"/>
              </w:numPr>
              <w:tabs>
                <w:tab w:val="left" w:pos="416"/>
              </w:tabs>
              <w:spacing w:line="252" w:lineRule="auto"/>
              <w:ind w:right="211"/>
              <w:jc w:val="both"/>
              <w:rPr>
                <w:sz w:val="18"/>
              </w:rPr>
            </w:pPr>
            <w:r>
              <w:rPr>
                <w:color w:val="4C4D4F"/>
                <w:position w:val="1"/>
                <w:sz w:val="18"/>
              </w:rPr>
              <w:t>Installs, tests, and replaces meters and service lines,</w:t>
            </w:r>
            <w:r>
              <w:rPr>
                <w:color w:val="4C4D4F"/>
                <w:spacing w:val="40"/>
                <w:position w:val="1"/>
                <w:sz w:val="18"/>
              </w:rPr>
              <w:t xml:space="preserve"> </w:t>
            </w:r>
            <w:r>
              <w:rPr>
                <w:color w:val="4C4D4F"/>
                <w:sz w:val="18"/>
              </w:rPr>
              <w:t>and manages backflow accounts for compliance</w:t>
            </w:r>
          </w:p>
          <w:p w14:paraId="1FF7A38A" w14:textId="77777777" w:rsidR="00AC7BD6" w:rsidRDefault="00B1402D">
            <w:pPr>
              <w:pStyle w:val="TableParagraph"/>
              <w:numPr>
                <w:ilvl w:val="0"/>
                <w:numId w:val="9"/>
              </w:numPr>
              <w:tabs>
                <w:tab w:val="left" w:pos="416"/>
              </w:tabs>
              <w:spacing w:line="266" w:lineRule="auto"/>
              <w:ind w:right="211"/>
              <w:jc w:val="both"/>
              <w:rPr>
                <w:sz w:val="18"/>
              </w:rPr>
            </w:pPr>
            <w:r>
              <w:rPr>
                <w:color w:val="4C4D4F"/>
                <w:position w:val="1"/>
                <w:sz w:val="18"/>
              </w:rPr>
              <w:t xml:space="preserve">Inspects grease traps and restaurants for compliance </w:t>
            </w:r>
            <w:r>
              <w:rPr>
                <w:color w:val="4C4D4F"/>
                <w:sz w:val="18"/>
              </w:rPr>
              <w:t>wit</w:t>
            </w:r>
            <w:r>
              <w:rPr>
                <w:color w:val="4C4D4F"/>
                <w:sz w:val="18"/>
              </w:rPr>
              <w:t>h</w:t>
            </w:r>
            <w:r>
              <w:rPr>
                <w:color w:val="4C4D4F"/>
                <w:spacing w:val="-2"/>
                <w:sz w:val="18"/>
              </w:rPr>
              <w:t xml:space="preserve"> </w:t>
            </w:r>
            <w:r>
              <w:rPr>
                <w:color w:val="4C4D4F"/>
                <w:sz w:val="18"/>
              </w:rPr>
              <w:t>the</w:t>
            </w:r>
            <w:r>
              <w:rPr>
                <w:color w:val="4C4D4F"/>
                <w:spacing w:val="-2"/>
                <w:sz w:val="18"/>
              </w:rPr>
              <w:t xml:space="preserve"> </w:t>
            </w:r>
            <w:r>
              <w:rPr>
                <w:color w:val="4C4D4F"/>
                <w:sz w:val="18"/>
              </w:rPr>
              <w:t>grease</w:t>
            </w:r>
            <w:r>
              <w:rPr>
                <w:color w:val="4C4D4F"/>
                <w:spacing w:val="-2"/>
                <w:sz w:val="18"/>
              </w:rPr>
              <w:t xml:space="preserve"> </w:t>
            </w:r>
            <w:r>
              <w:rPr>
                <w:color w:val="4C4D4F"/>
                <w:sz w:val="18"/>
              </w:rPr>
              <w:t>trap</w:t>
            </w:r>
            <w:r>
              <w:rPr>
                <w:color w:val="4C4D4F"/>
                <w:spacing w:val="-2"/>
                <w:sz w:val="18"/>
              </w:rPr>
              <w:t xml:space="preserve"> </w:t>
            </w:r>
            <w:r>
              <w:rPr>
                <w:color w:val="4C4D4F"/>
                <w:sz w:val="18"/>
              </w:rPr>
              <w:t>ordinance</w:t>
            </w:r>
            <w:r>
              <w:rPr>
                <w:color w:val="4C4D4F"/>
                <w:spacing w:val="-2"/>
                <w:sz w:val="18"/>
              </w:rPr>
              <w:t xml:space="preserve"> </w:t>
            </w:r>
            <w:r>
              <w:rPr>
                <w:color w:val="4C4D4F"/>
                <w:sz w:val="18"/>
              </w:rPr>
              <w:t>and</w:t>
            </w:r>
            <w:r>
              <w:rPr>
                <w:color w:val="4C4D4F"/>
                <w:spacing w:val="-2"/>
                <w:sz w:val="18"/>
              </w:rPr>
              <w:t xml:space="preserve"> </w:t>
            </w:r>
            <w:r>
              <w:rPr>
                <w:color w:val="4C4D4F"/>
                <w:sz w:val="18"/>
              </w:rPr>
              <w:t>educates</w:t>
            </w:r>
            <w:r>
              <w:rPr>
                <w:color w:val="4C4D4F"/>
                <w:spacing w:val="-2"/>
                <w:sz w:val="18"/>
              </w:rPr>
              <w:t xml:space="preserve"> </w:t>
            </w:r>
            <w:r>
              <w:rPr>
                <w:color w:val="4C4D4F"/>
                <w:sz w:val="18"/>
              </w:rPr>
              <w:t>citizens</w:t>
            </w:r>
            <w:r>
              <w:rPr>
                <w:color w:val="4C4D4F"/>
                <w:spacing w:val="-2"/>
                <w:sz w:val="18"/>
              </w:rPr>
              <w:t xml:space="preserve"> </w:t>
            </w:r>
            <w:r>
              <w:rPr>
                <w:color w:val="4C4D4F"/>
                <w:sz w:val="18"/>
              </w:rPr>
              <w:t>on proper grease disposal</w:t>
            </w:r>
          </w:p>
        </w:tc>
        <w:tc>
          <w:tcPr>
            <w:tcW w:w="360" w:type="dxa"/>
            <w:vMerge w:val="restart"/>
            <w:tcBorders>
              <w:right w:val="single" w:sz="2" w:space="0" w:color="4C4D4F"/>
            </w:tcBorders>
          </w:tcPr>
          <w:p w14:paraId="7A49B5AD" w14:textId="77777777" w:rsidR="00AC7BD6" w:rsidRDefault="00AC7BD6">
            <w:pPr>
              <w:pStyle w:val="TableParagraph"/>
              <w:rPr>
                <w:sz w:val="20"/>
              </w:rPr>
            </w:pPr>
          </w:p>
          <w:p w14:paraId="78CBB82A" w14:textId="77777777" w:rsidR="00AC7BD6" w:rsidRDefault="00AC7BD6">
            <w:pPr>
              <w:pStyle w:val="TableParagraph"/>
              <w:spacing w:before="5"/>
              <w:rPr>
                <w:sz w:val="27"/>
              </w:rPr>
            </w:pPr>
          </w:p>
          <w:p w14:paraId="3A650916" w14:textId="77777777" w:rsidR="00AC7BD6" w:rsidRDefault="00B1402D">
            <w:pPr>
              <w:pStyle w:val="TableParagraph"/>
              <w:spacing w:line="20" w:lineRule="exact"/>
              <w:ind w:left="-3" w:right="-72"/>
              <w:rPr>
                <w:sz w:val="2"/>
              </w:rPr>
            </w:pPr>
            <w:r>
              <w:rPr>
                <w:sz w:val="2"/>
              </w:rPr>
            </w:r>
            <w:r>
              <w:rPr>
                <w:sz w:val="2"/>
              </w:rPr>
              <w:pict w14:anchorId="3E4E7368">
                <v:group id="docshapegroup531" o:spid="_x0000_s2070" style="width:18.25pt;height:.25pt;mso-position-horizontal-relative:char;mso-position-vertical-relative:line" coordsize="365,5">
                  <v:line id="_x0000_s2071" style="position:absolute" from="0,3" to="365,3" strokecolor="#4c4d4f" strokeweight=".25pt"/>
                  <w10:wrap type="none"/>
                  <w10:anchorlock/>
                </v:group>
              </w:pict>
            </w:r>
          </w:p>
        </w:tc>
        <w:tc>
          <w:tcPr>
            <w:tcW w:w="360" w:type="dxa"/>
            <w:vMerge w:val="restart"/>
            <w:tcBorders>
              <w:left w:val="single" w:sz="2" w:space="0" w:color="4C4D4F"/>
            </w:tcBorders>
          </w:tcPr>
          <w:p w14:paraId="511A6523" w14:textId="77777777" w:rsidR="00AC7BD6" w:rsidRDefault="00AC7BD6">
            <w:pPr>
              <w:pStyle w:val="TableParagraph"/>
              <w:rPr>
                <w:rFonts w:ascii="Times New Roman"/>
                <w:sz w:val="18"/>
              </w:rPr>
            </w:pPr>
          </w:p>
        </w:tc>
        <w:tc>
          <w:tcPr>
            <w:tcW w:w="5040" w:type="dxa"/>
            <w:vMerge w:val="restart"/>
            <w:tcBorders>
              <w:top w:val="single" w:sz="2" w:space="0" w:color="4C4D4F"/>
              <w:bottom w:val="single" w:sz="2" w:space="0" w:color="4C4D4F"/>
            </w:tcBorders>
          </w:tcPr>
          <w:p w14:paraId="7CA6C8E0" w14:textId="77777777" w:rsidR="00AC7BD6" w:rsidRDefault="00B1402D">
            <w:pPr>
              <w:pStyle w:val="TableParagraph"/>
              <w:spacing w:before="105"/>
              <w:ind w:left="1003"/>
              <w:rPr>
                <w:rFonts w:ascii="Roboto"/>
                <w:b/>
                <w:sz w:val="18"/>
              </w:rPr>
            </w:pPr>
            <w:r>
              <w:rPr>
                <w:rFonts w:ascii="Roboto"/>
                <w:b/>
                <w:color w:val="4C4D4F"/>
                <w:sz w:val="18"/>
              </w:rPr>
              <w:t>Engineering</w:t>
            </w:r>
            <w:r>
              <w:rPr>
                <w:rFonts w:ascii="Roboto"/>
                <w:b/>
                <w:color w:val="4C4D4F"/>
                <w:spacing w:val="23"/>
                <w:sz w:val="18"/>
              </w:rPr>
              <w:t xml:space="preserve"> </w:t>
            </w:r>
            <w:r>
              <w:rPr>
                <w:rFonts w:ascii="Roboto"/>
                <w:b/>
                <w:color w:val="4C4D4F"/>
                <w:sz w:val="18"/>
              </w:rPr>
              <w:t>and</w:t>
            </w:r>
            <w:r>
              <w:rPr>
                <w:rFonts w:ascii="Roboto"/>
                <w:b/>
                <w:color w:val="4C4D4F"/>
                <w:spacing w:val="23"/>
                <w:sz w:val="18"/>
              </w:rPr>
              <w:t xml:space="preserve"> </w:t>
            </w:r>
            <w:r>
              <w:rPr>
                <w:rFonts w:ascii="Roboto"/>
                <w:b/>
                <w:color w:val="4C4D4F"/>
                <w:sz w:val="18"/>
              </w:rPr>
              <w:t>Technical</w:t>
            </w:r>
            <w:r>
              <w:rPr>
                <w:rFonts w:ascii="Roboto"/>
                <w:b/>
                <w:color w:val="4C4D4F"/>
                <w:spacing w:val="24"/>
                <w:sz w:val="18"/>
              </w:rPr>
              <w:t xml:space="preserve"> </w:t>
            </w:r>
            <w:r>
              <w:rPr>
                <w:rFonts w:ascii="Roboto"/>
                <w:b/>
                <w:color w:val="4C4D4F"/>
                <w:spacing w:val="-2"/>
                <w:sz w:val="18"/>
              </w:rPr>
              <w:t>Services</w:t>
            </w:r>
          </w:p>
          <w:p w14:paraId="25753F6C" w14:textId="77777777" w:rsidR="00AC7BD6" w:rsidRDefault="00B1402D">
            <w:pPr>
              <w:pStyle w:val="TableParagraph"/>
              <w:spacing w:before="114"/>
              <w:ind w:left="180"/>
              <w:jc w:val="both"/>
              <w:rPr>
                <w:sz w:val="18"/>
              </w:rPr>
            </w:pPr>
            <w:r>
              <w:rPr>
                <w:color w:val="4C4D4F"/>
                <w:sz w:val="18"/>
              </w:rPr>
              <w:t>Engineering</w:t>
            </w:r>
            <w:r>
              <w:rPr>
                <w:color w:val="4C4D4F"/>
                <w:spacing w:val="4"/>
                <w:sz w:val="18"/>
              </w:rPr>
              <w:t xml:space="preserve"> </w:t>
            </w:r>
            <w:r>
              <w:rPr>
                <w:color w:val="4C4D4F"/>
                <w:sz w:val="18"/>
              </w:rPr>
              <w:t>and</w:t>
            </w:r>
            <w:r>
              <w:rPr>
                <w:color w:val="4C4D4F"/>
                <w:spacing w:val="4"/>
                <w:sz w:val="18"/>
              </w:rPr>
              <w:t xml:space="preserve"> </w:t>
            </w:r>
            <w:r>
              <w:rPr>
                <w:color w:val="4C4D4F"/>
                <w:spacing w:val="-2"/>
                <w:sz w:val="18"/>
              </w:rPr>
              <w:t>Construction</w:t>
            </w:r>
          </w:p>
          <w:p w14:paraId="1E0EEA6D" w14:textId="77777777" w:rsidR="00AC7BD6" w:rsidRDefault="00B1402D">
            <w:pPr>
              <w:pStyle w:val="TableParagraph"/>
              <w:numPr>
                <w:ilvl w:val="0"/>
                <w:numId w:val="8"/>
              </w:numPr>
              <w:tabs>
                <w:tab w:val="left" w:pos="418"/>
              </w:tabs>
              <w:spacing w:before="6" w:line="268" w:lineRule="auto"/>
              <w:ind w:right="211"/>
              <w:jc w:val="both"/>
              <w:rPr>
                <w:sz w:val="18"/>
              </w:rPr>
            </w:pPr>
            <w:r>
              <w:rPr>
                <w:color w:val="4C4D4F"/>
                <w:position w:val="1"/>
                <w:sz w:val="18"/>
              </w:rPr>
              <w:t xml:space="preserve">Manages the design and construction of capital im- </w:t>
            </w:r>
            <w:proofErr w:type="spellStart"/>
            <w:r>
              <w:rPr>
                <w:color w:val="4C4D4F"/>
                <w:sz w:val="18"/>
              </w:rPr>
              <w:t>provements</w:t>
            </w:r>
            <w:proofErr w:type="spellEnd"/>
            <w:r>
              <w:rPr>
                <w:color w:val="4C4D4F"/>
                <w:sz w:val="18"/>
              </w:rPr>
              <w:t xml:space="preserve"> to the County’s water, sanitary sewer, and stormwater systems as well as water production and water reclamation facilities</w:t>
            </w:r>
          </w:p>
          <w:p w14:paraId="3D44296B" w14:textId="77777777" w:rsidR="00AC7BD6" w:rsidRDefault="00B1402D">
            <w:pPr>
              <w:pStyle w:val="TableParagraph"/>
              <w:numPr>
                <w:ilvl w:val="0"/>
                <w:numId w:val="8"/>
              </w:numPr>
              <w:tabs>
                <w:tab w:val="left" w:pos="418"/>
              </w:tabs>
              <w:spacing w:line="242" w:lineRule="exact"/>
              <w:jc w:val="both"/>
              <w:rPr>
                <w:sz w:val="18"/>
              </w:rPr>
            </w:pPr>
            <w:r>
              <w:rPr>
                <w:color w:val="4C4D4F"/>
                <w:position w:val="1"/>
                <w:sz w:val="18"/>
              </w:rPr>
              <w:t>Manages the</w:t>
            </w:r>
            <w:r>
              <w:rPr>
                <w:color w:val="4C4D4F"/>
                <w:spacing w:val="3"/>
                <w:position w:val="1"/>
                <w:sz w:val="18"/>
              </w:rPr>
              <w:t xml:space="preserve"> </w:t>
            </w:r>
            <w:r>
              <w:rPr>
                <w:color w:val="4C4D4F"/>
                <w:position w:val="1"/>
                <w:sz w:val="18"/>
              </w:rPr>
              <w:t>County’s</w:t>
            </w:r>
            <w:r>
              <w:rPr>
                <w:color w:val="4C4D4F"/>
                <w:spacing w:val="1"/>
                <w:position w:val="1"/>
                <w:sz w:val="18"/>
              </w:rPr>
              <w:t xml:space="preserve"> </w:t>
            </w:r>
            <w:r>
              <w:rPr>
                <w:color w:val="4C4D4F"/>
                <w:position w:val="1"/>
                <w:sz w:val="18"/>
              </w:rPr>
              <w:t>15 high-hazard</w:t>
            </w:r>
            <w:r>
              <w:rPr>
                <w:color w:val="4C4D4F"/>
                <w:spacing w:val="3"/>
                <w:position w:val="1"/>
                <w:sz w:val="18"/>
              </w:rPr>
              <w:t xml:space="preserve"> </w:t>
            </w:r>
            <w:r>
              <w:rPr>
                <w:color w:val="4C4D4F"/>
                <w:spacing w:val="-4"/>
                <w:position w:val="1"/>
                <w:sz w:val="18"/>
              </w:rPr>
              <w:t>dams</w:t>
            </w:r>
          </w:p>
          <w:p w14:paraId="7AF5D532" w14:textId="77777777" w:rsidR="00AC7BD6" w:rsidRDefault="00B1402D">
            <w:pPr>
              <w:pStyle w:val="TableParagraph"/>
              <w:spacing w:before="126"/>
              <w:ind w:left="180"/>
              <w:jc w:val="both"/>
              <w:rPr>
                <w:sz w:val="18"/>
              </w:rPr>
            </w:pPr>
            <w:r>
              <w:rPr>
                <w:color w:val="4C4D4F"/>
                <w:sz w:val="18"/>
              </w:rPr>
              <w:t>Asset</w:t>
            </w:r>
            <w:r>
              <w:rPr>
                <w:color w:val="4C4D4F"/>
                <w:spacing w:val="1"/>
                <w:sz w:val="18"/>
              </w:rPr>
              <w:t xml:space="preserve"> </w:t>
            </w:r>
            <w:r>
              <w:rPr>
                <w:color w:val="4C4D4F"/>
                <w:spacing w:val="-2"/>
                <w:sz w:val="18"/>
              </w:rPr>
              <w:t>Management</w:t>
            </w:r>
          </w:p>
          <w:p w14:paraId="4400CB83" w14:textId="77777777" w:rsidR="00AC7BD6" w:rsidRDefault="00B1402D">
            <w:pPr>
              <w:pStyle w:val="TableParagraph"/>
              <w:numPr>
                <w:ilvl w:val="0"/>
                <w:numId w:val="8"/>
              </w:numPr>
              <w:tabs>
                <w:tab w:val="left" w:pos="418"/>
              </w:tabs>
              <w:spacing w:before="6" w:line="266" w:lineRule="auto"/>
              <w:ind w:right="211"/>
              <w:jc w:val="both"/>
              <w:rPr>
                <w:sz w:val="18"/>
              </w:rPr>
            </w:pPr>
            <w:r>
              <w:rPr>
                <w:color w:val="4C4D4F"/>
                <w:position w:val="1"/>
                <w:sz w:val="18"/>
              </w:rPr>
              <w:t xml:space="preserve">Develops processes and procedures to manage DWR’s </w:t>
            </w:r>
            <w:r>
              <w:rPr>
                <w:color w:val="4C4D4F"/>
                <w:sz w:val="18"/>
              </w:rPr>
              <w:t>assets at minimum total life cycle costs while meeting expected levels of service</w:t>
            </w:r>
          </w:p>
          <w:p w14:paraId="6D8C2D3D" w14:textId="77777777" w:rsidR="00AC7BD6" w:rsidRDefault="00B1402D">
            <w:pPr>
              <w:pStyle w:val="TableParagraph"/>
              <w:numPr>
                <w:ilvl w:val="0"/>
                <w:numId w:val="8"/>
              </w:numPr>
              <w:tabs>
                <w:tab w:val="left" w:pos="418"/>
              </w:tabs>
              <w:spacing w:line="241" w:lineRule="exact"/>
              <w:jc w:val="both"/>
              <w:rPr>
                <w:sz w:val="18"/>
              </w:rPr>
            </w:pPr>
            <w:r>
              <w:rPr>
                <w:color w:val="4C4D4F"/>
                <w:position w:val="1"/>
                <w:sz w:val="18"/>
              </w:rPr>
              <w:t>Maintains</w:t>
            </w:r>
            <w:r>
              <w:rPr>
                <w:color w:val="4C4D4F"/>
                <w:spacing w:val="29"/>
                <w:position w:val="1"/>
                <w:sz w:val="18"/>
              </w:rPr>
              <w:t xml:space="preserve"> </w:t>
            </w:r>
            <w:r>
              <w:rPr>
                <w:color w:val="4C4D4F"/>
                <w:position w:val="1"/>
                <w:sz w:val="18"/>
              </w:rPr>
              <w:t>current</w:t>
            </w:r>
            <w:r>
              <w:rPr>
                <w:color w:val="4C4D4F"/>
                <w:spacing w:val="29"/>
                <w:position w:val="1"/>
                <w:sz w:val="18"/>
              </w:rPr>
              <w:t xml:space="preserve"> </w:t>
            </w:r>
            <w:r>
              <w:rPr>
                <w:color w:val="4C4D4F"/>
                <w:position w:val="1"/>
                <w:sz w:val="18"/>
              </w:rPr>
              <w:t>and</w:t>
            </w:r>
            <w:r>
              <w:rPr>
                <w:color w:val="4C4D4F"/>
                <w:spacing w:val="29"/>
                <w:position w:val="1"/>
                <w:sz w:val="18"/>
              </w:rPr>
              <w:t xml:space="preserve"> </w:t>
            </w:r>
            <w:r>
              <w:rPr>
                <w:color w:val="4C4D4F"/>
                <w:position w:val="1"/>
                <w:sz w:val="18"/>
              </w:rPr>
              <w:t>future</w:t>
            </w:r>
            <w:r>
              <w:rPr>
                <w:color w:val="4C4D4F"/>
                <w:spacing w:val="29"/>
                <w:position w:val="1"/>
                <w:sz w:val="18"/>
              </w:rPr>
              <w:t xml:space="preserve"> </w:t>
            </w:r>
            <w:r>
              <w:rPr>
                <w:color w:val="4C4D4F"/>
                <w:position w:val="1"/>
                <w:sz w:val="18"/>
              </w:rPr>
              <w:t>assets</w:t>
            </w:r>
            <w:r>
              <w:rPr>
                <w:color w:val="4C4D4F"/>
                <w:spacing w:val="29"/>
                <w:position w:val="1"/>
                <w:sz w:val="18"/>
              </w:rPr>
              <w:t xml:space="preserve"> </w:t>
            </w:r>
            <w:r>
              <w:rPr>
                <w:color w:val="4C4D4F"/>
                <w:position w:val="1"/>
                <w:sz w:val="18"/>
              </w:rPr>
              <w:t>through</w:t>
            </w:r>
            <w:r>
              <w:rPr>
                <w:color w:val="4C4D4F"/>
                <w:spacing w:val="30"/>
                <w:position w:val="1"/>
                <w:sz w:val="18"/>
              </w:rPr>
              <w:t xml:space="preserve"> </w:t>
            </w:r>
            <w:r>
              <w:rPr>
                <w:color w:val="4C4D4F"/>
                <w:spacing w:val="-2"/>
                <w:position w:val="1"/>
                <w:sz w:val="18"/>
              </w:rPr>
              <w:t>business</w:t>
            </w:r>
          </w:p>
          <w:p w14:paraId="35B07665" w14:textId="77777777" w:rsidR="00AC7BD6" w:rsidRDefault="00B1402D">
            <w:pPr>
              <w:pStyle w:val="TableParagraph"/>
              <w:spacing w:before="14" w:line="278" w:lineRule="auto"/>
              <w:ind w:left="417" w:right="211"/>
              <w:jc w:val="both"/>
              <w:rPr>
                <w:sz w:val="18"/>
              </w:rPr>
            </w:pPr>
            <w:r>
              <w:rPr>
                <w:color w:val="4C4D4F"/>
                <w:sz w:val="18"/>
              </w:rPr>
              <w:t xml:space="preserve">case evaluations, Computerized Maintenance Manage- </w:t>
            </w:r>
            <w:proofErr w:type="spellStart"/>
            <w:r>
              <w:rPr>
                <w:color w:val="4C4D4F"/>
                <w:sz w:val="18"/>
              </w:rPr>
              <w:t>ment</w:t>
            </w:r>
            <w:proofErr w:type="spellEnd"/>
            <w:r>
              <w:rPr>
                <w:color w:val="4C4D4F"/>
                <w:sz w:val="18"/>
              </w:rPr>
              <w:t xml:space="preserve"> System (CMMS) s</w:t>
            </w:r>
            <w:r>
              <w:rPr>
                <w:color w:val="4C4D4F"/>
                <w:sz w:val="18"/>
              </w:rPr>
              <w:t xml:space="preserve">upport, and Geographic Infor- </w:t>
            </w:r>
            <w:proofErr w:type="spellStart"/>
            <w:r>
              <w:rPr>
                <w:color w:val="4C4D4F"/>
                <w:sz w:val="18"/>
              </w:rPr>
              <w:t>mation</w:t>
            </w:r>
            <w:proofErr w:type="spellEnd"/>
            <w:r>
              <w:rPr>
                <w:color w:val="4C4D4F"/>
                <w:sz w:val="18"/>
              </w:rPr>
              <w:t xml:space="preserve"> Systems (GIS) services</w:t>
            </w:r>
          </w:p>
          <w:p w14:paraId="4DBAD6A2" w14:textId="77777777" w:rsidR="00AC7BD6" w:rsidRDefault="00B1402D">
            <w:pPr>
              <w:pStyle w:val="TableParagraph"/>
              <w:numPr>
                <w:ilvl w:val="0"/>
                <w:numId w:val="8"/>
              </w:numPr>
              <w:tabs>
                <w:tab w:val="left" w:pos="418"/>
              </w:tabs>
              <w:spacing w:line="234" w:lineRule="exact"/>
              <w:jc w:val="both"/>
              <w:rPr>
                <w:sz w:val="18"/>
              </w:rPr>
            </w:pPr>
            <w:r>
              <w:rPr>
                <w:color w:val="4C4D4F"/>
                <w:position w:val="1"/>
                <w:sz w:val="18"/>
              </w:rPr>
              <w:t>Primary</w:t>
            </w:r>
            <w:r>
              <w:rPr>
                <w:color w:val="4C4D4F"/>
                <w:spacing w:val="-5"/>
                <w:position w:val="1"/>
                <w:sz w:val="18"/>
              </w:rPr>
              <w:t xml:space="preserve"> </w:t>
            </w:r>
            <w:r>
              <w:rPr>
                <w:color w:val="4C4D4F"/>
                <w:position w:val="1"/>
                <w:sz w:val="18"/>
              </w:rPr>
              <w:t>liaison</w:t>
            </w:r>
            <w:r>
              <w:rPr>
                <w:color w:val="4C4D4F"/>
                <w:spacing w:val="-4"/>
                <w:position w:val="1"/>
                <w:sz w:val="18"/>
              </w:rPr>
              <w:t xml:space="preserve"> </w:t>
            </w:r>
            <w:r>
              <w:rPr>
                <w:color w:val="4C4D4F"/>
                <w:position w:val="1"/>
                <w:sz w:val="18"/>
              </w:rPr>
              <w:t>to</w:t>
            </w:r>
            <w:r>
              <w:rPr>
                <w:color w:val="4C4D4F"/>
                <w:spacing w:val="-5"/>
                <w:position w:val="1"/>
                <w:sz w:val="18"/>
              </w:rPr>
              <w:t xml:space="preserve"> </w:t>
            </w:r>
            <w:r>
              <w:rPr>
                <w:color w:val="4C4D4F"/>
                <w:position w:val="1"/>
                <w:sz w:val="18"/>
              </w:rPr>
              <w:t>the</w:t>
            </w:r>
            <w:r>
              <w:rPr>
                <w:color w:val="4C4D4F"/>
                <w:spacing w:val="-4"/>
                <w:position w:val="1"/>
                <w:sz w:val="18"/>
              </w:rPr>
              <w:t xml:space="preserve"> </w:t>
            </w:r>
            <w:r>
              <w:rPr>
                <w:color w:val="4C4D4F"/>
                <w:position w:val="1"/>
                <w:sz w:val="18"/>
              </w:rPr>
              <w:t>development</w:t>
            </w:r>
            <w:r>
              <w:rPr>
                <w:color w:val="4C4D4F"/>
                <w:spacing w:val="-5"/>
                <w:position w:val="1"/>
                <w:sz w:val="18"/>
              </w:rPr>
              <w:t xml:space="preserve"> </w:t>
            </w:r>
            <w:r>
              <w:rPr>
                <w:color w:val="4C4D4F"/>
                <w:position w:val="1"/>
                <w:sz w:val="18"/>
              </w:rPr>
              <w:t>community</w:t>
            </w:r>
            <w:r>
              <w:rPr>
                <w:color w:val="4C4D4F"/>
                <w:spacing w:val="-4"/>
                <w:position w:val="1"/>
                <w:sz w:val="18"/>
              </w:rPr>
              <w:t xml:space="preserve"> </w:t>
            </w:r>
            <w:r>
              <w:rPr>
                <w:color w:val="4C4D4F"/>
                <w:position w:val="1"/>
                <w:sz w:val="18"/>
              </w:rPr>
              <w:t>for</w:t>
            </w:r>
            <w:r>
              <w:rPr>
                <w:color w:val="4C4D4F"/>
                <w:spacing w:val="-4"/>
                <w:position w:val="1"/>
                <w:sz w:val="18"/>
              </w:rPr>
              <w:t xml:space="preserve"> water</w:t>
            </w:r>
          </w:p>
          <w:p w14:paraId="13C8EBCE" w14:textId="77777777" w:rsidR="00AC7BD6" w:rsidRDefault="00B1402D">
            <w:pPr>
              <w:pStyle w:val="TableParagraph"/>
              <w:spacing w:before="14"/>
              <w:ind w:left="417"/>
              <w:jc w:val="both"/>
              <w:rPr>
                <w:sz w:val="18"/>
              </w:rPr>
            </w:pPr>
            <w:r>
              <w:rPr>
                <w:color w:val="4C4D4F"/>
                <w:sz w:val="18"/>
              </w:rPr>
              <w:t>and sewer</w:t>
            </w:r>
            <w:r>
              <w:rPr>
                <w:color w:val="4C4D4F"/>
                <w:spacing w:val="-1"/>
                <w:sz w:val="18"/>
              </w:rPr>
              <w:t xml:space="preserve"> </w:t>
            </w:r>
            <w:r>
              <w:rPr>
                <w:color w:val="4C4D4F"/>
                <w:spacing w:val="-2"/>
                <w:sz w:val="18"/>
              </w:rPr>
              <w:t>availability</w:t>
            </w:r>
          </w:p>
          <w:p w14:paraId="1E0B0758" w14:textId="77777777" w:rsidR="00AC7BD6" w:rsidRDefault="00B1402D">
            <w:pPr>
              <w:pStyle w:val="TableParagraph"/>
              <w:spacing w:before="146"/>
              <w:ind w:left="180"/>
              <w:rPr>
                <w:sz w:val="18"/>
              </w:rPr>
            </w:pPr>
            <w:r>
              <w:rPr>
                <w:color w:val="4C4D4F"/>
                <w:sz w:val="18"/>
              </w:rPr>
              <w:t>Technical</w:t>
            </w:r>
            <w:r>
              <w:rPr>
                <w:color w:val="4C4D4F"/>
                <w:spacing w:val="-9"/>
                <w:sz w:val="18"/>
              </w:rPr>
              <w:t xml:space="preserve"> </w:t>
            </w:r>
            <w:r>
              <w:rPr>
                <w:color w:val="4C4D4F"/>
                <w:spacing w:val="-2"/>
                <w:sz w:val="18"/>
              </w:rPr>
              <w:t>Services</w:t>
            </w:r>
          </w:p>
          <w:p w14:paraId="282575B7" w14:textId="77777777" w:rsidR="00AC7BD6" w:rsidRDefault="00B1402D">
            <w:pPr>
              <w:pStyle w:val="TableParagraph"/>
              <w:numPr>
                <w:ilvl w:val="0"/>
                <w:numId w:val="8"/>
              </w:numPr>
              <w:tabs>
                <w:tab w:val="left" w:pos="418"/>
              </w:tabs>
              <w:spacing w:before="6" w:line="252" w:lineRule="auto"/>
              <w:ind w:right="211"/>
              <w:rPr>
                <w:sz w:val="18"/>
              </w:rPr>
            </w:pPr>
            <w:r>
              <w:rPr>
                <w:color w:val="4C4D4F"/>
                <w:position w:val="1"/>
                <w:sz w:val="18"/>
              </w:rPr>
              <w:t>Supports,</w:t>
            </w:r>
            <w:r>
              <w:rPr>
                <w:color w:val="4C4D4F"/>
                <w:spacing w:val="39"/>
                <w:position w:val="1"/>
                <w:sz w:val="18"/>
              </w:rPr>
              <w:t xml:space="preserve"> </w:t>
            </w:r>
            <w:r>
              <w:rPr>
                <w:color w:val="4C4D4F"/>
                <w:position w:val="1"/>
                <w:sz w:val="18"/>
              </w:rPr>
              <w:t>improves,</w:t>
            </w:r>
            <w:r>
              <w:rPr>
                <w:color w:val="4C4D4F"/>
                <w:spacing w:val="39"/>
                <w:position w:val="1"/>
                <w:sz w:val="18"/>
              </w:rPr>
              <w:t xml:space="preserve"> </w:t>
            </w:r>
            <w:r>
              <w:rPr>
                <w:color w:val="4C4D4F"/>
                <w:position w:val="1"/>
                <w:sz w:val="18"/>
              </w:rPr>
              <w:t>and</w:t>
            </w:r>
            <w:r>
              <w:rPr>
                <w:color w:val="4C4D4F"/>
                <w:spacing w:val="39"/>
                <w:position w:val="1"/>
                <w:sz w:val="18"/>
              </w:rPr>
              <w:t xml:space="preserve"> </w:t>
            </w:r>
            <w:r>
              <w:rPr>
                <w:color w:val="4C4D4F"/>
                <w:position w:val="1"/>
                <w:sz w:val="18"/>
              </w:rPr>
              <w:t>optimizes</w:t>
            </w:r>
            <w:r>
              <w:rPr>
                <w:color w:val="4C4D4F"/>
                <w:spacing w:val="39"/>
                <w:position w:val="1"/>
                <w:sz w:val="18"/>
              </w:rPr>
              <w:t xml:space="preserve"> </w:t>
            </w:r>
            <w:r>
              <w:rPr>
                <w:color w:val="4C4D4F"/>
                <w:position w:val="1"/>
                <w:sz w:val="18"/>
              </w:rPr>
              <w:t>the</w:t>
            </w:r>
            <w:r>
              <w:rPr>
                <w:color w:val="4C4D4F"/>
                <w:spacing w:val="39"/>
                <w:position w:val="1"/>
                <w:sz w:val="18"/>
              </w:rPr>
              <w:t xml:space="preserve"> </w:t>
            </w:r>
            <w:r>
              <w:rPr>
                <w:color w:val="4C4D4F"/>
                <w:position w:val="1"/>
                <w:sz w:val="18"/>
              </w:rPr>
              <w:t>operation</w:t>
            </w:r>
            <w:r>
              <w:rPr>
                <w:color w:val="4C4D4F"/>
                <w:spacing w:val="39"/>
                <w:position w:val="1"/>
                <w:sz w:val="18"/>
              </w:rPr>
              <w:t xml:space="preserve"> </w:t>
            </w:r>
            <w:r>
              <w:rPr>
                <w:color w:val="4C4D4F"/>
                <w:position w:val="1"/>
                <w:sz w:val="18"/>
              </w:rPr>
              <w:t xml:space="preserve">and </w:t>
            </w:r>
            <w:r>
              <w:rPr>
                <w:color w:val="4C4D4F"/>
                <w:sz w:val="18"/>
              </w:rPr>
              <w:t>maintenance of DWR’s assets</w:t>
            </w:r>
          </w:p>
          <w:p w14:paraId="4021B08B" w14:textId="77777777" w:rsidR="00AC7BD6" w:rsidRDefault="00B1402D">
            <w:pPr>
              <w:pStyle w:val="TableParagraph"/>
              <w:numPr>
                <w:ilvl w:val="0"/>
                <w:numId w:val="8"/>
              </w:numPr>
              <w:tabs>
                <w:tab w:val="left" w:pos="418"/>
              </w:tabs>
              <w:spacing w:line="252" w:lineRule="auto"/>
              <w:ind w:right="211"/>
              <w:rPr>
                <w:sz w:val="18"/>
              </w:rPr>
            </w:pPr>
            <w:r>
              <w:rPr>
                <w:color w:val="4C4D4F"/>
                <w:position w:val="1"/>
                <w:sz w:val="18"/>
              </w:rPr>
              <w:t>Develops</w:t>
            </w:r>
            <w:r>
              <w:rPr>
                <w:color w:val="4C4D4F"/>
                <w:spacing w:val="28"/>
                <w:position w:val="1"/>
                <w:sz w:val="18"/>
              </w:rPr>
              <w:t xml:space="preserve"> </w:t>
            </w:r>
            <w:r>
              <w:rPr>
                <w:color w:val="4C4D4F"/>
                <w:position w:val="1"/>
                <w:sz w:val="18"/>
              </w:rPr>
              <w:t>and</w:t>
            </w:r>
            <w:r>
              <w:rPr>
                <w:color w:val="4C4D4F"/>
                <w:spacing w:val="29"/>
                <w:position w:val="1"/>
                <w:sz w:val="18"/>
              </w:rPr>
              <w:t xml:space="preserve"> </w:t>
            </w:r>
            <w:r>
              <w:rPr>
                <w:color w:val="4C4D4F"/>
                <w:position w:val="1"/>
                <w:sz w:val="18"/>
              </w:rPr>
              <w:t>prioritized</w:t>
            </w:r>
            <w:r>
              <w:rPr>
                <w:color w:val="4C4D4F"/>
                <w:spacing w:val="29"/>
                <w:position w:val="1"/>
                <w:sz w:val="18"/>
              </w:rPr>
              <w:t xml:space="preserve"> </w:t>
            </w:r>
            <w:r>
              <w:rPr>
                <w:color w:val="4C4D4F"/>
                <w:position w:val="1"/>
                <w:sz w:val="18"/>
              </w:rPr>
              <w:t>capital</w:t>
            </w:r>
            <w:r>
              <w:rPr>
                <w:color w:val="4C4D4F"/>
                <w:spacing w:val="28"/>
                <w:position w:val="1"/>
                <w:sz w:val="18"/>
              </w:rPr>
              <w:t xml:space="preserve"> </w:t>
            </w:r>
            <w:r>
              <w:rPr>
                <w:color w:val="4C4D4F"/>
                <w:position w:val="1"/>
                <w:sz w:val="18"/>
              </w:rPr>
              <w:t>improvement</w:t>
            </w:r>
            <w:r>
              <w:rPr>
                <w:color w:val="4C4D4F"/>
                <w:spacing w:val="28"/>
                <w:position w:val="1"/>
                <w:sz w:val="18"/>
              </w:rPr>
              <w:t xml:space="preserve"> </w:t>
            </w:r>
            <w:r>
              <w:rPr>
                <w:color w:val="4C4D4F"/>
                <w:position w:val="1"/>
                <w:sz w:val="18"/>
              </w:rPr>
              <w:t xml:space="preserve">projects </w:t>
            </w:r>
            <w:r>
              <w:rPr>
                <w:color w:val="4C4D4F"/>
                <w:sz w:val="18"/>
              </w:rPr>
              <w:t>based on operational needs</w:t>
            </w:r>
          </w:p>
          <w:p w14:paraId="677E8DC6" w14:textId="77777777" w:rsidR="00AC7BD6" w:rsidRDefault="00B1402D">
            <w:pPr>
              <w:pStyle w:val="TableParagraph"/>
              <w:numPr>
                <w:ilvl w:val="0"/>
                <w:numId w:val="8"/>
              </w:numPr>
              <w:tabs>
                <w:tab w:val="left" w:pos="418"/>
              </w:tabs>
              <w:spacing w:line="260" w:lineRule="exact"/>
              <w:rPr>
                <w:sz w:val="18"/>
              </w:rPr>
            </w:pPr>
            <w:r>
              <w:rPr>
                <w:color w:val="4C4D4F"/>
                <w:spacing w:val="-2"/>
                <w:position w:val="1"/>
                <w:sz w:val="18"/>
              </w:rPr>
              <w:t>Provides</w:t>
            </w:r>
            <w:r>
              <w:rPr>
                <w:color w:val="4C4D4F"/>
                <w:position w:val="1"/>
                <w:sz w:val="18"/>
              </w:rPr>
              <w:t xml:space="preserve"> </w:t>
            </w:r>
            <w:r>
              <w:rPr>
                <w:color w:val="4C4D4F"/>
                <w:spacing w:val="-2"/>
                <w:position w:val="1"/>
                <w:sz w:val="18"/>
              </w:rPr>
              <w:t>sewer,</w:t>
            </w:r>
            <w:r>
              <w:rPr>
                <w:color w:val="4C4D4F"/>
                <w:spacing w:val="1"/>
                <w:position w:val="1"/>
                <w:sz w:val="18"/>
              </w:rPr>
              <w:t xml:space="preserve"> </w:t>
            </w:r>
            <w:r>
              <w:rPr>
                <w:color w:val="4C4D4F"/>
                <w:spacing w:val="-2"/>
                <w:position w:val="1"/>
                <w:sz w:val="18"/>
              </w:rPr>
              <w:t>water,</w:t>
            </w:r>
            <w:r>
              <w:rPr>
                <w:color w:val="4C4D4F"/>
                <w:spacing w:val="1"/>
                <w:position w:val="1"/>
                <w:sz w:val="18"/>
              </w:rPr>
              <w:t xml:space="preserve"> </w:t>
            </w:r>
            <w:r>
              <w:rPr>
                <w:color w:val="4C4D4F"/>
                <w:spacing w:val="-2"/>
                <w:position w:val="1"/>
                <w:sz w:val="18"/>
              </w:rPr>
              <w:t>and</w:t>
            </w:r>
            <w:r>
              <w:rPr>
                <w:color w:val="4C4D4F"/>
                <w:spacing w:val="1"/>
                <w:position w:val="1"/>
                <w:sz w:val="18"/>
              </w:rPr>
              <w:t xml:space="preserve"> </w:t>
            </w:r>
            <w:r>
              <w:rPr>
                <w:color w:val="4C4D4F"/>
                <w:spacing w:val="-2"/>
                <w:position w:val="1"/>
                <w:sz w:val="18"/>
              </w:rPr>
              <w:t>stormwater</w:t>
            </w:r>
            <w:r>
              <w:rPr>
                <w:color w:val="4C4D4F"/>
                <w:spacing w:val="1"/>
                <w:position w:val="1"/>
                <w:sz w:val="18"/>
              </w:rPr>
              <w:t xml:space="preserve"> </w:t>
            </w:r>
            <w:r>
              <w:rPr>
                <w:color w:val="4C4D4F"/>
                <w:spacing w:val="-2"/>
                <w:position w:val="1"/>
                <w:sz w:val="18"/>
              </w:rPr>
              <w:t>system</w:t>
            </w:r>
            <w:r>
              <w:rPr>
                <w:color w:val="4C4D4F"/>
                <w:spacing w:val="1"/>
                <w:position w:val="1"/>
                <w:sz w:val="18"/>
              </w:rPr>
              <w:t xml:space="preserve"> </w:t>
            </w:r>
            <w:r>
              <w:rPr>
                <w:color w:val="4C4D4F"/>
                <w:spacing w:val="-2"/>
                <w:position w:val="1"/>
                <w:sz w:val="18"/>
              </w:rPr>
              <w:t>modeling</w:t>
            </w:r>
          </w:p>
          <w:p w14:paraId="7D11D77E" w14:textId="77777777" w:rsidR="00AC7BD6" w:rsidRDefault="00B1402D">
            <w:pPr>
              <w:pStyle w:val="TableParagraph"/>
              <w:spacing w:before="123"/>
              <w:ind w:left="180"/>
              <w:rPr>
                <w:sz w:val="18"/>
              </w:rPr>
            </w:pPr>
            <w:r>
              <w:rPr>
                <w:color w:val="4C4D4F"/>
                <w:sz w:val="18"/>
              </w:rPr>
              <w:t>Permitting</w:t>
            </w:r>
            <w:r>
              <w:rPr>
                <w:color w:val="4C4D4F"/>
                <w:spacing w:val="3"/>
                <w:sz w:val="18"/>
              </w:rPr>
              <w:t xml:space="preserve"> </w:t>
            </w:r>
            <w:r>
              <w:rPr>
                <w:color w:val="4C4D4F"/>
                <w:sz w:val="18"/>
              </w:rPr>
              <w:t>and</w:t>
            </w:r>
            <w:r>
              <w:rPr>
                <w:color w:val="4C4D4F"/>
                <w:spacing w:val="4"/>
                <w:sz w:val="18"/>
              </w:rPr>
              <w:t xml:space="preserve"> </w:t>
            </w:r>
            <w:r>
              <w:rPr>
                <w:color w:val="4C4D4F"/>
                <w:sz w:val="18"/>
              </w:rPr>
              <w:t>Process</w:t>
            </w:r>
            <w:r>
              <w:rPr>
                <w:color w:val="4C4D4F"/>
                <w:spacing w:val="4"/>
                <w:sz w:val="18"/>
              </w:rPr>
              <w:t xml:space="preserve"> </w:t>
            </w:r>
            <w:r>
              <w:rPr>
                <w:color w:val="4C4D4F"/>
                <w:spacing w:val="-2"/>
                <w:sz w:val="18"/>
              </w:rPr>
              <w:t>Control</w:t>
            </w:r>
          </w:p>
          <w:p w14:paraId="3084F290" w14:textId="77777777" w:rsidR="00AC7BD6" w:rsidRDefault="00B1402D">
            <w:pPr>
              <w:pStyle w:val="TableParagraph"/>
              <w:numPr>
                <w:ilvl w:val="0"/>
                <w:numId w:val="8"/>
              </w:numPr>
              <w:tabs>
                <w:tab w:val="left" w:pos="418"/>
              </w:tabs>
              <w:spacing w:before="6" w:line="252" w:lineRule="auto"/>
              <w:ind w:right="211"/>
              <w:rPr>
                <w:sz w:val="18"/>
              </w:rPr>
            </w:pPr>
            <w:r>
              <w:rPr>
                <w:color w:val="4C4D4F"/>
                <w:position w:val="1"/>
                <w:sz w:val="18"/>
              </w:rPr>
              <w:t xml:space="preserve">Provides testing and monitoring services for the water </w:t>
            </w:r>
            <w:r>
              <w:rPr>
                <w:color w:val="4C4D4F"/>
                <w:sz w:val="18"/>
              </w:rPr>
              <w:t>and sew</w:t>
            </w:r>
            <w:r>
              <w:rPr>
                <w:color w:val="4C4D4F"/>
                <w:sz w:val="18"/>
              </w:rPr>
              <w:t>er systems and facilities</w:t>
            </w:r>
          </w:p>
          <w:p w14:paraId="775A4677" w14:textId="77777777" w:rsidR="00AC7BD6" w:rsidRDefault="00B1402D">
            <w:pPr>
              <w:pStyle w:val="TableParagraph"/>
              <w:numPr>
                <w:ilvl w:val="0"/>
                <w:numId w:val="8"/>
              </w:numPr>
              <w:tabs>
                <w:tab w:val="left" w:pos="418"/>
              </w:tabs>
              <w:spacing w:line="253" w:lineRule="exact"/>
              <w:rPr>
                <w:sz w:val="18"/>
              </w:rPr>
            </w:pPr>
            <w:r>
              <w:rPr>
                <w:color w:val="4C4D4F"/>
                <w:position w:val="1"/>
                <w:sz w:val="18"/>
              </w:rPr>
              <w:t xml:space="preserve">Administers the industrial pretreatment </w:t>
            </w:r>
            <w:r>
              <w:rPr>
                <w:color w:val="4C4D4F"/>
                <w:spacing w:val="-2"/>
                <w:position w:val="1"/>
                <w:sz w:val="18"/>
              </w:rPr>
              <w:t>program</w:t>
            </w:r>
          </w:p>
          <w:p w14:paraId="5D4E405C" w14:textId="77777777" w:rsidR="00AC7BD6" w:rsidRDefault="00B1402D">
            <w:pPr>
              <w:pStyle w:val="TableParagraph"/>
              <w:numPr>
                <w:ilvl w:val="0"/>
                <w:numId w:val="8"/>
              </w:numPr>
              <w:tabs>
                <w:tab w:val="left" w:pos="418"/>
              </w:tabs>
              <w:spacing w:line="252" w:lineRule="auto"/>
              <w:ind w:right="211"/>
              <w:rPr>
                <w:sz w:val="18"/>
              </w:rPr>
            </w:pPr>
            <w:r>
              <w:rPr>
                <w:color w:val="4C4D4F"/>
                <w:position w:val="1"/>
                <w:sz w:val="18"/>
              </w:rPr>
              <w:t>Obtains</w:t>
            </w:r>
            <w:r>
              <w:rPr>
                <w:color w:val="4C4D4F"/>
                <w:spacing w:val="32"/>
                <w:position w:val="1"/>
                <w:sz w:val="18"/>
              </w:rPr>
              <w:t xml:space="preserve"> </w:t>
            </w:r>
            <w:r>
              <w:rPr>
                <w:color w:val="4C4D4F"/>
                <w:position w:val="1"/>
                <w:sz w:val="18"/>
              </w:rPr>
              <w:t>necessary</w:t>
            </w:r>
            <w:r>
              <w:rPr>
                <w:color w:val="4C4D4F"/>
                <w:spacing w:val="32"/>
                <w:position w:val="1"/>
                <w:sz w:val="18"/>
              </w:rPr>
              <w:t xml:space="preserve"> </w:t>
            </w:r>
            <w:r>
              <w:rPr>
                <w:color w:val="4C4D4F"/>
                <w:position w:val="1"/>
                <w:sz w:val="18"/>
              </w:rPr>
              <w:t>state</w:t>
            </w:r>
            <w:r>
              <w:rPr>
                <w:color w:val="4C4D4F"/>
                <w:spacing w:val="32"/>
                <w:position w:val="1"/>
                <w:sz w:val="18"/>
              </w:rPr>
              <w:t xml:space="preserve"> </w:t>
            </w:r>
            <w:r>
              <w:rPr>
                <w:color w:val="4C4D4F"/>
                <w:position w:val="1"/>
                <w:sz w:val="18"/>
              </w:rPr>
              <w:t>permits</w:t>
            </w:r>
            <w:r>
              <w:rPr>
                <w:color w:val="4C4D4F"/>
                <w:spacing w:val="32"/>
                <w:position w:val="1"/>
                <w:sz w:val="18"/>
              </w:rPr>
              <w:t xml:space="preserve"> </w:t>
            </w:r>
            <w:r>
              <w:rPr>
                <w:color w:val="4C4D4F"/>
                <w:position w:val="1"/>
                <w:sz w:val="18"/>
              </w:rPr>
              <w:t>and</w:t>
            </w:r>
            <w:r>
              <w:rPr>
                <w:color w:val="4C4D4F"/>
                <w:spacing w:val="32"/>
                <w:position w:val="1"/>
                <w:sz w:val="18"/>
              </w:rPr>
              <w:t xml:space="preserve"> </w:t>
            </w:r>
            <w:r>
              <w:rPr>
                <w:color w:val="4C4D4F"/>
                <w:position w:val="1"/>
                <w:sz w:val="18"/>
              </w:rPr>
              <w:t>ensures</w:t>
            </w:r>
            <w:r>
              <w:rPr>
                <w:color w:val="4C4D4F"/>
                <w:spacing w:val="32"/>
                <w:position w:val="1"/>
                <w:sz w:val="18"/>
              </w:rPr>
              <w:t xml:space="preserve"> </w:t>
            </w:r>
            <w:proofErr w:type="spellStart"/>
            <w:r>
              <w:rPr>
                <w:color w:val="4C4D4F"/>
                <w:position w:val="1"/>
                <w:sz w:val="18"/>
              </w:rPr>
              <w:t>compli</w:t>
            </w:r>
            <w:proofErr w:type="spellEnd"/>
            <w:r>
              <w:rPr>
                <w:color w:val="4C4D4F"/>
                <w:position w:val="1"/>
                <w:sz w:val="18"/>
              </w:rPr>
              <w:t xml:space="preserve">- </w:t>
            </w:r>
            <w:proofErr w:type="spellStart"/>
            <w:r>
              <w:rPr>
                <w:color w:val="4C4D4F"/>
                <w:sz w:val="18"/>
              </w:rPr>
              <w:t>ance</w:t>
            </w:r>
            <w:proofErr w:type="spellEnd"/>
            <w:r>
              <w:rPr>
                <w:color w:val="4C4D4F"/>
                <w:sz w:val="18"/>
              </w:rPr>
              <w:t xml:space="preserve"> for water, stormwater, and sewer systems</w:t>
            </w:r>
          </w:p>
          <w:p w14:paraId="1E07F073" w14:textId="77777777" w:rsidR="00AC7BD6" w:rsidRDefault="00B1402D">
            <w:pPr>
              <w:pStyle w:val="TableParagraph"/>
              <w:numPr>
                <w:ilvl w:val="0"/>
                <w:numId w:val="8"/>
              </w:numPr>
              <w:tabs>
                <w:tab w:val="left" w:pos="418"/>
              </w:tabs>
              <w:spacing w:line="260" w:lineRule="exact"/>
              <w:rPr>
                <w:sz w:val="18"/>
              </w:rPr>
            </w:pPr>
            <w:r>
              <w:rPr>
                <w:color w:val="4C4D4F"/>
                <w:position w:val="1"/>
                <w:sz w:val="18"/>
              </w:rPr>
              <w:t>Manages</w:t>
            </w:r>
            <w:r>
              <w:rPr>
                <w:color w:val="4C4D4F"/>
                <w:spacing w:val="1"/>
                <w:position w:val="1"/>
                <w:sz w:val="18"/>
              </w:rPr>
              <w:t xml:space="preserve"> </w:t>
            </w:r>
            <w:r>
              <w:rPr>
                <w:color w:val="4C4D4F"/>
                <w:position w:val="1"/>
                <w:sz w:val="18"/>
              </w:rPr>
              <w:t>County-owned</w:t>
            </w:r>
            <w:r>
              <w:rPr>
                <w:color w:val="4C4D4F"/>
                <w:spacing w:val="2"/>
                <w:position w:val="1"/>
                <w:sz w:val="18"/>
              </w:rPr>
              <w:t xml:space="preserve"> </w:t>
            </w:r>
            <w:r>
              <w:rPr>
                <w:color w:val="4C4D4F"/>
                <w:position w:val="1"/>
                <w:sz w:val="18"/>
              </w:rPr>
              <w:t>stormwater</w:t>
            </w:r>
            <w:r>
              <w:rPr>
                <w:color w:val="4C4D4F"/>
                <w:spacing w:val="3"/>
                <w:position w:val="1"/>
                <w:sz w:val="18"/>
              </w:rPr>
              <w:t xml:space="preserve"> </w:t>
            </w:r>
            <w:r>
              <w:rPr>
                <w:color w:val="4C4D4F"/>
                <w:position w:val="1"/>
                <w:sz w:val="18"/>
              </w:rPr>
              <w:t>retention</w:t>
            </w:r>
            <w:r>
              <w:rPr>
                <w:color w:val="4C4D4F"/>
                <w:spacing w:val="3"/>
                <w:position w:val="1"/>
                <w:sz w:val="18"/>
              </w:rPr>
              <w:t xml:space="preserve"> </w:t>
            </w:r>
            <w:r>
              <w:rPr>
                <w:color w:val="4C4D4F"/>
                <w:spacing w:val="-2"/>
                <w:position w:val="1"/>
                <w:sz w:val="18"/>
              </w:rPr>
              <w:t>ponds</w:t>
            </w:r>
          </w:p>
        </w:tc>
      </w:tr>
      <w:tr w:rsidR="00AC7BD6" w14:paraId="1751C4FA" w14:textId="77777777">
        <w:trPr>
          <w:trHeight w:hRule="exact" w:val="215"/>
        </w:trPr>
        <w:tc>
          <w:tcPr>
            <w:tcW w:w="5040" w:type="dxa"/>
            <w:tcBorders>
              <w:top w:val="single" w:sz="2" w:space="0" w:color="4C4D4F"/>
              <w:bottom w:val="single" w:sz="2" w:space="0" w:color="4C4D4F"/>
            </w:tcBorders>
          </w:tcPr>
          <w:p w14:paraId="6B34403C" w14:textId="77777777" w:rsidR="00AC7BD6" w:rsidRDefault="00AC7BD6">
            <w:pPr>
              <w:pStyle w:val="TableParagraph"/>
              <w:rPr>
                <w:rFonts w:ascii="Times New Roman"/>
                <w:sz w:val="14"/>
              </w:rPr>
            </w:pPr>
          </w:p>
        </w:tc>
        <w:tc>
          <w:tcPr>
            <w:tcW w:w="360" w:type="dxa"/>
            <w:vMerge/>
            <w:tcBorders>
              <w:top w:val="nil"/>
              <w:right w:val="single" w:sz="2" w:space="0" w:color="4C4D4F"/>
            </w:tcBorders>
          </w:tcPr>
          <w:p w14:paraId="4E912798" w14:textId="77777777" w:rsidR="00AC7BD6" w:rsidRDefault="00AC7BD6">
            <w:pPr>
              <w:rPr>
                <w:sz w:val="2"/>
                <w:szCs w:val="2"/>
              </w:rPr>
            </w:pPr>
          </w:p>
        </w:tc>
        <w:tc>
          <w:tcPr>
            <w:tcW w:w="360" w:type="dxa"/>
            <w:vMerge/>
            <w:tcBorders>
              <w:top w:val="nil"/>
              <w:left w:val="single" w:sz="2" w:space="0" w:color="4C4D4F"/>
            </w:tcBorders>
          </w:tcPr>
          <w:p w14:paraId="31A8DE57" w14:textId="77777777" w:rsidR="00AC7BD6" w:rsidRDefault="00AC7BD6">
            <w:pPr>
              <w:rPr>
                <w:sz w:val="2"/>
                <w:szCs w:val="2"/>
              </w:rPr>
            </w:pPr>
          </w:p>
        </w:tc>
        <w:tc>
          <w:tcPr>
            <w:tcW w:w="5040" w:type="dxa"/>
            <w:vMerge/>
            <w:tcBorders>
              <w:top w:val="nil"/>
              <w:bottom w:val="single" w:sz="2" w:space="0" w:color="4C4D4F"/>
            </w:tcBorders>
          </w:tcPr>
          <w:p w14:paraId="36668D91" w14:textId="77777777" w:rsidR="00AC7BD6" w:rsidRDefault="00AC7BD6">
            <w:pPr>
              <w:rPr>
                <w:sz w:val="2"/>
                <w:szCs w:val="2"/>
              </w:rPr>
            </w:pPr>
          </w:p>
        </w:tc>
      </w:tr>
      <w:tr w:rsidR="00AC7BD6" w14:paraId="7583ABA9" w14:textId="77777777">
        <w:trPr>
          <w:trHeight w:hRule="exact" w:val="3811"/>
        </w:trPr>
        <w:tc>
          <w:tcPr>
            <w:tcW w:w="5040" w:type="dxa"/>
            <w:tcBorders>
              <w:top w:val="single" w:sz="2" w:space="0" w:color="4C4D4F"/>
              <w:left w:val="single" w:sz="2" w:space="0" w:color="4C4D4F"/>
              <w:bottom w:val="single" w:sz="2" w:space="0" w:color="4C4D4F"/>
              <w:right w:val="single" w:sz="2" w:space="0" w:color="4C4D4F"/>
            </w:tcBorders>
          </w:tcPr>
          <w:p w14:paraId="36FE615E" w14:textId="77777777" w:rsidR="00AC7BD6" w:rsidRDefault="00B1402D">
            <w:pPr>
              <w:pStyle w:val="TableParagraph"/>
              <w:spacing w:before="105"/>
              <w:ind w:left="1818" w:right="1852"/>
              <w:jc w:val="center"/>
              <w:rPr>
                <w:rFonts w:ascii="Roboto"/>
                <w:b/>
                <w:sz w:val="18"/>
              </w:rPr>
            </w:pPr>
            <w:r>
              <w:rPr>
                <w:rFonts w:ascii="Roboto"/>
                <w:b/>
                <w:color w:val="4C4D4F"/>
                <w:spacing w:val="-2"/>
                <w:sz w:val="18"/>
              </w:rPr>
              <w:t>Facilities</w:t>
            </w:r>
          </w:p>
          <w:p w14:paraId="57EA35FA" w14:textId="77777777" w:rsidR="00AC7BD6" w:rsidRDefault="00B1402D">
            <w:pPr>
              <w:pStyle w:val="TableParagraph"/>
              <w:spacing w:before="24"/>
              <w:ind w:left="177"/>
              <w:rPr>
                <w:sz w:val="18"/>
              </w:rPr>
            </w:pPr>
            <w:r>
              <w:rPr>
                <w:color w:val="4C4D4F"/>
                <w:sz w:val="18"/>
              </w:rPr>
              <w:t>Water</w:t>
            </w:r>
            <w:r>
              <w:rPr>
                <w:color w:val="4C4D4F"/>
                <w:spacing w:val="-9"/>
                <w:sz w:val="18"/>
              </w:rPr>
              <w:t xml:space="preserve"> </w:t>
            </w:r>
            <w:r>
              <w:rPr>
                <w:color w:val="4C4D4F"/>
                <w:spacing w:val="-2"/>
                <w:sz w:val="18"/>
              </w:rPr>
              <w:t>Production</w:t>
            </w:r>
          </w:p>
          <w:p w14:paraId="4F25A810" w14:textId="77777777" w:rsidR="00AC7BD6" w:rsidRDefault="00B1402D">
            <w:pPr>
              <w:pStyle w:val="TableParagraph"/>
              <w:numPr>
                <w:ilvl w:val="0"/>
                <w:numId w:val="7"/>
              </w:numPr>
              <w:tabs>
                <w:tab w:val="left" w:pos="416"/>
              </w:tabs>
              <w:spacing w:before="6" w:line="252" w:lineRule="auto"/>
              <w:ind w:right="211"/>
              <w:rPr>
                <w:sz w:val="18"/>
              </w:rPr>
            </w:pPr>
            <w:r>
              <w:rPr>
                <w:color w:val="4C4D4F"/>
                <w:position w:val="1"/>
                <w:sz w:val="18"/>
              </w:rPr>
              <w:t>Operates</w:t>
            </w:r>
            <w:r>
              <w:rPr>
                <w:color w:val="4C4D4F"/>
                <w:spacing w:val="36"/>
                <w:position w:val="1"/>
                <w:sz w:val="18"/>
              </w:rPr>
              <w:t xml:space="preserve"> </w:t>
            </w:r>
            <w:r>
              <w:rPr>
                <w:color w:val="4C4D4F"/>
                <w:position w:val="1"/>
                <w:sz w:val="18"/>
              </w:rPr>
              <w:t>and</w:t>
            </w:r>
            <w:r>
              <w:rPr>
                <w:color w:val="4C4D4F"/>
                <w:spacing w:val="36"/>
                <w:position w:val="1"/>
                <w:sz w:val="18"/>
              </w:rPr>
              <w:t xml:space="preserve"> </w:t>
            </w:r>
            <w:r>
              <w:rPr>
                <w:color w:val="4C4D4F"/>
                <w:position w:val="1"/>
                <w:sz w:val="18"/>
              </w:rPr>
              <w:t>maintains</w:t>
            </w:r>
            <w:r>
              <w:rPr>
                <w:color w:val="4C4D4F"/>
                <w:spacing w:val="36"/>
                <w:position w:val="1"/>
                <w:sz w:val="18"/>
              </w:rPr>
              <w:t xml:space="preserve"> </w:t>
            </w:r>
            <w:r>
              <w:rPr>
                <w:color w:val="4C4D4F"/>
                <w:position w:val="1"/>
                <w:sz w:val="18"/>
              </w:rPr>
              <w:t>water</w:t>
            </w:r>
            <w:r>
              <w:rPr>
                <w:color w:val="4C4D4F"/>
                <w:spacing w:val="36"/>
                <w:position w:val="1"/>
                <w:sz w:val="18"/>
              </w:rPr>
              <w:t xml:space="preserve"> </w:t>
            </w:r>
            <w:r>
              <w:rPr>
                <w:color w:val="4C4D4F"/>
                <w:position w:val="1"/>
                <w:sz w:val="18"/>
              </w:rPr>
              <w:t>intake</w:t>
            </w:r>
            <w:r>
              <w:rPr>
                <w:color w:val="4C4D4F"/>
                <w:spacing w:val="36"/>
                <w:position w:val="1"/>
                <w:sz w:val="18"/>
              </w:rPr>
              <w:t xml:space="preserve"> </w:t>
            </w:r>
            <w:r>
              <w:rPr>
                <w:color w:val="4C4D4F"/>
                <w:position w:val="1"/>
                <w:sz w:val="18"/>
              </w:rPr>
              <w:t>and</w:t>
            </w:r>
            <w:r>
              <w:rPr>
                <w:color w:val="4C4D4F"/>
                <w:spacing w:val="36"/>
                <w:position w:val="1"/>
                <w:sz w:val="18"/>
              </w:rPr>
              <w:t xml:space="preserve"> </w:t>
            </w:r>
            <w:r>
              <w:rPr>
                <w:color w:val="4C4D4F"/>
                <w:position w:val="1"/>
                <w:sz w:val="18"/>
              </w:rPr>
              <w:t xml:space="preserve">purification </w:t>
            </w:r>
            <w:r>
              <w:rPr>
                <w:color w:val="4C4D4F"/>
                <w:sz w:val="18"/>
              </w:rPr>
              <w:t>facilities to provide safe drinking water</w:t>
            </w:r>
          </w:p>
          <w:p w14:paraId="72AD4B65" w14:textId="77777777" w:rsidR="00AC7BD6" w:rsidRDefault="00B1402D">
            <w:pPr>
              <w:pStyle w:val="TableParagraph"/>
              <w:numPr>
                <w:ilvl w:val="0"/>
                <w:numId w:val="7"/>
              </w:numPr>
              <w:tabs>
                <w:tab w:val="left" w:pos="416"/>
              </w:tabs>
              <w:spacing w:line="252" w:lineRule="auto"/>
              <w:ind w:right="211"/>
              <w:rPr>
                <w:sz w:val="18"/>
              </w:rPr>
            </w:pPr>
            <w:r>
              <w:rPr>
                <w:color w:val="4C4D4F"/>
                <w:position w:val="1"/>
                <w:sz w:val="18"/>
              </w:rPr>
              <w:t>Operates</w:t>
            </w:r>
            <w:r>
              <w:rPr>
                <w:color w:val="4C4D4F"/>
                <w:spacing w:val="35"/>
                <w:position w:val="1"/>
                <w:sz w:val="18"/>
              </w:rPr>
              <w:t xml:space="preserve"> </w:t>
            </w:r>
            <w:r>
              <w:rPr>
                <w:color w:val="4C4D4F"/>
                <w:position w:val="1"/>
                <w:sz w:val="18"/>
              </w:rPr>
              <w:t>and</w:t>
            </w:r>
            <w:r>
              <w:rPr>
                <w:color w:val="4C4D4F"/>
                <w:spacing w:val="36"/>
                <w:position w:val="1"/>
                <w:sz w:val="18"/>
              </w:rPr>
              <w:t xml:space="preserve"> </w:t>
            </w:r>
            <w:r>
              <w:rPr>
                <w:color w:val="4C4D4F"/>
                <w:position w:val="1"/>
                <w:sz w:val="18"/>
              </w:rPr>
              <w:t>maintains</w:t>
            </w:r>
            <w:r>
              <w:rPr>
                <w:color w:val="4C4D4F"/>
                <w:spacing w:val="35"/>
                <w:position w:val="1"/>
                <w:sz w:val="18"/>
              </w:rPr>
              <w:t xml:space="preserve"> </w:t>
            </w:r>
            <w:r>
              <w:rPr>
                <w:color w:val="4C4D4F"/>
                <w:position w:val="1"/>
                <w:sz w:val="18"/>
              </w:rPr>
              <w:t>drinking</w:t>
            </w:r>
            <w:r>
              <w:rPr>
                <w:color w:val="4C4D4F"/>
                <w:spacing w:val="36"/>
                <w:position w:val="1"/>
                <w:sz w:val="18"/>
              </w:rPr>
              <w:t xml:space="preserve"> </w:t>
            </w:r>
            <w:r>
              <w:rPr>
                <w:color w:val="4C4D4F"/>
                <w:position w:val="1"/>
                <w:sz w:val="18"/>
              </w:rPr>
              <w:t>water</w:t>
            </w:r>
            <w:r>
              <w:rPr>
                <w:color w:val="4C4D4F"/>
                <w:spacing w:val="35"/>
                <w:position w:val="1"/>
                <w:sz w:val="18"/>
              </w:rPr>
              <w:t xml:space="preserve"> </w:t>
            </w:r>
            <w:r>
              <w:rPr>
                <w:color w:val="4C4D4F"/>
                <w:position w:val="1"/>
                <w:sz w:val="18"/>
              </w:rPr>
              <w:t>storage</w:t>
            </w:r>
            <w:r>
              <w:rPr>
                <w:color w:val="4C4D4F"/>
                <w:spacing w:val="36"/>
                <w:position w:val="1"/>
                <w:sz w:val="18"/>
              </w:rPr>
              <w:t xml:space="preserve"> </w:t>
            </w:r>
            <w:r>
              <w:rPr>
                <w:color w:val="4C4D4F"/>
                <w:position w:val="1"/>
                <w:sz w:val="18"/>
              </w:rPr>
              <w:t xml:space="preserve">tanks </w:t>
            </w:r>
            <w:r>
              <w:rPr>
                <w:color w:val="4C4D4F"/>
                <w:sz w:val="18"/>
              </w:rPr>
              <w:t>and booster pumps</w:t>
            </w:r>
          </w:p>
          <w:p w14:paraId="7D325CDF" w14:textId="77777777" w:rsidR="00AC7BD6" w:rsidRDefault="00B1402D">
            <w:pPr>
              <w:pStyle w:val="TableParagraph"/>
              <w:numPr>
                <w:ilvl w:val="0"/>
                <w:numId w:val="7"/>
              </w:numPr>
              <w:tabs>
                <w:tab w:val="left" w:pos="416"/>
              </w:tabs>
              <w:spacing w:line="252" w:lineRule="auto"/>
              <w:ind w:right="211"/>
              <w:rPr>
                <w:sz w:val="18"/>
              </w:rPr>
            </w:pPr>
            <w:r>
              <w:rPr>
                <w:color w:val="4C4D4F"/>
                <w:position w:val="1"/>
                <w:sz w:val="18"/>
              </w:rPr>
              <w:t>Monitors</w:t>
            </w:r>
            <w:r>
              <w:rPr>
                <w:color w:val="4C4D4F"/>
                <w:spacing w:val="-3"/>
                <w:position w:val="1"/>
                <w:sz w:val="18"/>
              </w:rPr>
              <w:t xml:space="preserve"> </w:t>
            </w:r>
            <w:r>
              <w:rPr>
                <w:color w:val="4C4D4F"/>
                <w:position w:val="1"/>
                <w:sz w:val="18"/>
              </w:rPr>
              <w:t>flow</w:t>
            </w:r>
            <w:r>
              <w:rPr>
                <w:color w:val="4C4D4F"/>
                <w:spacing w:val="-3"/>
                <w:position w:val="1"/>
                <w:sz w:val="18"/>
              </w:rPr>
              <w:t xml:space="preserve"> </w:t>
            </w:r>
            <w:r>
              <w:rPr>
                <w:color w:val="4C4D4F"/>
                <w:position w:val="1"/>
                <w:sz w:val="18"/>
              </w:rPr>
              <w:t>and</w:t>
            </w:r>
            <w:r>
              <w:rPr>
                <w:color w:val="4C4D4F"/>
                <w:spacing w:val="-3"/>
                <w:position w:val="1"/>
                <w:sz w:val="18"/>
              </w:rPr>
              <w:t xml:space="preserve"> </w:t>
            </w:r>
            <w:r>
              <w:rPr>
                <w:color w:val="4C4D4F"/>
                <w:position w:val="1"/>
                <w:sz w:val="18"/>
              </w:rPr>
              <w:t>pressure</w:t>
            </w:r>
            <w:r>
              <w:rPr>
                <w:color w:val="4C4D4F"/>
                <w:spacing w:val="-3"/>
                <w:position w:val="1"/>
                <w:sz w:val="18"/>
              </w:rPr>
              <w:t xml:space="preserve"> </w:t>
            </w:r>
            <w:r>
              <w:rPr>
                <w:color w:val="4C4D4F"/>
                <w:position w:val="1"/>
                <w:sz w:val="18"/>
              </w:rPr>
              <w:t>in</w:t>
            </w:r>
            <w:r>
              <w:rPr>
                <w:color w:val="4C4D4F"/>
                <w:spacing w:val="-3"/>
                <w:position w:val="1"/>
                <w:sz w:val="18"/>
              </w:rPr>
              <w:t xml:space="preserve"> </w:t>
            </w:r>
            <w:r>
              <w:rPr>
                <w:color w:val="4C4D4F"/>
                <w:position w:val="1"/>
                <w:sz w:val="18"/>
              </w:rPr>
              <w:t>the</w:t>
            </w:r>
            <w:r>
              <w:rPr>
                <w:color w:val="4C4D4F"/>
                <w:spacing w:val="-3"/>
                <w:position w:val="1"/>
                <w:sz w:val="18"/>
              </w:rPr>
              <w:t xml:space="preserve"> </w:t>
            </w:r>
            <w:r>
              <w:rPr>
                <w:color w:val="4C4D4F"/>
                <w:position w:val="1"/>
                <w:sz w:val="18"/>
              </w:rPr>
              <w:t>distribution</w:t>
            </w:r>
            <w:r>
              <w:rPr>
                <w:color w:val="4C4D4F"/>
                <w:spacing w:val="-3"/>
                <w:position w:val="1"/>
                <w:sz w:val="18"/>
              </w:rPr>
              <w:t xml:space="preserve"> </w:t>
            </w:r>
            <w:r>
              <w:rPr>
                <w:color w:val="4C4D4F"/>
                <w:position w:val="1"/>
                <w:sz w:val="18"/>
              </w:rPr>
              <w:t>system</w:t>
            </w:r>
            <w:r>
              <w:rPr>
                <w:color w:val="4C4D4F"/>
                <w:spacing w:val="-3"/>
                <w:position w:val="1"/>
                <w:sz w:val="18"/>
              </w:rPr>
              <w:t xml:space="preserve"> </w:t>
            </w:r>
            <w:r>
              <w:rPr>
                <w:color w:val="4C4D4F"/>
                <w:position w:val="1"/>
                <w:sz w:val="18"/>
              </w:rPr>
              <w:t xml:space="preserve">to </w:t>
            </w:r>
            <w:r>
              <w:rPr>
                <w:color w:val="4C4D4F"/>
                <w:sz w:val="18"/>
              </w:rPr>
              <w:t>ensure supply to customers</w:t>
            </w:r>
          </w:p>
          <w:p w14:paraId="1021C888" w14:textId="77777777" w:rsidR="00AC7BD6" w:rsidRDefault="00B1402D">
            <w:pPr>
              <w:pStyle w:val="TableParagraph"/>
              <w:spacing w:before="128"/>
              <w:ind w:left="177"/>
              <w:rPr>
                <w:sz w:val="18"/>
              </w:rPr>
            </w:pPr>
            <w:r>
              <w:rPr>
                <w:color w:val="4C4D4F"/>
                <w:sz w:val="18"/>
              </w:rPr>
              <w:t>Water</w:t>
            </w:r>
            <w:r>
              <w:rPr>
                <w:color w:val="4C4D4F"/>
                <w:spacing w:val="-7"/>
                <w:sz w:val="18"/>
              </w:rPr>
              <w:t xml:space="preserve"> </w:t>
            </w:r>
            <w:r>
              <w:rPr>
                <w:color w:val="4C4D4F"/>
                <w:spacing w:val="-2"/>
                <w:sz w:val="18"/>
              </w:rPr>
              <w:t>Reclamation</w:t>
            </w:r>
          </w:p>
          <w:p w14:paraId="7B16C412" w14:textId="77777777" w:rsidR="00AC7BD6" w:rsidRDefault="00B1402D">
            <w:pPr>
              <w:pStyle w:val="TableParagraph"/>
              <w:numPr>
                <w:ilvl w:val="0"/>
                <w:numId w:val="7"/>
              </w:numPr>
              <w:tabs>
                <w:tab w:val="left" w:pos="416"/>
              </w:tabs>
              <w:spacing w:before="6" w:line="252" w:lineRule="auto"/>
              <w:ind w:right="211"/>
              <w:rPr>
                <w:sz w:val="18"/>
              </w:rPr>
            </w:pPr>
            <w:r>
              <w:rPr>
                <w:color w:val="4C4D4F"/>
                <w:position w:val="1"/>
                <w:sz w:val="18"/>
              </w:rPr>
              <w:t>Operates and</w:t>
            </w:r>
            <w:r>
              <w:rPr>
                <w:color w:val="4C4D4F"/>
                <w:spacing w:val="21"/>
                <w:position w:val="1"/>
                <w:sz w:val="18"/>
              </w:rPr>
              <w:t xml:space="preserve"> </w:t>
            </w:r>
            <w:r>
              <w:rPr>
                <w:color w:val="4C4D4F"/>
                <w:position w:val="1"/>
                <w:sz w:val="18"/>
              </w:rPr>
              <w:t xml:space="preserve">maintains water reclamation facilities to </w:t>
            </w:r>
            <w:r>
              <w:rPr>
                <w:color w:val="4C4D4F"/>
                <w:sz w:val="18"/>
              </w:rPr>
              <w:t>treat wastewater throughout the county</w:t>
            </w:r>
          </w:p>
          <w:p w14:paraId="336CEF5C" w14:textId="77777777" w:rsidR="00AC7BD6" w:rsidRDefault="00B1402D">
            <w:pPr>
              <w:pStyle w:val="TableParagraph"/>
              <w:numPr>
                <w:ilvl w:val="0"/>
                <w:numId w:val="7"/>
              </w:numPr>
              <w:tabs>
                <w:tab w:val="left" w:pos="416"/>
              </w:tabs>
              <w:spacing w:line="253" w:lineRule="exact"/>
              <w:ind w:hanging="239"/>
              <w:rPr>
                <w:sz w:val="18"/>
              </w:rPr>
            </w:pPr>
            <w:r>
              <w:rPr>
                <w:color w:val="4C4D4F"/>
                <w:position w:val="1"/>
                <w:sz w:val="18"/>
              </w:rPr>
              <w:t>Ensures compliance</w:t>
            </w:r>
            <w:r>
              <w:rPr>
                <w:color w:val="4C4D4F"/>
                <w:spacing w:val="2"/>
                <w:position w:val="1"/>
                <w:sz w:val="18"/>
              </w:rPr>
              <w:t xml:space="preserve"> </w:t>
            </w:r>
            <w:r>
              <w:rPr>
                <w:color w:val="4C4D4F"/>
                <w:position w:val="1"/>
                <w:sz w:val="18"/>
              </w:rPr>
              <w:t>with</w:t>
            </w:r>
            <w:r>
              <w:rPr>
                <w:color w:val="4C4D4F"/>
                <w:spacing w:val="2"/>
                <w:position w:val="1"/>
                <w:sz w:val="18"/>
              </w:rPr>
              <w:t xml:space="preserve"> </w:t>
            </w:r>
            <w:r>
              <w:rPr>
                <w:color w:val="4C4D4F"/>
                <w:position w:val="1"/>
                <w:sz w:val="18"/>
              </w:rPr>
              <w:t>discharge</w:t>
            </w:r>
            <w:r>
              <w:rPr>
                <w:color w:val="4C4D4F"/>
                <w:spacing w:val="3"/>
                <w:position w:val="1"/>
                <w:sz w:val="18"/>
              </w:rPr>
              <w:t xml:space="preserve"> </w:t>
            </w:r>
            <w:r>
              <w:rPr>
                <w:color w:val="4C4D4F"/>
                <w:spacing w:val="-2"/>
                <w:position w:val="1"/>
                <w:sz w:val="18"/>
              </w:rPr>
              <w:t>permits</w:t>
            </w:r>
          </w:p>
          <w:p w14:paraId="752769F8" w14:textId="77777777" w:rsidR="00AC7BD6" w:rsidRDefault="00B1402D">
            <w:pPr>
              <w:pStyle w:val="TableParagraph"/>
              <w:numPr>
                <w:ilvl w:val="0"/>
                <w:numId w:val="7"/>
              </w:numPr>
              <w:tabs>
                <w:tab w:val="left" w:pos="416"/>
              </w:tabs>
              <w:spacing w:line="252" w:lineRule="auto"/>
              <w:ind w:right="211"/>
              <w:rPr>
                <w:sz w:val="18"/>
              </w:rPr>
            </w:pPr>
            <w:r>
              <w:rPr>
                <w:color w:val="4C4D4F"/>
                <w:position w:val="1"/>
                <w:sz w:val="18"/>
              </w:rPr>
              <w:t>Operates</w:t>
            </w:r>
            <w:r>
              <w:rPr>
                <w:color w:val="4C4D4F"/>
                <w:spacing w:val="28"/>
                <w:position w:val="1"/>
                <w:sz w:val="18"/>
              </w:rPr>
              <w:t xml:space="preserve"> </w:t>
            </w:r>
            <w:r>
              <w:rPr>
                <w:color w:val="4C4D4F"/>
                <w:position w:val="1"/>
                <w:sz w:val="18"/>
              </w:rPr>
              <w:t>and</w:t>
            </w:r>
            <w:r>
              <w:rPr>
                <w:color w:val="4C4D4F"/>
                <w:spacing w:val="28"/>
                <w:position w:val="1"/>
                <w:sz w:val="18"/>
              </w:rPr>
              <w:t xml:space="preserve"> </w:t>
            </w:r>
            <w:r>
              <w:rPr>
                <w:color w:val="4C4D4F"/>
                <w:position w:val="1"/>
                <w:sz w:val="18"/>
              </w:rPr>
              <w:t>maintains</w:t>
            </w:r>
            <w:r>
              <w:rPr>
                <w:color w:val="4C4D4F"/>
                <w:spacing w:val="28"/>
                <w:position w:val="1"/>
                <w:sz w:val="18"/>
              </w:rPr>
              <w:t xml:space="preserve"> </w:t>
            </w:r>
            <w:r>
              <w:rPr>
                <w:color w:val="4C4D4F"/>
                <w:position w:val="1"/>
                <w:sz w:val="18"/>
              </w:rPr>
              <w:t>wastewater</w:t>
            </w:r>
            <w:r>
              <w:rPr>
                <w:color w:val="4C4D4F"/>
                <w:spacing w:val="28"/>
                <w:position w:val="1"/>
                <w:sz w:val="18"/>
              </w:rPr>
              <w:t xml:space="preserve"> </w:t>
            </w:r>
            <w:r>
              <w:rPr>
                <w:color w:val="4C4D4F"/>
                <w:position w:val="1"/>
                <w:sz w:val="18"/>
              </w:rPr>
              <w:t>pump</w:t>
            </w:r>
            <w:r>
              <w:rPr>
                <w:color w:val="4C4D4F"/>
                <w:spacing w:val="28"/>
                <w:position w:val="1"/>
                <w:sz w:val="18"/>
              </w:rPr>
              <w:t xml:space="preserve"> </w:t>
            </w:r>
            <w:r>
              <w:rPr>
                <w:color w:val="4C4D4F"/>
                <w:position w:val="1"/>
                <w:sz w:val="18"/>
              </w:rPr>
              <w:t>stations</w:t>
            </w:r>
            <w:r>
              <w:rPr>
                <w:color w:val="4C4D4F"/>
                <w:spacing w:val="28"/>
                <w:position w:val="1"/>
                <w:sz w:val="18"/>
              </w:rPr>
              <w:t xml:space="preserve"> </w:t>
            </w:r>
            <w:r>
              <w:rPr>
                <w:color w:val="4C4D4F"/>
                <w:position w:val="1"/>
                <w:sz w:val="18"/>
              </w:rPr>
              <w:t xml:space="preserve">in </w:t>
            </w:r>
            <w:r>
              <w:rPr>
                <w:color w:val="4C4D4F"/>
                <w:sz w:val="18"/>
              </w:rPr>
              <w:t>collection system</w:t>
            </w:r>
          </w:p>
        </w:tc>
        <w:tc>
          <w:tcPr>
            <w:tcW w:w="360" w:type="dxa"/>
            <w:vMerge/>
            <w:tcBorders>
              <w:top w:val="nil"/>
              <w:right w:val="single" w:sz="2" w:space="0" w:color="4C4D4F"/>
            </w:tcBorders>
          </w:tcPr>
          <w:p w14:paraId="04194F3A" w14:textId="77777777" w:rsidR="00AC7BD6" w:rsidRDefault="00AC7BD6">
            <w:pPr>
              <w:rPr>
                <w:sz w:val="2"/>
                <w:szCs w:val="2"/>
              </w:rPr>
            </w:pPr>
          </w:p>
        </w:tc>
        <w:tc>
          <w:tcPr>
            <w:tcW w:w="360" w:type="dxa"/>
            <w:vMerge/>
            <w:tcBorders>
              <w:top w:val="nil"/>
              <w:left w:val="single" w:sz="2" w:space="0" w:color="4C4D4F"/>
            </w:tcBorders>
          </w:tcPr>
          <w:p w14:paraId="5A01088F" w14:textId="77777777" w:rsidR="00AC7BD6" w:rsidRDefault="00AC7BD6">
            <w:pPr>
              <w:rPr>
                <w:sz w:val="2"/>
                <w:szCs w:val="2"/>
              </w:rPr>
            </w:pPr>
          </w:p>
        </w:tc>
        <w:tc>
          <w:tcPr>
            <w:tcW w:w="5040" w:type="dxa"/>
            <w:vMerge/>
            <w:tcBorders>
              <w:top w:val="nil"/>
              <w:bottom w:val="single" w:sz="2" w:space="0" w:color="4C4D4F"/>
            </w:tcBorders>
          </w:tcPr>
          <w:p w14:paraId="74B24165" w14:textId="77777777" w:rsidR="00AC7BD6" w:rsidRDefault="00AC7BD6">
            <w:pPr>
              <w:rPr>
                <w:sz w:val="2"/>
                <w:szCs w:val="2"/>
              </w:rPr>
            </w:pPr>
          </w:p>
        </w:tc>
      </w:tr>
      <w:tr w:rsidR="00AC7BD6" w14:paraId="29F95ED8" w14:textId="77777777">
        <w:trPr>
          <w:trHeight w:hRule="exact" w:val="216"/>
        </w:trPr>
        <w:tc>
          <w:tcPr>
            <w:tcW w:w="5040" w:type="dxa"/>
            <w:tcBorders>
              <w:top w:val="single" w:sz="2" w:space="0" w:color="4C4D4F"/>
              <w:bottom w:val="single" w:sz="2" w:space="0" w:color="4C4D4F"/>
            </w:tcBorders>
          </w:tcPr>
          <w:p w14:paraId="575D68DB" w14:textId="77777777" w:rsidR="00AC7BD6" w:rsidRDefault="00AC7BD6">
            <w:pPr>
              <w:pStyle w:val="TableParagraph"/>
              <w:rPr>
                <w:rFonts w:ascii="Times New Roman"/>
                <w:sz w:val="14"/>
              </w:rPr>
            </w:pPr>
          </w:p>
        </w:tc>
        <w:tc>
          <w:tcPr>
            <w:tcW w:w="360" w:type="dxa"/>
            <w:vMerge/>
            <w:tcBorders>
              <w:top w:val="nil"/>
              <w:right w:val="single" w:sz="2" w:space="0" w:color="4C4D4F"/>
            </w:tcBorders>
          </w:tcPr>
          <w:p w14:paraId="358C7A24" w14:textId="77777777" w:rsidR="00AC7BD6" w:rsidRDefault="00AC7BD6">
            <w:pPr>
              <w:rPr>
                <w:sz w:val="2"/>
                <w:szCs w:val="2"/>
              </w:rPr>
            </w:pPr>
          </w:p>
        </w:tc>
        <w:tc>
          <w:tcPr>
            <w:tcW w:w="360" w:type="dxa"/>
            <w:vMerge/>
            <w:tcBorders>
              <w:top w:val="nil"/>
              <w:left w:val="single" w:sz="2" w:space="0" w:color="4C4D4F"/>
            </w:tcBorders>
          </w:tcPr>
          <w:p w14:paraId="69369616" w14:textId="77777777" w:rsidR="00AC7BD6" w:rsidRDefault="00AC7BD6">
            <w:pPr>
              <w:rPr>
                <w:sz w:val="2"/>
                <w:szCs w:val="2"/>
              </w:rPr>
            </w:pPr>
          </w:p>
        </w:tc>
        <w:tc>
          <w:tcPr>
            <w:tcW w:w="5040" w:type="dxa"/>
            <w:vMerge/>
            <w:tcBorders>
              <w:top w:val="nil"/>
              <w:bottom w:val="single" w:sz="2" w:space="0" w:color="4C4D4F"/>
            </w:tcBorders>
          </w:tcPr>
          <w:p w14:paraId="6E28B01E" w14:textId="77777777" w:rsidR="00AC7BD6" w:rsidRDefault="00AC7BD6">
            <w:pPr>
              <w:rPr>
                <w:sz w:val="2"/>
                <w:szCs w:val="2"/>
              </w:rPr>
            </w:pPr>
          </w:p>
        </w:tc>
      </w:tr>
      <w:tr w:rsidR="00AC7BD6" w14:paraId="75E87CCD" w14:textId="77777777">
        <w:trPr>
          <w:trHeight w:hRule="exact" w:val="1174"/>
        </w:trPr>
        <w:tc>
          <w:tcPr>
            <w:tcW w:w="5040" w:type="dxa"/>
            <w:vMerge w:val="restart"/>
            <w:tcBorders>
              <w:top w:val="single" w:sz="2" w:space="0" w:color="4C4D4F"/>
              <w:left w:val="single" w:sz="2" w:space="0" w:color="4C4D4F"/>
              <w:right w:val="single" w:sz="2" w:space="0" w:color="4C4D4F"/>
            </w:tcBorders>
          </w:tcPr>
          <w:p w14:paraId="5EB84654" w14:textId="77777777" w:rsidR="00AC7BD6" w:rsidRDefault="00B1402D">
            <w:pPr>
              <w:pStyle w:val="TableParagraph"/>
              <w:spacing w:before="105" w:line="244" w:lineRule="auto"/>
              <w:ind w:left="1973" w:right="640" w:hanging="1241"/>
              <w:rPr>
                <w:rFonts w:ascii="Roboto"/>
                <w:b/>
                <w:sz w:val="18"/>
              </w:rPr>
            </w:pPr>
            <w:r>
              <w:rPr>
                <w:rFonts w:ascii="Roboto"/>
                <w:b/>
                <w:color w:val="4C4D4F"/>
                <w:sz w:val="18"/>
              </w:rPr>
              <w:t>Customer Care, Systems and Technology, and Finance</w:t>
            </w:r>
          </w:p>
          <w:p w14:paraId="5E6EF7C1" w14:textId="77777777" w:rsidR="00AC7BD6" w:rsidRDefault="00B1402D">
            <w:pPr>
              <w:pStyle w:val="TableParagraph"/>
              <w:numPr>
                <w:ilvl w:val="0"/>
                <w:numId w:val="6"/>
              </w:numPr>
              <w:tabs>
                <w:tab w:val="left" w:pos="416"/>
              </w:tabs>
              <w:spacing w:before="1" w:line="257" w:lineRule="exact"/>
              <w:ind w:hanging="239"/>
              <w:rPr>
                <w:sz w:val="18"/>
              </w:rPr>
            </w:pPr>
            <w:r>
              <w:rPr>
                <w:color w:val="4C4D4F"/>
                <w:position w:val="1"/>
                <w:sz w:val="18"/>
              </w:rPr>
              <w:t>Provides</w:t>
            </w:r>
            <w:r>
              <w:rPr>
                <w:color w:val="4C4D4F"/>
                <w:spacing w:val="-1"/>
                <w:position w:val="1"/>
                <w:sz w:val="18"/>
              </w:rPr>
              <w:t xml:space="preserve"> </w:t>
            </w:r>
            <w:r>
              <w:rPr>
                <w:color w:val="4C4D4F"/>
                <w:position w:val="1"/>
                <w:sz w:val="18"/>
              </w:rPr>
              <w:t>billing, customer care, and</w:t>
            </w:r>
            <w:r>
              <w:rPr>
                <w:color w:val="4C4D4F"/>
                <w:spacing w:val="1"/>
                <w:position w:val="1"/>
                <w:sz w:val="18"/>
              </w:rPr>
              <w:t xml:space="preserve"> </w:t>
            </w:r>
            <w:r>
              <w:rPr>
                <w:color w:val="4C4D4F"/>
                <w:position w:val="1"/>
                <w:sz w:val="18"/>
              </w:rPr>
              <w:t>fee</w:t>
            </w:r>
            <w:r>
              <w:rPr>
                <w:color w:val="4C4D4F"/>
                <w:spacing w:val="1"/>
                <w:position w:val="1"/>
                <w:sz w:val="18"/>
              </w:rPr>
              <w:t xml:space="preserve"> </w:t>
            </w:r>
            <w:r>
              <w:rPr>
                <w:color w:val="4C4D4F"/>
                <w:spacing w:val="-2"/>
                <w:position w:val="1"/>
                <w:sz w:val="18"/>
              </w:rPr>
              <w:t>collection</w:t>
            </w:r>
          </w:p>
          <w:p w14:paraId="62238EE3" w14:textId="77777777" w:rsidR="00AC7BD6" w:rsidRDefault="00B1402D">
            <w:pPr>
              <w:pStyle w:val="TableParagraph"/>
              <w:numPr>
                <w:ilvl w:val="0"/>
                <w:numId w:val="6"/>
              </w:numPr>
              <w:tabs>
                <w:tab w:val="left" w:pos="416"/>
              </w:tabs>
              <w:spacing w:line="250" w:lineRule="exact"/>
              <w:ind w:hanging="239"/>
              <w:rPr>
                <w:sz w:val="18"/>
              </w:rPr>
            </w:pPr>
            <w:r>
              <w:rPr>
                <w:color w:val="4C4D4F"/>
                <w:position w:val="1"/>
                <w:sz w:val="18"/>
              </w:rPr>
              <w:t>Performs</w:t>
            </w:r>
            <w:r>
              <w:rPr>
                <w:color w:val="4C4D4F"/>
                <w:spacing w:val="1"/>
                <w:position w:val="1"/>
                <w:sz w:val="18"/>
              </w:rPr>
              <w:t xml:space="preserve"> </w:t>
            </w:r>
            <w:r>
              <w:rPr>
                <w:color w:val="4C4D4F"/>
                <w:position w:val="1"/>
                <w:sz w:val="18"/>
              </w:rPr>
              <w:t>monthly</w:t>
            </w:r>
            <w:r>
              <w:rPr>
                <w:color w:val="4C4D4F"/>
                <w:spacing w:val="2"/>
                <w:position w:val="1"/>
                <w:sz w:val="18"/>
              </w:rPr>
              <w:t xml:space="preserve"> </w:t>
            </w:r>
            <w:r>
              <w:rPr>
                <w:color w:val="4C4D4F"/>
                <w:position w:val="1"/>
                <w:sz w:val="18"/>
              </w:rPr>
              <w:t>meter</w:t>
            </w:r>
            <w:r>
              <w:rPr>
                <w:color w:val="4C4D4F"/>
                <w:spacing w:val="3"/>
                <w:position w:val="1"/>
                <w:sz w:val="18"/>
              </w:rPr>
              <w:t xml:space="preserve"> </w:t>
            </w:r>
            <w:r>
              <w:rPr>
                <w:color w:val="4C4D4F"/>
                <w:spacing w:val="-2"/>
                <w:position w:val="1"/>
                <w:sz w:val="18"/>
              </w:rPr>
              <w:t>readings</w:t>
            </w:r>
          </w:p>
          <w:p w14:paraId="092D8A43" w14:textId="77777777" w:rsidR="00AC7BD6" w:rsidRDefault="00B1402D">
            <w:pPr>
              <w:pStyle w:val="TableParagraph"/>
              <w:numPr>
                <w:ilvl w:val="0"/>
                <w:numId w:val="6"/>
              </w:numPr>
              <w:tabs>
                <w:tab w:val="left" w:pos="416"/>
              </w:tabs>
              <w:spacing w:line="252" w:lineRule="auto"/>
              <w:ind w:right="247"/>
              <w:rPr>
                <w:sz w:val="18"/>
              </w:rPr>
            </w:pPr>
            <w:r>
              <w:rPr>
                <w:color w:val="4C4D4F"/>
                <w:position w:val="1"/>
                <w:sz w:val="18"/>
              </w:rPr>
              <w:t xml:space="preserve">Oversees technology hardware and software planning </w:t>
            </w:r>
            <w:r>
              <w:rPr>
                <w:color w:val="4C4D4F"/>
                <w:sz w:val="18"/>
              </w:rPr>
              <w:t>for customer care and billing needs</w:t>
            </w:r>
          </w:p>
          <w:p w14:paraId="331DE01E" w14:textId="77777777" w:rsidR="00AC7BD6" w:rsidRDefault="00B1402D">
            <w:pPr>
              <w:pStyle w:val="TableParagraph"/>
              <w:numPr>
                <w:ilvl w:val="0"/>
                <w:numId w:val="6"/>
              </w:numPr>
              <w:tabs>
                <w:tab w:val="left" w:pos="416"/>
              </w:tabs>
              <w:spacing w:line="260" w:lineRule="exact"/>
              <w:ind w:hanging="239"/>
              <w:rPr>
                <w:sz w:val="18"/>
              </w:rPr>
            </w:pPr>
            <w:r>
              <w:rPr>
                <w:color w:val="4C4D4F"/>
                <w:position w:val="1"/>
                <w:sz w:val="18"/>
              </w:rPr>
              <w:t>Provides financial</w:t>
            </w:r>
            <w:r>
              <w:rPr>
                <w:color w:val="4C4D4F"/>
                <w:spacing w:val="1"/>
                <w:position w:val="1"/>
                <w:sz w:val="18"/>
              </w:rPr>
              <w:t xml:space="preserve"> </w:t>
            </w:r>
            <w:r>
              <w:rPr>
                <w:color w:val="4C4D4F"/>
                <w:position w:val="1"/>
                <w:sz w:val="18"/>
              </w:rPr>
              <w:t>management for</w:t>
            </w:r>
            <w:r>
              <w:rPr>
                <w:color w:val="4C4D4F"/>
                <w:spacing w:val="1"/>
                <w:position w:val="1"/>
                <w:sz w:val="18"/>
              </w:rPr>
              <w:t xml:space="preserve"> </w:t>
            </w:r>
            <w:r>
              <w:rPr>
                <w:color w:val="4C4D4F"/>
                <w:position w:val="1"/>
                <w:sz w:val="18"/>
              </w:rPr>
              <w:t>the</w:t>
            </w:r>
            <w:r>
              <w:rPr>
                <w:color w:val="4C4D4F"/>
                <w:spacing w:val="2"/>
                <w:position w:val="1"/>
                <w:sz w:val="18"/>
              </w:rPr>
              <w:t xml:space="preserve"> </w:t>
            </w:r>
            <w:r>
              <w:rPr>
                <w:color w:val="4C4D4F"/>
                <w:spacing w:val="-2"/>
                <w:position w:val="1"/>
                <w:sz w:val="18"/>
              </w:rPr>
              <w:t>department</w:t>
            </w:r>
          </w:p>
        </w:tc>
        <w:tc>
          <w:tcPr>
            <w:tcW w:w="360" w:type="dxa"/>
            <w:vMerge/>
            <w:tcBorders>
              <w:top w:val="nil"/>
              <w:right w:val="single" w:sz="2" w:space="0" w:color="4C4D4F"/>
            </w:tcBorders>
          </w:tcPr>
          <w:p w14:paraId="1C2BA615" w14:textId="77777777" w:rsidR="00AC7BD6" w:rsidRDefault="00AC7BD6">
            <w:pPr>
              <w:rPr>
                <w:sz w:val="2"/>
                <w:szCs w:val="2"/>
              </w:rPr>
            </w:pPr>
          </w:p>
        </w:tc>
        <w:tc>
          <w:tcPr>
            <w:tcW w:w="360" w:type="dxa"/>
            <w:vMerge/>
            <w:tcBorders>
              <w:top w:val="nil"/>
              <w:left w:val="single" w:sz="2" w:space="0" w:color="4C4D4F"/>
            </w:tcBorders>
          </w:tcPr>
          <w:p w14:paraId="518F3C89" w14:textId="77777777" w:rsidR="00AC7BD6" w:rsidRDefault="00AC7BD6">
            <w:pPr>
              <w:rPr>
                <w:sz w:val="2"/>
                <w:szCs w:val="2"/>
              </w:rPr>
            </w:pPr>
          </w:p>
        </w:tc>
        <w:tc>
          <w:tcPr>
            <w:tcW w:w="5040" w:type="dxa"/>
            <w:vMerge/>
            <w:tcBorders>
              <w:top w:val="nil"/>
              <w:bottom w:val="single" w:sz="2" w:space="0" w:color="4C4D4F"/>
            </w:tcBorders>
          </w:tcPr>
          <w:p w14:paraId="7F12237D" w14:textId="77777777" w:rsidR="00AC7BD6" w:rsidRDefault="00AC7BD6">
            <w:pPr>
              <w:rPr>
                <w:sz w:val="2"/>
                <w:szCs w:val="2"/>
              </w:rPr>
            </w:pPr>
          </w:p>
        </w:tc>
      </w:tr>
      <w:tr w:rsidR="00AC7BD6" w14:paraId="6BF67917" w14:textId="77777777">
        <w:trPr>
          <w:trHeight w:hRule="exact" w:val="216"/>
        </w:trPr>
        <w:tc>
          <w:tcPr>
            <w:tcW w:w="5040" w:type="dxa"/>
            <w:vMerge/>
            <w:tcBorders>
              <w:top w:val="nil"/>
              <w:left w:val="single" w:sz="2" w:space="0" w:color="4C4D4F"/>
              <w:right w:val="single" w:sz="2" w:space="0" w:color="4C4D4F"/>
            </w:tcBorders>
          </w:tcPr>
          <w:p w14:paraId="7308B131" w14:textId="77777777" w:rsidR="00AC7BD6" w:rsidRDefault="00AC7BD6">
            <w:pPr>
              <w:rPr>
                <w:sz w:val="2"/>
                <w:szCs w:val="2"/>
              </w:rPr>
            </w:pPr>
          </w:p>
        </w:tc>
        <w:tc>
          <w:tcPr>
            <w:tcW w:w="360" w:type="dxa"/>
            <w:vMerge/>
            <w:tcBorders>
              <w:top w:val="nil"/>
              <w:right w:val="single" w:sz="2" w:space="0" w:color="4C4D4F"/>
            </w:tcBorders>
          </w:tcPr>
          <w:p w14:paraId="2F829438" w14:textId="77777777" w:rsidR="00AC7BD6" w:rsidRDefault="00AC7BD6">
            <w:pPr>
              <w:rPr>
                <w:sz w:val="2"/>
                <w:szCs w:val="2"/>
              </w:rPr>
            </w:pPr>
          </w:p>
        </w:tc>
        <w:tc>
          <w:tcPr>
            <w:tcW w:w="360" w:type="dxa"/>
            <w:vMerge/>
            <w:tcBorders>
              <w:top w:val="nil"/>
              <w:left w:val="single" w:sz="2" w:space="0" w:color="4C4D4F"/>
            </w:tcBorders>
          </w:tcPr>
          <w:p w14:paraId="3F7D0614" w14:textId="77777777" w:rsidR="00AC7BD6" w:rsidRDefault="00AC7BD6">
            <w:pPr>
              <w:rPr>
                <w:sz w:val="2"/>
                <w:szCs w:val="2"/>
              </w:rPr>
            </w:pPr>
          </w:p>
        </w:tc>
        <w:tc>
          <w:tcPr>
            <w:tcW w:w="5040" w:type="dxa"/>
            <w:vMerge/>
            <w:tcBorders>
              <w:top w:val="nil"/>
              <w:bottom w:val="single" w:sz="2" w:space="0" w:color="4C4D4F"/>
            </w:tcBorders>
          </w:tcPr>
          <w:p w14:paraId="3A5F1006" w14:textId="77777777" w:rsidR="00AC7BD6" w:rsidRDefault="00AC7BD6">
            <w:pPr>
              <w:rPr>
                <w:sz w:val="2"/>
                <w:szCs w:val="2"/>
              </w:rPr>
            </w:pPr>
          </w:p>
        </w:tc>
      </w:tr>
      <w:tr w:rsidR="00AC7BD6" w14:paraId="5F731F49" w14:textId="77777777">
        <w:trPr>
          <w:trHeight w:hRule="exact" w:val="1711"/>
        </w:trPr>
        <w:tc>
          <w:tcPr>
            <w:tcW w:w="5040" w:type="dxa"/>
            <w:vMerge/>
            <w:tcBorders>
              <w:top w:val="nil"/>
              <w:left w:val="single" w:sz="2" w:space="0" w:color="4C4D4F"/>
              <w:right w:val="single" w:sz="2" w:space="0" w:color="4C4D4F"/>
            </w:tcBorders>
          </w:tcPr>
          <w:p w14:paraId="6990490F" w14:textId="77777777" w:rsidR="00AC7BD6" w:rsidRDefault="00AC7BD6">
            <w:pPr>
              <w:rPr>
                <w:sz w:val="2"/>
                <w:szCs w:val="2"/>
              </w:rPr>
            </w:pPr>
          </w:p>
        </w:tc>
        <w:tc>
          <w:tcPr>
            <w:tcW w:w="360" w:type="dxa"/>
            <w:tcBorders>
              <w:left w:val="single" w:sz="2" w:space="0" w:color="4C4D4F"/>
              <w:right w:val="single" w:sz="2" w:space="0" w:color="4C4D4F"/>
            </w:tcBorders>
          </w:tcPr>
          <w:p w14:paraId="5F4FBF41" w14:textId="77777777" w:rsidR="00AC7BD6" w:rsidRDefault="00AC7BD6">
            <w:pPr>
              <w:pStyle w:val="TableParagraph"/>
              <w:rPr>
                <w:sz w:val="20"/>
              </w:rPr>
            </w:pPr>
          </w:p>
          <w:p w14:paraId="116915A8" w14:textId="77777777" w:rsidR="00AC7BD6" w:rsidRDefault="00AC7BD6">
            <w:pPr>
              <w:pStyle w:val="TableParagraph"/>
              <w:rPr>
                <w:sz w:val="20"/>
              </w:rPr>
            </w:pPr>
          </w:p>
          <w:p w14:paraId="077076DF" w14:textId="77777777" w:rsidR="00AC7BD6" w:rsidRDefault="00AC7BD6">
            <w:pPr>
              <w:pStyle w:val="TableParagraph"/>
              <w:spacing w:before="2"/>
              <w:rPr>
                <w:sz w:val="12"/>
              </w:rPr>
            </w:pPr>
          </w:p>
          <w:p w14:paraId="008CFC44" w14:textId="77777777" w:rsidR="00AC7BD6" w:rsidRDefault="00B1402D">
            <w:pPr>
              <w:pStyle w:val="TableParagraph"/>
              <w:spacing w:line="20" w:lineRule="exact"/>
              <w:ind w:left="-5" w:right="-72"/>
              <w:rPr>
                <w:sz w:val="2"/>
              </w:rPr>
            </w:pPr>
            <w:r>
              <w:rPr>
                <w:sz w:val="2"/>
              </w:rPr>
            </w:r>
            <w:r>
              <w:rPr>
                <w:sz w:val="2"/>
              </w:rPr>
              <w:pict w14:anchorId="5080A2C9">
                <v:group id="docshapegroup532" o:spid="_x0000_s2068" style="width:18.25pt;height:.25pt;mso-position-horizontal-relative:char;mso-position-vertical-relative:line" coordsize="365,5">
                  <v:line id="_x0000_s2069" style="position:absolute" from="0,2" to="365,2" strokecolor="#4c4d4f" strokeweight=".25pt"/>
                  <w10:wrap type="none"/>
                  <w10:anchorlock/>
                </v:group>
              </w:pict>
            </w:r>
          </w:p>
        </w:tc>
        <w:tc>
          <w:tcPr>
            <w:tcW w:w="360" w:type="dxa"/>
            <w:tcBorders>
              <w:left w:val="single" w:sz="2" w:space="0" w:color="4C4D4F"/>
              <w:right w:val="single" w:sz="2" w:space="0" w:color="4C4D4F"/>
            </w:tcBorders>
          </w:tcPr>
          <w:p w14:paraId="3BB67978" w14:textId="77777777" w:rsidR="00AC7BD6" w:rsidRDefault="00AC7BD6">
            <w:pPr>
              <w:pStyle w:val="TableParagraph"/>
              <w:rPr>
                <w:sz w:val="20"/>
              </w:rPr>
            </w:pPr>
          </w:p>
          <w:p w14:paraId="625ED659" w14:textId="77777777" w:rsidR="00AC7BD6" w:rsidRDefault="00AC7BD6">
            <w:pPr>
              <w:pStyle w:val="TableParagraph"/>
              <w:rPr>
                <w:sz w:val="20"/>
              </w:rPr>
            </w:pPr>
          </w:p>
          <w:p w14:paraId="6B51ECE5" w14:textId="77777777" w:rsidR="00AC7BD6" w:rsidRDefault="00AC7BD6">
            <w:pPr>
              <w:pStyle w:val="TableParagraph"/>
              <w:rPr>
                <w:sz w:val="20"/>
              </w:rPr>
            </w:pPr>
          </w:p>
          <w:p w14:paraId="40FA01DB" w14:textId="77777777" w:rsidR="00AC7BD6" w:rsidRDefault="00AC7BD6">
            <w:pPr>
              <w:pStyle w:val="TableParagraph"/>
              <w:spacing w:before="2" w:after="1"/>
              <w:rPr>
                <w:sz w:val="16"/>
              </w:rPr>
            </w:pPr>
          </w:p>
          <w:p w14:paraId="5226015B" w14:textId="77777777" w:rsidR="00AC7BD6" w:rsidRDefault="00B1402D">
            <w:pPr>
              <w:pStyle w:val="TableParagraph"/>
              <w:spacing w:line="20" w:lineRule="exact"/>
              <w:ind w:left="-5" w:right="-72"/>
              <w:rPr>
                <w:sz w:val="2"/>
              </w:rPr>
            </w:pPr>
            <w:r>
              <w:rPr>
                <w:sz w:val="2"/>
              </w:rPr>
            </w:r>
            <w:r>
              <w:rPr>
                <w:sz w:val="2"/>
              </w:rPr>
              <w:pict w14:anchorId="67CB15B8">
                <v:group id="docshapegroup533" o:spid="_x0000_s2066" style="width:18.25pt;height:.25pt;mso-position-horizontal-relative:char;mso-position-vertical-relative:line" coordsize="365,5">
                  <v:line id="_x0000_s2067" style="position:absolute" from="0,3" to="365,3" strokecolor="#4c4d4f" strokeweight=".25pt"/>
                  <w10:wrap type="none"/>
                  <w10:anchorlock/>
                </v:group>
              </w:pict>
            </w:r>
          </w:p>
        </w:tc>
        <w:tc>
          <w:tcPr>
            <w:tcW w:w="5040" w:type="dxa"/>
            <w:tcBorders>
              <w:top w:val="single" w:sz="2" w:space="0" w:color="4C4D4F"/>
              <w:left w:val="single" w:sz="2" w:space="0" w:color="4C4D4F"/>
              <w:right w:val="single" w:sz="2" w:space="0" w:color="4C4D4F"/>
            </w:tcBorders>
          </w:tcPr>
          <w:p w14:paraId="170ECEE3" w14:textId="77777777" w:rsidR="00AC7BD6" w:rsidRDefault="00B1402D">
            <w:pPr>
              <w:pStyle w:val="TableParagraph"/>
              <w:spacing w:before="105"/>
              <w:ind w:left="1664"/>
              <w:rPr>
                <w:rFonts w:ascii="Roboto"/>
                <w:b/>
                <w:sz w:val="18"/>
              </w:rPr>
            </w:pPr>
            <w:r>
              <w:rPr>
                <w:rFonts w:ascii="Roboto"/>
                <w:b/>
                <w:color w:val="4C4D4F"/>
                <w:sz w:val="18"/>
              </w:rPr>
              <w:t>Training</w:t>
            </w:r>
            <w:r>
              <w:rPr>
                <w:rFonts w:ascii="Roboto"/>
                <w:b/>
                <w:color w:val="4C4D4F"/>
                <w:spacing w:val="13"/>
                <w:sz w:val="18"/>
              </w:rPr>
              <w:t xml:space="preserve"> </w:t>
            </w:r>
            <w:r>
              <w:rPr>
                <w:rFonts w:ascii="Roboto"/>
                <w:b/>
                <w:color w:val="4C4D4F"/>
                <w:sz w:val="18"/>
              </w:rPr>
              <w:t>and</w:t>
            </w:r>
            <w:r>
              <w:rPr>
                <w:rFonts w:ascii="Roboto"/>
                <w:b/>
                <w:color w:val="4C4D4F"/>
                <w:spacing w:val="13"/>
                <w:sz w:val="18"/>
              </w:rPr>
              <w:t xml:space="preserve"> </w:t>
            </w:r>
            <w:r>
              <w:rPr>
                <w:rFonts w:ascii="Roboto"/>
                <w:b/>
                <w:color w:val="4C4D4F"/>
                <w:spacing w:val="-2"/>
                <w:sz w:val="18"/>
              </w:rPr>
              <w:t>Safety</w:t>
            </w:r>
          </w:p>
          <w:p w14:paraId="2E23913D" w14:textId="77777777" w:rsidR="00AC7BD6" w:rsidRDefault="00B1402D">
            <w:pPr>
              <w:pStyle w:val="TableParagraph"/>
              <w:numPr>
                <w:ilvl w:val="0"/>
                <w:numId w:val="5"/>
              </w:numPr>
              <w:tabs>
                <w:tab w:val="left" w:pos="416"/>
              </w:tabs>
              <w:spacing w:before="6" w:line="252" w:lineRule="auto"/>
              <w:ind w:right="247"/>
              <w:rPr>
                <w:sz w:val="18"/>
              </w:rPr>
            </w:pPr>
            <w:r>
              <w:rPr>
                <w:color w:val="4C4D4F"/>
                <w:position w:val="1"/>
                <w:sz w:val="18"/>
              </w:rPr>
              <w:t xml:space="preserve">Develops and implements training, employee develop- </w:t>
            </w:r>
            <w:proofErr w:type="spellStart"/>
            <w:r>
              <w:rPr>
                <w:color w:val="4C4D4F"/>
                <w:sz w:val="18"/>
              </w:rPr>
              <w:t>ment</w:t>
            </w:r>
            <w:proofErr w:type="spellEnd"/>
            <w:r>
              <w:rPr>
                <w:color w:val="4C4D4F"/>
                <w:sz w:val="18"/>
              </w:rPr>
              <w:t>, and safety programs</w:t>
            </w:r>
          </w:p>
          <w:p w14:paraId="2587A289" w14:textId="77777777" w:rsidR="00AC7BD6" w:rsidRDefault="00B1402D">
            <w:pPr>
              <w:pStyle w:val="TableParagraph"/>
              <w:numPr>
                <w:ilvl w:val="0"/>
                <w:numId w:val="5"/>
              </w:numPr>
              <w:tabs>
                <w:tab w:val="left" w:pos="416"/>
              </w:tabs>
              <w:spacing w:line="266" w:lineRule="auto"/>
              <w:ind w:right="252"/>
              <w:rPr>
                <w:sz w:val="18"/>
              </w:rPr>
            </w:pPr>
            <w:r>
              <w:rPr>
                <w:color w:val="4C4D4F"/>
                <w:position w:val="1"/>
                <w:sz w:val="18"/>
              </w:rPr>
              <w:t>Partners</w:t>
            </w:r>
            <w:r>
              <w:rPr>
                <w:color w:val="4C4D4F"/>
                <w:spacing w:val="-11"/>
                <w:position w:val="1"/>
                <w:sz w:val="18"/>
              </w:rPr>
              <w:t xml:space="preserve"> </w:t>
            </w:r>
            <w:r>
              <w:rPr>
                <w:color w:val="4C4D4F"/>
                <w:position w:val="1"/>
                <w:sz w:val="18"/>
              </w:rPr>
              <w:t>with</w:t>
            </w:r>
            <w:r>
              <w:rPr>
                <w:color w:val="4C4D4F"/>
                <w:spacing w:val="-11"/>
                <w:position w:val="1"/>
                <w:sz w:val="18"/>
              </w:rPr>
              <w:t xml:space="preserve"> </w:t>
            </w:r>
            <w:r>
              <w:rPr>
                <w:color w:val="4C4D4F"/>
                <w:position w:val="1"/>
                <w:sz w:val="18"/>
              </w:rPr>
              <w:t>education</w:t>
            </w:r>
            <w:r>
              <w:rPr>
                <w:color w:val="4C4D4F"/>
                <w:spacing w:val="-11"/>
                <w:position w:val="1"/>
                <w:sz w:val="18"/>
              </w:rPr>
              <w:t xml:space="preserve"> </w:t>
            </w:r>
            <w:r>
              <w:rPr>
                <w:color w:val="4C4D4F"/>
                <w:position w:val="1"/>
                <w:sz w:val="18"/>
              </w:rPr>
              <w:t>institutions,</w:t>
            </w:r>
            <w:r>
              <w:rPr>
                <w:color w:val="4C4D4F"/>
                <w:spacing w:val="-11"/>
                <w:position w:val="1"/>
                <w:sz w:val="18"/>
              </w:rPr>
              <w:t xml:space="preserve"> </w:t>
            </w:r>
            <w:r>
              <w:rPr>
                <w:color w:val="4C4D4F"/>
                <w:position w:val="1"/>
                <w:sz w:val="18"/>
              </w:rPr>
              <w:t>community</w:t>
            </w:r>
            <w:r>
              <w:rPr>
                <w:color w:val="4C4D4F"/>
                <w:spacing w:val="-11"/>
                <w:position w:val="1"/>
                <w:sz w:val="18"/>
              </w:rPr>
              <w:t xml:space="preserve"> </w:t>
            </w:r>
            <w:r>
              <w:rPr>
                <w:color w:val="4C4D4F"/>
                <w:position w:val="1"/>
                <w:sz w:val="18"/>
              </w:rPr>
              <w:t xml:space="preserve">groups, </w:t>
            </w:r>
            <w:r>
              <w:rPr>
                <w:color w:val="4C4D4F"/>
                <w:sz w:val="18"/>
              </w:rPr>
              <w:t>environmental</w:t>
            </w:r>
            <w:r>
              <w:rPr>
                <w:color w:val="4C4D4F"/>
                <w:spacing w:val="-5"/>
                <w:sz w:val="18"/>
              </w:rPr>
              <w:t xml:space="preserve"> </w:t>
            </w:r>
            <w:r>
              <w:rPr>
                <w:color w:val="4C4D4F"/>
                <w:sz w:val="18"/>
              </w:rPr>
              <w:t>organizations,</w:t>
            </w:r>
            <w:r>
              <w:rPr>
                <w:color w:val="4C4D4F"/>
                <w:spacing w:val="-5"/>
                <w:sz w:val="18"/>
              </w:rPr>
              <w:t xml:space="preserve"> </w:t>
            </w:r>
            <w:r>
              <w:rPr>
                <w:color w:val="4C4D4F"/>
                <w:sz w:val="18"/>
              </w:rPr>
              <w:t>and</w:t>
            </w:r>
            <w:r>
              <w:rPr>
                <w:color w:val="4C4D4F"/>
                <w:spacing w:val="-5"/>
                <w:sz w:val="18"/>
              </w:rPr>
              <w:t xml:space="preserve"> </w:t>
            </w:r>
            <w:r>
              <w:rPr>
                <w:color w:val="4C4D4F"/>
                <w:sz w:val="18"/>
              </w:rPr>
              <w:t>others</w:t>
            </w:r>
            <w:r>
              <w:rPr>
                <w:color w:val="4C4D4F"/>
                <w:spacing w:val="-5"/>
                <w:sz w:val="18"/>
              </w:rPr>
              <w:t xml:space="preserve"> </w:t>
            </w:r>
            <w:r>
              <w:rPr>
                <w:color w:val="4C4D4F"/>
                <w:sz w:val="18"/>
              </w:rPr>
              <w:t>to</w:t>
            </w:r>
            <w:r>
              <w:rPr>
                <w:color w:val="4C4D4F"/>
                <w:spacing w:val="-5"/>
                <w:sz w:val="18"/>
              </w:rPr>
              <w:t xml:space="preserve"> </w:t>
            </w:r>
            <w:r>
              <w:rPr>
                <w:color w:val="4C4D4F"/>
                <w:sz w:val="18"/>
              </w:rPr>
              <w:t>develop</w:t>
            </w:r>
            <w:r>
              <w:rPr>
                <w:color w:val="4C4D4F"/>
                <w:spacing w:val="-5"/>
                <w:sz w:val="18"/>
              </w:rPr>
              <w:t xml:space="preserve"> </w:t>
            </w:r>
            <w:r>
              <w:rPr>
                <w:color w:val="4C4D4F"/>
                <w:sz w:val="18"/>
              </w:rPr>
              <w:t>and implement</w:t>
            </w:r>
            <w:r>
              <w:rPr>
                <w:color w:val="4C4D4F"/>
                <w:spacing w:val="-11"/>
                <w:sz w:val="18"/>
              </w:rPr>
              <w:t xml:space="preserve"> </w:t>
            </w:r>
            <w:r>
              <w:rPr>
                <w:color w:val="4C4D4F"/>
                <w:sz w:val="18"/>
              </w:rPr>
              <w:t>community</w:t>
            </w:r>
            <w:r>
              <w:rPr>
                <w:color w:val="4C4D4F"/>
                <w:spacing w:val="-11"/>
                <w:sz w:val="18"/>
              </w:rPr>
              <w:t xml:space="preserve"> </w:t>
            </w:r>
            <w:r>
              <w:rPr>
                <w:color w:val="4C4D4F"/>
                <w:sz w:val="18"/>
              </w:rPr>
              <w:t>outreach</w:t>
            </w:r>
            <w:r>
              <w:rPr>
                <w:color w:val="4C4D4F"/>
                <w:spacing w:val="-11"/>
                <w:sz w:val="18"/>
              </w:rPr>
              <w:t xml:space="preserve"> </w:t>
            </w:r>
            <w:r>
              <w:rPr>
                <w:color w:val="4C4D4F"/>
                <w:sz w:val="18"/>
              </w:rPr>
              <w:t>and</w:t>
            </w:r>
            <w:r>
              <w:rPr>
                <w:color w:val="4C4D4F"/>
                <w:spacing w:val="-11"/>
                <w:sz w:val="18"/>
              </w:rPr>
              <w:t xml:space="preserve"> </w:t>
            </w:r>
            <w:r>
              <w:rPr>
                <w:color w:val="4C4D4F"/>
                <w:sz w:val="18"/>
              </w:rPr>
              <w:t>education</w:t>
            </w:r>
            <w:r>
              <w:rPr>
                <w:color w:val="4C4D4F"/>
                <w:spacing w:val="-11"/>
                <w:sz w:val="18"/>
              </w:rPr>
              <w:t xml:space="preserve"> </w:t>
            </w:r>
            <w:r>
              <w:rPr>
                <w:color w:val="4C4D4F"/>
                <w:sz w:val="18"/>
              </w:rPr>
              <w:t>program</w:t>
            </w:r>
          </w:p>
        </w:tc>
      </w:tr>
    </w:tbl>
    <w:p w14:paraId="5E84123A" w14:textId="77777777" w:rsidR="00AC7BD6" w:rsidRDefault="00AC7BD6">
      <w:pPr>
        <w:spacing w:line="266" w:lineRule="auto"/>
        <w:rPr>
          <w:sz w:val="18"/>
        </w:rPr>
        <w:sectPr w:rsidR="00AC7BD6">
          <w:headerReference w:type="default" r:id="rId100"/>
          <w:footerReference w:type="default" r:id="rId101"/>
          <w:pgSz w:w="12240" w:h="15840"/>
          <w:pgMar w:top="360" w:right="300" w:bottom="580" w:left="260" w:header="0" w:footer="386" w:gutter="0"/>
          <w:cols w:space="720"/>
        </w:sectPr>
      </w:pPr>
    </w:p>
    <w:p w14:paraId="0BBC2BB1" w14:textId="77777777" w:rsidR="00AC7BD6" w:rsidRDefault="00AC7BD6">
      <w:pPr>
        <w:pStyle w:val="BodyText"/>
        <w:spacing w:before="7"/>
        <w:rPr>
          <w:sz w:val="25"/>
        </w:rPr>
      </w:pPr>
    </w:p>
    <w:p w14:paraId="4CE4D900" w14:textId="77777777" w:rsidR="00AC7BD6" w:rsidRDefault="00B1402D">
      <w:pPr>
        <w:pStyle w:val="BodyText"/>
        <w:spacing w:before="121"/>
        <w:ind w:left="328"/>
        <w:rPr>
          <w:rFonts w:ascii="Roboto Medium"/>
        </w:rPr>
      </w:pPr>
      <w:r>
        <w:rPr>
          <w:rFonts w:ascii="Roboto Medium"/>
          <w:color w:val="252525"/>
        </w:rPr>
        <w:t>Departmental</w:t>
      </w:r>
      <w:r>
        <w:rPr>
          <w:rFonts w:ascii="Roboto Medium"/>
          <w:color w:val="252525"/>
          <w:spacing w:val="2"/>
        </w:rPr>
        <w:t xml:space="preserve"> </w:t>
      </w:r>
      <w:r>
        <w:rPr>
          <w:rFonts w:ascii="Roboto Medium"/>
          <w:color w:val="252525"/>
        </w:rPr>
        <w:t>Goals</w:t>
      </w:r>
      <w:r>
        <w:rPr>
          <w:rFonts w:ascii="Roboto Medium"/>
          <w:color w:val="252525"/>
          <w:spacing w:val="3"/>
        </w:rPr>
        <w:t xml:space="preserve"> </w:t>
      </w:r>
      <w:r>
        <w:rPr>
          <w:rFonts w:ascii="Roboto Medium"/>
          <w:color w:val="252525"/>
        </w:rPr>
        <w:t>and</w:t>
      </w:r>
      <w:r>
        <w:rPr>
          <w:rFonts w:ascii="Roboto Medium"/>
          <w:color w:val="252525"/>
          <w:spacing w:val="2"/>
        </w:rPr>
        <w:t xml:space="preserve"> </w:t>
      </w:r>
      <w:r>
        <w:rPr>
          <w:rFonts w:ascii="Roboto Medium"/>
          <w:color w:val="252525"/>
        </w:rPr>
        <w:t>Performance</w:t>
      </w:r>
      <w:r>
        <w:rPr>
          <w:rFonts w:ascii="Roboto Medium"/>
          <w:color w:val="252525"/>
          <w:spacing w:val="3"/>
        </w:rPr>
        <w:t xml:space="preserve"> </w:t>
      </w:r>
      <w:r>
        <w:rPr>
          <w:rFonts w:ascii="Roboto Medium"/>
          <w:color w:val="252525"/>
          <w:spacing w:val="-2"/>
        </w:rPr>
        <w:t>Measurements</w:t>
      </w:r>
    </w:p>
    <w:p w14:paraId="0265BB95" w14:textId="77777777" w:rsidR="00AC7BD6" w:rsidRDefault="00B1402D">
      <w:pPr>
        <w:pStyle w:val="ListParagraph"/>
        <w:numPr>
          <w:ilvl w:val="0"/>
          <w:numId w:val="4"/>
        </w:numPr>
        <w:tabs>
          <w:tab w:val="left" w:pos="687"/>
          <w:tab w:val="left" w:pos="688"/>
        </w:tabs>
        <w:spacing w:after="38" w:line="252" w:lineRule="auto"/>
        <w:ind w:right="650"/>
        <w:rPr>
          <w:sz w:val="19"/>
        </w:rPr>
      </w:pPr>
      <w:r>
        <w:rPr>
          <w:color w:val="252525"/>
          <w:sz w:val="19"/>
        </w:rPr>
        <w:t>Ensure excellent product quality and increase service reliability in full compliance with regulatory and reliability requirements and consistent with customer, public health, and ecological needs.</w:t>
      </w:r>
    </w:p>
    <w:tbl>
      <w:tblPr>
        <w:tblW w:w="0" w:type="auto"/>
        <w:tblInd w:w="645" w:type="dxa"/>
        <w:tblLayout w:type="fixed"/>
        <w:tblCellMar>
          <w:left w:w="0" w:type="dxa"/>
          <w:right w:w="0" w:type="dxa"/>
        </w:tblCellMar>
        <w:tblLook w:val="01E0" w:firstRow="1" w:lastRow="1" w:firstColumn="1" w:lastColumn="1" w:noHBand="0" w:noVBand="0"/>
      </w:tblPr>
      <w:tblGrid>
        <w:gridCol w:w="5023"/>
        <w:gridCol w:w="1515"/>
        <w:gridCol w:w="1431"/>
        <w:gridCol w:w="1429"/>
        <w:gridCol w:w="1355"/>
      </w:tblGrid>
      <w:tr w:rsidR="00AC7BD6" w14:paraId="5FCE93BF" w14:textId="77777777">
        <w:trPr>
          <w:trHeight w:val="268"/>
        </w:trPr>
        <w:tc>
          <w:tcPr>
            <w:tcW w:w="5023" w:type="dxa"/>
          </w:tcPr>
          <w:p w14:paraId="13D9E9CC" w14:textId="77777777" w:rsidR="00AC7BD6" w:rsidRDefault="00AC7BD6">
            <w:pPr>
              <w:pStyle w:val="TableParagraph"/>
              <w:rPr>
                <w:rFonts w:ascii="Times New Roman"/>
                <w:sz w:val="18"/>
              </w:rPr>
            </w:pPr>
          </w:p>
        </w:tc>
        <w:tc>
          <w:tcPr>
            <w:tcW w:w="1515" w:type="dxa"/>
            <w:tcBorders>
              <w:bottom w:val="single" w:sz="8" w:space="0" w:color="000000"/>
            </w:tcBorders>
          </w:tcPr>
          <w:p w14:paraId="29EAE019"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32A3F746" w14:textId="77777777" w:rsidR="00AC7BD6" w:rsidRDefault="00B1402D">
            <w:pPr>
              <w:pStyle w:val="TableParagraph"/>
              <w:spacing w:before="20"/>
              <w:ind w:left="121"/>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57520A40" w14:textId="77777777" w:rsidR="00AC7BD6" w:rsidRDefault="00B1402D">
            <w:pPr>
              <w:pStyle w:val="TableParagraph"/>
              <w:spacing w:before="20"/>
              <w:ind w:left="121"/>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5" w:type="dxa"/>
            <w:tcBorders>
              <w:bottom w:val="single" w:sz="8" w:space="0" w:color="000000"/>
            </w:tcBorders>
          </w:tcPr>
          <w:p w14:paraId="01602095" w14:textId="77777777" w:rsidR="00AC7BD6" w:rsidRDefault="00B1402D">
            <w:pPr>
              <w:pStyle w:val="TableParagraph"/>
              <w:spacing w:before="20"/>
              <w:ind w:left="117"/>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145C24E9" w14:textId="77777777">
        <w:trPr>
          <w:trHeight w:val="265"/>
        </w:trPr>
        <w:tc>
          <w:tcPr>
            <w:tcW w:w="5023" w:type="dxa"/>
          </w:tcPr>
          <w:p w14:paraId="1306F942" w14:textId="77777777" w:rsidR="00AC7BD6" w:rsidRDefault="00B1402D">
            <w:pPr>
              <w:pStyle w:val="TableParagraph"/>
              <w:spacing w:before="10"/>
              <w:ind w:left="50"/>
              <w:rPr>
                <w:sz w:val="19"/>
              </w:rPr>
            </w:pPr>
            <w:r>
              <w:rPr>
                <w:color w:val="252525"/>
                <w:sz w:val="19"/>
              </w:rPr>
              <w:t>Safe drinking</w:t>
            </w:r>
            <w:r>
              <w:rPr>
                <w:color w:val="252525"/>
                <w:spacing w:val="1"/>
                <w:sz w:val="19"/>
              </w:rPr>
              <w:t xml:space="preserve"> </w:t>
            </w:r>
            <w:r>
              <w:rPr>
                <w:color w:val="252525"/>
                <w:sz w:val="19"/>
              </w:rPr>
              <w:t>water</w:t>
            </w:r>
            <w:r>
              <w:rPr>
                <w:color w:val="252525"/>
                <w:spacing w:val="1"/>
                <w:sz w:val="19"/>
              </w:rPr>
              <w:t xml:space="preserve"> </w:t>
            </w:r>
            <w:r>
              <w:rPr>
                <w:color w:val="252525"/>
                <w:sz w:val="19"/>
              </w:rPr>
              <w:t xml:space="preserve">compliance </w:t>
            </w:r>
            <w:r>
              <w:rPr>
                <w:color w:val="252525"/>
                <w:spacing w:val="-4"/>
                <w:sz w:val="19"/>
              </w:rPr>
              <w:t>rate</w:t>
            </w:r>
          </w:p>
        </w:tc>
        <w:tc>
          <w:tcPr>
            <w:tcW w:w="1515" w:type="dxa"/>
            <w:tcBorders>
              <w:top w:val="single" w:sz="8" w:space="0" w:color="000000"/>
            </w:tcBorders>
          </w:tcPr>
          <w:p w14:paraId="0D950304" w14:textId="77777777" w:rsidR="00AC7BD6" w:rsidRDefault="00B1402D">
            <w:pPr>
              <w:pStyle w:val="TableParagraph"/>
              <w:spacing w:before="20" w:line="216" w:lineRule="exact"/>
              <w:ind w:right="125"/>
              <w:jc w:val="right"/>
              <w:rPr>
                <w:sz w:val="19"/>
              </w:rPr>
            </w:pPr>
            <w:r>
              <w:rPr>
                <w:color w:val="252525"/>
                <w:spacing w:val="-4"/>
                <w:sz w:val="19"/>
              </w:rPr>
              <w:t>100%</w:t>
            </w:r>
          </w:p>
        </w:tc>
        <w:tc>
          <w:tcPr>
            <w:tcW w:w="1431" w:type="dxa"/>
            <w:tcBorders>
              <w:top w:val="single" w:sz="8" w:space="0" w:color="000000"/>
            </w:tcBorders>
          </w:tcPr>
          <w:p w14:paraId="28A1601C" w14:textId="77777777" w:rsidR="00AC7BD6" w:rsidRDefault="00B1402D">
            <w:pPr>
              <w:pStyle w:val="TableParagraph"/>
              <w:spacing w:before="20" w:line="216" w:lineRule="exact"/>
              <w:ind w:right="126"/>
              <w:jc w:val="right"/>
              <w:rPr>
                <w:sz w:val="19"/>
              </w:rPr>
            </w:pPr>
            <w:r>
              <w:rPr>
                <w:color w:val="252525"/>
                <w:spacing w:val="-4"/>
                <w:sz w:val="19"/>
              </w:rPr>
              <w:t>100%</w:t>
            </w:r>
          </w:p>
        </w:tc>
        <w:tc>
          <w:tcPr>
            <w:tcW w:w="1429" w:type="dxa"/>
            <w:tcBorders>
              <w:top w:val="single" w:sz="8" w:space="0" w:color="000000"/>
            </w:tcBorders>
          </w:tcPr>
          <w:p w14:paraId="51F0D9BA" w14:textId="77777777" w:rsidR="00AC7BD6" w:rsidRDefault="00B1402D">
            <w:pPr>
              <w:pStyle w:val="TableParagraph"/>
              <w:spacing w:before="20" w:line="216" w:lineRule="exact"/>
              <w:ind w:right="126"/>
              <w:jc w:val="right"/>
              <w:rPr>
                <w:sz w:val="19"/>
              </w:rPr>
            </w:pPr>
            <w:r>
              <w:rPr>
                <w:color w:val="252525"/>
                <w:spacing w:val="-4"/>
                <w:sz w:val="19"/>
              </w:rPr>
              <w:t>100%</w:t>
            </w:r>
          </w:p>
        </w:tc>
        <w:tc>
          <w:tcPr>
            <w:tcW w:w="1355" w:type="dxa"/>
            <w:tcBorders>
              <w:top w:val="single" w:sz="8" w:space="0" w:color="000000"/>
            </w:tcBorders>
          </w:tcPr>
          <w:p w14:paraId="1FDDA052" w14:textId="77777777" w:rsidR="00AC7BD6" w:rsidRDefault="00B1402D">
            <w:pPr>
              <w:pStyle w:val="TableParagraph"/>
              <w:spacing w:before="20" w:line="216" w:lineRule="exact"/>
              <w:ind w:right="49"/>
              <w:jc w:val="right"/>
              <w:rPr>
                <w:sz w:val="19"/>
              </w:rPr>
            </w:pPr>
            <w:r>
              <w:rPr>
                <w:color w:val="252525"/>
                <w:spacing w:val="-4"/>
                <w:sz w:val="19"/>
              </w:rPr>
              <w:t>100%</w:t>
            </w:r>
          </w:p>
        </w:tc>
      </w:tr>
      <w:tr w:rsidR="00AC7BD6" w14:paraId="4BBE876C" w14:textId="77777777">
        <w:trPr>
          <w:trHeight w:val="278"/>
        </w:trPr>
        <w:tc>
          <w:tcPr>
            <w:tcW w:w="5023" w:type="dxa"/>
          </w:tcPr>
          <w:p w14:paraId="2E00BE2F" w14:textId="77777777" w:rsidR="00AC7BD6" w:rsidRDefault="00B1402D">
            <w:pPr>
              <w:pStyle w:val="TableParagraph"/>
              <w:spacing w:before="23"/>
              <w:ind w:left="50"/>
              <w:rPr>
                <w:sz w:val="19"/>
              </w:rPr>
            </w:pPr>
            <w:r>
              <w:rPr>
                <w:color w:val="252525"/>
                <w:sz w:val="19"/>
              </w:rPr>
              <w:t>Wastewater</w:t>
            </w:r>
            <w:r>
              <w:rPr>
                <w:color w:val="252525"/>
                <w:spacing w:val="1"/>
                <w:sz w:val="19"/>
              </w:rPr>
              <w:t xml:space="preserve"> </w:t>
            </w:r>
            <w:r>
              <w:rPr>
                <w:color w:val="252525"/>
                <w:sz w:val="19"/>
              </w:rPr>
              <w:t>treatment</w:t>
            </w:r>
            <w:r>
              <w:rPr>
                <w:color w:val="252525"/>
                <w:spacing w:val="1"/>
                <w:sz w:val="19"/>
              </w:rPr>
              <w:t xml:space="preserve"> </w:t>
            </w:r>
            <w:r>
              <w:rPr>
                <w:color w:val="252525"/>
                <w:sz w:val="19"/>
              </w:rPr>
              <w:t>compliance</w:t>
            </w:r>
            <w:r>
              <w:rPr>
                <w:color w:val="252525"/>
                <w:spacing w:val="1"/>
                <w:sz w:val="19"/>
              </w:rPr>
              <w:t xml:space="preserve"> </w:t>
            </w:r>
            <w:r>
              <w:rPr>
                <w:color w:val="252525"/>
                <w:spacing w:val="-4"/>
                <w:sz w:val="19"/>
              </w:rPr>
              <w:t>rate</w:t>
            </w:r>
          </w:p>
        </w:tc>
        <w:tc>
          <w:tcPr>
            <w:tcW w:w="1515" w:type="dxa"/>
          </w:tcPr>
          <w:p w14:paraId="6D8CEC1C" w14:textId="77777777" w:rsidR="00AC7BD6" w:rsidRDefault="00B1402D">
            <w:pPr>
              <w:pStyle w:val="TableParagraph"/>
              <w:spacing w:before="43" w:line="216" w:lineRule="exact"/>
              <w:ind w:right="125"/>
              <w:jc w:val="right"/>
              <w:rPr>
                <w:sz w:val="19"/>
              </w:rPr>
            </w:pPr>
            <w:r>
              <w:rPr>
                <w:color w:val="252525"/>
                <w:spacing w:val="-4"/>
                <w:sz w:val="19"/>
              </w:rPr>
              <w:t>100%</w:t>
            </w:r>
          </w:p>
        </w:tc>
        <w:tc>
          <w:tcPr>
            <w:tcW w:w="1431" w:type="dxa"/>
          </w:tcPr>
          <w:p w14:paraId="524AE29C" w14:textId="77777777" w:rsidR="00AC7BD6" w:rsidRDefault="00B1402D">
            <w:pPr>
              <w:pStyle w:val="TableParagraph"/>
              <w:spacing w:before="43" w:line="216" w:lineRule="exact"/>
              <w:ind w:right="126"/>
              <w:jc w:val="right"/>
              <w:rPr>
                <w:sz w:val="19"/>
              </w:rPr>
            </w:pPr>
            <w:r>
              <w:rPr>
                <w:color w:val="252525"/>
                <w:spacing w:val="-4"/>
                <w:sz w:val="19"/>
              </w:rPr>
              <w:t>100%</w:t>
            </w:r>
          </w:p>
        </w:tc>
        <w:tc>
          <w:tcPr>
            <w:tcW w:w="1429" w:type="dxa"/>
          </w:tcPr>
          <w:p w14:paraId="1DE45F01" w14:textId="77777777" w:rsidR="00AC7BD6" w:rsidRDefault="00B1402D">
            <w:pPr>
              <w:pStyle w:val="TableParagraph"/>
              <w:spacing w:before="43" w:line="216" w:lineRule="exact"/>
              <w:ind w:right="126"/>
              <w:jc w:val="right"/>
              <w:rPr>
                <w:sz w:val="19"/>
              </w:rPr>
            </w:pPr>
            <w:r>
              <w:rPr>
                <w:color w:val="252525"/>
                <w:spacing w:val="-4"/>
                <w:sz w:val="19"/>
              </w:rPr>
              <w:t>100%</w:t>
            </w:r>
          </w:p>
        </w:tc>
        <w:tc>
          <w:tcPr>
            <w:tcW w:w="1355" w:type="dxa"/>
          </w:tcPr>
          <w:p w14:paraId="5D1D6528" w14:textId="77777777" w:rsidR="00AC7BD6" w:rsidRDefault="00B1402D">
            <w:pPr>
              <w:pStyle w:val="TableParagraph"/>
              <w:spacing w:before="43" w:line="216" w:lineRule="exact"/>
              <w:ind w:right="49"/>
              <w:jc w:val="right"/>
              <w:rPr>
                <w:sz w:val="19"/>
              </w:rPr>
            </w:pPr>
            <w:r>
              <w:rPr>
                <w:color w:val="252525"/>
                <w:spacing w:val="-4"/>
                <w:sz w:val="19"/>
              </w:rPr>
              <w:t>100%</w:t>
            </w:r>
          </w:p>
        </w:tc>
      </w:tr>
      <w:tr w:rsidR="00AC7BD6" w14:paraId="24EC996D" w14:textId="77777777">
        <w:trPr>
          <w:trHeight w:val="537"/>
        </w:trPr>
        <w:tc>
          <w:tcPr>
            <w:tcW w:w="5023" w:type="dxa"/>
          </w:tcPr>
          <w:p w14:paraId="675E168B" w14:textId="77777777" w:rsidR="00AC7BD6" w:rsidRDefault="00B1402D">
            <w:pPr>
              <w:pStyle w:val="TableParagraph"/>
              <w:spacing w:before="23" w:line="252" w:lineRule="auto"/>
              <w:ind w:left="189" w:right="560" w:hanging="140"/>
              <w:rPr>
                <w:sz w:val="19"/>
              </w:rPr>
            </w:pPr>
            <w:r>
              <w:rPr>
                <w:color w:val="252525"/>
                <w:sz w:val="19"/>
              </w:rPr>
              <w:t>Number</w:t>
            </w:r>
            <w:r>
              <w:rPr>
                <w:color w:val="252525"/>
                <w:spacing w:val="-1"/>
                <w:sz w:val="19"/>
              </w:rPr>
              <w:t xml:space="preserve"> </w:t>
            </w:r>
            <w:r>
              <w:rPr>
                <w:color w:val="252525"/>
                <w:sz w:val="19"/>
              </w:rPr>
              <w:t>of</w:t>
            </w:r>
            <w:r>
              <w:rPr>
                <w:color w:val="252525"/>
                <w:spacing w:val="-1"/>
                <w:sz w:val="19"/>
              </w:rPr>
              <w:t xml:space="preserve"> </w:t>
            </w:r>
            <w:r>
              <w:rPr>
                <w:color w:val="252525"/>
                <w:sz w:val="19"/>
              </w:rPr>
              <w:t>reportable</w:t>
            </w:r>
            <w:r>
              <w:rPr>
                <w:color w:val="252525"/>
                <w:spacing w:val="-1"/>
                <w:sz w:val="19"/>
              </w:rPr>
              <w:t xml:space="preserve"> </w:t>
            </w:r>
            <w:r>
              <w:rPr>
                <w:color w:val="252525"/>
                <w:sz w:val="19"/>
              </w:rPr>
              <w:t>spills</w:t>
            </w:r>
            <w:r>
              <w:rPr>
                <w:color w:val="252525"/>
                <w:spacing w:val="-1"/>
                <w:sz w:val="19"/>
              </w:rPr>
              <w:t xml:space="preserve"> </w:t>
            </w:r>
            <w:r>
              <w:rPr>
                <w:color w:val="252525"/>
                <w:sz w:val="19"/>
              </w:rPr>
              <w:t>per</w:t>
            </w:r>
            <w:r>
              <w:rPr>
                <w:color w:val="252525"/>
                <w:spacing w:val="-1"/>
                <w:sz w:val="19"/>
              </w:rPr>
              <w:t xml:space="preserve"> </w:t>
            </w:r>
            <w:r>
              <w:rPr>
                <w:color w:val="252525"/>
                <w:sz w:val="19"/>
              </w:rPr>
              <w:t>100</w:t>
            </w:r>
            <w:r>
              <w:rPr>
                <w:color w:val="252525"/>
                <w:spacing w:val="-1"/>
                <w:sz w:val="19"/>
              </w:rPr>
              <w:t xml:space="preserve"> </w:t>
            </w:r>
            <w:r>
              <w:rPr>
                <w:color w:val="252525"/>
                <w:sz w:val="19"/>
              </w:rPr>
              <w:t>miles</w:t>
            </w:r>
            <w:r>
              <w:rPr>
                <w:color w:val="252525"/>
                <w:spacing w:val="-1"/>
                <w:sz w:val="19"/>
              </w:rPr>
              <w:t xml:space="preserve"> </w:t>
            </w:r>
            <w:r>
              <w:rPr>
                <w:color w:val="252525"/>
                <w:sz w:val="19"/>
              </w:rPr>
              <w:t>of collection lines</w:t>
            </w:r>
          </w:p>
        </w:tc>
        <w:tc>
          <w:tcPr>
            <w:tcW w:w="1515" w:type="dxa"/>
          </w:tcPr>
          <w:p w14:paraId="1F93CA4F" w14:textId="77777777" w:rsidR="00AC7BD6" w:rsidRDefault="00AC7BD6">
            <w:pPr>
              <w:pStyle w:val="TableParagraph"/>
              <w:spacing w:before="2"/>
              <w:rPr>
                <w:sz w:val="25"/>
              </w:rPr>
            </w:pPr>
          </w:p>
          <w:p w14:paraId="03C4FD30" w14:textId="77777777" w:rsidR="00AC7BD6" w:rsidRDefault="00B1402D">
            <w:pPr>
              <w:pStyle w:val="TableParagraph"/>
              <w:spacing w:line="216" w:lineRule="exact"/>
              <w:ind w:right="121"/>
              <w:jc w:val="right"/>
              <w:rPr>
                <w:sz w:val="19"/>
              </w:rPr>
            </w:pPr>
            <w:r>
              <w:rPr>
                <w:color w:val="252525"/>
                <w:spacing w:val="-4"/>
                <w:sz w:val="19"/>
              </w:rPr>
              <w:t>0.80</w:t>
            </w:r>
          </w:p>
        </w:tc>
        <w:tc>
          <w:tcPr>
            <w:tcW w:w="1431" w:type="dxa"/>
          </w:tcPr>
          <w:p w14:paraId="3731CEAA" w14:textId="77777777" w:rsidR="00AC7BD6" w:rsidRDefault="00AC7BD6">
            <w:pPr>
              <w:pStyle w:val="TableParagraph"/>
              <w:spacing w:before="2"/>
              <w:rPr>
                <w:sz w:val="25"/>
              </w:rPr>
            </w:pPr>
          </w:p>
          <w:p w14:paraId="0CD21A64" w14:textId="77777777" w:rsidR="00AC7BD6" w:rsidRDefault="00B1402D">
            <w:pPr>
              <w:pStyle w:val="TableParagraph"/>
              <w:spacing w:line="216" w:lineRule="exact"/>
              <w:ind w:right="121"/>
              <w:jc w:val="right"/>
              <w:rPr>
                <w:sz w:val="19"/>
              </w:rPr>
            </w:pPr>
            <w:r>
              <w:rPr>
                <w:color w:val="252525"/>
                <w:spacing w:val="-4"/>
                <w:sz w:val="19"/>
              </w:rPr>
              <w:t>1.40</w:t>
            </w:r>
          </w:p>
        </w:tc>
        <w:tc>
          <w:tcPr>
            <w:tcW w:w="1429" w:type="dxa"/>
          </w:tcPr>
          <w:p w14:paraId="734B1E81" w14:textId="77777777" w:rsidR="00AC7BD6" w:rsidRDefault="00AC7BD6">
            <w:pPr>
              <w:pStyle w:val="TableParagraph"/>
              <w:spacing w:before="2"/>
              <w:rPr>
                <w:sz w:val="25"/>
              </w:rPr>
            </w:pPr>
          </w:p>
          <w:p w14:paraId="23DE3333" w14:textId="77777777" w:rsidR="00AC7BD6" w:rsidRDefault="00B1402D">
            <w:pPr>
              <w:pStyle w:val="TableParagraph"/>
              <w:spacing w:line="216" w:lineRule="exact"/>
              <w:ind w:right="120"/>
              <w:jc w:val="right"/>
              <w:rPr>
                <w:sz w:val="19"/>
              </w:rPr>
            </w:pPr>
            <w:r>
              <w:rPr>
                <w:color w:val="252525"/>
                <w:spacing w:val="-4"/>
                <w:sz w:val="19"/>
              </w:rPr>
              <w:t>1.40</w:t>
            </w:r>
          </w:p>
        </w:tc>
        <w:tc>
          <w:tcPr>
            <w:tcW w:w="1355" w:type="dxa"/>
          </w:tcPr>
          <w:p w14:paraId="1E5EFA94" w14:textId="77777777" w:rsidR="00AC7BD6" w:rsidRDefault="00AC7BD6">
            <w:pPr>
              <w:pStyle w:val="TableParagraph"/>
              <w:spacing w:before="2"/>
              <w:rPr>
                <w:sz w:val="25"/>
              </w:rPr>
            </w:pPr>
          </w:p>
          <w:p w14:paraId="3CBFCB72" w14:textId="77777777" w:rsidR="00AC7BD6" w:rsidRDefault="00B1402D">
            <w:pPr>
              <w:pStyle w:val="TableParagraph"/>
              <w:spacing w:line="216" w:lineRule="exact"/>
              <w:ind w:right="44"/>
              <w:jc w:val="right"/>
              <w:rPr>
                <w:sz w:val="19"/>
              </w:rPr>
            </w:pPr>
            <w:r>
              <w:rPr>
                <w:color w:val="252525"/>
                <w:spacing w:val="-4"/>
                <w:sz w:val="19"/>
              </w:rPr>
              <w:t>0.80</w:t>
            </w:r>
          </w:p>
        </w:tc>
      </w:tr>
      <w:tr w:rsidR="00AC7BD6" w14:paraId="3FC131A8" w14:textId="77777777">
        <w:trPr>
          <w:trHeight w:val="275"/>
        </w:trPr>
        <w:tc>
          <w:tcPr>
            <w:tcW w:w="5023" w:type="dxa"/>
          </w:tcPr>
          <w:p w14:paraId="23C6A93D" w14:textId="77777777" w:rsidR="00AC7BD6" w:rsidRDefault="00B1402D">
            <w:pPr>
              <w:pStyle w:val="TableParagraph"/>
              <w:spacing w:before="23"/>
              <w:ind w:left="50"/>
              <w:rPr>
                <w:sz w:val="19"/>
              </w:rPr>
            </w:pPr>
            <w:r>
              <w:rPr>
                <w:color w:val="252525"/>
                <w:sz w:val="19"/>
              </w:rPr>
              <w:t>Unplanned outages</w:t>
            </w:r>
            <w:r>
              <w:rPr>
                <w:color w:val="252525"/>
                <w:spacing w:val="1"/>
                <w:sz w:val="19"/>
              </w:rPr>
              <w:t xml:space="preserve"> </w:t>
            </w:r>
            <w:r>
              <w:rPr>
                <w:color w:val="252525"/>
                <w:sz w:val="19"/>
              </w:rPr>
              <w:t>per</w:t>
            </w:r>
            <w:r>
              <w:rPr>
                <w:color w:val="252525"/>
                <w:spacing w:val="1"/>
                <w:sz w:val="19"/>
              </w:rPr>
              <w:t xml:space="preserve"> </w:t>
            </w:r>
            <w:r>
              <w:rPr>
                <w:color w:val="252525"/>
                <w:sz w:val="19"/>
              </w:rPr>
              <w:t xml:space="preserve">1,000 </w:t>
            </w:r>
            <w:r>
              <w:rPr>
                <w:color w:val="252525"/>
                <w:spacing w:val="-2"/>
                <w:sz w:val="19"/>
              </w:rPr>
              <w:t>customers</w:t>
            </w:r>
          </w:p>
        </w:tc>
        <w:tc>
          <w:tcPr>
            <w:tcW w:w="1515" w:type="dxa"/>
          </w:tcPr>
          <w:p w14:paraId="17575D4F" w14:textId="77777777" w:rsidR="00AC7BD6" w:rsidRDefault="00B1402D">
            <w:pPr>
              <w:pStyle w:val="TableParagraph"/>
              <w:spacing w:before="43" w:line="213" w:lineRule="exact"/>
              <w:ind w:right="121"/>
              <w:jc w:val="right"/>
              <w:rPr>
                <w:sz w:val="19"/>
              </w:rPr>
            </w:pPr>
            <w:r>
              <w:rPr>
                <w:color w:val="252525"/>
                <w:spacing w:val="-4"/>
                <w:sz w:val="19"/>
              </w:rPr>
              <w:t>3.87</w:t>
            </w:r>
          </w:p>
        </w:tc>
        <w:tc>
          <w:tcPr>
            <w:tcW w:w="1431" w:type="dxa"/>
          </w:tcPr>
          <w:p w14:paraId="0DA35281" w14:textId="77777777" w:rsidR="00AC7BD6" w:rsidRDefault="00B1402D">
            <w:pPr>
              <w:pStyle w:val="TableParagraph"/>
              <w:spacing w:before="43" w:line="213" w:lineRule="exact"/>
              <w:ind w:right="121"/>
              <w:jc w:val="right"/>
              <w:rPr>
                <w:sz w:val="19"/>
              </w:rPr>
            </w:pPr>
            <w:r>
              <w:rPr>
                <w:color w:val="252525"/>
                <w:spacing w:val="-4"/>
                <w:sz w:val="19"/>
              </w:rPr>
              <w:t>5.62</w:t>
            </w:r>
          </w:p>
        </w:tc>
        <w:tc>
          <w:tcPr>
            <w:tcW w:w="1429" w:type="dxa"/>
          </w:tcPr>
          <w:p w14:paraId="4DA0D82F" w14:textId="77777777" w:rsidR="00AC7BD6" w:rsidRDefault="00B1402D">
            <w:pPr>
              <w:pStyle w:val="TableParagraph"/>
              <w:spacing w:before="43" w:line="213" w:lineRule="exact"/>
              <w:ind w:right="120"/>
              <w:jc w:val="right"/>
              <w:rPr>
                <w:sz w:val="19"/>
              </w:rPr>
            </w:pPr>
            <w:r>
              <w:rPr>
                <w:color w:val="252525"/>
                <w:spacing w:val="-4"/>
                <w:sz w:val="19"/>
              </w:rPr>
              <w:t>4.01</w:t>
            </w:r>
          </w:p>
        </w:tc>
        <w:tc>
          <w:tcPr>
            <w:tcW w:w="1355" w:type="dxa"/>
          </w:tcPr>
          <w:p w14:paraId="2E925B31" w14:textId="77777777" w:rsidR="00AC7BD6" w:rsidRDefault="00B1402D">
            <w:pPr>
              <w:pStyle w:val="TableParagraph"/>
              <w:spacing w:before="43" w:line="213" w:lineRule="exact"/>
              <w:ind w:right="44"/>
              <w:jc w:val="right"/>
              <w:rPr>
                <w:sz w:val="19"/>
              </w:rPr>
            </w:pPr>
            <w:r>
              <w:rPr>
                <w:color w:val="252525"/>
                <w:spacing w:val="-4"/>
                <w:sz w:val="19"/>
              </w:rPr>
              <w:t>4.00</w:t>
            </w:r>
          </w:p>
        </w:tc>
      </w:tr>
    </w:tbl>
    <w:p w14:paraId="719ABF1D" w14:textId="77777777" w:rsidR="00AC7BD6" w:rsidRDefault="00AC7BD6">
      <w:pPr>
        <w:pStyle w:val="BodyText"/>
        <w:spacing w:before="7"/>
        <w:rPr>
          <w:sz w:val="25"/>
        </w:rPr>
      </w:pPr>
    </w:p>
    <w:p w14:paraId="58A2A781" w14:textId="77777777" w:rsidR="00AC7BD6" w:rsidRDefault="00B1402D">
      <w:pPr>
        <w:pStyle w:val="ListParagraph"/>
        <w:numPr>
          <w:ilvl w:val="0"/>
          <w:numId w:val="4"/>
        </w:numPr>
        <w:tabs>
          <w:tab w:val="left" w:pos="687"/>
          <w:tab w:val="left" w:pos="688"/>
        </w:tabs>
        <w:spacing w:before="0" w:line="252" w:lineRule="auto"/>
        <w:ind w:left="689" w:right="1139" w:hanging="362"/>
        <w:rPr>
          <w:sz w:val="19"/>
        </w:rPr>
      </w:pPr>
      <w:r>
        <w:rPr>
          <w:color w:val="252525"/>
          <w:sz w:val="19"/>
        </w:rPr>
        <w:t>Improve customer service by providing reliable, responsive, and affordable services as well as receive timely customer feedback to maintain responsiveness to customer needs and emergencies.</w:t>
      </w:r>
    </w:p>
    <w:p w14:paraId="7300F652" w14:textId="77777777" w:rsidR="00AC7BD6" w:rsidRDefault="00AC7BD6">
      <w:pPr>
        <w:pStyle w:val="BodyText"/>
        <w:spacing w:before="4"/>
        <w:rPr>
          <w:sz w:val="6"/>
        </w:rPr>
      </w:pPr>
    </w:p>
    <w:tbl>
      <w:tblPr>
        <w:tblW w:w="0" w:type="auto"/>
        <w:tblInd w:w="323" w:type="dxa"/>
        <w:tblLayout w:type="fixed"/>
        <w:tblCellMar>
          <w:left w:w="0" w:type="dxa"/>
          <w:right w:w="0" w:type="dxa"/>
        </w:tblCellMar>
        <w:tblLook w:val="01E0" w:firstRow="1" w:lastRow="1" w:firstColumn="1" w:lastColumn="1" w:noHBand="0" w:noVBand="0"/>
      </w:tblPr>
      <w:tblGrid>
        <w:gridCol w:w="5344"/>
        <w:gridCol w:w="1515"/>
        <w:gridCol w:w="1430"/>
        <w:gridCol w:w="1428"/>
        <w:gridCol w:w="1361"/>
      </w:tblGrid>
      <w:tr w:rsidR="00AC7BD6" w14:paraId="4B4545D3" w14:textId="77777777">
        <w:trPr>
          <w:trHeight w:val="268"/>
        </w:trPr>
        <w:tc>
          <w:tcPr>
            <w:tcW w:w="5344" w:type="dxa"/>
          </w:tcPr>
          <w:p w14:paraId="06F6AEAA" w14:textId="77777777" w:rsidR="00AC7BD6" w:rsidRDefault="00AC7BD6">
            <w:pPr>
              <w:pStyle w:val="TableParagraph"/>
              <w:rPr>
                <w:rFonts w:ascii="Times New Roman"/>
                <w:sz w:val="18"/>
              </w:rPr>
            </w:pPr>
          </w:p>
        </w:tc>
        <w:tc>
          <w:tcPr>
            <w:tcW w:w="1515" w:type="dxa"/>
            <w:tcBorders>
              <w:bottom w:val="single" w:sz="8" w:space="0" w:color="000000"/>
            </w:tcBorders>
          </w:tcPr>
          <w:p w14:paraId="40976170"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0A81C993" w14:textId="77777777" w:rsidR="00AC7BD6" w:rsidRDefault="00B1402D">
            <w:pPr>
              <w:pStyle w:val="TableParagraph"/>
              <w:spacing w:before="20"/>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8" w:type="dxa"/>
            <w:tcBorders>
              <w:bottom w:val="single" w:sz="8" w:space="0" w:color="000000"/>
            </w:tcBorders>
          </w:tcPr>
          <w:p w14:paraId="301ED59C" w14:textId="77777777" w:rsidR="00AC7BD6" w:rsidRDefault="00B1402D">
            <w:pPr>
              <w:pStyle w:val="TableParagraph"/>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61" w:type="dxa"/>
            <w:tcBorders>
              <w:bottom w:val="single" w:sz="8" w:space="0" w:color="000000"/>
            </w:tcBorders>
          </w:tcPr>
          <w:p w14:paraId="29F586E8" w14:textId="77777777" w:rsidR="00AC7BD6" w:rsidRDefault="00B1402D">
            <w:pPr>
              <w:pStyle w:val="TableParagraph"/>
              <w:spacing w:before="20"/>
              <w:ind w:left="120"/>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01DFBC31" w14:textId="77777777">
        <w:trPr>
          <w:trHeight w:val="524"/>
        </w:trPr>
        <w:tc>
          <w:tcPr>
            <w:tcW w:w="5344" w:type="dxa"/>
          </w:tcPr>
          <w:p w14:paraId="3B949DCC" w14:textId="77777777" w:rsidR="00AC7BD6" w:rsidRDefault="00B1402D">
            <w:pPr>
              <w:pStyle w:val="TableParagraph"/>
              <w:spacing w:before="10" w:line="252" w:lineRule="auto"/>
              <w:ind w:left="511" w:right="138" w:hanging="299"/>
              <w:rPr>
                <w:sz w:val="19"/>
              </w:rPr>
            </w:pPr>
            <w:r>
              <w:rPr>
                <w:color w:val="252525"/>
                <w:sz w:val="19"/>
              </w:rPr>
              <w:t>*</w:t>
            </w:r>
            <w:r>
              <w:rPr>
                <w:color w:val="252525"/>
                <w:spacing w:val="31"/>
                <w:sz w:val="19"/>
              </w:rPr>
              <w:t xml:space="preserve"> </w:t>
            </w:r>
            <w:r>
              <w:rPr>
                <w:color w:val="252525"/>
                <w:sz w:val="19"/>
              </w:rPr>
              <w:t>Average of water and sewer reactive work requests received per 1,000 accounts</w:t>
            </w:r>
          </w:p>
        </w:tc>
        <w:tc>
          <w:tcPr>
            <w:tcW w:w="1515" w:type="dxa"/>
            <w:tcBorders>
              <w:top w:val="single" w:sz="8" w:space="0" w:color="000000"/>
            </w:tcBorders>
          </w:tcPr>
          <w:p w14:paraId="4F767566" w14:textId="77777777" w:rsidR="00AC7BD6" w:rsidRDefault="00AC7BD6">
            <w:pPr>
              <w:pStyle w:val="TableParagraph"/>
              <w:spacing w:before="3"/>
              <w:rPr>
                <w:sz w:val="23"/>
              </w:rPr>
            </w:pPr>
          </w:p>
          <w:p w14:paraId="0E829F2D" w14:textId="77777777" w:rsidR="00AC7BD6" w:rsidRDefault="00B1402D">
            <w:pPr>
              <w:pStyle w:val="TableParagraph"/>
              <w:spacing w:before="1" w:line="216" w:lineRule="exact"/>
              <w:ind w:right="119"/>
              <w:jc w:val="right"/>
              <w:rPr>
                <w:sz w:val="19"/>
              </w:rPr>
            </w:pPr>
            <w:r>
              <w:rPr>
                <w:color w:val="252525"/>
                <w:spacing w:val="-5"/>
                <w:sz w:val="19"/>
              </w:rPr>
              <w:t>n/a</w:t>
            </w:r>
          </w:p>
        </w:tc>
        <w:tc>
          <w:tcPr>
            <w:tcW w:w="1430" w:type="dxa"/>
            <w:tcBorders>
              <w:top w:val="single" w:sz="8" w:space="0" w:color="000000"/>
            </w:tcBorders>
          </w:tcPr>
          <w:p w14:paraId="44214203" w14:textId="77777777" w:rsidR="00AC7BD6" w:rsidRDefault="00AC7BD6">
            <w:pPr>
              <w:pStyle w:val="TableParagraph"/>
              <w:spacing w:before="3"/>
              <w:rPr>
                <w:sz w:val="23"/>
              </w:rPr>
            </w:pPr>
          </w:p>
          <w:p w14:paraId="4AEE3D90" w14:textId="77777777" w:rsidR="00AC7BD6" w:rsidRDefault="00B1402D">
            <w:pPr>
              <w:pStyle w:val="TableParagraph"/>
              <w:spacing w:before="1" w:line="216" w:lineRule="exact"/>
              <w:ind w:right="119"/>
              <w:jc w:val="right"/>
              <w:rPr>
                <w:sz w:val="19"/>
              </w:rPr>
            </w:pPr>
            <w:r>
              <w:rPr>
                <w:color w:val="252525"/>
                <w:spacing w:val="-5"/>
                <w:sz w:val="19"/>
              </w:rPr>
              <w:t>n/a</w:t>
            </w:r>
          </w:p>
        </w:tc>
        <w:tc>
          <w:tcPr>
            <w:tcW w:w="1428" w:type="dxa"/>
            <w:tcBorders>
              <w:top w:val="single" w:sz="8" w:space="0" w:color="000000"/>
            </w:tcBorders>
          </w:tcPr>
          <w:p w14:paraId="30BC9A4D" w14:textId="77777777" w:rsidR="00AC7BD6" w:rsidRDefault="00AC7BD6">
            <w:pPr>
              <w:pStyle w:val="TableParagraph"/>
              <w:spacing w:before="3"/>
              <w:rPr>
                <w:sz w:val="23"/>
              </w:rPr>
            </w:pPr>
          </w:p>
          <w:p w14:paraId="4E783F68" w14:textId="77777777" w:rsidR="00AC7BD6" w:rsidRDefault="00B1402D">
            <w:pPr>
              <w:pStyle w:val="TableParagraph"/>
              <w:spacing w:before="1" w:line="216" w:lineRule="exact"/>
              <w:ind w:right="117"/>
              <w:jc w:val="right"/>
              <w:rPr>
                <w:sz w:val="19"/>
              </w:rPr>
            </w:pPr>
            <w:r>
              <w:rPr>
                <w:color w:val="252525"/>
                <w:spacing w:val="-4"/>
                <w:sz w:val="19"/>
              </w:rPr>
              <w:t>2.50</w:t>
            </w:r>
          </w:p>
        </w:tc>
        <w:tc>
          <w:tcPr>
            <w:tcW w:w="1361" w:type="dxa"/>
            <w:tcBorders>
              <w:top w:val="single" w:sz="8" w:space="0" w:color="000000"/>
            </w:tcBorders>
          </w:tcPr>
          <w:p w14:paraId="762564E6" w14:textId="77777777" w:rsidR="00AC7BD6" w:rsidRDefault="00AC7BD6">
            <w:pPr>
              <w:pStyle w:val="TableParagraph"/>
              <w:spacing w:before="3"/>
              <w:rPr>
                <w:sz w:val="23"/>
              </w:rPr>
            </w:pPr>
          </w:p>
          <w:p w14:paraId="139CCFE2" w14:textId="77777777" w:rsidR="00AC7BD6" w:rsidRDefault="00B1402D">
            <w:pPr>
              <w:pStyle w:val="TableParagraph"/>
              <w:spacing w:before="1" w:line="216" w:lineRule="exact"/>
              <w:ind w:right="48"/>
              <w:jc w:val="right"/>
              <w:rPr>
                <w:sz w:val="19"/>
              </w:rPr>
            </w:pPr>
            <w:r>
              <w:rPr>
                <w:color w:val="252525"/>
                <w:spacing w:val="-4"/>
                <w:sz w:val="19"/>
              </w:rPr>
              <w:t>4.60</w:t>
            </w:r>
          </w:p>
        </w:tc>
      </w:tr>
      <w:tr w:rsidR="00AC7BD6" w14:paraId="56B997A6" w14:textId="77777777">
        <w:trPr>
          <w:trHeight w:val="278"/>
        </w:trPr>
        <w:tc>
          <w:tcPr>
            <w:tcW w:w="5344" w:type="dxa"/>
          </w:tcPr>
          <w:p w14:paraId="7F4341EB" w14:textId="77777777" w:rsidR="00AC7BD6" w:rsidRDefault="00B1402D">
            <w:pPr>
              <w:pStyle w:val="TableParagraph"/>
              <w:spacing w:before="23"/>
              <w:ind w:left="213"/>
              <w:rPr>
                <w:sz w:val="19"/>
              </w:rPr>
            </w:pPr>
            <w:r>
              <w:rPr>
                <w:color w:val="252525"/>
                <w:sz w:val="19"/>
              </w:rPr>
              <w:t>*</w:t>
            </w:r>
            <w:r>
              <w:rPr>
                <w:color w:val="252525"/>
                <w:spacing w:val="32"/>
                <w:sz w:val="19"/>
              </w:rPr>
              <w:t xml:space="preserve"> </w:t>
            </w:r>
            <w:r>
              <w:rPr>
                <w:color w:val="252525"/>
                <w:sz w:val="19"/>
              </w:rPr>
              <w:t>Customer</w:t>
            </w:r>
            <w:r>
              <w:rPr>
                <w:color w:val="252525"/>
                <w:spacing w:val="2"/>
                <w:sz w:val="19"/>
              </w:rPr>
              <w:t xml:space="preserve"> </w:t>
            </w:r>
            <w:r>
              <w:rPr>
                <w:color w:val="252525"/>
                <w:sz w:val="19"/>
              </w:rPr>
              <w:t>service</w:t>
            </w:r>
            <w:r>
              <w:rPr>
                <w:color w:val="252525"/>
                <w:spacing w:val="2"/>
                <w:sz w:val="19"/>
              </w:rPr>
              <w:t xml:space="preserve"> </w:t>
            </w:r>
            <w:r>
              <w:rPr>
                <w:color w:val="252525"/>
                <w:sz w:val="19"/>
              </w:rPr>
              <w:t>abandoned</w:t>
            </w:r>
            <w:r>
              <w:rPr>
                <w:color w:val="252525"/>
                <w:spacing w:val="1"/>
                <w:sz w:val="19"/>
              </w:rPr>
              <w:t xml:space="preserve"> </w:t>
            </w:r>
            <w:r>
              <w:rPr>
                <w:color w:val="252525"/>
                <w:sz w:val="19"/>
              </w:rPr>
              <w:t>call</w:t>
            </w:r>
            <w:r>
              <w:rPr>
                <w:color w:val="252525"/>
                <w:spacing w:val="2"/>
                <w:sz w:val="19"/>
              </w:rPr>
              <w:t xml:space="preserve"> </w:t>
            </w:r>
            <w:r>
              <w:rPr>
                <w:color w:val="252525"/>
                <w:sz w:val="19"/>
              </w:rPr>
              <w:t>rate</w:t>
            </w:r>
            <w:r>
              <w:rPr>
                <w:color w:val="252525"/>
                <w:spacing w:val="2"/>
                <w:sz w:val="19"/>
              </w:rPr>
              <w:t xml:space="preserve"> </w:t>
            </w:r>
            <w:r>
              <w:rPr>
                <w:color w:val="252525"/>
                <w:spacing w:val="-2"/>
                <w:sz w:val="19"/>
              </w:rPr>
              <w:t>(R12MA)</w:t>
            </w:r>
          </w:p>
        </w:tc>
        <w:tc>
          <w:tcPr>
            <w:tcW w:w="1515" w:type="dxa"/>
          </w:tcPr>
          <w:p w14:paraId="5244D553" w14:textId="77777777" w:rsidR="00AC7BD6" w:rsidRDefault="00B1402D">
            <w:pPr>
              <w:pStyle w:val="TableParagraph"/>
              <w:spacing w:before="43" w:line="216" w:lineRule="exact"/>
              <w:ind w:right="119"/>
              <w:jc w:val="right"/>
              <w:rPr>
                <w:sz w:val="19"/>
              </w:rPr>
            </w:pPr>
            <w:r>
              <w:rPr>
                <w:color w:val="252525"/>
                <w:spacing w:val="-5"/>
                <w:sz w:val="19"/>
              </w:rPr>
              <w:t>n/a</w:t>
            </w:r>
          </w:p>
        </w:tc>
        <w:tc>
          <w:tcPr>
            <w:tcW w:w="1430" w:type="dxa"/>
          </w:tcPr>
          <w:p w14:paraId="35B8B2C9" w14:textId="77777777" w:rsidR="00AC7BD6" w:rsidRDefault="00B1402D">
            <w:pPr>
              <w:pStyle w:val="TableParagraph"/>
              <w:spacing w:before="43" w:line="216" w:lineRule="exact"/>
              <w:ind w:right="119"/>
              <w:jc w:val="right"/>
              <w:rPr>
                <w:sz w:val="19"/>
              </w:rPr>
            </w:pPr>
            <w:r>
              <w:rPr>
                <w:color w:val="252525"/>
                <w:spacing w:val="-5"/>
                <w:sz w:val="19"/>
              </w:rPr>
              <w:t>n/a</w:t>
            </w:r>
          </w:p>
        </w:tc>
        <w:tc>
          <w:tcPr>
            <w:tcW w:w="1428" w:type="dxa"/>
          </w:tcPr>
          <w:p w14:paraId="09AF9680" w14:textId="77777777" w:rsidR="00AC7BD6" w:rsidRDefault="00B1402D">
            <w:pPr>
              <w:pStyle w:val="TableParagraph"/>
              <w:spacing w:before="43" w:line="216" w:lineRule="exact"/>
              <w:ind w:right="117"/>
              <w:jc w:val="right"/>
              <w:rPr>
                <w:sz w:val="19"/>
              </w:rPr>
            </w:pPr>
            <w:r>
              <w:rPr>
                <w:color w:val="252525"/>
                <w:spacing w:val="-4"/>
                <w:sz w:val="19"/>
              </w:rPr>
              <w:t>5.36</w:t>
            </w:r>
          </w:p>
        </w:tc>
        <w:tc>
          <w:tcPr>
            <w:tcW w:w="1361" w:type="dxa"/>
          </w:tcPr>
          <w:p w14:paraId="302D58EF" w14:textId="77777777" w:rsidR="00AC7BD6" w:rsidRDefault="00B1402D">
            <w:pPr>
              <w:pStyle w:val="TableParagraph"/>
              <w:spacing w:before="43" w:line="216" w:lineRule="exact"/>
              <w:ind w:right="50"/>
              <w:jc w:val="right"/>
              <w:rPr>
                <w:sz w:val="19"/>
              </w:rPr>
            </w:pPr>
            <w:r>
              <w:rPr>
                <w:color w:val="252525"/>
                <w:spacing w:val="-2"/>
                <w:sz w:val="19"/>
              </w:rPr>
              <w:t>8.00%</w:t>
            </w:r>
          </w:p>
        </w:tc>
      </w:tr>
      <w:tr w:rsidR="00AC7BD6" w14:paraId="4585B424" w14:textId="77777777">
        <w:trPr>
          <w:trHeight w:val="278"/>
        </w:trPr>
        <w:tc>
          <w:tcPr>
            <w:tcW w:w="5344" w:type="dxa"/>
          </w:tcPr>
          <w:p w14:paraId="28FB9871" w14:textId="77777777" w:rsidR="00AC7BD6" w:rsidRDefault="00B1402D">
            <w:pPr>
              <w:pStyle w:val="TableParagraph"/>
              <w:spacing w:before="23"/>
              <w:ind w:left="213"/>
              <w:rPr>
                <w:sz w:val="19"/>
              </w:rPr>
            </w:pPr>
            <w:r>
              <w:rPr>
                <w:color w:val="252525"/>
                <w:sz w:val="19"/>
              </w:rPr>
              <w:t>*</w:t>
            </w:r>
            <w:r>
              <w:rPr>
                <w:color w:val="252525"/>
                <w:spacing w:val="31"/>
                <w:sz w:val="19"/>
              </w:rPr>
              <w:t xml:space="preserve"> </w:t>
            </w:r>
            <w:r>
              <w:rPr>
                <w:color w:val="252525"/>
                <w:sz w:val="19"/>
              </w:rPr>
              <w:t>Unplanned</w:t>
            </w:r>
            <w:r>
              <w:rPr>
                <w:color w:val="252525"/>
                <w:spacing w:val="1"/>
                <w:sz w:val="19"/>
              </w:rPr>
              <w:t xml:space="preserve"> </w:t>
            </w:r>
            <w:r>
              <w:rPr>
                <w:color w:val="252525"/>
                <w:sz w:val="19"/>
              </w:rPr>
              <w:t>water outages</w:t>
            </w:r>
            <w:r>
              <w:rPr>
                <w:color w:val="252525"/>
                <w:spacing w:val="1"/>
                <w:sz w:val="19"/>
              </w:rPr>
              <w:t xml:space="preserve"> </w:t>
            </w:r>
            <w:r>
              <w:rPr>
                <w:color w:val="252525"/>
                <w:sz w:val="19"/>
              </w:rPr>
              <w:t>per</w:t>
            </w:r>
            <w:r>
              <w:rPr>
                <w:color w:val="252525"/>
                <w:spacing w:val="1"/>
                <w:sz w:val="19"/>
              </w:rPr>
              <w:t xml:space="preserve"> </w:t>
            </w:r>
            <w:r>
              <w:rPr>
                <w:color w:val="252525"/>
                <w:sz w:val="19"/>
              </w:rPr>
              <w:t>1,000</w:t>
            </w:r>
            <w:r>
              <w:rPr>
                <w:color w:val="252525"/>
                <w:spacing w:val="1"/>
                <w:sz w:val="19"/>
              </w:rPr>
              <w:t xml:space="preserve"> </w:t>
            </w:r>
            <w:r>
              <w:rPr>
                <w:color w:val="252525"/>
                <w:spacing w:val="-2"/>
                <w:sz w:val="19"/>
              </w:rPr>
              <w:t>accounts</w:t>
            </w:r>
          </w:p>
        </w:tc>
        <w:tc>
          <w:tcPr>
            <w:tcW w:w="1515" w:type="dxa"/>
          </w:tcPr>
          <w:p w14:paraId="5713F86C" w14:textId="77777777" w:rsidR="00AC7BD6" w:rsidRDefault="00B1402D">
            <w:pPr>
              <w:pStyle w:val="TableParagraph"/>
              <w:spacing w:before="43" w:line="216" w:lineRule="exact"/>
              <w:ind w:right="119"/>
              <w:jc w:val="right"/>
              <w:rPr>
                <w:sz w:val="19"/>
              </w:rPr>
            </w:pPr>
            <w:r>
              <w:rPr>
                <w:color w:val="252525"/>
                <w:spacing w:val="-5"/>
                <w:sz w:val="19"/>
              </w:rPr>
              <w:t>n/a</w:t>
            </w:r>
          </w:p>
        </w:tc>
        <w:tc>
          <w:tcPr>
            <w:tcW w:w="1430" w:type="dxa"/>
          </w:tcPr>
          <w:p w14:paraId="342E2B1D" w14:textId="77777777" w:rsidR="00AC7BD6" w:rsidRDefault="00B1402D">
            <w:pPr>
              <w:pStyle w:val="TableParagraph"/>
              <w:spacing w:before="43" w:line="216" w:lineRule="exact"/>
              <w:ind w:right="119"/>
              <w:jc w:val="right"/>
              <w:rPr>
                <w:sz w:val="19"/>
              </w:rPr>
            </w:pPr>
            <w:r>
              <w:rPr>
                <w:color w:val="252525"/>
                <w:spacing w:val="-5"/>
                <w:sz w:val="19"/>
              </w:rPr>
              <w:t>n/a</w:t>
            </w:r>
          </w:p>
        </w:tc>
        <w:tc>
          <w:tcPr>
            <w:tcW w:w="1428" w:type="dxa"/>
          </w:tcPr>
          <w:p w14:paraId="6A38D63E" w14:textId="77777777" w:rsidR="00AC7BD6" w:rsidRDefault="00B1402D">
            <w:pPr>
              <w:pStyle w:val="TableParagraph"/>
              <w:spacing w:before="43" w:line="216" w:lineRule="exact"/>
              <w:ind w:right="117"/>
              <w:jc w:val="right"/>
              <w:rPr>
                <w:sz w:val="19"/>
              </w:rPr>
            </w:pPr>
            <w:r>
              <w:rPr>
                <w:color w:val="252525"/>
                <w:spacing w:val="-4"/>
                <w:sz w:val="19"/>
              </w:rPr>
              <w:t>4.01</w:t>
            </w:r>
          </w:p>
        </w:tc>
        <w:tc>
          <w:tcPr>
            <w:tcW w:w="1361" w:type="dxa"/>
          </w:tcPr>
          <w:p w14:paraId="217FF925" w14:textId="77777777" w:rsidR="00AC7BD6" w:rsidRDefault="00B1402D">
            <w:pPr>
              <w:pStyle w:val="TableParagraph"/>
              <w:spacing w:before="43" w:line="216" w:lineRule="exact"/>
              <w:ind w:right="48"/>
              <w:jc w:val="right"/>
              <w:rPr>
                <w:sz w:val="19"/>
              </w:rPr>
            </w:pPr>
            <w:r>
              <w:rPr>
                <w:color w:val="252525"/>
                <w:spacing w:val="-4"/>
                <w:sz w:val="19"/>
              </w:rPr>
              <w:t>4.00</w:t>
            </w:r>
          </w:p>
        </w:tc>
      </w:tr>
      <w:tr w:rsidR="00AC7BD6" w14:paraId="2130B80F" w14:textId="77777777">
        <w:trPr>
          <w:trHeight w:val="534"/>
        </w:trPr>
        <w:tc>
          <w:tcPr>
            <w:tcW w:w="5344" w:type="dxa"/>
          </w:tcPr>
          <w:p w14:paraId="355CAFA8" w14:textId="77777777" w:rsidR="00AC7BD6" w:rsidRDefault="00B1402D">
            <w:pPr>
              <w:pStyle w:val="TableParagraph"/>
              <w:spacing w:before="23" w:line="252" w:lineRule="auto"/>
              <w:ind w:left="509" w:right="138" w:hanging="297"/>
              <w:rPr>
                <w:sz w:val="19"/>
              </w:rPr>
            </w:pPr>
            <w:r>
              <w:rPr>
                <w:color w:val="252525"/>
                <w:sz w:val="19"/>
              </w:rPr>
              <w:t>*</w:t>
            </w:r>
            <w:r>
              <w:rPr>
                <w:color w:val="252525"/>
                <w:spacing w:val="32"/>
                <w:sz w:val="19"/>
              </w:rPr>
              <w:t xml:space="preserve"> </w:t>
            </w:r>
            <w:r>
              <w:rPr>
                <w:color w:val="252525"/>
                <w:sz w:val="19"/>
              </w:rPr>
              <w:t>Average time (hours) water service is interrupted due to main valves down (R12MA)</w:t>
            </w:r>
          </w:p>
        </w:tc>
        <w:tc>
          <w:tcPr>
            <w:tcW w:w="1515" w:type="dxa"/>
          </w:tcPr>
          <w:p w14:paraId="3FCB8D0F" w14:textId="77777777" w:rsidR="00AC7BD6" w:rsidRDefault="00AC7BD6">
            <w:pPr>
              <w:pStyle w:val="TableParagraph"/>
              <w:spacing w:before="2"/>
              <w:rPr>
                <w:sz w:val="25"/>
              </w:rPr>
            </w:pPr>
          </w:p>
          <w:p w14:paraId="7EEF47CB" w14:textId="77777777" w:rsidR="00AC7BD6" w:rsidRDefault="00B1402D">
            <w:pPr>
              <w:pStyle w:val="TableParagraph"/>
              <w:spacing w:line="213" w:lineRule="exact"/>
              <w:ind w:right="119"/>
              <w:jc w:val="right"/>
              <w:rPr>
                <w:sz w:val="19"/>
              </w:rPr>
            </w:pPr>
            <w:r>
              <w:rPr>
                <w:color w:val="252525"/>
                <w:spacing w:val="-5"/>
                <w:sz w:val="19"/>
              </w:rPr>
              <w:t>n/a</w:t>
            </w:r>
          </w:p>
        </w:tc>
        <w:tc>
          <w:tcPr>
            <w:tcW w:w="1430" w:type="dxa"/>
          </w:tcPr>
          <w:p w14:paraId="3CA244A9" w14:textId="77777777" w:rsidR="00AC7BD6" w:rsidRDefault="00AC7BD6">
            <w:pPr>
              <w:pStyle w:val="TableParagraph"/>
              <w:spacing w:before="2"/>
              <w:rPr>
                <w:sz w:val="25"/>
              </w:rPr>
            </w:pPr>
          </w:p>
          <w:p w14:paraId="3830E26F" w14:textId="77777777" w:rsidR="00AC7BD6" w:rsidRDefault="00B1402D">
            <w:pPr>
              <w:pStyle w:val="TableParagraph"/>
              <w:spacing w:line="213" w:lineRule="exact"/>
              <w:ind w:right="119"/>
              <w:jc w:val="right"/>
              <w:rPr>
                <w:sz w:val="19"/>
              </w:rPr>
            </w:pPr>
            <w:r>
              <w:rPr>
                <w:color w:val="252525"/>
                <w:spacing w:val="-5"/>
                <w:sz w:val="19"/>
              </w:rPr>
              <w:t>n/a</w:t>
            </w:r>
          </w:p>
        </w:tc>
        <w:tc>
          <w:tcPr>
            <w:tcW w:w="1428" w:type="dxa"/>
          </w:tcPr>
          <w:p w14:paraId="466B8A66" w14:textId="77777777" w:rsidR="00AC7BD6" w:rsidRDefault="00AC7BD6">
            <w:pPr>
              <w:pStyle w:val="TableParagraph"/>
              <w:spacing w:before="2"/>
              <w:rPr>
                <w:sz w:val="25"/>
              </w:rPr>
            </w:pPr>
          </w:p>
          <w:p w14:paraId="26A94F3C" w14:textId="77777777" w:rsidR="00AC7BD6" w:rsidRDefault="00B1402D">
            <w:pPr>
              <w:pStyle w:val="TableParagraph"/>
              <w:spacing w:line="213" w:lineRule="exact"/>
              <w:ind w:right="117"/>
              <w:jc w:val="right"/>
              <w:rPr>
                <w:sz w:val="19"/>
              </w:rPr>
            </w:pPr>
            <w:r>
              <w:rPr>
                <w:color w:val="252525"/>
                <w:spacing w:val="-4"/>
                <w:sz w:val="19"/>
              </w:rPr>
              <w:t>3.09</w:t>
            </w:r>
          </w:p>
        </w:tc>
        <w:tc>
          <w:tcPr>
            <w:tcW w:w="1361" w:type="dxa"/>
          </w:tcPr>
          <w:p w14:paraId="48518504" w14:textId="77777777" w:rsidR="00AC7BD6" w:rsidRDefault="00AC7BD6">
            <w:pPr>
              <w:pStyle w:val="TableParagraph"/>
              <w:spacing w:before="2"/>
              <w:rPr>
                <w:sz w:val="25"/>
              </w:rPr>
            </w:pPr>
          </w:p>
          <w:p w14:paraId="7A68CA95" w14:textId="77777777" w:rsidR="00AC7BD6" w:rsidRDefault="00B1402D">
            <w:pPr>
              <w:pStyle w:val="TableParagraph"/>
              <w:spacing w:line="213" w:lineRule="exact"/>
              <w:ind w:right="48"/>
              <w:jc w:val="right"/>
              <w:rPr>
                <w:sz w:val="19"/>
              </w:rPr>
            </w:pPr>
            <w:r>
              <w:rPr>
                <w:color w:val="252525"/>
                <w:spacing w:val="-4"/>
                <w:sz w:val="19"/>
              </w:rPr>
              <w:t>4.00</w:t>
            </w:r>
          </w:p>
        </w:tc>
      </w:tr>
      <w:tr w:rsidR="00AC7BD6" w14:paraId="506A7A23" w14:textId="77777777">
        <w:trPr>
          <w:trHeight w:val="540"/>
        </w:trPr>
        <w:tc>
          <w:tcPr>
            <w:tcW w:w="5344" w:type="dxa"/>
          </w:tcPr>
          <w:p w14:paraId="6511C9B9" w14:textId="77777777" w:rsidR="00AC7BD6" w:rsidRDefault="00B1402D">
            <w:pPr>
              <w:pStyle w:val="TableParagraph"/>
              <w:spacing w:before="26" w:line="252" w:lineRule="auto"/>
              <w:ind w:left="560" w:right="287" w:hanging="347"/>
              <w:rPr>
                <w:sz w:val="19"/>
              </w:rPr>
            </w:pPr>
            <w:r>
              <w:rPr>
                <w:color w:val="252525"/>
                <w:sz w:val="19"/>
              </w:rPr>
              <w:t>*</w:t>
            </w:r>
            <w:r>
              <w:rPr>
                <w:color w:val="252525"/>
                <w:spacing w:val="32"/>
                <w:sz w:val="19"/>
              </w:rPr>
              <w:t xml:space="preserve"> </w:t>
            </w:r>
            <w:r>
              <w:rPr>
                <w:color w:val="252525"/>
                <w:sz w:val="19"/>
              </w:rPr>
              <w:t>Percent of stormwater drainage calls responded to within 24 hours</w:t>
            </w:r>
          </w:p>
        </w:tc>
        <w:tc>
          <w:tcPr>
            <w:tcW w:w="1515" w:type="dxa"/>
          </w:tcPr>
          <w:p w14:paraId="7674B9D6" w14:textId="77777777" w:rsidR="00AC7BD6" w:rsidRDefault="00AC7BD6">
            <w:pPr>
              <w:pStyle w:val="TableParagraph"/>
              <w:spacing w:before="4"/>
              <w:rPr>
                <w:sz w:val="25"/>
              </w:rPr>
            </w:pPr>
          </w:p>
          <w:p w14:paraId="770A3BB4" w14:textId="77777777" w:rsidR="00AC7BD6" w:rsidRDefault="00B1402D">
            <w:pPr>
              <w:pStyle w:val="TableParagraph"/>
              <w:spacing w:before="1" w:line="216" w:lineRule="exact"/>
              <w:ind w:right="119"/>
              <w:jc w:val="right"/>
              <w:rPr>
                <w:sz w:val="19"/>
              </w:rPr>
            </w:pPr>
            <w:r>
              <w:rPr>
                <w:color w:val="252525"/>
                <w:spacing w:val="-5"/>
                <w:sz w:val="19"/>
              </w:rPr>
              <w:t>n/a</w:t>
            </w:r>
          </w:p>
        </w:tc>
        <w:tc>
          <w:tcPr>
            <w:tcW w:w="1430" w:type="dxa"/>
          </w:tcPr>
          <w:p w14:paraId="5EA1570F" w14:textId="77777777" w:rsidR="00AC7BD6" w:rsidRDefault="00AC7BD6">
            <w:pPr>
              <w:pStyle w:val="TableParagraph"/>
              <w:spacing w:before="4"/>
              <w:rPr>
                <w:sz w:val="25"/>
              </w:rPr>
            </w:pPr>
          </w:p>
          <w:p w14:paraId="6E95BF3A" w14:textId="77777777" w:rsidR="00AC7BD6" w:rsidRDefault="00B1402D">
            <w:pPr>
              <w:pStyle w:val="TableParagraph"/>
              <w:spacing w:before="1" w:line="216" w:lineRule="exact"/>
              <w:ind w:right="120"/>
              <w:jc w:val="right"/>
              <w:rPr>
                <w:sz w:val="19"/>
              </w:rPr>
            </w:pPr>
            <w:r>
              <w:rPr>
                <w:color w:val="252525"/>
                <w:spacing w:val="-5"/>
                <w:sz w:val="19"/>
              </w:rPr>
              <w:t>n/a</w:t>
            </w:r>
          </w:p>
        </w:tc>
        <w:tc>
          <w:tcPr>
            <w:tcW w:w="1428" w:type="dxa"/>
          </w:tcPr>
          <w:p w14:paraId="01D5F9AD" w14:textId="77777777" w:rsidR="00AC7BD6" w:rsidRDefault="00AC7BD6">
            <w:pPr>
              <w:pStyle w:val="TableParagraph"/>
              <w:spacing w:before="4"/>
              <w:rPr>
                <w:sz w:val="25"/>
              </w:rPr>
            </w:pPr>
          </w:p>
          <w:p w14:paraId="08D82104" w14:textId="77777777" w:rsidR="00AC7BD6" w:rsidRDefault="00B1402D">
            <w:pPr>
              <w:pStyle w:val="TableParagraph"/>
              <w:spacing w:before="1" w:line="216" w:lineRule="exact"/>
              <w:ind w:right="119"/>
              <w:jc w:val="right"/>
              <w:rPr>
                <w:sz w:val="19"/>
              </w:rPr>
            </w:pPr>
            <w:r>
              <w:rPr>
                <w:color w:val="252525"/>
                <w:spacing w:val="-2"/>
                <w:sz w:val="19"/>
              </w:rPr>
              <w:t>91.08%</w:t>
            </w:r>
          </w:p>
        </w:tc>
        <w:tc>
          <w:tcPr>
            <w:tcW w:w="1361" w:type="dxa"/>
          </w:tcPr>
          <w:p w14:paraId="66774EA6" w14:textId="77777777" w:rsidR="00AC7BD6" w:rsidRDefault="00AC7BD6">
            <w:pPr>
              <w:pStyle w:val="TableParagraph"/>
              <w:spacing w:before="4"/>
              <w:rPr>
                <w:sz w:val="25"/>
              </w:rPr>
            </w:pPr>
          </w:p>
          <w:p w14:paraId="0A112FFC" w14:textId="77777777" w:rsidR="00AC7BD6" w:rsidRDefault="00B1402D">
            <w:pPr>
              <w:pStyle w:val="TableParagraph"/>
              <w:spacing w:before="1" w:line="216" w:lineRule="exact"/>
              <w:ind w:right="49"/>
              <w:jc w:val="right"/>
              <w:rPr>
                <w:sz w:val="19"/>
              </w:rPr>
            </w:pPr>
            <w:r>
              <w:rPr>
                <w:color w:val="252525"/>
                <w:spacing w:val="-2"/>
                <w:sz w:val="19"/>
              </w:rPr>
              <w:t>85.00%</w:t>
            </w:r>
          </w:p>
        </w:tc>
      </w:tr>
      <w:tr w:rsidR="00AC7BD6" w14:paraId="26512209" w14:textId="77777777">
        <w:trPr>
          <w:trHeight w:val="278"/>
        </w:trPr>
        <w:tc>
          <w:tcPr>
            <w:tcW w:w="5344" w:type="dxa"/>
          </w:tcPr>
          <w:p w14:paraId="1FDC7545" w14:textId="77777777" w:rsidR="00AC7BD6" w:rsidRDefault="00B1402D">
            <w:pPr>
              <w:pStyle w:val="TableParagraph"/>
              <w:spacing w:before="23"/>
              <w:ind w:left="131"/>
              <w:rPr>
                <w:sz w:val="19"/>
              </w:rPr>
            </w:pPr>
            <w:r>
              <w:rPr>
                <w:color w:val="252525"/>
                <w:sz w:val="19"/>
              </w:rPr>
              <w:t>**</w:t>
            </w:r>
            <w:r>
              <w:rPr>
                <w:color w:val="252525"/>
                <w:spacing w:val="35"/>
                <w:sz w:val="19"/>
              </w:rPr>
              <w:t xml:space="preserve"> </w:t>
            </w:r>
            <w:r>
              <w:rPr>
                <w:color w:val="252525"/>
                <w:sz w:val="19"/>
              </w:rPr>
              <w:t>Percent</w:t>
            </w:r>
            <w:r>
              <w:rPr>
                <w:color w:val="252525"/>
                <w:spacing w:val="3"/>
                <w:sz w:val="19"/>
              </w:rPr>
              <w:t xml:space="preserve"> </w:t>
            </w:r>
            <w:r>
              <w:rPr>
                <w:color w:val="252525"/>
                <w:sz w:val="19"/>
              </w:rPr>
              <w:t>distribution</w:t>
            </w:r>
            <w:r>
              <w:rPr>
                <w:color w:val="252525"/>
                <w:spacing w:val="3"/>
                <w:sz w:val="19"/>
              </w:rPr>
              <w:t xml:space="preserve"> </w:t>
            </w:r>
            <w:r>
              <w:rPr>
                <w:color w:val="252525"/>
                <w:sz w:val="19"/>
              </w:rPr>
              <w:t>response</w:t>
            </w:r>
            <w:r>
              <w:rPr>
                <w:color w:val="252525"/>
                <w:spacing w:val="3"/>
                <w:sz w:val="19"/>
              </w:rPr>
              <w:t xml:space="preserve"> </w:t>
            </w:r>
            <w:r>
              <w:rPr>
                <w:color w:val="252525"/>
                <w:sz w:val="19"/>
              </w:rPr>
              <w:t>time</w:t>
            </w:r>
            <w:r>
              <w:rPr>
                <w:color w:val="252525"/>
                <w:spacing w:val="3"/>
                <w:sz w:val="19"/>
              </w:rPr>
              <w:t xml:space="preserve"> </w:t>
            </w:r>
            <w:r>
              <w:rPr>
                <w:color w:val="252525"/>
                <w:sz w:val="19"/>
              </w:rPr>
              <w:t>&lt;</w:t>
            </w:r>
            <w:r>
              <w:rPr>
                <w:color w:val="252525"/>
                <w:spacing w:val="3"/>
                <w:sz w:val="19"/>
              </w:rPr>
              <w:t xml:space="preserve"> </w:t>
            </w:r>
            <w:r>
              <w:rPr>
                <w:color w:val="252525"/>
                <w:sz w:val="19"/>
              </w:rPr>
              <w:t>24</w:t>
            </w:r>
            <w:r>
              <w:rPr>
                <w:color w:val="252525"/>
                <w:spacing w:val="3"/>
                <w:sz w:val="19"/>
              </w:rPr>
              <w:t xml:space="preserve"> </w:t>
            </w:r>
            <w:r>
              <w:rPr>
                <w:color w:val="252525"/>
                <w:spacing w:val="-2"/>
                <w:sz w:val="19"/>
              </w:rPr>
              <w:t>hours</w:t>
            </w:r>
          </w:p>
        </w:tc>
        <w:tc>
          <w:tcPr>
            <w:tcW w:w="1515" w:type="dxa"/>
          </w:tcPr>
          <w:p w14:paraId="678BA8C3" w14:textId="77777777" w:rsidR="00AC7BD6" w:rsidRDefault="00B1402D">
            <w:pPr>
              <w:pStyle w:val="TableParagraph"/>
              <w:spacing w:before="43" w:line="216" w:lineRule="exact"/>
              <w:ind w:right="121"/>
              <w:jc w:val="right"/>
              <w:rPr>
                <w:sz w:val="19"/>
              </w:rPr>
            </w:pPr>
            <w:r>
              <w:rPr>
                <w:color w:val="252525"/>
                <w:spacing w:val="-5"/>
                <w:sz w:val="19"/>
              </w:rPr>
              <w:t>97%</w:t>
            </w:r>
          </w:p>
        </w:tc>
        <w:tc>
          <w:tcPr>
            <w:tcW w:w="1430" w:type="dxa"/>
          </w:tcPr>
          <w:p w14:paraId="73D632BA" w14:textId="77777777" w:rsidR="00AC7BD6" w:rsidRDefault="00B1402D">
            <w:pPr>
              <w:pStyle w:val="TableParagraph"/>
              <w:spacing w:before="43" w:line="216" w:lineRule="exact"/>
              <w:ind w:right="120"/>
              <w:jc w:val="right"/>
              <w:rPr>
                <w:sz w:val="19"/>
              </w:rPr>
            </w:pPr>
            <w:r>
              <w:rPr>
                <w:color w:val="252525"/>
                <w:spacing w:val="-5"/>
                <w:sz w:val="19"/>
              </w:rPr>
              <w:t>90%</w:t>
            </w:r>
          </w:p>
        </w:tc>
        <w:tc>
          <w:tcPr>
            <w:tcW w:w="1428" w:type="dxa"/>
          </w:tcPr>
          <w:p w14:paraId="7B650D5E" w14:textId="77777777" w:rsidR="00AC7BD6" w:rsidRDefault="00B1402D">
            <w:pPr>
              <w:pStyle w:val="TableParagraph"/>
              <w:spacing w:before="43" w:line="216" w:lineRule="exact"/>
              <w:ind w:right="116"/>
              <w:jc w:val="right"/>
              <w:rPr>
                <w:sz w:val="19"/>
              </w:rPr>
            </w:pPr>
            <w:r>
              <w:rPr>
                <w:color w:val="252525"/>
                <w:spacing w:val="-5"/>
                <w:sz w:val="19"/>
              </w:rPr>
              <w:t>n/a</w:t>
            </w:r>
          </w:p>
        </w:tc>
        <w:tc>
          <w:tcPr>
            <w:tcW w:w="1361" w:type="dxa"/>
          </w:tcPr>
          <w:p w14:paraId="6EBEBC77" w14:textId="77777777" w:rsidR="00AC7BD6" w:rsidRDefault="00B1402D">
            <w:pPr>
              <w:pStyle w:val="TableParagraph"/>
              <w:spacing w:before="43" w:line="216" w:lineRule="exact"/>
              <w:ind w:right="47"/>
              <w:jc w:val="right"/>
              <w:rPr>
                <w:sz w:val="19"/>
              </w:rPr>
            </w:pPr>
            <w:r>
              <w:rPr>
                <w:color w:val="252525"/>
                <w:spacing w:val="-5"/>
                <w:sz w:val="19"/>
              </w:rPr>
              <w:t>n/a</w:t>
            </w:r>
          </w:p>
        </w:tc>
      </w:tr>
      <w:tr w:rsidR="00AC7BD6" w14:paraId="48A0C03A" w14:textId="77777777">
        <w:trPr>
          <w:trHeight w:val="278"/>
        </w:trPr>
        <w:tc>
          <w:tcPr>
            <w:tcW w:w="5344" w:type="dxa"/>
          </w:tcPr>
          <w:p w14:paraId="1193700A" w14:textId="77777777" w:rsidR="00AC7BD6" w:rsidRDefault="00B1402D">
            <w:pPr>
              <w:pStyle w:val="TableParagraph"/>
              <w:spacing w:before="23"/>
              <w:ind w:left="131"/>
              <w:rPr>
                <w:sz w:val="19"/>
              </w:rPr>
            </w:pPr>
            <w:r>
              <w:rPr>
                <w:color w:val="252525"/>
                <w:sz w:val="19"/>
              </w:rPr>
              <w:t>**</w:t>
            </w:r>
            <w:r>
              <w:rPr>
                <w:color w:val="252525"/>
                <w:spacing w:val="33"/>
                <w:sz w:val="19"/>
              </w:rPr>
              <w:t xml:space="preserve"> </w:t>
            </w:r>
            <w:r>
              <w:rPr>
                <w:color w:val="252525"/>
                <w:sz w:val="19"/>
              </w:rPr>
              <w:t>Percent</w:t>
            </w:r>
            <w:r>
              <w:rPr>
                <w:color w:val="252525"/>
                <w:spacing w:val="2"/>
                <w:sz w:val="19"/>
              </w:rPr>
              <w:t xml:space="preserve"> </w:t>
            </w:r>
            <w:r>
              <w:rPr>
                <w:color w:val="252525"/>
                <w:sz w:val="19"/>
              </w:rPr>
              <w:t>collection</w:t>
            </w:r>
            <w:r>
              <w:rPr>
                <w:color w:val="252525"/>
                <w:spacing w:val="2"/>
                <w:sz w:val="19"/>
              </w:rPr>
              <w:t xml:space="preserve"> </w:t>
            </w:r>
            <w:r>
              <w:rPr>
                <w:color w:val="252525"/>
                <w:sz w:val="19"/>
              </w:rPr>
              <w:t>response</w:t>
            </w:r>
            <w:r>
              <w:rPr>
                <w:color w:val="252525"/>
                <w:spacing w:val="2"/>
                <w:sz w:val="19"/>
              </w:rPr>
              <w:t xml:space="preserve"> </w:t>
            </w:r>
            <w:r>
              <w:rPr>
                <w:color w:val="252525"/>
                <w:sz w:val="19"/>
              </w:rPr>
              <w:t>time</w:t>
            </w:r>
            <w:r>
              <w:rPr>
                <w:color w:val="252525"/>
                <w:spacing w:val="3"/>
                <w:sz w:val="19"/>
              </w:rPr>
              <w:t xml:space="preserve"> </w:t>
            </w:r>
            <w:r>
              <w:rPr>
                <w:color w:val="252525"/>
                <w:sz w:val="19"/>
              </w:rPr>
              <w:t>&lt;</w:t>
            </w:r>
            <w:r>
              <w:rPr>
                <w:color w:val="252525"/>
                <w:spacing w:val="2"/>
                <w:sz w:val="19"/>
              </w:rPr>
              <w:t xml:space="preserve"> </w:t>
            </w:r>
            <w:r>
              <w:rPr>
                <w:color w:val="252525"/>
                <w:sz w:val="19"/>
              </w:rPr>
              <w:t>2</w:t>
            </w:r>
            <w:r>
              <w:rPr>
                <w:color w:val="252525"/>
                <w:spacing w:val="2"/>
                <w:sz w:val="19"/>
              </w:rPr>
              <w:t xml:space="preserve"> </w:t>
            </w:r>
            <w:r>
              <w:rPr>
                <w:color w:val="252525"/>
                <w:spacing w:val="-2"/>
                <w:sz w:val="19"/>
              </w:rPr>
              <w:t>hours</w:t>
            </w:r>
          </w:p>
        </w:tc>
        <w:tc>
          <w:tcPr>
            <w:tcW w:w="1515" w:type="dxa"/>
          </w:tcPr>
          <w:p w14:paraId="603DEF05" w14:textId="77777777" w:rsidR="00AC7BD6" w:rsidRDefault="00B1402D">
            <w:pPr>
              <w:pStyle w:val="TableParagraph"/>
              <w:spacing w:before="43" w:line="216" w:lineRule="exact"/>
              <w:ind w:right="121"/>
              <w:jc w:val="right"/>
              <w:rPr>
                <w:sz w:val="19"/>
              </w:rPr>
            </w:pPr>
            <w:r>
              <w:rPr>
                <w:color w:val="252525"/>
                <w:spacing w:val="-5"/>
                <w:sz w:val="19"/>
              </w:rPr>
              <w:t>92%</w:t>
            </w:r>
          </w:p>
        </w:tc>
        <w:tc>
          <w:tcPr>
            <w:tcW w:w="1430" w:type="dxa"/>
          </w:tcPr>
          <w:p w14:paraId="43078648" w14:textId="77777777" w:rsidR="00AC7BD6" w:rsidRDefault="00B1402D">
            <w:pPr>
              <w:pStyle w:val="TableParagraph"/>
              <w:spacing w:before="43" w:line="216" w:lineRule="exact"/>
              <w:ind w:right="120"/>
              <w:jc w:val="right"/>
              <w:rPr>
                <w:sz w:val="19"/>
              </w:rPr>
            </w:pPr>
            <w:r>
              <w:rPr>
                <w:color w:val="252525"/>
                <w:spacing w:val="-5"/>
                <w:sz w:val="19"/>
              </w:rPr>
              <w:t>96%</w:t>
            </w:r>
          </w:p>
        </w:tc>
        <w:tc>
          <w:tcPr>
            <w:tcW w:w="1428" w:type="dxa"/>
          </w:tcPr>
          <w:p w14:paraId="12B74E7A" w14:textId="77777777" w:rsidR="00AC7BD6" w:rsidRDefault="00B1402D">
            <w:pPr>
              <w:pStyle w:val="TableParagraph"/>
              <w:spacing w:before="43" w:line="216" w:lineRule="exact"/>
              <w:ind w:right="116"/>
              <w:jc w:val="right"/>
              <w:rPr>
                <w:sz w:val="19"/>
              </w:rPr>
            </w:pPr>
            <w:r>
              <w:rPr>
                <w:color w:val="252525"/>
                <w:spacing w:val="-5"/>
                <w:sz w:val="19"/>
              </w:rPr>
              <w:t>n/a</w:t>
            </w:r>
          </w:p>
        </w:tc>
        <w:tc>
          <w:tcPr>
            <w:tcW w:w="1361" w:type="dxa"/>
          </w:tcPr>
          <w:p w14:paraId="1D4A5B64" w14:textId="77777777" w:rsidR="00AC7BD6" w:rsidRDefault="00B1402D">
            <w:pPr>
              <w:pStyle w:val="TableParagraph"/>
              <w:spacing w:before="43" w:line="216" w:lineRule="exact"/>
              <w:ind w:right="47"/>
              <w:jc w:val="right"/>
              <w:rPr>
                <w:sz w:val="19"/>
              </w:rPr>
            </w:pPr>
            <w:r>
              <w:rPr>
                <w:color w:val="252525"/>
                <w:spacing w:val="-5"/>
                <w:sz w:val="19"/>
              </w:rPr>
              <w:t>n/a</w:t>
            </w:r>
          </w:p>
        </w:tc>
      </w:tr>
      <w:tr w:rsidR="00AC7BD6" w14:paraId="4A1D58CC" w14:textId="77777777">
        <w:trPr>
          <w:trHeight w:val="278"/>
        </w:trPr>
        <w:tc>
          <w:tcPr>
            <w:tcW w:w="5344" w:type="dxa"/>
          </w:tcPr>
          <w:p w14:paraId="59FB540D" w14:textId="77777777" w:rsidR="00AC7BD6" w:rsidRDefault="00B1402D">
            <w:pPr>
              <w:pStyle w:val="TableParagraph"/>
              <w:spacing w:before="23"/>
              <w:ind w:left="131"/>
              <w:rPr>
                <w:sz w:val="19"/>
              </w:rPr>
            </w:pPr>
            <w:r>
              <w:rPr>
                <w:color w:val="252525"/>
                <w:sz w:val="19"/>
              </w:rPr>
              <w:t>**</w:t>
            </w:r>
            <w:r>
              <w:rPr>
                <w:color w:val="252525"/>
                <w:spacing w:val="32"/>
                <w:sz w:val="19"/>
              </w:rPr>
              <w:t xml:space="preserve"> </w:t>
            </w:r>
            <w:r>
              <w:rPr>
                <w:color w:val="252525"/>
                <w:sz w:val="19"/>
              </w:rPr>
              <w:t>Percent</w:t>
            </w:r>
            <w:r>
              <w:rPr>
                <w:color w:val="252525"/>
                <w:spacing w:val="1"/>
                <w:sz w:val="19"/>
              </w:rPr>
              <w:t xml:space="preserve"> </w:t>
            </w:r>
            <w:r>
              <w:rPr>
                <w:color w:val="252525"/>
                <w:sz w:val="19"/>
              </w:rPr>
              <w:t>service</w:t>
            </w:r>
            <w:r>
              <w:rPr>
                <w:color w:val="252525"/>
                <w:spacing w:val="1"/>
                <w:sz w:val="19"/>
              </w:rPr>
              <w:t xml:space="preserve"> </w:t>
            </w:r>
            <w:r>
              <w:rPr>
                <w:color w:val="252525"/>
                <w:sz w:val="19"/>
              </w:rPr>
              <w:t>requests</w:t>
            </w:r>
            <w:r>
              <w:rPr>
                <w:color w:val="252525"/>
                <w:spacing w:val="2"/>
                <w:sz w:val="19"/>
              </w:rPr>
              <w:t xml:space="preserve"> </w:t>
            </w:r>
            <w:r>
              <w:rPr>
                <w:color w:val="252525"/>
                <w:sz w:val="19"/>
              </w:rPr>
              <w:t>responded</w:t>
            </w:r>
            <w:r>
              <w:rPr>
                <w:color w:val="252525"/>
                <w:spacing w:val="1"/>
                <w:sz w:val="19"/>
              </w:rPr>
              <w:t xml:space="preserve"> </w:t>
            </w:r>
            <w:r>
              <w:rPr>
                <w:color w:val="252525"/>
                <w:sz w:val="19"/>
              </w:rPr>
              <w:t>&lt;</w:t>
            </w:r>
            <w:r>
              <w:rPr>
                <w:color w:val="252525"/>
                <w:spacing w:val="1"/>
                <w:sz w:val="19"/>
              </w:rPr>
              <w:t xml:space="preserve"> </w:t>
            </w:r>
            <w:r>
              <w:rPr>
                <w:color w:val="252525"/>
                <w:sz w:val="19"/>
              </w:rPr>
              <w:t>2</w:t>
            </w:r>
            <w:r>
              <w:rPr>
                <w:color w:val="252525"/>
                <w:spacing w:val="2"/>
                <w:sz w:val="19"/>
              </w:rPr>
              <w:t xml:space="preserve"> </w:t>
            </w:r>
            <w:r>
              <w:rPr>
                <w:color w:val="252525"/>
                <w:spacing w:val="-4"/>
                <w:sz w:val="19"/>
              </w:rPr>
              <w:t>days</w:t>
            </w:r>
          </w:p>
        </w:tc>
        <w:tc>
          <w:tcPr>
            <w:tcW w:w="1515" w:type="dxa"/>
          </w:tcPr>
          <w:p w14:paraId="19D44E8B" w14:textId="77777777" w:rsidR="00AC7BD6" w:rsidRDefault="00B1402D">
            <w:pPr>
              <w:pStyle w:val="TableParagraph"/>
              <w:spacing w:before="43" w:line="216" w:lineRule="exact"/>
              <w:ind w:right="121"/>
              <w:jc w:val="right"/>
              <w:rPr>
                <w:sz w:val="19"/>
              </w:rPr>
            </w:pPr>
            <w:r>
              <w:rPr>
                <w:color w:val="252525"/>
                <w:spacing w:val="-5"/>
                <w:sz w:val="19"/>
              </w:rPr>
              <w:t>97%</w:t>
            </w:r>
          </w:p>
        </w:tc>
        <w:tc>
          <w:tcPr>
            <w:tcW w:w="1430" w:type="dxa"/>
          </w:tcPr>
          <w:p w14:paraId="00D5D97B" w14:textId="77777777" w:rsidR="00AC7BD6" w:rsidRDefault="00B1402D">
            <w:pPr>
              <w:pStyle w:val="TableParagraph"/>
              <w:spacing w:before="43" w:line="216" w:lineRule="exact"/>
              <w:ind w:right="124"/>
              <w:jc w:val="right"/>
              <w:rPr>
                <w:sz w:val="19"/>
              </w:rPr>
            </w:pPr>
            <w:r>
              <w:rPr>
                <w:color w:val="252525"/>
                <w:spacing w:val="-4"/>
                <w:sz w:val="19"/>
              </w:rPr>
              <w:t>100%</w:t>
            </w:r>
          </w:p>
        </w:tc>
        <w:tc>
          <w:tcPr>
            <w:tcW w:w="1428" w:type="dxa"/>
          </w:tcPr>
          <w:p w14:paraId="2704F2E4" w14:textId="77777777" w:rsidR="00AC7BD6" w:rsidRDefault="00B1402D">
            <w:pPr>
              <w:pStyle w:val="TableParagraph"/>
              <w:spacing w:before="43" w:line="216" w:lineRule="exact"/>
              <w:ind w:right="116"/>
              <w:jc w:val="right"/>
              <w:rPr>
                <w:sz w:val="19"/>
              </w:rPr>
            </w:pPr>
            <w:r>
              <w:rPr>
                <w:color w:val="252525"/>
                <w:spacing w:val="-5"/>
                <w:sz w:val="19"/>
              </w:rPr>
              <w:t>n/a</w:t>
            </w:r>
          </w:p>
        </w:tc>
        <w:tc>
          <w:tcPr>
            <w:tcW w:w="1361" w:type="dxa"/>
          </w:tcPr>
          <w:p w14:paraId="03E6D8F1" w14:textId="77777777" w:rsidR="00AC7BD6" w:rsidRDefault="00B1402D">
            <w:pPr>
              <w:pStyle w:val="TableParagraph"/>
              <w:spacing w:before="43" w:line="216" w:lineRule="exact"/>
              <w:ind w:right="47"/>
              <w:jc w:val="right"/>
              <w:rPr>
                <w:sz w:val="19"/>
              </w:rPr>
            </w:pPr>
            <w:r>
              <w:rPr>
                <w:color w:val="252525"/>
                <w:spacing w:val="-5"/>
                <w:sz w:val="19"/>
              </w:rPr>
              <w:t>n/a</w:t>
            </w:r>
          </w:p>
        </w:tc>
      </w:tr>
      <w:tr w:rsidR="00AC7BD6" w14:paraId="5ECEB004" w14:textId="77777777">
        <w:trPr>
          <w:trHeight w:val="278"/>
        </w:trPr>
        <w:tc>
          <w:tcPr>
            <w:tcW w:w="5344" w:type="dxa"/>
          </w:tcPr>
          <w:p w14:paraId="62E477FD" w14:textId="77777777" w:rsidR="00AC7BD6" w:rsidRDefault="00B1402D">
            <w:pPr>
              <w:pStyle w:val="TableParagraph"/>
              <w:spacing w:before="23"/>
              <w:ind w:left="371"/>
              <w:rPr>
                <w:sz w:val="19"/>
              </w:rPr>
            </w:pPr>
            <w:r>
              <w:rPr>
                <w:color w:val="252525"/>
                <w:sz w:val="19"/>
              </w:rPr>
              <w:t>Average</w:t>
            </w:r>
            <w:r>
              <w:rPr>
                <w:color w:val="252525"/>
                <w:spacing w:val="2"/>
                <w:sz w:val="19"/>
              </w:rPr>
              <w:t xml:space="preserve"> </w:t>
            </w:r>
            <w:r>
              <w:rPr>
                <w:color w:val="252525"/>
                <w:sz w:val="19"/>
              </w:rPr>
              <w:t>call</w:t>
            </w:r>
            <w:r>
              <w:rPr>
                <w:color w:val="252525"/>
                <w:spacing w:val="3"/>
                <w:sz w:val="19"/>
              </w:rPr>
              <w:t xml:space="preserve"> </w:t>
            </w:r>
            <w:r>
              <w:rPr>
                <w:color w:val="252525"/>
                <w:sz w:val="19"/>
              </w:rPr>
              <w:t>hold</w:t>
            </w:r>
            <w:r>
              <w:rPr>
                <w:color w:val="252525"/>
                <w:spacing w:val="3"/>
                <w:sz w:val="19"/>
              </w:rPr>
              <w:t xml:space="preserve"> </w:t>
            </w:r>
            <w:r>
              <w:rPr>
                <w:color w:val="252525"/>
                <w:sz w:val="19"/>
              </w:rPr>
              <w:t>time</w:t>
            </w:r>
            <w:r>
              <w:rPr>
                <w:color w:val="252525"/>
                <w:spacing w:val="2"/>
                <w:sz w:val="19"/>
              </w:rPr>
              <w:t xml:space="preserve"> </w:t>
            </w:r>
            <w:r>
              <w:rPr>
                <w:color w:val="252525"/>
                <w:spacing w:val="-2"/>
                <w:sz w:val="19"/>
              </w:rPr>
              <w:t>(minutes)</w:t>
            </w:r>
          </w:p>
        </w:tc>
        <w:tc>
          <w:tcPr>
            <w:tcW w:w="1515" w:type="dxa"/>
          </w:tcPr>
          <w:p w14:paraId="71DC2064" w14:textId="77777777" w:rsidR="00AC7BD6" w:rsidRDefault="00B1402D">
            <w:pPr>
              <w:pStyle w:val="TableParagraph"/>
              <w:spacing w:before="43" w:line="216" w:lineRule="exact"/>
              <w:ind w:right="120"/>
              <w:jc w:val="right"/>
              <w:rPr>
                <w:sz w:val="19"/>
              </w:rPr>
            </w:pPr>
            <w:r>
              <w:rPr>
                <w:color w:val="252525"/>
                <w:spacing w:val="-4"/>
                <w:sz w:val="19"/>
              </w:rPr>
              <w:t>3.31</w:t>
            </w:r>
          </w:p>
        </w:tc>
        <w:tc>
          <w:tcPr>
            <w:tcW w:w="1430" w:type="dxa"/>
          </w:tcPr>
          <w:p w14:paraId="24D3835B" w14:textId="77777777" w:rsidR="00AC7BD6" w:rsidRDefault="00B1402D">
            <w:pPr>
              <w:pStyle w:val="TableParagraph"/>
              <w:spacing w:before="43" w:line="216" w:lineRule="exact"/>
              <w:ind w:right="120"/>
              <w:jc w:val="right"/>
              <w:rPr>
                <w:sz w:val="19"/>
              </w:rPr>
            </w:pPr>
            <w:r>
              <w:rPr>
                <w:color w:val="252525"/>
                <w:spacing w:val="-4"/>
                <w:sz w:val="19"/>
              </w:rPr>
              <w:t>5.55</w:t>
            </w:r>
          </w:p>
        </w:tc>
        <w:tc>
          <w:tcPr>
            <w:tcW w:w="1428" w:type="dxa"/>
          </w:tcPr>
          <w:p w14:paraId="61630A9B" w14:textId="77777777" w:rsidR="00AC7BD6" w:rsidRDefault="00B1402D">
            <w:pPr>
              <w:pStyle w:val="TableParagraph"/>
              <w:spacing w:before="43" w:line="216" w:lineRule="exact"/>
              <w:ind w:right="117"/>
              <w:jc w:val="right"/>
              <w:rPr>
                <w:sz w:val="19"/>
              </w:rPr>
            </w:pPr>
            <w:r>
              <w:rPr>
                <w:color w:val="252525"/>
                <w:spacing w:val="-4"/>
                <w:sz w:val="19"/>
              </w:rPr>
              <w:t>5.36</w:t>
            </w:r>
          </w:p>
        </w:tc>
        <w:tc>
          <w:tcPr>
            <w:tcW w:w="1361" w:type="dxa"/>
          </w:tcPr>
          <w:p w14:paraId="2F9AC044" w14:textId="77777777" w:rsidR="00AC7BD6" w:rsidRDefault="00B1402D">
            <w:pPr>
              <w:pStyle w:val="TableParagraph"/>
              <w:spacing w:before="43" w:line="216" w:lineRule="exact"/>
              <w:ind w:right="48"/>
              <w:jc w:val="right"/>
              <w:rPr>
                <w:sz w:val="19"/>
              </w:rPr>
            </w:pPr>
            <w:r>
              <w:rPr>
                <w:color w:val="252525"/>
                <w:spacing w:val="-4"/>
                <w:sz w:val="19"/>
              </w:rPr>
              <w:t>4.00</w:t>
            </w:r>
          </w:p>
        </w:tc>
      </w:tr>
      <w:tr w:rsidR="00AC7BD6" w14:paraId="3E1B0924" w14:textId="77777777">
        <w:trPr>
          <w:trHeight w:val="278"/>
        </w:trPr>
        <w:tc>
          <w:tcPr>
            <w:tcW w:w="5344" w:type="dxa"/>
          </w:tcPr>
          <w:p w14:paraId="3A4375F3" w14:textId="77777777" w:rsidR="00AC7BD6" w:rsidRDefault="00B1402D">
            <w:pPr>
              <w:pStyle w:val="TableParagraph"/>
              <w:spacing w:before="23"/>
              <w:ind w:left="131"/>
              <w:rPr>
                <w:sz w:val="19"/>
              </w:rPr>
            </w:pPr>
            <w:r>
              <w:rPr>
                <w:color w:val="252525"/>
                <w:sz w:val="19"/>
              </w:rPr>
              <w:t>**</w:t>
            </w:r>
            <w:r>
              <w:rPr>
                <w:color w:val="252525"/>
                <w:spacing w:val="32"/>
                <w:sz w:val="19"/>
              </w:rPr>
              <w:t xml:space="preserve"> </w:t>
            </w:r>
            <w:r>
              <w:rPr>
                <w:color w:val="252525"/>
                <w:sz w:val="19"/>
              </w:rPr>
              <w:t>Percent</w:t>
            </w:r>
            <w:r>
              <w:rPr>
                <w:color w:val="252525"/>
                <w:spacing w:val="1"/>
                <w:sz w:val="19"/>
              </w:rPr>
              <w:t xml:space="preserve"> </w:t>
            </w:r>
            <w:r>
              <w:rPr>
                <w:color w:val="252525"/>
                <w:sz w:val="19"/>
              </w:rPr>
              <w:t>customer</w:t>
            </w:r>
            <w:r>
              <w:rPr>
                <w:color w:val="252525"/>
                <w:spacing w:val="2"/>
                <w:sz w:val="19"/>
              </w:rPr>
              <w:t xml:space="preserve"> </w:t>
            </w:r>
            <w:r>
              <w:rPr>
                <w:color w:val="252525"/>
                <w:sz w:val="19"/>
              </w:rPr>
              <w:t>service</w:t>
            </w:r>
            <w:r>
              <w:rPr>
                <w:color w:val="252525"/>
                <w:spacing w:val="1"/>
                <w:sz w:val="19"/>
              </w:rPr>
              <w:t xml:space="preserve"> </w:t>
            </w:r>
            <w:r>
              <w:rPr>
                <w:color w:val="252525"/>
                <w:sz w:val="19"/>
              </w:rPr>
              <w:t>and</w:t>
            </w:r>
            <w:r>
              <w:rPr>
                <w:color w:val="252525"/>
                <w:spacing w:val="2"/>
                <w:sz w:val="19"/>
              </w:rPr>
              <w:t xml:space="preserve"> </w:t>
            </w:r>
            <w:r>
              <w:rPr>
                <w:color w:val="252525"/>
                <w:sz w:val="19"/>
              </w:rPr>
              <w:t>billing</w:t>
            </w:r>
            <w:r>
              <w:rPr>
                <w:color w:val="252525"/>
                <w:spacing w:val="1"/>
                <w:sz w:val="19"/>
              </w:rPr>
              <w:t xml:space="preserve"> </w:t>
            </w:r>
            <w:r>
              <w:rPr>
                <w:color w:val="252525"/>
                <w:spacing w:val="-2"/>
                <w:sz w:val="19"/>
              </w:rPr>
              <w:t>satisfaction</w:t>
            </w:r>
          </w:p>
        </w:tc>
        <w:tc>
          <w:tcPr>
            <w:tcW w:w="1515" w:type="dxa"/>
          </w:tcPr>
          <w:p w14:paraId="4910C5B7" w14:textId="77777777" w:rsidR="00AC7BD6" w:rsidRDefault="00B1402D">
            <w:pPr>
              <w:pStyle w:val="TableParagraph"/>
              <w:spacing w:before="23"/>
              <w:ind w:right="121"/>
              <w:jc w:val="right"/>
              <w:rPr>
                <w:sz w:val="19"/>
              </w:rPr>
            </w:pPr>
            <w:r>
              <w:rPr>
                <w:color w:val="252525"/>
                <w:spacing w:val="-5"/>
                <w:sz w:val="19"/>
              </w:rPr>
              <w:t>89%</w:t>
            </w:r>
          </w:p>
        </w:tc>
        <w:tc>
          <w:tcPr>
            <w:tcW w:w="1430" w:type="dxa"/>
          </w:tcPr>
          <w:p w14:paraId="237DE08A" w14:textId="77777777" w:rsidR="00AC7BD6" w:rsidRDefault="00B1402D">
            <w:pPr>
              <w:pStyle w:val="TableParagraph"/>
              <w:spacing w:before="23"/>
              <w:ind w:right="120"/>
              <w:jc w:val="right"/>
              <w:rPr>
                <w:sz w:val="19"/>
              </w:rPr>
            </w:pPr>
            <w:r>
              <w:rPr>
                <w:color w:val="252525"/>
                <w:spacing w:val="-5"/>
                <w:sz w:val="19"/>
              </w:rPr>
              <w:t>84%</w:t>
            </w:r>
          </w:p>
        </w:tc>
        <w:tc>
          <w:tcPr>
            <w:tcW w:w="1428" w:type="dxa"/>
          </w:tcPr>
          <w:p w14:paraId="2F1BC68E" w14:textId="77777777" w:rsidR="00AC7BD6" w:rsidRDefault="00B1402D">
            <w:pPr>
              <w:pStyle w:val="TableParagraph"/>
              <w:spacing w:before="43" w:line="216" w:lineRule="exact"/>
              <w:ind w:right="116"/>
              <w:jc w:val="right"/>
              <w:rPr>
                <w:sz w:val="19"/>
              </w:rPr>
            </w:pPr>
            <w:r>
              <w:rPr>
                <w:color w:val="252525"/>
                <w:spacing w:val="-5"/>
                <w:sz w:val="19"/>
              </w:rPr>
              <w:t>n/a</w:t>
            </w:r>
          </w:p>
        </w:tc>
        <w:tc>
          <w:tcPr>
            <w:tcW w:w="1361" w:type="dxa"/>
          </w:tcPr>
          <w:p w14:paraId="579D06CF" w14:textId="77777777" w:rsidR="00AC7BD6" w:rsidRDefault="00B1402D">
            <w:pPr>
              <w:pStyle w:val="TableParagraph"/>
              <w:spacing w:before="43" w:line="216" w:lineRule="exact"/>
              <w:ind w:right="47"/>
              <w:jc w:val="right"/>
              <w:rPr>
                <w:sz w:val="19"/>
              </w:rPr>
            </w:pPr>
            <w:r>
              <w:rPr>
                <w:color w:val="252525"/>
                <w:spacing w:val="-5"/>
                <w:sz w:val="19"/>
              </w:rPr>
              <w:t>n/a</w:t>
            </w:r>
          </w:p>
        </w:tc>
      </w:tr>
      <w:tr w:rsidR="00AC7BD6" w14:paraId="6F727699" w14:textId="77777777">
        <w:trPr>
          <w:trHeight w:val="534"/>
        </w:trPr>
        <w:tc>
          <w:tcPr>
            <w:tcW w:w="5344" w:type="dxa"/>
          </w:tcPr>
          <w:p w14:paraId="2E3A9108" w14:textId="77777777" w:rsidR="00AC7BD6" w:rsidRDefault="00B1402D">
            <w:pPr>
              <w:pStyle w:val="TableParagraph"/>
              <w:spacing w:before="23" w:line="252" w:lineRule="auto"/>
              <w:ind w:left="513" w:right="138" w:hanging="464"/>
              <w:rPr>
                <w:sz w:val="19"/>
              </w:rPr>
            </w:pPr>
            <w:r>
              <w:rPr>
                <w:color w:val="252525"/>
                <w:sz w:val="19"/>
              </w:rPr>
              <w:t>***</w:t>
            </w:r>
            <w:r>
              <w:rPr>
                <w:color w:val="252525"/>
                <w:spacing w:val="33"/>
                <w:sz w:val="19"/>
              </w:rPr>
              <w:t xml:space="preserve"> </w:t>
            </w:r>
            <w:r>
              <w:rPr>
                <w:color w:val="252525"/>
                <w:sz w:val="19"/>
              </w:rPr>
              <w:t>Number of escalated calls from customer representative to supervisor level</w:t>
            </w:r>
          </w:p>
        </w:tc>
        <w:tc>
          <w:tcPr>
            <w:tcW w:w="1515" w:type="dxa"/>
          </w:tcPr>
          <w:p w14:paraId="17DAA96A" w14:textId="77777777" w:rsidR="00AC7BD6" w:rsidRDefault="00AC7BD6">
            <w:pPr>
              <w:pStyle w:val="TableParagraph"/>
              <w:spacing w:before="2"/>
              <w:rPr>
                <w:sz w:val="25"/>
              </w:rPr>
            </w:pPr>
          </w:p>
          <w:p w14:paraId="3AA20241" w14:textId="77777777" w:rsidR="00AC7BD6" w:rsidRDefault="00B1402D">
            <w:pPr>
              <w:pStyle w:val="TableParagraph"/>
              <w:spacing w:line="213" w:lineRule="exact"/>
              <w:ind w:right="119"/>
              <w:jc w:val="right"/>
              <w:rPr>
                <w:sz w:val="19"/>
              </w:rPr>
            </w:pPr>
            <w:r>
              <w:rPr>
                <w:color w:val="252525"/>
                <w:spacing w:val="-5"/>
                <w:sz w:val="19"/>
              </w:rPr>
              <w:t>n/a</w:t>
            </w:r>
          </w:p>
        </w:tc>
        <w:tc>
          <w:tcPr>
            <w:tcW w:w="1430" w:type="dxa"/>
          </w:tcPr>
          <w:p w14:paraId="743D3AAC" w14:textId="77777777" w:rsidR="00AC7BD6" w:rsidRDefault="00AC7BD6">
            <w:pPr>
              <w:pStyle w:val="TableParagraph"/>
              <w:spacing w:before="2"/>
              <w:rPr>
                <w:sz w:val="25"/>
              </w:rPr>
            </w:pPr>
          </w:p>
          <w:p w14:paraId="6C00C820" w14:textId="77777777" w:rsidR="00AC7BD6" w:rsidRDefault="00B1402D">
            <w:pPr>
              <w:pStyle w:val="TableParagraph"/>
              <w:spacing w:line="213" w:lineRule="exact"/>
              <w:ind w:right="121"/>
              <w:jc w:val="right"/>
              <w:rPr>
                <w:sz w:val="19"/>
              </w:rPr>
            </w:pPr>
            <w:r>
              <w:rPr>
                <w:color w:val="252525"/>
                <w:spacing w:val="-2"/>
                <w:sz w:val="19"/>
              </w:rPr>
              <w:t>280/mo.</w:t>
            </w:r>
          </w:p>
        </w:tc>
        <w:tc>
          <w:tcPr>
            <w:tcW w:w="1428" w:type="dxa"/>
          </w:tcPr>
          <w:p w14:paraId="750A6656" w14:textId="77777777" w:rsidR="00AC7BD6" w:rsidRDefault="00AC7BD6">
            <w:pPr>
              <w:pStyle w:val="TableParagraph"/>
              <w:spacing w:before="2"/>
              <w:rPr>
                <w:sz w:val="25"/>
              </w:rPr>
            </w:pPr>
          </w:p>
          <w:p w14:paraId="2B04F50B" w14:textId="77777777" w:rsidR="00AC7BD6" w:rsidRDefault="00B1402D">
            <w:pPr>
              <w:pStyle w:val="TableParagraph"/>
              <w:spacing w:line="213" w:lineRule="exact"/>
              <w:ind w:right="119"/>
              <w:jc w:val="right"/>
              <w:rPr>
                <w:sz w:val="19"/>
              </w:rPr>
            </w:pPr>
            <w:r>
              <w:rPr>
                <w:color w:val="252525"/>
                <w:spacing w:val="-2"/>
                <w:sz w:val="19"/>
              </w:rPr>
              <w:t>298/mo.</w:t>
            </w:r>
          </w:p>
        </w:tc>
        <w:tc>
          <w:tcPr>
            <w:tcW w:w="1361" w:type="dxa"/>
          </w:tcPr>
          <w:p w14:paraId="78396DF3" w14:textId="77777777" w:rsidR="00AC7BD6" w:rsidRDefault="00AC7BD6">
            <w:pPr>
              <w:pStyle w:val="TableParagraph"/>
              <w:spacing w:before="2"/>
              <w:rPr>
                <w:sz w:val="25"/>
              </w:rPr>
            </w:pPr>
          </w:p>
          <w:p w14:paraId="4E3C0401" w14:textId="77777777" w:rsidR="00AC7BD6" w:rsidRDefault="00B1402D">
            <w:pPr>
              <w:pStyle w:val="TableParagraph"/>
              <w:spacing w:line="213" w:lineRule="exact"/>
              <w:ind w:right="49"/>
              <w:jc w:val="right"/>
              <w:rPr>
                <w:sz w:val="19"/>
              </w:rPr>
            </w:pPr>
            <w:r>
              <w:rPr>
                <w:color w:val="252525"/>
                <w:spacing w:val="-2"/>
                <w:sz w:val="19"/>
              </w:rPr>
              <w:t>175/mo.</w:t>
            </w:r>
          </w:p>
        </w:tc>
      </w:tr>
    </w:tbl>
    <w:p w14:paraId="153CBC6D" w14:textId="77777777" w:rsidR="00AC7BD6" w:rsidRDefault="00AC7BD6">
      <w:pPr>
        <w:pStyle w:val="BodyText"/>
        <w:spacing w:before="11"/>
        <w:rPr>
          <w:sz w:val="25"/>
        </w:rPr>
      </w:pPr>
    </w:p>
    <w:p w14:paraId="56156A5A" w14:textId="77777777" w:rsidR="00AC7BD6" w:rsidRDefault="00B1402D">
      <w:pPr>
        <w:pStyle w:val="ListParagraph"/>
        <w:numPr>
          <w:ilvl w:val="0"/>
          <w:numId w:val="4"/>
        </w:numPr>
        <w:tabs>
          <w:tab w:val="left" w:pos="687"/>
          <w:tab w:val="left" w:pos="688"/>
        </w:tabs>
        <w:spacing w:before="0" w:after="38" w:line="252" w:lineRule="auto"/>
        <w:ind w:left="686" w:right="589" w:hanging="359"/>
        <w:rPr>
          <w:sz w:val="19"/>
        </w:rPr>
      </w:pPr>
      <w:r>
        <w:rPr>
          <w:color w:val="252525"/>
          <w:sz w:val="19"/>
        </w:rPr>
        <w:t>Ensure financial viability. Understand the full life-cycle cost of the utility and maintain an effective balance between long-term debt, asset values, operations, and maintenance expenditures.</w:t>
      </w:r>
    </w:p>
    <w:tbl>
      <w:tblPr>
        <w:tblW w:w="0" w:type="auto"/>
        <w:tblInd w:w="487" w:type="dxa"/>
        <w:tblLayout w:type="fixed"/>
        <w:tblCellMar>
          <w:left w:w="0" w:type="dxa"/>
          <w:right w:w="0" w:type="dxa"/>
        </w:tblCellMar>
        <w:tblLook w:val="01E0" w:firstRow="1" w:lastRow="1" w:firstColumn="1" w:lastColumn="1" w:noHBand="0" w:noVBand="0"/>
      </w:tblPr>
      <w:tblGrid>
        <w:gridCol w:w="5181"/>
        <w:gridCol w:w="1515"/>
        <w:gridCol w:w="1421"/>
        <w:gridCol w:w="1430"/>
        <w:gridCol w:w="1360"/>
      </w:tblGrid>
      <w:tr w:rsidR="00AC7BD6" w14:paraId="4AEBF2F7" w14:textId="77777777">
        <w:trPr>
          <w:trHeight w:val="268"/>
        </w:trPr>
        <w:tc>
          <w:tcPr>
            <w:tcW w:w="5181" w:type="dxa"/>
          </w:tcPr>
          <w:p w14:paraId="0E9DE6D9" w14:textId="77777777" w:rsidR="00AC7BD6" w:rsidRDefault="00AC7BD6">
            <w:pPr>
              <w:pStyle w:val="TableParagraph"/>
              <w:rPr>
                <w:rFonts w:ascii="Times New Roman"/>
                <w:sz w:val="18"/>
              </w:rPr>
            </w:pPr>
          </w:p>
        </w:tc>
        <w:tc>
          <w:tcPr>
            <w:tcW w:w="1515" w:type="dxa"/>
            <w:tcBorders>
              <w:bottom w:val="single" w:sz="8" w:space="0" w:color="000000"/>
            </w:tcBorders>
          </w:tcPr>
          <w:p w14:paraId="5AADD8BD"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21" w:type="dxa"/>
            <w:tcBorders>
              <w:bottom w:val="single" w:sz="8" w:space="0" w:color="000000"/>
            </w:tcBorders>
          </w:tcPr>
          <w:p w14:paraId="5A60B68E" w14:textId="77777777" w:rsidR="00AC7BD6" w:rsidRDefault="00B1402D">
            <w:pPr>
              <w:pStyle w:val="TableParagraph"/>
              <w:spacing w:before="20"/>
              <w:ind w:left="122"/>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4B485501" w14:textId="77777777" w:rsidR="00AC7BD6" w:rsidRDefault="00B1402D">
            <w:pPr>
              <w:pStyle w:val="TableParagraph"/>
              <w:spacing w:before="20"/>
              <w:ind w:left="131"/>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60" w:type="dxa"/>
            <w:tcBorders>
              <w:bottom w:val="single" w:sz="8" w:space="0" w:color="000000"/>
            </w:tcBorders>
          </w:tcPr>
          <w:p w14:paraId="30F1E506" w14:textId="77777777" w:rsidR="00AC7BD6" w:rsidRDefault="00B1402D">
            <w:pPr>
              <w:pStyle w:val="TableParagraph"/>
              <w:spacing w:before="20"/>
              <w:ind w:left="127"/>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40F2F988" w14:textId="77777777">
        <w:trPr>
          <w:trHeight w:val="265"/>
        </w:trPr>
        <w:tc>
          <w:tcPr>
            <w:tcW w:w="5181" w:type="dxa"/>
          </w:tcPr>
          <w:p w14:paraId="58D4DB20" w14:textId="77777777" w:rsidR="00AC7BD6" w:rsidRDefault="00B1402D">
            <w:pPr>
              <w:pStyle w:val="TableParagraph"/>
              <w:spacing w:before="10"/>
              <w:ind w:left="208"/>
              <w:rPr>
                <w:sz w:val="19"/>
              </w:rPr>
            </w:pPr>
            <w:r>
              <w:rPr>
                <w:color w:val="252525"/>
                <w:sz w:val="19"/>
              </w:rPr>
              <w:t>Percent</w:t>
            </w:r>
            <w:r>
              <w:rPr>
                <w:color w:val="252525"/>
                <w:spacing w:val="2"/>
                <w:sz w:val="19"/>
              </w:rPr>
              <w:t xml:space="preserve"> </w:t>
            </w:r>
            <w:r>
              <w:rPr>
                <w:color w:val="252525"/>
                <w:sz w:val="19"/>
              </w:rPr>
              <w:t>total</w:t>
            </w:r>
            <w:r>
              <w:rPr>
                <w:color w:val="252525"/>
                <w:spacing w:val="2"/>
                <w:sz w:val="19"/>
              </w:rPr>
              <w:t xml:space="preserve"> </w:t>
            </w:r>
            <w:r>
              <w:rPr>
                <w:color w:val="252525"/>
                <w:sz w:val="19"/>
              </w:rPr>
              <w:t>collected</w:t>
            </w:r>
            <w:r>
              <w:rPr>
                <w:color w:val="252525"/>
                <w:spacing w:val="2"/>
                <w:sz w:val="19"/>
              </w:rPr>
              <w:t xml:space="preserve"> </w:t>
            </w:r>
            <w:r>
              <w:rPr>
                <w:color w:val="252525"/>
                <w:sz w:val="19"/>
              </w:rPr>
              <w:t>water</w:t>
            </w:r>
            <w:r>
              <w:rPr>
                <w:color w:val="252525"/>
                <w:spacing w:val="2"/>
                <w:sz w:val="19"/>
              </w:rPr>
              <w:t xml:space="preserve"> </w:t>
            </w:r>
            <w:r>
              <w:rPr>
                <w:color w:val="252525"/>
                <w:sz w:val="19"/>
              </w:rPr>
              <w:t>and</w:t>
            </w:r>
            <w:r>
              <w:rPr>
                <w:color w:val="252525"/>
                <w:spacing w:val="3"/>
                <w:sz w:val="19"/>
              </w:rPr>
              <w:t xml:space="preserve"> </w:t>
            </w:r>
            <w:r>
              <w:rPr>
                <w:color w:val="252525"/>
                <w:sz w:val="19"/>
              </w:rPr>
              <w:t>sewer</w:t>
            </w:r>
            <w:r>
              <w:rPr>
                <w:color w:val="252525"/>
                <w:spacing w:val="2"/>
                <w:sz w:val="19"/>
              </w:rPr>
              <w:t xml:space="preserve"> </w:t>
            </w:r>
            <w:r>
              <w:rPr>
                <w:color w:val="252525"/>
                <w:spacing w:val="-2"/>
                <w:sz w:val="19"/>
              </w:rPr>
              <w:t>receivables</w:t>
            </w:r>
          </w:p>
        </w:tc>
        <w:tc>
          <w:tcPr>
            <w:tcW w:w="1515" w:type="dxa"/>
            <w:tcBorders>
              <w:top w:val="single" w:sz="8" w:space="0" w:color="000000"/>
            </w:tcBorders>
          </w:tcPr>
          <w:p w14:paraId="78E73BF4" w14:textId="77777777" w:rsidR="00AC7BD6" w:rsidRDefault="00B1402D">
            <w:pPr>
              <w:pStyle w:val="TableParagraph"/>
              <w:spacing w:before="20" w:line="216" w:lineRule="exact"/>
              <w:ind w:right="122"/>
              <w:jc w:val="right"/>
              <w:rPr>
                <w:sz w:val="19"/>
              </w:rPr>
            </w:pPr>
            <w:r>
              <w:rPr>
                <w:color w:val="252525"/>
                <w:spacing w:val="-2"/>
                <w:sz w:val="19"/>
              </w:rPr>
              <w:t>98.47%</w:t>
            </w:r>
          </w:p>
        </w:tc>
        <w:tc>
          <w:tcPr>
            <w:tcW w:w="1421" w:type="dxa"/>
            <w:tcBorders>
              <w:top w:val="single" w:sz="8" w:space="0" w:color="000000"/>
            </w:tcBorders>
          </w:tcPr>
          <w:p w14:paraId="59F3FDF8" w14:textId="77777777" w:rsidR="00AC7BD6" w:rsidRDefault="00B1402D">
            <w:pPr>
              <w:pStyle w:val="TableParagraph"/>
              <w:spacing w:before="20" w:line="216" w:lineRule="exact"/>
              <w:ind w:right="112"/>
              <w:jc w:val="right"/>
              <w:rPr>
                <w:sz w:val="19"/>
              </w:rPr>
            </w:pPr>
            <w:r>
              <w:rPr>
                <w:color w:val="252525"/>
                <w:spacing w:val="-2"/>
                <w:sz w:val="19"/>
              </w:rPr>
              <w:t>95.53%</w:t>
            </w:r>
          </w:p>
        </w:tc>
        <w:tc>
          <w:tcPr>
            <w:tcW w:w="1430" w:type="dxa"/>
            <w:tcBorders>
              <w:top w:val="single" w:sz="8" w:space="0" w:color="000000"/>
            </w:tcBorders>
          </w:tcPr>
          <w:p w14:paraId="0062F687" w14:textId="77777777" w:rsidR="00AC7BD6" w:rsidRDefault="00B1402D">
            <w:pPr>
              <w:pStyle w:val="TableParagraph"/>
              <w:spacing w:before="20" w:line="216" w:lineRule="exact"/>
              <w:ind w:right="112"/>
              <w:jc w:val="right"/>
              <w:rPr>
                <w:sz w:val="19"/>
              </w:rPr>
            </w:pPr>
            <w:r>
              <w:rPr>
                <w:color w:val="252525"/>
                <w:spacing w:val="-2"/>
                <w:sz w:val="19"/>
              </w:rPr>
              <w:t>97.47%</w:t>
            </w:r>
          </w:p>
        </w:tc>
        <w:tc>
          <w:tcPr>
            <w:tcW w:w="1360" w:type="dxa"/>
            <w:tcBorders>
              <w:top w:val="single" w:sz="8" w:space="0" w:color="000000"/>
            </w:tcBorders>
          </w:tcPr>
          <w:p w14:paraId="6F984DF1" w14:textId="77777777" w:rsidR="00AC7BD6" w:rsidRDefault="00B1402D">
            <w:pPr>
              <w:pStyle w:val="TableParagraph"/>
              <w:spacing w:before="20" w:line="216" w:lineRule="exact"/>
              <w:ind w:right="41"/>
              <w:jc w:val="right"/>
              <w:rPr>
                <w:sz w:val="19"/>
              </w:rPr>
            </w:pPr>
            <w:r>
              <w:rPr>
                <w:color w:val="252525"/>
                <w:spacing w:val="-2"/>
                <w:sz w:val="19"/>
              </w:rPr>
              <w:t>95.00%</w:t>
            </w:r>
          </w:p>
        </w:tc>
      </w:tr>
      <w:tr w:rsidR="00AC7BD6" w14:paraId="37D3858A" w14:textId="77777777">
        <w:trPr>
          <w:trHeight w:val="278"/>
        </w:trPr>
        <w:tc>
          <w:tcPr>
            <w:tcW w:w="5181" w:type="dxa"/>
          </w:tcPr>
          <w:p w14:paraId="445BBCAF" w14:textId="77777777" w:rsidR="00AC7BD6" w:rsidRDefault="00B1402D">
            <w:pPr>
              <w:pStyle w:val="TableParagraph"/>
              <w:spacing w:before="23"/>
              <w:ind w:left="208"/>
              <w:rPr>
                <w:sz w:val="19"/>
              </w:rPr>
            </w:pPr>
            <w:r>
              <w:rPr>
                <w:color w:val="252525"/>
                <w:sz w:val="19"/>
              </w:rPr>
              <w:t>Percent</w:t>
            </w:r>
            <w:r>
              <w:rPr>
                <w:color w:val="252525"/>
                <w:spacing w:val="3"/>
                <w:sz w:val="19"/>
              </w:rPr>
              <w:t xml:space="preserve"> </w:t>
            </w:r>
            <w:r>
              <w:rPr>
                <w:color w:val="252525"/>
                <w:sz w:val="19"/>
              </w:rPr>
              <w:t>stormwater</w:t>
            </w:r>
            <w:r>
              <w:rPr>
                <w:color w:val="252525"/>
                <w:spacing w:val="3"/>
                <w:sz w:val="19"/>
              </w:rPr>
              <w:t xml:space="preserve"> </w:t>
            </w:r>
            <w:r>
              <w:rPr>
                <w:color w:val="252525"/>
                <w:sz w:val="19"/>
              </w:rPr>
              <w:t>fee</w:t>
            </w:r>
            <w:r>
              <w:rPr>
                <w:color w:val="252525"/>
                <w:spacing w:val="4"/>
                <w:sz w:val="19"/>
              </w:rPr>
              <w:t xml:space="preserve"> </w:t>
            </w:r>
            <w:r>
              <w:rPr>
                <w:color w:val="252525"/>
                <w:sz w:val="19"/>
              </w:rPr>
              <w:t>collection</w:t>
            </w:r>
            <w:r>
              <w:rPr>
                <w:color w:val="252525"/>
                <w:spacing w:val="3"/>
                <w:sz w:val="19"/>
              </w:rPr>
              <w:t xml:space="preserve"> </w:t>
            </w:r>
            <w:r>
              <w:rPr>
                <w:color w:val="252525"/>
                <w:spacing w:val="-4"/>
                <w:sz w:val="19"/>
              </w:rPr>
              <w:t>rate</w:t>
            </w:r>
          </w:p>
        </w:tc>
        <w:tc>
          <w:tcPr>
            <w:tcW w:w="1515" w:type="dxa"/>
          </w:tcPr>
          <w:p w14:paraId="0E625D18" w14:textId="77777777" w:rsidR="00AC7BD6" w:rsidRDefault="00B1402D">
            <w:pPr>
              <w:pStyle w:val="TableParagraph"/>
              <w:spacing w:before="43" w:line="216" w:lineRule="exact"/>
              <w:ind w:right="122"/>
              <w:jc w:val="right"/>
              <w:rPr>
                <w:sz w:val="19"/>
              </w:rPr>
            </w:pPr>
            <w:r>
              <w:rPr>
                <w:color w:val="252525"/>
                <w:spacing w:val="-2"/>
                <w:sz w:val="19"/>
              </w:rPr>
              <w:t>99.22%</w:t>
            </w:r>
          </w:p>
        </w:tc>
        <w:tc>
          <w:tcPr>
            <w:tcW w:w="1421" w:type="dxa"/>
          </w:tcPr>
          <w:p w14:paraId="6E9A1B30" w14:textId="77777777" w:rsidR="00AC7BD6" w:rsidRDefault="00B1402D">
            <w:pPr>
              <w:pStyle w:val="TableParagraph"/>
              <w:spacing w:before="43" w:line="216" w:lineRule="exact"/>
              <w:ind w:right="112"/>
              <w:jc w:val="right"/>
              <w:rPr>
                <w:sz w:val="19"/>
              </w:rPr>
            </w:pPr>
            <w:r>
              <w:rPr>
                <w:color w:val="252525"/>
                <w:spacing w:val="-2"/>
                <w:sz w:val="19"/>
              </w:rPr>
              <w:t>99.36%</w:t>
            </w:r>
          </w:p>
        </w:tc>
        <w:tc>
          <w:tcPr>
            <w:tcW w:w="1430" w:type="dxa"/>
          </w:tcPr>
          <w:p w14:paraId="2911E67E" w14:textId="77777777" w:rsidR="00AC7BD6" w:rsidRDefault="00B1402D">
            <w:pPr>
              <w:pStyle w:val="TableParagraph"/>
              <w:spacing w:before="43" w:line="216" w:lineRule="exact"/>
              <w:ind w:right="112"/>
              <w:jc w:val="right"/>
              <w:rPr>
                <w:sz w:val="19"/>
              </w:rPr>
            </w:pPr>
            <w:r>
              <w:rPr>
                <w:color w:val="252525"/>
                <w:spacing w:val="-2"/>
                <w:sz w:val="19"/>
              </w:rPr>
              <w:t>99.25%</w:t>
            </w:r>
          </w:p>
        </w:tc>
        <w:tc>
          <w:tcPr>
            <w:tcW w:w="1360" w:type="dxa"/>
          </w:tcPr>
          <w:p w14:paraId="2EC43289" w14:textId="77777777" w:rsidR="00AC7BD6" w:rsidRDefault="00B1402D">
            <w:pPr>
              <w:pStyle w:val="TableParagraph"/>
              <w:spacing w:before="43" w:line="216" w:lineRule="exact"/>
              <w:ind w:right="41"/>
              <w:jc w:val="right"/>
              <w:rPr>
                <w:sz w:val="19"/>
              </w:rPr>
            </w:pPr>
            <w:r>
              <w:rPr>
                <w:color w:val="252525"/>
                <w:spacing w:val="-2"/>
                <w:sz w:val="19"/>
              </w:rPr>
              <w:t>99.00%</w:t>
            </w:r>
          </w:p>
        </w:tc>
      </w:tr>
      <w:tr w:rsidR="00AC7BD6" w14:paraId="114D7854" w14:textId="77777777">
        <w:trPr>
          <w:trHeight w:val="537"/>
        </w:trPr>
        <w:tc>
          <w:tcPr>
            <w:tcW w:w="5181" w:type="dxa"/>
          </w:tcPr>
          <w:p w14:paraId="48B6DBD2" w14:textId="77777777" w:rsidR="00AC7BD6" w:rsidRDefault="00B1402D">
            <w:pPr>
              <w:pStyle w:val="TableParagraph"/>
              <w:spacing w:before="23" w:line="252" w:lineRule="auto"/>
              <w:ind w:left="348" w:hanging="141"/>
              <w:rPr>
                <w:sz w:val="19"/>
              </w:rPr>
            </w:pPr>
            <w:r>
              <w:rPr>
                <w:color w:val="252525"/>
                <w:sz w:val="19"/>
              </w:rPr>
              <w:t>Number</w:t>
            </w:r>
            <w:r>
              <w:rPr>
                <w:color w:val="252525"/>
                <w:spacing w:val="-1"/>
                <w:sz w:val="19"/>
              </w:rPr>
              <w:t xml:space="preserve"> </w:t>
            </w:r>
            <w:r>
              <w:rPr>
                <w:color w:val="252525"/>
                <w:sz w:val="19"/>
              </w:rPr>
              <w:t>of</w:t>
            </w:r>
            <w:r>
              <w:rPr>
                <w:color w:val="252525"/>
                <w:spacing w:val="-1"/>
                <w:sz w:val="19"/>
              </w:rPr>
              <w:t xml:space="preserve"> </w:t>
            </w:r>
            <w:r>
              <w:rPr>
                <w:color w:val="252525"/>
                <w:sz w:val="19"/>
              </w:rPr>
              <w:t>linear</w:t>
            </w:r>
            <w:r>
              <w:rPr>
                <w:color w:val="252525"/>
                <w:spacing w:val="-1"/>
                <w:sz w:val="19"/>
              </w:rPr>
              <w:t xml:space="preserve"> </w:t>
            </w:r>
            <w:r>
              <w:rPr>
                <w:color w:val="252525"/>
                <w:sz w:val="19"/>
              </w:rPr>
              <w:t>feet</w:t>
            </w:r>
            <w:r>
              <w:rPr>
                <w:color w:val="252525"/>
                <w:spacing w:val="-1"/>
                <w:sz w:val="19"/>
              </w:rPr>
              <w:t xml:space="preserve"> </w:t>
            </w:r>
            <w:r>
              <w:rPr>
                <w:color w:val="252525"/>
                <w:sz w:val="19"/>
              </w:rPr>
              <w:t>of</w:t>
            </w:r>
            <w:r>
              <w:rPr>
                <w:color w:val="252525"/>
                <w:spacing w:val="-1"/>
                <w:sz w:val="19"/>
              </w:rPr>
              <w:t xml:space="preserve"> </w:t>
            </w:r>
            <w:r>
              <w:rPr>
                <w:color w:val="252525"/>
                <w:sz w:val="19"/>
              </w:rPr>
              <w:t>stormwater</w:t>
            </w:r>
            <w:r>
              <w:rPr>
                <w:color w:val="252525"/>
                <w:spacing w:val="-1"/>
                <w:sz w:val="19"/>
              </w:rPr>
              <w:t xml:space="preserve"> </w:t>
            </w:r>
            <w:r>
              <w:rPr>
                <w:color w:val="252525"/>
                <w:sz w:val="19"/>
              </w:rPr>
              <w:t xml:space="preserve">pipe </w:t>
            </w:r>
            <w:r>
              <w:rPr>
                <w:color w:val="252525"/>
                <w:spacing w:val="-2"/>
                <w:sz w:val="19"/>
              </w:rPr>
              <w:t>rehabilitated/replaced</w:t>
            </w:r>
          </w:p>
        </w:tc>
        <w:tc>
          <w:tcPr>
            <w:tcW w:w="1515" w:type="dxa"/>
          </w:tcPr>
          <w:p w14:paraId="2A1BD537" w14:textId="77777777" w:rsidR="00AC7BD6" w:rsidRDefault="00AC7BD6">
            <w:pPr>
              <w:pStyle w:val="TableParagraph"/>
              <w:spacing w:before="2"/>
              <w:rPr>
                <w:sz w:val="25"/>
              </w:rPr>
            </w:pPr>
          </w:p>
          <w:p w14:paraId="08CF753A" w14:textId="77777777" w:rsidR="00AC7BD6" w:rsidRDefault="00B1402D">
            <w:pPr>
              <w:pStyle w:val="TableParagraph"/>
              <w:spacing w:line="216" w:lineRule="exact"/>
              <w:ind w:right="118"/>
              <w:jc w:val="right"/>
              <w:rPr>
                <w:sz w:val="19"/>
              </w:rPr>
            </w:pPr>
            <w:r>
              <w:rPr>
                <w:color w:val="252525"/>
                <w:spacing w:val="-2"/>
                <w:sz w:val="19"/>
              </w:rPr>
              <w:t>73,908</w:t>
            </w:r>
          </w:p>
        </w:tc>
        <w:tc>
          <w:tcPr>
            <w:tcW w:w="1421" w:type="dxa"/>
          </w:tcPr>
          <w:p w14:paraId="19D0E82C" w14:textId="77777777" w:rsidR="00AC7BD6" w:rsidRDefault="00AC7BD6">
            <w:pPr>
              <w:pStyle w:val="TableParagraph"/>
              <w:spacing w:before="2"/>
              <w:rPr>
                <w:sz w:val="25"/>
              </w:rPr>
            </w:pPr>
          </w:p>
          <w:p w14:paraId="7E679900" w14:textId="77777777" w:rsidR="00AC7BD6" w:rsidRDefault="00B1402D">
            <w:pPr>
              <w:pStyle w:val="TableParagraph"/>
              <w:spacing w:line="216" w:lineRule="exact"/>
              <w:ind w:right="108"/>
              <w:jc w:val="right"/>
              <w:rPr>
                <w:sz w:val="19"/>
              </w:rPr>
            </w:pPr>
            <w:r>
              <w:rPr>
                <w:color w:val="252525"/>
                <w:spacing w:val="-2"/>
                <w:sz w:val="19"/>
              </w:rPr>
              <w:t>146,625</w:t>
            </w:r>
          </w:p>
        </w:tc>
        <w:tc>
          <w:tcPr>
            <w:tcW w:w="1430" w:type="dxa"/>
          </w:tcPr>
          <w:p w14:paraId="67659DF8" w14:textId="77777777" w:rsidR="00AC7BD6" w:rsidRDefault="00AC7BD6">
            <w:pPr>
              <w:pStyle w:val="TableParagraph"/>
              <w:spacing w:before="2"/>
              <w:rPr>
                <w:sz w:val="25"/>
              </w:rPr>
            </w:pPr>
          </w:p>
          <w:p w14:paraId="406A0E6E" w14:textId="77777777" w:rsidR="00AC7BD6" w:rsidRDefault="00B1402D">
            <w:pPr>
              <w:pStyle w:val="TableParagraph"/>
              <w:spacing w:line="216" w:lineRule="exact"/>
              <w:ind w:right="108"/>
              <w:jc w:val="right"/>
              <w:rPr>
                <w:sz w:val="19"/>
              </w:rPr>
            </w:pPr>
            <w:r>
              <w:rPr>
                <w:color w:val="252525"/>
                <w:spacing w:val="-2"/>
                <w:sz w:val="19"/>
              </w:rPr>
              <w:t>76,353</w:t>
            </w:r>
          </w:p>
        </w:tc>
        <w:tc>
          <w:tcPr>
            <w:tcW w:w="1360" w:type="dxa"/>
          </w:tcPr>
          <w:p w14:paraId="3FB87BE9" w14:textId="77777777" w:rsidR="00AC7BD6" w:rsidRDefault="00AC7BD6">
            <w:pPr>
              <w:pStyle w:val="TableParagraph"/>
              <w:spacing w:before="2"/>
              <w:rPr>
                <w:sz w:val="25"/>
              </w:rPr>
            </w:pPr>
          </w:p>
          <w:p w14:paraId="23766D57" w14:textId="77777777" w:rsidR="00AC7BD6" w:rsidRDefault="00B1402D">
            <w:pPr>
              <w:pStyle w:val="TableParagraph"/>
              <w:spacing w:line="216" w:lineRule="exact"/>
              <w:ind w:right="38"/>
              <w:jc w:val="right"/>
              <w:rPr>
                <w:sz w:val="19"/>
              </w:rPr>
            </w:pPr>
            <w:r>
              <w:rPr>
                <w:color w:val="252525"/>
                <w:spacing w:val="-2"/>
                <w:sz w:val="19"/>
              </w:rPr>
              <w:t>55,000</w:t>
            </w:r>
          </w:p>
        </w:tc>
      </w:tr>
      <w:tr w:rsidR="00AC7BD6" w14:paraId="62B7FF54" w14:textId="77777777">
        <w:trPr>
          <w:trHeight w:val="278"/>
        </w:trPr>
        <w:tc>
          <w:tcPr>
            <w:tcW w:w="5181" w:type="dxa"/>
          </w:tcPr>
          <w:p w14:paraId="640DDA32" w14:textId="77777777" w:rsidR="00AC7BD6" w:rsidRDefault="00B1402D">
            <w:pPr>
              <w:pStyle w:val="TableParagraph"/>
              <w:spacing w:before="23"/>
              <w:ind w:left="50"/>
              <w:rPr>
                <w:sz w:val="19"/>
              </w:rPr>
            </w:pPr>
            <w:r>
              <w:rPr>
                <w:color w:val="252525"/>
                <w:sz w:val="19"/>
              </w:rPr>
              <w:t>*</w:t>
            </w:r>
            <w:r>
              <w:rPr>
                <w:color w:val="252525"/>
                <w:spacing w:val="31"/>
                <w:sz w:val="19"/>
              </w:rPr>
              <w:t xml:space="preserve"> </w:t>
            </w:r>
            <w:r>
              <w:rPr>
                <w:color w:val="252525"/>
                <w:sz w:val="19"/>
              </w:rPr>
              <w:t>Stormwater asset</w:t>
            </w:r>
            <w:r>
              <w:rPr>
                <w:color w:val="252525"/>
                <w:spacing w:val="1"/>
                <w:sz w:val="19"/>
              </w:rPr>
              <w:t xml:space="preserve"> </w:t>
            </w:r>
            <w:r>
              <w:rPr>
                <w:color w:val="252525"/>
                <w:sz w:val="19"/>
              </w:rPr>
              <w:t>renewal</w:t>
            </w:r>
            <w:r>
              <w:rPr>
                <w:color w:val="252525"/>
                <w:spacing w:val="1"/>
                <w:sz w:val="19"/>
              </w:rPr>
              <w:t xml:space="preserve"> </w:t>
            </w:r>
            <w:r>
              <w:rPr>
                <w:color w:val="252525"/>
                <w:sz w:val="19"/>
              </w:rPr>
              <w:t>replacement</w:t>
            </w:r>
            <w:r>
              <w:rPr>
                <w:color w:val="252525"/>
                <w:spacing w:val="1"/>
                <w:sz w:val="19"/>
              </w:rPr>
              <w:t xml:space="preserve"> </w:t>
            </w:r>
            <w:r>
              <w:rPr>
                <w:color w:val="252525"/>
                <w:spacing w:val="-4"/>
                <w:sz w:val="19"/>
              </w:rPr>
              <w:t>rate</w:t>
            </w:r>
          </w:p>
        </w:tc>
        <w:tc>
          <w:tcPr>
            <w:tcW w:w="1515" w:type="dxa"/>
          </w:tcPr>
          <w:p w14:paraId="0278AC66" w14:textId="77777777" w:rsidR="00AC7BD6" w:rsidRDefault="00B1402D">
            <w:pPr>
              <w:pStyle w:val="TableParagraph"/>
              <w:spacing w:before="43" w:line="216" w:lineRule="exact"/>
              <w:ind w:right="119"/>
              <w:jc w:val="right"/>
              <w:rPr>
                <w:sz w:val="19"/>
              </w:rPr>
            </w:pPr>
            <w:r>
              <w:rPr>
                <w:color w:val="252525"/>
                <w:spacing w:val="-5"/>
                <w:sz w:val="19"/>
              </w:rPr>
              <w:t>n/a</w:t>
            </w:r>
          </w:p>
        </w:tc>
        <w:tc>
          <w:tcPr>
            <w:tcW w:w="1421" w:type="dxa"/>
          </w:tcPr>
          <w:p w14:paraId="6A7A7EAC" w14:textId="77777777" w:rsidR="00AC7BD6" w:rsidRDefault="00B1402D">
            <w:pPr>
              <w:pStyle w:val="TableParagraph"/>
              <w:spacing w:before="43" w:line="216" w:lineRule="exact"/>
              <w:ind w:right="110"/>
              <w:jc w:val="right"/>
              <w:rPr>
                <w:sz w:val="19"/>
              </w:rPr>
            </w:pPr>
            <w:r>
              <w:rPr>
                <w:color w:val="252525"/>
                <w:spacing w:val="-5"/>
                <w:sz w:val="19"/>
              </w:rPr>
              <w:t>n/a</w:t>
            </w:r>
          </w:p>
        </w:tc>
        <w:tc>
          <w:tcPr>
            <w:tcW w:w="1430" w:type="dxa"/>
          </w:tcPr>
          <w:p w14:paraId="785A8079" w14:textId="77777777" w:rsidR="00AC7BD6" w:rsidRDefault="00B1402D">
            <w:pPr>
              <w:pStyle w:val="TableParagraph"/>
              <w:spacing w:before="43" w:line="216" w:lineRule="exact"/>
              <w:ind w:right="113"/>
              <w:jc w:val="right"/>
              <w:rPr>
                <w:sz w:val="19"/>
              </w:rPr>
            </w:pPr>
            <w:r>
              <w:rPr>
                <w:color w:val="252525"/>
                <w:spacing w:val="-2"/>
                <w:sz w:val="19"/>
              </w:rPr>
              <w:t>0.81%</w:t>
            </w:r>
          </w:p>
        </w:tc>
        <w:tc>
          <w:tcPr>
            <w:tcW w:w="1360" w:type="dxa"/>
          </w:tcPr>
          <w:p w14:paraId="42FF99B1" w14:textId="77777777" w:rsidR="00AC7BD6" w:rsidRDefault="00B1402D">
            <w:pPr>
              <w:pStyle w:val="TableParagraph"/>
              <w:spacing w:before="43" w:line="216" w:lineRule="exact"/>
              <w:ind w:right="42"/>
              <w:jc w:val="right"/>
              <w:rPr>
                <w:sz w:val="19"/>
              </w:rPr>
            </w:pPr>
            <w:r>
              <w:rPr>
                <w:color w:val="252525"/>
                <w:spacing w:val="-2"/>
                <w:sz w:val="19"/>
              </w:rPr>
              <w:t>1.30%</w:t>
            </w:r>
          </w:p>
        </w:tc>
      </w:tr>
      <w:tr w:rsidR="00AC7BD6" w14:paraId="35B42DA4" w14:textId="77777777">
        <w:trPr>
          <w:trHeight w:val="278"/>
        </w:trPr>
        <w:tc>
          <w:tcPr>
            <w:tcW w:w="5181" w:type="dxa"/>
          </w:tcPr>
          <w:p w14:paraId="47CB2629" w14:textId="77777777" w:rsidR="00AC7BD6" w:rsidRDefault="00B1402D">
            <w:pPr>
              <w:pStyle w:val="TableParagraph"/>
              <w:spacing w:before="23"/>
              <w:ind w:left="50"/>
              <w:rPr>
                <w:sz w:val="19"/>
              </w:rPr>
            </w:pPr>
            <w:r>
              <w:rPr>
                <w:color w:val="252525"/>
                <w:sz w:val="19"/>
              </w:rPr>
              <w:t>*</w:t>
            </w:r>
            <w:r>
              <w:rPr>
                <w:color w:val="252525"/>
                <w:spacing w:val="31"/>
                <w:sz w:val="19"/>
              </w:rPr>
              <w:t xml:space="preserve"> </w:t>
            </w:r>
            <w:r>
              <w:rPr>
                <w:color w:val="252525"/>
                <w:sz w:val="19"/>
              </w:rPr>
              <w:t>Stormwater asset</w:t>
            </w:r>
            <w:r>
              <w:rPr>
                <w:color w:val="252525"/>
                <w:spacing w:val="1"/>
                <w:sz w:val="19"/>
              </w:rPr>
              <w:t xml:space="preserve"> </w:t>
            </w:r>
            <w:r>
              <w:rPr>
                <w:color w:val="252525"/>
                <w:sz w:val="19"/>
              </w:rPr>
              <w:t>renewal</w:t>
            </w:r>
            <w:r>
              <w:rPr>
                <w:color w:val="252525"/>
                <w:spacing w:val="1"/>
                <w:sz w:val="19"/>
              </w:rPr>
              <w:t xml:space="preserve"> </w:t>
            </w:r>
            <w:r>
              <w:rPr>
                <w:color w:val="252525"/>
                <w:sz w:val="19"/>
              </w:rPr>
              <w:t>replacement rate</w:t>
            </w:r>
            <w:r>
              <w:rPr>
                <w:color w:val="252525"/>
                <w:spacing w:val="1"/>
                <w:sz w:val="19"/>
              </w:rPr>
              <w:t xml:space="preserve"> </w:t>
            </w:r>
            <w:r>
              <w:rPr>
                <w:color w:val="252525"/>
                <w:spacing w:val="-2"/>
                <w:sz w:val="19"/>
              </w:rPr>
              <w:t>(R12MA)</w:t>
            </w:r>
          </w:p>
        </w:tc>
        <w:tc>
          <w:tcPr>
            <w:tcW w:w="1515" w:type="dxa"/>
          </w:tcPr>
          <w:p w14:paraId="5783DB45" w14:textId="77777777" w:rsidR="00AC7BD6" w:rsidRDefault="00B1402D">
            <w:pPr>
              <w:pStyle w:val="TableParagraph"/>
              <w:spacing w:before="43" w:line="216" w:lineRule="exact"/>
              <w:ind w:right="119"/>
              <w:jc w:val="right"/>
              <w:rPr>
                <w:sz w:val="19"/>
              </w:rPr>
            </w:pPr>
            <w:r>
              <w:rPr>
                <w:color w:val="252525"/>
                <w:spacing w:val="-5"/>
                <w:sz w:val="19"/>
              </w:rPr>
              <w:t>n/a</w:t>
            </w:r>
          </w:p>
        </w:tc>
        <w:tc>
          <w:tcPr>
            <w:tcW w:w="1421" w:type="dxa"/>
          </w:tcPr>
          <w:p w14:paraId="787FC0E0" w14:textId="77777777" w:rsidR="00AC7BD6" w:rsidRDefault="00B1402D">
            <w:pPr>
              <w:pStyle w:val="TableParagraph"/>
              <w:spacing w:before="43" w:line="216" w:lineRule="exact"/>
              <w:ind w:right="110"/>
              <w:jc w:val="right"/>
              <w:rPr>
                <w:sz w:val="19"/>
              </w:rPr>
            </w:pPr>
            <w:r>
              <w:rPr>
                <w:color w:val="252525"/>
                <w:spacing w:val="-5"/>
                <w:sz w:val="19"/>
              </w:rPr>
              <w:t>n/a</w:t>
            </w:r>
          </w:p>
        </w:tc>
        <w:tc>
          <w:tcPr>
            <w:tcW w:w="1430" w:type="dxa"/>
          </w:tcPr>
          <w:p w14:paraId="58175745" w14:textId="77777777" w:rsidR="00AC7BD6" w:rsidRDefault="00B1402D">
            <w:pPr>
              <w:pStyle w:val="TableParagraph"/>
              <w:spacing w:before="43" w:line="216" w:lineRule="exact"/>
              <w:ind w:right="113"/>
              <w:jc w:val="right"/>
              <w:rPr>
                <w:sz w:val="19"/>
              </w:rPr>
            </w:pPr>
            <w:r>
              <w:rPr>
                <w:color w:val="252525"/>
                <w:spacing w:val="-2"/>
                <w:sz w:val="19"/>
              </w:rPr>
              <w:t>0.83%</w:t>
            </w:r>
          </w:p>
        </w:tc>
        <w:tc>
          <w:tcPr>
            <w:tcW w:w="1360" w:type="dxa"/>
          </w:tcPr>
          <w:p w14:paraId="127BE2B0" w14:textId="77777777" w:rsidR="00AC7BD6" w:rsidRDefault="00B1402D">
            <w:pPr>
              <w:pStyle w:val="TableParagraph"/>
              <w:spacing w:before="43" w:line="216" w:lineRule="exact"/>
              <w:ind w:right="42"/>
              <w:jc w:val="right"/>
              <w:rPr>
                <w:sz w:val="19"/>
              </w:rPr>
            </w:pPr>
            <w:r>
              <w:rPr>
                <w:color w:val="252525"/>
                <w:spacing w:val="-2"/>
                <w:sz w:val="19"/>
              </w:rPr>
              <w:t>1.00%</w:t>
            </w:r>
          </w:p>
        </w:tc>
      </w:tr>
      <w:tr w:rsidR="00AC7BD6" w14:paraId="50A1D80F" w14:textId="77777777">
        <w:trPr>
          <w:trHeight w:val="266"/>
        </w:trPr>
        <w:tc>
          <w:tcPr>
            <w:tcW w:w="5181" w:type="dxa"/>
          </w:tcPr>
          <w:p w14:paraId="5C47ACCA" w14:textId="77777777" w:rsidR="00AC7BD6" w:rsidRDefault="00B1402D">
            <w:pPr>
              <w:pStyle w:val="TableParagraph"/>
              <w:spacing w:before="23" w:line="223" w:lineRule="exact"/>
              <w:ind w:left="50"/>
              <w:rPr>
                <w:sz w:val="19"/>
              </w:rPr>
            </w:pPr>
            <w:r>
              <w:rPr>
                <w:color w:val="252525"/>
                <w:sz w:val="19"/>
              </w:rPr>
              <w:t>*</w:t>
            </w:r>
            <w:r>
              <w:rPr>
                <w:color w:val="252525"/>
                <w:spacing w:val="33"/>
                <w:sz w:val="19"/>
              </w:rPr>
              <w:t xml:space="preserve"> </w:t>
            </w:r>
            <w:r>
              <w:rPr>
                <w:color w:val="252525"/>
                <w:sz w:val="19"/>
              </w:rPr>
              <w:t>Water</w:t>
            </w:r>
            <w:r>
              <w:rPr>
                <w:color w:val="252525"/>
                <w:spacing w:val="2"/>
                <w:sz w:val="19"/>
              </w:rPr>
              <w:t xml:space="preserve"> </w:t>
            </w:r>
            <w:r>
              <w:rPr>
                <w:color w:val="252525"/>
                <w:sz w:val="19"/>
              </w:rPr>
              <w:t>asset</w:t>
            </w:r>
            <w:r>
              <w:rPr>
                <w:color w:val="252525"/>
                <w:spacing w:val="2"/>
                <w:sz w:val="19"/>
              </w:rPr>
              <w:t xml:space="preserve"> </w:t>
            </w:r>
            <w:r>
              <w:rPr>
                <w:color w:val="252525"/>
                <w:sz w:val="19"/>
              </w:rPr>
              <w:t>renewal/replacement</w:t>
            </w:r>
            <w:r>
              <w:rPr>
                <w:color w:val="252525"/>
                <w:spacing w:val="3"/>
                <w:sz w:val="19"/>
              </w:rPr>
              <w:t xml:space="preserve"> </w:t>
            </w:r>
            <w:r>
              <w:rPr>
                <w:color w:val="252525"/>
                <w:sz w:val="19"/>
              </w:rPr>
              <w:t>(dollars</w:t>
            </w:r>
            <w:r>
              <w:rPr>
                <w:color w:val="252525"/>
                <w:spacing w:val="2"/>
                <w:sz w:val="19"/>
              </w:rPr>
              <w:t xml:space="preserve"> </w:t>
            </w:r>
            <w:r>
              <w:rPr>
                <w:color w:val="252525"/>
                <w:spacing w:val="-2"/>
                <w:sz w:val="19"/>
              </w:rPr>
              <w:t>spent)</w:t>
            </w:r>
          </w:p>
        </w:tc>
        <w:tc>
          <w:tcPr>
            <w:tcW w:w="1515" w:type="dxa"/>
          </w:tcPr>
          <w:p w14:paraId="44BCB4C6" w14:textId="77777777" w:rsidR="00AC7BD6" w:rsidRDefault="00B1402D">
            <w:pPr>
              <w:pStyle w:val="TableParagraph"/>
              <w:spacing w:before="43" w:line="204" w:lineRule="exact"/>
              <w:ind w:right="119"/>
              <w:jc w:val="right"/>
              <w:rPr>
                <w:sz w:val="19"/>
              </w:rPr>
            </w:pPr>
            <w:r>
              <w:rPr>
                <w:color w:val="252525"/>
                <w:spacing w:val="-5"/>
                <w:sz w:val="19"/>
              </w:rPr>
              <w:t>n/a</w:t>
            </w:r>
          </w:p>
        </w:tc>
        <w:tc>
          <w:tcPr>
            <w:tcW w:w="1421" w:type="dxa"/>
          </w:tcPr>
          <w:p w14:paraId="166FDF48" w14:textId="77777777" w:rsidR="00AC7BD6" w:rsidRDefault="00B1402D">
            <w:pPr>
              <w:pStyle w:val="TableParagraph"/>
              <w:spacing w:before="43" w:line="204" w:lineRule="exact"/>
              <w:ind w:right="110"/>
              <w:jc w:val="right"/>
              <w:rPr>
                <w:sz w:val="19"/>
              </w:rPr>
            </w:pPr>
            <w:r>
              <w:rPr>
                <w:color w:val="252525"/>
                <w:spacing w:val="-5"/>
                <w:sz w:val="19"/>
              </w:rPr>
              <w:t>n/a</w:t>
            </w:r>
          </w:p>
        </w:tc>
        <w:tc>
          <w:tcPr>
            <w:tcW w:w="1430" w:type="dxa"/>
          </w:tcPr>
          <w:p w14:paraId="5CD58E58" w14:textId="77777777" w:rsidR="00AC7BD6" w:rsidRDefault="00B1402D">
            <w:pPr>
              <w:pStyle w:val="TableParagraph"/>
              <w:tabs>
                <w:tab w:val="left" w:pos="498"/>
              </w:tabs>
              <w:spacing w:before="43" w:line="204" w:lineRule="exact"/>
              <w:ind w:left="112"/>
              <w:rPr>
                <w:sz w:val="19"/>
              </w:rPr>
            </w:pPr>
            <w:r>
              <w:rPr>
                <w:color w:val="252525"/>
                <w:spacing w:val="-10"/>
                <w:sz w:val="19"/>
              </w:rPr>
              <w:t>$</w:t>
            </w:r>
            <w:r>
              <w:rPr>
                <w:color w:val="252525"/>
                <w:sz w:val="19"/>
              </w:rPr>
              <w:tab/>
            </w:r>
            <w:r>
              <w:rPr>
                <w:color w:val="252525"/>
                <w:spacing w:val="-2"/>
                <w:sz w:val="19"/>
              </w:rPr>
              <w:t>2,877,612</w:t>
            </w:r>
          </w:p>
        </w:tc>
        <w:tc>
          <w:tcPr>
            <w:tcW w:w="1360" w:type="dxa"/>
          </w:tcPr>
          <w:p w14:paraId="07C2A0DC" w14:textId="77777777" w:rsidR="00AC7BD6" w:rsidRDefault="00B1402D">
            <w:pPr>
              <w:pStyle w:val="TableParagraph"/>
              <w:tabs>
                <w:tab w:val="left" w:pos="498"/>
              </w:tabs>
              <w:spacing w:before="43" w:line="204" w:lineRule="exact"/>
              <w:ind w:left="112"/>
              <w:rPr>
                <w:sz w:val="19"/>
              </w:rPr>
            </w:pPr>
            <w:r>
              <w:rPr>
                <w:color w:val="252525"/>
                <w:spacing w:val="-10"/>
                <w:sz w:val="19"/>
              </w:rPr>
              <w:t>$</w:t>
            </w:r>
            <w:r>
              <w:rPr>
                <w:color w:val="252525"/>
                <w:sz w:val="19"/>
              </w:rPr>
              <w:tab/>
            </w:r>
            <w:r>
              <w:rPr>
                <w:color w:val="252525"/>
                <w:spacing w:val="-2"/>
                <w:sz w:val="19"/>
              </w:rPr>
              <w:t>3,000,000</w:t>
            </w:r>
          </w:p>
        </w:tc>
      </w:tr>
      <w:tr w:rsidR="00AC7BD6" w14:paraId="3C2C3FB7" w14:textId="77777777">
        <w:trPr>
          <w:trHeight w:val="268"/>
        </w:trPr>
        <w:tc>
          <w:tcPr>
            <w:tcW w:w="5181" w:type="dxa"/>
          </w:tcPr>
          <w:p w14:paraId="6BEAA3DE" w14:textId="77777777" w:rsidR="00AC7BD6" w:rsidRDefault="00B1402D">
            <w:pPr>
              <w:pStyle w:val="TableParagraph"/>
              <w:spacing w:before="35" w:line="213" w:lineRule="exact"/>
              <w:ind w:left="50"/>
              <w:rPr>
                <w:sz w:val="19"/>
              </w:rPr>
            </w:pPr>
            <w:r>
              <w:rPr>
                <w:color w:val="252525"/>
                <w:sz w:val="19"/>
              </w:rPr>
              <w:t>*</w:t>
            </w:r>
            <w:r>
              <w:rPr>
                <w:color w:val="252525"/>
                <w:spacing w:val="33"/>
                <w:sz w:val="19"/>
              </w:rPr>
              <w:t xml:space="preserve"> </w:t>
            </w:r>
            <w:r>
              <w:rPr>
                <w:color w:val="252525"/>
                <w:sz w:val="19"/>
              </w:rPr>
              <w:t>Sewer</w:t>
            </w:r>
            <w:r>
              <w:rPr>
                <w:color w:val="252525"/>
                <w:spacing w:val="2"/>
                <w:sz w:val="19"/>
              </w:rPr>
              <w:t xml:space="preserve"> </w:t>
            </w:r>
            <w:r>
              <w:rPr>
                <w:color w:val="252525"/>
                <w:sz w:val="19"/>
              </w:rPr>
              <w:t>asset</w:t>
            </w:r>
            <w:r>
              <w:rPr>
                <w:color w:val="252525"/>
                <w:spacing w:val="3"/>
                <w:sz w:val="19"/>
              </w:rPr>
              <w:t xml:space="preserve"> </w:t>
            </w:r>
            <w:r>
              <w:rPr>
                <w:color w:val="252525"/>
                <w:sz w:val="19"/>
              </w:rPr>
              <w:t>renewal/replacement</w:t>
            </w:r>
            <w:r>
              <w:rPr>
                <w:color w:val="252525"/>
                <w:spacing w:val="2"/>
                <w:sz w:val="19"/>
              </w:rPr>
              <w:t xml:space="preserve"> </w:t>
            </w:r>
            <w:r>
              <w:rPr>
                <w:color w:val="252525"/>
                <w:sz w:val="19"/>
              </w:rPr>
              <w:t>(dollars</w:t>
            </w:r>
            <w:r>
              <w:rPr>
                <w:color w:val="252525"/>
                <w:spacing w:val="2"/>
                <w:sz w:val="19"/>
              </w:rPr>
              <w:t xml:space="preserve"> </w:t>
            </w:r>
            <w:r>
              <w:rPr>
                <w:color w:val="252525"/>
                <w:spacing w:val="-2"/>
                <w:sz w:val="19"/>
              </w:rPr>
              <w:t>spent)</w:t>
            </w:r>
          </w:p>
        </w:tc>
        <w:tc>
          <w:tcPr>
            <w:tcW w:w="1515" w:type="dxa"/>
          </w:tcPr>
          <w:p w14:paraId="239D757C" w14:textId="77777777" w:rsidR="00AC7BD6" w:rsidRDefault="00B1402D">
            <w:pPr>
              <w:pStyle w:val="TableParagraph"/>
              <w:spacing w:before="11"/>
              <w:ind w:right="119"/>
              <w:jc w:val="right"/>
              <w:rPr>
                <w:sz w:val="19"/>
              </w:rPr>
            </w:pPr>
            <w:r>
              <w:rPr>
                <w:color w:val="252525"/>
                <w:spacing w:val="-5"/>
                <w:sz w:val="19"/>
              </w:rPr>
              <w:t>n/a</w:t>
            </w:r>
          </w:p>
        </w:tc>
        <w:tc>
          <w:tcPr>
            <w:tcW w:w="1421" w:type="dxa"/>
          </w:tcPr>
          <w:p w14:paraId="6AB0D702" w14:textId="77777777" w:rsidR="00AC7BD6" w:rsidRDefault="00B1402D">
            <w:pPr>
              <w:pStyle w:val="TableParagraph"/>
              <w:spacing w:before="11"/>
              <w:ind w:right="110"/>
              <w:jc w:val="right"/>
              <w:rPr>
                <w:sz w:val="19"/>
              </w:rPr>
            </w:pPr>
            <w:r>
              <w:rPr>
                <w:color w:val="252525"/>
                <w:spacing w:val="-5"/>
                <w:sz w:val="19"/>
              </w:rPr>
              <w:t>n/a</w:t>
            </w:r>
          </w:p>
        </w:tc>
        <w:tc>
          <w:tcPr>
            <w:tcW w:w="1430" w:type="dxa"/>
          </w:tcPr>
          <w:p w14:paraId="1D355413" w14:textId="77777777" w:rsidR="00AC7BD6" w:rsidRDefault="00B1402D">
            <w:pPr>
              <w:pStyle w:val="TableParagraph"/>
              <w:tabs>
                <w:tab w:val="left" w:pos="498"/>
              </w:tabs>
              <w:spacing w:before="11"/>
              <w:ind w:left="112"/>
              <w:rPr>
                <w:sz w:val="19"/>
              </w:rPr>
            </w:pPr>
            <w:r>
              <w:rPr>
                <w:color w:val="252525"/>
                <w:spacing w:val="-10"/>
                <w:sz w:val="19"/>
              </w:rPr>
              <w:t>$</w:t>
            </w:r>
            <w:r>
              <w:rPr>
                <w:color w:val="252525"/>
                <w:sz w:val="19"/>
              </w:rPr>
              <w:tab/>
            </w:r>
            <w:r>
              <w:rPr>
                <w:color w:val="252525"/>
                <w:spacing w:val="-2"/>
                <w:sz w:val="19"/>
              </w:rPr>
              <w:t>3,682,325</w:t>
            </w:r>
          </w:p>
        </w:tc>
        <w:tc>
          <w:tcPr>
            <w:tcW w:w="1360" w:type="dxa"/>
          </w:tcPr>
          <w:p w14:paraId="21E72968" w14:textId="77777777" w:rsidR="00AC7BD6" w:rsidRDefault="00B1402D">
            <w:pPr>
              <w:pStyle w:val="TableParagraph"/>
              <w:tabs>
                <w:tab w:val="left" w:pos="498"/>
              </w:tabs>
              <w:spacing w:before="11"/>
              <w:ind w:left="112"/>
              <w:rPr>
                <w:sz w:val="19"/>
              </w:rPr>
            </w:pPr>
            <w:r>
              <w:rPr>
                <w:color w:val="252525"/>
                <w:spacing w:val="-10"/>
                <w:sz w:val="19"/>
              </w:rPr>
              <w:t>$</w:t>
            </w:r>
            <w:r>
              <w:rPr>
                <w:color w:val="252525"/>
                <w:sz w:val="19"/>
              </w:rPr>
              <w:tab/>
            </w:r>
            <w:r>
              <w:rPr>
                <w:color w:val="252525"/>
                <w:spacing w:val="-2"/>
                <w:sz w:val="19"/>
              </w:rPr>
              <w:t>1,000,000</w:t>
            </w:r>
          </w:p>
        </w:tc>
      </w:tr>
    </w:tbl>
    <w:p w14:paraId="08952D85" w14:textId="77777777" w:rsidR="00AC7BD6" w:rsidRDefault="00AC7BD6">
      <w:pPr>
        <w:pStyle w:val="BodyText"/>
        <w:rPr>
          <w:sz w:val="20"/>
        </w:rPr>
      </w:pPr>
    </w:p>
    <w:p w14:paraId="5DFFF938" w14:textId="77777777" w:rsidR="00AC7BD6" w:rsidRDefault="00AC7BD6">
      <w:pPr>
        <w:pStyle w:val="BodyText"/>
        <w:rPr>
          <w:sz w:val="20"/>
        </w:rPr>
      </w:pPr>
    </w:p>
    <w:p w14:paraId="4008B222" w14:textId="77777777" w:rsidR="00AC7BD6" w:rsidRDefault="00AC7BD6">
      <w:pPr>
        <w:pStyle w:val="BodyText"/>
        <w:rPr>
          <w:sz w:val="20"/>
        </w:rPr>
      </w:pPr>
    </w:p>
    <w:p w14:paraId="28A6A58F" w14:textId="77777777" w:rsidR="00AC7BD6" w:rsidRDefault="00AC7BD6">
      <w:pPr>
        <w:pStyle w:val="BodyText"/>
        <w:rPr>
          <w:sz w:val="20"/>
        </w:rPr>
      </w:pPr>
    </w:p>
    <w:p w14:paraId="1C2A254F" w14:textId="77777777" w:rsidR="00AC7BD6" w:rsidRDefault="00AC7BD6">
      <w:pPr>
        <w:pStyle w:val="BodyText"/>
        <w:spacing w:before="11"/>
        <w:rPr>
          <w:sz w:val="25"/>
        </w:rPr>
      </w:pPr>
    </w:p>
    <w:p w14:paraId="17E610AF" w14:textId="77777777" w:rsidR="00AC7BD6" w:rsidRDefault="00B1402D">
      <w:pPr>
        <w:spacing w:before="116"/>
        <w:ind w:left="344"/>
        <w:rPr>
          <w:i/>
          <w:sz w:val="16"/>
        </w:rPr>
      </w:pPr>
      <w:r>
        <w:rPr>
          <w:i/>
          <w:color w:val="4C4D4F"/>
          <w:sz w:val="16"/>
        </w:rPr>
        <w:t>*</w:t>
      </w:r>
      <w:r>
        <w:rPr>
          <w:i/>
          <w:color w:val="4C4D4F"/>
          <w:spacing w:val="76"/>
          <w:w w:val="150"/>
          <w:sz w:val="16"/>
        </w:rPr>
        <w:t xml:space="preserve"> </w:t>
      </w:r>
      <w:r>
        <w:rPr>
          <w:i/>
          <w:color w:val="4C4D4F"/>
          <w:sz w:val="16"/>
        </w:rPr>
        <w:t>2015</w:t>
      </w:r>
      <w:r>
        <w:rPr>
          <w:i/>
          <w:color w:val="4C4D4F"/>
          <w:spacing w:val="6"/>
          <w:sz w:val="16"/>
        </w:rPr>
        <w:t xml:space="preserve"> </w:t>
      </w:r>
      <w:r>
        <w:rPr>
          <w:i/>
          <w:color w:val="4C4D4F"/>
          <w:sz w:val="16"/>
        </w:rPr>
        <w:t>–</w:t>
      </w:r>
      <w:r>
        <w:rPr>
          <w:i/>
          <w:color w:val="4C4D4F"/>
          <w:spacing w:val="7"/>
          <w:sz w:val="16"/>
        </w:rPr>
        <w:t xml:space="preserve"> </w:t>
      </w:r>
      <w:r>
        <w:rPr>
          <w:i/>
          <w:color w:val="4C4D4F"/>
          <w:sz w:val="16"/>
        </w:rPr>
        <w:t>2016</w:t>
      </w:r>
      <w:r>
        <w:rPr>
          <w:i/>
          <w:color w:val="4C4D4F"/>
          <w:spacing w:val="6"/>
          <w:sz w:val="16"/>
        </w:rPr>
        <w:t xml:space="preserve"> </w:t>
      </w:r>
      <w:r>
        <w:rPr>
          <w:i/>
          <w:color w:val="4C4D4F"/>
          <w:sz w:val="16"/>
        </w:rPr>
        <w:t>data</w:t>
      </w:r>
      <w:r>
        <w:rPr>
          <w:i/>
          <w:color w:val="4C4D4F"/>
          <w:spacing w:val="6"/>
          <w:sz w:val="16"/>
        </w:rPr>
        <w:t xml:space="preserve"> </w:t>
      </w:r>
      <w:r>
        <w:rPr>
          <w:i/>
          <w:color w:val="4C4D4F"/>
          <w:sz w:val="16"/>
        </w:rPr>
        <w:t>is</w:t>
      </w:r>
      <w:r>
        <w:rPr>
          <w:i/>
          <w:color w:val="4C4D4F"/>
          <w:spacing w:val="7"/>
          <w:sz w:val="16"/>
        </w:rPr>
        <w:t xml:space="preserve"> </w:t>
      </w:r>
      <w:r>
        <w:rPr>
          <w:i/>
          <w:color w:val="4C4D4F"/>
          <w:sz w:val="16"/>
        </w:rPr>
        <w:t>not</w:t>
      </w:r>
      <w:r>
        <w:rPr>
          <w:i/>
          <w:color w:val="4C4D4F"/>
          <w:spacing w:val="6"/>
          <w:sz w:val="16"/>
        </w:rPr>
        <w:t xml:space="preserve"> </w:t>
      </w:r>
      <w:r>
        <w:rPr>
          <w:i/>
          <w:color w:val="4C4D4F"/>
          <w:sz w:val="16"/>
        </w:rPr>
        <w:t>available</w:t>
      </w:r>
      <w:r>
        <w:rPr>
          <w:i/>
          <w:color w:val="4C4D4F"/>
          <w:spacing w:val="6"/>
          <w:sz w:val="16"/>
        </w:rPr>
        <w:t xml:space="preserve"> </w:t>
      </w:r>
      <w:r>
        <w:rPr>
          <w:i/>
          <w:color w:val="4C4D4F"/>
          <w:sz w:val="16"/>
        </w:rPr>
        <w:t>because</w:t>
      </w:r>
      <w:r>
        <w:rPr>
          <w:i/>
          <w:color w:val="4C4D4F"/>
          <w:spacing w:val="6"/>
          <w:sz w:val="16"/>
        </w:rPr>
        <w:t xml:space="preserve"> </w:t>
      </w:r>
      <w:r>
        <w:rPr>
          <w:i/>
          <w:color w:val="4C4D4F"/>
          <w:sz w:val="16"/>
        </w:rPr>
        <w:t>this</w:t>
      </w:r>
      <w:r>
        <w:rPr>
          <w:i/>
          <w:color w:val="4C4D4F"/>
          <w:spacing w:val="7"/>
          <w:sz w:val="16"/>
        </w:rPr>
        <w:t xml:space="preserve"> </w:t>
      </w:r>
      <w:r>
        <w:rPr>
          <w:i/>
          <w:color w:val="4C4D4F"/>
          <w:sz w:val="16"/>
        </w:rPr>
        <w:t>performance</w:t>
      </w:r>
      <w:r>
        <w:rPr>
          <w:i/>
          <w:color w:val="4C4D4F"/>
          <w:spacing w:val="6"/>
          <w:sz w:val="16"/>
        </w:rPr>
        <w:t xml:space="preserve"> </w:t>
      </w:r>
      <w:r>
        <w:rPr>
          <w:i/>
          <w:color w:val="4C4D4F"/>
          <w:sz w:val="16"/>
        </w:rPr>
        <w:t>measurement</w:t>
      </w:r>
      <w:r>
        <w:rPr>
          <w:i/>
          <w:color w:val="4C4D4F"/>
          <w:spacing w:val="6"/>
          <w:sz w:val="16"/>
        </w:rPr>
        <w:t xml:space="preserve"> </w:t>
      </w:r>
      <w:r>
        <w:rPr>
          <w:i/>
          <w:color w:val="4C4D4F"/>
          <w:sz w:val="16"/>
        </w:rPr>
        <w:t>was</w:t>
      </w:r>
      <w:r>
        <w:rPr>
          <w:i/>
          <w:color w:val="4C4D4F"/>
          <w:spacing w:val="7"/>
          <w:sz w:val="16"/>
        </w:rPr>
        <w:t xml:space="preserve"> </w:t>
      </w:r>
      <w:r>
        <w:rPr>
          <w:i/>
          <w:color w:val="4C4D4F"/>
          <w:sz w:val="16"/>
        </w:rPr>
        <w:t>implemented</w:t>
      </w:r>
      <w:r>
        <w:rPr>
          <w:i/>
          <w:color w:val="4C4D4F"/>
          <w:spacing w:val="6"/>
          <w:sz w:val="16"/>
        </w:rPr>
        <w:t xml:space="preserve"> </w:t>
      </w:r>
      <w:r>
        <w:rPr>
          <w:i/>
          <w:color w:val="4C4D4F"/>
          <w:sz w:val="16"/>
        </w:rPr>
        <w:t>in</w:t>
      </w:r>
      <w:r>
        <w:rPr>
          <w:i/>
          <w:color w:val="4C4D4F"/>
          <w:spacing w:val="6"/>
          <w:sz w:val="16"/>
        </w:rPr>
        <w:t xml:space="preserve"> </w:t>
      </w:r>
      <w:r>
        <w:rPr>
          <w:i/>
          <w:color w:val="4C4D4F"/>
          <w:spacing w:val="-2"/>
          <w:sz w:val="16"/>
        </w:rPr>
        <w:t>2017.</w:t>
      </w:r>
    </w:p>
    <w:p w14:paraId="701AB9E6" w14:textId="77777777" w:rsidR="00AC7BD6" w:rsidRDefault="00B1402D">
      <w:pPr>
        <w:spacing w:before="8"/>
        <w:ind w:left="344"/>
        <w:rPr>
          <w:i/>
          <w:sz w:val="16"/>
        </w:rPr>
      </w:pPr>
      <w:r>
        <w:rPr>
          <w:i/>
          <w:color w:val="4C4D4F"/>
          <w:sz w:val="16"/>
        </w:rPr>
        <w:t>**</w:t>
      </w:r>
      <w:r>
        <w:rPr>
          <w:i/>
          <w:color w:val="4C4D4F"/>
          <w:spacing w:val="8"/>
          <w:sz w:val="16"/>
        </w:rPr>
        <w:t xml:space="preserve"> </w:t>
      </w:r>
      <w:r>
        <w:rPr>
          <w:i/>
          <w:color w:val="4C4D4F"/>
          <w:sz w:val="16"/>
        </w:rPr>
        <w:t>This</w:t>
      </w:r>
      <w:r>
        <w:rPr>
          <w:i/>
          <w:color w:val="4C4D4F"/>
          <w:spacing w:val="10"/>
          <w:sz w:val="16"/>
        </w:rPr>
        <w:t xml:space="preserve"> </w:t>
      </w:r>
      <w:r>
        <w:rPr>
          <w:i/>
          <w:color w:val="4C4D4F"/>
          <w:sz w:val="16"/>
        </w:rPr>
        <w:t>performance</w:t>
      </w:r>
      <w:r>
        <w:rPr>
          <w:i/>
          <w:color w:val="4C4D4F"/>
          <w:spacing w:val="10"/>
          <w:sz w:val="16"/>
        </w:rPr>
        <w:t xml:space="preserve"> </w:t>
      </w:r>
      <w:r>
        <w:rPr>
          <w:i/>
          <w:color w:val="4C4D4F"/>
          <w:sz w:val="16"/>
        </w:rPr>
        <w:t>measurement</w:t>
      </w:r>
      <w:r>
        <w:rPr>
          <w:i/>
          <w:color w:val="4C4D4F"/>
          <w:spacing w:val="11"/>
          <w:sz w:val="16"/>
        </w:rPr>
        <w:t xml:space="preserve"> </w:t>
      </w:r>
      <w:r>
        <w:rPr>
          <w:i/>
          <w:color w:val="4C4D4F"/>
          <w:sz w:val="16"/>
        </w:rPr>
        <w:t>is</w:t>
      </w:r>
      <w:r>
        <w:rPr>
          <w:i/>
          <w:color w:val="4C4D4F"/>
          <w:spacing w:val="10"/>
          <w:sz w:val="16"/>
        </w:rPr>
        <w:t xml:space="preserve"> </w:t>
      </w:r>
      <w:r>
        <w:rPr>
          <w:i/>
          <w:color w:val="4C4D4F"/>
          <w:sz w:val="16"/>
        </w:rPr>
        <w:t>no</w:t>
      </w:r>
      <w:r>
        <w:rPr>
          <w:i/>
          <w:color w:val="4C4D4F"/>
          <w:spacing w:val="10"/>
          <w:sz w:val="16"/>
        </w:rPr>
        <w:t xml:space="preserve"> </w:t>
      </w:r>
      <w:r>
        <w:rPr>
          <w:i/>
          <w:color w:val="4C4D4F"/>
          <w:sz w:val="16"/>
        </w:rPr>
        <w:t>longer</w:t>
      </w:r>
      <w:r>
        <w:rPr>
          <w:i/>
          <w:color w:val="4C4D4F"/>
          <w:spacing w:val="10"/>
          <w:sz w:val="16"/>
        </w:rPr>
        <w:t xml:space="preserve"> </w:t>
      </w:r>
      <w:r>
        <w:rPr>
          <w:i/>
          <w:color w:val="4C4D4F"/>
          <w:sz w:val="16"/>
        </w:rPr>
        <w:t>being</w:t>
      </w:r>
      <w:r>
        <w:rPr>
          <w:i/>
          <w:color w:val="4C4D4F"/>
          <w:spacing w:val="11"/>
          <w:sz w:val="16"/>
        </w:rPr>
        <w:t xml:space="preserve"> </w:t>
      </w:r>
      <w:r>
        <w:rPr>
          <w:i/>
          <w:color w:val="4C4D4F"/>
          <w:sz w:val="16"/>
        </w:rPr>
        <w:t>tracked</w:t>
      </w:r>
      <w:r>
        <w:rPr>
          <w:i/>
          <w:color w:val="4C4D4F"/>
          <w:spacing w:val="10"/>
          <w:sz w:val="16"/>
        </w:rPr>
        <w:t xml:space="preserve"> </w:t>
      </w:r>
      <w:r>
        <w:rPr>
          <w:i/>
          <w:color w:val="4C4D4F"/>
          <w:sz w:val="16"/>
        </w:rPr>
        <w:t>by</w:t>
      </w:r>
      <w:r>
        <w:rPr>
          <w:i/>
          <w:color w:val="4C4D4F"/>
          <w:spacing w:val="10"/>
          <w:sz w:val="16"/>
        </w:rPr>
        <w:t xml:space="preserve"> </w:t>
      </w:r>
      <w:r>
        <w:rPr>
          <w:i/>
          <w:color w:val="4C4D4F"/>
          <w:sz w:val="16"/>
        </w:rPr>
        <w:t>the</w:t>
      </w:r>
      <w:r>
        <w:rPr>
          <w:i/>
          <w:color w:val="4C4D4F"/>
          <w:spacing w:val="11"/>
          <w:sz w:val="16"/>
        </w:rPr>
        <w:t xml:space="preserve"> </w:t>
      </w:r>
      <w:r>
        <w:rPr>
          <w:i/>
          <w:color w:val="4C4D4F"/>
          <w:spacing w:val="-2"/>
          <w:sz w:val="16"/>
        </w:rPr>
        <w:t>department.</w:t>
      </w:r>
    </w:p>
    <w:p w14:paraId="4C5AB2D3" w14:textId="77777777" w:rsidR="00AC7BD6" w:rsidRDefault="00B1402D">
      <w:pPr>
        <w:spacing w:before="8"/>
        <w:ind w:left="344"/>
        <w:rPr>
          <w:i/>
          <w:sz w:val="16"/>
        </w:rPr>
      </w:pPr>
      <w:r>
        <w:rPr>
          <w:i/>
          <w:color w:val="4C4D4F"/>
          <w:sz w:val="16"/>
        </w:rPr>
        <w:t>***2015</w:t>
      </w:r>
      <w:r>
        <w:rPr>
          <w:i/>
          <w:color w:val="4C4D4F"/>
          <w:spacing w:val="9"/>
          <w:sz w:val="16"/>
        </w:rPr>
        <w:t xml:space="preserve"> </w:t>
      </w:r>
      <w:r>
        <w:rPr>
          <w:i/>
          <w:color w:val="4C4D4F"/>
          <w:sz w:val="16"/>
        </w:rPr>
        <w:t>data</w:t>
      </w:r>
      <w:r>
        <w:rPr>
          <w:i/>
          <w:color w:val="4C4D4F"/>
          <w:spacing w:val="11"/>
          <w:sz w:val="16"/>
        </w:rPr>
        <w:t xml:space="preserve"> </w:t>
      </w:r>
      <w:r>
        <w:rPr>
          <w:i/>
          <w:color w:val="4C4D4F"/>
          <w:sz w:val="16"/>
        </w:rPr>
        <w:t>is</w:t>
      </w:r>
      <w:r>
        <w:rPr>
          <w:i/>
          <w:color w:val="4C4D4F"/>
          <w:spacing w:val="11"/>
          <w:sz w:val="16"/>
        </w:rPr>
        <w:t xml:space="preserve"> </w:t>
      </w:r>
      <w:r>
        <w:rPr>
          <w:i/>
          <w:color w:val="4C4D4F"/>
          <w:sz w:val="16"/>
        </w:rPr>
        <w:t>not</w:t>
      </w:r>
      <w:r>
        <w:rPr>
          <w:i/>
          <w:color w:val="4C4D4F"/>
          <w:spacing w:val="11"/>
          <w:sz w:val="16"/>
        </w:rPr>
        <w:t xml:space="preserve"> </w:t>
      </w:r>
      <w:r>
        <w:rPr>
          <w:i/>
          <w:color w:val="4C4D4F"/>
          <w:sz w:val="16"/>
        </w:rPr>
        <w:t>available</w:t>
      </w:r>
      <w:r>
        <w:rPr>
          <w:i/>
          <w:color w:val="4C4D4F"/>
          <w:spacing w:val="11"/>
          <w:sz w:val="16"/>
        </w:rPr>
        <w:t xml:space="preserve"> </w:t>
      </w:r>
      <w:r>
        <w:rPr>
          <w:i/>
          <w:color w:val="4C4D4F"/>
          <w:sz w:val="16"/>
        </w:rPr>
        <w:t>because</w:t>
      </w:r>
      <w:r>
        <w:rPr>
          <w:i/>
          <w:color w:val="4C4D4F"/>
          <w:spacing w:val="11"/>
          <w:sz w:val="16"/>
        </w:rPr>
        <w:t xml:space="preserve"> </w:t>
      </w:r>
      <w:r>
        <w:rPr>
          <w:i/>
          <w:color w:val="4C4D4F"/>
          <w:sz w:val="16"/>
        </w:rPr>
        <w:t>this</w:t>
      </w:r>
      <w:r>
        <w:rPr>
          <w:i/>
          <w:color w:val="4C4D4F"/>
          <w:spacing w:val="11"/>
          <w:sz w:val="16"/>
        </w:rPr>
        <w:t xml:space="preserve"> </w:t>
      </w:r>
      <w:r>
        <w:rPr>
          <w:i/>
          <w:color w:val="4C4D4F"/>
          <w:sz w:val="16"/>
        </w:rPr>
        <w:t>performance</w:t>
      </w:r>
      <w:r>
        <w:rPr>
          <w:i/>
          <w:color w:val="4C4D4F"/>
          <w:spacing w:val="11"/>
          <w:sz w:val="16"/>
        </w:rPr>
        <w:t xml:space="preserve"> </w:t>
      </w:r>
      <w:r>
        <w:rPr>
          <w:i/>
          <w:color w:val="4C4D4F"/>
          <w:sz w:val="16"/>
        </w:rPr>
        <w:t>measurement</w:t>
      </w:r>
      <w:r>
        <w:rPr>
          <w:i/>
          <w:color w:val="4C4D4F"/>
          <w:spacing w:val="11"/>
          <w:sz w:val="16"/>
        </w:rPr>
        <w:t xml:space="preserve"> </w:t>
      </w:r>
      <w:r>
        <w:rPr>
          <w:i/>
          <w:color w:val="4C4D4F"/>
          <w:sz w:val="16"/>
        </w:rPr>
        <w:t>was</w:t>
      </w:r>
      <w:r>
        <w:rPr>
          <w:i/>
          <w:color w:val="4C4D4F"/>
          <w:spacing w:val="11"/>
          <w:sz w:val="16"/>
        </w:rPr>
        <w:t xml:space="preserve"> </w:t>
      </w:r>
      <w:r>
        <w:rPr>
          <w:i/>
          <w:color w:val="4C4D4F"/>
          <w:sz w:val="16"/>
        </w:rPr>
        <w:t>implemented</w:t>
      </w:r>
      <w:r>
        <w:rPr>
          <w:i/>
          <w:color w:val="4C4D4F"/>
          <w:spacing w:val="11"/>
          <w:sz w:val="16"/>
        </w:rPr>
        <w:t xml:space="preserve"> </w:t>
      </w:r>
      <w:r>
        <w:rPr>
          <w:i/>
          <w:color w:val="4C4D4F"/>
          <w:sz w:val="16"/>
        </w:rPr>
        <w:t>in</w:t>
      </w:r>
      <w:r>
        <w:rPr>
          <w:i/>
          <w:color w:val="4C4D4F"/>
          <w:spacing w:val="12"/>
          <w:sz w:val="16"/>
        </w:rPr>
        <w:t xml:space="preserve"> </w:t>
      </w:r>
      <w:r>
        <w:rPr>
          <w:i/>
          <w:color w:val="4C4D4F"/>
          <w:spacing w:val="-2"/>
          <w:sz w:val="16"/>
        </w:rPr>
        <w:t>2016.</w:t>
      </w:r>
    </w:p>
    <w:p w14:paraId="4E8B35AC" w14:textId="77777777" w:rsidR="00AC7BD6" w:rsidRDefault="00AC7BD6">
      <w:pPr>
        <w:rPr>
          <w:sz w:val="16"/>
        </w:rPr>
        <w:sectPr w:rsidR="00AC7BD6">
          <w:headerReference w:type="default" r:id="rId102"/>
          <w:footerReference w:type="default" r:id="rId103"/>
          <w:pgSz w:w="12240" w:h="15840"/>
          <w:pgMar w:top="1360" w:right="300" w:bottom="580" w:left="260" w:header="540" w:footer="386" w:gutter="0"/>
          <w:cols w:space="720"/>
        </w:sectPr>
      </w:pPr>
    </w:p>
    <w:p w14:paraId="4D96EC56" w14:textId="77777777" w:rsidR="00AC7BD6" w:rsidRDefault="00AC7BD6">
      <w:pPr>
        <w:pStyle w:val="BodyText"/>
        <w:spacing w:before="3"/>
        <w:rPr>
          <w:i/>
          <w:sz w:val="27"/>
        </w:rPr>
      </w:pPr>
    </w:p>
    <w:p w14:paraId="31F58BD1" w14:textId="77777777" w:rsidR="00AC7BD6" w:rsidRDefault="00B1402D">
      <w:pPr>
        <w:pStyle w:val="ListParagraph"/>
        <w:numPr>
          <w:ilvl w:val="0"/>
          <w:numId w:val="4"/>
        </w:numPr>
        <w:tabs>
          <w:tab w:val="left" w:pos="687"/>
          <w:tab w:val="left" w:pos="688"/>
        </w:tabs>
        <w:spacing w:before="121" w:line="252" w:lineRule="auto"/>
        <w:ind w:left="686" w:right="439" w:hanging="359"/>
        <w:rPr>
          <w:sz w:val="19"/>
        </w:rPr>
      </w:pPr>
      <w:r>
        <w:rPr>
          <w:color w:val="252525"/>
          <w:sz w:val="19"/>
        </w:rPr>
        <w:t>Optimize operations to ensure ongoing, timely, cost-effective, reliable, and sustainable performance improvements in all facets of operations. Minimize resource use and impacts from day-to-day operations.</w:t>
      </w:r>
    </w:p>
    <w:p w14:paraId="34018BF8" w14:textId="77777777" w:rsidR="00AC7BD6" w:rsidRDefault="00AC7BD6">
      <w:pPr>
        <w:pStyle w:val="BodyText"/>
        <w:spacing w:before="6" w:after="1"/>
        <w:rPr>
          <w:sz w:val="11"/>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515"/>
        <w:gridCol w:w="1430"/>
        <w:gridCol w:w="2613"/>
        <w:gridCol w:w="167"/>
      </w:tblGrid>
      <w:tr w:rsidR="00AC7BD6" w14:paraId="683F75E7" w14:textId="77777777">
        <w:trPr>
          <w:trHeight w:val="268"/>
        </w:trPr>
        <w:tc>
          <w:tcPr>
            <w:tcW w:w="5023" w:type="dxa"/>
          </w:tcPr>
          <w:p w14:paraId="3A638807" w14:textId="77777777" w:rsidR="00AC7BD6" w:rsidRDefault="00AC7BD6">
            <w:pPr>
              <w:pStyle w:val="TableParagraph"/>
              <w:rPr>
                <w:rFonts w:ascii="Times New Roman"/>
                <w:sz w:val="18"/>
              </w:rPr>
            </w:pPr>
          </w:p>
        </w:tc>
        <w:tc>
          <w:tcPr>
            <w:tcW w:w="1515" w:type="dxa"/>
            <w:tcBorders>
              <w:bottom w:val="single" w:sz="8" w:space="0" w:color="000000"/>
            </w:tcBorders>
          </w:tcPr>
          <w:p w14:paraId="176653B4"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4BA5EE17" w14:textId="77777777" w:rsidR="00AC7BD6" w:rsidRDefault="00B1402D">
            <w:pPr>
              <w:pStyle w:val="TableParagraph"/>
              <w:spacing w:before="20"/>
              <w:ind w:left="121"/>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2613" w:type="dxa"/>
            <w:tcBorders>
              <w:bottom w:val="single" w:sz="8" w:space="0" w:color="000000"/>
            </w:tcBorders>
          </w:tcPr>
          <w:p w14:paraId="37ABD00F" w14:textId="77777777" w:rsidR="00AC7BD6" w:rsidRDefault="00B1402D">
            <w:pPr>
              <w:pStyle w:val="TableParagraph"/>
              <w:tabs>
                <w:tab w:val="left" w:pos="1547"/>
              </w:tabs>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r>
              <w:rPr>
                <w:rFonts w:ascii="Roboto Medium"/>
                <w:color w:val="252525"/>
                <w:sz w:val="19"/>
              </w:rPr>
              <w:tab/>
              <w:t>2018</w:t>
            </w:r>
            <w:r>
              <w:rPr>
                <w:rFonts w:ascii="Roboto Medium"/>
                <w:color w:val="252525"/>
                <w:spacing w:val="1"/>
                <w:sz w:val="19"/>
              </w:rPr>
              <w:t xml:space="preserve"> </w:t>
            </w:r>
            <w:r>
              <w:rPr>
                <w:rFonts w:ascii="Roboto Medium"/>
                <w:color w:val="252525"/>
                <w:spacing w:val="-2"/>
                <w:sz w:val="19"/>
              </w:rPr>
              <w:t>Target</w:t>
            </w:r>
          </w:p>
        </w:tc>
        <w:tc>
          <w:tcPr>
            <w:tcW w:w="167" w:type="dxa"/>
            <w:tcBorders>
              <w:bottom w:val="single" w:sz="8" w:space="0" w:color="000000"/>
            </w:tcBorders>
          </w:tcPr>
          <w:p w14:paraId="555991E9" w14:textId="77777777" w:rsidR="00AC7BD6" w:rsidRDefault="00AC7BD6">
            <w:pPr>
              <w:pStyle w:val="TableParagraph"/>
              <w:rPr>
                <w:rFonts w:ascii="Times New Roman"/>
                <w:sz w:val="18"/>
              </w:rPr>
            </w:pPr>
          </w:p>
        </w:tc>
      </w:tr>
      <w:tr w:rsidR="00AC7BD6" w14:paraId="096E2679" w14:textId="77777777">
        <w:trPr>
          <w:trHeight w:val="262"/>
        </w:trPr>
        <w:tc>
          <w:tcPr>
            <w:tcW w:w="5023" w:type="dxa"/>
          </w:tcPr>
          <w:p w14:paraId="659B0C16" w14:textId="77777777" w:rsidR="00AC7BD6" w:rsidRDefault="00B1402D">
            <w:pPr>
              <w:pStyle w:val="TableParagraph"/>
              <w:spacing w:before="10"/>
              <w:ind w:left="50"/>
              <w:rPr>
                <w:sz w:val="19"/>
              </w:rPr>
            </w:pPr>
            <w:r>
              <w:rPr>
                <w:color w:val="252525"/>
                <w:sz w:val="19"/>
              </w:rPr>
              <w:t>Number</w:t>
            </w:r>
            <w:r>
              <w:rPr>
                <w:color w:val="252525"/>
                <w:spacing w:val="3"/>
                <w:sz w:val="19"/>
              </w:rPr>
              <w:t xml:space="preserve"> </w:t>
            </w:r>
            <w:r>
              <w:rPr>
                <w:color w:val="252525"/>
                <w:sz w:val="19"/>
              </w:rPr>
              <w:t>of</w:t>
            </w:r>
            <w:r>
              <w:rPr>
                <w:color w:val="252525"/>
                <w:spacing w:val="3"/>
                <w:sz w:val="19"/>
              </w:rPr>
              <w:t xml:space="preserve"> </w:t>
            </w:r>
            <w:r>
              <w:rPr>
                <w:color w:val="252525"/>
                <w:sz w:val="19"/>
              </w:rPr>
              <w:t>preventable</w:t>
            </w:r>
            <w:r>
              <w:rPr>
                <w:color w:val="252525"/>
                <w:spacing w:val="3"/>
                <w:sz w:val="19"/>
              </w:rPr>
              <w:t xml:space="preserve"> </w:t>
            </w:r>
            <w:r>
              <w:rPr>
                <w:color w:val="252525"/>
                <w:sz w:val="19"/>
              </w:rPr>
              <w:t>vehicle</w:t>
            </w:r>
            <w:r>
              <w:rPr>
                <w:color w:val="252525"/>
                <w:spacing w:val="3"/>
                <w:sz w:val="19"/>
              </w:rPr>
              <w:t xml:space="preserve"> </w:t>
            </w:r>
            <w:r>
              <w:rPr>
                <w:color w:val="252525"/>
                <w:spacing w:val="-2"/>
                <w:sz w:val="19"/>
              </w:rPr>
              <w:t>accidents</w:t>
            </w:r>
          </w:p>
        </w:tc>
        <w:tc>
          <w:tcPr>
            <w:tcW w:w="1515" w:type="dxa"/>
            <w:tcBorders>
              <w:top w:val="single" w:sz="8" w:space="0" w:color="000000"/>
            </w:tcBorders>
          </w:tcPr>
          <w:p w14:paraId="082B9AC9" w14:textId="77777777" w:rsidR="00AC7BD6" w:rsidRDefault="00B1402D">
            <w:pPr>
              <w:pStyle w:val="TableParagraph"/>
              <w:spacing w:before="20" w:line="213" w:lineRule="exact"/>
              <w:ind w:right="119"/>
              <w:jc w:val="right"/>
              <w:rPr>
                <w:sz w:val="19"/>
              </w:rPr>
            </w:pPr>
            <w:r>
              <w:rPr>
                <w:color w:val="252525"/>
                <w:spacing w:val="-5"/>
                <w:sz w:val="19"/>
              </w:rPr>
              <w:t>13</w:t>
            </w:r>
          </w:p>
        </w:tc>
        <w:tc>
          <w:tcPr>
            <w:tcW w:w="1430" w:type="dxa"/>
            <w:tcBorders>
              <w:top w:val="single" w:sz="8" w:space="0" w:color="000000"/>
            </w:tcBorders>
          </w:tcPr>
          <w:p w14:paraId="0BDDCEFD" w14:textId="77777777" w:rsidR="00AC7BD6" w:rsidRDefault="00B1402D">
            <w:pPr>
              <w:pStyle w:val="TableParagraph"/>
              <w:spacing w:before="20" w:line="213" w:lineRule="exact"/>
              <w:ind w:right="119"/>
              <w:jc w:val="right"/>
              <w:rPr>
                <w:sz w:val="19"/>
              </w:rPr>
            </w:pPr>
            <w:r>
              <w:rPr>
                <w:color w:val="252525"/>
                <w:spacing w:val="-5"/>
                <w:sz w:val="19"/>
              </w:rPr>
              <w:t>23</w:t>
            </w:r>
          </w:p>
        </w:tc>
        <w:tc>
          <w:tcPr>
            <w:tcW w:w="2613" w:type="dxa"/>
            <w:tcBorders>
              <w:top w:val="single" w:sz="8" w:space="0" w:color="000000"/>
            </w:tcBorders>
          </w:tcPr>
          <w:p w14:paraId="575A7BB4" w14:textId="77777777" w:rsidR="00AC7BD6" w:rsidRDefault="00B1402D">
            <w:pPr>
              <w:pStyle w:val="TableParagraph"/>
              <w:spacing w:before="20" w:line="213" w:lineRule="exact"/>
              <w:ind w:left="1083" w:right="1288"/>
              <w:jc w:val="center"/>
              <w:rPr>
                <w:sz w:val="19"/>
              </w:rPr>
            </w:pPr>
            <w:r>
              <w:rPr>
                <w:color w:val="252525"/>
                <w:spacing w:val="-5"/>
                <w:sz w:val="19"/>
              </w:rPr>
              <w:t>28</w:t>
            </w:r>
          </w:p>
        </w:tc>
        <w:tc>
          <w:tcPr>
            <w:tcW w:w="167" w:type="dxa"/>
            <w:tcBorders>
              <w:top w:val="single" w:sz="8" w:space="0" w:color="000000"/>
            </w:tcBorders>
          </w:tcPr>
          <w:p w14:paraId="45488048" w14:textId="77777777" w:rsidR="00AC7BD6" w:rsidRDefault="00B1402D">
            <w:pPr>
              <w:pStyle w:val="TableParagraph"/>
              <w:spacing w:before="20" w:line="213" w:lineRule="exact"/>
              <w:ind w:left="19"/>
              <w:rPr>
                <w:sz w:val="19"/>
              </w:rPr>
            </w:pPr>
            <w:r>
              <w:rPr>
                <w:color w:val="252525"/>
                <w:w w:val="101"/>
                <w:sz w:val="19"/>
              </w:rPr>
              <w:t>0</w:t>
            </w:r>
          </w:p>
        </w:tc>
      </w:tr>
    </w:tbl>
    <w:p w14:paraId="61C69B0A" w14:textId="77777777" w:rsidR="00AC7BD6" w:rsidRDefault="00AC7BD6">
      <w:pPr>
        <w:pStyle w:val="BodyText"/>
        <w:spacing w:before="5"/>
        <w:rPr>
          <w:sz w:val="25"/>
        </w:rPr>
      </w:pPr>
    </w:p>
    <w:p w14:paraId="1B36B97C" w14:textId="77777777" w:rsidR="00AC7BD6" w:rsidRDefault="00B1402D">
      <w:pPr>
        <w:pStyle w:val="ListParagraph"/>
        <w:numPr>
          <w:ilvl w:val="0"/>
          <w:numId w:val="4"/>
        </w:numPr>
        <w:tabs>
          <w:tab w:val="left" w:pos="687"/>
          <w:tab w:val="left" w:pos="688"/>
        </w:tabs>
        <w:spacing w:before="1" w:line="252" w:lineRule="auto"/>
        <w:ind w:left="686" w:right="583" w:hanging="359"/>
        <w:rPr>
          <w:sz w:val="19"/>
        </w:rPr>
      </w:pPr>
      <w:r>
        <w:rPr>
          <w:color w:val="252525"/>
          <w:sz w:val="19"/>
        </w:rPr>
        <w:t>Ensure infrastructure stability. Maintain and enhance the condition of all assets over the long-term at the lowest possible life- cycle costs consistent with customer, community, and regulator-supported service levels.</w:t>
      </w:r>
    </w:p>
    <w:p w14:paraId="1D767E46" w14:textId="77777777" w:rsidR="00AC7BD6" w:rsidRDefault="00AC7BD6">
      <w:pPr>
        <w:pStyle w:val="BodyText"/>
        <w:spacing w:before="6"/>
        <w:rPr>
          <w:sz w:val="11"/>
        </w:rPr>
      </w:pPr>
    </w:p>
    <w:tbl>
      <w:tblPr>
        <w:tblW w:w="0" w:type="auto"/>
        <w:tblInd w:w="405" w:type="dxa"/>
        <w:tblLayout w:type="fixed"/>
        <w:tblCellMar>
          <w:left w:w="0" w:type="dxa"/>
          <w:right w:w="0" w:type="dxa"/>
        </w:tblCellMar>
        <w:tblLook w:val="01E0" w:firstRow="1" w:lastRow="1" w:firstColumn="1" w:lastColumn="1" w:noHBand="0" w:noVBand="0"/>
      </w:tblPr>
      <w:tblGrid>
        <w:gridCol w:w="5263"/>
        <w:gridCol w:w="1515"/>
        <w:gridCol w:w="1430"/>
        <w:gridCol w:w="1428"/>
        <w:gridCol w:w="1359"/>
      </w:tblGrid>
      <w:tr w:rsidR="00AC7BD6" w14:paraId="1FCFABE1" w14:textId="77777777">
        <w:trPr>
          <w:trHeight w:val="268"/>
        </w:trPr>
        <w:tc>
          <w:tcPr>
            <w:tcW w:w="5263" w:type="dxa"/>
          </w:tcPr>
          <w:p w14:paraId="65D70E0E" w14:textId="77777777" w:rsidR="00AC7BD6" w:rsidRDefault="00AC7BD6">
            <w:pPr>
              <w:pStyle w:val="TableParagraph"/>
              <w:rPr>
                <w:rFonts w:ascii="Times New Roman"/>
                <w:sz w:val="18"/>
              </w:rPr>
            </w:pPr>
          </w:p>
        </w:tc>
        <w:tc>
          <w:tcPr>
            <w:tcW w:w="1515" w:type="dxa"/>
            <w:tcBorders>
              <w:bottom w:val="single" w:sz="8" w:space="0" w:color="000000"/>
            </w:tcBorders>
          </w:tcPr>
          <w:p w14:paraId="06432BFF"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59FB813E" w14:textId="77777777" w:rsidR="00AC7BD6" w:rsidRDefault="00B1402D">
            <w:pPr>
              <w:pStyle w:val="TableParagraph"/>
              <w:spacing w:before="20"/>
              <w:ind w:left="121"/>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8" w:type="dxa"/>
            <w:tcBorders>
              <w:bottom w:val="single" w:sz="8" w:space="0" w:color="000000"/>
            </w:tcBorders>
          </w:tcPr>
          <w:p w14:paraId="209A1CCA" w14:textId="77777777" w:rsidR="00AC7BD6" w:rsidRDefault="00B1402D">
            <w:pPr>
              <w:pStyle w:val="TableParagraph"/>
              <w:spacing w:before="20"/>
              <w:ind w:left="121"/>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9" w:type="dxa"/>
            <w:tcBorders>
              <w:bottom w:val="single" w:sz="8" w:space="0" w:color="000000"/>
            </w:tcBorders>
          </w:tcPr>
          <w:p w14:paraId="534F2F1F" w14:textId="77777777" w:rsidR="00AC7BD6" w:rsidRDefault="00B1402D">
            <w:pPr>
              <w:pStyle w:val="TableParagraph"/>
              <w:spacing w:before="20"/>
              <w:ind w:left="119"/>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747DF21E" w14:textId="77777777">
        <w:trPr>
          <w:trHeight w:val="265"/>
        </w:trPr>
        <w:tc>
          <w:tcPr>
            <w:tcW w:w="5263" w:type="dxa"/>
          </w:tcPr>
          <w:p w14:paraId="7D0194A0" w14:textId="77777777" w:rsidR="00AC7BD6" w:rsidRDefault="00B1402D">
            <w:pPr>
              <w:pStyle w:val="TableParagraph"/>
              <w:spacing w:before="10"/>
              <w:ind w:left="50"/>
              <w:rPr>
                <w:sz w:val="19"/>
              </w:rPr>
            </w:pPr>
            <w:r>
              <w:rPr>
                <w:color w:val="252525"/>
                <w:sz w:val="19"/>
              </w:rPr>
              <w:t>**</w:t>
            </w:r>
            <w:r>
              <w:rPr>
                <w:color w:val="252525"/>
                <w:spacing w:val="35"/>
                <w:sz w:val="19"/>
              </w:rPr>
              <w:t xml:space="preserve"> </w:t>
            </w:r>
            <w:r>
              <w:rPr>
                <w:color w:val="252525"/>
                <w:sz w:val="19"/>
              </w:rPr>
              <w:t>Percent</w:t>
            </w:r>
            <w:r>
              <w:rPr>
                <w:color w:val="252525"/>
                <w:spacing w:val="4"/>
                <w:sz w:val="19"/>
              </w:rPr>
              <w:t xml:space="preserve"> </w:t>
            </w:r>
            <w:r>
              <w:rPr>
                <w:color w:val="252525"/>
                <w:sz w:val="19"/>
              </w:rPr>
              <w:t>scheduled</w:t>
            </w:r>
            <w:r>
              <w:rPr>
                <w:color w:val="252525"/>
                <w:spacing w:val="3"/>
                <w:sz w:val="19"/>
              </w:rPr>
              <w:t xml:space="preserve"> </w:t>
            </w:r>
            <w:r>
              <w:rPr>
                <w:color w:val="252525"/>
                <w:sz w:val="19"/>
              </w:rPr>
              <w:t>maintenance</w:t>
            </w:r>
            <w:r>
              <w:rPr>
                <w:color w:val="252525"/>
                <w:spacing w:val="4"/>
                <w:sz w:val="19"/>
              </w:rPr>
              <w:t xml:space="preserve"> </w:t>
            </w:r>
            <w:r>
              <w:rPr>
                <w:color w:val="252525"/>
                <w:sz w:val="19"/>
              </w:rPr>
              <w:t>hours</w:t>
            </w:r>
            <w:r>
              <w:rPr>
                <w:color w:val="252525"/>
                <w:spacing w:val="3"/>
                <w:sz w:val="19"/>
              </w:rPr>
              <w:t xml:space="preserve"> </w:t>
            </w:r>
            <w:r>
              <w:rPr>
                <w:color w:val="252525"/>
                <w:sz w:val="19"/>
              </w:rPr>
              <w:t>–</w:t>
            </w:r>
            <w:r>
              <w:rPr>
                <w:color w:val="252525"/>
                <w:spacing w:val="4"/>
                <w:sz w:val="19"/>
              </w:rPr>
              <w:t xml:space="preserve"> </w:t>
            </w:r>
            <w:r>
              <w:rPr>
                <w:color w:val="252525"/>
                <w:spacing w:val="-2"/>
                <w:sz w:val="19"/>
              </w:rPr>
              <w:t>reclamation</w:t>
            </w:r>
          </w:p>
        </w:tc>
        <w:tc>
          <w:tcPr>
            <w:tcW w:w="1515" w:type="dxa"/>
            <w:tcBorders>
              <w:top w:val="single" w:sz="8" w:space="0" w:color="000000"/>
            </w:tcBorders>
          </w:tcPr>
          <w:p w14:paraId="40AFBFAD" w14:textId="77777777" w:rsidR="00AC7BD6" w:rsidRDefault="00B1402D">
            <w:pPr>
              <w:pStyle w:val="TableParagraph"/>
              <w:spacing w:before="20" w:line="216" w:lineRule="exact"/>
              <w:ind w:right="123"/>
              <w:jc w:val="right"/>
              <w:rPr>
                <w:sz w:val="19"/>
              </w:rPr>
            </w:pPr>
            <w:r>
              <w:rPr>
                <w:color w:val="252525"/>
                <w:spacing w:val="-2"/>
                <w:sz w:val="19"/>
              </w:rPr>
              <w:t>72.3%</w:t>
            </w:r>
          </w:p>
        </w:tc>
        <w:tc>
          <w:tcPr>
            <w:tcW w:w="1430" w:type="dxa"/>
            <w:tcBorders>
              <w:top w:val="single" w:sz="8" w:space="0" w:color="000000"/>
            </w:tcBorders>
          </w:tcPr>
          <w:p w14:paraId="31592BF0" w14:textId="77777777" w:rsidR="00AC7BD6" w:rsidRDefault="00B1402D">
            <w:pPr>
              <w:pStyle w:val="TableParagraph"/>
              <w:spacing w:before="20" w:line="216" w:lineRule="exact"/>
              <w:ind w:right="122"/>
              <w:jc w:val="right"/>
              <w:rPr>
                <w:sz w:val="19"/>
              </w:rPr>
            </w:pPr>
            <w:r>
              <w:rPr>
                <w:color w:val="252525"/>
                <w:spacing w:val="-2"/>
                <w:sz w:val="19"/>
              </w:rPr>
              <w:t>63.0%</w:t>
            </w:r>
          </w:p>
        </w:tc>
        <w:tc>
          <w:tcPr>
            <w:tcW w:w="1428" w:type="dxa"/>
            <w:tcBorders>
              <w:top w:val="single" w:sz="8" w:space="0" w:color="000000"/>
            </w:tcBorders>
          </w:tcPr>
          <w:p w14:paraId="44F752BB" w14:textId="77777777" w:rsidR="00AC7BD6" w:rsidRDefault="00B1402D">
            <w:pPr>
              <w:pStyle w:val="TableParagraph"/>
              <w:spacing w:before="20" w:line="216" w:lineRule="exact"/>
              <w:ind w:right="117"/>
              <w:jc w:val="right"/>
              <w:rPr>
                <w:sz w:val="19"/>
              </w:rPr>
            </w:pPr>
            <w:r>
              <w:rPr>
                <w:color w:val="252525"/>
                <w:spacing w:val="-5"/>
                <w:sz w:val="19"/>
              </w:rPr>
              <w:t>n/a</w:t>
            </w:r>
          </w:p>
        </w:tc>
        <w:tc>
          <w:tcPr>
            <w:tcW w:w="1359" w:type="dxa"/>
            <w:tcBorders>
              <w:top w:val="single" w:sz="8" w:space="0" w:color="000000"/>
            </w:tcBorders>
          </w:tcPr>
          <w:p w14:paraId="5F2DA0C8" w14:textId="77777777" w:rsidR="00AC7BD6" w:rsidRDefault="00B1402D">
            <w:pPr>
              <w:pStyle w:val="TableParagraph"/>
              <w:spacing w:before="20" w:line="216" w:lineRule="exact"/>
              <w:ind w:right="45"/>
              <w:jc w:val="right"/>
              <w:rPr>
                <w:sz w:val="19"/>
              </w:rPr>
            </w:pPr>
            <w:r>
              <w:rPr>
                <w:color w:val="252525"/>
                <w:spacing w:val="-5"/>
                <w:sz w:val="19"/>
              </w:rPr>
              <w:t>n/a</w:t>
            </w:r>
          </w:p>
        </w:tc>
      </w:tr>
      <w:tr w:rsidR="00AC7BD6" w14:paraId="305AFD3F" w14:textId="77777777">
        <w:trPr>
          <w:trHeight w:val="278"/>
        </w:trPr>
        <w:tc>
          <w:tcPr>
            <w:tcW w:w="5263" w:type="dxa"/>
          </w:tcPr>
          <w:p w14:paraId="1EBE6475" w14:textId="77777777" w:rsidR="00AC7BD6" w:rsidRDefault="00B1402D">
            <w:pPr>
              <w:pStyle w:val="TableParagraph"/>
              <w:spacing w:before="23"/>
              <w:ind w:left="50"/>
              <w:rPr>
                <w:sz w:val="19"/>
              </w:rPr>
            </w:pPr>
            <w:r>
              <w:rPr>
                <w:color w:val="252525"/>
                <w:sz w:val="19"/>
              </w:rPr>
              <w:t>**</w:t>
            </w:r>
            <w:r>
              <w:rPr>
                <w:color w:val="252525"/>
                <w:spacing w:val="35"/>
                <w:sz w:val="19"/>
              </w:rPr>
              <w:t xml:space="preserve"> </w:t>
            </w:r>
            <w:r>
              <w:rPr>
                <w:color w:val="252525"/>
                <w:sz w:val="19"/>
              </w:rPr>
              <w:t>Percent</w:t>
            </w:r>
            <w:r>
              <w:rPr>
                <w:color w:val="252525"/>
                <w:spacing w:val="4"/>
                <w:sz w:val="19"/>
              </w:rPr>
              <w:t xml:space="preserve"> </w:t>
            </w:r>
            <w:r>
              <w:rPr>
                <w:color w:val="252525"/>
                <w:sz w:val="19"/>
              </w:rPr>
              <w:t>scheduled</w:t>
            </w:r>
            <w:r>
              <w:rPr>
                <w:color w:val="252525"/>
                <w:spacing w:val="3"/>
                <w:sz w:val="19"/>
              </w:rPr>
              <w:t xml:space="preserve"> </w:t>
            </w:r>
            <w:r>
              <w:rPr>
                <w:color w:val="252525"/>
                <w:sz w:val="19"/>
              </w:rPr>
              <w:t>maintenance</w:t>
            </w:r>
            <w:r>
              <w:rPr>
                <w:color w:val="252525"/>
                <w:spacing w:val="4"/>
                <w:sz w:val="19"/>
              </w:rPr>
              <w:t xml:space="preserve"> </w:t>
            </w:r>
            <w:r>
              <w:rPr>
                <w:color w:val="252525"/>
                <w:sz w:val="19"/>
              </w:rPr>
              <w:t>hours</w:t>
            </w:r>
            <w:r>
              <w:rPr>
                <w:color w:val="252525"/>
                <w:spacing w:val="3"/>
                <w:sz w:val="19"/>
              </w:rPr>
              <w:t xml:space="preserve"> </w:t>
            </w:r>
            <w:r>
              <w:rPr>
                <w:color w:val="252525"/>
                <w:sz w:val="19"/>
              </w:rPr>
              <w:t>–</w:t>
            </w:r>
            <w:r>
              <w:rPr>
                <w:color w:val="252525"/>
                <w:spacing w:val="4"/>
                <w:sz w:val="19"/>
              </w:rPr>
              <w:t xml:space="preserve"> </w:t>
            </w:r>
            <w:r>
              <w:rPr>
                <w:color w:val="252525"/>
                <w:spacing w:val="-2"/>
                <w:sz w:val="19"/>
              </w:rPr>
              <w:t>collection</w:t>
            </w:r>
          </w:p>
        </w:tc>
        <w:tc>
          <w:tcPr>
            <w:tcW w:w="1515" w:type="dxa"/>
          </w:tcPr>
          <w:p w14:paraId="0920A437" w14:textId="77777777" w:rsidR="00AC7BD6" w:rsidRDefault="00B1402D">
            <w:pPr>
              <w:pStyle w:val="TableParagraph"/>
              <w:spacing w:before="43" w:line="216" w:lineRule="exact"/>
              <w:ind w:right="123"/>
              <w:jc w:val="right"/>
              <w:rPr>
                <w:sz w:val="19"/>
              </w:rPr>
            </w:pPr>
            <w:r>
              <w:rPr>
                <w:color w:val="252525"/>
                <w:spacing w:val="-2"/>
                <w:sz w:val="19"/>
              </w:rPr>
              <w:t>66.8%</w:t>
            </w:r>
          </w:p>
        </w:tc>
        <w:tc>
          <w:tcPr>
            <w:tcW w:w="1430" w:type="dxa"/>
          </w:tcPr>
          <w:p w14:paraId="44487EF0" w14:textId="77777777" w:rsidR="00AC7BD6" w:rsidRDefault="00B1402D">
            <w:pPr>
              <w:pStyle w:val="TableParagraph"/>
              <w:spacing w:before="43" w:line="216" w:lineRule="exact"/>
              <w:ind w:right="122"/>
              <w:jc w:val="right"/>
              <w:rPr>
                <w:sz w:val="19"/>
              </w:rPr>
            </w:pPr>
            <w:r>
              <w:rPr>
                <w:color w:val="252525"/>
                <w:spacing w:val="-2"/>
                <w:sz w:val="19"/>
              </w:rPr>
              <w:t>65.0%</w:t>
            </w:r>
          </w:p>
        </w:tc>
        <w:tc>
          <w:tcPr>
            <w:tcW w:w="1428" w:type="dxa"/>
          </w:tcPr>
          <w:p w14:paraId="2C3A966E" w14:textId="77777777" w:rsidR="00AC7BD6" w:rsidRDefault="00B1402D">
            <w:pPr>
              <w:pStyle w:val="TableParagraph"/>
              <w:spacing w:before="43" w:line="216" w:lineRule="exact"/>
              <w:ind w:right="117"/>
              <w:jc w:val="right"/>
              <w:rPr>
                <w:sz w:val="19"/>
              </w:rPr>
            </w:pPr>
            <w:r>
              <w:rPr>
                <w:color w:val="252525"/>
                <w:spacing w:val="-5"/>
                <w:sz w:val="19"/>
              </w:rPr>
              <w:t>n/a</w:t>
            </w:r>
          </w:p>
        </w:tc>
        <w:tc>
          <w:tcPr>
            <w:tcW w:w="1359" w:type="dxa"/>
          </w:tcPr>
          <w:p w14:paraId="5EA9BA3F" w14:textId="77777777" w:rsidR="00AC7BD6" w:rsidRDefault="00B1402D">
            <w:pPr>
              <w:pStyle w:val="TableParagraph"/>
              <w:spacing w:before="43" w:line="216" w:lineRule="exact"/>
              <w:ind w:right="45"/>
              <w:jc w:val="right"/>
              <w:rPr>
                <w:sz w:val="19"/>
              </w:rPr>
            </w:pPr>
            <w:r>
              <w:rPr>
                <w:color w:val="252525"/>
                <w:spacing w:val="-5"/>
                <w:sz w:val="19"/>
              </w:rPr>
              <w:t>n/a</w:t>
            </w:r>
          </w:p>
        </w:tc>
      </w:tr>
      <w:tr w:rsidR="00AC7BD6" w14:paraId="45D984E8" w14:textId="77777777">
        <w:trPr>
          <w:trHeight w:val="278"/>
        </w:trPr>
        <w:tc>
          <w:tcPr>
            <w:tcW w:w="5263" w:type="dxa"/>
          </w:tcPr>
          <w:p w14:paraId="2DB2251E" w14:textId="77777777" w:rsidR="00AC7BD6" w:rsidRDefault="00B1402D">
            <w:pPr>
              <w:pStyle w:val="TableParagraph"/>
              <w:spacing w:before="23"/>
              <w:ind w:left="50"/>
              <w:rPr>
                <w:sz w:val="19"/>
              </w:rPr>
            </w:pPr>
            <w:r>
              <w:rPr>
                <w:color w:val="252525"/>
                <w:sz w:val="19"/>
              </w:rPr>
              <w:t>**</w:t>
            </w:r>
            <w:r>
              <w:rPr>
                <w:color w:val="252525"/>
                <w:spacing w:val="35"/>
                <w:sz w:val="19"/>
              </w:rPr>
              <w:t xml:space="preserve"> </w:t>
            </w:r>
            <w:r>
              <w:rPr>
                <w:color w:val="252525"/>
                <w:sz w:val="19"/>
              </w:rPr>
              <w:t>Percent</w:t>
            </w:r>
            <w:r>
              <w:rPr>
                <w:color w:val="252525"/>
                <w:spacing w:val="4"/>
                <w:sz w:val="19"/>
              </w:rPr>
              <w:t xml:space="preserve"> </w:t>
            </w:r>
            <w:r>
              <w:rPr>
                <w:color w:val="252525"/>
                <w:sz w:val="19"/>
              </w:rPr>
              <w:t>scheduled</w:t>
            </w:r>
            <w:r>
              <w:rPr>
                <w:color w:val="252525"/>
                <w:spacing w:val="3"/>
                <w:sz w:val="19"/>
              </w:rPr>
              <w:t xml:space="preserve"> </w:t>
            </w:r>
            <w:r>
              <w:rPr>
                <w:color w:val="252525"/>
                <w:sz w:val="19"/>
              </w:rPr>
              <w:t>maintenance</w:t>
            </w:r>
            <w:r>
              <w:rPr>
                <w:color w:val="252525"/>
                <w:spacing w:val="4"/>
                <w:sz w:val="19"/>
              </w:rPr>
              <w:t xml:space="preserve"> </w:t>
            </w:r>
            <w:r>
              <w:rPr>
                <w:color w:val="252525"/>
                <w:sz w:val="19"/>
              </w:rPr>
              <w:t>hours</w:t>
            </w:r>
            <w:r>
              <w:rPr>
                <w:color w:val="252525"/>
                <w:spacing w:val="3"/>
                <w:sz w:val="19"/>
              </w:rPr>
              <w:t xml:space="preserve"> </w:t>
            </w:r>
            <w:r>
              <w:rPr>
                <w:color w:val="252525"/>
                <w:sz w:val="19"/>
              </w:rPr>
              <w:t>–</w:t>
            </w:r>
            <w:r>
              <w:rPr>
                <w:color w:val="252525"/>
                <w:spacing w:val="4"/>
                <w:sz w:val="19"/>
              </w:rPr>
              <w:t xml:space="preserve"> </w:t>
            </w:r>
            <w:r>
              <w:rPr>
                <w:color w:val="252525"/>
                <w:spacing w:val="-2"/>
                <w:sz w:val="19"/>
              </w:rPr>
              <w:t>production</w:t>
            </w:r>
          </w:p>
        </w:tc>
        <w:tc>
          <w:tcPr>
            <w:tcW w:w="1515" w:type="dxa"/>
          </w:tcPr>
          <w:p w14:paraId="2646B176" w14:textId="77777777" w:rsidR="00AC7BD6" w:rsidRDefault="00B1402D">
            <w:pPr>
              <w:pStyle w:val="TableParagraph"/>
              <w:spacing w:before="43" w:line="216" w:lineRule="exact"/>
              <w:ind w:right="123"/>
              <w:jc w:val="right"/>
              <w:rPr>
                <w:sz w:val="19"/>
              </w:rPr>
            </w:pPr>
            <w:r>
              <w:rPr>
                <w:color w:val="252525"/>
                <w:spacing w:val="-2"/>
                <w:sz w:val="19"/>
              </w:rPr>
              <w:t>64.1%</w:t>
            </w:r>
          </w:p>
        </w:tc>
        <w:tc>
          <w:tcPr>
            <w:tcW w:w="1430" w:type="dxa"/>
          </w:tcPr>
          <w:p w14:paraId="0112D33D" w14:textId="77777777" w:rsidR="00AC7BD6" w:rsidRDefault="00B1402D">
            <w:pPr>
              <w:pStyle w:val="TableParagraph"/>
              <w:spacing w:before="43" w:line="216" w:lineRule="exact"/>
              <w:ind w:right="122"/>
              <w:jc w:val="right"/>
              <w:rPr>
                <w:sz w:val="19"/>
              </w:rPr>
            </w:pPr>
            <w:r>
              <w:rPr>
                <w:color w:val="252525"/>
                <w:spacing w:val="-2"/>
                <w:sz w:val="19"/>
              </w:rPr>
              <w:t>73.0%</w:t>
            </w:r>
          </w:p>
        </w:tc>
        <w:tc>
          <w:tcPr>
            <w:tcW w:w="1428" w:type="dxa"/>
          </w:tcPr>
          <w:p w14:paraId="4A3E76B1" w14:textId="77777777" w:rsidR="00AC7BD6" w:rsidRDefault="00B1402D">
            <w:pPr>
              <w:pStyle w:val="TableParagraph"/>
              <w:spacing w:before="43" w:line="216" w:lineRule="exact"/>
              <w:ind w:right="117"/>
              <w:jc w:val="right"/>
              <w:rPr>
                <w:sz w:val="19"/>
              </w:rPr>
            </w:pPr>
            <w:r>
              <w:rPr>
                <w:color w:val="252525"/>
                <w:spacing w:val="-5"/>
                <w:sz w:val="19"/>
              </w:rPr>
              <w:t>n/a</w:t>
            </w:r>
          </w:p>
        </w:tc>
        <w:tc>
          <w:tcPr>
            <w:tcW w:w="1359" w:type="dxa"/>
          </w:tcPr>
          <w:p w14:paraId="595C5298" w14:textId="77777777" w:rsidR="00AC7BD6" w:rsidRDefault="00B1402D">
            <w:pPr>
              <w:pStyle w:val="TableParagraph"/>
              <w:spacing w:before="43" w:line="216" w:lineRule="exact"/>
              <w:ind w:right="45"/>
              <w:jc w:val="right"/>
              <w:rPr>
                <w:sz w:val="19"/>
              </w:rPr>
            </w:pPr>
            <w:r>
              <w:rPr>
                <w:color w:val="252525"/>
                <w:spacing w:val="-5"/>
                <w:sz w:val="19"/>
              </w:rPr>
              <w:t>n/a</w:t>
            </w:r>
          </w:p>
        </w:tc>
      </w:tr>
      <w:tr w:rsidR="00AC7BD6" w14:paraId="0515EBC3" w14:textId="77777777">
        <w:trPr>
          <w:trHeight w:val="278"/>
        </w:trPr>
        <w:tc>
          <w:tcPr>
            <w:tcW w:w="5263" w:type="dxa"/>
          </w:tcPr>
          <w:p w14:paraId="44CCA381" w14:textId="77777777" w:rsidR="00AC7BD6" w:rsidRDefault="00B1402D">
            <w:pPr>
              <w:pStyle w:val="TableParagraph"/>
              <w:spacing w:before="23"/>
              <w:ind w:left="50"/>
              <w:rPr>
                <w:sz w:val="19"/>
              </w:rPr>
            </w:pPr>
            <w:r>
              <w:rPr>
                <w:color w:val="252525"/>
                <w:sz w:val="19"/>
              </w:rPr>
              <w:t>**</w:t>
            </w:r>
            <w:r>
              <w:rPr>
                <w:color w:val="252525"/>
                <w:spacing w:val="35"/>
                <w:sz w:val="19"/>
              </w:rPr>
              <w:t xml:space="preserve"> </w:t>
            </w:r>
            <w:r>
              <w:rPr>
                <w:color w:val="252525"/>
                <w:sz w:val="19"/>
              </w:rPr>
              <w:t>Percent</w:t>
            </w:r>
            <w:r>
              <w:rPr>
                <w:color w:val="252525"/>
                <w:spacing w:val="4"/>
                <w:sz w:val="19"/>
              </w:rPr>
              <w:t xml:space="preserve"> </w:t>
            </w:r>
            <w:r>
              <w:rPr>
                <w:color w:val="252525"/>
                <w:sz w:val="19"/>
              </w:rPr>
              <w:t>scheduled</w:t>
            </w:r>
            <w:r>
              <w:rPr>
                <w:color w:val="252525"/>
                <w:spacing w:val="3"/>
                <w:sz w:val="19"/>
              </w:rPr>
              <w:t xml:space="preserve"> </w:t>
            </w:r>
            <w:r>
              <w:rPr>
                <w:color w:val="252525"/>
                <w:sz w:val="19"/>
              </w:rPr>
              <w:t>maintenance</w:t>
            </w:r>
            <w:r>
              <w:rPr>
                <w:color w:val="252525"/>
                <w:spacing w:val="4"/>
                <w:sz w:val="19"/>
              </w:rPr>
              <w:t xml:space="preserve"> </w:t>
            </w:r>
            <w:r>
              <w:rPr>
                <w:color w:val="252525"/>
                <w:sz w:val="19"/>
              </w:rPr>
              <w:t>hours</w:t>
            </w:r>
            <w:r>
              <w:rPr>
                <w:color w:val="252525"/>
                <w:spacing w:val="3"/>
                <w:sz w:val="19"/>
              </w:rPr>
              <w:t xml:space="preserve"> </w:t>
            </w:r>
            <w:r>
              <w:rPr>
                <w:color w:val="252525"/>
                <w:sz w:val="19"/>
              </w:rPr>
              <w:t>–</w:t>
            </w:r>
            <w:r>
              <w:rPr>
                <w:color w:val="252525"/>
                <w:spacing w:val="4"/>
                <w:sz w:val="19"/>
              </w:rPr>
              <w:t xml:space="preserve"> </w:t>
            </w:r>
            <w:r>
              <w:rPr>
                <w:color w:val="252525"/>
                <w:spacing w:val="-2"/>
                <w:sz w:val="19"/>
              </w:rPr>
              <w:t>distribution</w:t>
            </w:r>
          </w:p>
        </w:tc>
        <w:tc>
          <w:tcPr>
            <w:tcW w:w="1515" w:type="dxa"/>
          </w:tcPr>
          <w:p w14:paraId="79A962ED" w14:textId="77777777" w:rsidR="00AC7BD6" w:rsidRDefault="00B1402D">
            <w:pPr>
              <w:pStyle w:val="TableParagraph"/>
              <w:spacing w:before="43" w:line="216" w:lineRule="exact"/>
              <w:ind w:right="123"/>
              <w:jc w:val="right"/>
              <w:rPr>
                <w:sz w:val="19"/>
              </w:rPr>
            </w:pPr>
            <w:r>
              <w:rPr>
                <w:color w:val="252525"/>
                <w:spacing w:val="-2"/>
                <w:sz w:val="19"/>
              </w:rPr>
              <w:t>66.2%</w:t>
            </w:r>
          </w:p>
        </w:tc>
        <w:tc>
          <w:tcPr>
            <w:tcW w:w="1430" w:type="dxa"/>
          </w:tcPr>
          <w:p w14:paraId="724520D8" w14:textId="77777777" w:rsidR="00AC7BD6" w:rsidRDefault="00B1402D">
            <w:pPr>
              <w:pStyle w:val="TableParagraph"/>
              <w:spacing w:before="43" w:line="216" w:lineRule="exact"/>
              <w:ind w:right="122"/>
              <w:jc w:val="right"/>
              <w:rPr>
                <w:sz w:val="19"/>
              </w:rPr>
            </w:pPr>
            <w:r>
              <w:rPr>
                <w:color w:val="252525"/>
                <w:spacing w:val="-2"/>
                <w:sz w:val="19"/>
              </w:rPr>
              <w:t>65.0%</w:t>
            </w:r>
          </w:p>
        </w:tc>
        <w:tc>
          <w:tcPr>
            <w:tcW w:w="1428" w:type="dxa"/>
          </w:tcPr>
          <w:p w14:paraId="6109FD52" w14:textId="77777777" w:rsidR="00AC7BD6" w:rsidRDefault="00B1402D">
            <w:pPr>
              <w:pStyle w:val="TableParagraph"/>
              <w:spacing w:before="43" w:line="216" w:lineRule="exact"/>
              <w:ind w:right="117"/>
              <w:jc w:val="right"/>
              <w:rPr>
                <w:sz w:val="19"/>
              </w:rPr>
            </w:pPr>
            <w:r>
              <w:rPr>
                <w:color w:val="252525"/>
                <w:spacing w:val="-5"/>
                <w:sz w:val="19"/>
              </w:rPr>
              <w:t>n/a</w:t>
            </w:r>
          </w:p>
        </w:tc>
        <w:tc>
          <w:tcPr>
            <w:tcW w:w="1359" w:type="dxa"/>
          </w:tcPr>
          <w:p w14:paraId="5748208F" w14:textId="77777777" w:rsidR="00AC7BD6" w:rsidRDefault="00B1402D">
            <w:pPr>
              <w:pStyle w:val="TableParagraph"/>
              <w:spacing w:before="43" w:line="216" w:lineRule="exact"/>
              <w:ind w:right="45"/>
              <w:jc w:val="right"/>
              <w:rPr>
                <w:sz w:val="19"/>
              </w:rPr>
            </w:pPr>
            <w:r>
              <w:rPr>
                <w:color w:val="252525"/>
                <w:spacing w:val="-5"/>
                <w:sz w:val="19"/>
              </w:rPr>
              <w:t>n/a</w:t>
            </w:r>
          </w:p>
        </w:tc>
      </w:tr>
      <w:tr w:rsidR="00AC7BD6" w14:paraId="67CE286B" w14:textId="77777777">
        <w:trPr>
          <w:trHeight w:val="537"/>
        </w:trPr>
        <w:tc>
          <w:tcPr>
            <w:tcW w:w="5263" w:type="dxa"/>
          </w:tcPr>
          <w:p w14:paraId="35025B34" w14:textId="77777777" w:rsidR="00AC7BD6" w:rsidRDefault="00B1402D">
            <w:pPr>
              <w:pStyle w:val="TableParagraph"/>
              <w:spacing w:before="23" w:line="252" w:lineRule="auto"/>
              <w:ind w:left="432" w:right="297" w:hanging="301"/>
              <w:rPr>
                <w:sz w:val="19"/>
              </w:rPr>
            </w:pPr>
            <w:r>
              <w:rPr>
                <w:color w:val="252525"/>
                <w:sz w:val="19"/>
              </w:rPr>
              <w:t>*</w:t>
            </w:r>
            <w:r>
              <w:rPr>
                <w:color w:val="252525"/>
                <w:spacing w:val="32"/>
                <w:sz w:val="19"/>
              </w:rPr>
              <w:t xml:space="preserve"> </w:t>
            </w:r>
            <w:r>
              <w:rPr>
                <w:color w:val="252525"/>
                <w:sz w:val="19"/>
              </w:rPr>
              <w:t>Percent of known business activities with standard practice documentation</w:t>
            </w:r>
          </w:p>
        </w:tc>
        <w:tc>
          <w:tcPr>
            <w:tcW w:w="1515" w:type="dxa"/>
          </w:tcPr>
          <w:p w14:paraId="367198AE" w14:textId="77777777" w:rsidR="00AC7BD6" w:rsidRDefault="00AC7BD6">
            <w:pPr>
              <w:pStyle w:val="TableParagraph"/>
              <w:spacing w:before="2"/>
              <w:rPr>
                <w:sz w:val="25"/>
              </w:rPr>
            </w:pPr>
          </w:p>
          <w:p w14:paraId="3EFB2D4B" w14:textId="77777777" w:rsidR="00AC7BD6" w:rsidRDefault="00B1402D">
            <w:pPr>
              <w:pStyle w:val="TableParagraph"/>
              <w:spacing w:line="216" w:lineRule="exact"/>
              <w:ind w:right="120"/>
              <w:jc w:val="right"/>
              <w:rPr>
                <w:sz w:val="19"/>
              </w:rPr>
            </w:pPr>
            <w:r>
              <w:rPr>
                <w:color w:val="252525"/>
                <w:spacing w:val="-5"/>
                <w:sz w:val="19"/>
              </w:rPr>
              <w:t>n/a</w:t>
            </w:r>
          </w:p>
        </w:tc>
        <w:tc>
          <w:tcPr>
            <w:tcW w:w="1430" w:type="dxa"/>
          </w:tcPr>
          <w:p w14:paraId="4505672B" w14:textId="77777777" w:rsidR="00AC7BD6" w:rsidRDefault="00AC7BD6">
            <w:pPr>
              <w:pStyle w:val="TableParagraph"/>
              <w:spacing w:before="2"/>
              <w:rPr>
                <w:sz w:val="25"/>
              </w:rPr>
            </w:pPr>
          </w:p>
          <w:p w14:paraId="7B53BD0D" w14:textId="77777777" w:rsidR="00AC7BD6" w:rsidRDefault="00B1402D">
            <w:pPr>
              <w:pStyle w:val="TableParagraph"/>
              <w:spacing w:line="216" w:lineRule="exact"/>
              <w:ind w:right="119"/>
              <w:jc w:val="right"/>
              <w:rPr>
                <w:sz w:val="19"/>
              </w:rPr>
            </w:pPr>
            <w:r>
              <w:rPr>
                <w:color w:val="252525"/>
                <w:spacing w:val="-5"/>
                <w:sz w:val="19"/>
              </w:rPr>
              <w:t>n/a</w:t>
            </w:r>
          </w:p>
        </w:tc>
        <w:tc>
          <w:tcPr>
            <w:tcW w:w="1428" w:type="dxa"/>
          </w:tcPr>
          <w:p w14:paraId="56889328" w14:textId="77777777" w:rsidR="00AC7BD6" w:rsidRDefault="00AC7BD6">
            <w:pPr>
              <w:pStyle w:val="TableParagraph"/>
              <w:spacing w:before="2"/>
              <w:rPr>
                <w:sz w:val="25"/>
              </w:rPr>
            </w:pPr>
          </w:p>
          <w:p w14:paraId="5082540D" w14:textId="77777777" w:rsidR="00AC7BD6" w:rsidRDefault="00B1402D">
            <w:pPr>
              <w:pStyle w:val="TableParagraph"/>
              <w:spacing w:line="216" w:lineRule="exact"/>
              <w:ind w:right="119"/>
              <w:jc w:val="right"/>
              <w:rPr>
                <w:sz w:val="19"/>
              </w:rPr>
            </w:pPr>
            <w:r>
              <w:rPr>
                <w:color w:val="252525"/>
                <w:spacing w:val="-5"/>
                <w:sz w:val="19"/>
              </w:rPr>
              <w:t>71%</w:t>
            </w:r>
          </w:p>
        </w:tc>
        <w:tc>
          <w:tcPr>
            <w:tcW w:w="1359" w:type="dxa"/>
          </w:tcPr>
          <w:p w14:paraId="32DF4D7E" w14:textId="77777777" w:rsidR="00AC7BD6" w:rsidRDefault="00AC7BD6">
            <w:pPr>
              <w:pStyle w:val="TableParagraph"/>
              <w:spacing w:before="2"/>
              <w:rPr>
                <w:sz w:val="25"/>
              </w:rPr>
            </w:pPr>
          </w:p>
          <w:p w14:paraId="3BAC9B4A" w14:textId="77777777" w:rsidR="00AC7BD6" w:rsidRDefault="00B1402D">
            <w:pPr>
              <w:pStyle w:val="TableParagraph"/>
              <w:spacing w:line="216" w:lineRule="exact"/>
              <w:ind w:right="47"/>
              <w:jc w:val="right"/>
              <w:rPr>
                <w:sz w:val="19"/>
              </w:rPr>
            </w:pPr>
            <w:r>
              <w:rPr>
                <w:color w:val="252525"/>
                <w:spacing w:val="-5"/>
                <w:sz w:val="19"/>
              </w:rPr>
              <w:t>95%</w:t>
            </w:r>
          </w:p>
        </w:tc>
      </w:tr>
      <w:tr w:rsidR="00AC7BD6" w14:paraId="6A3DC1C1" w14:textId="77777777">
        <w:trPr>
          <w:trHeight w:val="275"/>
        </w:trPr>
        <w:tc>
          <w:tcPr>
            <w:tcW w:w="5263" w:type="dxa"/>
          </w:tcPr>
          <w:p w14:paraId="6AF17619" w14:textId="77777777" w:rsidR="00AC7BD6" w:rsidRDefault="00B1402D">
            <w:pPr>
              <w:pStyle w:val="TableParagraph"/>
              <w:spacing w:before="23"/>
              <w:ind w:left="131"/>
              <w:rPr>
                <w:sz w:val="19"/>
              </w:rPr>
            </w:pPr>
            <w:r>
              <w:rPr>
                <w:color w:val="252525"/>
                <w:sz w:val="19"/>
              </w:rPr>
              <w:t>*</w:t>
            </w:r>
            <w:r>
              <w:rPr>
                <w:color w:val="252525"/>
                <w:spacing w:val="36"/>
                <w:sz w:val="19"/>
              </w:rPr>
              <w:t xml:space="preserve"> </w:t>
            </w:r>
            <w:r>
              <w:rPr>
                <w:color w:val="252525"/>
                <w:sz w:val="19"/>
              </w:rPr>
              <w:t>Percent</w:t>
            </w:r>
            <w:r>
              <w:rPr>
                <w:color w:val="252525"/>
                <w:spacing w:val="3"/>
                <w:sz w:val="19"/>
              </w:rPr>
              <w:t xml:space="preserve"> </w:t>
            </w:r>
            <w:r>
              <w:rPr>
                <w:color w:val="252525"/>
                <w:sz w:val="19"/>
              </w:rPr>
              <w:t>of</w:t>
            </w:r>
            <w:r>
              <w:rPr>
                <w:color w:val="252525"/>
                <w:spacing w:val="4"/>
                <w:sz w:val="19"/>
              </w:rPr>
              <w:t xml:space="preserve"> </w:t>
            </w:r>
            <w:r>
              <w:rPr>
                <w:color w:val="252525"/>
                <w:sz w:val="19"/>
              </w:rPr>
              <w:t>Balanced</w:t>
            </w:r>
            <w:r>
              <w:rPr>
                <w:color w:val="252525"/>
                <w:spacing w:val="4"/>
                <w:sz w:val="19"/>
              </w:rPr>
              <w:t xml:space="preserve"> </w:t>
            </w:r>
            <w:r>
              <w:rPr>
                <w:color w:val="252525"/>
                <w:sz w:val="19"/>
              </w:rPr>
              <w:t>Scorecard</w:t>
            </w:r>
            <w:r>
              <w:rPr>
                <w:color w:val="252525"/>
                <w:spacing w:val="4"/>
                <w:sz w:val="19"/>
              </w:rPr>
              <w:t xml:space="preserve"> </w:t>
            </w:r>
            <w:r>
              <w:rPr>
                <w:color w:val="252525"/>
                <w:sz w:val="19"/>
              </w:rPr>
              <w:t>data</w:t>
            </w:r>
            <w:r>
              <w:rPr>
                <w:color w:val="252525"/>
                <w:spacing w:val="3"/>
                <w:sz w:val="19"/>
              </w:rPr>
              <w:t xml:space="preserve"> </w:t>
            </w:r>
            <w:r>
              <w:rPr>
                <w:color w:val="252525"/>
                <w:sz w:val="19"/>
              </w:rPr>
              <w:t>reported</w:t>
            </w:r>
            <w:r>
              <w:rPr>
                <w:color w:val="252525"/>
                <w:spacing w:val="4"/>
                <w:sz w:val="19"/>
              </w:rPr>
              <w:t xml:space="preserve"> </w:t>
            </w:r>
            <w:r>
              <w:rPr>
                <w:color w:val="252525"/>
                <w:sz w:val="19"/>
              </w:rPr>
              <w:t>on-</w:t>
            </w:r>
            <w:r>
              <w:rPr>
                <w:color w:val="252525"/>
                <w:spacing w:val="-4"/>
                <w:sz w:val="19"/>
              </w:rPr>
              <w:t>time</w:t>
            </w:r>
          </w:p>
        </w:tc>
        <w:tc>
          <w:tcPr>
            <w:tcW w:w="1515" w:type="dxa"/>
          </w:tcPr>
          <w:p w14:paraId="4C4C8622" w14:textId="77777777" w:rsidR="00AC7BD6" w:rsidRDefault="00B1402D">
            <w:pPr>
              <w:pStyle w:val="TableParagraph"/>
              <w:spacing w:before="43" w:line="213" w:lineRule="exact"/>
              <w:ind w:right="120"/>
              <w:jc w:val="right"/>
              <w:rPr>
                <w:sz w:val="19"/>
              </w:rPr>
            </w:pPr>
            <w:r>
              <w:rPr>
                <w:color w:val="252525"/>
                <w:spacing w:val="-5"/>
                <w:sz w:val="19"/>
              </w:rPr>
              <w:t>n/a</w:t>
            </w:r>
          </w:p>
        </w:tc>
        <w:tc>
          <w:tcPr>
            <w:tcW w:w="1430" w:type="dxa"/>
          </w:tcPr>
          <w:p w14:paraId="2EC2934E" w14:textId="77777777" w:rsidR="00AC7BD6" w:rsidRDefault="00B1402D">
            <w:pPr>
              <w:pStyle w:val="TableParagraph"/>
              <w:spacing w:before="43" w:line="213" w:lineRule="exact"/>
              <w:ind w:right="119"/>
              <w:jc w:val="right"/>
              <w:rPr>
                <w:sz w:val="19"/>
              </w:rPr>
            </w:pPr>
            <w:r>
              <w:rPr>
                <w:color w:val="252525"/>
                <w:spacing w:val="-5"/>
                <w:sz w:val="19"/>
              </w:rPr>
              <w:t>n/a</w:t>
            </w:r>
          </w:p>
        </w:tc>
        <w:tc>
          <w:tcPr>
            <w:tcW w:w="1428" w:type="dxa"/>
          </w:tcPr>
          <w:p w14:paraId="7999DFB7" w14:textId="77777777" w:rsidR="00AC7BD6" w:rsidRDefault="00B1402D">
            <w:pPr>
              <w:pStyle w:val="TableParagraph"/>
              <w:spacing w:before="43" w:line="213" w:lineRule="exact"/>
              <w:ind w:right="119"/>
              <w:jc w:val="right"/>
              <w:rPr>
                <w:sz w:val="19"/>
              </w:rPr>
            </w:pPr>
            <w:r>
              <w:rPr>
                <w:color w:val="252525"/>
                <w:spacing w:val="-5"/>
                <w:sz w:val="19"/>
              </w:rPr>
              <w:t>83%</w:t>
            </w:r>
          </w:p>
        </w:tc>
        <w:tc>
          <w:tcPr>
            <w:tcW w:w="1359" w:type="dxa"/>
          </w:tcPr>
          <w:p w14:paraId="1F285B28" w14:textId="77777777" w:rsidR="00AC7BD6" w:rsidRDefault="00B1402D">
            <w:pPr>
              <w:pStyle w:val="TableParagraph"/>
              <w:spacing w:before="43" w:line="213" w:lineRule="exact"/>
              <w:ind w:right="51"/>
              <w:jc w:val="right"/>
              <w:rPr>
                <w:sz w:val="19"/>
              </w:rPr>
            </w:pPr>
            <w:r>
              <w:rPr>
                <w:color w:val="252525"/>
                <w:spacing w:val="-4"/>
                <w:sz w:val="19"/>
              </w:rPr>
              <w:t>100%</w:t>
            </w:r>
          </w:p>
        </w:tc>
      </w:tr>
      <w:tr w:rsidR="00AC7BD6" w14:paraId="65C4179F" w14:textId="77777777">
        <w:trPr>
          <w:trHeight w:val="540"/>
        </w:trPr>
        <w:tc>
          <w:tcPr>
            <w:tcW w:w="5263" w:type="dxa"/>
          </w:tcPr>
          <w:p w14:paraId="5E3EFA1B" w14:textId="77777777" w:rsidR="00AC7BD6" w:rsidRDefault="00B1402D">
            <w:pPr>
              <w:pStyle w:val="TableParagraph"/>
              <w:spacing w:before="26" w:line="252" w:lineRule="auto"/>
              <w:ind w:left="431" w:hanging="142"/>
              <w:rPr>
                <w:sz w:val="19"/>
              </w:rPr>
            </w:pPr>
            <w:r>
              <w:rPr>
                <w:color w:val="252525"/>
                <w:sz w:val="19"/>
              </w:rPr>
              <w:t>Percent planned stormwater infrastructure inspection for permit compliance</w:t>
            </w:r>
          </w:p>
        </w:tc>
        <w:tc>
          <w:tcPr>
            <w:tcW w:w="1515" w:type="dxa"/>
          </w:tcPr>
          <w:p w14:paraId="310DB45A" w14:textId="77777777" w:rsidR="00AC7BD6" w:rsidRDefault="00AC7BD6">
            <w:pPr>
              <w:pStyle w:val="TableParagraph"/>
              <w:spacing w:before="4"/>
              <w:rPr>
                <w:sz w:val="25"/>
              </w:rPr>
            </w:pPr>
          </w:p>
          <w:p w14:paraId="75CCB2AA" w14:textId="77777777" w:rsidR="00AC7BD6" w:rsidRDefault="00B1402D">
            <w:pPr>
              <w:pStyle w:val="TableParagraph"/>
              <w:spacing w:before="1" w:line="216" w:lineRule="exact"/>
              <w:ind w:right="124"/>
              <w:jc w:val="right"/>
              <w:rPr>
                <w:sz w:val="19"/>
              </w:rPr>
            </w:pPr>
            <w:r>
              <w:rPr>
                <w:color w:val="252525"/>
                <w:spacing w:val="-4"/>
                <w:sz w:val="19"/>
              </w:rPr>
              <w:t>1.4%</w:t>
            </w:r>
          </w:p>
        </w:tc>
        <w:tc>
          <w:tcPr>
            <w:tcW w:w="1430" w:type="dxa"/>
          </w:tcPr>
          <w:p w14:paraId="48EF1905" w14:textId="77777777" w:rsidR="00AC7BD6" w:rsidRDefault="00AC7BD6">
            <w:pPr>
              <w:pStyle w:val="TableParagraph"/>
              <w:spacing w:before="4"/>
              <w:rPr>
                <w:sz w:val="25"/>
              </w:rPr>
            </w:pPr>
          </w:p>
          <w:p w14:paraId="179FB900" w14:textId="77777777" w:rsidR="00AC7BD6" w:rsidRDefault="00B1402D">
            <w:pPr>
              <w:pStyle w:val="TableParagraph"/>
              <w:spacing w:before="1" w:line="216" w:lineRule="exact"/>
              <w:ind w:right="122"/>
              <w:jc w:val="right"/>
              <w:rPr>
                <w:sz w:val="19"/>
              </w:rPr>
            </w:pPr>
            <w:r>
              <w:rPr>
                <w:color w:val="252525"/>
                <w:spacing w:val="-2"/>
                <w:sz w:val="19"/>
              </w:rPr>
              <w:t>25.5%</w:t>
            </w:r>
          </w:p>
        </w:tc>
        <w:tc>
          <w:tcPr>
            <w:tcW w:w="1428" w:type="dxa"/>
          </w:tcPr>
          <w:p w14:paraId="6588E2DB" w14:textId="77777777" w:rsidR="00AC7BD6" w:rsidRDefault="00AC7BD6">
            <w:pPr>
              <w:pStyle w:val="TableParagraph"/>
              <w:spacing w:before="4"/>
              <w:rPr>
                <w:sz w:val="25"/>
              </w:rPr>
            </w:pPr>
          </w:p>
          <w:p w14:paraId="4F73CBB1" w14:textId="77777777" w:rsidR="00AC7BD6" w:rsidRDefault="00B1402D">
            <w:pPr>
              <w:pStyle w:val="TableParagraph"/>
              <w:spacing w:before="1" w:line="216" w:lineRule="exact"/>
              <w:ind w:right="120"/>
              <w:jc w:val="right"/>
              <w:rPr>
                <w:sz w:val="19"/>
              </w:rPr>
            </w:pPr>
            <w:r>
              <w:rPr>
                <w:color w:val="252525"/>
                <w:spacing w:val="-2"/>
                <w:sz w:val="19"/>
              </w:rPr>
              <w:t>27.1%</w:t>
            </w:r>
          </w:p>
        </w:tc>
        <w:tc>
          <w:tcPr>
            <w:tcW w:w="1359" w:type="dxa"/>
          </w:tcPr>
          <w:p w14:paraId="285A20DD" w14:textId="77777777" w:rsidR="00AC7BD6" w:rsidRDefault="00AC7BD6">
            <w:pPr>
              <w:pStyle w:val="TableParagraph"/>
              <w:spacing w:before="4"/>
              <w:rPr>
                <w:sz w:val="25"/>
              </w:rPr>
            </w:pPr>
          </w:p>
          <w:p w14:paraId="24AB96C7" w14:textId="77777777" w:rsidR="00AC7BD6" w:rsidRDefault="00B1402D">
            <w:pPr>
              <w:pStyle w:val="TableParagraph"/>
              <w:spacing w:before="1" w:line="216" w:lineRule="exact"/>
              <w:ind w:right="49"/>
              <w:jc w:val="right"/>
              <w:rPr>
                <w:sz w:val="19"/>
              </w:rPr>
            </w:pPr>
            <w:r>
              <w:rPr>
                <w:color w:val="252525"/>
                <w:spacing w:val="-2"/>
                <w:sz w:val="19"/>
              </w:rPr>
              <w:t>20.0%</w:t>
            </w:r>
          </w:p>
        </w:tc>
      </w:tr>
      <w:tr w:rsidR="00AC7BD6" w14:paraId="38DB5F6A" w14:textId="77777777">
        <w:trPr>
          <w:trHeight w:val="275"/>
        </w:trPr>
        <w:tc>
          <w:tcPr>
            <w:tcW w:w="5263" w:type="dxa"/>
          </w:tcPr>
          <w:p w14:paraId="2ECB2BF8" w14:textId="77777777" w:rsidR="00AC7BD6" w:rsidRDefault="00B1402D">
            <w:pPr>
              <w:pStyle w:val="TableParagraph"/>
              <w:spacing w:before="23"/>
              <w:ind w:left="290"/>
              <w:rPr>
                <w:sz w:val="19"/>
              </w:rPr>
            </w:pPr>
            <w:r>
              <w:rPr>
                <w:color w:val="252525"/>
                <w:sz w:val="19"/>
              </w:rPr>
              <w:t>Percent</w:t>
            </w:r>
            <w:r>
              <w:rPr>
                <w:color w:val="252525"/>
                <w:spacing w:val="1"/>
                <w:sz w:val="19"/>
              </w:rPr>
              <w:t xml:space="preserve"> </w:t>
            </w:r>
            <w:r>
              <w:rPr>
                <w:color w:val="252525"/>
                <w:sz w:val="19"/>
              </w:rPr>
              <w:t>of</w:t>
            </w:r>
            <w:r>
              <w:rPr>
                <w:color w:val="252525"/>
                <w:spacing w:val="2"/>
                <w:sz w:val="19"/>
              </w:rPr>
              <w:t xml:space="preserve"> </w:t>
            </w:r>
            <w:r>
              <w:rPr>
                <w:color w:val="252525"/>
                <w:sz w:val="19"/>
              </w:rPr>
              <w:t>projects</w:t>
            </w:r>
            <w:r>
              <w:rPr>
                <w:color w:val="252525"/>
                <w:spacing w:val="2"/>
                <w:sz w:val="19"/>
              </w:rPr>
              <w:t xml:space="preserve"> </w:t>
            </w:r>
            <w:r>
              <w:rPr>
                <w:color w:val="252525"/>
                <w:sz w:val="19"/>
              </w:rPr>
              <w:t>on</w:t>
            </w:r>
            <w:r>
              <w:rPr>
                <w:color w:val="252525"/>
                <w:spacing w:val="2"/>
                <w:sz w:val="19"/>
              </w:rPr>
              <w:t xml:space="preserve"> </w:t>
            </w:r>
            <w:r>
              <w:rPr>
                <w:color w:val="252525"/>
                <w:spacing w:val="-2"/>
                <w:sz w:val="19"/>
              </w:rPr>
              <w:t>schedule</w:t>
            </w:r>
          </w:p>
        </w:tc>
        <w:tc>
          <w:tcPr>
            <w:tcW w:w="1515" w:type="dxa"/>
          </w:tcPr>
          <w:p w14:paraId="43629093" w14:textId="77777777" w:rsidR="00AC7BD6" w:rsidRDefault="00B1402D">
            <w:pPr>
              <w:pStyle w:val="TableParagraph"/>
              <w:spacing w:before="43" w:line="213" w:lineRule="exact"/>
              <w:ind w:right="123"/>
              <w:jc w:val="right"/>
              <w:rPr>
                <w:sz w:val="19"/>
              </w:rPr>
            </w:pPr>
            <w:r>
              <w:rPr>
                <w:color w:val="252525"/>
                <w:spacing w:val="-2"/>
                <w:sz w:val="19"/>
              </w:rPr>
              <w:t>60.0%</w:t>
            </w:r>
          </w:p>
        </w:tc>
        <w:tc>
          <w:tcPr>
            <w:tcW w:w="1430" w:type="dxa"/>
          </w:tcPr>
          <w:p w14:paraId="37513C2F" w14:textId="77777777" w:rsidR="00AC7BD6" w:rsidRDefault="00B1402D">
            <w:pPr>
              <w:pStyle w:val="TableParagraph"/>
              <w:spacing w:before="43" w:line="213" w:lineRule="exact"/>
              <w:ind w:right="122"/>
              <w:jc w:val="right"/>
              <w:rPr>
                <w:sz w:val="19"/>
              </w:rPr>
            </w:pPr>
            <w:r>
              <w:rPr>
                <w:color w:val="252525"/>
                <w:spacing w:val="-2"/>
                <w:sz w:val="19"/>
              </w:rPr>
              <w:t>80.0%</w:t>
            </w:r>
          </w:p>
        </w:tc>
        <w:tc>
          <w:tcPr>
            <w:tcW w:w="1428" w:type="dxa"/>
          </w:tcPr>
          <w:p w14:paraId="427E9650" w14:textId="77777777" w:rsidR="00AC7BD6" w:rsidRDefault="00B1402D">
            <w:pPr>
              <w:pStyle w:val="TableParagraph"/>
              <w:spacing w:before="43" w:line="213" w:lineRule="exact"/>
              <w:ind w:right="120"/>
              <w:jc w:val="right"/>
              <w:rPr>
                <w:sz w:val="19"/>
              </w:rPr>
            </w:pPr>
            <w:r>
              <w:rPr>
                <w:color w:val="252525"/>
                <w:spacing w:val="-2"/>
                <w:sz w:val="19"/>
              </w:rPr>
              <w:t>80.0%</w:t>
            </w:r>
          </w:p>
        </w:tc>
        <w:tc>
          <w:tcPr>
            <w:tcW w:w="1359" w:type="dxa"/>
          </w:tcPr>
          <w:p w14:paraId="0D596098" w14:textId="77777777" w:rsidR="00AC7BD6" w:rsidRDefault="00B1402D">
            <w:pPr>
              <w:pStyle w:val="TableParagraph"/>
              <w:spacing w:before="43" w:line="213" w:lineRule="exact"/>
              <w:ind w:right="48"/>
              <w:jc w:val="right"/>
              <w:rPr>
                <w:sz w:val="19"/>
              </w:rPr>
            </w:pPr>
            <w:r>
              <w:rPr>
                <w:color w:val="252525"/>
                <w:spacing w:val="-2"/>
                <w:sz w:val="19"/>
              </w:rPr>
              <w:t>100.0%</w:t>
            </w:r>
          </w:p>
        </w:tc>
      </w:tr>
    </w:tbl>
    <w:p w14:paraId="52E84830" w14:textId="77777777" w:rsidR="00AC7BD6" w:rsidRDefault="00AC7BD6">
      <w:pPr>
        <w:pStyle w:val="BodyText"/>
        <w:spacing w:before="9"/>
        <w:rPr>
          <w:sz w:val="25"/>
        </w:rPr>
      </w:pPr>
    </w:p>
    <w:p w14:paraId="34263BBF" w14:textId="77777777" w:rsidR="00AC7BD6" w:rsidRDefault="00B1402D">
      <w:pPr>
        <w:pStyle w:val="ListParagraph"/>
        <w:numPr>
          <w:ilvl w:val="0"/>
          <w:numId w:val="4"/>
        </w:numPr>
        <w:tabs>
          <w:tab w:val="left" w:pos="687"/>
          <w:tab w:val="left" w:pos="688"/>
        </w:tabs>
        <w:spacing w:before="0" w:line="252" w:lineRule="auto"/>
        <w:ind w:left="689" w:right="513" w:hanging="362"/>
        <w:rPr>
          <w:sz w:val="19"/>
        </w:rPr>
      </w:pPr>
      <w:r>
        <w:rPr>
          <w:color w:val="252525"/>
          <w:sz w:val="19"/>
        </w:rPr>
        <w:t>Ensure and sustain adequate water resources consistent with current and future customer needs through long-term resource supply and demand analysis, conservation, and public education, all within a regional framework.</w:t>
      </w:r>
    </w:p>
    <w:p w14:paraId="39CECDDA" w14:textId="77777777" w:rsidR="00AC7BD6" w:rsidRDefault="00AC7BD6">
      <w:pPr>
        <w:pStyle w:val="BodyText"/>
        <w:spacing w:before="6" w:after="1"/>
        <w:rPr>
          <w:sz w:val="11"/>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513"/>
        <w:gridCol w:w="1431"/>
        <w:gridCol w:w="1428"/>
        <w:gridCol w:w="1355"/>
      </w:tblGrid>
      <w:tr w:rsidR="00AC7BD6" w14:paraId="0F509F8B" w14:textId="77777777">
        <w:trPr>
          <w:trHeight w:val="268"/>
        </w:trPr>
        <w:tc>
          <w:tcPr>
            <w:tcW w:w="5023" w:type="dxa"/>
          </w:tcPr>
          <w:p w14:paraId="4DBBF844" w14:textId="77777777" w:rsidR="00AC7BD6" w:rsidRDefault="00AC7BD6">
            <w:pPr>
              <w:pStyle w:val="TableParagraph"/>
              <w:rPr>
                <w:rFonts w:ascii="Times New Roman"/>
                <w:sz w:val="18"/>
              </w:rPr>
            </w:pPr>
          </w:p>
        </w:tc>
        <w:tc>
          <w:tcPr>
            <w:tcW w:w="1513" w:type="dxa"/>
            <w:tcBorders>
              <w:bottom w:val="single" w:sz="8" w:space="0" w:color="000000"/>
            </w:tcBorders>
          </w:tcPr>
          <w:p w14:paraId="3F301AE6"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3384CD5C" w14:textId="77777777" w:rsidR="00AC7BD6" w:rsidRDefault="00B1402D">
            <w:pPr>
              <w:pStyle w:val="TableParagraph"/>
              <w:spacing w:before="20"/>
              <w:ind w:left="123"/>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8" w:type="dxa"/>
            <w:tcBorders>
              <w:bottom w:val="single" w:sz="8" w:space="0" w:color="000000"/>
            </w:tcBorders>
          </w:tcPr>
          <w:p w14:paraId="08C71A2B" w14:textId="77777777" w:rsidR="00AC7BD6" w:rsidRDefault="00B1402D">
            <w:pPr>
              <w:pStyle w:val="TableParagraph"/>
              <w:spacing w:before="20"/>
              <w:ind w:left="122"/>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5" w:type="dxa"/>
            <w:tcBorders>
              <w:bottom w:val="single" w:sz="8" w:space="0" w:color="000000"/>
            </w:tcBorders>
          </w:tcPr>
          <w:p w14:paraId="59438BA2" w14:textId="77777777" w:rsidR="00AC7BD6" w:rsidRDefault="00B1402D">
            <w:pPr>
              <w:pStyle w:val="TableParagraph"/>
              <w:spacing w:before="20"/>
              <w:ind w:left="120"/>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393DF039" w14:textId="77777777">
        <w:trPr>
          <w:trHeight w:val="262"/>
        </w:trPr>
        <w:tc>
          <w:tcPr>
            <w:tcW w:w="5023" w:type="dxa"/>
          </w:tcPr>
          <w:p w14:paraId="23055B3C" w14:textId="77777777" w:rsidR="00AC7BD6" w:rsidRDefault="00B1402D">
            <w:pPr>
              <w:pStyle w:val="TableParagraph"/>
              <w:spacing w:before="10"/>
              <w:ind w:left="50"/>
              <w:rPr>
                <w:sz w:val="19"/>
              </w:rPr>
            </w:pPr>
            <w:r>
              <w:rPr>
                <w:color w:val="252525"/>
                <w:sz w:val="19"/>
              </w:rPr>
              <w:t>Percent</w:t>
            </w:r>
            <w:r>
              <w:rPr>
                <w:color w:val="252525"/>
                <w:spacing w:val="3"/>
                <w:sz w:val="19"/>
              </w:rPr>
              <w:t xml:space="preserve"> </w:t>
            </w:r>
            <w:r>
              <w:rPr>
                <w:color w:val="252525"/>
                <w:sz w:val="19"/>
              </w:rPr>
              <w:t>non-revenue</w:t>
            </w:r>
            <w:r>
              <w:rPr>
                <w:color w:val="252525"/>
                <w:spacing w:val="3"/>
                <w:sz w:val="19"/>
              </w:rPr>
              <w:t xml:space="preserve"> </w:t>
            </w:r>
            <w:r>
              <w:rPr>
                <w:color w:val="252525"/>
                <w:spacing w:val="-2"/>
                <w:sz w:val="19"/>
              </w:rPr>
              <w:t>water</w:t>
            </w:r>
          </w:p>
        </w:tc>
        <w:tc>
          <w:tcPr>
            <w:tcW w:w="1513" w:type="dxa"/>
            <w:tcBorders>
              <w:top w:val="single" w:sz="8" w:space="0" w:color="000000"/>
            </w:tcBorders>
          </w:tcPr>
          <w:p w14:paraId="1F89C811" w14:textId="77777777" w:rsidR="00AC7BD6" w:rsidRDefault="00B1402D">
            <w:pPr>
              <w:pStyle w:val="TableParagraph"/>
              <w:spacing w:before="20" w:line="213" w:lineRule="exact"/>
              <w:ind w:left="988"/>
              <w:rPr>
                <w:sz w:val="19"/>
              </w:rPr>
            </w:pPr>
            <w:r>
              <w:rPr>
                <w:color w:val="252525"/>
                <w:spacing w:val="-4"/>
                <w:sz w:val="19"/>
              </w:rPr>
              <w:t>8.4%</w:t>
            </w:r>
          </w:p>
        </w:tc>
        <w:tc>
          <w:tcPr>
            <w:tcW w:w="1431" w:type="dxa"/>
            <w:tcBorders>
              <w:top w:val="single" w:sz="8" w:space="0" w:color="000000"/>
            </w:tcBorders>
          </w:tcPr>
          <w:p w14:paraId="03CD01A8" w14:textId="77777777" w:rsidR="00AC7BD6" w:rsidRDefault="00B1402D">
            <w:pPr>
              <w:pStyle w:val="TableParagraph"/>
              <w:spacing w:before="20" w:line="213" w:lineRule="exact"/>
              <w:ind w:left="800"/>
              <w:rPr>
                <w:sz w:val="19"/>
              </w:rPr>
            </w:pPr>
            <w:r>
              <w:rPr>
                <w:color w:val="252525"/>
                <w:spacing w:val="-2"/>
                <w:sz w:val="19"/>
              </w:rPr>
              <w:t>11.3%</w:t>
            </w:r>
          </w:p>
        </w:tc>
        <w:tc>
          <w:tcPr>
            <w:tcW w:w="1428" w:type="dxa"/>
            <w:tcBorders>
              <w:top w:val="single" w:sz="8" w:space="0" w:color="000000"/>
            </w:tcBorders>
          </w:tcPr>
          <w:p w14:paraId="6AC53676" w14:textId="77777777" w:rsidR="00AC7BD6" w:rsidRDefault="00B1402D">
            <w:pPr>
              <w:pStyle w:val="TableParagraph"/>
              <w:spacing w:before="20" w:line="213" w:lineRule="exact"/>
              <w:ind w:left="799"/>
              <w:rPr>
                <w:sz w:val="19"/>
              </w:rPr>
            </w:pPr>
            <w:r>
              <w:rPr>
                <w:color w:val="252525"/>
                <w:spacing w:val="-2"/>
                <w:sz w:val="19"/>
              </w:rPr>
              <w:t>11.0%</w:t>
            </w:r>
          </w:p>
        </w:tc>
        <w:tc>
          <w:tcPr>
            <w:tcW w:w="1355" w:type="dxa"/>
            <w:tcBorders>
              <w:top w:val="single" w:sz="8" w:space="0" w:color="000000"/>
            </w:tcBorders>
          </w:tcPr>
          <w:p w14:paraId="2AC7420F" w14:textId="77777777" w:rsidR="00AC7BD6" w:rsidRDefault="00B1402D">
            <w:pPr>
              <w:pStyle w:val="TableParagraph"/>
              <w:spacing w:before="20" w:line="213" w:lineRule="exact"/>
              <w:ind w:left="802"/>
              <w:rPr>
                <w:sz w:val="19"/>
              </w:rPr>
            </w:pPr>
            <w:r>
              <w:rPr>
                <w:color w:val="252525"/>
                <w:spacing w:val="-2"/>
                <w:sz w:val="19"/>
              </w:rPr>
              <w:t>11.0%</w:t>
            </w:r>
          </w:p>
        </w:tc>
      </w:tr>
    </w:tbl>
    <w:p w14:paraId="18358C15" w14:textId="77777777" w:rsidR="00AC7BD6" w:rsidRDefault="00AC7BD6">
      <w:pPr>
        <w:pStyle w:val="BodyText"/>
        <w:spacing w:before="5"/>
        <w:rPr>
          <w:sz w:val="25"/>
        </w:rPr>
      </w:pPr>
    </w:p>
    <w:p w14:paraId="594BBF25" w14:textId="77777777" w:rsidR="00AC7BD6" w:rsidRDefault="00B1402D">
      <w:pPr>
        <w:pStyle w:val="ListParagraph"/>
        <w:numPr>
          <w:ilvl w:val="0"/>
          <w:numId w:val="4"/>
        </w:numPr>
        <w:tabs>
          <w:tab w:val="left" w:pos="687"/>
          <w:tab w:val="left" w:pos="688"/>
        </w:tabs>
        <w:spacing w:before="1" w:line="252" w:lineRule="auto"/>
        <w:ind w:left="688" w:right="409" w:hanging="361"/>
        <w:rPr>
          <w:sz w:val="19"/>
        </w:rPr>
      </w:pPr>
      <w:r>
        <w:rPr>
          <w:color w:val="252525"/>
          <w:sz w:val="19"/>
        </w:rPr>
        <w:t xml:space="preserve">Increase knowledge and skills by recruiting and retaining a workforce that is competent, motivated, adaptive, and </w:t>
      </w:r>
      <w:proofErr w:type="gramStart"/>
      <w:r>
        <w:rPr>
          <w:color w:val="252525"/>
          <w:sz w:val="19"/>
        </w:rPr>
        <w:t>safe-working</w:t>
      </w:r>
      <w:proofErr w:type="gramEnd"/>
      <w:r>
        <w:rPr>
          <w:color w:val="252525"/>
          <w:sz w:val="19"/>
        </w:rPr>
        <w:t>. Establishes a participatory, collaborative organization dedicated to continual learning and improvement and ensures employee ins</w:t>
      </w:r>
      <w:r>
        <w:rPr>
          <w:color w:val="252525"/>
          <w:sz w:val="19"/>
        </w:rPr>
        <w:t>titutional knowledge is retained. Provides a focus on opportunities for professional development and strives to create an integrated and well-coordinated senior leadership team.</w:t>
      </w:r>
    </w:p>
    <w:p w14:paraId="49F0CD27" w14:textId="77777777" w:rsidR="00AC7BD6" w:rsidRDefault="00AC7BD6">
      <w:pPr>
        <w:pStyle w:val="BodyText"/>
        <w:spacing w:before="2" w:after="1"/>
        <w:rPr>
          <w:sz w:val="11"/>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515"/>
        <w:gridCol w:w="1431"/>
        <w:gridCol w:w="1429"/>
        <w:gridCol w:w="1354"/>
      </w:tblGrid>
      <w:tr w:rsidR="00AC7BD6" w14:paraId="23044B36" w14:textId="77777777">
        <w:trPr>
          <w:trHeight w:val="268"/>
        </w:trPr>
        <w:tc>
          <w:tcPr>
            <w:tcW w:w="5023" w:type="dxa"/>
          </w:tcPr>
          <w:p w14:paraId="35FB1B6C" w14:textId="77777777" w:rsidR="00AC7BD6" w:rsidRDefault="00AC7BD6">
            <w:pPr>
              <w:pStyle w:val="TableParagraph"/>
              <w:rPr>
                <w:rFonts w:ascii="Times New Roman"/>
                <w:sz w:val="18"/>
              </w:rPr>
            </w:pPr>
          </w:p>
        </w:tc>
        <w:tc>
          <w:tcPr>
            <w:tcW w:w="1515" w:type="dxa"/>
            <w:tcBorders>
              <w:bottom w:val="single" w:sz="8" w:space="0" w:color="000000"/>
            </w:tcBorders>
          </w:tcPr>
          <w:p w14:paraId="7D57D84B"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1" w:type="dxa"/>
            <w:tcBorders>
              <w:bottom w:val="single" w:sz="8" w:space="0" w:color="000000"/>
            </w:tcBorders>
          </w:tcPr>
          <w:p w14:paraId="2E11C230" w14:textId="77777777" w:rsidR="00AC7BD6" w:rsidRDefault="00B1402D">
            <w:pPr>
              <w:pStyle w:val="TableParagraph"/>
              <w:spacing w:before="20"/>
              <w:ind w:left="121"/>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9" w:type="dxa"/>
            <w:tcBorders>
              <w:bottom w:val="single" w:sz="8" w:space="0" w:color="000000"/>
            </w:tcBorders>
          </w:tcPr>
          <w:p w14:paraId="7A537889" w14:textId="77777777" w:rsidR="00AC7BD6" w:rsidRDefault="00B1402D">
            <w:pPr>
              <w:pStyle w:val="TableParagraph"/>
              <w:spacing w:before="20"/>
              <w:ind w:left="120"/>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4" w:type="dxa"/>
            <w:tcBorders>
              <w:bottom w:val="single" w:sz="8" w:space="0" w:color="000000"/>
            </w:tcBorders>
          </w:tcPr>
          <w:p w14:paraId="6F441C73" w14:textId="77777777" w:rsidR="00AC7BD6" w:rsidRDefault="00B1402D">
            <w:pPr>
              <w:pStyle w:val="TableParagraph"/>
              <w:spacing w:before="20"/>
              <w:ind w:left="117"/>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6502C7C1" w14:textId="77777777">
        <w:trPr>
          <w:trHeight w:val="265"/>
        </w:trPr>
        <w:tc>
          <w:tcPr>
            <w:tcW w:w="5023" w:type="dxa"/>
          </w:tcPr>
          <w:p w14:paraId="76C60B97" w14:textId="77777777" w:rsidR="00AC7BD6" w:rsidRDefault="00B1402D">
            <w:pPr>
              <w:pStyle w:val="TableParagraph"/>
              <w:spacing w:before="10"/>
              <w:ind w:left="50"/>
              <w:rPr>
                <w:sz w:val="19"/>
              </w:rPr>
            </w:pPr>
            <w:r>
              <w:rPr>
                <w:color w:val="252525"/>
                <w:sz w:val="19"/>
              </w:rPr>
              <w:t>Average</w:t>
            </w:r>
            <w:r>
              <w:rPr>
                <w:color w:val="252525"/>
                <w:spacing w:val="5"/>
                <w:sz w:val="19"/>
              </w:rPr>
              <w:t xml:space="preserve"> </w:t>
            </w:r>
            <w:r>
              <w:rPr>
                <w:color w:val="252525"/>
                <w:sz w:val="19"/>
              </w:rPr>
              <w:t>training</w:t>
            </w:r>
            <w:r>
              <w:rPr>
                <w:color w:val="252525"/>
                <w:spacing w:val="5"/>
                <w:sz w:val="19"/>
              </w:rPr>
              <w:t xml:space="preserve"> </w:t>
            </w:r>
            <w:r>
              <w:rPr>
                <w:color w:val="252525"/>
                <w:sz w:val="19"/>
              </w:rPr>
              <w:t>hours/water</w:t>
            </w:r>
            <w:r>
              <w:rPr>
                <w:color w:val="252525"/>
                <w:spacing w:val="6"/>
                <w:sz w:val="19"/>
              </w:rPr>
              <w:t xml:space="preserve"> </w:t>
            </w:r>
            <w:r>
              <w:rPr>
                <w:color w:val="252525"/>
                <w:spacing w:val="-2"/>
                <w:sz w:val="19"/>
              </w:rPr>
              <w:t>employee</w:t>
            </w:r>
          </w:p>
        </w:tc>
        <w:tc>
          <w:tcPr>
            <w:tcW w:w="1515" w:type="dxa"/>
            <w:tcBorders>
              <w:top w:val="single" w:sz="8" w:space="0" w:color="000000"/>
            </w:tcBorders>
          </w:tcPr>
          <w:p w14:paraId="26B789CE" w14:textId="77777777" w:rsidR="00AC7BD6" w:rsidRDefault="00B1402D">
            <w:pPr>
              <w:pStyle w:val="TableParagraph"/>
              <w:spacing w:before="20" w:line="216" w:lineRule="exact"/>
              <w:ind w:right="120"/>
              <w:jc w:val="right"/>
              <w:rPr>
                <w:sz w:val="19"/>
              </w:rPr>
            </w:pPr>
            <w:r>
              <w:rPr>
                <w:color w:val="252525"/>
                <w:spacing w:val="-2"/>
                <w:sz w:val="19"/>
              </w:rPr>
              <w:t>41.52</w:t>
            </w:r>
          </w:p>
        </w:tc>
        <w:tc>
          <w:tcPr>
            <w:tcW w:w="1431" w:type="dxa"/>
            <w:tcBorders>
              <w:top w:val="single" w:sz="8" w:space="0" w:color="000000"/>
            </w:tcBorders>
          </w:tcPr>
          <w:p w14:paraId="6A2E77AE" w14:textId="77777777" w:rsidR="00AC7BD6" w:rsidRDefault="00B1402D">
            <w:pPr>
              <w:pStyle w:val="TableParagraph"/>
              <w:spacing w:before="20" w:line="216" w:lineRule="exact"/>
              <w:ind w:right="120"/>
              <w:jc w:val="right"/>
              <w:rPr>
                <w:sz w:val="19"/>
              </w:rPr>
            </w:pPr>
            <w:r>
              <w:rPr>
                <w:color w:val="252525"/>
                <w:spacing w:val="-2"/>
                <w:sz w:val="19"/>
              </w:rPr>
              <w:t>44.71</w:t>
            </w:r>
          </w:p>
        </w:tc>
        <w:tc>
          <w:tcPr>
            <w:tcW w:w="1429" w:type="dxa"/>
            <w:tcBorders>
              <w:top w:val="single" w:sz="8" w:space="0" w:color="000000"/>
            </w:tcBorders>
          </w:tcPr>
          <w:p w14:paraId="13B231DE" w14:textId="77777777" w:rsidR="00AC7BD6" w:rsidRDefault="00B1402D">
            <w:pPr>
              <w:pStyle w:val="TableParagraph"/>
              <w:spacing w:before="20" w:line="216" w:lineRule="exact"/>
              <w:ind w:right="119"/>
              <w:jc w:val="right"/>
              <w:rPr>
                <w:sz w:val="19"/>
              </w:rPr>
            </w:pPr>
            <w:r>
              <w:rPr>
                <w:color w:val="252525"/>
                <w:spacing w:val="-2"/>
                <w:sz w:val="19"/>
              </w:rPr>
              <w:t>47.00</w:t>
            </w:r>
          </w:p>
        </w:tc>
        <w:tc>
          <w:tcPr>
            <w:tcW w:w="1354" w:type="dxa"/>
            <w:tcBorders>
              <w:top w:val="single" w:sz="8" w:space="0" w:color="000000"/>
            </w:tcBorders>
          </w:tcPr>
          <w:p w14:paraId="362FDB74" w14:textId="77777777" w:rsidR="00AC7BD6" w:rsidRDefault="00B1402D">
            <w:pPr>
              <w:pStyle w:val="TableParagraph"/>
              <w:spacing w:before="20" w:line="216" w:lineRule="exact"/>
              <w:ind w:right="43"/>
              <w:jc w:val="right"/>
              <w:rPr>
                <w:sz w:val="19"/>
              </w:rPr>
            </w:pPr>
            <w:r>
              <w:rPr>
                <w:color w:val="252525"/>
                <w:spacing w:val="-2"/>
                <w:sz w:val="19"/>
              </w:rPr>
              <w:t>40.00</w:t>
            </w:r>
          </w:p>
        </w:tc>
      </w:tr>
      <w:tr w:rsidR="00AC7BD6" w14:paraId="19EF8FBB" w14:textId="77777777">
        <w:trPr>
          <w:trHeight w:val="278"/>
        </w:trPr>
        <w:tc>
          <w:tcPr>
            <w:tcW w:w="5023" w:type="dxa"/>
          </w:tcPr>
          <w:p w14:paraId="36B6366B" w14:textId="77777777" w:rsidR="00AC7BD6" w:rsidRDefault="00B1402D">
            <w:pPr>
              <w:pStyle w:val="TableParagraph"/>
              <w:spacing w:before="23"/>
              <w:ind w:left="50"/>
              <w:rPr>
                <w:sz w:val="19"/>
              </w:rPr>
            </w:pPr>
            <w:r>
              <w:rPr>
                <w:color w:val="252525"/>
                <w:sz w:val="19"/>
              </w:rPr>
              <w:t>Average</w:t>
            </w:r>
            <w:r>
              <w:rPr>
                <w:color w:val="252525"/>
                <w:spacing w:val="7"/>
                <w:sz w:val="19"/>
              </w:rPr>
              <w:t xml:space="preserve"> </w:t>
            </w:r>
            <w:r>
              <w:rPr>
                <w:color w:val="252525"/>
                <w:sz w:val="19"/>
              </w:rPr>
              <w:t>training</w:t>
            </w:r>
            <w:r>
              <w:rPr>
                <w:color w:val="252525"/>
                <w:spacing w:val="7"/>
                <w:sz w:val="19"/>
              </w:rPr>
              <w:t xml:space="preserve"> </w:t>
            </w:r>
            <w:r>
              <w:rPr>
                <w:color w:val="252525"/>
                <w:sz w:val="19"/>
              </w:rPr>
              <w:t>hours/wastewater</w:t>
            </w:r>
            <w:r>
              <w:rPr>
                <w:color w:val="252525"/>
                <w:spacing w:val="7"/>
                <w:sz w:val="19"/>
              </w:rPr>
              <w:t xml:space="preserve"> </w:t>
            </w:r>
            <w:r>
              <w:rPr>
                <w:color w:val="252525"/>
                <w:spacing w:val="-2"/>
                <w:sz w:val="19"/>
              </w:rPr>
              <w:t>employee</w:t>
            </w:r>
          </w:p>
        </w:tc>
        <w:tc>
          <w:tcPr>
            <w:tcW w:w="1515" w:type="dxa"/>
          </w:tcPr>
          <w:p w14:paraId="075271A7" w14:textId="77777777" w:rsidR="00AC7BD6" w:rsidRDefault="00B1402D">
            <w:pPr>
              <w:pStyle w:val="TableParagraph"/>
              <w:spacing w:before="43" w:line="216" w:lineRule="exact"/>
              <w:ind w:right="120"/>
              <w:jc w:val="right"/>
              <w:rPr>
                <w:sz w:val="19"/>
              </w:rPr>
            </w:pPr>
            <w:r>
              <w:rPr>
                <w:color w:val="252525"/>
                <w:spacing w:val="-2"/>
                <w:sz w:val="19"/>
              </w:rPr>
              <w:t>56.67</w:t>
            </w:r>
          </w:p>
        </w:tc>
        <w:tc>
          <w:tcPr>
            <w:tcW w:w="1431" w:type="dxa"/>
          </w:tcPr>
          <w:p w14:paraId="00DED1CA" w14:textId="77777777" w:rsidR="00AC7BD6" w:rsidRDefault="00B1402D">
            <w:pPr>
              <w:pStyle w:val="TableParagraph"/>
              <w:spacing w:before="43" w:line="216" w:lineRule="exact"/>
              <w:ind w:right="120"/>
              <w:jc w:val="right"/>
              <w:rPr>
                <w:sz w:val="19"/>
              </w:rPr>
            </w:pPr>
            <w:r>
              <w:rPr>
                <w:color w:val="252525"/>
                <w:spacing w:val="-2"/>
                <w:sz w:val="19"/>
              </w:rPr>
              <w:t>44.00</w:t>
            </w:r>
          </w:p>
        </w:tc>
        <w:tc>
          <w:tcPr>
            <w:tcW w:w="1429" w:type="dxa"/>
          </w:tcPr>
          <w:p w14:paraId="7F22D5BF" w14:textId="77777777" w:rsidR="00AC7BD6" w:rsidRDefault="00B1402D">
            <w:pPr>
              <w:pStyle w:val="TableParagraph"/>
              <w:spacing w:before="43" w:line="216" w:lineRule="exact"/>
              <w:ind w:right="119"/>
              <w:jc w:val="right"/>
              <w:rPr>
                <w:sz w:val="19"/>
              </w:rPr>
            </w:pPr>
            <w:r>
              <w:rPr>
                <w:color w:val="252525"/>
                <w:spacing w:val="-2"/>
                <w:sz w:val="19"/>
              </w:rPr>
              <w:t>47.00</w:t>
            </w:r>
          </w:p>
        </w:tc>
        <w:tc>
          <w:tcPr>
            <w:tcW w:w="1354" w:type="dxa"/>
          </w:tcPr>
          <w:p w14:paraId="766EF666" w14:textId="77777777" w:rsidR="00AC7BD6" w:rsidRDefault="00B1402D">
            <w:pPr>
              <w:pStyle w:val="TableParagraph"/>
              <w:spacing w:before="43" w:line="216" w:lineRule="exact"/>
              <w:ind w:right="43"/>
              <w:jc w:val="right"/>
              <w:rPr>
                <w:sz w:val="19"/>
              </w:rPr>
            </w:pPr>
            <w:r>
              <w:rPr>
                <w:color w:val="252525"/>
                <w:spacing w:val="-2"/>
                <w:sz w:val="19"/>
              </w:rPr>
              <w:t>40.00</w:t>
            </w:r>
          </w:p>
        </w:tc>
      </w:tr>
      <w:tr w:rsidR="00AC7BD6" w14:paraId="28A2F9FD" w14:textId="77777777">
        <w:trPr>
          <w:trHeight w:val="275"/>
        </w:trPr>
        <w:tc>
          <w:tcPr>
            <w:tcW w:w="5023" w:type="dxa"/>
          </w:tcPr>
          <w:p w14:paraId="1669C956" w14:textId="77777777" w:rsidR="00AC7BD6" w:rsidRDefault="00B1402D">
            <w:pPr>
              <w:pStyle w:val="TableParagraph"/>
              <w:spacing w:before="23"/>
              <w:ind w:left="50"/>
              <w:rPr>
                <w:sz w:val="19"/>
              </w:rPr>
            </w:pPr>
            <w:r>
              <w:rPr>
                <w:color w:val="252525"/>
                <w:sz w:val="19"/>
              </w:rPr>
              <w:t>Average</w:t>
            </w:r>
            <w:r>
              <w:rPr>
                <w:color w:val="252525"/>
                <w:spacing w:val="7"/>
                <w:sz w:val="19"/>
              </w:rPr>
              <w:t xml:space="preserve"> </w:t>
            </w:r>
            <w:r>
              <w:rPr>
                <w:color w:val="252525"/>
                <w:sz w:val="19"/>
              </w:rPr>
              <w:t>training</w:t>
            </w:r>
            <w:r>
              <w:rPr>
                <w:color w:val="252525"/>
                <w:spacing w:val="7"/>
                <w:sz w:val="19"/>
              </w:rPr>
              <w:t xml:space="preserve"> </w:t>
            </w:r>
            <w:r>
              <w:rPr>
                <w:color w:val="252525"/>
                <w:sz w:val="19"/>
              </w:rPr>
              <w:t>hours/stormwater</w:t>
            </w:r>
            <w:r>
              <w:rPr>
                <w:color w:val="252525"/>
                <w:spacing w:val="7"/>
                <w:sz w:val="19"/>
              </w:rPr>
              <w:t xml:space="preserve"> </w:t>
            </w:r>
            <w:r>
              <w:rPr>
                <w:color w:val="252525"/>
                <w:spacing w:val="-2"/>
                <w:sz w:val="19"/>
              </w:rPr>
              <w:t>employee</w:t>
            </w:r>
          </w:p>
        </w:tc>
        <w:tc>
          <w:tcPr>
            <w:tcW w:w="1515" w:type="dxa"/>
          </w:tcPr>
          <w:p w14:paraId="735D97E5" w14:textId="77777777" w:rsidR="00AC7BD6" w:rsidRDefault="00B1402D">
            <w:pPr>
              <w:pStyle w:val="TableParagraph"/>
              <w:spacing w:before="43" w:line="213" w:lineRule="exact"/>
              <w:ind w:right="120"/>
              <w:jc w:val="right"/>
              <w:rPr>
                <w:sz w:val="19"/>
              </w:rPr>
            </w:pPr>
            <w:r>
              <w:rPr>
                <w:color w:val="252525"/>
                <w:spacing w:val="-2"/>
                <w:sz w:val="19"/>
              </w:rPr>
              <w:t>60.59</w:t>
            </w:r>
          </w:p>
        </w:tc>
        <w:tc>
          <w:tcPr>
            <w:tcW w:w="1431" w:type="dxa"/>
          </w:tcPr>
          <w:p w14:paraId="68991A1C" w14:textId="77777777" w:rsidR="00AC7BD6" w:rsidRDefault="00B1402D">
            <w:pPr>
              <w:pStyle w:val="TableParagraph"/>
              <w:spacing w:before="43" w:line="213" w:lineRule="exact"/>
              <w:ind w:right="120"/>
              <w:jc w:val="right"/>
              <w:rPr>
                <w:sz w:val="19"/>
              </w:rPr>
            </w:pPr>
            <w:r>
              <w:rPr>
                <w:color w:val="252525"/>
                <w:spacing w:val="-2"/>
                <w:sz w:val="19"/>
              </w:rPr>
              <w:t>52.79</w:t>
            </w:r>
          </w:p>
        </w:tc>
        <w:tc>
          <w:tcPr>
            <w:tcW w:w="1429" w:type="dxa"/>
          </w:tcPr>
          <w:p w14:paraId="548B8FFE" w14:textId="77777777" w:rsidR="00AC7BD6" w:rsidRDefault="00B1402D">
            <w:pPr>
              <w:pStyle w:val="TableParagraph"/>
              <w:spacing w:before="43" w:line="213" w:lineRule="exact"/>
              <w:ind w:right="119"/>
              <w:jc w:val="right"/>
              <w:rPr>
                <w:sz w:val="19"/>
              </w:rPr>
            </w:pPr>
            <w:r>
              <w:rPr>
                <w:color w:val="252525"/>
                <w:spacing w:val="-2"/>
                <w:sz w:val="19"/>
              </w:rPr>
              <w:t>47.00</w:t>
            </w:r>
          </w:p>
        </w:tc>
        <w:tc>
          <w:tcPr>
            <w:tcW w:w="1354" w:type="dxa"/>
          </w:tcPr>
          <w:p w14:paraId="091FEBBA" w14:textId="77777777" w:rsidR="00AC7BD6" w:rsidRDefault="00B1402D">
            <w:pPr>
              <w:pStyle w:val="TableParagraph"/>
              <w:spacing w:before="43" w:line="213" w:lineRule="exact"/>
              <w:ind w:right="43"/>
              <w:jc w:val="right"/>
              <w:rPr>
                <w:sz w:val="19"/>
              </w:rPr>
            </w:pPr>
            <w:r>
              <w:rPr>
                <w:color w:val="252525"/>
                <w:spacing w:val="-2"/>
                <w:sz w:val="19"/>
              </w:rPr>
              <w:t>40.00</w:t>
            </w:r>
          </w:p>
        </w:tc>
      </w:tr>
    </w:tbl>
    <w:p w14:paraId="0F5D3A53" w14:textId="77777777" w:rsidR="00AC7BD6" w:rsidRDefault="00AC7BD6">
      <w:pPr>
        <w:pStyle w:val="BodyText"/>
        <w:spacing w:before="6"/>
        <w:rPr>
          <w:sz w:val="25"/>
        </w:rPr>
      </w:pPr>
    </w:p>
    <w:p w14:paraId="06934CB6" w14:textId="77777777" w:rsidR="00AC7BD6" w:rsidRDefault="00B1402D">
      <w:pPr>
        <w:pStyle w:val="BodyText"/>
        <w:tabs>
          <w:tab w:val="left" w:pos="687"/>
        </w:tabs>
        <w:ind w:left="327"/>
      </w:pPr>
      <w:r>
        <w:rPr>
          <w:color w:val="252525"/>
          <w:spacing w:val="-5"/>
        </w:rPr>
        <w:t>9.</w:t>
      </w:r>
      <w:r>
        <w:rPr>
          <w:color w:val="252525"/>
        </w:rPr>
        <w:tab/>
        <w:t>Increase operational</w:t>
      </w:r>
      <w:r>
        <w:rPr>
          <w:color w:val="252525"/>
          <w:spacing w:val="1"/>
        </w:rPr>
        <w:t xml:space="preserve"> </w:t>
      </w:r>
      <w:r>
        <w:rPr>
          <w:color w:val="252525"/>
        </w:rPr>
        <w:t>resiliency</w:t>
      </w:r>
      <w:r>
        <w:rPr>
          <w:color w:val="252525"/>
          <w:spacing w:val="1"/>
        </w:rPr>
        <w:t xml:space="preserve"> </w:t>
      </w:r>
      <w:r>
        <w:rPr>
          <w:color w:val="252525"/>
        </w:rPr>
        <w:t>proactively;</w:t>
      </w:r>
      <w:r>
        <w:rPr>
          <w:color w:val="252525"/>
          <w:spacing w:val="1"/>
        </w:rPr>
        <w:t xml:space="preserve"> </w:t>
      </w:r>
      <w:r>
        <w:rPr>
          <w:color w:val="252525"/>
        </w:rPr>
        <w:t>specifically,</w:t>
      </w:r>
      <w:r>
        <w:rPr>
          <w:color w:val="252525"/>
          <w:spacing w:val="1"/>
        </w:rPr>
        <w:t xml:space="preserve"> </w:t>
      </w:r>
      <w:r>
        <w:rPr>
          <w:color w:val="252525"/>
        </w:rPr>
        <w:t>considering natural</w:t>
      </w:r>
      <w:r>
        <w:rPr>
          <w:color w:val="252525"/>
          <w:spacing w:val="1"/>
        </w:rPr>
        <w:t xml:space="preserve"> </w:t>
      </w:r>
      <w:r>
        <w:rPr>
          <w:color w:val="252525"/>
        </w:rPr>
        <w:t>disaster-related</w:t>
      </w:r>
      <w:r>
        <w:rPr>
          <w:color w:val="252525"/>
          <w:spacing w:val="1"/>
        </w:rPr>
        <w:t xml:space="preserve"> </w:t>
      </w:r>
      <w:r>
        <w:rPr>
          <w:color w:val="252525"/>
          <w:spacing w:val="-2"/>
        </w:rPr>
        <w:t>risks.</w:t>
      </w:r>
    </w:p>
    <w:p w14:paraId="5BF28B54" w14:textId="77777777" w:rsidR="00AC7BD6" w:rsidRDefault="00AC7BD6">
      <w:pPr>
        <w:pStyle w:val="BodyText"/>
        <w:spacing w:before="3"/>
        <w:rPr>
          <w:sz w:val="7"/>
        </w:rPr>
      </w:pPr>
    </w:p>
    <w:tbl>
      <w:tblPr>
        <w:tblW w:w="0" w:type="auto"/>
        <w:tblInd w:w="645" w:type="dxa"/>
        <w:tblLayout w:type="fixed"/>
        <w:tblCellMar>
          <w:left w:w="0" w:type="dxa"/>
          <w:right w:w="0" w:type="dxa"/>
        </w:tblCellMar>
        <w:tblLook w:val="01E0" w:firstRow="1" w:lastRow="1" w:firstColumn="1" w:lastColumn="1" w:noHBand="0" w:noVBand="0"/>
      </w:tblPr>
      <w:tblGrid>
        <w:gridCol w:w="5023"/>
        <w:gridCol w:w="1512"/>
        <w:gridCol w:w="1430"/>
        <w:gridCol w:w="1428"/>
        <w:gridCol w:w="1356"/>
      </w:tblGrid>
      <w:tr w:rsidR="00AC7BD6" w14:paraId="785D4B5C" w14:textId="77777777">
        <w:trPr>
          <w:trHeight w:val="268"/>
        </w:trPr>
        <w:tc>
          <w:tcPr>
            <w:tcW w:w="5023" w:type="dxa"/>
          </w:tcPr>
          <w:p w14:paraId="02D7EB9D" w14:textId="77777777" w:rsidR="00AC7BD6" w:rsidRDefault="00AC7BD6">
            <w:pPr>
              <w:pStyle w:val="TableParagraph"/>
              <w:rPr>
                <w:rFonts w:ascii="Times New Roman"/>
                <w:sz w:val="18"/>
              </w:rPr>
            </w:pPr>
          </w:p>
        </w:tc>
        <w:tc>
          <w:tcPr>
            <w:tcW w:w="1512" w:type="dxa"/>
            <w:tcBorders>
              <w:bottom w:val="single" w:sz="8" w:space="0" w:color="000000"/>
            </w:tcBorders>
          </w:tcPr>
          <w:p w14:paraId="30768E33" w14:textId="77777777" w:rsidR="00AC7BD6" w:rsidRDefault="00B1402D">
            <w:pPr>
              <w:pStyle w:val="TableParagraph"/>
              <w:spacing w:before="20"/>
              <w:ind w:left="206"/>
              <w:rPr>
                <w:rFonts w:ascii="Roboto Medium"/>
                <w:sz w:val="19"/>
              </w:rPr>
            </w:pPr>
            <w:r>
              <w:rPr>
                <w:rFonts w:ascii="Roboto Medium"/>
                <w:color w:val="252525"/>
                <w:sz w:val="19"/>
              </w:rPr>
              <w:t>2015</w:t>
            </w:r>
            <w:r>
              <w:rPr>
                <w:rFonts w:ascii="Roboto Medium"/>
                <w:color w:val="252525"/>
                <w:spacing w:val="1"/>
                <w:sz w:val="19"/>
              </w:rPr>
              <w:t xml:space="preserve"> </w:t>
            </w:r>
            <w:r>
              <w:rPr>
                <w:rFonts w:ascii="Roboto Medium"/>
                <w:color w:val="252525"/>
                <w:spacing w:val="-2"/>
                <w:sz w:val="19"/>
              </w:rPr>
              <w:t>Actual</w:t>
            </w:r>
          </w:p>
        </w:tc>
        <w:tc>
          <w:tcPr>
            <w:tcW w:w="1430" w:type="dxa"/>
            <w:tcBorders>
              <w:bottom w:val="single" w:sz="8" w:space="0" w:color="000000"/>
            </w:tcBorders>
          </w:tcPr>
          <w:p w14:paraId="4F39FBCB" w14:textId="77777777" w:rsidR="00AC7BD6" w:rsidRDefault="00B1402D">
            <w:pPr>
              <w:pStyle w:val="TableParagraph"/>
              <w:spacing w:before="20"/>
              <w:ind w:left="124"/>
              <w:rPr>
                <w:rFonts w:ascii="Roboto Medium"/>
                <w:sz w:val="19"/>
              </w:rPr>
            </w:pPr>
            <w:r>
              <w:rPr>
                <w:rFonts w:ascii="Roboto Medium"/>
                <w:color w:val="252525"/>
                <w:sz w:val="19"/>
              </w:rPr>
              <w:t>2016</w:t>
            </w:r>
            <w:r>
              <w:rPr>
                <w:rFonts w:ascii="Roboto Medium"/>
                <w:color w:val="252525"/>
                <w:spacing w:val="1"/>
                <w:sz w:val="19"/>
              </w:rPr>
              <w:t xml:space="preserve"> </w:t>
            </w:r>
            <w:r>
              <w:rPr>
                <w:rFonts w:ascii="Roboto Medium"/>
                <w:color w:val="252525"/>
                <w:spacing w:val="-2"/>
                <w:sz w:val="19"/>
              </w:rPr>
              <w:t>Actual</w:t>
            </w:r>
          </w:p>
        </w:tc>
        <w:tc>
          <w:tcPr>
            <w:tcW w:w="1428" w:type="dxa"/>
            <w:tcBorders>
              <w:bottom w:val="single" w:sz="8" w:space="0" w:color="000000"/>
            </w:tcBorders>
          </w:tcPr>
          <w:p w14:paraId="7E7D6D3D" w14:textId="77777777" w:rsidR="00AC7BD6" w:rsidRDefault="00B1402D">
            <w:pPr>
              <w:pStyle w:val="TableParagraph"/>
              <w:spacing w:before="20"/>
              <w:ind w:left="124"/>
              <w:rPr>
                <w:rFonts w:ascii="Roboto Medium"/>
                <w:sz w:val="19"/>
              </w:rPr>
            </w:pPr>
            <w:r>
              <w:rPr>
                <w:rFonts w:ascii="Roboto Medium"/>
                <w:color w:val="252525"/>
                <w:sz w:val="19"/>
              </w:rPr>
              <w:t>2017</w:t>
            </w:r>
            <w:r>
              <w:rPr>
                <w:rFonts w:ascii="Roboto Medium"/>
                <w:color w:val="252525"/>
                <w:spacing w:val="1"/>
                <w:sz w:val="19"/>
              </w:rPr>
              <w:t xml:space="preserve"> </w:t>
            </w:r>
            <w:r>
              <w:rPr>
                <w:rFonts w:ascii="Roboto Medium"/>
                <w:color w:val="252525"/>
                <w:spacing w:val="-2"/>
                <w:sz w:val="19"/>
              </w:rPr>
              <w:t>Actual</w:t>
            </w:r>
          </w:p>
        </w:tc>
        <w:tc>
          <w:tcPr>
            <w:tcW w:w="1356" w:type="dxa"/>
            <w:tcBorders>
              <w:bottom w:val="single" w:sz="8" w:space="0" w:color="000000"/>
            </w:tcBorders>
          </w:tcPr>
          <w:p w14:paraId="2CD4BCD7" w14:textId="77777777" w:rsidR="00AC7BD6" w:rsidRDefault="00B1402D">
            <w:pPr>
              <w:pStyle w:val="TableParagraph"/>
              <w:spacing w:before="20"/>
              <w:ind w:left="122"/>
              <w:rPr>
                <w:rFonts w:ascii="Roboto Medium"/>
                <w:sz w:val="19"/>
              </w:rPr>
            </w:pPr>
            <w:r>
              <w:rPr>
                <w:rFonts w:ascii="Roboto Medium"/>
                <w:color w:val="252525"/>
                <w:sz w:val="19"/>
              </w:rPr>
              <w:t>2018</w:t>
            </w:r>
            <w:r>
              <w:rPr>
                <w:rFonts w:ascii="Roboto Medium"/>
                <w:color w:val="252525"/>
                <w:spacing w:val="1"/>
                <w:sz w:val="19"/>
              </w:rPr>
              <w:t xml:space="preserve"> </w:t>
            </w:r>
            <w:r>
              <w:rPr>
                <w:rFonts w:ascii="Roboto Medium"/>
                <w:color w:val="252525"/>
                <w:spacing w:val="-2"/>
                <w:sz w:val="19"/>
              </w:rPr>
              <w:t>Target</w:t>
            </w:r>
          </w:p>
        </w:tc>
      </w:tr>
      <w:tr w:rsidR="00AC7BD6" w14:paraId="41275D50" w14:textId="77777777">
        <w:trPr>
          <w:trHeight w:val="243"/>
        </w:trPr>
        <w:tc>
          <w:tcPr>
            <w:tcW w:w="5023" w:type="dxa"/>
          </w:tcPr>
          <w:p w14:paraId="2E20FEA9" w14:textId="77777777" w:rsidR="00AC7BD6" w:rsidRDefault="00B1402D">
            <w:pPr>
              <w:pStyle w:val="TableParagraph"/>
              <w:spacing w:before="10" w:line="213" w:lineRule="exact"/>
              <w:ind w:left="50"/>
              <w:rPr>
                <w:sz w:val="19"/>
              </w:rPr>
            </w:pPr>
            <w:r>
              <w:rPr>
                <w:color w:val="252525"/>
                <w:sz w:val="19"/>
              </w:rPr>
              <w:t>Percent</w:t>
            </w:r>
            <w:r>
              <w:rPr>
                <w:color w:val="252525"/>
                <w:spacing w:val="4"/>
                <w:sz w:val="19"/>
              </w:rPr>
              <w:t xml:space="preserve"> </w:t>
            </w:r>
            <w:r>
              <w:rPr>
                <w:color w:val="252525"/>
                <w:sz w:val="19"/>
              </w:rPr>
              <w:t>category-one</w:t>
            </w:r>
            <w:r>
              <w:rPr>
                <w:color w:val="252525"/>
                <w:spacing w:val="5"/>
                <w:sz w:val="19"/>
              </w:rPr>
              <w:t xml:space="preserve"> </w:t>
            </w:r>
            <w:r>
              <w:rPr>
                <w:color w:val="252525"/>
                <w:sz w:val="19"/>
              </w:rPr>
              <w:t>dam</w:t>
            </w:r>
            <w:r>
              <w:rPr>
                <w:color w:val="252525"/>
                <w:spacing w:val="5"/>
                <w:sz w:val="19"/>
              </w:rPr>
              <w:t xml:space="preserve"> </w:t>
            </w:r>
            <w:r>
              <w:rPr>
                <w:color w:val="252525"/>
                <w:spacing w:val="-2"/>
                <w:sz w:val="19"/>
              </w:rPr>
              <w:t>compliance</w:t>
            </w:r>
          </w:p>
        </w:tc>
        <w:tc>
          <w:tcPr>
            <w:tcW w:w="1512" w:type="dxa"/>
            <w:tcBorders>
              <w:top w:val="single" w:sz="8" w:space="0" w:color="000000"/>
            </w:tcBorders>
          </w:tcPr>
          <w:p w14:paraId="42D66526" w14:textId="77777777" w:rsidR="00AC7BD6" w:rsidRDefault="00B1402D">
            <w:pPr>
              <w:pStyle w:val="TableParagraph"/>
              <w:spacing w:before="1" w:line="213" w:lineRule="exact"/>
              <w:ind w:left="926"/>
              <w:rPr>
                <w:sz w:val="19"/>
              </w:rPr>
            </w:pPr>
            <w:r>
              <w:rPr>
                <w:color w:val="252525"/>
                <w:spacing w:val="-4"/>
                <w:sz w:val="19"/>
              </w:rPr>
              <w:t>100%</w:t>
            </w:r>
          </w:p>
        </w:tc>
        <w:tc>
          <w:tcPr>
            <w:tcW w:w="1430" w:type="dxa"/>
            <w:tcBorders>
              <w:top w:val="single" w:sz="8" w:space="0" w:color="000000"/>
            </w:tcBorders>
          </w:tcPr>
          <w:p w14:paraId="35F32EC8" w14:textId="77777777" w:rsidR="00AC7BD6" w:rsidRDefault="00B1402D">
            <w:pPr>
              <w:pStyle w:val="TableParagraph"/>
              <w:spacing w:before="1" w:line="213" w:lineRule="exact"/>
              <w:ind w:left="844"/>
              <w:rPr>
                <w:sz w:val="19"/>
              </w:rPr>
            </w:pPr>
            <w:r>
              <w:rPr>
                <w:color w:val="252525"/>
                <w:spacing w:val="-4"/>
                <w:sz w:val="19"/>
              </w:rPr>
              <w:t>100%</w:t>
            </w:r>
          </w:p>
        </w:tc>
        <w:tc>
          <w:tcPr>
            <w:tcW w:w="1428" w:type="dxa"/>
            <w:tcBorders>
              <w:top w:val="single" w:sz="8" w:space="0" w:color="000000"/>
            </w:tcBorders>
          </w:tcPr>
          <w:p w14:paraId="4D568F8A" w14:textId="77777777" w:rsidR="00AC7BD6" w:rsidRDefault="00B1402D">
            <w:pPr>
              <w:pStyle w:val="TableParagraph"/>
              <w:spacing w:before="1" w:line="213" w:lineRule="exact"/>
              <w:ind w:left="844"/>
              <w:rPr>
                <w:sz w:val="19"/>
              </w:rPr>
            </w:pPr>
            <w:r>
              <w:rPr>
                <w:color w:val="252525"/>
                <w:spacing w:val="-4"/>
                <w:sz w:val="19"/>
              </w:rPr>
              <w:t>100%</w:t>
            </w:r>
          </w:p>
        </w:tc>
        <w:tc>
          <w:tcPr>
            <w:tcW w:w="1356" w:type="dxa"/>
            <w:tcBorders>
              <w:top w:val="single" w:sz="8" w:space="0" w:color="000000"/>
            </w:tcBorders>
          </w:tcPr>
          <w:p w14:paraId="0CCD75A8" w14:textId="77777777" w:rsidR="00AC7BD6" w:rsidRDefault="00B1402D">
            <w:pPr>
              <w:pStyle w:val="TableParagraph"/>
              <w:spacing w:before="1" w:line="213" w:lineRule="exact"/>
              <w:ind w:left="847"/>
              <w:rPr>
                <w:sz w:val="19"/>
              </w:rPr>
            </w:pPr>
            <w:r>
              <w:rPr>
                <w:color w:val="252525"/>
                <w:spacing w:val="-4"/>
                <w:sz w:val="19"/>
              </w:rPr>
              <w:t>100%</w:t>
            </w:r>
          </w:p>
        </w:tc>
      </w:tr>
    </w:tbl>
    <w:p w14:paraId="1E339125" w14:textId="77777777" w:rsidR="00AC7BD6" w:rsidRDefault="00B1402D">
      <w:pPr>
        <w:pStyle w:val="BodyText"/>
        <w:spacing w:before="47"/>
        <w:ind w:left="827"/>
      </w:pPr>
      <w:r>
        <w:rPr>
          <w:color w:val="252525"/>
        </w:rPr>
        <w:t>(Does not</w:t>
      </w:r>
      <w:r>
        <w:rPr>
          <w:color w:val="252525"/>
          <w:spacing w:val="1"/>
        </w:rPr>
        <w:t xml:space="preserve"> </w:t>
      </w:r>
      <w:r>
        <w:rPr>
          <w:color w:val="252525"/>
        </w:rPr>
        <w:t>include</w:t>
      </w:r>
      <w:r>
        <w:rPr>
          <w:color w:val="252525"/>
          <w:spacing w:val="1"/>
        </w:rPr>
        <w:t xml:space="preserve"> </w:t>
      </w:r>
      <w:r>
        <w:rPr>
          <w:color w:val="252525"/>
        </w:rPr>
        <w:t>those</w:t>
      </w:r>
      <w:r>
        <w:rPr>
          <w:color w:val="252525"/>
          <w:spacing w:val="1"/>
        </w:rPr>
        <w:t xml:space="preserve"> </w:t>
      </w:r>
      <w:r>
        <w:rPr>
          <w:color w:val="252525"/>
        </w:rPr>
        <w:t>established</w:t>
      </w:r>
      <w:r>
        <w:rPr>
          <w:color w:val="252525"/>
          <w:spacing w:val="1"/>
        </w:rPr>
        <w:t xml:space="preserve"> </w:t>
      </w:r>
      <w:r>
        <w:rPr>
          <w:color w:val="252525"/>
        </w:rPr>
        <w:t>by</w:t>
      </w:r>
      <w:r>
        <w:rPr>
          <w:color w:val="252525"/>
          <w:spacing w:val="1"/>
        </w:rPr>
        <w:t xml:space="preserve"> </w:t>
      </w:r>
      <w:r>
        <w:rPr>
          <w:color w:val="252525"/>
          <w:spacing w:val="-2"/>
        </w:rPr>
        <w:t>administration.)</w:t>
      </w:r>
    </w:p>
    <w:p w14:paraId="3B53EC11" w14:textId="77777777" w:rsidR="00AC7BD6" w:rsidRDefault="00AC7BD6">
      <w:pPr>
        <w:pStyle w:val="BodyText"/>
        <w:rPr>
          <w:sz w:val="20"/>
        </w:rPr>
      </w:pPr>
    </w:p>
    <w:p w14:paraId="1D9427C9" w14:textId="77777777" w:rsidR="00AC7BD6" w:rsidRDefault="00AC7BD6">
      <w:pPr>
        <w:pStyle w:val="BodyText"/>
        <w:rPr>
          <w:sz w:val="20"/>
        </w:rPr>
      </w:pPr>
    </w:p>
    <w:p w14:paraId="57C71B2A" w14:textId="77777777" w:rsidR="00AC7BD6" w:rsidRDefault="00AC7BD6">
      <w:pPr>
        <w:pStyle w:val="BodyText"/>
        <w:rPr>
          <w:sz w:val="20"/>
        </w:rPr>
      </w:pPr>
    </w:p>
    <w:p w14:paraId="0C6A0F99" w14:textId="77777777" w:rsidR="00AC7BD6" w:rsidRDefault="00AC7BD6">
      <w:pPr>
        <w:pStyle w:val="BodyText"/>
        <w:rPr>
          <w:sz w:val="20"/>
        </w:rPr>
      </w:pPr>
    </w:p>
    <w:p w14:paraId="5BE5254A" w14:textId="77777777" w:rsidR="00AC7BD6" w:rsidRDefault="00AC7BD6">
      <w:pPr>
        <w:pStyle w:val="BodyText"/>
        <w:rPr>
          <w:sz w:val="20"/>
        </w:rPr>
      </w:pPr>
    </w:p>
    <w:p w14:paraId="00D47761" w14:textId="77777777" w:rsidR="00AC7BD6" w:rsidRDefault="00AC7BD6">
      <w:pPr>
        <w:pStyle w:val="BodyText"/>
        <w:rPr>
          <w:sz w:val="20"/>
        </w:rPr>
      </w:pPr>
    </w:p>
    <w:p w14:paraId="71F48280" w14:textId="77777777" w:rsidR="00AC7BD6" w:rsidRDefault="00AC7BD6">
      <w:pPr>
        <w:pStyle w:val="BodyText"/>
        <w:spacing w:before="6"/>
        <w:rPr>
          <w:sz w:val="20"/>
        </w:rPr>
      </w:pPr>
    </w:p>
    <w:p w14:paraId="4C3F6688" w14:textId="77777777" w:rsidR="00AC7BD6" w:rsidRDefault="00B1402D">
      <w:pPr>
        <w:spacing w:before="116"/>
        <w:ind w:left="359"/>
        <w:rPr>
          <w:i/>
          <w:sz w:val="16"/>
        </w:rPr>
      </w:pPr>
      <w:r>
        <w:rPr>
          <w:i/>
          <w:color w:val="4C4D4F"/>
          <w:sz w:val="16"/>
        </w:rPr>
        <w:t>*</w:t>
      </w:r>
      <w:r>
        <w:rPr>
          <w:i/>
          <w:color w:val="4C4D4F"/>
          <w:spacing w:val="76"/>
          <w:w w:val="150"/>
          <w:sz w:val="16"/>
        </w:rPr>
        <w:t xml:space="preserve"> </w:t>
      </w:r>
      <w:r>
        <w:rPr>
          <w:i/>
          <w:color w:val="4C4D4F"/>
          <w:sz w:val="16"/>
        </w:rPr>
        <w:t>2015</w:t>
      </w:r>
      <w:r>
        <w:rPr>
          <w:i/>
          <w:color w:val="4C4D4F"/>
          <w:spacing w:val="6"/>
          <w:sz w:val="16"/>
        </w:rPr>
        <w:t xml:space="preserve"> </w:t>
      </w:r>
      <w:r>
        <w:rPr>
          <w:i/>
          <w:color w:val="4C4D4F"/>
          <w:sz w:val="16"/>
        </w:rPr>
        <w:t>–</w:t>
      </w:r>
      <w:r>
        <w:rPr>
          <w:i/>
          <w:color w:val="4C4D4F"/>
          <w:spacing w:val="7"/>
          <w:sz w:val="16"/>
        </w:rPr>
        <w:t xml:space="preserve"> </w:t>
      </w:r>
      <w:r>
        <w:rPr>
          <w:i/>
          <w:color w:val="4C4D4F"/>
          <w:sz w:val="16"/>
        </w:rPr>
        <w:t>2016</w:t>
      </w:r>
      <w:r>
        <w:rPr>
          <w:i/>
          <w:color w:val="4C4D4F"/>
          <w:spacing w:val="6"/>
          <w:sz w:val="16"/>
        </w:rPr>
        <w:t xml:space="preserve"> </w:t>
      </w:r>
      <w:r>
        <w:rPr>
          <w:i/>
          <w:color w:val="4C4D4F"/>
          <w:sz w:val="16"/>
        </w:rPr>
        <w:t>data</w:t>
      </w:r>
      <w:r>
        <w:rPr>
          <w:i/>
          <w:color w:val="4C4D4F"/>
          <w:spacing w:val="6"/>
          <w:sz w:val="16"/>
        </w:rPr>
        <w:t xml:space="preserve"> </w:t>
      </w:r>
      <w:r>
        <w:rPr>
          <w:i/>
          <w:color w:val="4C4D4F"/>
          <w:sz w:val="16"/>
        </w:rPr>
        <w:t>is</w:t>
      </w:r>
      <w:r>
        <w:rPr>
          <w:i/>
          <w:color w:val="4C4D4F"/>
          <w:spacing w:val="7"/>
          <w:sz w:val="16"/>
        </w:rPr>
        <w:t xml:space="preserve"> </w:t>
      </w:r>
      <w:r>
        <w:rPr>
          <w:i/>
          <w:color w:val="4C4D4F"/>
          <w:sz w:val="16"/>
        </w:rPr>
        <w:t>not</w:t>
      </w:r>
      <w:r>
        <w:rPr>
          <w:i/>
          <w:color w:val="4C4D4F"/>
          <w:spacing w:val="6"/>
          <w:sz w:val="16"/>
        </w:rPr>
        <w:t xml:space="preserve"> </w:t>
      </w:r>
      <w:r>
        <w:rPr>
          <w:i/>
          <w:color w:val="4C4D4F"/>
          <w:sz w:val="16"/>
        </w:rPr>
        <w:t>available</w:t>
      </w:r>
      <w:r>
        <w:rPr>
          <w:i/>
          <w:color w:val="4C4D4F"/>
          <w:spacing w:val="6"/>
          <w:sz w:val="16"/>
        </w:rPr>
        <w:t xml:space="preserve"> </w:t>
      </w:r>
      <w:r>
        <w:rPr>
          <w:i/>
          <w:color w:val="4C4D4F"/>
          <w:sz w:val="16"/>
        </w:rPr>
        <w:t>because</w:t>
      </w:r>
      <w:r>
        <w:rPr>
          <w:i/>
          <w:color w:val="4C4D4F"/>
          <w:spacing w:val="6"/>
          <w:sz w:val="16"/>
        </w:rPr>
        <w:t xml:space="preserve"> </w:t>
      </w:r>
      <w:r>
        <w:rPr>
          <w:i/>
          <w:color w:val="4C4D4F"/>
          <w:sz w:val="16"/>
        </w:rPr>
        <w:t>this</w:t>
      </w:r>
      <w:r>
        <w:rPr>
          <w:i/>
          <w:color w:val="4C4D4F"/>
          <w:spacing w:val="7"/>
          <w:sz w:val="16"/>
        </w:rPr>
        <w:t xml:space="preserve"> </w:t>
      </w:r>
      <w:r>
        <w:rPr>
          <w:i/>
          <w:color w:val="4C4D4F"/>
          <w:sz w:val="16"/>
        </w:rPr>
        <w:t>performance</w:t>
      </w:r>
      <w:r>
        <w:rPr>
          <w:i/>
          <w:color w:val="4C4D4F"/>
          <w:spacing w:val="6"/>
          <w:sz w:val="16"/>
        </w:rPr>
        <w:t xml:space="preserve"> </w:t>
      </w:r>
      <w:r>
        <w:rPr>
          <w:i/>
          <w:color w:val="4C4D4F"/>
          <w:sz w:val="16"/>
        </w:rPr>
        <w:t>measurement</w:t>
      </w:r>
      <w:r>
        <w:rPr>
          <w:i/>
          <w:color w:val="4C4D4F"/>
          <w:spacing w:val="6"/>
          <w:sz w:val="16"/>
        </w:rPr>
        <w:t xml:space="preserve"> </w:t>
      </w:r>
      <w:r>
        <w:rPr>
          <w:i/>
          <w:color w:val="4C4D4F"/>
          <w:sz w:val="16"/>
        </w:rPr>
        <w:t>was</w:t>
      </w:r>
      <w:r>
        <w:rPr>
          <w:i/>
          <w:color w:val="4C4D4F"/>
          <w:spacing w:val="7"/>
          <w:sz w:val="16"/>
        </w:rPr>
        <w:t xml:space="preserve"> </w:t>
      </w:r>
      <w:r>
        <w:rPr>
          <w:i/>
          <w:color w:val="4C4D4F"/>
          <w:sz w:val="16"/>
        </w:rPr>
        <w:t>implemented</w:t>
      </w:r>
      <w:r>
        <w:rPr>
          <w:i/>
          <w:color w:val="4C4D4F"/>
          <w:spacing w:val="6"/>
          <w:sz w:val="16"/>
        </w:rPr>
        <w:t xml:space="preserve"> </w:t>
      </w:r>
      <w:r>
        <w:rPr>
          <w:i/>
          <w:color w:val="4C4D4F"/>
          <w:sz w:val="16"/>
        </w:rPr>
        <w:t>in</w:t>
      </w:r>
      <w:r>
        <w:rPr>
          <w:i/>
          <w:color w:val="4C4D4F"/>
          <w:spacing w:val="6"/>
          <w:sz w:val="16"/>
        </w:rPr>
        <w:t xml:space="preserve"> </w:t>
      </w:r>
      <w:r>
        <w:rPr>
          <w:i/>
          <w:color w:val="4C4D4F"/>
          <w:spacing w:val="-2"/>
          <w:sz w:val="16"/>
        </w:rPr>
        <w:t>2017.</w:t>
      </w:r>
    </w:p>
    <w:p w14:paraId="374D425A" w14:textId="77777777" w:rsidR="00AC7BD6" w:rsidRDefault="00B1402D">
      <w:pPr>
        <w:spacing w:before="8"/>
        <w:ind w:left="359"/>
        <w:rPr>
          <w:i/>
          <w:sz w:val="16"/>
        </w:rPr>
      </w:pPr>
      <w:r>
        <w:rPr>
          <w:i/>
          <w:color w:val="4C4D4F"/>
          <w:sz w:val="16"/>
        </w:rPr>
        <w:t>**</w:t>
      </w:r>
      <w:r>
        <w:rPr>
          <w:i/>
          <w:color w:val="4C4D4F"/>
          <w:spacing w:val="8"/>
          <w:sz w:val="16"/>
        </w:rPr>
        <w:t xml:space="preserve"> </w:t>
      </w:r>
      <w:r>
        <w:rPr>
          <w:i/>
          <w:color w:val="4C4D4F"/>
          <w:sz w:val="16"/>
        </w:rPr>
        <w:t>This</w:t>
      </w:r>
      <w:r>
        <w:rPr>
          <w:i/>
          <w:color w:val="4C4D4F"/>
          <w:spacing w:val="10"/>
          <w:sz w:val="16"/>
        </w:rPr>
        <w:t xml:space="preserve"> </w:t>
      </w:r>
      <w:r>
        <w:rPr>
          <w:i/>
          <w:color w:val="4C4D4F"/>
          <w:sz w:val="16"/>
        </w:rPr>
        <w:t>performance</w:t>
      </w:r>
      <w:r>
        <w:rPr>
          <w:i/>
          <w:color w:val="4C4D4F"/>
          <w:spacing w:val="10"/>
          <w:sz w:val="16"/>
        </w:rPr>
        <w:t xml:space="preserve"> </w:t>
      </w:r>
      <w:r>
        <w:rPr>
          <w:i/>
          <w:color w:val="4C4D4F"/>
          <w:sz w:val="16"/>
        </w:rPr>
        <w:t>measurement</w:t>
      </w:r>
      <w:r>
        <w:rPr>
          <w:i/>
          <w:color w:val="4C4D4F"/>
          <w:spacing w:val="11"/>
          <w:sz w:val="16"/>
        </w:rPr>
        <w:t xml:space="preserve"> </w:t>
      </w:r>
      <w:r>
        <w:rPr>
          <w:i/>
          <w:color w:val="4C4D4F"/>
          <w:sz w:val="16"/>
        </w:rPr>
        <w:t>is</w:t>
      </w:r>
      <w:r>
        <w:rPr>
          <w:i/>
          <w:color w:val="4C4D4F"/>
          <w:spacing w:val="10"/>
          <w:sz w:val="16"/>
        </w:rPr>
        <w:t xml:space="preserve"> </w:t>
      </w:r>
      <w:r>
        <w:rPr>
          <w:i/>
          <w:color w:val="4C4D4F"/>
          <w:sz w:val="16"/>
        </w:rPr>
        <w:t>no</w:t>
      </w:r>
      <w:r>
        <w:rPr>
          <w:i/>
          <w:color w:val="4C4D4F"/>
          <w:spacing w:val="10"/>
          <w:sz w:val="16"/>
        </w:rPr>
        <w:t xml:space="preserve"> </w:t>
      </w:r>
      <w:r>
        <w:rPr>
          <w:i/>
          <w:color w:val="4C4D4F"/>
          <w:sz w:val="16"/>
        </w:rPr>
        <w:t>longer</w:t>
      </w:r>
      <w:r>
        <w:rPr>
          <w:i/>
          <w:color w:val="4C4D4F"/>
          <w:spacing w:val="10"/>
          <w:sz w:val="16"/>
        </w:rPr>
        <w:t xml:space="preserve"> </w:t>
      </w:r>
      <w:r>
        <w:rPr>
          <w:i/>
          <w:color w:val="4C4D4F"/>
          <w:sz w:val="16"/>
        </w:rPr>
        <w:t>being</w:t>
      </w:r>
      <w:r>
        <w:rPr>
          <w:i/>
          <w:color w:val="4C4D4F"/>
          <w:spacing w:val="11"/>
          <w:sz w:val="16"/>
        </w:rPr>
        <w:t xml:space="preserve"> </w:t>
      </w:r>
      <w:r>
        <w:rPr>
          <w:i/>
          <w:color w:val="4C4D4F"/>
          <w:sz w:val="16"/>
        </w:rPr>
        <w:t>tracked</w:t>
      </w:r>
      <w:r>
        <w:rPr>
          <w:i/>
          <w:color w:val="4C4D4F"/>
          <w:spacing w:val="10"/>
          <w:sz w:val="16"/>
        </w:rPr>
        <w:t xml:space="preserve"> </w:t>
      </w:r>
      <w:r>
        <w:rPr>
          <w:i/>
          <w:color w:val="4C4D4F"/>
          <w:sz w:val="16"/>
        </w:rPr>
        <w:t>by</w:t>
      </w:r>
      <w:r>
        <w:rPr>
          <w:i/>
          <w:color w:val="4C4D4F"/>
          <w:spacing w:val="10"/>
          <w:sz w:val="16"/>
        </w:rPr>
        <w:t xml:space="preserve"> </w:t>
      </w:r>
      <w:r>
        <w:rPr>
          <w:i/>
          <w:color w:val="4C4D4F"/>
          <w:sz w:val="16"/>
        </w:rPr>
        <w:t>the</w:t>
      </w:r>
      <w:r>
        <w:rPr>
          <w:i/>
          <w:color w:val="4C4D4F"/>
          <w:spacing w:val="11"/>
          <w:sz w:val="16"/>
        </w:rPr>
        <w:t xml:space="preserve"> </w:t>
      </w:r>
      <w:r>
        <w:rPr>
          <w:i/>
          <w:color w:val="4C4D4F"/>
          <w:spacing w:val="-2"/>
          <w:sz w:val="16"/>
        </w:rPr>
        <w:t>department.</w:t>
      </w:r>
    </w:p>
    <w:p w14:paraId="29F75375" w14:textId="77777777" w:rsidR="00AC7BD6" w:rsidRDefault="00AC7BD6">
      <w:pPr>
        <w:rPr>
          <w:sz w:val="16"/>
        </w:rPr>
        <w:sectPr w:rsidR="00AC7BD6">
          <w:pgSz w:w="12240" w:h="15840"/>
          <w:pgMar w:top="1360" w:right="300" w:bottom="580" w:left="260" w:header="540" w:footer="386" w:gutter="0"/>
          <w:cols w:space="720"/>
        </w:sectPr>
      </w:pPr>
    </w:p>
    <w:p w14:paraId="10498467" w14:textId="77777777" w:rsidR="00AC7BD6" w:rsidRDefault="00AC7BD6">
      <w:pPr>
        <w:pStyle w:val="BodyText"/>
        <w:spacing w:before="3"/>
        <w:rPr>
          <w:i/>
          <w:sz w:val="27"/>
        </w:rPr>
      </w:pPr>
    </w:p>
    <w:p w14:paraId="6F690F2C" w14:textId="77777777" w:rsidR="00AC7BD6" w:rsidRDefault="00B1402D">
      <w:pPr>
        <w:pStyle w:val="BodyText"/>
        <w:spacing w:before="121"/>
        <w:ind w:left="328"/>
        <w:rPr>
          <w:rFonts w:ascii="Roboto Medium"/>
        </w:rPr>
      </w:pPr>
      <w:r>
        <w:rPr>
          <w:rFonts w:ascii="Roboto Medium"/>
          <w:color w:val="252525"/>
        </w:rPr>
        <w:t>Accomplishments</w:t>
      </w:r>
      <w:r>
        <w:rPr>
          <w:rFonts w:ascii="Roboto Medium"/>
          <w:color w:val="252525"/>
          <w:spacing w:val="1"/>
        </w:rPr>
        <w:t xml:space="preserve"> </w:t>
      </w:r>
      <w:r>
        <w:rPr>
          <w:rFonts w:ascii="Roboto Medium"/>
          <w:color w:val="252525"/>
        </w:rPr>
        <w:t>in</w:t>
      </w:r>
      <w:r>
        <w:rPr>
          <w:rFonts w:ascii="Roboto Medium"/>
          <w:color w:val="252525"/>
          <w:spacing w:val="1"/>
        </w:rPr>
        <w:t xml:space="preserve"> </w:t>
      </w:r>
      <w:r>
        <w:rPr>
          <w:rFonts w:ascii="Roboto Medium"/>
          <w:color w:val="252525"/>
        </w:rPr>
        <w:t>FY</w:t>
      </w:r>
      <w:r>
        <w:rPr>
          <w:rFonts w:ascii="Roboto Medium"/>
          <w:color w:val="252525"/>
          <w:spacing w:val="2"/>
        </w:rPr>
        <w:t xml:space="preserve"> </w:t>
      </w:r>
      <w:r>
        <w:rPr>
          <w:rFonts w:ascii="Roboto Medium"/>
          <w:color w:val="252525"/>
          <w:spacing w:val="-4"/>
        </w:rPr>
        <w:t>2017</w:t>
      </w:r>
    </w:p>
    <w:p w14:paraId="2C780E2F" w14:textId="77777777" w:rsidR="00AC7BD6" w:rsidRDefault="00B1402D">
      <w:pPr>
        <w:pStyle w:val="ListParagraph"/>
        <w:numPr>
          <w:ilvl w:val="0"/>
          <w:numId w:val="3"/>
        </w:numPr>
        <w:tabs>
          <w:tab w:val="left" w:pos="687"/>
          <w:tab w:val="left" w:pos="688"/>
        </w:tabs>
        <w:rPr>
          <w:sz w:val="19"/>
        </w:rPr>
      </w:pPr>
      <w:r>
        <w:rPr>
          <w:color w:val="252525"/>
          <w:sz w:val="19"/>
        </w:rPr>
        <w:t>Water</w:t>
      </w:r>
      <w:r>
        <w:rPr>
          <w:color w:val="252525"/>
          <w:spacing w:val="2"/>
          <w:sz w:val="19"/>
        </w:rPr>
        <w:t xml:space="preserve"> </w:t>
      </w:r>
      <w:r>
        <w:rPr>
          <w:color w:val="252525"/>
          <w:sz w:val="19"/>
        </w:rPr>
        <w:t>Production</w:t>
      </w:r>
      <w:r>
        <w:rPr>
          <w:color w:val="252525"/>
          <w:spacing w:val="2"/>
          <w:sz w:val="19"/>
        </w:rPr>
        <w:t xml:space="preserve"> </w:t>
      </w:r>
      <w:r>
        <w:rPr>
          <w:color w:val="252525"/>
          <w:sz w:val="19"/>
        </w:rPr>
        <w:t>Plant</w:t>
      </w:r>
      <w:r>
        <w:rPr>
          <w:color w:val="252525"/>
          <w:spacing w:val="3"/>
          <w:sz w:val="19"/>
        </w:rPr>
        <w:t xml:space="preserve"> </w:t>
      </w:r>
      <w:r>
        <w:rPr>
          <w:color w:val="252525"/>
          <w:sz w:val="19"/>
        </w:rPr>
        <w:t>of</w:t>
      </w:r>
      <w:r>
        <w:rPr>
          <w:color w:val="252525"/>
          <w:spacing w:val="2"/>
          <w:sz w:val="19"/>
        </w:rPr>
        <w:t xml:space="preserve"> </w:t>
      </w:r>
      <w:r>
        <w:rPr>
          <w:color w:val="252525"/>
          <w:sz w:val="19"/>
        </w:rPr>
        <w:t>the</w:t>
      </w:r>
      <w:r>
        <w:rPr>
          <w:color w:val="252525"/>
          <w:spacing w:val="2"/>
          <w:sz w:val="19"/>
        </w:rPr>
        <w:t xml:space="preserve"> </w:t>
      </w:r>
      <w:r>
        <w:rPr>
          <w:color w:val="252525"/>
          <w:sz w:val="19"/>
        </w:rPr>
        <w:t>Year:</w:t>
      </w:r>
      <w:r>
        <w:rPr>
          <w:color w:val="252525"/>
          <w:spacing w:val="3"/>
          <w:sz w:val="19"/>
        </w:rPr>
        <w:t xml:space="preserve"> </w:t>
      </w:r>
      <w:r>
        <w:rPr>
          <w:color w:val="252525"/>
          <w:sz w:val="19"/>
        </w:rPr>
        <w:t>Shoal</w:t>
      </w:r>
      <w:r>
        <w:rPr>
          <w:color w:val="252525"/>
          <w:spacing w:val="2"/>
          <w:sz w:val="19"/>
        </w:rPr>
        <w:t xml:space="preserve"> </w:t>
      </w:r>
      <w:r>
        <w:rPr>
          <w:color w:val="252525"/>
          <w:sz w:val="19"/>
        </w:rPr>
        <w:t>Creek</w:t>
      </w:r>
      <w:r>
        <w:rPr>
          <w:color w:val="252525"/>
          <w:spacing w:val="3"/>
          <w:sz w:val="19"/>
        </w:rPr>
        <w:t xml:space="preserve"> </w:t>
      </w:r>
      <w:r>
        <w:rPr>
          <w:color w:val="252525"/>
          <w:sz w:val="19"/>
        </w:rPr>
        <w:t>Filter</w:t>
      </w:r>
      <w:r>
        <w:rPr>
          <w:color w:val="252525"/>
          <w:spacing w:val="2"/>
          <w:sz w:val="19"/>
        </w:rPr>
        <w:t xml:space="preserve"> </w:t>
      </w:r>
      <w:r>
        <w:rPr>
          <w:color w:val="252525"/>
          <w:spacing w:val="-2"/>
          <w:sz w:val="19"/>
        </w:rPr>
        <w:t>Plant</w:t>
      </w:r>
    </w:p>
    <w:p w14:paraId="14C4FD04" w14:textId="77777777" w:rsidR="00AC7BD6" w:rsidRDefault="00B1402D">
      <w:pPr>
        <w:pStyle w:val="ListParagraph"/>
        <w:numPr>
          <w:ilvl w:val="0"/>
          <w:numId w:val="3"/>
        </w:numPr>
        <w:tabs>
          <w:tab w:val="left" w:pos="687"/>
          <w:tab w:val="left" w:pos="688"/>
        </w:tabs>
        <w:rPr>
          <w:sz w:val="19"/>
        </w:rPr>
      </w:pPr>
      <w:r>
        <w:rPr>
          <w:color w:val="252525"/>
          <w:sz w:val="19"/>
        </w:rPr>
        <w:t>Wastewater</w:t>
      </w:r>
      <w:r>
        <w:rPr>
          <w:color w:val="252525"/>
          <w:spacing w:val="1"/>
          <w:sz w:val="19"/>
        </w:rPr>
        <w:t xml:space="preserve"> </w:t>
      </w:r>
      <w:r>
        <w:rPr>
          <w:color w:val="252525"/>
          <w:sz w:val="19"/>
        </w:rPr>
        <w:t>Treatment</w:t>
      </w:r>
      <w:r>
        <w:rPr>
          <w:color w:val="252525"/>
          <w:spacing w:val="1"/>
          <w:sz w:val="19"/>
        </w:rPr>
        <w:t xml:space="preserve"> </w:t>
      </w:r>
      <w:r>
        <w:rPr>
          <w:color w:val="252525"/>
          <w:sz w:val="19"/>
        </w:rPr>
        <w:t>Plant</w:t>
      </w:r>
      <w:r>
        <w:rPr>
          <w:color w:val="252525"/>
          <w:spacing w:val="2"/>
          <w:sz w:val="19"/>
        </w:rPr>
        <w:t xml:space="preserve"> </w:t>
      </w:r>
      <w:r>
        <w:rPr>
          <w:color w:val="252525"/>
          <w:sz w:val="19"/>
        </w:rPr>
        <w:t>of</w:t>
      </w:r>
      <w:r>
        <w:rPr>
          <w:color w:val="252525"/>
          <w:spacing w:val="1"/>
          <w:sz w:val="19"/>
        </w:rPr>
        <w:t xml:space="preserve"> </w:t>
      </w:r>
      <w:r>
        <w:rPr>
          <w:color w:val="252525"/>
          <w:sz w:val="19"/>
        </w:rPr>
        <w:t>the</w:t>
      </w:r>
      <w:r>
        <w:rPr>
          <w:color w:val="252525"/>
          <w:spacing w:val="1"/>
          <w:sz w:val="19"/>
        </w:rPr>
        <w:t xml:space="preserve"> </w:t>
      </w:r>
      <w:r>
        <w:rPr>
          <w:color w:val="252525"/>
          <w:sz w:val="19"/>
        </w:rPr>
        <w:t>Year:</w:t>
      </w:r>
      <w:r>
        <w:rPr>
          <w:color w:val="252525"/>
          <w:spacing w:val="2"/>
          <w:sz w:val="19"/>
        </w:rPr>
        <w:t xml:space="preserve"> </w:t>
      </w:r>
      <w:r>
        <w:rPr>
          <w:color w:val="252525"/>
          <w:sz w:val="19"/>
        </w:rPr>
        <w:t>F.</w:t>
      </w:r>
      <w:r>
        <w:rPr>
          <w:color w:val="252525"/>
          <w:spacing w:val="1"/>
          <w:sz w:val="19"/>
        </w:rPr>
        <w:t xml:space="preserve"> </w:t>
      </w:r>
      <w:r>
        <w:rPr>
          <w:color w:val="252525"/>
          <w:sz w:val="19"/>
        </w:rPr>
        <w:t>Wayne</w:t>
      </w:r>
      <w:r>
        <w:rPr>
          <w:color w:val="252525"/>
          <w:spacing w:val="1"/>
          <w:sz w:val="19"/>
        </w:rPr>
        <w:t xml:space="preserve"> </w:t>
      </w:r>
      <w:r>
        <w:rPr>
          <w:color w:val="252525"/>
          <w:sz w:val="19"/>
        </w:rPr>
        <w:t>Hill</w:t>
      </w:r>
      <w:r>
        <w:rPr>
          <w:color w:val="252525"/>
          <w:spacing w:val="2"/>
          <w:sz w:val="19"/>
        </w:rPr>
        <w:t xml:space="preserve"> </w:t>
      </w:r>
      <w:r>
        <w:rPr>
          <w:color w:val="252525"/>
          <w:sz w:val="19"/>
        </w:rPr>
        <w:t>Water</w:t>
      </w:r>
      <w:r>
        <w:rPr>
          <w:color w:val="252525"/>
          <w:spacing w:val="1"/>
          <w:sz w:val="19"/>
        </w:rPr>
        <w:t xml:space="preserve"> </w:t>
      </w:r>
      <w:r>
        <w:rPr>
          <w:color w:val="252525"/>
          <w:sz w:val="19"/>
        </w:rPr>
        <w:t>Reclamation</w:t>
      </w:r>
      <w:r>
        <w:rPr>
          <w:color w:val="252525"/>
          <w:spacing w:val="1"/>
          <w:sz w:val="19"/>
        </w:rPr>
        <w:t xml:space="preserve"> </w:t>
      </w:r>
      <w:r>
        <w:rPr>
          <w:color w:val="252525"/>
          <w:sz w:val="19"/>
        </w:rPr>
        <w:t>Center</w:t>
      </w:r>
      <w:r>
        <w:rPr>
          <w:color w:val="252525"/>
          <w:spacing w:val="2"/>
          <w:sz w:val="19"/>
        </w:rPr>
        <w:t xml:space="preserve"> </w:t>
      </w:r>
      <w:r>
        <w:rPr>
          <w:color w:val="252525"/>
          <w:spacing w:val="-2"/>
          <w:sz w:val="19"/>
        </w:rPr>
        <w:t>(WRC)</w:t>
      </w:r>
    </w:p>
    <w:p w14:paraId="642B310F" w14:textId="77777777" w:rsidR="00AC7BD6" w:rsidRDefault="00B1402D">
      <w:pPr>
        <w:pStyle w:val="ListParagraph"/>
        <w:numPr>
          <w:ilvl w:val="0"/>
          <w:numId w:val="3"/>
        </w:numPr>
        <w:tabs>
          <w:tab w:val="left" w:pos="687"/>
          <w:tab w:val="left" w:pos="688"/>
        </w:tabs>
        <w:spacing w:before="51"/>
        <w:rPr>
          <w:sz w:val="19"/>
        </w:rPr>
      </w:pPr>
      <w:r>
        <w:rPr>
          <w:color w:val="252525"/>
          <w:sz w:val="19"/>
        </w:rPr>
        <w:t>Water Distribution</w:t>
      </w:r>
      <w:r>
        <w:rPr>
          <w:color w:val="252525"/>
          <w:spacing w:val="1"/>
          <w:sz w:val="19"/>
        </w:rPr>
        <w:t xml:space="preserve"> </w:t>
      </w:r>
      <w:r>
        <w:rPr>
          <w:color w:val="252525"/>
          <w:sz w:val="19"/>
        </w:rPr>
        <w:t>Systems –</w:t>
      </w:r>
      <w:r>
        <w:rPr>
          <w:color w:val="252525"/>
          <w:spacing w:val="1"/>
          <w:sz w:val="19"/>
        </w:rPr>
        <w:t xml:space="preserve"> </w:t>
      </w:r>
      <w:r>
        <w:rPr>
          <w:color w:val="252525"/>
          <w:sz w:val="19"/>
        </w:rPr>
        <w:t xml:space="preserve">Gold </w:t>
      </w:r>
      <w:r>
        <w:rPr>
          <w:color w:val="252525"/>
          <w:spacing w:val="-2"/>
          <w:sz w:val="19"/>
        </w:rPr>
        <w:t>Award</w:t>
      </w:r>
    </w:p>
    <w:p w14:paraId="6805E589" w14:textId="77777777" w:rsidR="00AC7BD6" w:rsidRDefault="00B1402D">
      <w:pPr>
        <w:pStyle w:val="ListParagraph"/>
        <w:numPr>
          <w:ilvl w:val="0"/>
          <w:numId w:val="3"/>
        </w:numPr>
        <w:tabs>
          <w:tab w:val="left" w:pos="687"/>
          <w:tab w:val="left" w:pos="688"/>
        </w:tabs>
        <w:rPr>
          <w:sz w:val="19"/>
        </w:rPr>
      </w:pPr>
      <w:r>
        <w:rPr>
          <w:color w:val="252525"/>
          <w:sz w:val="19"/>
        </w:rPr>
        <w:t>Water Collection</w:t>
      </w:r>
      <w:r>
        <w:rPr>
          <w:color w:val="252525"/>
          <w:spacing w:val="1"/>
          <w:sz w:val="19"/>
        </w:rPr>
        <w:t xml:space="preserve"> </w:t>
      </w:r>
      <w:r>
        <w:rPr>
          <w:color w:val="252525"/>
          <w:sz w:val="19"/>
        </w:rPr>
        <w:t>Systems</w:t>
      </w:r>
      <w:r>
        <w:rPr>
          <w:color w:val="252525"/>
          <w:spacing w:val="1"/>
          <w:sz w:val="19"/>
        </w:rPr>
        <w:t xml:space="preserve"> </w:t>
      </w:r>
      <w:r>
        <w:rPr>
          <w:color w:val="252525"/>
          <w:sz w:val="19"/>
        </w:rPr>
        <w:t>–</w:t>
      </w:r>
      <w:r>
        <w:rPr>
          <w:color w:val="252525"/>
          <w:spacing w:val="1"/>
          <w:sz w:val="19"/>
        </w:rPr>
        <w:t xml:space="preserve"> </w:t>
      </w:r>
      <w:r>
        <w:rPr>
          <w:color w:val="252525"/>
          <w:sz w:val="19"/>
        </w:rPr>
        <w:t>Platinum</w:t>
      </w:r>
      <w:r>
        <w:rPr>
          <w:color w:val="252525"/>
          <w:spacing w:val="1"/>
          <w:sz w:val="19"/>
        </w:rPr>
        <w:t xml:space="preserve"> </w:t>
      </w:r>
      <w:r>
        <w:rPr>
          <w:color w:val="252525"/>
          <w:spacing w:val="-2"/>
          <w:sz w:val="19"/>
        </w:rPr>
        <w:t>Award</w:t>
      </w:r>
    </w:p>
    <w:p w14:paraId="4543B7D9" w14:textId="77777777" w:rsidR="00AC7BD6" w:rsidRDefault="00B1402D">
      <w:pPr>
        <w:pStyle w:val="ListParagraph"/>
        <w:numPr>
          <w:ilvl w:val="0"/>
          <w:numId w:val="3"/>
        </w:numPr>
        <w:tabs>
          <w:tab w:val="left" w:pos="687"/>
          <w:tab w:val="left" w:pos="688"/>
        </w:tabs>
        <w:spacing w:before="51"/>
        <w:rPr>
          <w:sz w:val="19"/>
        </w:rPr>
      </w:pPr>
      <w:r>
        <w:rPr>
          <w:color w:val="252525"/>
          <w:sz w:val="19"/>
        </w:rPr>
        <w:t>Platinum</w:t>
      </w:r>
      <w:r>
        <w:rPr>
          <w:color w:val="252525"/>
          <w:spacing w:val="3"/>
          <w:sz w:val="19"/>
        </w:rPr>
        <w:t xml:space="preserve"> </w:t>
      </w:r>
      <w:r>
        <w:rPr>
          <w:color w:val="252525"/>
          <w:sz w:val="19"/>
        </w:rPr>
        <w:t>Peak</w:t>
      </w:r>
      <w:r>
        <w:rPr>
          <w:color w:val="252525"/>
          <w:spacing w:val="4"/>
          <w:sz w:val="19"/>
        </w:rPr>
        <w:t xml:space="preserve"> </w:t>
      </w:r>
      <w:r>
        <w:rPr>
          <w:color w:val="252525"/>
          <w:sz w:val="19"/>
        </w:rPr>
        <w:t>Performance</w:t>
      </w:r>
      <w:r>
        <w:rPr>
          <w:color w:val="252525"/>
          <w:spacing w:val="4"/>
          <w:sz w:val="19"/>
        </w:rPr>
        <w:t xml:space="preserve"> </w:t>
      </w:r>
      <w:r>
        <w:rPr>
          <w:color w:val="252525"/>
          <w:sz w:val="19"/>
        </w:rPr>
        <w:t>Award:</w:t>
      </w:r>
      <w:r>
        <w:rPr>
          <w:color w:val="252525"/>
          <w:spacing w:val="3"/>
          <w:sz w:val="19"/>
        </w:rPr>
        <w:t xml:space="preserve"> </w:t>
      </w:r>
      <w:r>
        <w:rPr>
          <w:color w:val="252525"/>
          <w:sz w:val="19"/>
        </w:rPr>
        <w:t>National</w:t>
      </w:r>
      <w:r>
        <w:rPr>
          <w:color w:val="252525"/>
          <w:spacing w:val="4"/>
          <w:sz w:val="19"/>
        </w:rPr>
        <w:t xml:space="preserve"> </w:t>
      </w:r>
      <w:r>
        <w:rPr>
          <w:color w:val="252525"/>
          <w:sz w:val="19"/>
        </w:rPr>
        <w:t>Association</w:t>
      </w:r>
      <w:r>
        <w:rPr>
          <w:color w:val="252525"/>
          <w:spacing w:val="4"/>
          <w:sz w:val="19"/>
        </w:rPr>
        <w:t xml:space="preserve"> </w:t>
      </w:r>
      <w:r>
        <w:rPr>
          <w:color w:val="252525"/>
          <w:sz w:val="19"/>
        </w:rPr>
        <w:t>of</w:t>
      </w:r>
      <w:r>
        <w:rPr>
          <w:color w:val="252525"/>
          <w:spacing w:val="3"/>
          <w:sz w:val="19"/>
        </w:rPr>
        <w:t xml:space="preserve"> </w:t>
      </w:r>
      <w:r>
        <w:rPr>
          <w:color w:val="252525"/>
          <w:sz w:val="19"/>
        </w:rPr>
        <w:t>Clean</w:t>
      </w:r>
      <w:r>
        <w:rPr>
          <w:color w:val="252525"/>
          <w:spacing w:val="4"/>
          <w:sz w:val="19"/>
        </w:rPr>
        <w:t xml:space="preserve"> </w:t>
      </w:r>
      <w:r>
        <w:rPr>
          <w:color w:val="252525"/>
          <w:sz w:val="19"/>
        </w:rPr>
        <w:t>Water</w:t>
      </w:r>
      <w:r>
        <w:rPr>
          <w:color w:val="252525"/>
          <w:spacing w:val="4"/>
          <w:sz w:val="19"/>
        </w:rPr>
        <w:t xml:space="preserve"> </w:t>
      </w:r>
      <w:r>
        <w:rPr>
          <w:color w:val="252525"/>
          <w:sz w:val="19"/>
        </w:rPr>
        <w:t>Agencies</w:t>
      </w:r>
      <w:r>
        <w:rPr>
          <w:color w:val="252525"/>
          <w:spacing w:val="3"/>
          <w:sz w:val="19"/>
        </w:rPr>
        <w:t xml:space="preserve"> </w:t>
      </w:r>
      <w:r>
        <w:rPr>
          <w:color w:val="252525"/>
          <w:spacing w:val="-2"/>
          <w:sz w:val="19"/>
        </w:rPr>
        <w:t>(NACWA)</w:t>
      </w:r>
    </w:p>
    <w:p w14:paraId="51F0DC11" w14:textId="77777777" w:rsidR="00AC7BD6" w:rsidRDefault="00B1402D">
      <w:pPr>
        <w:pStyle w:val="ListParagraph"/>
        <w:numPr>
          <w:ilvl w:val="0"/>
          <w:numId w:val="3"/>
        </w:numPr>
        <w:tabs>
          <w:tab w:val="left" w:pos="687"/>
          <w:tab w:val="left" w:pos="688"/>
        </w:tabs>
        <w:rPr>
          <w:sz w:val="19"/>
        </w:rPr>
      </w:pPr>
      <w:r>
        <w:rPr>
          <w:color w:val="252525"/>
          <w:sz w:val="19"/>
        </w:rPr>
        <w:t>5</w:t>
      </w:r>
      <w:r>
        <w:rPr>
          <w:color w:val="252525"/>
          <w:spacing w:val="3"/>
          <w:sz w:val="19"/>
        </w:rPr>
        <w:t xml:space="preserve"> </w:t>
      </w:r>
      <w:r>
        <w:rPr>
          <w:color w:val="252525"/>
          <w:sz w:val="19"/>
        </w:rPr>
        <w:t>Year</w:t>
      </w:r>
      <w:r>
        <w:rPr>
          <w:color w:val="252525"/>
          <w:spacing w:val="4"/>
          <w:sz w:val="19"/>
        </w:rPr>
        <w:t xml:space="preserve"> </w:t>
      </w:r>
      <w:r>
        <w:rPr>
          <w:color w:val="252525"/>
          <w:sz w:val="19"/>
        </w:rPr>
        <w:t>Award:</w:t>
      </w:r>
      <w:r>
        <w:rPr>
          <w:color w:val="252525"/>
          <w:spacing w:val="4"/>
          <w:sz w:val="19"/>
        </w:rPr>
        <w:t xml:space="preserve"> </w:t>
      </w:r>
      <w:r>
        <w:rPr>
          <w:color w:val="252525"/>
          <w:sz w:val="19"/>
        </w:rPr>
        <w:t>Yellow</w:t>
      </w:r>
      <w:r>
        <w:rPr>
          <w:color w:val="252525"/>
          <w:spacing w:val="3"/>
          <w:sz w:val="19"/>
        </w:rPr>
        <w:t xml:space="preserve"> </w:t>
      </w:r>
      <w:r>
        <w:rPr>
          <w:color w:val="252525"/>
          <w:sz w:val="19"/>
        </w:rPr>
        <w:t>River</w:t>
      </w:r>
      <w:r>
        <w:rPr>
          <w:color w:val="252525"/>
          <w:spacing w:val="4"/>
          <w:sz w:val="19"/>
        </w:rPr>
        <w:t xml:space="preserve"> </w:t>
      </w:r>
      <w:r>
        <w:rPr>
          <w:color w:val="252525"/>
          <w:sz w:val="19"/>
        </w:rPr>
        <w:t>WRF</w:t>
      </w:r>
      <w:r>
        <w:rPr>
          <w:color w:val="252525"/>
          <w:spacing w:val="4"/>
          <w:sz w:val="19"/>
        </w:rPr>
        <w:t xml:space="preserve"> </w:t>
      </w:r>
      <w:r>
        <w:rPr>
          <w:color w:val="252525"/>
          <w:spacing w:val="-2"/>
          <w:sz w:val="19"/>
        </w:rPr>
        <w:t>(NACWA)</w:t>
      </w:r>
    </w:p>
    <w:p w14:paraId="20376905" w14:textId="77777777" w:rsidR="00AC7BD6" w:rsidRDefault="00B1402D">
      <w:pPr>
        <w:pStyle w:val="ListParagraph"/>
        <w:numPr>
          <w:ilvl w:val="0"/>
          <w:numId w:val="3"/>
        </w:numPr>
        <w:tabs>
          <w:tab w:val="left" w:pos="687"/>
          <w:tab w:val="left" w:pos="688"/>
        </w:tabs>
        <w:rPr>
          <w:sz w:val="19"/>
        </w:rPr>
      </w:pPr>
      <w:r>
        <w:rPr>
          <w:color w:val="252525"/>
          <w:sz w:val="19"/>
        </w:rPr>
        <w:t>15</w:t>
      </w:r>
      <w:r>
        <w:rPr>
          <w:color w:val="252525"/>
          <w:spacing w:val="1"/>
          <w:sz w:val="19"/>
        </w:rPr>
        <w:t xml:space="preserve"> </w:t>
      </w:r>
      <w:r>
        <w:rPr>
          <w:color w:val="252525"/>
          <w:sz w:val="19"/>
        </w:rPr>
        <w:t>Year</w:t>
      </w:r>
      <w:r>
        <w:rPr>
          <w:color w:val="252525"/>
          <w:spacing w:val="2"/>
          <w:sz w:val="19"/>
        </w:rPr>
        <w:t xml:space="preserve"> </w:t>
      </w:r>
      <w:r>
        <w:rPr>
          <w:color w:val="252525"/>
          <w:sz w:val="19"/>
        </w:rPr>
        <w:t>Award:</w:t>
      </w:r>
      <w:r>
        <w:rPr>
          <w:color w:val="252525"/>
          <w:spacing w:val="2"/>
          <w:sz w:val="19"/>
        </w:rPr>
        <w:t xml:space="preserve"> </w:t>
      </w:r>
      <w:r>
        <w:rPr>
          <w:color w:val="252525"/>
          <w:sz w:val="19"/>
        </w:rPr>
        <w:t>Crooked</w:t>
      </w:r>
      <w:r>
        <w:rPr>
          <w:color w:val="252525"/>
          <w:spacing w:val="2"/>
          <w:sz w:val="19"/>
        </w:rPr>
        <w:t xml:space="preserve"> </w:t>
      </w:r>
      <w:r>
        <w:rPr>
          <w:color w:val="252525"/>
          <w:sz w:val="19"/>
        </w:rPr>
        <w:t>Creek</w:t>
      </w:r>
      <w:r>
        <w:rPr>
          <w:color w:val="252525"/>
          <w:spacing w:val="2"/>
          <w:sz w:val="19"/>
        </w:rPr>
        <w:t xml:space="preserve"> </w:t>
      </w:r>
      <w:r>
        <w:rPr>
          <w:color w:val="252525"/>
          <w:sz w:val="19"/>
        </w:rPr>
        <w:t>WRF</w:t>
      </w:r>
      <w:r>
        <w:rPr>
          <w:color w:val="252525"/>
          <w:spacing w:val="2"/>
          <w:sz w:val="19"/>
        </w:rPr>
        <w:t xml:space="preserve"> </w:t>
      </w:r>
      <w:r>
        <w:rPr>
          <w:color w:val="252525"/>
          <w:sz w:val="19"/>
        </w:rPr>
        <w:t>&amp;</w:t>
      </w:r>
      <w:r>
        <w:rPr>
          <w:color w:val="252525"/>
          <w:spacing w:val="2"/>
          <w:sz w:val="19"/>
        </w:rPr>
        <w:t xml:space="preserve"> </w:t>
      </w:r>
      <w:r>
        <w:rPr>
          <w:color w:val="252525"/>
          <w:sz w:val="19"/>
        </w:rPr>
        <w:t>F.</w:t>
      </w:r>
      <w:r>
        <w:rPr>
          <w:color w:val="252525"/>
          <w:spacing w:val="1"/>
          <w:sz w:val="19"/>
        </w:rPr>
        <w:t xml:space="preserve"> </w:t>
      </w:r>
      <w:r>
        <w:rPr>
          <w:color w:val="252525"/>
          <w:sz w:val="19"/>
        </w:rPr>
        <w:t>Wayne</w:t>
      </w:r>
      <w:r>
        <w:rPr>
          <w:color w:val="252525"/>
          <w:spacing w:val="2"/>
          <w:sz w:val="19"/>
        </w:rPr>
        <w:t xml:space="preserve"> </w:t>
      </w:r>
      <w:r>
        <w:rPr>
          <w:color w:val="252525"/>
          <w:sz w:val="19"/>
        </w:rPr>
        <w:t>Hill</w:t>
      </w:r>
      <w:r>
        <w:rPr>
          <w:color w:val="252525"/>
          <w:spacing w:val="2"/>
          <w:sz w:val="19"/>
        </w:rPr>
        <w:t xml:space="preserve"> </w:t>
      </w:r>
      <w:r>
        <w:rPr>
          <w:color w:val="252525"/>
          <w:sz w:val="19"/>
        </w:rPr>
        <w:t>WRC</w:t>
      </w:r>
      <w:r>
        <w:rPr>
          <w:color w:val="252525"/>
          <w:spacing w:val="2"/>
          <w:sz w:val="19"/>
        </w:rPr>
        <w:t xml:space="preserve"> </w:t>
      </w:r>
      <w:r>
        <w:rPr>
          <w:color w:val="252525"/>
          <w:spacing w:val="-2"/>
          <w:sz w:val="19"/>
        </w:rPr>
        <w:t>(NACWA)</w:t>
      </w:r>
    </w:p>
    <w:p w14:paraId="08C4AD6D" w14:textId="77777777" w:rsidR="00AC7BD6" w:rsidRDefault="00B1402D">
      <w:pPr>
        <w:pStyle w:val="ListParagraph"/>
        <w:numPr>
          <w:ilvl w:val="0"/>
          <w:numId w:val="3"/>
        </w:numPr>
        <w:tabs>
          <w:tab w:val="left" w:pos="687"/>
          <w:tab w:val="left" w:pos="688"/>
        </w:tabs>
        <w:spacing w:before="51"/>
        <w:rPr>
          <w:sz w:val="19"/>
        </w:rPr>
      </w:pPr>
      <w:r>
        <w:rPr>
          <w:color w:val="252525"/>
          <w:sz w:val="19"/>
        </w:rPr>
        <w:t>Utility</w:t>
      </w:r>
      <w:r>
        <w:rPr>
          <w:color w:val="252525"/>
          <w:spacing w:val="2"/>
          <w:sz w:val="19"/>
        </w:rPr>
        <w:t xml:space="preserve"> </w:t>
      </w:r>
      <w:r>
        <w:rPr>
          <w:color w:val="252525"/>
          <w:sz w:val="19"/>
        </w:rPr>
        <w:t>of</w:t>
      </w:r>
      <w:r>
        <w:rPr>
          <w:color w:val="252525"/>
          <w:spacing w:val="2"/>
          <w:sz w:val="19"/>
        </w:rPr>
        <w:t xml:space="preserve"> </w:t>
      </w:r>
      <w:r>
        <w:rPr>
          <w:color w:val="252525"/>
          <w:sz w:val="19"/>
        </w:rPr>
        <w:t>the</w:t>
      </w:r>
      <w:r>
        <w:rPr>
          <w:color w:val="252525"/>
          <w:spacing w:val="3"/>
          <w:sz w:val="19"/>
        </w:rPr>
        <w:t xml:space="preserve"> </w:t>
      </w:r>
      <w:r>
        <w:rPr>
          <w:color w:val="252525"/>
          <w:sz w:val="19"/>
        </w:rPr>
        <w:t>Future</w:t>
      </w:r>
      <w:r>
        <w:rPr>
          <w:color w:val="252525"/>
          <w:spacing w:val="2"/>
          <w:sz w:val="19"/>
        </w:rPr>
        <w:t xml:space="preserve"> </w:t>
      </w:r>
      <w:r>
        <w:rPr>
          <w:color w:val="252525"/>
          <w:sz w:val="19"/>
        </w:rPr>
        <w:t>Today</w:t>
      </w:r>
      <w:r>
        <w:rPr>
          <w:color w:val="252525"/>
          <w:spacing w:val="2"/>
          <w:sz w:val="19"/>
        </w:rPr>
        <w:t xml:space="preserve"> </w:t>
      </w:r>
      <w:r>
        <w:rPr>
          <w:color w:val="252525"/>
          <w:sz w:val="19"/>
        </w:rPr>
        <w:t>recognition</w:t>
      </w:r>
      <w:r>
        <w:rPr>
          <w:color w:val="252525"/>
          <w:spacing w:val="3"/>
          <w:sz w:val="19"/>
        </w:rPr>
        <w:t xml:space="preserve"> </w:t>
      </w:r>
      <w:r>
        <w:rPr>
          <w:color w:val="252525"/>
          <w:sz w:val="19"/>
        </w:rPr>
        <w:t>for</w:t>
      </w:r>
      <w:r>
        <w:rPr>
          <w:color w:val="252525"/>
          <w:spacing w:val="2"/>
          <w:sz w:val="19"/>
        </w:rPr>
        <w:t xml:space="preserve"> </w:t>
      </w:r>
      <w:r>
        <w:rPr>
          <w:color w:val="252525"/>
          <w:sz w:val="19"/>
        </w:rPr>
        <w:t>an</w:t>
      </w:r>
      <w:r>
        <w:rPr>
          <w:color w:val="252525"/>
          <w:spacing w:val="2"/>
          <w:sz w:val="19"/>
        </w:rPr>
        <w:t xml:space="preserve"> </w:t>
      </w:r>
      <w:r>
        <w:rPr>
          <w:color w:val="252525"/>
          <w:sz w:val="19"/>
        </w:rPr>
        <w:t>additional</w:t>
      </w:r>
      <w:r>
        <w:rPr>
          <w:color w:val="252525"/>
          <w:spacing w:val="3"/>
          <w:sz w:val="19"/>
        </w:rPr>
        <w:t xml:space="preserve"> </w:t>
      </w:r>
      <w:r>
        <w:rPr>
          <w:color w:val="252525"/>
          <w:sz w:val="19"/>
        </w:rPr>
        <w:t>activity</w:t>
      </w:r>
      <w:r>
        <w:rPr>
          <w:color w:val="252525"/>
          <w:spacing w:val="2"/>
          <w:sz w:val="19"/>
        </w:rPr>
        <w:t xml:space="preserve"> </w:t>
      </w:r>
      <w:r>
        <w:rPr>
          <w:color w:val="252525"/>
          <w:sz w:val="19"/>
        </w:rPr>
        <w:t>area,</w:t>
      </w:r>
      <w:r>
        <w:rPr>
          <w:color w:val="252525"/>
          <w:spacing w:val="2"/>
          <w:sz w:val="19"/>
        </w:rPr>
        <w:t xml:space="preserve"> </w:t>
      </w:r>
      <w:r>
        <w:rPr>
          <w:color w:val="252525"/>
          <w:sz w:val="19"/>
        </w:rPr>
        <w:t>Community</w:t>
      </w:r>
      <w:r>
        <w:rPr>
          <w:color w:val="252525"/>
          <w:spacing w:val="3"/>
          <w:sz w:val="19"/>
        </w:rPr>
        <w:t xml:space="preserve"> </w:t>
      </w:r>
      <w:r>
        <w:rPr>
          <w:color w:val="252525"/>
          <w:sz w:val="19"/>
        </w:rPr>
        <w:t>Partnering</w:t>
      </w:r>
      <w:r>
        <w:rPr>
          <w:color w:val="252525"/>
          <w:spacing w:val="2"/>
          <w:sz w:val="19"/>
        </w:rPr>
        <w:t xml:space="preserve"> </w:t>
      </w:r>
      <w:r>
        <w:rPr>
          <w:color w:val="252525"/>
          <w:sz w:val="19"/>
        </w:rPr>
        <w:t>&amp;</w:t>
      </w:r>
      <w:r>
        <w:rPr>
          <w:color w:val="252525"/>
          <w:spacing w:val="2"/>
          <w:sz w:val="19"/>
        </w:rPr>
        <w:t xml:space="preserve"> </w:t>
      </w:r>
      <w:r>
        <w:rPr>
          <w:color w:val="252525"/>
          <w:spacing w:val="-2"/>
          <w:sz w:val="19"/>
        </w:rPr>
        <w:t>Engagement</w:t>
      </w:r>
    </w:p>
    <w:p w14:paraId="7C3DE272" w14:textId="77777777" w:rsidR="00AC7BD6" w:rsidRDefault="00B1402D">
      <w:pPr>
        <w:pStyle w:val="ListParagraph"/>
        <w:numPr>
          <w:ilvl w:val="0"/>
          <w:numId w:val="3"/>
        </w:numPr>
        <w:tabs>
          <w:tab w:val="left" w:pos="687"/>
          <w:tab w:val="left" w:pos="688"/>
        </w:tabs>
        <w:rPr>
          <w:sz w:val="19"/>
        </w:rPr>
      </w:pPr>
      <w:r>
        <w:rPr>
          <w:color w:val="252525"/>
          <w:sz w:val="19"/>
        </w:rPr>
        <w:t>Project</w:t>
      </w:r>
      <w:r>
        <w:rPr>
          <w:color w:val="252525"/>
          <w:spacing w:val="3"/>
          <w:sz w:val="19"/>
        </w:rPr>
        <w:t xml:space="preserve"> </w:t>
      </w:r>
      <w:r>
        <w:rPr>
          <w:color w:val="252525"/>
          <w:sz w:val="19"/>
        </w:rPr>
        <w:t>of</w:t>
      </w:r>
      <w:r>
        <w:rPr>
          <w:color w:val="252525"/>
          <w:spacing w:val="3"/>
          <w:sz w:val="19"/>
        </w:rPr>
        <w:t xml:space="preserve"> </w:t>
      </w:r>
      <w:r>
        <w:rPr>
          <w:color w:val="252525"/>
          <w:sz w:val="19"/>
        </w:rPr>
        <w:t>the</w:t>
      </w:r>
      <w:r>
        <w:rPr>
          <w:color w:val="252525"/>
          <w:spacing w:val="3"/>
          <w:sz w:val="19"/>
        </w:rPr>
        <w:t xml:space="preserve"> </w:t>
      </w:r>
      <w:r>
        <w:rPr>
          <w:color w:val="252525"/>
          <w:sz w:val="19"/>
        </w:rPr>
        <w:t>Year</w:t>
      </w:r>
      <w:r>
        <w:rPr>
          <w:color w:val="252525"/>
          <w:spacing w:val="3"/>
          <w:sz w:val="19"/>
        </w:rPr>
        <w:t xml:space="preserve"> </w:t>
      </w:r>
      <w:r>
        <w:rPr>
          <w:color w:val="252525"/>
          <w:sz w:val="19"/>
        </w:rPr>
        <w:t>in</w:t>
      </w:r>
      <w:r>
        <w:rPr>
          <w:color w:val="252525"/>
          <w:spacing w:val="3"/>
          <w:sz w:val="19"/>
        </w:rPr>
        <w:t xml:space="preserve"> </w:t>
      </w:r>
      <w:r>
        <w:rPr>
          <w:color w:val="252525"/>
          <w:sz w:val="19"/>
        </w:rPr>
        <w:t>the</w:t>
      </w:r>
      <w:r>
        <w:rPr>
          <w:color w:val="252525"/>
          <w:spacing w:val="3"/>
          <w:sz w:val="19"/>
        </w:rPr>
        <w:t xml:space="preserve"> </w:t>
      </w:r>
      <w:r>
        <w:rPr>
          <w:color w:val="252525"/>
          <w:sz w:val="19"/>
        </w:rPr>
        <w:t>Natural</w:t>
      </w:r>
      <w:r>
        <w:rPr>
          <w:color w:val="252525"/>
          <w:spacing w:val="3"/>
          <w:sz w:val="19"/>
        </w:rPr>
        <w:t xml:space="preserve"> </w:t>
      </w:r>
      <w:r>
        <w:rPr>
          <w:color w:val="252525"/>
          <w:sz w:val="19"/>
        </w:rPr>
        <w:t>Environment:</w:t>
      </w:r>
      <w:r>
        <w:rPr>
          <w:color w:val="252525"/>
          <w:spacing w:val="3"/>
          <w:sz w:val="19"/>
        </w:rPr>
        <w:t xml:space="preserve"> </w:t>
      </w:r>
      <w:r>
        <w:rPr>
          <w:color w:val="252525"/>
          <w:sz w:val="19"/>
        </w:rPr>
        <w:t>Suwanee</w:t>
      </w:r>
      <w:r>
        <w:rPr>
          <w:color w:val="252525"/>
          <w:spacing w:val="3"/>
          <w:sz w:val="19"/>
        </w:rPr>
        <w:t xml:space="preserve"> </w:t>
      </w:r>
      <w:r>
        <w:rPr>
          <w:color w:val="252525"/>
          <w:sz w:val="19"/>
        </w:rPr>
        <w:t>Creek</w:t>
      </w:r>
      <w:r>
        <w:rPr>
          <w:color w:val="252525"/>
          <w:spacing w:val="3"/>
          <w:sz w:val="19"/>
        </w:rPr>
        <w:t xml:space="preserve"> </w:t>
      </w:r>
      <w:r>
        <w:rPr>
          <w:color w:val="252525"/>
          <w:sz w:val="19"/>
        </w:rPr>
        <w:t>at</w:t>
      </w:r>
      <w:r>
        <w:rPr>
          <w:color w:val="252525"/>
          <w:spacing w:val="3"/>
          <w:sz w:val="19"/>
        </w:rPr>
        <w:t xml:space="preserve"> </w:t>
      </w:r>
      <w:r>
        <w:rPr>
          <w:color w:val="252525"/>
          <w:sz w:val="19"/>
        </w:rPr>
        <w:t>Chattahoochee</w:t>
      </w:r>
      <w:r>
        <w:rPr>
          <w:color w:val="252525"/>
          <w:spacing w:val="4"/>
          <w:sz w:val="19"/>
        </w:rPr>
        <w:t xml:space="preserve"> </w:t>
      </w:r>
      <w:r>
        <w:rPr>
          <w:color w:val="252525"/>
          <w:sz w:val="19"/>
        </w:rPr>
        <w:t>River</w:t>
      </w:r>
      <w:r>
        <w:rPr>
          <w:color w:val="252525"/>
          <w:spacing w:val="3"/>
          <w:sz w:val="19"/>
        </w:rPr>
        <w:t xml:space="preserve"> </w:t>
      </w:r>
      <w:r>
        <w:rPr>
          <w:color w:val="252525"/>
          <w:sz w:val="19"/>
        </w:rPr>
        <w:t>Bank</w:t>
      </w:r>
      <w:r>
        <w:rPr>
          <w:color w:val="252525"/>
          <w:spacing w:val="3"/>
          <w:sz w:val="19"/>
        </w:rPr>
        <w:t xml:space="preserve"> </w:t>
      </w:r>
      <w:r>
        <w:rPr>
          <w:color w:val="252525"/>
          <w:sz w:val="19"/>
        </w:rPr>
        <w:t>Stabilization</w:t>
      </w:r>
      <w:r>
        <w:rPr>
          <w:color w:val="252525"/>
          <w:spacing w:val="3"/>
          <w:sz w:val="19"/>
        </w:rPr>
        <w:t xml:space="preserve"> </w:t>
      </w:r>
      <w:r>
        <w:rPr>
          <w:color w:val="252525"/>
          <w:spacing w:val="-2"/>
          <w:sz w:val="19"/>
        </w:rPr>
        <w:t>Project</w:t>
      </w:r>
    </w:p>
    <w:p w14:paraId="6D2523ED" w14:textId="77777777" w:rsidR="00AC7BD6" w:rsidRDefault="00B1402D">
      <w:pPr>
        <w:pStyle w:val="ListParagraph"/>
        <w:numPr>
          <w:ilvl w:val="0"/>
          <w:numId w:val="3"/>
        </w:numPr>
        <w:tabs>
          <w:tab w:val="left" w:pos="688"/>
        </w:tabs>
        <w:rPr>
          <w:sz w:val="19"/>
        </w:rPr>
      </w:pPr>
      <w:r>
        <w:rPr>
          <w:color w:val="252525"/>
          <w:sz w:val="19"/>
        </w:rPr>
        <w:t>President’s</w:t>
      </w:r>
      <w:r>
        <w:rPr>
          <w:color w:val="252525"/>
          <w:spacing w:val="5"/>
          <w:sz w:val="19"/>
        </w:rPr>
        <w:t xml:space="preserve"> </w:t>
      </w:r>
      <w:r>
        <w:rPr>
          <w:color w:val="252525"/>
          <w:sz w:val="19"/>
        </w:rPr>
        <w:t>Award:</w:t>
      </w:r>
      <w:r>
        <w:rPr>
          <w:color w:val="252525"/>
          <w:spacing w:val="5"/>
          <w:sz w:val="19"/>
        </w:rPr>
        <w:t xml:space="preserve"> </w:t>
      </w:r>
      <w:r>
        <w:rPr>
          <w:color w:val="252525"/>
          <w:sz w:val="19"/>
        </w:rPr>
        <w:t>Steve</w:t>
      </w:r>
      <w:r>
        <w:rPr>
          <w:color w:val="252525"/>
          <w:spacing w:val="5"/>
          <w:sz w:val="19"/>
        </w:rPr>
        <w:t xml:space="preserve"> </w:t>
      </w:r>
      <w:r>
        <w:rPr>
          <w:color w:val="252525"/>
          <w:spacing w:val="-2"/>
          <w:sz w:val="19"/>
        </w:rPr>
        <w:t>Sheets</w:t>
      </w:r>
    </w:p>
    <w:p w14:paraId="44E02652" w14:textId="77777777" w:rsidR="00AC7BD6" w:rsidRDefault="00B1402D">
      <w:pPr>
        <w:pStyle w:val="ListParagraph"/>
        <w:numPr>
          <w:ilvl w:val="0"/>
          <w:numId w:val="3"/>
        </w:numPr>
        <w:tabs>
          <w:tab w:val="left" w:pos="688"/>
        </w:tabs>
        <w:spacing w:before="51"/>
        <w:rPr>
          <w:sz w:val="19"/>
        </w:rPr>
      </w:pPr>
      <w:proofErr w:type="spellStart"/>
      <w:r>
        <w:rPr>
          <w:color w:val="252525"/>
          <w:sz w:val="19"/>
        </w:rPr>
        <w:t>Lucity</w:t>
      </w:r>
      <w:proofErr w:type="spellEnd"/>
      <w:r>
        <w:rPr>
          <w:color w:val="252525"/>
          <w:spacing w:val="5"/>
          <w:sz w:val="19"/>
        </w:rPr>
        <w:t xml:space="preserve"> </w:t>
      </w:r>
      <w:r>
        <w:rPr>
          <w:color w:val="252525"/>
          <w:sz w:val="19"/>
        </w:rPr>
        <w:t>Legacy</w:t>
      </w:r>
      <w:r>
        <w:rPr>
          <w:color w:val="252525"/>
          <w:spacing w:val="5"/>
          <w:sz w:val="19"/>
        </w:rPr>
        <w:t xml:space="preserve"> </w:t>
      </w:r>
      <w:r>
        <w:rPr>
          <w:color w:val="252525"/>
          <w:spacing w:val="-2"/>
          <w:sz w:val="19"/>
        </w:rPr>
        <w:t>Award</w:t>
      </w:r>
    </w:p>
    <w:p w14:paraId="662AEEEE" w14:textId="77777777" w:rsidR="00AC7BD6" w:rsidRDefault="00AC7BD6">
      <w:pPr>
        <w:pStyle w:val="BodyText"/>
        <w:spacing w:before="4"/>
        <w:rPr>
          <w:sz w:val="17"/>
        </w:rPr>
      </w:pPr>
    </w:p>
    <w:p w14:paraId="181D03D2" w14:textId="77777777" w:rsidR="00AC7BD6" w:rsidRDefault="00B1402D">
      <w:pPr>
        <w:pStyle w:val="BodyText"/>
        <w:spacing w:before="120"/>
        <w:ind w:left="328"/>
        <w:rPr>
          <w:rFonts w:ascii="Roboto Medium"/>
        </w:rPr>
      </w:pPr>
      <w:r>
        <w:rPr>
          <w:rFonts w:ascii="Roboto Medium"/>
          <w:color w:val="252525"/>
        </w:rPr>
        <w:t>Short-Term Departmental</w:t>
      </w:r>
      <w:r>
        <w:rPr>
          <w:rFonts w:ascii="Roboto Medium"/>
          <w:color w:val="252525"/>
          <w:spacing w:val="1"/>
        </w:rPr>
        <w:t xml:space="preserve"> </w:t>
      </w:r>
      <w:r>
        <w:rPr>
          <w:rFonts w:ascii="Roboto Medium"/>
          <w:color w:val="252525"/>
        </w:rPr>
        <w:t>Issues</w:t>
      </w:r>
      <w:r>
        <w:rPr>
          <w:rFonts w:ascii="Roboto Medium"/>
          <w:color w:val="252525"/>
          <w:spacing w:val="1"/>
        </w:rPr>
        <w:t xml:space="preserve"> </w:t>
      </w:r>
      <w:r>
        <w:rPr>
          <w:rFonts w:ascii="Roboto Medium"/>
          <w:color w:val="252525"/>
        </w:rPr>
        <w:t>and</w:t>
      </w:r>
      <w:r>
        <w:rPr>
          <w:rFonts w:ascii="Roboto Medium"/>
          <w:color w:val="252525"/>
          <w:spacing w:val="1"/>
        </w:rPr>
        <w:t xml:space="preserve"> </w:t>
      </w:r>
      <w:r>
        <w:rPr>
          <w:rFonts w:ascii="Roboto Medium"/>
          <w:color w:val="252525"/>
        </w:rPr>
        <w:t>Initiatives</w:t>
      </w:r>
      <w:r>
        <w:rPr>
          <w:rFonts w:ascii="Roboto Medium"/>
          <w:color w:val="252525"/>
          <w:spacing w:val="1"/>
        </w:rPr>
        <w:t xml:space="preserve"> </w:t>
      </w:r>
      <w:r>
        <w:rPr>
          <w:rFonts w:ascii="Roboto Medium"/>
          <w:color w:val="252525"/>
        </w:rPr>
        <w:t>for</w:t>
      </w:r>
      <w:r>
        <w:rPr>
          <w:rFonts w:ascii="Roboto Medium"/>
          <w:color w:val="252525"/>
          <w:spacing w:val="1"/>
        </w:rPr>
        <w:t xml:space="preserve"> </w:t>
      </w:r>
      <w:r>
        <w:rPr>
          <w:rFonts w:ascii="Roboto Medium"/>
          <w:color w:val="252525"/>
        </w:rPr>
        <w:t>FY</w:t>
      </w:r>
      <w:r>
        <w:rPr>
          <w:rFonts w:ascii="Roboto Medium"/>
          <w:color w:val="252525"/>
          <w:spacing w:val="1"/>
        </w:rPr>
        <w:t xml:space="preserve"> </w:t>
      </w:r>
      <w:r>
        <w:rPr>
          <w:rFonts w:ascii="Roboto Medium"/>
          <w:color w:val="252525"/>
          <w:spacing w:val="-4"/>
        </w:rPr>
        <w:t>2018</w:t>
      </w:r>
    </w:p>
    <w:p w14:paraId="2C283D39" w14:textId="77777777" w:rsidR="00AC7BD6" w:rsidRDefault="00B1402D">
      <w:pPr>
        <w:pStyle w:val="ListParagraph"/>
        <w:numPr>
          <w:ilvl w:val="0"/>
          <w:numId w:val="2"/>
        </w:numPr>
        <w:tabs>
          <w:tab w:val="left" w:pos="687"/>
          <w:tab w:val="left" w:pos="688"/>
        </w:tabs>
        <w:spacing w:before="26" w:line="252" w:lineRule="auto"/>
        <w:ind w:right="643" w:hanging="358"/>
        <w:rPr>
          <w:sz w:val="19"/>
        </w:rPr>
      </w:pPr>
      <w:r>
        <w:rPr>
          <w:color w:val="252525"/>
          <w:sz w:val="19"/>
        </w:rPr>
        <w:t>Look for opportunities to link trails and greenways by reviewing the sewer master plan projects with parks and recreation for trail and greenway connections.</w:t>
      </w:r>
    </w:p>
    <w:p w14:paraId="1EC17473" w14:textId="77777777" w:rsidR="00AC7BD6" w:rsidRDefault="00B1402D">
      <w:pPr>
        <w:pStyle w:val="ListParagraph"/>
        <w:numPr>
          <w:ilvl w:val="0"/>
          <w:numId w:val="2"/>
        </w:numPr>
        <w:tabs>
          <w:tab w:val="left" w:pos="687"/>
          <w:tab w:val="left" w:pos="688"/>
        </w:tabs>
        <w:spacing w:before="40"/>
        <w:ind w:left="688"/>
        <w:rPr>
          <w:sz w:val="19"/>
        </w:rPr>
      </w:pPr>
      <w:r>
        <w:rPr>
          <w:color w:val="252525"/>
          <w:sz w:val="19"/>
        </w:rPr>
        <w:t>Increase</w:t>
      </w:r>
      <w:r>
        <w:rPr>
          <w:color w:val="252525"/>
          <w:spacing w:val="2"/>
          <w:sz w:val="19"/>
        </w:rPr>
        <w:t xml:space="preserve"> </w:t>
      </w:r>
      <w:r>
        <w:rPr>
          <w:color w:val="252525"/>
          <w:sz w:val="19"/>
        </w:rPr>
        <w:t>equipment</w:t>
      </w:r>
      <w:r>
        <w:rPr>
          <w:color w:val="252525"/>
          <w:spacing w:val="1"/>
          <w:sz w:val="19"/>
        </w:rPr>
        <w:t xml:space="preserve"> </w:t>
      </w:r>
      <w:r>
        <w:rPr>
          <w:color w:val="252525"/>
          <w:sz w:val="19"/>
        </w:rPr>
        <w:t>reliability</w:t>
      </w:r>
      <w:r>
        <w:rPr>
          <w:color w:val="252525"/>
          <w:spacing w:val="2"/>
          <w:sz w:val="19"/>
        </w:rPr>
        <w:t xml:space="preserve"> </w:t>
      </w:r>
      <w:r>
        <w:rPr>
          <w:color w:val="252525"/>
          <w:sz w:val="19"/>
        </w:rPr>
        <w:t>by</w:t>
      </w:r>
      <w:r>
        <w:rPr>
          <w:color w:val="252525"/>
          <w:spacing w:val="2"/>
          <w:sz w:val="19"/>
        </w:rPr>
        <w:t xml:space="preserve"> </w:t>
      </w:r>
      <w:r>
        <w:rPr>
          <w:color w:val="252525"/>
          <w:sz w:val="19"/>
        </w:rPr>
        <w:t>hiring</w:t>
      </w:r>
      <w:r>
        <w:rPr>
          <w:color w:val="252525"/>
          <w:spacing w:val="2"/>
          <w:sz w:val="19"/>
        </w:rPr>
        <w:t xml:space="preserve"> </w:t>
      </w:r>
      <w:r>
        <w:rPr>
          <w:color w:val="252525"/>
          <w:sz w:val="19"/>
        </w:rPr>
        <w:t>two</w:t>
      </w:r>
      <w:r>
        <w:rPr>
          <w:color w:val="252525"/>
          <w:spacing w:val="2"/>
          <w:sz w:val="19"/>
        </w:rPr>
        <w:t xml:space="preserve"> </w:t>
      </w:r>
      <w:r>
        <w:rPr>
          <w:color w:val="252525"/>
          <w:sz w:val="19"/>
        </w:rPr>
        <w:t>additional</w:t>
      </w:r>
      <w:r>
        <w:rPr>
          <w:color w:val="252525"/>
          <w:spacing w:val="2"/>
          <w:sz w:val="19"/>
        </w:rPr>
        <w:t xml:space="preserve"> </w:t>
      </w:r>
      <w:r>
        <w:rPr>
          <w:color w:val="252525"/>
          <w:sz w:val="19"/>
        </w:rPr>
        <w:t>preventative</w:t>
      </w:r>
      <w:r>
        <w:rPr>
          <w:color w:val="252525"/>
          <w:spacing w:val="2"/>
          <w:sz w:val="19"/>
        </w:rPr>
        <w:t xml:space="preserve"> </w:t>
      </w:r>
      <w:r>
        <w:rPr>
          <w:color w:val="252525"/>
          <w:sz w:val="19"/>
        </w:rPr>
        <w:t>maintenance</w:t>
      </w:r>
      <w:r>
        <w:rPr>
          <w:color w:val="252525"/>
          <w:spacing w:val="2"/>
          <w:sz w:val="19"/>
        </w:rPr>
        <w:t xml:space="preserve"> </w:t>
      </w:r>
      <w:r>
        <w:rPr>
          <w:color w:val="252525"/>
          <w:sz w:val="19"/>
        </w:rPr>
        <w:t>technicians</w:t>
      </w:r>
      <w:r>
        <w:rPr>
          <w:color w:val="252525"/>
          <w:spacing w:val="2"/>
          <w:sz w:val="19"/>
        </w:rPr>
        <w:t xml:space="preserve"> </w:t>
      </w:r>
      <w:r>
        <w:rPr>
          <w:color w:val="252525"/>
          <w:sz w:val="19"/>
        </w:rPr>
        <w:t>to</w:t>
      </w:r>
      <w:r>
        <w:rPr>
          <w:color w:val="252525"/>
          <w:spacing w:val="2"/>
          <w:sz w:val="19"/>
        </w:rPr>
        <w:t xml:space="preserve"> </w:t>
      </w:r>
      <w:r>
        <w:rPr>
          <w:color w:val="252525"/>
          <w:sz w:val="19"/>
        </w:rPr>
        <w:t>in</w:t>
      </w:r>
      <w:r>
        <w:rPr>
          <w:color w:val="252525"/>
          <w:sz w:val="19"/>
        </w:rPr>
        <w:t>crease</w:t>
      </w:r>
      <w:r>
        <w:rPr>
          <w:color w:val="252525"/>
          <w:spacing w:val="2"/>
          <w:sz w:val="19"/>
        </w:rPr>
        <w:t xml:space="preserve"> </w:t>
      </w:r>
      <w:r>
        <w:rPr>
          <w:color w:val="252525"/>
          <w:sz w:val="19"/>
        </w:rPr>
        <w:t>asset</w:t>
      </w:r>
      <w:r>
        <w:rPr>
          <w:color w:val="252525"/>
          <w:spacing w:val="2"/>
          <w:sz w:val="19"/>
        </w:rPr>
        <w:t xml:space="preserve"> </w:t>
      </w:r>
      <w:r>
        <w:rPr>
          <w:color w:val="252525"/>
          <w:spacing w:val="-2"/>
          <w:sz w:val="19"/>
        </w:rPr>
        <w:t>coverage.</w:t>
      </w:r>
    </w:p>
    <w:p w14:paraId="7E9D10DA" w14:textId="77777777" w:rsidR="00AC7BD6" w:rsidRDefault="00B1402D">
      <w:pPr>
        <w:pStyle w:val="ListParagraph"/>
        <w:numPr>
          <w:ilvl w:val="0"/>
          <w:numId w:val="2"/>
        </w:numPr>
        <w:tabs>
          <w:tab w:val="left" w:pos="687"/>
          <w:tab w:val="left" w:pos="688"/>
        </w:tabs>
        <w:ind w:left="688"/>
        <w:rPr>
          <w:sz w:val="19"/>
        </w:rPr>
      </w:pPr>
      <w:r>
        <w:rPr>
          <w:color w:val="252525"/>
          <w:sz w:val="19"/>
        </w:rPr>
        <w:t>Increase</w:t>
      </w:r>
      <w:r>
        <w:rPr>
          <w:color w:val="252525"/>
          <w:spacing w:val="1"/>
          <w:sz w:val="19"/>
        </w:rPr>
        <w:t xml:space="preserve"> </w:t>
      </w:r>
      <w:r>
        <w:rPr>
          <w:color w:val="252525"/>
          <w:sz w:val="19"/>
        </w:rPr>
        <w:t>equipment</w:t>
      </w:r>
      <w:r>
        <w:rPr>
          <w:color w:val="252525"/>
          <w:spacing w:val="2"/>
          <w:sz w:val="19"/>
        </w:rPr>
        <w:t xml:space="preserve"> </w:t>
      </w:r>
      <w:r>
        <w:rPr>
          <w:color w:val="252525"/>
          <w:sz w:val="19"/>
        </w:rPr>
        <w:t>reliability</w:t>
      </w:r>
      <w:r>
        <w:rPr>
          <w:color w:val="252525"/>
          <w:spacing w:val="2"/>
          <w:sz w:val="19"/>
        </w:rPr>
        <w:t xml:space="preserve"> </w:t>
      </w:r>
      <w:r>
        <w:rPr>
          <w:color w:val="252525"/>
          <w:sz w:val="19"/>
        </w:rPr>
        <w:t>by</w:t>
      </w:r>
      <w:r>
        <w:rPr>
          <w:color w:val="252525"/>
          <w:spacing w:val="2"/>
          <w:sz w:val="19"/>
        </w:rPr>
        <w:t xml:space="preserve"> </w:t>
      </w:r>
      <w:r>
        <w:rPr>
          <w:color w:val="252525"/>
          <w:sz w:val="19"/>
        </w:rPr>
        <w:t>hiring</w:t>
      </w:r>
      <w:r>
        <w:rPr>
          <w:color w:val="252525"/>
          <w:spacing w:val="2"/>
          <w:sz w:val="19"/>
        </w:rPr>
        <w:t xml:space="preserve"> </w:t>
      </w:r>
      <w:r>
        <w:rPr>
          <w:color w:val="252525"/>
          <w:sz w:val="19"/>
        </w:rPr>
        <w:t>two</w:t>
      </w:r>
      <w:r>
        <w:rPr>
          <w:color w:val="252525"/>
          <w:spacing w:val="1"/>
          <w:sz w:val="19"/>
        </w:rPr>
        <w:t xml:space="preserve"> </w:t>
      </w:r>
      <w:r>
        <w:rPr>
          <w:color w:val="252525"/>
          <w:sz w:val="19"/>
        </w:rPr>
        <w:t>program</w:t>
      </w:r>
      <w:r>
        <w:rPr>
          <w:color w:val="252525"/>
          <w:spacing w:val="2"/>
          <w:sz w:val="19"/>
        </w:rPr>
        <w:t xml:space="preserve"> </w:t>
      </w:r>
      <w:r>
        <w:rPr>
          <w:color w:val="252525"/>
          <w:sz w:val="19"/>
        </w:rPr>
        <w:t>analysts</w:t>
      </w:r>
      <w:r>
        <w:rPr>
          <w:color w:val="252525"/>
          <w:spacing w:val="2"/>
          <w:sz w:val="19"/>
        </w:rPr>
        <w:t xml:space="preserve"> </w:t>
      </w:r>
      <w:r>
        <w:rPr>
          <w:color w:val="252525"/>
          <w:sz w:val="19"/>
        </w:rPr>
        <w:t>to</w:t>
      </w:r>
      <w:r>
        <w:rPr>
          <w:color w:val="252525"/>
          <w:spacing w:val="2"/>
          <w:sz w:val="19"/>
        </w:rPr>
        <w:t xml:space="preserve"> </w:t>
      </w:r>
      <w:r>
        <w:rPr>
          <w:color w:val="252525"/>
          <w:sz w:val="19"/>
        </w:rPr>
        <w:t>increase</w:t>
      </w:r>
      <w:r>
        <w:rPr>
          <w:color w:val="252525"/>
          <w:spacing w:val="2"/>
          <w:sz w:val="19"/>
        </w:rPr>
        <w:t xml:space="preserve"> </w:t>
      </w:r>
      <w:r>
        <w:rPr>
          <w:color w:val="252525"/>
          <w:sz w:val="19"/>
        </w:rPr>
        <w:t>asset</w:t>
      </w:r>
      <w:r>
        <w:rPr>
          <w:color w:val="252525"/>
          <w:spacing w:val="2"/>
          <w:sz w:val="19"/>
        </w:rPr>
        <w:t xml:space="preserve"> </w:t>
      </w:r>
      <w:r>
        <w:rPr>
          <w:color w:val="252525"/>
          <w:sz w:val="19"/>
        </w:rPr>
        <w:t>inspection</w:t>
      </w:r>
      <w:r>
        <w:rPr>
          <w:color w:val="252525"/>
          <w:spacing w:val="1"/>
          <w:sz w:val="19"/>
        </w:rPr>
        <w:t xml:space="preserve"> </w:t>
      </w:r>
      <w:r>
        <w:rPr>
          <w:color w:val="252525"/>
          <w:spacing w:val="-2"/>
          <w:sz w:val="19"/>
        </w:rPr>
        <w:t>coverage.</w:t>
      </w:r>
    </w:p>
    <w:p w14:paraId="6A9C7A6C" w14:textId="77777777" w:rsidR="00AC7BD6" w:rsidRDefault="00B1402D">
      <w:pPr>
        <w:pStyle w:val="ListParagraph"/>
        <w:numPr>
          <w:ilvl w:val="0"/>
          <w:numId w:val="2"/>
        </w:numPr>
        <w:tabs>
          <w:tab w:val="left" w:pos="687"/>
          <w:tab w:val="left" w:pos="688"/>
        </w:tabs>
        <w:ind w:left="688"/>
        <w:rPr>
          <w:sz w:val="19"/>
        </w:rPr>
      </w:pPr>
      <w:r>
        <w:rPr>
          <w:color w:val="252525"/>
          <w:sz w:val="19"/>
        </w:rPr>
        <w:t>Ensure</w:t>
      </w:r>
      <w:r>
        <w:rPr>
          <w:color w:val="252525"/>
          <w:spacing w:val="2"/>
          <w:sz w:val="19"/>
        </w:rPr>
        <w:t xml:space="preserve"> </w:t>
      </w:r>
      <w:r>
        <w:rPr>
          <w:color w:val="252525"/>
          <w:sz w:val="19"/>
        </w:rPr>
        <w:t>Supervisory</w:t>
      </w:r>
      <w:r>
        <w:rPr>
          <w:color w:val="252525"/>
          <w:spacing w:val="2"/>
          <w:sz w:val="19"/>
        </w:rPr>
        <w:t xml:space="preserve"> </w:t>
      </w:r>
      <w:r>
        <w:rPr>
          <w:color w:val="252525"/>
          <w:sz w:val="19"/>
        </w:rPr>
        <w:t>Control</w:t>
      </w:r>
      <w:r>
        <w:rPr>
          <w:color w:val="252525"/>
          <w:spacing w:val="3"/>
          <w:sz w:val="19"/>
        </w:rPr>
        <w:t xml:space="preserve"> </w:t>
      </w:r>
      <w:r>
        <w:rPr>
          <w:color w:val="252525"/>
          <w:sz w:val="19"/>
        </w:rPr>
        <w:t>and</w:t>
      </w:r>
      <w:r>
        <w:rPr>
          <w:color w:val="252525"/>
          <w:spacing w:val="2"/>
          <w:sz w:val="19"/>
        </w:rPr>
        <w:t xml:space="preserve"> </w:t>
      </w:r>
      <w:r>
        <w:rPr>
          <w:color w:val="252525"/>
          <w:sz w:val="19"/>
        </w:rPr>
        <w:t>Data</w:t>
      </w:r>
      <w:r>
        <w:rPr>
          <w:color w:val="252525"/>
          <w:spacing w:val="2"/>
          <w:sz w:val="19"/>
        </w:rPr>
        <w:t xml:space="preserve"> </w:t>
      </w:r>
      <w:r>
        <w:rPr>
          <w:color w:val="252525"/>
          <w:sz w:val="19"/>
        </w:rPr>
        <w:t>Acquisition</w:t>
      </w:r>
      <w:r>
        <w:rPr>
          <w:color w:val="252525"/>
          <w:spacing w:val="3"/>
          <w:sz w:val="19"/>
        </w:rPr>
        <w:t xml:space="preserve"> </w:t>
      </w:r>
      <w:r>
        <w:rPr>
          <w:color w:val="252525"/>
          <w:sz w:val="19"/>
        </w:rPr>
        <w:t>(SCADA)</w:t>
      </w:r>
      <w:r>
        <w:rPr>
          <w:color w:val="252525"/>
          <w:spacing w:val="2"/>
          <w:sz w:val="19"/>
        </w:rPr>
        <w:t xml:space="preserve"> </w:t>
      </w:r>
      <w:r>
        <w:rPr>
          <w:color w:val="252525"/>
          <w:sz w:val="19"/>
        </w:rPr>
        <w:t>system</w:t>
      </w:r>
      <w:r>
        <w:rPr>
          <w:color w:val="252525"/>
          <w:spacing w:val="2"/>
          <w:sz w:val="19"/>
        </w:rPr>
        <w:t xml:space="preserve"> </w:t>
      </w:r>
      <w:r>
        <w:rPr>
          <w:color w:val="252525"/>
          <w:sz w:val="19"/>
        </w:rPr>
        <w:t>reliability</w:t>
      </w:r>
      <w:r>
        <w:rPr>
          <w:color w:val="252525"/>
          <w:spacing w:val="3"/>
          <w:sz w:val="19"/>
        </w:rPr>
        <w:t xml:space="preserve"> </w:t>
      </w:r>
      <w:r>
        <w:rPr>
          <w:color w:val="252525"/>
          <w:sz w:val="19"/>
        </w:rPr>
        <w:t>through</w:t>
      </w:r>
      <w:r>
        <w:rPr>
          <w:color w:val="252525"/>
          <w:spacing w:val="2"/>
          <w:sz w:val="19"/>
        </w:rPr>
        <w:t xml:space="preserve"> </w:t>
      </w:r>
      <w:r>
        <w:rPr>
          <w:color w:val="252525"/>
          <w:sz w:val="19"/>
        </w:rPr>
        <w:t>hiring</w:t>
      </w:r>
      <w:r>
        <w:rPr>
          <w:color w:val="252525"/>
          <w:spacing w:val="2"/>
          <w:sz w:val="19"/>
        </w:rPr>
        <w:t xml:space="preserve"> </w:t>
      </w:r>
      <w:r>
        <w:rPr>
          <w:color w:val="252525"/>
          <w:sz w:val="19"/>
        </w:rPr>
        <w:t>a</w:t>
      </w:r>
      <w:r>
        <w:rPr>
          <w:color w:val="252525"/>
          <w:spacing w:val="3"/>
          <w:sz w:val="19"/>
        </w:rPr>
        <w:t xml:space="preserve"> </w:t>
      </w:r>
      <w:r>
        <w:rPr>
          <w:color w:val="252525"/>
          <w:sz w:val="19"/>
        </w:rPr>
        <w:t>SCADA</w:t>
      </w:r>
      <w:r>
        <w:rPr>
          <w:color w:val="252525"/>
          <w:spacing w:val="2"/>
          <w:sz w:val="19"/>
        </w:rPr>
        <w:t xml:space="preserve"> </w:t>
      </w:r>
      <w:r>
        <w:rPr>
          <w:color w:val="252525"/>
          <w:sz w:val="19"/>
        </w:rPr>
        <w:t>Engineer</w:t>
      </w:r>
      <w:r>
        <w:rPr>
          <w:color w:val="252525"/>
          <w:spacing w:val="2"/>
          <w:sz w:val="19"/>
        </w:rPr>
        <w:t xml:space="preserve"> </w:t>
      </w:r>
      <w:r>
        <w:rPr>
          <w:color w:val="252525"/>
          <w:spacing w:val="-5"/>
          <w:sz w:val="19"/>
        </w:rPr>
        <w:t>V.</w:t>
      </w:r>
    </w:p>
    <w:p w14:paraId="10116B90" w14:textId="77777777" w:rsidR="00AC7BD6" w:rsidRDefault="00B1402D">
      <w:pPr>
        <w:pStyle w:val="ListParagraph"/>
        <w:numPr>
          <w:ilvl w:val="0"/>
          <w:numId w:val="2"/>
        </w:numPr>
        <w:tabs>
          <w:tab w:val="left" w:pos="687"/>
          <w:tab w:val="left" w:pos="688"/>
        </w:tabs>
        <w:spacing w:before="51"/>
        <w:ind w:left="688"/>
        <w:rPr>
          <w:sz w:val="19"/>
        </w:rPr>
      </w:pPr>
      <w:r>
        <w:rPr>
          <w:color w:val="252525"/>
          <w:sz w:val="19"/>
        </w:rPr>
        <w:t>Ensure</w:t>
      </w:r>
      <w:r>
        <w:rPr>
          <w:color w:val="252525"/>
          <w:spacing w:val="1"/>
          <w:sz w:val="19"/>
        </w:rPr>
        <w:t xml:space="preserve"> </w:t>
      </w:r>
      <w:r>
        <w:rPr>
          <w:color w:val="252525"/>
          <w:sz w:val="19"/>
        </w:rPr>
        <w:t>SCADA</w:t>
      </w:r>
      <w:r>
        <w:rPr>
          <w:color w:val="252525"/>
          <w:spacing w:val="1"/>
          <w:sz w:val="19"/>
        </w:rPr>
        <w:t xml:space="preserve"> </w:t>
      </w:r>
      <w:r>
        <w:rPr>
          <w:color w:val="252525"/>
          <w:sz w:val="19"/>
        </w:rPr>
        <w:t>system</w:t>
      </w:r>
      <w:r>
        <w:rPr>
          <w:color w:val="252525"/>
          <w:spacing w:val="1"/>
          <w:sz w:val="19"/>
        </w:rPr>
        <w:t xml:space="preserve"> </w:t>
      </w:r>
      <w:r>
        <w:rPr>
          <w:color w:val="252525"/>
          <w:sz w:val="19"/>
        </w:rPr>
        <w:t>reliability</w:t>
      </w:r>
      <w:r>
        <w:rPr>
          <w:color w:val="252525"/>
          <w:spacing w:val="1"/>
          <w:sz w:val="19"/>
        </w:rPr>
        <w:t xml:space="preserve"> </w:t>
      </w:r>
      <w:r>
        <w:rPr>
          <w:color w:val="252525"/>
          <w:sz w:val="19"/>
        </w:rPr>
        <w:t>by</w:t>
      </w:r>
      <w:r>
        <w:rPr>
          <w:color w:val="252525"/>
          <w:spacing w:val="1"/>
          <w:sz w:val="19"/>
        </w:rPr>
        <w:t xml:space="preserve"> </w:t>
      </w:r>
      <w:r>
        <w:rPr>
          <w:color w:val="252525"/>
          <w:sz w:val="19"/>
        </w:rPr>
        <w:t>purchasing</w:t>
      </w:r>
      <w:r>
        <w:rPr>
          <w:color w:val="252525"/>
          <w:spacing w:val="1"/>
          <w:sz w:val="19"/>
        </w:rPr>
        <w:t xml:space="preserve"> </w:t>
      </w:r>
      <w:r>
        <w:rPr>
          <w:color w:val="252525"/>
          <w:sz w:val="19"/>
        </w:rPr>
        <w:t>four</w:t>
      </w:r>
      <w:r>
        <w:rPr>
          <w:color w:val="252525"/>
          <w:spacing w:val="1"/>
          <w:sz w:val="19"/>
        </w:rPr>
        <w:t xml:space="preserve"> </w:t>
      </w:r>
      <w:r>
        <w:rPr>
          <w:color w:val="252525"/>
          <w:sz w:val="19"/>
        </w:rPr>
        <w:t>transit</w:t>
      </w:r>
      <w:r>
        <w:rPr>
          <w:color w:val="252525"/>
          <w:spacing w:val="1"/>
          <w:sz w:val="19"/>
        </w:rPr>
        <w:t xml:space="preserve"> </w:t>
      </w:r>
      <w:r>
        <w:rPr>
          <w:color w:val="252525"/>
          <w:sz w:val="19"/>
        </w:rPr>
        <w:t>vans</w:t>
      </w:r>
      <w:r>
        <w:rPr>
          <w:color w:val="252525"/>
          <w:spacing w:val="1"/>
          <w:sz w:val="19"/>
        </w:rPr>
        <w:t xml:space="preserve"> </w:t>
      </w:r>
      <w:r>
        <w:rPr>
          <w:color w:val="252525"/>
          <w:sz w:val="19"/>
        </w:rPr>
        <w:t>to</w:t>
      </w:r>
      <w:r>
        <w:rPr>
          <w:color w:val="252525"/>
          <w:spacing w:val="1"/>
          <w:sz w:val="19"/>
        </w:rPr>
        <w:t xml:space="preserve"> </w:t>
      </w:r>
      <w:r>
        <w:rPr>
          <w:color w:val="252525"/>
          <w:sz w:val="19"/>
        </w:rPr>
        <w:t>increase</w:t>
      </w:r>
      <w:r>
        <w:rPr>
          <w:color w:val="252525"/>
          <w:spacing w:val="1"/>
          <w:sz w:val="19"/>
        </w:rPr>
        <w:t xml:space="preserve"> </w:t>
      </w:r>
      <w:r>
        <w:rPr>
          <w:color w:val="252525"/>
          <w:sz w:val="19"/>
        </w:rPr>
        <w:t>flexibility</w:t>
      </w:r>
      <w:r>
        <w:rPr>
          <w:color w:val="252525"/>
          <w:spacing w:val="2"/>
          <w:sz w:val="19"/>
        </w:rPr>
        <w:t xml:space="preserve"> </w:t>
      </w:r>
      <w:r>
        <w:rPr>
          <w:color w:val="252525"/>
          <w:sz w:val="19"/>
        </w:rPr>
        <w:t>of</w:t>
      </w:r>
      <w:r>
        <w:rPr>
          <w:color w:val="252525"/>
          <w:spacing w:val="1"/>
          <w:sz w:val="19"/>
        </w:rPr>
        <w:t xml:space="preserve"> </w:t>
      </w:r>
      <w:r>
        <w:rPr>
          <w:color w:val="252525"/>
          <w:sz w:val="19"/>
        </w:rPr>
        <w:t>mobile</w:t>
      </w:r>
      <w:r>
        <w:rPr>
          <w:color w:val="252525"/>
          <w:spacing w:val="1"/>
          <w:sz w:val="19"/>
        </w:rPr>
        <w:t xml:space="preserve"> </w:t>
      </w:r>
      <w:r>
        <w:rPr>
          <w:color w:val="252525"/>
          <w:sz w:val="19"/>
        </w:rPr>
        <w:t>SCADA</w:t>
      </w:r>
      <w:r>
        <w:rPr>
          <w:color w:val="252525"/>
          <w:spacing w:val="1"/>
          <w:sz w:val="19"/>
        </w:rPr>
        <w:t xml:space="preserve"> </w:t>
      </w:r>
      <w:r>
        <w:rPr>
          <w:color w:val="252525"/>
          <w:spacing w:val="-2"/>
          <w:sz w:val="19"/>
        </w:rPr>
        <w:t>technicians.</w:t>
      </w:r>
    </w:p>
    <w:p w14:paraId="07581D20" w14:textId="77777777" w:rsidR="00AC7BD6" w:rsidRDefault="00B1402D">
      <w:pPr>
        <w:pStyle w:val="ListParagraph"/>
        <w:numPr>
          <w:ilvl w:val="0"/>
          <w:numId w:val="2"/>
        </w:numPr>
        <w:tabs>
          <w:tab w:val="left" w:pos="687"/>
          <w:tab w:val="left" w:pos="688"/>
        </w:tabs>
        <w:ind w:left="688"/>
        <w:rPr>
          <w:sz w:val="19"/>
        </w:rPr>
      </w:pPr>
      <w:r>
        <w:rPr>
          <w:color w:val="252525"/>
          <w:sz w:val="19"/>
        </w:rPr>
        <w:t>Ensure</w:t>
      </w:r>
      <w:r>
        <w:rPr>
          <w:color w:val="252525"/>
          <w:spacing w:val="3"/>
          <w:sz w:val="19"/>
        </w:rPr>
        <w:t xml:space="preserve"> </w:t>
      </w:r>
      <w:r>
        <w:rPr>
          <w:color w:val="252525"/>
          <w:sz w:val="19"/>
        </w:rPr>
        <w:t>operations</w:t>
      </w:r>
      <w:r>
        <w:rPr>
          <w:color w:val="252525"/>
          <w:spacing w:val="4"/>
          <w:sz w:val="19"/>
        </w:rPr>
        <w:t xml:space="preserve"> </w:t>
      </w:r>
      <w:r>
        <w:rPr>
          <w:color w:val="252525"/>
          <w:sz w:val="19"/>
        </w:rPr>
        <w:t>manuals</w:t>
      </w:r>
      <w:r>
        <w:rPr>
          <w:color w:val="252525"/>
          <w:spacing w:val="3"/>
          <w:sz w:val="19"/>
        </w:rPr>
        <w:t xml:space="preserve"> </w:t>
      </w:r>
      <w:r>
        <w:rPr>
          <w:color w:val="252525"/>
          <w:sz w:val="19"/>
        </w:rPr>
        <w:t>are</w:t>
      </w:r>
      <w:r>
        <w:rPr>
          <w:color w:val="252525"/>
          <w:spacing w:val="3"/>
          <w:sz w:val="19"/>
        </w:rPr>
        <w:t xml:space="preserve"> </w:t>
      </w:r>
      <w:r>
        <w:rPr>
          <w:color w:val="252525"/>
          <w:sz w:val="19"/>
        </w:rPr>
        <w:t>current</w:t>
      </w:r>
      <w:r>
        <w:rPr>
          <w:color w:val="252525"/>
          <w:spacing w:val="4"/>
          <w:sz w:val="19"/>
        </w:rPr>
        <w:t xml:space="preserve"> </w:t>
      </w:r>
      <w:r>
        <w:rPr>
          <w:color w:val="252525"/>
          <w:sz w:val="19"/>
        </w:rPr>
        <w:t>by</w:t>
      </w:r>
      <w:r>
        <w:rPr>
          <w:color w:val="252525"/>
          <w:spacing w:val="3"/>
          <w:sz w:val="19"/>
        </w:rPr>
        <w:t xml:space="preserve"> </w:t>
      </w:r>
      <w:r>
        <w:rPr>
          <w:color w:val="252525"/>
          <w:sz w:val="19"/>
        </w:rPr>
        <w:t>hiring</w:t>
      </w:r>
      <w:r>
        <w:rPr>
          <w:color w:val="252525"/>
          <w:spacing w:val="4"/>
          <w:sz w:val="19"/>
        </w:rPr>
        <w:t xml:space="preserve"> </w:t>
      </w:r>
      <w:r>
        <w:rPr>
          <w:color w:val="252525"/>
          <w:sz w:val="19"/>
        </w:rPr>
        <w:t>a</w:t>
      </w:r>
      <w:r>
        <w:rPr>
          <w:color w:val="252525"/>
          <w:spacing w:val="3"/>
          <w:sz w:val="19"/>
        </w:rPr>
        <w:t xml:space="preserve"> </w:t>
      </w:r>
      <w:r>
        <w:rPr>
          <w:color w:val="252525"/>
          <w:sz w:val="19"/>
        </w:rPr>
        <w:t>planning</w:t>
      </w:r>
      <w:r>
        <w:rPr>
          <w:color w:val="252525"/>
          <w:spacing w:val="4"/>
          <w:sz w:val="19"/>
        </w:rPr>
        <w:t xml:space="preserve"> </w:t>
      </w:r>
      <w:r>
        <w:rPr>
          <w:color w:val="252525"/>
          <w:sz w:val="19"/>
        </w:rPr>
        <w:t>manager</w:t>
      </w:r>
      <w:r>
        <w:rPr>
          <w:color w:val="252525"/>
          <w:spacing w:val="3"/>
          <w:sz w:val="19"/>
        </w:rPr>
        <w:t xml:space="preserve"> </w:t>
      </w:r>
      <w:r>
        <w:rPr>
          <w:color w:val="252525"/>
          <w:sz w:val="19"/>
        </w:rPr>
        <w:t>to</w:t>
      </w:r>
      <w:r>
        <w:rPr>
          <w:color w:val="252525"/>
          <w:spacing w:val="4"/>
          <w:sz w:val="19"/>
        </w:rPr>
        <w:t xml:space="preserve"> </w:t>
      </w:r>
      <w:r>
        <w:rPr>
          <w:color w:val="252525"/>
          <w:sz w:val="19"/>
        </w:rPr>
        <w:t>maintain</w:t>
      </w:r>
      <w:r>
        <w:rPr>
          <w:color w:val="252525"/>
          <w:spacing w:val="3"/>
          <w:sz w:val="19"/>
        </w:rPr>
        <w:t xml:space="preserve"> </w:t>
      </w:r>
      <w:r>
        <w:rPr>
          <w:color w:val="252525"/>
          <w:sz w:val="19"/>
        </w:rPr>
        <w:t>and</w:t>
      </w:r>
      <w:r>
        <w:rPr>
          <w:color w:val="252525"/>
          <w:spacing w:val="4"/>
          <w:sz w:val="19"/>
        </w:rPr>
        <w:t xml:space="preserve"> </w:t>
      </w:r>
      <w:r>
        <w:rPr>
          <w:color w:val="252525"/>
          <w:sz w:val="19"/>
        </w:rPr>
        <w:t>update</w:t>
      </w:r>
      <w:r>
        <w:rPr>
          <w:color w:val="252525"/>
          <w:spacing w:val="3"/>
          <w:sz w:val="19"/>
        </w:rPr>
        <w:t xml:space="preserve"> </w:t>
      </w:r>
      <w:r>
        <w:rPr>
          <w:color w:val="252525"/>
          <w:sz w:val="19"/>
        </w:rPr>
        <w:t>the</w:t>
      </w:r>
      <w:r>
        <w:rPr>
          <w:color w:val="252525"/>
          <w:spacing w:val="4"/>
          <w:sz w:val="19"/>
        </w:rPr>
        <w:t xml:space="preserve"> </w:t>
      </w:r>
      <w:r>
        <w:rPr>
          <w:color w:val="252525"/>
          <w:sz w:val="19"/>
        </w:rPr>
        <w:t>current</w:t>
      </w:r>
      <w:r>
        <w:rPr>
          <w:color w:val="252525"/>
          <w:spacing w:val="3"/>
          <w:sz w:val="19"/>
        </w:rPr>
        <w:t xml:space="preserve"> </w:t>
      </w:r>
      <w:r>
        <w:rPr>
          <w:color w:val="252525"/>
          <w:spacing w:val="-2"/>
          <w:sz w:val="19"/>
        </w:rPr>
        <w:t>manuals.</w:t>
      </w:r>
    </w:p>
    <w:p w14:paraId="5A6215BD" w14:textId="77777777" w:rsidR="00AC7BD6" w:rsidRDefault="00B1402D">
      <w:pPr>
        <w:pStyle w:val="ListParagraph"/>
        <w:numPr>
          <w:ilvl w:val="0"/>
          <w:numId w:val="2"/>
        </w:numPr>
        <w:tabs>
          <w:tab w:val="left" w:pos="687"/>
          <w:tab w:val="left" w:pos="688"/>
        </w:tabs>
        <w:ind w:left="688"/>
        <w:rPr>
          <w:sz w:val="19"/>
        </w:rPr>
      </w:pPr>
      <w:r>
        <w:rPr>
          <w:color w:val="252525"/>
          <w:sz w:val="19"/>
        </w:rPr>
        <w:t>DWR</w:t>
      </w:r>
      <w:r>
        <w:rPr>
          <w:color w:val="252525"/>
          <w:spacing w:val="2"/>
          <w:sz w:val="19"/>
        </w:rPr>
        <w:t xml:space="preserve"> </w:t>
      </w:r>
      <w:r>
        <w:rPr>
          <w:color w:val="252525"/>
          <w:sz w:val="19"/>
        </w:rPr>
        <w:t>will</w:t>
      </w:r>
      <w:r>
        <w:rPr>
          <w:color w:val="252525"/>
          <w:spacing w:val="2"/>
          <w:sz w:val="19"/>
        </w:rPr>
        <w:t xml:space="preserve"> </w:t>
      </w:r>
      <w:r>
        <w:rPr>
          <w:color w:val="252525"/>
          <w:sz w:val="19"/>
        </w:rPr>
        <w:t>utilize</w:t>
      </w:r>
      <w:r>
        <w:rPr>
          <w:color w:val="252525"/>
          <w:spacing w:val="2"/>
          <w:sz w:val="19"/>
        </w:rPr>
        <w:t xml:space="preserve"> </w:t>
      </w:r>
      <w:r>
        <w:rPr>
          <w:color w:val="252525"/>
          <w:sz w:val="19"/>
        </w:rPr>
        <w:t>a</w:t>
      </w:r>
      <w:r>
        <w:rPr>
          <w:color w:val="252525"/>
          <w:spacing w:val="2"/>
          <w:sz w:val="19"/>
        </w:rPr>
        <w:t xml:space="preserve"> </w:t>
      </w:r>
      <w:r>
        <w:rPr>
          <w:color w:val="252525"/>
          <w:sz w:val="19"/>
        </w:rPr>
        <w:t>smart</w:t>
      </w:r>
      <w:r>
        <w:rPr>
          <w:color w:val="252525"/>
          <w:spacing w:val="2"/>
          <w:sz w:val="19"/>
        </w:rPr>
        <w:t xml:space="preserve"> </w:t>
      </w:r>
      <w:r>
        <w:rPr>
          <w:color w:val="252525"/>
          <w:sz w:val="19"/>
        </w:rPr>
        <w:t>use</w:t>
      </w:r>
      <w:r>
        <w:rPr>
          <w:color w:val="252525"/>
          <w:spacing w:val="2"/>
          <w:sz w:val="19"/>
        </w:rPr>
        <w:t xml:space="preserve"> </w:t>
      </w:r>
      <w:r>
        <w:rPr>
          <w:color w:val="252525"/>
          <w:sz w:val="19"/>
        </w:rPr>
        <w:t>of</w:t>
      </w:r>
      <w:r>
        <w:rPr>
          <w:color w:val="252525"/>
          <w:spacing w:val="2"/>
          <w:sz w:val="19"/>
        </w:rPr>
        <w:t xml:space="preserve"> </w:t>
      </w:r>
      <w:r>
        <w:rPr>
          <w:color w:val="252525"/>
          <w:sz w:val="19"/>
        </w:rPr>
        <w:t>technology</w:t>
      </w:r>
      <w:r>
        <w:rPr>
          <w:color w:val="252525"/>
          <w:spacing w:val="2"/>
          <w:sz w:val="19"/>
        </w:rPr>
        <w:t xml:space="preserve"> </w:t>
      </w:r>
      <w:r>
        <w:rPr>
          <w:color w:val="252525"/>
          <w:sz w:val="19"/>
        </w:rPr>
        <w:t>by</w:t>
      </w:r>
      <w:r>
        <w:rPr>
          <w:color w:val="252525"/>
          <w:spacing w:val="2"/>
          <w:sz w:val="19"/>
        </w:rPr>
        <w:t xml:space="preserve"> </w:t>
      </w:r>
      <w:r>
        <w:rPr>
          <w:color w:val="252525"/>
          <w:sz w:val="19"/>
        </w:rPr>
        <w:t>distributing</w:t>
      </w:r>
      <w:r>
        <w:rPr>
          <w:color w:val="252525"/>
          <w:spacing w:val="2"/>
          <w:sz w:val="19"/>
        </w:rPr>
        <w:t xml:space="preserve"> </w:t>
      </w:r>
      <w:r>
        <w:rPr>
          <w:color w:val="252525"/>
          <w:sz w:val="19"/>
        </w:rPr>
        <w:t>mobile</w:t>
      </w:r>
      <w:r>
        <w:rPr>
          <w:color w:val="252525"/>
          <w:spacing w:val="2"/>
          <w:sz w:val="19"/>
        </w:rPr>
        <w:t xml:space="preserve"> </w:t>
      </w:r>
      <w:r>
        <w:rPr>
          <w:color w:val="252525"/>
          <w:sz w:val="19"/>
        </w:rPr>
        <w:t>devices</w:t>
      </w:r>
      <w:r>
        <w:rPr>
          <w:color w:val="252525"/>
          <w:spacing w:val="2"/>
          <w:sz w:val="19"/>
        </w:rPr>
        <w:t xml:space="preserve"> </w:t>
      </w:r>
      <w:r>
        <w:rPr>
          <w:color w:val="252525"/>
          <w:sz w:val="19"/>
        </w:rPr>
        <w:t>where</w:t>
      </w:r>
      <w:r>
        <w:rPr>
          <w:color w:val="252525"/>
          <w:spacing w:val="2"/>
          <w:sz w:val="19"/>
        </w:rPr>
        <w:t xml:space="preserve"> </w:t>
      </w:r>
      <w:r>
        <w:rPr>
          <w:color w:val="252525"/>
          <w:sz w:val="19"/>
        </w:rPr>
        <w:t>needed</w:t>
      </w:r>
      <w:r>
        <w:rPr>
          <w:color w:val="252525"/>
          <w:spacing w:val="2"/>
          <w:sz w:val="19"/>
        </w:rPr>
        <w:t xml:space="preserve"> </w:t>
      </w:r>
      <w:r>
        <w:rPr>
          <w:color w:val="252525"/>
          <w:sz w:val="19"/>
        </w:rPr>
        <w:t>to</w:t>
      </w:r>
      <w:r>
        <w:rPr>
          <w:color w:val="252525"/>
          <w:spacing w:val="2"/>
          <w:sz w:val="19"/>
        </w:rPr>
        <w:t xml:space="preserve"> </w:t>
      </w:r>
      <w:r>
        <w:rPr>
          <w:color w:val="252525"/>
          <w:sz w:val="19"/>
        </w:rPr>
        <w:t>operational</w:t>
      </w:r>
      <w:r>
        <w:rPr>
          <w:color w:val="252525"/>
          <w:spacing w:val="2"/>
          <w:sz w:val="19"/>
        </w:rPr>
        <w:t xml:space="preserve"> </w:t>
      </w:r>
      <w:r>
        <w:rPr>
          <w:color w:val="252525"/>
          <w:spacing w:val="-2"/>
          <w:sz w:val="19"/>
        </w:rPr>
        <w:t>areas.</w:t>
      </w:r>
    </w:p>
    <w:p w14:paraId="7FE8C794" w14:textId="77777777" w:rsidR="00AC7BD6" w:rsidRDefault="00B1402D">
      <w:pPr>
        <w:pStyle w:val="ListParagraph"/>
        <w:numPr>
          <w:ilvl w:val="0"/>
          <w:numId w:val="2"/>
        </w:numPr>
        <w:tabs>
          <w:tab w:val="left" w:pos="687"/>
          <w:tab w:val="left" w:pos="688"/>
        </w:tabs>
        <w:spacing w:line="252" w:lineRule="auto"/>
        <w:ind w:left="686" w:right="677" w:hanging="359"/>
        <w:rPr>
          <w:sz w:val="19"/>
        </w:rPr>
      </w:pPr>
      <w:r>
        <w:rPr>
          <w:color w:val="252525"/>
          <w:sz w:val="19"/>
        </w:rPr>
        <w:t>To contribute towards making Gwinnett the world leader for water innovation, we will complete the final design of the Water Innovation Center by 2018.</w:t>
      </w:r>
    </w:p>
    <w:p w14:paraId="203D6364" w14:textId="77777777" w:rsidR="00AC7BD6" w:rsidRDefault="00B1402D">
      <w:pPr>
        <w:pStyle w:val="ListParagraph"/>
        <w:numPr>
          <w:ilvl w:val="0"/>
          <w:numId w:val="2"/>
        </w:numPr>
        <w:tabs>
          <w:tab w:val="left" w:pos="687"/>
          <w:tab w:val="left" w:pos="688"/>
        </w:tabs>
        <w:spacing w:before="39"/>
        <w:ind w:left="688"/>
        <w:rPr>
          <w:sz w:val="19"/>
        </w:rPr>
      </w:pPr>
      <w:r>
        <w:rPr>
          <w:color w:val="252525"/>
          <w:sz w:val="19"/>
        </w:rPr>
        <w:t>To increase</w:t>
      </w:r>
      <w:r>
        <w:rPr>
          <w:color w:val="252525"/>
          <w:spacing w:val="1"/>
          <w:sz w:val="19"/>
        </w:rPr>
        <w:t xml:space="preserve"> </w:t>
      </w:r>
      <w:r>
        <w:rPr>
          <w:color w:val="252525"/>
          <w:sz w:val="19"/>
        </w:rPr>
        <w:t>public</w:t>
      </w:r>
      <w:r>
        <w:rPr>
          <w:color w:val="252525"/>
          <w:spacing w:val="1"/>
          <w:sz w:val="19"/>
        </w:rPr>
        <w:t xml:space="preserve"> </w:t>
      </w:r>
      <w:r>
        <w:rPr>
          <w:color w:val="252525"/>
          <w:sz w:val="19"/>
        </w:rPr>
        <w:t>education,</w:t>
      </w:r>
      <w:r>
        <w:rPr>
          <w:color w:val="252525"/>
          <w:spacing w:val="1"/>
          <w:sz w:val="19"/>
        </w:rPr>
        <w:t xml:space="preserve"> </w:t>
      </w:r>
      <w:r>
        <w:rPr>
          <w:color w:val="252525"/>
          <w:sz w:val="19"/>
        </w:rPr>
        <w:t>DWR</w:t>
      </w:r>
      <w:r>
        <w:rPr>
          <w:color w:val="252525"/>
          <w:spacing w:val="1"/>
          <w:sz w:val="19"/>
        </w:rPr>
        <w:t xml:space="preserve"> </w:t>
      </w:r>
      <w:r>
        <w:rPr>
          <w:color w:val="252525"/>
          <w:sz w:val="19"/>
        </w:rPr>
        <w:t>will</w:t>
      </w:r>
      <w:r>
        <w:rPr>
          <w:color w:val="252525"/>
          <w:spacing w:val="1"/>
          <w:sz w:val="19"/>
        </w:rPr>
        <w:t xml:space="preserve"> </w:t>
      </w:r>
      <w:r>
        <w:rPr>
          <w:color w:val="252525"/>
          <w:sz w:val="19"/>
        </w:rPr>
        <w:t>purchase</w:t>
      </w:r>
      <w:r>
        <w:rPr>
          <w:color w:val="252525"/>
          <w:spacing w:val="1"/>
          <w:sz w:val="19"/>
        </w:rPr>
        <w:t xml:space="preserve"> </w:t>
      </w:r>
      <w:r>
        <w:rPr>
          <w:color w:val="252525"/>
          <w:sz w:val="19"/>
        </w:rPr>
        <w:t>two</w:t>
      </w:r>
      <w:r>
        <w:rPr>
          <w:color w:val="252525"/>
          <w:spacing w:val="1"/>
          <w:sz w:val="19"/>
        </w:rPr>
        <w:t xml:space="preserve"> </w:t>
      </w:r>
      <w:r>
        <w:rPr>
          <w:color w:val="252525"/>
          <w:sz w:val="19"/>
        </w:rPr>
        <w:t>shuttle</w:t>
      </w:r>
      <w:r>
        <w:rPr>
          <w:color w:val="252525"/>
          <w:spacing w:val="1"/>
          <w:sz w:val="19"/>
        </w:rPr>
        <w:t xml:space="preserve"> </w:t>
      </w:r>
      <w:r>
        <w:rPr>
          <w:color w:val="252525"/>
          <w:sz w:val="19"/>
        </w:rPr>
        <w:t>busses for</w:t>
      </w:r>
      <w:r>
        <w:rPr>
          <w:color w:val="252525"/>
          <w:spacing w:val="1"/>
          <w:sz w:val="19"/>
        </w:rPr>
        <w:t xml:space="preserve"> </w:t>
      </w:r>
      <w:r>
        <w:rPr>
          <w:color w:val="252525"/>
          <w:sz w:val="19"/>
        </w:rPr>
        <w:t>the</w:t>
      </w:r>
      <w:r>
        <w:rPr>
          <w:color w:val="252525"/>
          <w:spacing w:val="1"/>
          <w:sz w:val="19"/>
        </w:rPr>
        <w:t xml:space="preserve"> </w:t>
      </w:r>
      <w:r>
        <w:rPr>
          <w:color w:val="252525"/>
          <w:sz w:val="19"/>
        </w:rPr>
        <w:t>F.</w:t>
      </w:r>
      <w:r>
        <w:rPr>
          <w:color w:val="252525"/>
          <w:spacing w:val="1"/>
          <w:sz w:val="19"/>
        </w:rPr>
        <w:t xml:space="preserve"> </w:t>
      </w:r>
      <w:r>
        <w:rPr>
          <w:color w:val="252525"/>
          <w:sz w:val="19"/>
        </w:rPr>
        <w:t>Wayne</w:t>
      </w:r>
      <w:r>
        <w:rPr>
          <w:color w:val="252525"/>
          <w:spacing w:val="1"/>
          <w:sz w:val="19"/>
        </w:rPr>
        <w:t xml:space="preserve"> </w:t>
      </w:r>
      <w:r>
        <w:rPr>
          <w:color w:val="252525"/>
          <w:sz w:val="19"/>
        </w:rPr>
        <w:t>Hill</w:t>
      </w:r>
      <w:r>
        <w:rPr>
          <w:color w:val="252525"/>
          <w:spacing w:val="1"/>
          <w:sz w:val="19"/>
        </w:rPr>
        <w:t xml:space="preserve"> </w:t>
      </w:r>
      <w:r>
        <w:rPr>
          <w:color w:val="252525"/>
          <w:sz w:val="19"/>
        </w:rPr>
        <w:t>WRC</w:t>
      </w:r>
      <w:r>
        <w:rPr>
          <w:color w:val="252525"/>
          <w:spacing w:val="1"/>
          <w:sz w:val="19"/>
        </w:rPr>
        <w:t xml:space="preserve"> </w:t>
      </w:r>
      <w:r>
        <w:rPr>
          <w:color w:val="252525"/>
          <w:sz w:val="19"/>
        </w:rPr>
        <w:t>education</w:t>
      </w:r>
      <w:r>
        <w:rPr>
          <w:color w:val="252525"/>
          <w:spacing w:val="1"/>
          <w:sz w:val="19"/>
        </w:rPr>
        <w:t xml:space="preserve"> </w:t>
      </w:r>
      <w:r>
        <w:rPr>
          <w:color w:val="252525"/>
          <w:spacing w:val="-2"/>
          <w:sz w:val="19"/>
        </w:rPr>
        <w:t>to</w:t>
      </w:r>
      <w:r>
        <w:rPr>
          <w:color w:val="252525"/>
          <w:spacing w:val="-2"/>
          <w:sz w:val="19"/>
        </w:rPr>
        <w:t>urs.</w:t>
      </w:r>
    </w:p>
    <w:p w14:paraId="6E1AB915" w14:textId="77777777" w:rsidR="00AC7BD6" w:rsidRDefault="00B1402D">
      <w:pPr>
        <w:pStyle w:val="ListParagraph"/>
        <w:numPr>
          <w:ilvl w:val="0"/>
          <w:numId w:val="2"/>
        </w:numPr>
        <w:tabs>
          <w:tab w:val="left" w:pos="688"/>
        </w:tabs>
        <w:spacing w:before="51"/>
        <w:ind w:left="688"/>
        <w:rPr>
          <w:sz w:val="19"/>
        </w:rPr>
      </w:pPr>
      <w:r>
        <w:rPr>
          <w:color w:val="252525"/>
          <w:sz w:val="19"/>
        </w:rPr>
        <w:t>To</w:t>
      </w:r>
      <w:r>
        <w:rPr>
          <w:color w:val="252525"/>
          <w:spacing w:val="3"/>
          <w:sz w:val="19"/>
        </w:rPr>
        <w:t xml:space="preserve"> </w:t>
      </w:r>
      <w:r>
        <w:rPr>
          <w:color w:val="252525"/>
          <w:sz w:val="19"/>
        </w:rPr>
        <w:t>support</w:t>
      </w:r>
      <w:r>
        <w:rPr>
          <w:color w:val="252525"/>
          <w:spacing w:val="3"/>
          <w:sz w:val="19"/>
        </w:rPr>
        <w:t xml:space="preserve"> </w:t>
      </w:r>
      <w:r>
        <w:rPr>
          <w:color w:val="252525"/>
          <w:sz w:val="19"/>
        </w:rPr>
        <w:t>desired</w:t>
      </w:r>
      <w:r>
        <w:rPr>
          <w:color w:val="252525"/>
          <w:spacing w:val="4"/>
          <w:sz w:val="19"/>
        </w:rPr>
        <w:t xml:space="preserve"> </w:t>
      </w:r>
      <w:r>
        <w:rPr>
          <w:color w:val="252525"/>
          <w:sz w:val="19"/>
        </w:rPr>
        <w:t>development</w:t>
      </w:r>
      <w:r>
        <w:rPr>
          <w:color w:val="252525"/>
          <w:spacing w:val="3"/>
          <w:sz w:val="19"/>
        </w:rPr>
        <w:t xml:space="preserve"> </w:t>
      </w:r>
      <w:r>
        <w:rPr>
          <w:color w:val="252525"/>
          <w:sz w:val="19"/>
        </w:rPr>
        <w:t>through</w:t>
      </w:r>
      <w:r>
        <w:rPr>
          <w:color w:val="252525"/>
          <w:spacing w:val="4"/>
          <w:sz w:val="19"/>
        </w:rPr>
        <w:t xml:space="preserve"> </w:t>
      </w:r>
      <w:r>
        <w:rPr>
          <w:color w:val="252525"/>
          <w:sz w:val="19"/>
        </w:rPr>
        <w:t>sewer</w:t>
      </w:r>
      <w:r>
        <w:rPr>
          <w:color w:val="252525"/>
          <w:spacing w:val="3"/>
          <w:sz w:val="19"/>
        </w:rPr>
        <w:t xml:space="preserve"> </w:t>
      </w:r>
      <w:r>
        <w:rPr>
          <w:color w:val="252525"/>
          <w:sz w:val="19"/>
        </w:rPr>
        <w:t>extensions,</w:t>
      </w:r>
      <w:r>
        <w:rPr>
          <w:color w:val="252525"/>
          <w:spacing w:val="3"/>
          <w:sz w:val="19"/>
        </w:rPr>
        <w:t xml:space="preserve"> </w:t>
      </w:r>
      <w:r>
        <w:rPr>
          <w:color w:val="252525"/>
          <w:sz w:val="19"/>
        </w:rPr>
        <w:t>DWR</w:t>
      </w:r>
      <w:r>
        <w:rPr>
          <w:color w:val="252525"/>
          <w:spacing w:val="4"/>
          <w:sz w:val="19"/>
        </w:rPr>
        <w:t xml:space="preserve"> </w:t>
      </w:r>
      <w:r>
        <w:rPr>
          <w:color w:val="252525"/>
          <w:sz w:val="19"/>
        </w:rPr>
        <w:t>will</w:t>
      </w:r>
      <w:r>
        <w:rPr>
          <w:color w:val="252525"/>
          <w:spacing w:val="3"/>
          <w:sz w:val="19"/>
        </w:rPr>
        <w:t xml:space="preserve"> </w:t>
      </w:r>
      <w:r>
        <w:rPr>
          <w:color w:val="252525"/>
          <w:sz w:val="19"/>
        </w:rPr>
        <w:t>hire</w:t>
      </w:r>
      <w:r>
        <w:rPr>
          <w:color w:val="252525"/>
          <w:spacing w:val="4"/>
          <w:sz w:val="19"/>
        </w:rPr>
        <w:t xml:space="preserve"> </w:t>
      </w:r>
      <w:r>
        <w:rPr>
          <w:color w:val="252525"/>
          <w:sz w:val="19"/>
        </w:rPr>
        <w:t>an</w:t>
      </w:r>
      <w:r>
        <w:rPr>
          <w:color w:val="252525"/>
          <w:spacing w:val="3"/>
          <w:sz w:val="19"/>
        </w:rPr>
        <w:t xml:space="preserve"> </w:t>
      </w:r>
      <w:r>
        <w:rPr>
          <w:color w:val="252525"/>
          <w:sz w:val="19"/>
        </w:rPr>
        <w:t>Engineer</w:t>
      </w:r>
      <w:r>
        <w:rPr>
          <w:color w:val="252525"/>
          <w:spacing w:val="4"/>
          <w:sz w:val="19"/>
        </w:rPr>
        <w:t xml:space="preserve"> </w:t>
      </w:r>
      <w:r>
        <w:rPr>
          <w:color w:val="252525"/>
          <w:sz w:val="19"/>
        </w:rPr>
        <w:t>IV</w:t>
      </w:r>
      <w:r>
        <w:rPr>
          <w:color w:val="252525"/>
          <w:spacing w:val="3"/>
          <w:sz w:val="19"/>
        </w:rPr>
        <w:t xml:space="preserve"> </w:t>
      </w:r>
      <w:r>
        <w:rPr>
          <w:color w:val="252525"/>
          <w:sz w:val="19"/>
        </w:rPr>
        <w:t>to</w:t>
      </w:r>
      <w:r>
        <w:rPr>
          <w:color w:val="252525"/>
          <w:spacing w:val="3"/>
          <w:sz w:val="19"/>
        </w:rPr>
        <w:t xml:space="preserve"> </w:t>
      </w:r>
      <w:r>
        <w:rPr>
          <w:color w:val="252525"/>
          <w:sz w:val="19"/>
        </w:rPr>
        <w:t>identify</w:t>
      </w:r>
      <w:r>
        <w:rPr>
          <w:color w:val="252525"/>
          <w:spacing w:val="4"/>
          <w:sz w:val="19"/>
        </w:rPr>
        <w:t xml:space="preserve"> </w:t>
      </w:r>
      <w:r>
        <w:rPr>
          <w:color w:val="252525"/>
          <w:sz w:val="19"/>
        </w:rPr>
        <w:t>sewer</w:t>
      </w:r>
      <w:r>
        <w:rPr>
          <w:color w:val="252525"/>
          <w:spacing w:val="3"/>
          <w:sz w:val="19"/>
        </w:rPr>
        <w:t xml:space="preserve"> </w:t>
      </w:r>
      <w:r>
        <w:rPr>
          <w:color w:val="252525"/>
          <w:sz w:val="19"/>
        </w:rPr>
        <w:t>extension</w:t>
      </w:r>
      <w:r>
        <w:rPr>
          <w:color w:val="252525"/>
          <w:spacing w:val="4"/>
          <w:sz w:val="19"/>
        </w:rPr>
        <w:t xml:space="preserve"> </w:t>
      </w:r>
      <w:r>
        <w:rPr>
          <w:color w:val="252525"/>
          <w:spacing w:val="-2"/>
          <w:sz w:val="19"/>
        </w:rPr>
        <w:t>projects.</w:t>
      </w:r>
    </w:p>
    <w:p w14:paraId="123B5EF5" w14:textId="77777777" w:rsidR="00AC7BD6" w:rsidRDefault="00B1402D">
      <w:pPr>
        <w:pStyle w:val="ListParagraph"/>
        <w:numPr>
          <w:ilvl w:val="0"/>
          <w:numId w:val="2"/>
        </w:numPr>
        <w:tabs>
          <w:tab w:val="left" w:pos="688"/>
        </w:tabs>
        <w:ind w:left="688"/>
        <w:rPr>
          <w:sz w:val="19"/>
        </w:rPr>
      </w:pPr>
      <w:r>
        <w:rPr>
          <w:color w:val="252525"/>
          <w:sz w:val="19"/>
        </w:rPr>
        <w:t>DWR</w:t>
      </w:r>
      <w:r>
        <w:rPr>
          <w:color w:val="252525"/>
          <w:spacing w:val="1"/>
          <w:sz w:val="19"/>
        </w:rPr>
        <w:t xml:space="preserve"> </w:t>
      </w:r>
      <w:r>
        <w:rPr>
          <w:color w:val="252525"/>
          <w:sz w:val="19"/>
        </w:rPr>
        <w:t>will</w:t>
      </w:r>
      <w:r>
        <w:rPr>
          <w:color w:val="252525"/>
          <w:spacing w:val="1"/>
          <w:sz w:val="19"/>
        </w:rPr>
        <w:t xml:space="preserve"> </w:t>
      </w:r>
      <w:r>
        <w:rPr>
          <w:color w:val="252525"/>
          <w:sz w:val="19"/>
        </w:rPr>
        <w:t>increase</w:t>
      </w:r>
      <w:r>
        <w:rPr>
          <w:color w:val="252525"/>
          <w:spacing w:val="1"/>
          <w:sz w:val="19"/>
        </w:rPr>
        <w:t xml:space="preserve"> </w:t>
      </w:r>
      <w:r>
        <w:rPr>
          <w:color w:val="252525"/>
          <w:sz w:val="19"/>
        </w:rPr>
        <w:t>delivery</w:t>
      </w:r>
      <w:r>
        <w:rPr>
          <w:color w:val="252525"/>
          <w:spacing w:val="1"/>
          <w:sz w:val="19"/>
        </w:rPr>
        <w:t xml:space="preserve"> </w:t>
      </w:r>
      <w:r>
        <w:rPr>
          <w:color w:val="252525"/>
          <w:sz w:val="19"/>
        </w:rPr>
        <w:t>of</w:t>
      </w:r>
      <w:r>
        <w:rPr>
          <w:color w:val="252525"/>
          <w:spacing w:val="2"/>
          <w:sz w:val="19"/>
        </w:rPr>
        <w:t xml:space="preserve"> </w:t>
      </w:r>
      <w:r>
        <w:rPr>
          <w:color w:val="252525"/>
          <w:sz w:val="19"/>
        </w:rPr>
        <w:t>major</w:t>
      </w:r>
      <w:r>
        <w:rPr>
          <w:color w:val="252525"/>
          <w:spacing w:val="1"/>
          <w:sz w:val="19"/>
        </w:rPr>
        <w:t xml:space="preserve"> </w:t>
      </w:r>
      <w:r>
        <w:rPr>
          <w:color w:val="252525"/>
          <w:sz w:val="19"/>
        </w:rPr>
        <w:t>capital</w:t>
      </w:r>
      <w:r>
        <w:rPr>
          <w:color w:val="252525"/>
          <w:spacing w:val="1"/>
          <w:sz w:val="19"/>
        </w:rPr>
        <w:t xml:space="preserve"> </w:t>
      </w:r>
      <w:r>
        <w:rPr>
          <w:color w:val="252525"/>
          <w:sz w:val="19"/>
        </w:rPr>
        <w:t>projects</w:t>
      </w:r>
      <w:r>
        <w:rPr>
          <w:color w:val="252525"/>
          <w:spacing w:val="1"/>
          <w:sz w:val="19"/>
        </w:rPr>
        <w:t xml:space="preserve"> </w:t>
      </w:r>
      <w:r>
        <w:rPr>
          <w:color w:val="252525"/>
          <w:sz w:val="19"/>
        </w:rPr>
        <w:t>for</w:t>
      </w:r>
      <w:r>
        <w:rPr>
          <w:color w:val="252525"/>
          <w:spacing w:val="2"/>
          <w:sz w:val="19"/>
        </w:rPr>
        <w:t xml:space="preserve"> </w:t>
      </w:r>
      <w:r>
        <w:rPr>
          <w:color w:val="252525"/>
          <w:sz w:val="19"/>
        </w:rPr>
        <w:t>facilities</w:t>
      </w:r>
      <w:r>
        <w:rPr>
          <w:color w:val="252525"/>
          <w:spacing w:val="1"/>
          <w:sz w:val="19"/>
        </w:rPr>
        <w:t xml:space="preserve"> </w:t>
      </w:r>
      <w:r>
        <w:rPr>
          <w:color w:val="252525"/>
          <w:sz w:val="19"/>
        </w:rPr>
        <w:t>by</w:t>
      </w:r>
      <w:r>
        <w:rPr>
          <w:color w:val="252525"/>
          <w:spacing w:val="1"/>
          <w:sz w:val="19"/>
        </w:rPr>
        <w:t xml:space="preserve"> </w:t>
      </w:r>
      <w:r>
        <w:rPr>
          <w:color w:val="252525"/>
          <w:sz w:val="19"/>
        </w:rPr>
        <w:t>hiring</w:t>
      </w:r>
      <w:r>
        <w:rPr>
          <w:color w:val="252525"/>
          <w:spacing w:val="1"/>
          <w:sz w:val="19"/>
        </w:rPr>
        <w:t xml:space="preserve"> </w:t>
      </w:r>
      <w:r>
        <w:rPr>
          <w:color w:val="252525"/>
          <w:sz w:val="19"/>
        </w:rPr>
        <w:t>a</w:t>
      </w:r>
      <w:r>
        <w:rPr>
          <w:color w:val="252525"/>
          <w:spacing w:val="2"/>
          <w:sz w:val="19"/>
        </w:rPr>
        <w:t xml:space="preserve"> </w:t>
      </w:r>
      <w:r>
        <w:rPr>
          <w:color w:val="252525"/>
          <w:sz w:val="19"/>
        </w:rPr>
        <w:t>construction</w:t>
      </w:r>
      <w:r>
        <w:rPr>
          <w:color w:val="252525"/>
          <w:spacing w:val="1"/>
          <w:sz w:val="19"/>
        </w:rPr>
        <w:t xml:space="preserve"> </w:t>
      </w:r>
      <w:r>
        <w:rPr>
          <w:color w:val="252525"/>
          <w:sz w:val="19"/>
        </w:rPr>
        <w:t>project</w:t>
      </w:r>
      <w:r>
        <w:rPr>
          <w:color w:val="252525"/>
          <w:spacing w:val="1"/>
          <w:sz w:val="19"/>
        </w:rPr>
        <w:t xml:space="preserve"> </w:t>
      </w:r>
      <w:r>
        <w:rPr>
          <w:color w:val="252525"/>
          <w:sz w:val="19"/>
        </w:rPr>
        <w:t>manager</w:t>
      </w:r>
      <w:r>
        <w:rPr>
          <w:color w:val="252525"/>
          <w:spacing w:val="1"/>
          <w:sz w:val="19"/>
        </w:rPr>
        <w:t xml:space="preserve"> </w:t>
      </w:r>
      <w:r>
        <w:rPr>
          <w:color w:val="252525"/>
          <w:sz w:val="19"/>
        </w:rPr>
        <w:t>in</w:t>
      </w:r>
      <w:r>
        <w:rPr>
          <w:color w:val="252525"/>
          <w:spacing w:val="1"/>
          <w:sz w:val="19"/>
        </w:rPr>
        <w:t xml:space="preserve"> </w:t>
      </w:r>
      <w:r>
        <w:rPr>
          <w:color w:val="252525"/>
          <w:spacing w:val="-2"/>
          <w:sz w:val="19"/>
        </w:rPr>
        <w:t>2018.</w:t>
      </w:r>
    </w:p>
    <w:p w14:paraId="0AB68817" w14:textId="77777777" w:rsidR="00AC7BD6" w:rsidRDefault="00AC7BD6">
      <w:pPr>
        <w:pStyle w:val="BodyText"/>
        <w:spacing w:before="4"/>
        <w:rPr>
          <w:sz w:val="17"/>
        </w:rPr>
      </w:pPr>
    </w:p>
    <w:p w14:paraId="178F9ED8" w14:textId="77777777" w:rsidR="00AC7BD6" w:rsidRDefault="00B1402D">
      <w:pPr>
        <w:pStyle w:val="BodyText"/>
        <w:spacing w:before="121"/>
        <w:ind w:left="328"/>
        <w:rPr>
          <w:rFonts w:ascii="Roboto Medium"/>
        </w:rPr>
      </w:pPr>
      <w:r>
        <w:rPr>
          <w:rFonts w:ascii="Roboto Medium"/>
          <w:color w:val="252525"/>
        </w:rPr>
        <w:t>Long-Term</w:t>
      </w:r>
      <w:r>
        <w:rPr>
          <w:rFonts w:ascii="Roboto Medium"/>
          <w:color w:val="252525"/>
          <w:spacing w:val="2"/>
        </w:rPr>
        <w:t xml:space="preserve"> </w:t>
      </w:r>
      <w:r>
        <w:rPr>
          <w:rFonts w:ascii="Roboto Medium"/>
          <w:color w:val="252525"/>
        </w:rPr>
        <w:t>Departmental</w:t>
      </w:r>
      <w:r>
        <w:rPr>
          <w:rFonts w:ascii="Roboto Medium"/>
          <w:color w:val="252525"/>
          <w:spacing w:val="2"/>
        </w:rPr>
        <w:t xml:space="preserve"> </w:t>
      </w:r>
      <w:r>
        <w:rPr>
          <w:rFonts w:ascii="Roboto Medium"/>
          <w:color w:val="252525"/>
        </w:rPr>
        <w:t>Issues</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rPr>
        <w:t>Initiatives</w:t>
      </w:r>
      <w:r>
        <w:rPr>
          <w:rFonts w:ascii="Roboto Medium"/>
          <w:color w:val="252525"/>
          <w:spacing w:val="2"/>
        </w:rPr>
        <w:t xml:space="preserve"> </w:t>
      </w:r>
      <w:r>
        <w:rPr>
          <w:rFonts w:ascii="Roboto Medium"/>
          <w:color w:val="252525"/>
        </w:rPr>
        <w:t>for</w:t>
      </w:r>
      <w:r>
        <w:rPr>
          <w:rFonts w:ascii="Roboto Medium"/>
          <w:color w:val="252525"/>
          <w:spacing w:val="2"/>
        </w:rPr>
        <w:t xml:space="preserve"> </w:t>
      </w:r>
      <w:r>
        <w:rPr>
          <w:rFonts w:ascii="Roboto Medium"/>
          <w:color w:val="252525"/>
        </w:rPr>
        <w:t>FY</w:t>
      </w:r>
      <w:r>
        <w:rPr>
          <w:rFonts w:ascii="Roboto Medium"/>
          <w:color w:val="252525"/>
          <w:spacing w:val="2"/>
        </w:rPr>
        <w:t xml:space="preserve"> </w:t>
      </w:r>
      <w:r>
        <w:rPr>
          <w:rFonts w:ascii="Roboto Medium"/>
          <w:color w:val="252525"/>
        </w:rPr>
        <w:t>2019</w:t>
      </w:r>
      <w:r>
        <w:rPr>
          <w:rFonts w:ascii="Roboto Medium"/>
          <w:color w:val="252525"/>
          <w:spacing w:val="2"/>
        </w:rPr>
        <w:t xml:space="preserve"> </w:t>
      </w:r>
      <w:r>
        <w:rPr>
          <w:rFonts w:ascii="Roboto Medium"/>
          <w:color w:val="252525"/>
        </w:rPr>
        <w:t>and</w:t>
      </w:r>
      <w:r>
        <w:rPr>
          <w:rFonts w:ascii="Roboto Medium"/>
          <w:color w:val="252525"/>
          <w:spacing w:val="2"/>
        </w:rPr>
        <w:t xml:space="preserve"> </w:t>
      </w:r>
      <w:r>
        <w:rPr>
          <w:rFonts w:ascii="Roboto Medium"/>
          <w:color w:val="252525"/>
          <w:spacing w:val="-2"/>
        </w:rPr>
        <w:t>Beyond</w:t>
      </w:r>
    </w:p>
    <w:p w14:paraId="7BCD78B1" w14:textId="77777777" w:rsidR="00AC7BD6" w:rsidRDefault="00B1402D">
      <w:pPr>
        <w:pStyle w:val="ListParagraph"/>
        <w:numPr>
          <w:ilvl w:val="0"/>
          <w:numId w:val="1"/>
        </w:numPr>
        <w:tabs>
          <w:tab w:val="left" w:pos="687"/>
          <w:tab w:val="left" w:pos="688"/>
        </w:tabs>
        <w:rPr>
          <w:sz w:val="19"/>
        </w:rPr>
      </w:pPr>
      <w:r>
        <w:rPr>
          <w:color w:val="252525"/>
          <w:sz w:val="19"/>
        </w:rPr>
        <w:t>DWR</w:t>
      </w:r>
      <w:r>
        <w:rPr>
          <w:color w:val="252525"/>
          <w:spacing w:val="1"/>
          <w:sz w:val="19"/>
        </w:rPr>
        <w:t xml:space="preserve"> </w:t>
      </w:r>
      <w:r>
        <w:rPr>
          <w:color w:val="252525"/>
          <w:sz w:val="19"/>
        </w:rPr>
        <w:t>will</w:t>
      </w:r>
      <w:r>
        <w:rPr>
          <w:color w:val="252525"/>
          <w:spacing w:val="1"/>
          <w:sz w:val="19"/>
        </w:rPr>
        <w:t xml:space="preserve"> </w:t>
      </w:r>
      <w:r>
        <w:rPr>
          <w:color w:val="252525"/>
          <w:sz w:val="19"/>
        </w:rPr>
        <w:t>identify</w:t>
      </w:r>
      <w:r>
        <w:rPr>
          <w:color w:val="252525"/>
          <w:spacing w:val="2"/>
          <w:sz w:val="19"/>
        </w:rPr>
        <w:t xml:space="preserve"> </w:t>
      </w:r>
      <w:r>
        <w:rPr>
          <w:color w:val="252525"/>
          <w:sz w:val="19"/>
        </w:rPr>
        <w:t>new</w:t>
      </w:r>
      <w:r>
        <w:rPr>
          <w:color w:val="252525"/>
          <w:spacing w:val="1"/>
          <w:sz w:val="19"/>
        </w:rPr>
        <w:t xml:space="preserve"> </w:t>
      </w:r>
      <w:r>
        <w:rPr>
          <w:color w:val="252525"/>
          <w:sz w:val="19"/>
        </w:rPr>
        <w:t>stormwater</w:t>
      </w:r>
      <w:r>
        <w:rPr>
          <w:color w:val="252525"/>
          <w:spacing w:val="1"/>
          <w:sz w:val="19"/>
        </w:rPr>
        <w:t xml:space="preserve"> </w:t>
      </w:r>
      <w:r>
        <w:rPr>
          <w:color w:val="252525"/>
          <w:sz w:val="19"/>
        </w:rPr>
        <w:t>redevelopment</w:t>
      </w:r>
      <w:r>
        <w:rPr>
          <w:color w:val="252525"/>
          <w:spacing w:val="2"/>
          <w:sz w:val="19"/>
        </w:rPr>
        <w:t xml:space="preserve"> </w:t>
      </w:r>
      <w:r>
        <w:rPr>
          <w:color w:val="252525"/>
          <w:sz w:val="19"/>
        </w:rPr>
        <w:t>areas</w:t>
      </w:r>
      <w:r>
        <w:rPr>
          <w:color w:val="252525"/>
          <w:spacing w:val="1"/>
          <w:sz w:val="19"/>
        </w:rPr>
        <w:t xml:space="preserve"> </w:t>
      </w:r>
      <w:r>
        <w:rPr>
          <w:color w:val="252525"/>
          <w:sz w:val="19"/>
        </w:rPr>
        <w:t>by</w:t>
      </w:r>
      <w:r>
        <w:rPr>
          <w:color w:val="252525"/>
          <w:spacing w:val="1"/>
          <w:sz w:val="19"/>
        </w:rPr>
        <w:t xml:space="preserve"> </w:t>
      </w:r>
      <w:r>
        <w:rPr>
          <w:color w:val="252525"/>
          <w:sz w:val="19"/>
        </w:rPr>
        <w:t>partnering</w:t>
      </w:r>
      <w:r>
        <w:rPr>
          <w:color w:val="252525"/>
          <w:spacing w:val="2"/>
          <w:sz w:val="19"/>
        </w:rPr>
        <w:t xml:space="preserve"> </w:t>
      </w:r>
      <w:r>
        <w:rPr>
          <w:color w:val="252525"/>
          <w:sz w:val="19"/>
        </w:rPr>
        <w:t>with</w:t>
      </w:r>
      <w:r>
        <w:rPr>
          <w:color w:val="252525"/>
          <w:spacing w:val="1"/>
          <w:sz w:val="19"/>
        </w:rPr>
        <w:t xml:space="preserve"> </w:t>
      </w:r>
      <w:r>
        <w:rPr>
          <w:color w:val="252525"/>
          <w:sz w:val="19"/>
        </w:rPr>
        <w:t>other</w:t>
      </w:r>
      <w:r>
        <w:rPr>
          <w:color w:val="252525"/>
          <w:spacing w:val="2"/>
          <w:sz w:val="19"/>
        </w:rPr>
        <w:t xml:space="preserve"> </w:t>
      </w:r>
      <w:r>
        <w:rPr>
          <w:color w:val="252525"/>
          <w:sz w:val="19"/>
        </w:rPr>
        <w:t>organizations</w:t>
      </w:r>
      <w:r>
        <w:rPr>
          <w:color w:val="252525"/>
          <w:spacing w:val="1"/>
          <w:sz w:val="19"/>
        </w:rPr>
        <w:t xml:space="preserve"> </w:t>
      </w:r>
      <w:r>
        <w:rPr>
          <w:color w:val="252525"/>
          <w:sz w:val="19"/>
        </w:rPr>
        <w:t>and</w:t>
      </w:r>
      <w:r>
        <w:rPr>
          <w:color w:val="252525"/>
          <w:spacing w:val="1"/>
          <w:sz w:val="19"/>
        </w:rPr>
        <w:t xml:space="preserve"> </w:t>
      </w:r>
      <w:r>
        <w:rPr>
          <w:color w:val="252525"/>
          <w:sz w:val="19"/>
        </w:rPr>
        <w:t>utilizing</w:t>
      </w:r>
      <w:r>
        <w:rPr>
          <w:color w:val="252525"/>
          <w:spacing w:val="2"/>
          <w:sz w:val="19"/>
        </w:rPr>
        <w:t xml:space="preserve"> </w:t>
      </w:r>
      <w:r>
        <w:rPr>
          <w:color w:val="252525"/>
          <w:sz w:val="19"/>
        </w:rPr>
        <w:t>our</w:t>
      </w:r>
      <w:r>
        <w:rPr>
          <w:color w:val="252525"/>
          <w:spacing w:val="1"/>
          <w:sz w:val="19"/>
        </w:rPr>
        <w:t xml:space="preserve"> </w:t>
      </w:r>
      <w:r>
        <w:rPr>
          <w:color w:val="252525"/>
          <w:sz w:val="19"/>
        </w:rPr>
        <w:t>GIS</w:t>
      </w:r>
      <w:r>
        <w:rPr>
          <w:color w:val="252525"/>
          <w:spacing w:val="1"/>
          <w:sz w:val="19"/>
        </w:rPr>
        <w:t xml:space="preserve"> </w:t>
      </w:r>
      <w:r>
        <w:rPr>
          <w:color w:val="252525"/>
          <w:spacing w:val="-2"/>
          <w:sz w:val="19"/>
        </w:rPr>
        <w:t>system.</w:t>
      </w:r>
    </w:p>
    <w:p w14:paraId="149C0F4C" w14:textId="77777777" w:rsidR="00AC7BD6" w:rsidRDefault="00B1402D">
      <w:pPr>
        <w:pStyle w:val="ListParagraph"/>
        <w:numPr>
          <w:ilvl w:val="0"/>
          <w:numId w:val="1"/>
        </w:numPr>
        <w:tabs>
          <w:tab w:val="left" w:pos="687"/>
          <w:tab w:val="left" w:pos="688"/>
        </w:tabs>
        <w:spacing w:before="51"/>
        <w:rPr>
          <w:sz w:val="19"/>
        </w:rPr>
      </w:pPr>
      <w:r>
        <w:rPr>
          <w:color w:val="252525"/>
          <w:sz w:val="19"/>
        </w:rPr>
        <w:t>DWR</w:t>
      </w:r>
      <w:r>
        <w:rPr>
          <w:color w:val="252525"/>
          <w:spacing w:val="1"/>
          <w:sz w:val="19"/>
        </w:rPr>
        <w:t xml:space="preserve"> </w:t>
      </w:r>
      <w:r>
        <w:rPr>
          <w:color w:val="252525"/>
          <w:sz w:val="19"/>
        </w:rPr>
        <w:t>will</w:t>
      </w:r>
      <w:r>
        <w:rPr>
          <w:color w:val="252525"/>
          <w:spacing w:val="2"/>
          <w:sz w:val="19"/>
        </w:rPr>
        <w:t xml:space="preserve"> </w:t>
      </w:r>
      <w:r>
        <w:rPr>
          <w:color w:val="252525"/>
          <w:sz w:val="19"/>
        </w:rPr>
        <w:t>partner</w:t>
      </w:r>
      <w:r>
        <w:rPr>
          <w:color w:val="252525"/>
          <w:spacing w:val="2"/>
          <w:sz w:val="19"/>
        </w:rPr>
        <w:t xml:space="preserve"> </w:t>
      </w:r>
      <w:r>
        <w:rPr>
          <w:color w:val="252525"/>
          <w:sz w:val="19"/>
        </w:rPr>
        <w:t>with</w:t>
      </w:r>
      <w:r>
        <w:rPr>
          <w:color w:val="252525"/>
          <w:spacing w:val="2"/>
          <w:sz w:val="19"/>
        </w:rPr>
        <w:t xml:space="preserve"> </w:t>
      </w:r>
      <w:r>
        <w:rPr>
          <w:color w:val="252525"/>
          <w:sz w:val="19"/>
        </w:rPr>
        <w:t>parks</w:t>
      </w:r>
      <w:r>
        <w:rPr>
          <w:color w:val="252525"/>
          <w:spacing w:val="2"/>
          <w:sz w:val="19"/>
        </w:rPr>
        <w:t xml:space="preserve"> </w:t>
      </w:r>
      <w:r>
        <w:rPr>
          <w:color w:val="252525"/>
          <w:sz w:val="19"/>
        </w:rPr>
        <w:t>and</w:t>
      </w:r>
      <w:r>
        <w:rPr>
          <w:color w:val="252525"/>
          <w:spacing w:val="2"/>
          <w:sz w:val="19"/>
        </w:rPr>
        <w:t xml:space="preserve"> </w:t>
      </w:r>
      <w:r>
        <w:rPr>
          <w:color w:val="252525"/>
          <w:sz w:val="19"/>
        </w:rPr>
        <w:t>rec</w:t>
      </w:r>
      <w:r>
        <w:rPr>
          <w:color w:val="252525"/>
          <w:spacing w:val="2"/>
          <w:sz w:val="19"/>
        </w:rPr>
        <w:t xml:space="preserve"> </w:t>
      </w:r>
      <w:r>
        <w:rPr>
          <w:color w:val="252525"/>
          <w:sz w:val="19"/>
        </w:rPr>
        <w:t>to</w:t>
      </w:r>
      <w:r>
        <w:rPr>
          <w:color w:val="252525"/>
          <w:spacing w:val="2"/>
          <w:sz w:val="19"/>
        </w:rPr>
        <w:t xml:space="preserve"> </w:t>
      </w:r>
      <w:r>
        <w:rPr>
          <w:color w:val="252525"/>
          <w:sz w:val="19"/>
        </w:rPr>
        <w:t>review</w:t>
      </w:r>
      <w:r>
        <w:rPr>
          <w:color w:val="252525"/>
          <w:spacing w:val="2"/>
          <w:sz w:val="19"/>
        </w:rPr>
        <w:t xml:space="preserve"> </w:t>
      </w:r>
      <w:r>
        <w:rPr>
          <w:color w:val="252525"/>
          <w:sz w:val="19"/>
        </w:rPr>
        <w:t>master</w:t>
      </w:r>
      <w:r>
        <w:rPr>
          <w:color w:val="252525"/>
          <w:spacing w:val="2"/>
          <w:sz w:val="19"/>
        </w:rPr>
        <w:t xml:space="preserve"> </w:t>
      </w:r>
      <w:r>
        <w:rPr>
          <w:color w:val="252525"/>
          <w:sz w:val="19"/>
        </w:rPr>
        <w:t>plans</w:t>
      </w:r>
      <w:r>
        <w:rPr>
          <w:color w:val="252525"/>
          <w:spacing w:val="1"/>
          <w:sz w:val="19"/>
        </w:rPr>
        <w:t xml:space="preserve"> </w:t>
      </w:r>
      <w:r>
        <w:rPr>
          <w:color w:val="252525"/>
          <w:sz w:val="19"/>
        </w:rPr>
        <w:t>and</w:t>
      </w:r>
      <w:r>
        <w:rPr>
          <w:color w:val="252525"/>
          <w:spacing w:val="2"/>
          <w:sz w:val="19"/>
        </w:rPr>
        <w:t xml:space="preserve"> </w:t>
      </w:r>
      <w:r>
        <w:rPr>
          <w:color w:val="252525"/>
          <w:sz w:val="19"/>
        </w:rPr>
        <w:t>coordinate</w:t>
      </w:r>
      <w:r>
        <w:rPr>
          <w:color w:val="252525"/>
          <w:spacing w:val="2"/>
          <w:sz w:val="19"/>
        </w:rPr>
        <w:t xml:space="preserve"> </w:t>
      </w:r>
      <w:r>
        <w:rPr>
          <w:color w:val="252525"/>
          <w:sz w:val="19"/>
        </w:rPr>
        <w:t>trial</w:t>
      </w:r>
      <w:r>
        <w:rPr>
          <w:color w:val="252525"/>
          <w:spacing w:val="2"/>
          <w:sz w:val="19"/>
        </w:rPr>
        <w:t xml:space="preserve"> </w:t>
      </w:r>
      <w:r>
        <w:rPr>
          <w:color w:val="252525"/>
          <w:sz w:val="19"/>
        </w:rPr>
        <w:t>and</w:t>
      </w:r>
      <w:r>
        <w:rPr>
          <w:color w:val="252525"/>
          <w:spacing w:val="2"/>
          <w:sz w:val="19"/>
        </w:rPr>
        <w:t xml:space="preserve"> </w:t>
      </w:r>
      <w:r>
        <w:rPr>
          <w:color w:val="252525"/>
          <w:sz w:val="19"/>
        </w:rPr>
        <w:t>greenway</w:t>
      </w:r>
      <w:r>
        <w:rPr>
          <w:color w:val="252525"/>
          <w:spacing w:val="2"/>
          <w:sz w:val="19"/>
        </w:rPr>
        <w:t xml:space="preserve"> </w:t>
      </w:r>
      <w:r>
        <w:rPr>
          <w:color w:val="252525"/>
          <w:spacing w:val="-2"/>
          <w:sz w:val="19"/>
        </w:rPr>
        <w:t>connections.</w:t>
      </w:r>
    </w:p>
    <w:p w14:paraId="420386CA" w14:textId="77777777" w:rsidR="00AC7BD6" w:rsidRDefault="00B1402D">
      <w:pPr>
        <w:pStyle w:val="ListParagraph"/>
        <w:numPr>
          <w:ilvl w:val="0"/>
          <w:numId w:val="1"/>
        </w:numPr>
        <w:tabs>
          <w:tab w:val="left" w:pos="687"/>
          <w:tab w:val="left" w:pos="688"/>
        </w:tabs>
        <w:rPr>
          <w:sz w:val="19"/>
        </w:rPr>
      </w:pPr>
      <w:r>
        <w:rPr>
          <w:color w:val="252525"/>
          <w:sz w:val="19"/>
        </w:rPr>
        <w:t>Continue to</w:t>
      </w:r>
      <w:r>
        <w:rPr>
          <w:color w:val="252525"/>
          <w:spacing w:val="1"/>
          <w:sz w:val="19"/>
        </w:rPr>
        <w:t xml:space="preserve"> </w:t>
      </w:r>
      <w:r>
        <w:rPr>
          <w:color w:val="252525"/>
          <w:sz w:val="19"/>
        </w:rPr>
        <w:t>pursue long-term</w:t>
      </w:r>
      <w:r>
        <w:rPr>
          <w:color w:val="252525"/>
          <w:spacing w:val="1"/>
          <w:sz w:val="19"/>
        </w:rPr>
        <w:t xml:space="preserve"> </w:t>
      </w:r>
      <w:r>
        <w:rPr>
          <w:color w:val="252525"/>
          <w:sz w:val="19"/>
        </w:rPr>
        <w:t xml:space="preserve">water </w:t>
      </w:r>
      <w:r>
        <w:rPr>
          <w:color w:val="252525"/>
          <w:spacing w:val="-2"/>
          <w:sz w:val="19"/>
        </w:rPr>
        <w:t>supply.</w:t>
      </w:r>
    </w:p>
    <w:p w14:paraId="1C56C55B" w14:textId="77777777" w:rsidR="00AC7BD6" w:rsidRDefault="00B1402D">
      <w:pPr>
        <w:pStyle w:val="ListParagraph"/>
        <w:numPr>
          <w:ilvl w:val="0"/>
          <w:numId w:val="1"/>
        </w:numPr>
        <w:tabs>
          <w:tab w:val="left" w:pos="687"/>
          <w:tab w:val="left" w:pos="688"/>
        </w:tabs>
        <w:rPr>
          <w:sz w:val="19"/>
        </w:rPr>
      </w:pPr>
      <w:r>
        <w:rPr>
          <w:color w:val="252525"/>
          <w:sz w:val="19"/>
        </w:rPr>
        <w:t>Continue to rehabilitate the</w:t>
      </w:r>
      <w:r>
        <w:rPr>
          <w:color w:val="252525"/>
          <w:spacing w:val="1"/>
          <w:sz w:val="19"/>
        </w:rPr>
        <w:t xml:space="preserve"> </w:t>
      </w:r>
      <w:r>
        <w:rPr>
          <w:color w:val="252525"/>
          <w:sz w:val="19"/>
        </w:rPr>
        <w:t>water distribution system</w:t>
      </w:r>
      <w:r>
        <w:rPr>
          <w:color w:val="252525"/>
          <w:spacing w:val="1"/>
          <w:sz w:val="19"/>
        </w:rPr>
        <w:t xml:space="preserve"> </w:t>
      </w:r>
      <w:r>
        <w:rPr>
          <w:color w:val="252525"/>
          <w:sz w:val="19"/>
        </w:rPr>
        <w:t>with a focus</w:t>
      </w:r>
      <w:r>
        <w:rPr>
          <w:color w:val="252525"/>
          <w:spacing w:val="1"/>
          <w:sz w:val="19"/>
        </w:rPr>
        <w:t xml:space="preserve"> </w:t>
      </w:r>
      <w:r>
        <w:rPr>
          <w:color w:val="252525"/>
          <w:sz w:val="19"/>
        </w:rPr>
        <w:t xml:space="preserve">on </w:t>
      </w:r>
      <w:r>
        <w:rPr>
          <w:color w:val="252525"/>
          <w:spacing w:val="-2"/>
          <w:sz w:val="19"/>
        </w:rPr>
        <w:t>PCCP.</w:t>
      </w:r>
    </w:p>
    <w:p w14:paraId="47DE02F5" w14:textId="77777777" w:rsidR="00AC7BD6" w:rsidRDefault="00B1402D">
      <w:pPr>
        <w:pStyle w:val="ListParagraph"/>
        <w:numPr>
          <w:ilvl w:val="0"/>
          <w:numId w:val="1"/>
        </w:numPr>
        <w:tabs>
          <w:tab w:val="left" w:pos="687"/>
          <w:tab w:val="left" w:pos="688"/>
        </w:tabs>
        <w:spacing w:before="51"/>
        <w:rPr>
          <w:sz w:val="19"/>
        </w:rPr>
      </w:pPr>
      <w:r>
        <w:rPr>
          <w:color w:val="252525"/>
          <w:sz w:val="19"/>
        </w:rPr>
        <w:t>Continue to rehabilitate the sewage</w:t>
      </w:r>
      <w:r>
        <w:rPr>
          <w:color w:val="252525"/>
          <w:spacing w:val="1"/>
          <w:sz w:val="19"/>
        </w:rPr>
        <w:t xml:space="preserve"> </w:t>
      </w:r>
      <w:r>
        <w:rPr>
          <w:color w:val="252525"/>
          <w:sz w:val="19"/>
        </w:rPr>
        <w:t>facilities and collection system to</w:t>
      </w:r>
      <w:r>
        <w:rPr>
          <w:color w:val="252525"/>
          <w:spacing w:val="1"/>
          <w:sz w:val="19"/>
        </w:rPr>
        <w:t xml:space="preserve"> </w:t>
      </w:r>
      <w:r>
        <w:rPr>
          <w:color w:val="252525"/>
          <w:sz w:val="19"/>
        </w:rPr>
        <w:t xml:space="preserve">maintain peak </w:t>
      </w:r>
      <w:r>
        <w:rPr>
          <w:color w:val="252525"/>
          <w:spacing w:val="-2"/>
          <w:sz w:val="19"/>
        </w:rPr>
        <w:t>operations.</w:t>
      </w:r>
    </w:p>
    <w:p w14:paraId="2B24551C" w14:textId="77777777" w:rsidR="00AC7BD6" w:rsidRDefault="00B1402D">
      <w:pPr>
        <w:pStyle w:val="ListParagraph"/>
        <w:numPr>
          <w:ilvl w:val="0"/>
          <w:numId w:val="1"/>
        </w:numPr>
        <w:tabs>
          <w:tab w:val="left" w:pos="687"/>
          <w:tab w:val="left" w:pos="688"/>
        </w:tabs>
        <w:rPr>
          <w:sz w:val="19"/>
        </w:rPr>
      </w:pPr>
      <w:r>
        <w:rPr>
          <w:color w:val="252525"/>
          <w:sz w:val="19"/>
        </w:rPr>
        <w:t>Engage</w:t>
      </w:r>
      <w:r>
        <w:rPr>
          <w:color w:val="252525"/>
          <w:spacing w:val="3"/>
          <w:sz w:val="19"/>
        </w:rPr>
        <w:t xml:space="preserve"> </w:t>
      </w:r>
      <w:r>
        <w:rPr>
          <w:color w:val="252525"/>
          <w:sz w:val="19"/>
        </w:rPr>
        <w:t>in</w:t>
      </w:r>
      <w:r>
        <w:rPr>
          <w:color w:val="252525"/>
          <w:spacing w:val="3"/>
          <w:sz w:val="19"/>
        </w:rPr>
        <w:t xml:space="preserve"> </w:t>
      </w:r>
      <w:r>
        <w:rPr>
          <w:color w:val="252525"/>
          <w:sz w:val="19"/>
        </w:rPr>
        <w:t>further</w:t>
      </w:r>
      <w:r>
        <w:rPr>
          <w:color w:val="252525"/>
          <w:spacing w:val="4"/>
          <w:sz w:val="19"/>
        </w:rPr>
        <w:t xml:space="preserve"> </w:t>
      </w:r>
      <w:r>
        <w:rPr>
          <w:color w:val="252525"/>
          <w:sz w:val="19"/>
        </w:rPr>
        <w:t>communication</w:t>
      </w:r>
      <w:r>
        <w:rPr>
          <w:color w:val="252525"/>
          <w:spacing w:val="3"/>
          <w:sz w:val="19"/>
        </w:rPr>
        <w:t xml:space="preserve"> </w:t>
      </w:r>
      <w:r>
        <w:rPr>
          <w:color w:val="252525"/>
          <w:sz w:val="19"/>
        </w:rPr>
        <w:t>with</w:t>
      </w:r>
      <w:r>
        <w:rPr>
          <w:color w:val="252525"/>
          <w:spacing w:val="3"/>
          <w:sz w:val="19"/>
        </w:rPr>
        <w:t xml:space="preserve"> </w:t>
      </w:r>
      <w:r>
        <w:rPr>
          <w:color w:val="252525"/>
          <w:sz w:val="19"/>
        </w:rPr>
        <w:t>local</w:t>
      </w:r>
      <w:r>
        <w:rPr>
          <w:color w:val="252525"/>
          <w:spacing w:val="4"/>
          <w:sz w:val="19"/>
        </w:rPr>
        <w:t xml:space="preserve"> </w:t>
      </w:r>
      <w:r>
        <w:rPr>
          <w:color w:val="252525"/>
          <w:sz w:val="19"/>
        </w:rPr>
        <w:t>municipalities</w:t>
      </w:r>
      <w:r>
        <w:rPr>
          <w:color w:val="252525"/>
          <w:spacing w:val="3"/>
          <w:sz w:val="19"/>
        </w:rPr>
        <w:t xml:space="preserve"> </w:t>
      </w:r>
      <w:r>
        <w:rPr>
          <w:color w:val="252525"/>
          <w:sz w:val="19"/>
        </w:rPr>
        <w:t>within</w:t>
      </w:r>
      <w:r>
        <w:rPr>
          <w:color w:val="252525"/>
          <w:spacing w:val="3"/>
          <w:sz w:val="19"/>
        </w:rPr>
        <w:t xml:space="preserve"> </w:t>
      </w:r>
      <w:r>
        <w:rPr>
          <w:color w:val="252525"/>
          <w:sz w:val="19"/>
        </w:rPr>
        <w:t>Gwinnett</w:t>
      </w:r>
      <w:r>
        <w:rPr>
          <w:color w:val="252525"/>
          <w:spacing w:val="4"/>
          <w:sz w:val="19"/>
        </w:rPr>
        <w:t xml:space="preserve"> </w:t>
      </w:r>
      <w:r>
        <w:rPr>
          <w:color w:val="252525"/>
          <w:sz w:val="19"/>
        </w:rPr>
        <w:t>County</w:t>
      </w:r>
      <w:r>
        <w:rPr>
          <w:color w:val="252525"/>
          <w:spacing w:val="3"/>
          <w:sz w:val="19"/>
        </w:rPr>
        <w:t xml:space="preserve"> </w:t>
      </w:r>
      <w:r>
        <w:rPr>
          <w:color w:val="252525"/>
          <w:sz w:val="19"/>
        </w:rPr>
        <w:t>to</w:t>
      </w:r>
      <w:r>
        <w:rPr>
          <w:color w:val="252525"/>
          <w:spacing w:val="3"/>
          <w:sz w:val="19"/>
        </w:rPr>
        <w:t xml:space="preserve"> </w:t>
      </w:r>
      <w:r>
        <w:rPr>
          <w:color w:val="252525"/>
          <w:sz w:val="19"/>
        </w:rPr>
        <w:t>discuss</w:t>
      </w:r>
      <w:r>
        <w:rPr>
          <w:color w:val="252525"/>
          <w:spacing w:val="4"/>
          <w:sz w:val="19"/>
        </w:rPr>
        <w:t xml:space="preserve"> </w:t>
      </w:r>
      <w:r>
        <w:rPr>
          <w:color w:val="252525"/>
          <w:sz w:val="19"/>
        </w:rPr>
        <w:t>economic</w:t>
      </w:r>
      <w:r>
        <w:rPr>
          <w:color w:val="252525"/>
          <w:spacing w:val="3"/>
          <w:sz w:val="19"/>
        </w:rPr>
        <w:t xml:space="preserve"> </w:t>
      </w:r>
      <w:r>
        <w:rPr>
          <w:color w:val="252525"/>
          <w:sz w:val="19"/>
        </w:rPr>
        <w:t>development</w:t>
      </w:r>
      <w:r>
        <w:rPr>
          <w:color w:val="252525"/>
          <w:spacing w:val="3"/>
          <w:sz w:val="19"/>
        </w:rPr>
        <w:t xml:space="preserve"> </w:t>
      </w:r>
      <w:r>
        <w:rPr>
          <w:color w:val="252525"/>
          <w:spacing w:val="-2"/>
          <w:sz w:val="19"/>
        </w:rPr>
        <w:t>initiatives.</w:t>
      </w:r>
    </w:p>
    <w:p w14:paraId="2BE1E06D" w14:textId="77777777" w:rsidR="00AC7BD6" w:rsidRDefault="00B1402D">
      <w:pPr>
        <w:pStyle w:val="ListParagraph"/>
        <w:numPr>
          <w:ilvl w:val="0"/>
          <w:numId w:val="1"/>
        </w:numPr>
        <w:tabs>
          <w:tab w:val="left" w:pos="687"/>
          <w:tab w:val="left" w:pos="688"/>
        </w:tabs>
        <w:rPr>
          <w:sz w:val="19"/>
        </w:rPr>
      </w:pPr>
      <w:r>
        <w:rPr>
          <w:color w:val="252525"/>
          <w:sz w:val="19"/>
        </w:rPr>
        <w:t>Maintain financial</w:t>
      </w:r>
      <w:r>
        <w:rPr>
          <w:color w:val="252525"/>
          <w:spacing w:val="1"/>
          <w:sz w:val="19"/>
        </w:rPr>
        <w:t xml:space="preserve"> </w:t>
      </w:r>
      <w:r>
        <w:rPr>
          <w:color w:val="252525"/>
          <w:sz w:val="19"/>
        </w:rPr>
        <w:t>viability</w:t>
      </w:r>
      <w:r>
        <w:rPr>
          <w:color w:val="252525"/>
          <w:spacing w:val="1"/>
          <w:sz w:val="19"/>
        </w:rPr>
        <w:t xml:space="preserve"> </w:t>
      </w:r>
      <w:r>
        <w:rPr>
          <w:color w:val="252525"/>
          <w:sz w:val="19"/>
        </w:rPr>
        <w:t>for</w:t>
      </w:r>
      <w:r>
        <w:rPr>
          <w:color w:val="252525"/>
          <w:spacing w:val="1"/>
          <w:sz w:val="19"/>
        </w:rPr>
        <w:t xml:space="preserve"> </w:t>
      </w:r>
      <w:r>
        <w:rPr>
          <w:color w:val="252525"/>
          <w:sz w:val="19"/>
        </w:rPr>
        <w:t>the</w:t>
      </w:r>
      <w:r>
        <w:rPr>
          <w:color w:val="252525"/>
          <w:spacing w:val="1"/>
          <w:sz w:val="19"/>
        </w:rPr>
        <w:t xml:space="preserve"> </w:t>
      </w:r>
      <w:r>
        <w:rPr>
          <w:color w:val="252525"/>
          <w:sz w:val="19"/>
        </w:rPr>
        <w:t>operating</w:t>
      </w:r>
      <w:r>
        <w:rPr>
          <w:color w:val="252525"/>
          <w:spacing w:val="1"/>
          <w:sz w:val="19"/>
        </w:rPr>
        <w:t xml:space="preserve"> </w:t>
      </w:r>
      <w:r>
        <w:rPr>
          <w:color w:val="252525"/>
          <w:sz w:val="19"/>
        </w:rPr>
        <w:t>and</w:t>
      </w:r>
      <w:r>
        <w:rPr>
          <w:color w:val="252525"/>
          <w:spacing w:val="1"/>
          <w:sz w:val="19"/>
        </w:rPr>
        <w:t xml:space="preserve"> </w:t>
      </w:r>
      <w:r>
        <w:rPr>
          <w:color w:val="252525"/>
          <w:sz w:val="19"/>
        </w:rPr>
        <w:t>capital</w:t>
      </w:r>
      <w:r>
        <w:rPr>
          <w:color w:val="252525"/>
          <w:spacing w:val="1"/>
          <w:sz w:val="19"/>
        </w:rPr>
        <w:t xml:space="preserve"> </w:t>
      </w:r>
      <w:r>
        <w:rPr>
          <w:color w:val="252525"/>
          <w:sz w:val="19"/>
        </w:rPr>
        <w:t>budget</w:t>
      </w:r>
      <w:r>
        <w:rPr>
          <w:color w:val="252525"/>
          <w:spacing w:val="1"/>
          <w:sz w:val="19"/>
        </w:rPr>
        <w:t xml:space="preserve"> </w:t>
      </w:r>
      <w:r>
        <w:rPr>
          <w:color w:val="252525"/>
          <w:sz w:val="19"/>
        </w:rPr>
        <w:t>through</w:t>
      </w:r>
      <w:r>
        <w:rPr>
          <w:color w:val="252525"/>
          <w:spacing w:val="1"/>
          <w:sz w:val="19"/>
        </w:rPr>
        <w:t xml:space="preserve"> </w:t>
      </w:r>
      <w:r>
        <w:rPr>
          <w:color w:val="252525"/>
          <w:sz w:val="19"/>
        </w:rPr>
        <w:t>proper</w:t>
      </w:r>
      <w:r>
        <w:rPr>
          <w:color w:val="252525"/>
          <w:spacing w:val="1"/>
          <w:sz w:val="19"/>
        </w:rPr>
        <w:t xml:space="preserve"> </w:t>
      </w:r>
      <w:r>
        <w:rPr>
          <w:color w:val="252525"/>
          <w:spacing w:val="-2"/>
          <w:sz w:val="19"/>
        </w:rPr>
        <w:t>spending.</w:t>
      </w:r>
    </w:p>
    <w:p w14:paraId="136B737E" w14:textId="77777777" w:rsidR="00AC7BD6" w:rsidRDefault="00AC7BD6">
      <w:pPr>
        <w:pStyle w:val="BodyText"/>
        <w:spacing w:before="4"/>
        <w:rPr>
          <w:sz w:val="17"/>
        </w:rPr>
      </w:pPr>
    </w:p>
    <w:p w14:paraId="1C3A5D9A" w14:textId="77777777" w:rsidR="00AC7BD6" w:rsidRDefault="00B1402D">
      <w:pPr>
        <w:pStyle w:val="Heading4"/>
        <w:tabs>
          <w:tab w:val="left" w:pos="3918"/>
          <w:tab w:val="left" w:pos="11387"/>
        </w:tabs>
        <w:spacing w:before="121"/>
      </w:pPr>
      <w:r>
        <w:rPr>
          <w:color w:val="252525"/>
          <w:shd w:val="clear" w:color="auto" w:fill="D9D9D9"/>
        </w:rPr>
        <w:tab/>
        <w:t>Water</w:t>
      </w:r>
      <w:r>
        <w:rPr>
          <w:color w:val="252525"/>
          <w:spacing w:val="4"/>
          <w:shd w:val="clear" w:color="auto" w:fill="D9D9D9"/>
        </w:rPr>
        <w:t xml:space="preserve"> </w:t>
      </w:r>
      <w:r>
        <w:rPr>
          <w:color w:val="252525"/>
          <w:shd w:val="clear" w:color="auto" w:fill="D9D9D9"/>
        </w:rPr>
        <w:t>Resources</w:t>
      </w:r>
      <w:r>
        <w:rPr>
          <w:color w:val="252525"/>
          <w:spacing w:val="4"/>
          <w:shd w:val="clear" w:color="auto" w:fill="D9D9D9"/>
        </w:rPr>
        <w:t xml:space="preserve"> </w:t>
      </w:r>
      <w:r>
        <w:rPr>
          <w:color w:val="252525"/>
          <w:shd w:val="clear" w:color="auto" w:fill="D9D9D9"/>
        </w:rPr>
        <w:t>–</w:t>
      </w:r>
      <w:r>
        <w:rPr>
          <w:color w:val="252525"/>
          <w:spacing w:val="4"/>
          <w:shd w:val="clear" w:color="auto" w:fill="D9D9D9"/>
        </w:rPr>
        <w:t xml:space="preserve"> </w:t>
      </w:r>
      <w:r>
        <w:rPr>
          <w:color w:val="252525"/>
          <w:shd w:val="clear" w:color="auto" w:fill="D9D9D9"/>
        </w:rPr>
        <w:t>Appropriations</w:t>
      </w:r>
      <w:r>
        <w:rPr>
          <w:color w:val="252525"/>
          <w:spacing w:val="5"/>
          <w:shd w:val="clear" w:color="auto" w:fill="D9D9D9"/>
        </w:rPr>
        <w:t xml:space="preserve"> </w:t>
      </w:r>
      <w:r>
        <w:rPr>
          <w:color w:val="252525"/>
          <w:spacing w:val="-2"/>
          <w:shd w:val="clear" w:color="auto" w:fill="D9D9D9"/>
        </w:rPr>
        <w:t>Summary</w:t>
      </w:r>
      <w:r>
        <w:rPr>
          <w:color w:val="252525"/>
          <w:shd w:val="clear" w:color="auto" w:fill="D9D9D9"/>
        </w:rPr>
        <w:tab/>
      </w:r>
    </w:p>
    <w:p w14:paraId="06259299" w14:textId="77777777" w:rsidR="00AC7BD6" w:rsidRDefault="00AC7BD6">
      <w:pPr>
        <w:pStyle w:val="BodyText"/>
        <w:spacing w:before="11"/>
        <w:rPr>
          <w:rFonts w:ascii="Roboto"/>
          <w:b/>
          <w:sz w:val="18"/>
        </w:rPr>
      </w:pPr>
    </w:p>
    <w:p w14:paraId="6A75AD27" w14:textId="77777777" w:rsidR="00AC7BD6" w:rsidRDefault="00B1402D">
      <w:pPr>
        <w:pStyle w:val="BodyText"/>
        <w:tabs>
          <w:tab w:val="left" w:pos="5660"/>
          <w:tab w:val="left" w:pos="7297"/>
          <w:tab w:val="left" w:pos="8564"/>
          <w:tab w:val="left" w:pos="10129"/>
        </w:tabs>
        <w:spacing w:before="121" w:after="11"/>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645" w:type="dxa"/>
        <w:tblLayout w:type="fixed"/>
        <w:tblCellMar>
          <w:left w:w="0" w:type="dxa"/>
          <w:right w:w="0" w:type="dxa"/>
        </w:tblCellMar>
        <w:tblLook w:val="01E0" w:firstRow="1" w:lastRow="1" w:firstColumn="1" w:lastColumn="1" w:noHBand="0" w:noVBand="0"/>
      </w:tblPr>
      <w:tblGrid>
        <w:gridCol w:w="4225"/>
        <w:gridCol w:w="2391"/>
        <w:gridCol w:w="1431"/>
        <w:gridCol w:w="1431"/>
        <w:gridCol w:w="1283"/>
      </w:tblGrid>
      <w:tr w:rsidR="00AC7BD6" w14:paraId="755CF12F" w14:textId="77777777">
        <w:trPr>
          <w:trHeight w:val="275"/>
        </w:trPr>
        <w:tc>
          <w:tcPr>
            <w:tcW w:w="4225" w:type="dxa"/>
          </w:tcPr>
          <w:p w14:paraId="3F80AC80" w14:textId="77777777" w:rsidR="00AC7BD6" w:rsidRDefault="00B1402D">
            <w:pPr>
              <w:pStyle w:val="TableParagraph"/>
              <w:spacing w:before="40" w:line="216" w:lineRule="exact"/>
              <w:ind w:left="50"/>
              <w:rPr>
                <w:sz w:val="19"/>
              </w:rPr>
            </w:pPr>
            <w:r>
              <w:rPr>
                <w:color w:val="252525"/>
                <w:sz w:val="19"/>
              </w:rPr>
              <w:t>Personal</w:t>
            </w:r>
            <w:r>
              <w:rPr>
                <w:color w:val="252525"/>
                <w:spacing w:val="7"/>
                <w:sz w:val="19"/>
              </w:rPr>
              <w:t xml:space="preserve"> </w:t>
            </w:r>
            <w:r>
              <w:rPr>
                <w:color w:val="252525"/>
                <w:spacing w:val="-2"/>
                <w:sz w:val="19"/>
              </w:rPr>
              <w:t>Services</w:t>
            </w:r>
          </w:p>
        </w:tc>
        <w:tc>
          <w:tcPr>
            <w:tcW w:w="2391" w:type="dxa"/>
          </w:tcPr>
          <w:p w14:paraId="46668397" w14:textId="77777777" w:rsidR="00AC7BD6" w:rsidRDefault="00B1402D">
            <w:pPr>
              <w:pStyle w:val="TableParagraph"/>
              <w:spacing w:before="20"/>
              <w:ind w:right="196"/>
              <w:jc w:val="right"/>
              <w:rPr>
                <w:sz w:val="19"/>
              </w:rPr>
            </w:pPr>
            <w:r>
              <w:rPr>
                <w:color w:val="252525"/>
                <w:spacing w:val="-2"/>
                <w:sz w:val="19"/>
              </w:rPr>
              <w:t>41,097,536</w:t>
            </w:r>
          </w:p>
        </w:tc>
        <w:tc>
          <w:tcPr>
            <w:tcW w:w="1431" w:type="dxa"/>
          </w:tcPr>
          <w:p w14:paraId="65D31092" w14:textId="77777777" w:rsidR="00AC7BD6" w:rsidRDefault="00B1402D">
            <w:pPr>
              <w:pStyle w:val="TableParagraph"/>
              <w:spacing w:before="40" w:line="216" w:lineRule="exact"/>
              <w:ind w:right="197"/>
              <w:jc w:val="right"/>
              <w:rPr>
                <w:sz w:val="19"/>
              </w:rPr>
            </w:pPr>
            <w:r>
              <w:rPr>
                <w:color w:val="252525"/>
                <w:spacing w:val="-2"/>
                <w:sz w:val="19"/>
              </w:rPr>
              <w:t>44,421,945</w:t>
            </w:r>
          </w:p>
        </w:tc>
        <w:tc>
          <w:tcPr>
            <w:tcW w:w="1431" w:type="dxa"/>
          </w:tcPr>
          <w:p w14:paraId="6D2F8D46" w14:textId="77777777" w:rsidR="00AC7BD6" w:rsidRDefault="00B1402D">
            <w:pPr>
              <w:pStyle w:val="TableParagraph"/>
              <w:spacing w:before="20"/>
              <w:ind w:right="197"/>
              <w:jc w:val="right"/>
              <w:rPr>
                <w:sz w:val="19"/>
              </w:rPr>
            </w:pPr>
            <w:r>
              <w:rPr>
                <w:color w:val="252525"/>
                <w:spacing w:val="-2"/>
                <w:sz w:val="19"/>
              </w:rPr>
              <w:t>48,185,764</w:t>
            </w:r>
          </w:p>
        </w:tc>
        <w:tc>
          <w:tcPr>
            <w:tcW w:w="1283" w:type="dxa"/>
          </w:tcPr>
          <w:p w14:paraId="544BA745" w14:textId="77777777" w:rsidR="00AC7BD6" w:rsidRDefault="00B1402D">
            <w:pPr>
              <w:pStyle w:val="TableParagraph"/>
              <w:spacing w:before="20"/>
              <w:ind w:right="50"/>
              <w:jc w:val="right"/>
              <w:rPr>
                <w:sz w:val="19"/>
              </w:rPr>
            </w:pPr>
            <w:r>
              <w:rPr>
                <w:color w:val="252525"/>
                <w:spacing w:val="-2"/>
                <w:sz w:val="19"/>
              </w:rPr>
              <w:t>56,099,989</w:t>
            </w:r>
          </w:p>
        </w:tc>
      </w:tr>
      <w:tr w:rsidR="00AC7BD6" w14:paraId="28EF9029" w14:textId="77777777">
        <w:trPr>
          <w:trHeight w:val="278"/>
        </w:trPr>
        <w:tc>
          <w:tcPr>
            <w:tcW w:w="4225" w:type="dxa"/>
          </w:tcPr>
          <w:p w14:paraId="099D803A" w14:textId="77777777" w:rsidR="00AC7BD6" w:rsidRDefault="00B1402D">
            <w:pPr>
              <w:pStyle w:val="TableParagraph"/>
              <w:spacing w:before="43" w:line="216" w:lineRule="exact"/>
              <w:ind w:left="50"/>
              <w:rPr>
                <w:sz w:val="19"/>
              </w:rPr>
            </w:pPr>
            <w:r>
              <w:rPr>
                <w:color w:val="252525"/>
                <w:spacing w:val="-2"/>
                <w:sz w:val="19"/>
              </w:rPr>
              <w:t>Operations</w:t>
            </w:r>
          </w:p>
        </w:tc>
        <w:tc>
          <w:tcPr>
            <w:tcW w:w="2391" w:type="dxa"/>
          </w:tcPr>
          <w:p w14:paraId="7A4CF720" w14:textId="77777777" w:rsidR="00AC7BD6" w:rsidRDefault="00B1402D">
            <w:pPr>
              <w:pStyle w:val="TableParagraph"/>
              <w:spacing w:before="23"/>
              <w:ind w:right="196"/>
              <w:jc w:val="right"/>
              <w:rPr>
                <w:sz w:val="19"/>
              </w:rPr>
            </w:pPr>
            <w:r>
              <w:rPr>
                <w:color w:val="252525"/>
                <w:spacing w:val="-2"/>
                <w:sz w:val="19"/>
              </w:rPr>
              <w:t>56,686,870</w:t>
            </w:r>
          </w:p>
        </w:tc>
        <w:tc>
          <w:tcPr>
            <w:tcW w:w="1431" w:type="dxa"/>
          </w:tcPr>
          <w:p w14:paraId="75B18075" w14:textId="77777777" w:rsidR="00AC7BD6" w:rsidRDefault="00B1402D">
            <w:pPr>
              <w:pStyle w:val="TableParagraph"/>
              <w:spacing w:before="43" w:line="216" w:lineRule="exact"/>
              <w:ind w:right="197"/>
              <w:jc w:val="right"/>
              <w:rPr>
                <w:sz w:val="19"/>
              </w:rPr>
            </w:pPr>
            <w:r>
              <w:rPr>
                <w:color w:val="252525"/>
                <w:spacing w:val="-2"/>
                <w:sz w:val="19"/>
              </w:rPr>
              <w:t>59,807,512</w:t>
            </w:r>
          </w:p>
        </w:tc>
        <w:tc>
          <w:tcPr>
            <w:tcW w:w="1431" w:type="dxa"/>
          </w:tcPr>
          <w:p w14:paraId="3599EFD5" w14:textId="77777777" w:rsidR="00AC7BD6" w:rsidRDefault="00B1402D">
            <w:pPr>
              <w:pStyle w:val="TableParagraph"/>
              <w:spacing w:before="23"/>
              <w:ind w:right="197"/>
              <w:jc w:val="right"/>
              <w:rPr>
                <w:sz w:val="19"/>
              </w:rPr>
            </w:pPr>
            <w:r>
              <w:rPr>
                <w:color w:val="252525"/>
                <w:spacing w:val="-2"/>
                <w:sz w:val="19"/>
              </w:rPr>
              <w:t>59,995,311</w:t>
            </w:r>
          </w:p>
        </w:tc>
        <w:tc>
          <w:tcPr>
            <w:tcW w:w="1283" w:type="dxa"/>
          </w:tcPr>
          <w:p w14:paraId="6D92846F" w14:textId="77777777" w:rsidR="00AC7BD6" w:rsidRDefault="00B1402D">
            <w:pPr>
              <w:pStyle w:val="TableParagraph"/>
              <w:spacing w:before="23"/>
              <w:ind w:right="50"/>
              <w:jc w:val="right"/>
              <w:rPr>
                <w:sz w:val="19"/>
              </w:rPr>
            </w:pPr>
            <w:r>
              <w:rPr>
                <w:color w:val="252525"/>
                <w:spacing w:val="-2"/>
                <w:sz w:val="19"/>
              </w:rPr>
              <w:t>82,383,237</w:t>
            </w:r>
          </w:p>
        </w:tc>
      </w:tr>
      <w:tr w:rsidR="00AC7BD6" w14:paraId="5092241D" w14:textId="77777777">
        <w:trPr>
          <w:trHeight w:val="278"/>
        </w:trPr>
        <w:tc>
          <w:tcPr>
            <w:tcW w:w="4225" w:type="dxa"/>
          </w:tcPr>
          <w:p w14:paraId="097A35DC" w14:textId="77777777" w:rsidR="00AC7BD6" w:rsidRDefault="00B1402D">
            <w:pPr>
              <w:pStyle w:val="TableParagraph"/>
              <w:spacing w:before="43" w:line="216" w:lineRule="exact"/>
              <w:ind w:left="50"/>
              <w:rPr>
                <w:sz w:val="19"/>
              </w:rPr>
            </w:pPr>
            <w:r>
              <w:rPr>
                <w:color w:val="252525"/>
                <w:sz w:val="19"/>
              </w:rPr>
              <w:t>Debt</w:t>
            </w:r>
            <w:r>
              <w:rPr>
                <w:color w:val="252525"/>
                <w:spacing w:val="3"/>
                <w:sz w:val="19"/>
              </w:rPr>
              <w:t xml:space="preserve"> </w:t>
            </w:r>
            <w:r>
              <w:rPr>
                <w:color w:val="252525"/>
                <w:spacing w:val="-2"/>
                <w:sz w:val="19"/>
              </w:rPr>
              <w:t>Service</w:t>
            </w:r>
          </w:p>
        </w:tc>
        <w:tc>
          <w:tcPr>
            <w:tcW w:w="2391" w:type="dxa"/>
          </w:tcPr>
          <w:p w14:paraId="3070FEE8" w14:textId="77777777" w:rsidR="00AC7BD6" w:rsidRDefault="00B1402D">
            <w:pPr>
              <w:pStyle w:val="TableParagraph"/>
              <w:spacing w:before="23"/>
              <w:ind w:right="196"/>
              <w:jc w:val="right"/>
              <w:rPr>
                <w:sz w:val="19"/>
              </w:rPr>
            </w:pPr>
            <w:r>
              <w:rPr>
                <w:color w:val="252525"/>
                <w:spacing w:val="-2"/>
                <w:sz w:val="19"/>
              </w:rPr>
              <w:t>99,580,413</w:t>
            </w:r>
          </w:p>
        </w:tc>
        <w:tc>
          <w:tcPr>
            <w:tcW w:w="1431" w:type="dxa"/>
          </w:tcPr>
          <w:p w14:paraId="79EFD6C8" w14:textId="77777777" w:rsidR="00AC7BD6" w:rsidRDefault="00B1402D">
            <w:pPr>
              <w:pStyle w:val="TableParagraph"/>
              <w:spacing w:before="43" w:line="216" w:lineRule="exact"/>
              <w:ind w:right="197"/>
              <w:jc w:val="right"/>
              <w:rPr>
                <w:sz w:val="19"/>
              </w:rPr>
            </w:pPr>
            <w:r>
              <w:rPr>
                <w:color w:val="252525"/>
                <w:spacing w:val="-2"/>
                <w:sz w:val="19"/>
              </w:rPr>
              <w:t>95,359,223</w:t>
            </w:r>
          </w:p>
        </w:tc>
        <w:tc>
          <w:tcPr>
            <w:tcW w:w="1431" w:type="dxa"/>
          </w:tcPr>
          <w:p w14:paraId="010FA1F5" w14:textId="77777777" w:rsidR="00AC7BD6" w:rsidRDefault="00B1402D">
            <w:pPr>
              <w:pStyle w:val="TableParagraph"/>
              <w:spacing w:before="23"/>
              <w:ind w:right="197"/>
              <w:jc w:val="right"/>
              <w:rPr>
                <w:sz w:val="19"/>
              </w:rPr>
            </w:pPr>
            <w:r>
              <w:rPr>
                <w:color w:val="252525"/>
                <w:spacing w:val="-2"/>
                <w:sz w:val="19"/>
              </w:rPr>
              <w:t>93,277,945</w:t>
            </w:r>
          </w:p>
        </w:tc>
        <w:tc>
          <w:tcPr>
            <w:tcW w:w="1283" w:type="dxa"/>
          </w:tcPr>
          <w:p w14:paraId="4FC4EBAD" w14:textId="77777777" w:rsidR="00AC7BD6" w:rsidRDefault="00B1402D">
            <w:pPr>
              <w:pStyle w:val="TableParagraph"/>
              <w:spacing w:before="23"/>
              <w:ind w:right="50"/>
              <w:jc w:val="right"/>
              <w:rPr>
                <w:sz w:val="19"/>
              </w:rPr>
            </w:pPr>
            <w:r>
              <w:rPr>
                <w:color w:val="252525"/>
                <w:spacing w:val="-2"/>
                <w:sz w:val="19"/>
              </w:rPr>
              <w:t>87,164,081</w:t>
            </w:r>
          </w:p>
        </w:tc>
      </w:tr>
      <w:tr w:rsidR="00AC7BD6" w14:paraId="4D040C32" w14:textId="77777777">
        <w:trPr>
          <w:trHeight w:val="275"/>
        </w:trPr>
        <w:tc>
          <w:tcPr>
            <w:tcW w:w="4225" w:type="dxa"/>
          </w:tcPr>
          <w:p w14:paraId="118050CB" w14:textId="77777777" w:rsidR="00AC7BD6" w:rsidRDefault="00B1402D">
            <w:pPr>
              <w:pStyle w:val="TableParagraph"/>
              <w:spacing w:before="43" w:line="213" w:lineRule="exact"/>
              <w:ind w:left="50"/>
              <w:rPr>
                <w:sz w:val="19"/>
              </w:rPr>
            </w:pPr>
            <w:r>
              <w:rPr>
                <w:color w:val="252525"/>
                <w:sz w:val="19"/>
              </w:rPr>
              <w:t>Transfers</w:t>
            </w:r>
            <w:r>
              <w:rPr>
                <w:color w:val="252525"/>
                <w:spacing w:val="1"/>
                <w:sz w:val="19"/>
              </w:rPr>
              <w:t xml:space="preserve"> </w:t>
            </w:r>
            <w:r>
              <w:rPr>
                <w:color w:val="252525"/>
                <w:sz w:val="19"/>
              </w:rPr>
              <w:t>to</w:t>
            </w:r>
            <w:r>
              <w:rPr>
                <w:color w:val="252525"/>
                <w:spacing w:val="1"/>
                <w:sz w:val="19"/>
              </w:rPr>
              <w:t xml:space="preserve"> </w:t>
            </w:r>
            <w:r>
              <w:rPr>
                <w:color w:val="252525"/>
                <w:sz w:val="19"/>
              </w:rPr>
              <w:t>Renewal</w:t>
            </w:r>
            <w:r>
              <w:rPr>
                <w:color w:val="252525"/>
                <w:spacing w:val="1"/>
                <w:sz w:val="19"/>
              </w:rPr>
              <w:t xml:space="preserve"> </w:t>
            </w:r>
            <w:r>
              <w:rPr>
                <w:color w:val="252525"/>
                <w:sz w:val="19"/>
              </w:rPr>
              <w:t>and</w:t>
            </w:r>
            <w:r>
              <w:rPr>
                <w:color w:val="252525"/>
                <w:spacing w:val="1"/>
                <w:sz w:val="19"/>
              </w:rPr>
              <w:t xml:space="preserve"> </w:t>
            </w:r>
            <w:r>
              <w:rPr>
                <w:color w:val="252525"/>
                <w:spacing w:val="-2"/>
                <w:sz w:val="19"/>
              </w:rPr>
              <w:t>Extension</w:t>
            </w:r>
          </w:p>
        </w:tc>
        <w:tc>
          <w:tcPr>
            <w:tcW w:w="2391" w:type="dxa"/>
          </w:tcPr>
          <w:p w14:paraId="02A83093" w14:textId="77777777" w:rsidR="00AC7BD6" w:rsidRDefault="00B1402D">
            <w:pPr>
              <w:pStyle w:val="TableParagraph"/>
              <w:spacing w:before="23"/>
              <w:ind w:right="200"/>
              <w:jc w:val="right"/>
              <w:rPr>
                <w:sz w:val="19"/>
              </w:rPr>
            </w:pPr>
            <w:r>
              <w:rPr>
                <w:color w:val="252525"/>
                <w:spacing w:val="-2"/>
                <w:sz w:val="19"/>
              </w:rPr>
              <w:t>104,882,834</w:t>
            </w:r>
          </w:p>
        </w:tc>
        <w:tc>
          <w:tcPr>
            <w:tcW w:w="1431" w:type="dxa"/>
          </w:tcPr>
          <w:p w14:paraId="095C2D0E" w14:textId="77777777" w:rsidR="00AC7BD6" w:rsidRDefault="00B1402D">
            <w:pPr>
              <w:pStyle w:val="TableParagraph"/>
              <w:spacing w:before="43" w:line="213" w:lineRule="exact"/>
              <w:ind w:right="201"/>
              <w:jc w:val="right"/>
              <w:rPr>
                <w:sz w:val="19"/>
              </w:rPr>
            </w:pPr>
            <w:r>
              <w:rPr>
                <w:color w:val="252525"/>
                <w:spacing w:val="-2"/>
                <w:sz w:val="19"/>
              </w:rPr>
              <w:t>139,367,348</w:t>
            </w:r>
          </w:p>
        </w:tc>
        <w:tc>
          <w:tcPr>
            <w:tcW w:w="1431" w:type="dxa"/>
          </w:tcPr>
          <w:p w14:paraId="303927AA" w14:textId="77777777" w:rsidR="00AC7BD6" w:rsidRDefault="00B1402D">
            <w:pPr>
              <w:pStyle w:val="TableParagraph"/>
              <w:spacing w:before="23"/>
              <w:ind w:right="201"/>
              <w:jc w:val="right"/>
              <w:rPr>
                <w:sz w:val="19"/>
              </w:rPr>
            </w:pPr>
            <w:r>
              <w:rPr>
                <w:color w:val="252525"/>
                <w:spacing w:val="-2"/>
                <w:sz w:val="19"/>
              </w:rPr>
              <w:t>150,547,334</w:t>
            </w:r>
          </w:p>
        </w:tc>
        <w:tc>
          <w:tcPr>
            <w:tcW w:w="1283" w:type="dxa"/>
          </w:tcPr>
          <w:p w14:paraId="1BB36A5C" w14:textId="77777777" w:rsidR="00AC7BD6" w:rsidRDefault="00B1402D">
            <w:pPr>
              <w:pStyle w:val="TableParagraph"/>
              <w:spacing w:before="23"/>
              <w:ind w:right="54"/>
              <w:jc w:val="right"/>
              <w:rPr>
                <w:sz w:val="19"/>
              </w:rPr>
            </w:pPr>
            <w:r>
              <w:rPr>
                <w:color w:val="252525"/>
                <w:spacing w:val="-2"/>
                <w:sz w:val="19"/>
              </w:rPr>
              <w:t>174,606,023</w:t>
            </w:r>
          </w:p>
        </w:tc>
      </w:tr>
    </w:tbl>
    <w:p w14:paraId="2F54C846" w14:textId="77777777" w:rsidR="00AC7BD6" w:rsidRDefault="00B1402D">
      <w:pPr>
        <w:pStyle w:val="BodyText"/>
        <w:tabs>
          <w:tab w:val="left" w:pos="5660"/>
          <w:tab w:val="left" w:pos="6236"/>
          <w:tab w:val="left" w:pos="7667"/>
          <w:tab w:val="left" w:pos="9097"/>
          <w:tab w:val="left" w:pos="10527"/>
        </w:tabs>
        <w:spacing w:before="27"/>
        <w:ind w:left="687"/>
      </w:pPr>
      <w:r>
        <w:rPr>
          <w:color w:val="252525"/>
        </w:rPr>
        <w:t xml:space="preserve">Contributions to Other </w:t>
      </w:r>
      <w:r>
        <w:rPr>
          <w:color w:val="252525"/>
          <w:spacing w:val="-2"/>
        </w:rPr>
        <w:t>Funds</w:t>
      </w:r>
      <w:r>
        <w:rPr>
          <w:color w:val="252525"/>
        </w:rPr>
        <w:tab/>
      </w:r>
      <w:r>
        <w:rPr>
          <w:color w:val="252525"/>
          <w:position w:val="2"/>
          <w:u w:val="single" w:color="000000"/>
        </w:rPr>
        <w:tab/>
      </w:r>
      <w:r>
        <w:rPr>
          <w:color w:val="252525"/>
          <w:spacing w:val="-2"/>
          <w:position w:val="2"/>
          <w:u w:val="single" w:color="000000"/>
        </w:rPr>
        <w:t>3,549,994</w:t>
      </w:r>
      <w:r>
        <w:rPr>
          <w:color w:val="252525"/>
          <w:position w:val="2"/>
          <w:u w:val="single" w:color="000000"/>
        </w:rPr>
        <w:tab/>
      </w:r>
      <w:r>
        <w:rPr>
          <w:color w:val="252525"/>
          <w:spacing w:val="-2"/>
          <w:u w:val="single" w:color="000000"/>
        </w:rPr>
        <w:t>8,427,896</w:t>
      </w:r>
      <w:r>
        <w:rPr>
          <w:color w:val="252525"/>
          <w:u w:val="single" w:color="000000"/>
        </w:rPr>
        <w:tab/>
      </w:r>
      <w:r>
        <w:rPr>
          <w:color w:val="252525"/>
          <w:spacing w:val="-2"/>
          <w:position w:val="2"/>
          <w:u w:val="single" w:color="000000"/>
        </w:rPr>
        <w:t>9,077,238</w:t>
      </w:r>
      <w:r>
        <w:rPr>
          <w:color w:val="252525"/>
          <w:position w:val="2"/>
          <w:u w:val="single" w:color="000000"/>
        </w:rPr>
        <w:tab/>
      </w:r>
      <w:r>
        <w:rPr>
          <w:color w:val="252525"/>
          <w:spacing w:val="-2"/>
          <w:position w:val="2"/>
          <w:u w:val="single" w:color="000000"/>
        </w:rPr>
        <w:t>9,784,510</w:t>
      </w:r>
    </w:p>
    <w:p w14:paraId="6293E903" w14:textId="77777777" w:rsidR="00AC7BD6" w:rsidRDefault="00B1402D">
      <w:pPr>
        <w:pStyle w:val="BodyText"/>
        <w:tabs>
          <w:tab w:val="left" w:pos="5660"/>
          <w:tab w:val="left" w:pos="5987"/>
          <w:tab w:val="left" w:pos="7417"/>
          <w:tab w:val="left" w:pos="8847"/>
          <w:tab w:val="left" w:pos="10278"/>
        </w:tabs>
        <w:spacing w:before="51"/>
        <w:ind w:left="327"/>
        <w:rPr>
          <w:rFonts w:ascii="Roboto Medium"/>
        </w:rPr>
      </w:pPr>
      <w:r>
        <w:rPr>
          <w:rFonts w:ascii="Roboto Medium"/>
          <w:color w:val="252525"/>
          <w:spacing w:val="-2"/>
        </w:rPr>
        <w:t>Total</w:t>
      </w:r>
      <w:r>
        <w:rPr>
          <w:rFonts w:ascii="Roboto Medium"/>
          <w:color w:val="252525"/>
        </w:rPr>
        <w:tab/>
      </w:r>
      <w:r>
        <w:rPr>
          <w:rFonts w:ascii="Roboto Medium"/>
          <w:color w:val="252525"/>
          <w:u w:val="double" w:color="000000"/>
        </w:rPr>
        <w:tab/>
      </w:r>
      <w:r>
        <w:rPr>
          <w:rFonts w:ascii="Roboto Medium"/>
          <w:color w:val="252525"/>
          <w:spacing w:val="-2"/>
          <w:u w:val="double" w:color="000000"/>
        </w:rPr>
        <w:t>305,797,647</w:t>
      </w:r>
      <w:r>
        <w:rPr>
          <w:rFonts w:ascii="Roboto Medium"/>
          <w:color w:val="252525"/>
          <w:u w:val="double" w:color="000000"/>
        </w:rPr>
        <w:tab/>
      </w:r>
      <w:r>
        <w:rPr>
          <w:rFonts w:ascii="Roboto Medium"/>
          <w:color w:val="252525"/>
          <w:spacing w:val="-2"/>
          <w:u w:val="double" w:color="000000"/>
        </w:rPr>
        <w:t>347,383,924</w:t>
      </w:r>
      <w:r>
        <w:rPr>
          <w:rFonts w:ascii="Roboto Medium"/>
          <w:color w:val="252525"/>
          <w:u w:val="double" w:color="000000"/>
        </w:rPr>
        <w:tab/>
      </w:r>
      <w:r>
        <w:rPr>
          <w:rFonts w:ascii="Roboto Medium"/>
          <w:color w:val="252525"/>
          <w:spacing w:val="-2"/>
          <w:u w:val="double" w:color="000000"/>
        </w:rPr>
        <w:t>361,083,592</w:t>
      </w:r>
      <w:r>
        <w:rPr>
          <w:rFonts w:ascii="Roboto Medium"/>
          <w:color w:val="252525"/>
          <w:u w:val="double" w:color="000000"/>
        </w:rPr>
        <w:tab/>
      </w:r>
      <w:r>
        <w:rPr>
          <w:rFonts w:ascii="Roboto Medium"/>
          <w:color w:val="252525"/>
          <w:spacing w:val="-2"/>
          <w:u w:val="double" w:color="000000"/>
        </w:rPr>
        <w:t>410,037,840</w:t>
      </w:r>
    </w:p>
    <w:p w14:paraId="5F5F1225" w14:textId="77777777" w:rsidR="00AC7BD6" w:rsidRDefault="00AC7BD6">
      <w:pPr>
        <w:rPr>
          <w:rFonts w:ascii="Roboto Medium"/>
        </w:rPr>
        <w:sectPr w:rsidR="00AC7BD6">
          <w:pgSz w:w="12240" w:h="15840"/>
          <w:pgMar w:top="1360" w:right="300" w:bottom="580" w:left="260" w:header="540" w:footer="386" w:gutter="0"/>
          <w:cols w:space="720"/>
        </w:sectPr>
      </w:pPr>
    </w:p>
    <w:p w14:paraId="5D481185" w14:textId="77777777" w:rsidR="00AC7BD6" w:rsidRDefault="00AC7BD6">
      <w:pPr>
        <w:pStyle w:val="BodyText"/>
        <w:spacing w:before="9"/>
        <w:rPr>
          <w:rFonts w:ascii="Roboto Medium"/>
          <w:sz w:val="28"/>
        </w:rPr>
      </w:pPr>
    </w:p>
    <w:p w14:paraId="30D513BA" w14:textId="77777777" w:rsidR="00AC7BD6" w:rsidRDefault="00B1402D">
      <w:pPr>
        <w:pStyle w:val="Heading4"/>
        <w:tabs>
          <w:tab w:val="left" w:pos="3553"/>
          <w:tab w:val="left" w:pos="11387"/>
        </w:tabs>
        <w:spacing w:before="120"/>
      </w:pPr>
      <w:r>
        <w:rPr>
          <w:color w:val="252525"/>
          <w:shd w:val="clear" w:color="auto" w:fill="D9D9D9"/>
        </w:rPr>
        <w:tab/>
        <w:t>Water</w:t>
      </w:r>
      <w:r>
        <w:rPr>
          <w:color w:val="252525"/>
          <w:spacing w:val="4"/>
          <w:shd w:val="clear" w:color="auto" w:fill="D9D9D9"/>
        </w:rPr>
        <w:t xml:space="preserve"> </w:t>
      </w:r>
      <w:r>
        <w:rPr>
          <w:color w:val="252525"/>
          <w:shd w:val="clear" w:color="auto" w:fill="D9D9D9"/>
        </w:rPr>
        <w:t>Resources</w:t>
      </w:r>
      <w:r>
        <w:rPr>
          <w:color w:val="252525"/>
          <w:spacing w:val="5"/>
          <w:shd w:val="clear" w:color="auto" w:fill="D9D9D9"/>
        </w:rPr>
        <w:t xml:space="preserve"> </w:t>
      </w:r>
      <w:r>
        <w:rPr>
          <w:color w:val="252525"/>
          <w:shd w:val="clear" w:color="auto" w:fill="D9D9D9"/>
        </w:rPr>
        <w:t>–</w:t>
      </w:r>
      <w:r>
        <w:rPr>
          <w:color w:val="252525"/>
          <w:spacing w:val="4"/>
          <w:shd w:val="clear" w:color="auto" w:fill="D9D9D9"/>
        </w:rPr>
        <w:t xml:space="preserve"> </w:t>
      </w:r>
      <w:r>
        <w:rPr>
          <w:color w:val="252525"/>
          <w:shd w:val="clear" w:color="auto" w:fill="D9D9D9"/>
        </w:rPr>
        <w:t>Appropriations</w:t>
      </w:r>
      <w:r>
        <w:rPr>
          <w:color w:val="252525"/>
          <w:spacing w:val="5"/>
          <w:shd w:val="clear" w:color="auto" w:fill="D9D9D9"/>
        </w:rPr>
        <w:t xml:space="preserve"> </w:t>
      </w:r>
      <w:r>
        <w:rPr>
          <w:color w:val="252525"/>
          <w:shd w:val="clear" w:color="auto" w:fill="D9D9D9"/>
        </w:rPr>
        <w:t>Summary</w:t>
      </w:r>
      <w:r>
        <w:rPr>
          <w:color w:val="252525"/>
          <w:spacing w:val="4"/>
          <w:shd w:val="clear" w:color="auto" w:fill="D9D9D9"/>
        </w:rPr>
        <w:t xml:space="preserve"> </w:t>
      </w:r>
      <w:r>
        <w:rPr>
          <w:color w:val="252525"/>
          <w:shd w:val="clear" w:color="auto" w:fill="D9D9D9"/>
        </w:rPr>
        <w:t>by</w:t>
      </w:r>
      <w:r>
        <w:rPr>
          <w:color w:val="252525"/>
          <w:spacing w:val="5"/>
          <w:shd w:val="clear" w:color="auto" w:fill="D9D9D9"/>
        </w:rPr>
        <w:t xml:space="preserve"> </w:t>
      </w:r>
      <w:r>
        <w:rPr>
          <w:color w:val="252525"/>
          <w:spacing w:val="-4"/>
          <w:shd w:val="clear" w:color="auto" w:fill="D9D9D9"/>
        </w:rPr>
        <w:t>Fund</w:t>
      </w:r>
      <w:r>
        <w:rPr>
          <w:color w:val="252525"/>
          <w:shd w:val="clear" w:color="auto" w:fill="D9D9D9"/>
        </w:rPr>
        <w:tab/>
      </w:r>
    </w:p>
    <w:p w14:paraId="79629C6F" w14:textId="77777777" w:rsidR="00AC7BD6" w:rsidRDefault="00AC7BD6">
      <w:pPr>
        <w:pStyle w:val="BodyText"/>
        <w:spacing w:before="11"/>
        <w:rPr>
          <w:rFonts w:ascii="Roboto"/>
          <w:b/>
          <w:sz w:val="18"/>
        </w:rPr>
      </w:pPr>
    </w:p>
    <w:p w14:paraId="571854AB" w14:textId="77777777" w:rsidR="00AC7BD6" w:rsidRDefault="00B1402D">
      <w:pPr>
        <w:pStyle w:val="BodyText"/>
        <w:tabs>
          <w:tab w:val="left" w:pos="5660"/>
          <w:tab w:val="left" w:pos="7297"/>
          <w:tab w:val="left" w:pos="8564"/>
          <w:tab w:val="left" w:pos="10129"/>
        </w:tabs>
        <w:spacing w:before="121" w:after="11"/>
        <w:ind w:left="328"/>
        <w:rPr>
          <w:rFonts w:ascii="Roboto Medium"/>
        </w:rPr>
      </w:pPr>
      <w:r>
        <w:rPr>
          <w:rFonts w:ascii="Roboto Medium"/>
          <w:color w:val="252525"/>
        </w:rPr>
        <w:t>Appropriations</w:t>
      </w:r>
      <w:r>
        <w:rPr>
          <w:rFonts w:ascii="Roboto Medium"/>
          <w:color w:val="252525"/>
          <w:spacing w:val="8"/>
        </w:rPr>
        <w:t xml:space="preserve"> </w:t>
      </w:r>
      <w:r>
        <w:rPr>
          <w:rFonts w:ascii="Roboto Medium"/>
          <w:color w:val="252525"/>
          <w:spacing w:val="-5"/>
        </w:rPr>
        <w:t>($)</w:t>
      </w:r>
      <w:r>
        <w:rPr>
          <w:rFonts w:ascii="Roboto Medium"/>
          <w:color w:val="252525"/>
        </w:rPr>
        <w:tab/>
      </w:r>
      <w:r>
        <w:rPr>
          <w:rFonts w:ascii="Roboto Medium"/>
          <w:color w:val="252525"/>
          <w:spacing w:val="80"/>
          <w:w w:val="150"/>
          <w:u w:val="single" w:color="000000"/>
        </w:rPr>
        <w:t xml:space="preserve"> </w:t>
      </w:r>
      <w:r>
        <w:rPr>
          <w:rFonts w:ascii="Roboto Medium"/>
          <w:color w:val="252525"/>
          <w:u w:val="single" w:color="000000"/>
        </w:rPr>
        <w:t>2015 Actual</w:t>
      </w:r>
      <w:r>
        <w:rPr>
          <w:rFonts w:ascii="Roboto Medium"/>
          <w:color w:val="252525"/>
          <w:u w:val="single" w:color="000000"/>
        </w:rPr>
        <w:tab/>
        <w:t>2016</w:t>
      </w:r>
      <w:r>
        <w:rPr>
          <w:rFonts w:ascii="Roboto Medium"/>
          <w:color w:val="252525"/>
          <w:spacing w:val="1"/>
          <w:u w:val="single" w:color="000000"/>
        </w:rPr>
        <w:t xml:space="preserve"> </w:t>
      </w:r>
      <w:r>
        <w:rPr>
          <w:rFonts w:ascii="Roboto Medium"/>
          <w:color w:val="252525"/>
          <w:spacing w:val="-2"/>
          <w:u w:val="single" w:color="000000"/>
        </w:rPr>
        <w:t>Actual</w:t>
      </w:r>
      <w:r>
        <w:rPr>
          <w:rFonts w:ascii="Roboto Medium"/>
          <w:color w:val="252525"/>
          <w:u w:val="single" w:color="000000"/>
        </w:rPr>
        <w:tab/>
        <w:t>2017</w:t>
      </w:r>
      <w:r>
        <w:rPr>
          <w:rFonts w:ascii="Roboto Medium"/>
          <w:color w:val="252525"/>
          <w:spacing w:val="1"/>
          <w:u w:val="single" w:color="000000"/>
        </w:rPr>
        <w:t xml:space="preserve"> </w:t>
      </w:r>
      <w:r>
        <w:rPr>
          <w:rFonts w:ascii="Roboto Medium"/>
          <w:color w:val="252525"/>
          <w:spacing w:val="-2"/>
          <w:u w:val="single" w:color="000000"/>
        </w:rPr>
        <w:t>Unaudited</w:t>
      </w:r>
      <w:r>
        <w:rPr>
          <w:rFonts w:ascii="Roboto Medium"/>
          <w:color w:val="252525"/>
          <w:u w:val="single" w:color="000000"/>
        </w:rPr>
        <w:tab/>
        <w:t>2018</w:t>
      </w:r>
      <w:r>
        <w:rPr>
          <w:rFonts w:ascii="Roboto Medium"/>
          <w:color w:val="252525"/>
          <w:spacing w:val="1"/>
          <w:u w:val="single" w:color="000000"/>
        </w:rPr>
        <w:t xml:space="preserve"> </w:t>
      </w:r>
      <w:r>
        <w:rPr>
          <w:rFonts w:ascii="Roboto Medium"/>
          <w:color w:val="252525"/>
          <w:spacing w:val="-2"/>
          <w:u w:val="single" w:color="000000"/>
        </w:rPr>
        <w:t>Budget</w:t>
      </w:r>
      <w:r>
        <w:rPr>
          <w:rFonts w:ascii="Roboto Medium"/>
          <w:color w:val="252525"/>
          <w:spacing w:val="40"/>
          <w:u w:val="single" w:color="000000"/>
        </w:rPr>
        <w:t xml:space="preserve"> </w:t>
      </w:r>
    </w:p>
    <w:tbl>
      <w:tblPr>
        <w:tblW w:w="0" w:type="auto"/>
        <w:tblInd w:w="285" w:type="dxa"/>
        <w:tblLayout w:type="fixed"/>
        <w:tblCellMar>
          <w:left w:w="0" w:type="dxa"/>
          <w:right w:w="0" w:type="dxa"/>
        </w:tblCellMar>
        <w:tblLook w:val="01E0" w:firstRow="1" w:lastRow="1" w:firstColumn="1" w:lastColumn="1" w:noHBand="0" w:noVBand="0"/>
      </w:tblPr>
      <w:tblGrid>
        <w:gridCol w:w="5383"/>
        <w:gridCol w:w="1593"/>
        <w:gridCol w:w="1431"/>
        <w:gridCol w:w="1431"/>
        <w:gridCol w:w="1302"/>
      </w:tblGrid>
      <w:tr w:rsidR="00AC7BD6" w14:paraId="022F3301" w14:textId="77777777">
        <w:trPr>
          <w:trHeight w:val="275"/>
        </w:trPr>
        <w:tc>
          <w:tcPr>
            <w:tcW w:w="5383" w:type="dxa"/>
          </w:tcPr>
          <w:p w14:paraId="5B75182F" w14:textId="77777777" w:rsidR="00AC7BD6" w:rsidRDefault="00B1402D">
            <w:pPr>
              <w:pStyle w:val="TableParagraph"/>
              <w:spacing w:before="40" w:line="216" w:lineRule="exact"/>
              <w:ind w:left="410"/>
              <w:rPr>
                <w:sz w:val="19"/>
              </w:rPr>
            </w:pPr>
            <w:r>
              <w:rPr>
                <w:color w:val="252525"/>
                <w:sz w:val="19"/>
              </w:rPr>
              <w:t>Water</w:t>
            </w:r>
            <w:r>
              <w:rPr>
                <w:color w:val="252525"/>
                <w:spacing w:val="1"/>
                <w:sz w:val="19"/>
              </w:rPr>
              <w:t xml:space="preserve"> </w:t>
            </w:r>
            <w:r>
              <w:rPr>
                <w:color w:val="252525"/>
                <w:sz w:val="19"/>
              </w:rPr>
              <w:t>and</w:t>
            </w:r>
            <w:r>
              <w:rPr>
                <w:color w:val="252525"/>
                <w:spacing w:val="1"/>
                <w:sz w:val="19"/>
              </w:rPr>
              <w:t xml:space="preserve"> </w:t>
            </w:r>
            <w:r>
              <w:rPr>
                <w:color w:val="252525"/>
                <w:sz w:val="19"/>
              </w:rPr>
              <w:t>Sewer</w:t>
            </w:r>
            <w:r>
              <w:rPr>
                <w:color w:val="252525"/>
                <w:spacing w:val="1"/>
                <w:sz w:val="19"/>
              </w:rPr>
              <w:t xml:space="preserve"> </w:t>
            </w:r>
            <w:r>
              <w:rPr>
                <w:color w:val="252525"/>
                <w:sz w:val="19"/>
              </w:rPr>
              <w:t>Operating</w:t>
            </w:r>
            <w:r>
              <w:rPr>
                <w:color w:val="252525"/>
                <w:spacing w:val="1"/>
                <w:sz w:val="19"/>
              </w:rPr>
              <w:t xml:space="preserve"> </w:t>
            </w:r>
            <w:r>
              <w:rPr>
                <w:color w:val="252525"/>
                <w:spacing w:val="-4"/>
                <w:sz w:val="19"/>
              </w:rPr>
              <w:t>Fund</w:t>
            </w:r>
          </w:p>
        </w:tc>
        <w:tc>
          <w:tcPr>
            <w:tcW w:w="1593" w:type="dxa"/>
          </w:tcPr>
          <w:p w14:paraId="362DAAC7" w14:textId="77777777" w:rsidR="00AC7BD6" w:rsidRDefault="00B1402D">
            <w:pPr>
              <w:pStyle w:val="TableParagraph"/>
              <w:spacing w:before="20"/>
              <w:ind w:right="200"/>
              <w:jc w:val="right"/>
              <w:rPr>
                <w:sz w:val="19"/>
              </w:rPr>
            </w:pPr>
            <w:r>
              <w:rPr>
                <w:color w:val="252525"/>
                <w:spacing w:val="-2"/>
                <w:sz w:val="19"/>
              </w:rPr>
              <w:t>278,061,346</w:t>
            </w:r>
          </w:p>
        </w:tc>
        <w:tc>
          <w:tcPr>
            <w:tcW w:w="1431" w:type="dxa"/>
          </w:tcPr>
          <w:p w14:paraId="10FD56C2" w14:textId="77777777" w:rsidR="00AC7BD6" w:rsidRDefault="00B1402D">
            <w:pPr>
              <w:pStyle w:val="TableParagraph"/>
              <w:spacing w:before="40" w:line="216" w:lineRule="exact"/>
              <w:ind w:right="201"/>
              <w:jc w:val="right"/>
              <w:rPr>
                <w:sz w:val="19"/>
              </w:rPr>
            </w:pPr>
            <w:r>
              <w:rPr>
                <w:color w:val="252525"/>
                <w:spacing w:val="-2"/>
                <w:sz w:val="19"/>
              </w:rPr>
              <w:t>319,577,566</w:t>
            </w:r>
          </w:p>
        </w:tc>
        <w:tc>
          <w:tcPr>
            <w:tcW w:w="1431" w:type="dxa"/>
          </w:tcPr>
          <w:p w14:paraId="61F6085F" w14:textId="77777777" w:rsidR="00AC7BD6" w:rsidRDefault="00B1402D">
            <w:pPr>
              <w:pStyle w:val="TableParagraph"/>
              <w:spacing w:before="20"/>
              <w:ind w:right="201"/>
              <w:jc w:val="right"/>
              <w:rPr>
                <w:sz w:val="19"/>
              </w:rPr>
            </w:pPr>
            <w:r>
              <w:rPr>
                <w:color w:val="252525"/>
                <w:spacing w:val="-2"/>
                <w:sz w:val="19"/>
              </w:rPr>
              <w:t>330,852,309</w:t>
            </w:r>
          </w:p>
        </w:tc>
        <w:tc>
          <w:tcPr>
            <w:tcW w:w="1302" w:type="dxa"/>
          </w:tcPr>
          <w:p w14:paraId="36AC11AF" w14:textId="77777777" w:rsidR="00AC7BD6" w:rsidRDefault="00B1402D">
            <w:pPr>
              <w:pStyle w:val="TableParagraph"/>
              <w:spacing w:before="20"/>
              <w:ind w:right="73"/>
              <w:jc w:val="right"/>
              <w:rPr>
                <w:sz w:val="19"/>
              </w:rPr>
            </w:pPr>
            <w:r>
              <w:rPr>
                <w:color w:val="252525"/>
                <w:spacing w:val="-2"/>
                <w:sz w:val="19"/>
              </w:rPr>
              <w:t>372,941,013</w:t>
            </w:r>
          </w:p>
        </w:tc>
      </w:tr>
      <w:tr w:rsidR="00AC7BD6" w14:paraId="1ADA455A" w14:textId="77777777">
        <w:trPr>
          <w:trHeight w:val="280"/>
        </w:trPr>
        <w:tc>
          <w:tcPr>
            <w:tcW w:w="5383" w:type="dxa"/>
          </w:tcPr>
          <w:p w14:paraId="67C46B54" w14:textId="77777777" w:rsidR="00AC7BD6" w:rsidRDefault="00B1402D">
            <w:pPr>
              <w:pStyle w:val="TableParagraph"/>
              <w:spacing w:before="43" w:line="218" w:lineRule="exact"/>
              <w:ind w:left="410"/>
              <w:rPr>
                <w:sz w:val="19"/>
              </w:rPr>
            </w:pPr>
            <w:r>
              <w:rPr>
                <w:color w:val="252525"/>
                <w:sz w:val="19"/>
              </w:rPr>
              <w:t xml:space="preserve">Stormwater Operating </w:t>
            </w:r>
            <w:r>
              <w:rPr>
                <w:color w:val="252525"/>
                <w:spacing w:val="-4"/>
                <w:sz w:val="19"/>
              </w:rPr>
              <w:t>Fund</w:t>
            </w:r>
          </w:p>
        </w:tc>
        <w:tc>
          <w:tcPr>
            <w:tcW w:w="1593" w:type="dxa"/>
            <w:tcBorders>
              <w:bottom w:val="single" w:sz="8" w:space="0" w:color="000000"/>
            </w:tcBorders>
          </w:tcPr>
          <w:p w14:paraId="755657AC" w14:textId="77777777" w:rsidR="00AC7BD6" w:rsidRDefault="00B1402D">
            <w:pPr>
              <w:pStyle w:val="TableParagraph"/>
              <w:spacing w:before="23"/>
              <w:ind w:right="196"/>
              <w:jc w:val="right"/>
              <w:rPr>
                <w:sz w:val="19"/>
              </w:rPr>
            </w:pPr>
            <w:r>
              <w:rPr>
                <w:color w:val="252525"/>
                <w:spacing w:val="-2"/>
                <w:sz w:val="19"/>
              </w:rPr>
              <w:t>27,736,301</w:t>
            </w:r>
          </w:p>
        </w:tc>
        <w:tc>
          <w:tcPr>
            <w:tcW w:w="1431" w:type="dxa"/>
            <w:tcBorders>
              <w:bottom w:val="single" w:sz="8" w:space="0" w:color="000000"/>
            </w:tcBorders>
          </w:tcPr>
          <w:p w14:paraId="0C6E5062" w14:textId="77777777" w:rsidR="00AC7BD6" w:rsidRDefault="00B1402D">
            <w:pPr>
              <w:pStyle w:val="TableParagraph"/>
              <w:spacing w:before="43" w:line="218" w:lineRule="exact"/>
              <w:ind w:right="197"/>
              <w:jc w:val="right"/>
              <w:rPr>
                <w:sz w:val="19"/>
              </w:rPr>
            </w:pPr>
            <w:r>
              <w:rPr>
                <w:color w:val="252525"/>
                <w:spacing w:val="-2"/>
                <w:sz w:val="19"/>
              </w:rPr>
              <w:t>27,806,358</w:t>
            </w:r>
          </w:p>
        </w:tc>
        <w:tc>
          <w:tcPr>
            <w:tcW w:w="1431" w:type="dxa"/>
            <w:tcBorders>
              <w:bottom w:val="single" w:sz="8" w:space="0" w:color="000000"/>
            </w:tcBorders>
          </w:tcPr>
          <w:p w14:paraId="7F0E6C7B" w14:textId="77777777" w:rsidR="00AC7BD6" w:rsidRDefault="00B1402D">
            <w:pPr>
              <w:pStyle w:val="TableParagraph"/>
              <w:spacing w:before="23"/>
              <w:ind w:right="197"/>
              <w:jc w:val="right"/>
              <w:rPr>
                <w:sz w:val="19"/>
              </w:rPr>
            </w:pPr>
            <w:r>
              <w:rPr>
                <w:color w:val="252525"/>
                <w:spacing w:val="-2"/>
                <w:sz w:val="19"/>
              </w:rPr>
              <w:t>30,231,283</w:t>
            </w:r>
          </w:p>
        </w:tc>
        <w:tc>
          <w:tcPr>
            <w:tcW w:w="1302" w:type="dxa"/>
            <w:tcBorders>
              <w:bottom w:val="single" w:sz="8" w:space="0" w:color="000000"/>
            </w:tcBorders>
          </w:tcPr>
          <w:p w14:paraId="6764A351" w14:textId="77777777" w:rsidR="00AC7BD6" w:rsidRDefault="00B1402D">
            <w:pPr>
              <w:pStyle w:val="TableParagraph"/>
              <w:spacing w:before="23"/>
              <w:ind w:right="69"/>
              <w:jc w:val="right"/>
              <w:rPr>
                <w:sz w:val="19"/>
              </w:rPr>
            </w:pPr>
            <w:r>
              <w:rPr>
                <w:color w:val="252525"/>
                <w:spacing w:val="-2"/>
                <w:sz w:val="19"/>
              </w:rPr>
              <w:t>37,096,827</w:t>
            </w:r>
          </w:p>
        </w:tc>
      </w:tr>
      <w:tr w:rsidR="00AC7BD6" w14:paraId="0948CF2A" w14:textId="77777777">
        <w:trPr>
          <w:trHeight w:val="253"/>
        </w:trPr>
        <w:tc>
          <w:tcPr>
            <w:tcW w:w="5383" w:type="dxa"/>
          </w:tcPr>
          <w:p w14:paraId="42A348E4" w14:textId="77777777" w:rsidR="00AC7BD6" w:rsidRDefault="00B1402D">
            <w:pPr>
              <w:pStyle w:val="TableParagraph"/>
              <w:spacing w:before="11" w:line="213" w:lineRule="exact"/>
              <w:ind w:left="50"/>
              <w:rPr>
                <w:rFonts w:ascii="Roboto Medium"/>
                <w:sz w:val="19"/>
              </w:rPr>
            </w:pPr>
            <w:r>
              <w:rPr>
                <w:rFonts w:ascii="Roboto Medium"/>
                <w:color w:val="252525"/>
                <w:spacing w:val="-2"/>
                <w:sz w:val="19"/>
              </w:rPr>
              <w:t>Total</w:t>
            </w:r>
          </w:p>
        </w:tc>
        <w:tc>
          <w:tcPr>
            <w:tcW w:w="5757" w:type="dxa"/>
            <w:gridSpan w:val="4"/>
          </w:tcPr>
          <w:p w14:paraId="0D301957" w14:textId="77777777" w:rsidR="00AC7BD6" w:rsidRDefault="00B1402D">
            <w:pPr>
              <w:pStyle w:val="TableParagraph"/>
              <w:tabs>
                <w:tab w:val="left" w:pos="326"/>
                <w:tab w:val="left" w:pos="1756"/>
                <w:tab w:val="left" w:pos="3186"/>
                <w:tab w:val="left" w:pos="4617"/>
              </w:tabs>
              <w:spacing w:before="11" w:line="213" w:lineRule="exact"/>
              <w:ind w:left="-1"/>
              <w:rPr>
                <w:rFonts w:ascii="Roboto Medium"/>
                <w:sz w:val="19"/>
              </w:rPr>
            </w:pPr>
            <w:r>
              <w:rPr>
                <w:rFonts w:ascii="Roboto Medium"/>
                <w:color w:val="252525"/>
                <w:sz w:val="19"/>
                <w:u w:val="double" w:color="000000"/>
              </w:rPr>
              <w:tab/>
            </w:r>
            <w:r>
              <w:rPr>
                <w:rFonts w:ascii="Roboto Medium"/>
                <w:color w:val="252525"/>
                <w:spacing w:val="-2"/>
                <w:sz w:val="19"/>
                <w:u w:val="double" w:color="000000"/>
              </w:rPr>
              <w:t>305,797,647</w:t>
            </w:r>
            <w:r>
              <w:rPr>
                <w:rFonts w:ascii="Roboto Medium"/>
                <w:color w:val="252525"/>
                <w:sz w:val="19"/>
                <w:u w:val="double" w:color="000000"/>
              </w:rPr>
              <w:tab/>
            </w:r>
            <w:r>
              <w:rPr>
                <w:rFonts w:ascii="Roboto Medium"/>
                <w:color w:val="252525"/>
                <w:spacing w:val="-2"/>
                <w:sz w:val="19"/>
                <w:u w:val="double" w:color="000000"/>
              </w:rPr>
              <w:t>347,383,924</w:t>
            </w:r>
            <w:r>
              <w:rPr>
                <w:rFonts w:ascii="Roboto Medium"/>
                <w:color w:val="252525"/>
                <w:sz w:val="19"/>
                <w:u w:val="double" w:color="000000"/>
              </w:rPr>
              <w:tab/>
            </w:r>
            <w:r>
              <w:rPr>
                <w:rFonts w:ascii="Roboto Medium"/>
                <w:color w:val="252525"/>
                <w:spacing w:val="-2"/>
                <w:sz w:val="19"/>
                <w:u w:val="double" w:color="000000"/>
              </w:rPr>
              <w:t>361,083,592</w:t>
            </w:r>
            <w:r>
              <w:rPr>
                <w:rFonts w:ascii="Roboto Medium"/>
                <w:color w:val="252525"/>
                <w:sz w:val="19"/>
                <w:u w:val="double" w:color="000000"/>
              </w:rPr>
              <w:tab/>
            </w:r>
            <w:r>
              <w:rPr>
                <w:rFonts w:ascii="Roboto Medium"/>
                <w:color w:val="252525"/>
                <w:spacing w:val="-2"/>
                <w:sz w:val="19"/>
                <w:u w:val="double" w:color="000000"/>
              </w:rPr>
              <w:t>410,037,840</w:t>
            </w:r>
          </w:p>
        </w:tc>
      </w:tr>
    </w:tbl>
    <w:p w14:paraId="49402658" w14:textId="77777777" w:rsidR="00AC7BD6" w:rsidRDefault="00AC7BD6">
      <w:pPr>
        <w:pStyle w:val="BodyText"/>
        <w:spacing w:before="8"/>
        <w:rPr>
          <w:rFonts w:ascii="Roboto Medium"/>
          <w:sz w:val="28"/>
        </w:rPr>
      </w:pPr>
    </w:p>
    <w:p w14:paraId="3D0BDEA0" w14:textId="77777777" w:rsidR="00AC7BD6" w:rsidRDefault="00B1402D">
      <w:pPr>
        <w:pStyle w:val="Heading4"/>
        <w:tabs>
          <w:tab w:val="left" w:pos="4215"/>
          <w:tab w:val="left" w:pos="11387"/>
        </w:tabs>
      </w:pPr>
      <w:r>
        <w:rPr>
          <w:color w:val="252525"/>
          <w:shd w:val="clear" w:color="auto" w:fill="D9D9D9"/>
        </w:rPr>
        <w:tab/>
        <w:t>Water</w:t>
      </w:r>
      <w:r>
        <w:rPr>
          <w:color w:val="252525"/>
          <w:spacing w:val="2"/>
          <w:shd w:val="clear" w:color="auto" w:fill="D9D9D9"/>
        </w:rPr>
        <w:t xml:space="preserve"> </w:t>
      </w:r>
      <w:r>
        <w:rPr>
          <w:color w:val="252525"/>
          <w:shd w:val="clear" w:color="auto" w:fill="D9D9D9"/>
        </w:rPr>
        <w:t>Resources</w:t>
      </w:r>
      <w:r>
        <w:rPr>
          <w:color w:val="252525"/>
          <w:spacing w:val="2"/>
          <w:shd w:val="clear" w:color="auto" w:fill="D9D9D9"/>
        </w:rPr>
        <w:t xml:space="preserve"> </w:t>
      </w:r>
      <w:r>
        <w:rPr>
          <w:color w:val="252525"/>
          <w:shd w:val="clear" w:color="auto" w:fill="D9D9D9"/>
        </w:rPr>
        <w:t>–</w:t>
      </w:r>
      <w:r>
        <w:rPr>
          <w:color w:val="252525"/>
          <w:spacing w:val="2"/>
          <w:shd w:val="clear" w:color="auto" w:fill="D9D9D9"/>
        </w:rPr>
        <w:t xml:space="preserve"> </w:t>
      </w:r>
      <w:r>
        <w:rPr>
          <w:color w:val="252525"/>
          <w:shd w:val="clear" w:color="auto" w:fill="D9D9D9"/>
        </w:rPr>
        <w:t>Staffing</w:t>
      </w:r>
      <w:r>
        <w:rPr>
          <w:color w:val="252525"/>
          <w:spacing w:val="3"/>
          <w:shd w:val="clear" w:color="auto" w:fill="D9D9D9"/>
        </w:rPr>
        <w:t xml:space="preserve"> </w:t>
      </w:r>
      <w:r>
        <w:rPr>
          <w:color w:val="252525"/>
          <w:spacing w:val="-2"/>
          <w:shd w:val="clear" w:color="auto" w:fill="D9D9D9"/>
        </w:rPr>
        <w:t>Summary</w:t>
      </w:r>
      <w:r>
        <w:rPr>
          <w:color w:val="252525"/>
          <w:shd w:val="clear" w:color="auto" w:fill="D9D9D9"/>
        </w:rPr>
        <w:tab/>
      </w:r>
    </w:p>
    <w:p w14:paraId="0B68861B" w14:textId="77777777" w:rsidR="00AC7BD6" w:rsidRDefault="00AC7BD6">
      <w:pPr>
        <w:pStyle w:val="BodyText"/>
        <w:spacing w:before="11"/>
        <w:rPr>
          <w:rFonts w:ascii="Roboto"/>
          <w:b/>
          <w:sz w:val="18"/>
        </w:rPr>
      </w:pPr>
    </w:p>
    <w:p w14:paraId="43ED7574" w14:textId="77777777" w:rsidR="00AC7BD6" w:rsidRDefault="00B1402D">
      <w:pPr>
        <w:pStyle w:val="BodyText"/>
        <w:tabs>
          <w:tab w:val="left" w:pos="7595"/>
          <w:tab w:val="left" w:pos="9025"/>
          <w:tab w:val="left" w:pos="10067"/>
        </w:tabs>
        <w:spacing w:before="121"/>
        <w:ind w:left="6164"/>
        <w:rPr>
          <w:rFonts w:ascii="Roboto Medium"/>
        </w:rPr>
      </w:pPr>
      <w:r>
        <w:pict w14:anchorId="750D146C">
          <v:line id="_x0000_s2065" style="position:absolute;left:0;text-align:left;z-index:15855616;mso-position-horizontal-relative:page" from="296.05pt,18.45pt" to="582.35pt,18.45pt" strokeweight=".96pt">
            <w10:wrap anchorx="page"/>
          </v:line>
        </w:pict>
      </w:r>
      <w:r>
        <w:rPr>
          <w:rFonts w:ascii="Roboto Medium"/>
          <w:color w:val="252525"/>
          <w:spacing w:val="-4"/>
        </w:rPr>
        <w:t>2015</w:t>
      </w:r>
      <w:r>
        <w:rPr>
          <w:rFonts w:ascii="Roboto Medium"/>
          <w:color w:val="252525"/>
        </w:rPr>
        <w:tab/>
      </w:r>
      <w:r>
        <w:rPr>
          <w:rFonts w:ascii="Roboto Medium"/>
          <w:color w:val="252525"/>
          <w:spacing w:val="-4"/>
        </w:rPr>
        <w:t>2016</w:t>
      </w:r>
      <w:r>
        <w:rPr>
          <w:rFonts w:ascii="Roboto Medium"/>
          <w:color w:val="252525"/>
        </w:rPr>
        <w:tab/>
      </w:r>
      <w:r>
        <w:rPr>
          <w:rFonts w:ascii="Roboto Medium"/>
          <w:color w:val="252525"/>
          <w:spacing w:val="-4"/>
        </w:rPr>
        <w:t>2017</w:t>
      </w:r>
      <w:r>
        <w:rPr>
          <w:rFonts w:ascii="Roboto Medium"/>
          <w:color w:val="252525"/>
        </w:rPr>
        <w:tab/>
        <w:t>2018</w:t>
      </w:r>
      <w:r>
        <w:rPr>
          <w:rFonts w:ascii="Roboto Medium"/>
          <w:color w:val="252525"/>
          <w:spacing w:val="1"/>
        </w:rPr>
        <w:t xml:space="preserve"> </w:t>
      </w:r>
      <w:r>
        <w:rPr>
          <w:rFonts w:ascii="Roboto Medium"/>
          <w:color w:val="252525"/>
          <w:spacing w:val="-2"/>
        </w:rPr>
        <w:t>Adopted</w:t>
      </w:r>
    </w:p>
    <w:p w14:paraId="07BFAD19" w14:textId="77777777" w:rsidR="00AC7BD6" w:rsidRDefault="00B1402D">
      <w:pPr>
        <w:pStyle w:val="BodyText"/>
        <w:tabs>
          <w:tab w:val="left" w:pos="6735"/>
          <w:tab w:val="left" w:pos="8166"/>
          <w:tab w:val="left" w:pos="9596"/>
          <w:tab w:val="right" w:pos="11346"/>
        </w:tabs>
        <w:spacing w:before="51"/>
        <w:ind w:left="327"/>
      </w:pPr>
      <w:r>
        <w:rPr>
          <w:color w:val="252525"/>
        </w:rPr>
        <w:t>Authorized Positions</w:t>
      </w:r>
      <w:r>
        <w:rPr>
          <w:color w:val="252525"/>
          <w:spacing w:val="1"/>
        </w:rPr>
        <w:t xml:space="preserve"> </w:t>
      </w:r>
      <w:r>
        <w:rPr>
          <w:color w:val="252525"/>
        </w:rPr>
        <w:t>–</w:t>
      </w:r>
      <w:r>
        <w:rPr>
          <w:color w:val="252525"/>
          <w:spacing w:val="1"/>
        </w:rPr>
        <w:t xml:space="preserve"> </w:t>
      </w:r>
      <w:r>
        <w:rPr>
          <w:color w:val="252525"/>
        </w:rPr>
        <w:t xml:space="preserve">Water </w:t>
      </w:r>
      <w:r>
        <w:rPr>
          <w:color w:val="252525"/>
          <w:spacing w:val="-2"/>
        </w:rPr>
        <w:t>Resources</w:t>
      </w:r>
      <w:r>
        <w:rPr>
          <w:color w:val="252525"/>
        </w:rPr>
        <w:tab/>
      </w:r>
      <w:r>
        <w:rPr>
          <w:color w:val="252525"/>
          <w:spacing w:val="-5"/>
        </w:rPr>
        <w:t>592</w:t>
      </w:r>
      <w:r>
        <w:rPr>
          <w:color w:val="252525"/>
        </w:rPr>
        <w:tab/>
      </w:r>
      <w:r>
        <w:rPr>
          <w:color w:val="252525"/>
          <w:spacing w:val="-5"/>
        </w:rPr>
        <w:t>598</w:t>
      </w:r>
      <w:r>
        <w:rPr>
          <w:color w:val="252525"/>
        </w:rPr>
        <w:tab/>
      </w:r>
      <w:r>
        <w:rPr>
          <w:color w:val="252525"/>
          <w:spacing w:val="-5"/>
        </w:rPr>
        <w:t>620</w:t>
      </w:r>
      <w:r>
        <w:rPr>
          <w:color w:val="252525"/>
        </w:rPr>
        <w:tab/>
      </w:r>
      <w:r>
        <w:rPr>
          <w:color w:val="252525"/>
          <w:spacing w:val="-5"/>
        </w:rPr>
        <w:t>630</w:t>
      </w:r>
    </w:p>
    <w:p w14:paraId="5F605645" w14:textId="77777777" w:rsidR="00AC7BD6" w:rsidRDefault="00AC7BD6">
      <w:pPr>
        <w:pStyle w:val="BodyText"/>
        <w:rPr>
          <w:sz w:val="24"/>
        </w:rPr>
      </w:pPr>
    </w:p>
    <w:p w14:paraId="0DDA8C21" w14:textId="77777777" w:rsidR="00AC7BD6" w:rsidRDefault="00AC7BD6">
      <w:pPr>
        <w:pStyle w:val="BodyText"/>
        <w:spacing w:before="2"/>
        <w:rPr>
          <w:sz w:val="34"/>
        </w:rPr>
      </w:pPr>
    </w:p>
    <w:p w14:paraId="143E9985" w14:textId="77777777" w:rsidR="00AC7BD6" w:rsidRDefault="00B1402D">
      <w:pPr>
        <w:pStyle w:val="BodyText"/>
        <w:spacing w:line="252" w:lineRule="auto"/>
        <w:ind w:left="6938" w:right="492"/>
        <w:jc w:val="both"/>
      </w:pPr>
      <w:r>
        <w:pict w14:anchorId="11D5789C">
          <v:group id="docshapegroup536" o:spid="_x0000_s2051" style="position:absolute;left:0;text-align:left;margin-left:27pt;margin-top:-.95pt;width:313.2pt;height:211.5pt;z-index:15856128;mso-position-horizontal-relative:page" coordorigin="540,-19" coordsize="6264,4230">
            <v:shape id="docshape537" o:spid="_x0000_s2064" style="position:absolute;left:1234;top:234;width:3802;height:565" coordorigin="1234,234" coordsize="3802,565" path="m4887,234r-3653,l1234,798r3801,l5035,396r-11,-63l4992,282r-47,-35l4887,234xe" fillcolor="#4c4d4f" stroked="f">
              <v:path arrowok="t"/>
            </v:shape>
            <v:shape id="docshape538" o:spid="_x0000_s2063" style="position:absolute;left:4790;top:1757;width:789;height:953" coordorigin="4790,1758" coordsize="789,953" o:spt="100" adj="0,,0" path="m4790,1758r789,m4790,2710r789,e" filled="f" strokecolor="#4c4d4f" strokeweight=".25pt">
              <v:stroke joinstyle="round"/>
              <v:formulas/>
              <v:path arrowok="t" o:connecttype="segments"/>
            </v:shape>
            <v:shape id="docshape539" o:spid="_x0000_s2062" style="position:absolute;left:1629;top:1182;width:4478;height:2484" coordorigin="1629,1183" coordsize="4478,2484" o:spt="100" adj="0,,0" path="m2157,1908r-528,l1629,3666r528,l2157,1908xm4790,1373r-528,l4262,3666r528,l4790,1373xm6107,1183r-528,l5579,3666r528,l6107,1183xe" fillcolor="#8bba00" stroked="f">
              <v:stroke joinstyle="round"/>
              <v:formulas/>
              <v:path arrowok="t" o:connecttype="segments"/>
            </v:shape>
            <v:rect id="docshape540" o:spid="_x0000_s2061" style="position:absolute;left:550;top:-9;width:6244;height:4210" filled="f" strokecolor="#005540" strokeweight="1pt"/>
            <v:shape id="docshape541" o:spid="_x0000_s2060" type="#_x0000_t202" style="position:absolute;left:1469;top:387;width:3363;height:238" filled="f" stroked="f">
              <v:textbox inset="0,0,0,0">
                <w:txbxContent>
                  <w:p w14:paraId="251B043C" w14:textId="77777777" w:rsidR="00AC7BD6" w:rsidRDefault="00B1402D">
                    <w:pPr>
                      <w:spacing w:line="237" w:lineRule="exact"/>
                      <w:rPr>
                        <w:rFonts w:ascii="Roboto Slab"/>
                        <w:sz w:val="18"/>
                      </w:rPr>
                    </w:pPr>
                    <w:r>
                      <w:rPr>
                        <w:rFonts w:ascii="Roboto Slab"/>
                        <w:color w:val="FFFFFF"/>
                        <w:w w:val="95"/>
                        <w:sz w:val="18"/>
                      </w:rPr>
                      <w:t>WATER</w:t>
                    </w:r>
                    <w:r>
                      <w:rPr>
                        <w:rFonts w:ascii="Roboto Slab"/>
                        <w:color w:val="FFFFFF"/>
                        <w:spacing w:val="22"/>
                        <w:sz w:val="18"/>
                      </w:rPr>
                      <w:t xml:space="preserve"> </w:t>
                    </w:r>
                    <w:r>
                      <w:rPr>
                        <w:rFonts w:ascii="Roboto Slab"/>
                        <w:color w:val="FFFFFF"/>
                        <w:w w:val="95"/>
                        <w:sz w:val="18"/>
                      </w:rPr>
                      <w:t>RESOURCES</w:t>
                    </w:r>
                    <w:r>
                      <w:rPr>
                        <w:rFonts w:ascii="Roboto Slab"/>
                        <w:color w:val="FFFFFF"/>
                        <w:spacing w:val="13"/>
                        <w:sz w:val="18"/>
                      </w:rPr>
                      <w:t xml:space="preserve"> </w:t>
                    </w:r>
                    <w:r>
                      <w:rPr>
                        <w:rFonts w:ascii="Roboto Slab"/>
                        <w:color w:val="FFFFFF"/>
                        <w:w w:val="95"/>
                        <w:sz w:val="18"/>
                      </w:rPr>
                      <w:t>STAFFING</w:t>
                    </w:r>
                    <w:r>
                      <w:rPr>
                        <w:rFonts w:ascii="Roboto Slab"/>
                        <w:color w:val="FFFFFF"/>
                        <w:spacing w:val="38"/>
                        <w:sz w:val="18"/>
                      </w:rPr>
                      <w:t xml:space="preserve"> </w:t>
                    </w:r>
                    <w:r>
                      <w:rPr>
                        <w:rFonts w:ascii="Roboto Slab"/>
                        <w:color w:val="FFFFFF"/>
                        <w:spacing w:val="-4"/>
                        <w:w w:val="95"/>
                        <w:sz w:val="18"/>
                      </w:rPr>
                      <w:t>TREND</w:t>
                    </w:r>
                  </w:p>
                </w:txbxContent>
              </v:textbox>
            </v:shape>
            <v:shape id="docshape542" o:spid="_x0000_s2059" type="#_x0000_t202" style="position:absolute;left:759;top:665;width:318;height:238" filled="f" stroked="f">
              <v:textbox inset="0,0,0,0">
                <w:txbxContent>
                  <w:p w14:paraId="3EDDECC2" w14:textId="77777777" w:rsidR="00AC7BD6" w:rsidRDefault="00B1402D">
                    <w:pPr>
                      <w:spacing w:before="17"/>
                      <w:rPr>
                        <w:rFonts w:ascii="Roboto"/>
                        <w:sz w:val="18"/>
                      </w:rPr>
                    </w:pPr>
                    <w:r>
                      <w:rPr>
                        <w:rFonts w:ascii="Roboto"/>
                        <w:color w:val="4C4D4F"/>
                        <w:spacing w:val="-5"/>
                        <w:sz w:val="18"/>
                      </w:rPr>
                      <w:t>650</w:t>
                    </w:r>
                  </w:p>
                </w:txbxContent>
              </v:textbox>
            </v:shape>
            <v:shape id="docshape543" o:spid="_x0000_s2058" type="#_x0000_t202" style="position:absolute;left:759;top:1620;width:318;height:238" filled="f" stroked="f">
              <v:textbox inset="0,0,0,0">
                <w:txbxContent>
                  <w:p w14:paraId="7BCD0676" w14:textId="77777777" w:rsidR="00AC7BD6" w:rsidRDefault="00B1402D">
                    <w:pPr>
                      <w:spacing w:before="17"/>
                      <w:rPr>
                        <w:rFonts w:ascii="Roboto"/>
                        <w:sz w:val="18"/>
                      </w:rPr>
                    </w:pPr>
                    <w:r>
                      <w:rPr>
                        <w:rFonts w:ascii="Roboto"/>
                        <w:color w:val="4C4D4F"/>
                        <w:spacing w:val="-5"/>
                        <w:sz w:val="18"/>
                      </w:rPr>
                      <w:t>600</w:t>
                    </w:r>
                  </w:p>
                </w:txbxContent>
              </v:textbox>
            </v:shape>
            <v:shape id="docshape544" o:spid="_x0000_s2057" type="#_x0000_t202" style="position:absolute;left:759;top:2574;width:318;height:238" filled="f" stroked="f">
              <v:textbox inset="0,0,0,0">
                <w:txbxContent>
                  <w:p w14:paraId="0FADA0AB" w14:textId="77777777" w:rsidR="00AC7BD6" w:rsidRDefault="00B1402D">
                    <w:pPr>
                      <w:spacing w:before="17"/>
                      <w:rPr>
                        <w:rFonts w:ascii="Roboto"/>
                        <w:sz w:val="18"/>
                      </w:rPr>
                    </w:pPr>
                    <w:r>
                      <w:rPr>
                        <w:rFonts w:ascii="Roboto"/>
                        <w:color w:val="4C4D4F"/>
                        <w:spacing w:val="-5"/>
                        <w:sz w:val="18"/>
                      </w:rPr>
                      <w:t>550</w:t>
                    </w:r>
                  </w:p>
                </w:txbxContent>
              </v:textbox>
            </v:shape>
            <v:shape id="docshape545" o:spid="_x0000_s2056" type="#_x0000_t202" style="position:absolute;left:759;top:3529;width:318;height:238" filled="f" stroked="f">
              <v:textbox inset="0,0,0,0">
                <w:txbxContent>
                  <w:p w14:paraId="0A1900A0" w14:textId="77777777" w:rsidR="00AC7BD6" w:rsidRDefault="00B1402D">
                    <w:pPr>
                      <w:spacing w:before="17"/>
                      <w:rPr>
                        <w:rFonts w:ascii="Roboto"/>
                        <w:sz w:val="18"/>
                      </w:rPr>
                    </w:pPr>
                    <w:r>
                      <w:rPr>
                        <w:rFonts w:ascii="Roboto"/>
                        <w:color w:val="4C4D4F"/>
                        <w:spacing w:val="-5"/>
                        <w:sz w:val="18"/>
                      </w:rPr>
                      <w:t>500</w:t>
                    </w:r>
                  </w:p>
                </w:txbxContent>
              </v:textbox>
            </v:shape>
            <v:shape id="docshape546" o:spid="_x0000_s2055" type="#_x0000_t202" style="position:absolute;left:1695;top:3783;width:419;height:238" filled="f" stroked="f">
              <v:textbox inset="0,0,0,0">
                <w:txbxContent>
                  <w:p w14:paraId="4A363098" w14:textId="77777777" w:rsidR="00AC7BD6" w:rsidRDefault="00B1402D">
                    <w:pPr>
                      <w:spacing w:before="17"/>
                      <w:rPr>
                        <w:rFonts w:ascii="Roboto"/>
                        <w:sz w:val="18"/>
                      </w:rPr>
                    </w:pPr>
                    <w:r>
                      <w:rPr>
                        <w:rFonts w:ascii="Roboto"/>
                        <w:color w:val="4C4D4F"/>
                        <w:spacing w:val="-4"/>
                        <w:sz w:val="18"/>
                      </w:rPr>
                      <w:t>2015</w:t>
                    </w:r>
                  </w:p>
                </w:txbxContent>
              </v:textbox>
            </v:shape>
            <v:shape id="docshape547" o:spid="_x0000_s2054" type="#_x0000_t202" style="position:absolute;left:3013;top:3783;width:419;height:238" filled="f" stroked="f">
              <v:textbox inset="0,0,0,0">
                <w:txbxContent>
                  <w:p w14:paraId="566F434B" w14:textId="77777777" w:rsidR="00AC7BD6" w:rsidRDefault="00B1402D">
                    <w:pPr>
                      <w:spacing w:before="17"/>
                      <w:rPr>
                        <w:rFonts w:ascii="Roboto"/>
                        <w:sz w:val="18"/>
                      </w:rPr>
                    </w:pPr>
                    <w:r>
                      <w:rPr>
                        <w:rFonts w:ascii="Roboto"/>
                        <w:color w:val="4C4D4F"/>
                        <w:spacing w:val="-4"/>
                        <w:sz w:val="18"/>
                      </w:rPr>
                      <w:t>2016</w:t>
                    </w:r>
                  </w:p>
                </w:txbxContent>
              </v:textbox>
            </v:shape>
            <v:shape id="docshape548" o:spid="_x0000_s2053" type="#_x0000_t202" style="position:absolute;left:4331;top:3783;width:419;height:238" filled="f" stroked="f">
              <v:textbox inset="0,0,0,0">
                <w:txbxContent>
                  <w:p w14:paraId="06B0C0C9" w14:textId="77777777" w:rsidR="00AC7BD6" w:rsidRDefault="00B1402D">
                    <w:pPr>
                      <w:spacing w:before="17"/>
                      <w:rPr>
                        <w:rFonts w:ascii="Roboto"/>
                        <w:sz w:val="18"/>
                      </w:rPr>
                    </w:pPr>
                    <w:r>
                      <w:rPr>
                        <w:rFonts w:ascii="Roboto"/>
                        <w:color w:val="4C4D4F"/>
                        <w:spacing w:val="-4"/>
                        <w:sz w:val="18"/>
                      </w:rPr>
                      <w:t>2017</w:t>
                    </w:r>
                  </w:p>
                </w:txbxContent>
              </v:textbox>
            </v:shape>
            <v:shape id="docshape549" o:spid="_x0000_s2052" type="#_x0000_t202" style="position:absolute;left:5288;top:3783;width:1124;height:238" filled="f" stroked="f">
              <v:textbox inset="0,0,0,0">
                <w:txbxContent>
                  <w:p w14:paraId="55214FA2" w14:textId="77777777" w:rsidR="00AC7BD6" w:rsidRDefault="00B1402D">
                    <w:pPr>
                      <w:spacing w:before="17"/>
                      <w:rPr>
                        <w:rFonts w:ascii="Roboto"/>
                        <w:sz w:val="18"/>
                      </w:rPr>
                    </w:pPr>
                    <w:r>
                      <w:rPr>
                        <w:rFonts w:ascii="Roboto"/>
                        <w:color w:val="4C4D4F"/>
                        <w:w w:val="95"/>
                        <w:sz w:val="18"/>
                      </w:rPr>
                      <w:t>2018</w:t>
                    </w:r>
                    <w:r>
                      <w:rPr>
                        <w:rFonts w:ascii="Roboto"/>
                        <w:color w:val="4C4D4F"/>
                        <w:spacing w:val="4"/>
                        <w:sz w:val="18"/>
                      </w:rPr>
                      <w:t xml:space="preserve"> </w:t>
                    </w:r>
                    <w:r>
                      <w:rPr>
                        <w:rFonts w:ascii="Roboto"/>
                        <w:color w:val="4C4D4F"/>
                        <w:spacing w:val="-2"/>
                        <w:sz w:val="18"/>
                      </w:rPr>
                      <w:t>Adopted</w:t>
                    </w:r>
                  </w:p>
                </w:txbxContent>
              </v:textbox>
            </v:shape>
            <w10:wrap anchorx="page"/>
          </v:group>
        </w:pict>
      </w:r>
      <w:r>
        <w:rPr>
          <w:color w:val="4C4D4F"/>
        </w:rPr>
        <w:t>In 2016, six inspector positions were added to increase code enforcement activities.</w:t>
      </w:r>
    </w:p>
    <w:p w14:paraId="40943A64" w14:textId="77777777" w:rsidR="00AC7BD6" w:rsidRDefault="00AC7BD6">
      <w:pPr>
        <w:pStyle w:val="BodyText"/>
        <w:spacing w:before="1"/>
        <w:rPr>
          <w:sz w:val="20"/>
        </w:rPr>
      </w:pPr>
    </w:p>
    <w:p w14:paraId="1190D537" w14:textId="77777777" w:rsidR="00AC7BD6" w:rsidRDefault="00B1402D">
      <w:pPr>
        <w:pStyle w:val="BodyText"/>
        <w:spacing w:line="252" w:lineRule="auto"/>
        <w:ind w:left="6938" w:right="419"/>
        <w:jc w:val="both"/>
      </w:pPr>
      <w:r>
        <w:pict w14:anchorId="4580B870">
          <v:shape id="docshape550" o:spid="_x0000_s2050" type="#_x0000_t202" style="position:absolute;left:0;text-align:left;margin-left:61.6pt;margin-top:3.8pt;width:263.6pt;height:143.4pt;z-index:15856640;mso-position-horizontal-relative:page" filled="f" stroked="f">
            <v:textbox inset="0,0,0,0">
              <w:txbxContent>
                <w:tbl>
                  <w:tblPr>
                    <w:tblW w:w="0" w:type="auto"/>
                    <w:tblInd w:w="2" w:type="dxa"/>
                    <w:tblBorders>
                      <w:top w:val="single" w:sz="2" w:space="0" w:color="4C4D4F"/>
                      <w:left w:val="single" w:sz="2" w:space="0" w:color="4C4D4F"/>
                      <w:bottom w:val="single" w:sz="2" w:space="0" w:color="4C4D4F"/>
                      <w:right w:val="single" w:sz="2" w:space="0" w:color="4C4D4F"/>
                      <w:insideH w:val="single" w:sz="2" w:space="0" w:color="4C4D4F"/>
                      <w:insideV w:val="single" w:sz="2" w:space="0" w:color="4C4D4F"/>
                    </w:tblBorders>
                    <w:tblLayout w:type="fixed"/>
                    <w:tblCellMar>
                      <w:left w:w="0" w:type="dxa"/>
                      <w:right w:w="0" w:type="dxa"/>
                    </w:tblCellMar>
                    <w:tblLook w:val="01E0" w:firstRow="1" w:lastRow="1" w:firstColumn="1" w:lastColumn="1" w:noHBand="0" w:noVBand="0"/>
                  </w:tblPr>
                  <w:tblGrid>
                    <w:gridCol w:w="394"/>
                    <w:gridCol w:w="528"/>
                    <w:gridCol w:w="788"/>
                    <w:gridCol w:w="528"/>
                    <w:gridCol w:w="788"/>
                    <w:gridCol w:w="1844"/>
                    <w:gridCol w:w="394"/>
                  </w:tblGrid>
                  <w:tr w:rsidR="00AC7BD6" w14:paraId="46689EBE" w14:textId="77777777">
                    <w:trPr>
                      <w:trHeight w:val="954"/>
                    </w:trPr>
                    <w:tc>
                      <w:tcPr>
                        <w:tcW w:w="3026" w:type="dxa"/>
                        <w:gridSpan w:val="5"/>
                        <w:tcBorders>
                          <w:right w:val="nil"/>
                        </w:tcBorders>
                      </w:tcPr>
                      <w:p w14:paraId="5B312FB6" w14:textId="77777777" w:rsidR="00AC7BD6" w:rsidRDefault="00AC7BD6">
                        <w:pPr>
                          <w:pStyle w:val="TableParagraph"/>
                          <w:rPr>
                            <w:rFonts w:ascii="Times New Roman"/>
                            <w:sz w:val="18"/>
                          </w:rPr>
                        </w:pPr>
                      </w:p>
                    </w:tc>
                    <w:tc>
                      <w:tcPr>
                        <w:tcW w:w="1844" w:type="dxa"/>
                        <w:vMerge w:val="restart"/>
                        <w:tcBorders>
                          <w:left w:val="nil"/>
                          <w:right w:val="nil"/>
                        </w:tcBorders>
                      </w:tcPr>
                      <w:p w14:paraId="09003EF3" w14:textId="77777777" w:rsidR="00AC7BD6" w:rsidRDefault="00AC7BD6">
                        <w:pPr>
                          <w:pStyle w:val="TableParagraph"/>
                          <w:rPr>
                            <w:rFonts w:ascii="Times New Roman"/>
                            <w:sz w:val="18"/>
                          </w:rPr>
                        </w:pPr>
                      </w:p>
                    </w:tc>
                    <w:tc>
                      <w:tcPr>
                        <w:tcW w:w="394" w:type="dxa"/>
                        <w:tcBorders>
                          <w:left w:val="nil"/>
                        </w:tcBorders>
                      </w:tcPr>
                      <w:p w14:paraId="697B9DFB" w14:textId="77777777" w:rsidR="00AC7BD6" w:rsidRDefault="00AC7BD6">
                        <w:pPr>
                          <w:pStyle w:val="TableParagraph"/>
                          <w:rPr>
                            <w:rFonts w:ascii="Times New Roman"/>
                            <w:sz w:val="18"/>
                          </w:rPr>
                        </w:pPr>
                      </w:p>
                    </w:tc>
                  </w:tr>
                  <w:tr w:rsidR="00AC7BD6" w14:paraId="25F2B183" w14:textId="77777777">
                    <w:trPr>
                      <w:trHeight w:val="947"/>
                    </w:trPr>
                    <w:tc>
                      <w:tcPr>
                        <w:tcW w:w="394" w:type="dxa"/>
                        <w:tcBorders>
                          <w:right w:val="nil"/>
                        </w:tcBorders>
                      </w:tcPr>
                      <w:p w14:paraId="369EC2D4" w14:textId="77777777" w:rsidR="00AC7BD6" w:rsidRDefault="00AC7BD6">
                        <w:pPr>
                          <w:pStyle w:val="TableParagraph"/>
                          <w:rPr>
                            <w:rFonts w:ascii="Times New Roman"/>
                            <w:sz w:val="18"/>
                          </w:rPr>
                        </w:pPr>
                      </w:p>
                    </w:tc>
                    <w:tc>
                      <w:tcPr>
                        <w:tcW w:w="528" w:type="dxa"/>
                        <w:vMerge w:val="restart"/>
                        <w:tcBorders>
                          <w:left w:val="nil"/>
                          <w:right w:val="nil"/>
                        </w:tcBorders>
                        <w:shd w:val="clear" w:color="auto" w:fill="8BBA00"/>
                      </w:tcPr>
                      <w:p w14:paraId="03A516C3" w14:textId="77777777" w:rsidR="00AC7BD6" w:rsidRDefault="00AC7BD6">
                        <w:pPr>
                          <w:pStyle w:val="TableParagraph"/>
                          <w:rPr>
                            <w:rFonts w:ascii="Times New Roman"/>
                            <w:sz w:val="18"/>
                          </w:rPr>
                        </w:pPr>
                      </w:p>
                    </w:tc>
                    <w:tc>
                      <w:tcPr>
                        <w:tcW w:w="788" w:type="dxa"/>
                        <w:tcBorders>
                          <w:left w:val="nil"/>
                          <w:right w:val="nil"/>
                        </w:tcBorders>
                      </w:tcPr>
                      <w:p w14:paraId="6F66DED9" w14:textId="77777777" w:rsidR="00AC7BD6" w:rsidRDefault="00AC7BD6">
                        <w:pPr>
                          <w:pStyle w:val="TableParagraph"/>
                          <w:rPr>
                            <w:rFonts w:ascii="Times New Roman"/>
                            <w:sz w:val="18"/>
                          </w:rPr>
                        </w:pPr>
                      </w:p>
                    </w:tc>
                    <w:tc>
                      <w:tcPr>
                        <w:tcW w:w="528" w:type="dxa"/>
                        <w:vMerge w:val="restart"/>
                        <w:tcBorders>
                          <w:left w:val="nil"/>
                          <w:right w:val="nil"/>
                        </w:tcBorders>
                        <w:shd w:val="clear" w:color="auto" w:fill="8BBA00"/>
                      </w:tcPr>
                      <w:p w14:paraId="58802AE2" w14:textId="77777777" w:rsidR="00AC7BD6" w:rsidRDefault="00AC7BD6">
                        <w:pPr>
                          <w:pStyle w:val="TableParagraph"/>
                          <w:rPr>
                            <w:rFonts w:ascii="Times New Roman"/>
                            <w:sz w:val="18"/>
                          </w:rPr>
                        </w:pPr>
                      </w:p>
                    </w:tc>
                    <w:tc>
                      <w:tcPr>
                        <w:tcW w:w="788" w:type="dxa"/>
                        <w:tcBorders>
                          <w:left w:val="nil"/>
                          <w:right w:val="nil"/>
                        </w:tcBorders>
                      </w:tcPr>
                      <w:p w14:paraId="47FA0A46" w14:textId="77777777" w:rsidR="00AC7BD6" w:rsidRDefault="00AC7BD6">
                        <w:pPr>
                          <w:pStyle w:val="TableParagraph"/>
                          <w:rPr>
                            <w:rFonts w:ascii="Times New Roman"/>
                            <w:sz w:val="18"/>
                          </w:rPr>
                        </w:pPr>
                      </w:p>
                    </w:tc>
                    <w:tc>
                      <w:tcPr>
                        <w:tcW w:w="1844" w:type="dxa"/>
                        <w:vMerge/>
                        <w:tcBorders>
                          <w:top w:val="nil"/>
                          <w:left w:val="nil"/>
                          <w:right w:val="nil"/>
                        </w:tcBorders>
                      </w:tcPr>
                      <w:p w14:paraId="5E690807" w14:textId="77777777" w:rsidR="00AC7BD6" w:rsidRDefault="00AC7BD6">
                        <w:pPr>
                          <w:rPr>
                            <w:sz w:val="2"/>
                            <w:szCs w:val="2"/>
                          </w:rPr>
                        </w:pPr>
                      </w:p>
                    </w:tc>
                    <w:tc>
                      <w:tcPr>
                        <w:tcW w:w="394" w:type="dxa"/>
                        <w:tcBorders>
                          <w:left w:val="nil"/>
                        </w:tcBorders>
                      </w:tcPr>
                      <w:p w14:paraId="7E65E442" w14:textId="77777777" w:rsidR="00AC7BD6" w:rsidRDefault="00AC7BD6">
                        <w:pPr>
                          <w:pStyle w:val="TableParagraph"/>
                          <w:rPr>
                            <w:rFonts w:ascii="Times New Roman"/>
                            <w:sz w:val="18"/>
                          </w:rPr>
                        </w:pPr>
                      </w:p>
                    </w:tc>
                  </w:tr>
                  <w:tr w:rsidR="00AC7BD6" w14:paraId="4EEE9EEF" w14:textId="77777777">
                    <w:trPr>
                      <w:trHeight w:val="947"/>
                    </w:trPr>
                    <w:tc>
                      <w:tcPr>
                        <w:tcW w:w="394" w:type="dxa"/>
                        <w:tcBorders>
                          <w:right w:val="nil"/>
                        </w:tcBorders>
                      </w:tcPr>
                      <w:p w14:paraId="6A90BA0A" w14:textId="77777777" w:rsidR="00AC7BD6" w:rsidRDefault="00AC7BD6">
                        <w:pPr>
                          <w:pStyle w:val="TableParagraph"/>
                          <w:rPr>
                            <w:rFonts w:ascii="Times New Roman"/>
                            <w:sz w:val="18"/>
                          </w:rPr>
                        </w:pPr>
                      </w:p>
                    </w:tc>
                    <w:tc>
                      <w:tcPr>
                        <w:tcW w:w="528" w:type="dxa"/>
                        <w:vMerge/>
                        <w:tcBorders>
                          <w:top w:val="nil"/>
                          <w:left w:val="nil"/>
                          <w:right w:val="nil"/>
                        </w:tcBorders>
                        <w:shd w:val="clear" w:color="auto" w:fill="8BBA00"/>
                      </w:tcPr>
                      <w:p w14:paraId="4D3E0E76" w14:textId="77777777" w:rsidR="00AC7BD6" w:rsidRDefault="00AC7BD6">
                        <w:pPr>
                          <w:rPr>
                            <w:sz w:val="2"/>
                            <w:szCs w:val="2"/>
                          </w:rPr>
                        </w:pPr>
                      </w:p>
                    </w:tc>
                    <w:tc>
                      <w:tcPr>
                        <w:tcW w:w="788" w:type="dxa"/>
                        <w:tcBorders>
                          <w:left w:val="nil"/>
                          <w:right w:val="nil"/>
                        </w:tcBorders>
                      </w:tcPr>
                      <w:p w14:paraId="60BDB63B" w14:textId="77777777" w:rsidR="00AC7BD6" w:rsidRDefault="00AC7BD6">
                        <w:pPr>
                          <w:pStyle w:val="TableParagraph"/>
                          <w:rPr>
                            <w:rFonts w:ascii="Times New Roman"/>
                            <w:sz w:val="18"/>
                          </w:rPr>
                        </w:pPr>
                      </w:p>
                    </w:tc>
                    <w:tc>
                      <w:tcPr>
                        <w:tcW w:w="528" w:type="dxa"/>
                        <w:vMerge/>
                        <w:tcBorders>
                          <w:top w:val="nil"/>
                          <w:left w:val="nil"/>
                          <w:right w:val="nil"/>
                        </w:tcBorders>
                        <w:shd w:val="clear" w:color="auto" w:fill="8BBA00"/>
                      </w:tcPr>
                      <w:p w14:paraId="6904EED1" w14:textId="77777777" w:rsidR="00AC7BD6" w:rsidRDefault="00AC7BD6">
                        <w:pPr>
                          <w:rPr>
                            <w:sz w:val="2"/>
                            <w:szCs w:val="2"/>
                          </w:rPr>
                        </w:pPr>
                      </w:p>
                    </w:tc>
                    <w:tc>
                      <w:tcPr>
                        <w:tcW w:w="788" w:type="dxa"/>
                        <w:tcBorders>
                          <w:left w:val="nil"/>
                          <w:right w:val="nil"/>
                        </w:tcBorders>
                      </w:tcPr>
                      <w:p w14:paraId="7D4AABA7" w14:textId="77777777" w:rsidR="00AC7BD6" w:rsidRDefault="00AC7BD6">
                        <w:pPr>
                          <w:pStyle w:val="TableParagraph"/>
                          <w:rPr>
                            <w:rFonts w:ascii="Times New Roman"/>
                            <w:sz w:val="18"/>
                          </w:rPr>
                        </w:pPr>
                      </w:p>
                    </w:tc>
                    <w:tc>
                      <w:tcPr>
                        <w:tcW w:w="1844" w:type="dxa"/>
                        <w:vMerge/>
                        <w:tcBorders>
                          <w:top w:val="nil"/>
                          <w:left w:val="nil"/>
                          <w:right w:val="nil"/>
                        </w:tcBorders>
                      </w:tcPr>
                      <w:p w14:paraId="34A81CCE" w14:textId="77777777" w:rsidR="00AC7BD6" w:rsidRDefault="00AC7BD6">
                        <w:pPr>
                          <w:rPr>
                            <w:sz w:val="2"/>
                            <w:szCs w:val="2"/>
                          </w:rPr>
                        </w:pPr>
                      </w:p>
                    </w:tc>
                    <w:tc>
                      <w:tcPr>
                        <w:tcW w:w="394" w:type="dxa"/>
                        <w:tcBorders>
                          <w:left w:val="nil"/>
                        </w:tcBorders>
                      </w:tcPr>
                      <w:p w14:paraId="3065DD7C" w14:textId="77777777" w:rsidR="00AC7BD6" w:rsidRDefault="00AC7BD6">
                        <w:pPr>
                          <w:pStyle w:val="TableParagraph"/>
                          <w:rPr>
                            <w:rFonts w:ascii="Times New Roman"/>
                            <w:sz w:val="18"/>
                          </w:rPr>
                        </w:pPr>
                      </w:p>
                    </w:tc>
                  </w:tr>
                </w:tbl>
                <w:p w14:paraId="33541C34" w14:textId="77777777" w:rsidR="00AC7BD6" w:rsidRDefault="00AC7BD6">
                  <w:pPr>
                    <w:pStyle w:val="BodyText"/>
                  </w:pPr>
                </w:p>
              </w:txbxContent>
            </v:textbox>
            <w10:wrap anchorx="page"/>
          </v:shape>
        </w:pict>
      </w:r>
      <w:r>
        <w:rPr>
          <w:color w:val="4C4D4F"/>
        </w:rPr>
        <w:t>In</w:t>
      </w:r>
      <w:r>
        <w:rPr>
          <w:color w:val="4C4D4F"/>
          <w:spacing w:val="-7"/>
        </w:rPr>
        <w:t xml:space="preserve"> </w:t>
      </w:r>
      <w:r>
        <w:rPr>
          <w:color w:val="4C4D4F"/>
        </w:rPr>
        <w:t>2017,</w:t>
      </w:r>
      <w:r>
        <w:rPr>
          <w:color w:val="4C4D4F"/>
          <w:spacing w:val="-7"/>
        </w:rPr>
        <w:t xml:space="preserve"> </w:t>
      </w:r>
      <w:r>
        <w:rPr>
          <w:color w:val="4C4D4F"/>
        </w:rPr>
        <w:t>positions</w:t>
      </w:r>
      <w:r>
        <w:rPr>
          <w:color w:val="4C4D4F"/>
          <w:spacing w:val="-7"/>
        </w:rPr>
        <w:t xml:space="preserve"> </w:t>
      </w:r>
      <w:r>
        <w:rPr>
          <w:color w:val="4C4D4F"/>
        </w:rPr>
        <w:t>were</w:t>
      </w:r>
      <w:r>
        <w:rPr>
          <w:color w:val="4C4D4F"/>
          <w:spacing w:val="-7"/>
        </w:rPr>
        <w:t xml:space="preserve"> </w:t>
      </w:r>
      <w:r>
        <w:rPr>
          <w:color w:val="4C4D4F"/>
        </w:rPr>
        <w:t>added</w:t>
      </w:r>
      <w:r>
        <w:rPr>
          <w:color w:val="4C4D4F"/>
          <w:spacing w:val="-7"/>
        </w:rPr>
        <w:t xml:space="preserve"> </w:t>
      </w:r>
      <w:r>
        <w:rPr>
          <w:color w:val="4C4D4F"/>
        </w:rPr>
        <w:t>in</w:t>
      </w:r>
      <w:r>
        <w:rPr>
          <w:color w:val="4C4D4F"/>
          <w:spacing w:val="-7"/>
        </w:rPr>
        <w:t xml:space="preserve"> </w:t>
      </w:r>
      <w:r>
        <w:rPr>
          <w:color w:val="4C4D4F"/>
        </w:rPr>
        <w:t>the</w:t>
      </w:r>
      <w:r>
        <w:rPr>
          <w:color w:val="4C4D4F"/>
          <w:spacing w:val="-7"/>
        </w:rPr>
        <w:t xml:space="preserve"> </w:t>
      </w:r>
      <w:r>
        <w:rPr>
          <w:color w:val="4C4D4F"/>
        </w:rPr>
        <w:t>following</w:t>
      </w:r>
      <w:r>
        <w:rPr>
          <w:color w:val="4C4D4F"/>
          <w:spacing w:val="-7"/>
        </w:rPr>
        <w:t xml:space="preserve"> </w:t>
      </w:r>
      <w:r>
        <w:rPr>
          <w:color w:val="4C4D4F"/>
        </w:rPr>
        <w:t>areas: contract management, customer service, resources and marketing, safety, and construction. The 2017 budget</w:t>
      </w:r>
      <w:r>
        <w:rPr>
          <w:color w:val="4C4D4F"/>
          <w:spacing w:val="-12"/>
        </w:rPr>
        <w:t xml:space="preserve"> </w:t>
      </w:r>
      <w:r>
        <w:rPr>
          <w:color w:val="4C4D4F"/>
        </w:rPr>
        <w:t>also</w:t>
      </w:r>
      <w:r>
        <w:rPr>
          <w:color w:val="4C4D4F"/>
          <w:spacing w:val="-12"/>
        </w:rPr>
        <w:t xml:space="preserve"> </w:t>
      </w:r>
      <w:r>
        <w:rPr>
          <w:color w:val="4C4D4F"/>
        </w:rPr>
        <w:t>included</w:t>
      </w:r>
      <w:r>
        <w:rPr>
          <w:color w:val="4C4D4F"/>
          <w:spacing w:val="-11"/>
        </w:rPr>
        <w:t xml:space="preserve"> </w:t>
      </w:r>
      <w:r>
        <w:rPr>
          <w:color w:val="4C4D4F"/>
        </w:rPr>
        <w:t>funding</w:t>
      </w:r>
      <w:r>
        <w:rPr>
          <w:color w:val="4C4D4F"/>
          <w:spacing w:val="-12"/>
        </w:rPr>
        <w:t xml:space="preserve"> </w:t>
      </w:r>
      <w:r>
        <w:rPr>
          <w:color w:val="4C4D4F"/>
        </w:rPr>
        <w:t>for</w:t>
      </w:r>
      <w:r>
        <w:rPr>
          <w:color w:val="4C4D4F"/>
          <w:spacing w:val="-11"/>
        </w:rPr>
        <w:t xml:space="preserve"> </w:t>
      </w:r>
      <w:r>
        <w:rPr>
          <w:color w:val="4C4D4F"/>
        </w:rPr>
        <w:t>a</w:t>
      </w:r>
      <w:r>
        <w:rPr>
          <w:color w:val="4C4D4F"/>
          <w:spacing w:val="-12"/>
        </w:rPr>
        <w:t xml:space="preserve"> </w:t>
      </w:r>
      <w:r>
        <w:rPr>
          <w:color w:val="4C4D4F"/>
        </w:rPr>
        <w:t>two-person</w:t>
      </w:r>
      <w:r>
        <w:rPr>
          <w:color w:val="4C4D4F"/>
          <w:spacing w:val="-11"/>
        </w:rPr>
        <w:t xml:space="preserve"> </w:t>
      </w:r>
      <w:r>
        <w:rPr>
          <w:color w:val="4C4D4F"/>
        </w:rPr>
        <w:t>hydro- jet</w:t>
      </w:r>
      <w:r>
        <w:rPr>
          <w:color w:val="4C4D4F"/>
          <w:spacing w:val="-9"/>
        </w:rPr>
        <w:t xml:space="preserve"> </w:t>
      </w:r>
      <w:r>
        <w:rPr>
          <w:color w:val="4C4D4F"/>
        </w:rPr>
        <w:t>crew</w:t>
      </w:r>
      <w:r>
        <w:rPr>
          <w:color w:val="4C4D4F"/>
          <w:spacing w:val="-9"/>
        </w:rPr>
        <w:t xml:space="preserve"> </w:t>
      </w:r>
      <w:r>
        <w:rPr>
          <w:color w:val="4C4D4F"/>
        </w:rPr>
        <w:t>and</w:t>
      </w:r>
      <w:r>
        <w:rPr>
          <w:color w:val="4C4D4F"/>
          <w:spacing w:val="-9"/>
        </w:rPr>
        <w:t xml:space="preserve"> </w:t>
      </w:r>
      <w:r>
        <w:rPr>
          <w:color w:val="4C4D4F"/>
        </w:rPr>
        <w:t>a</w:t>
      </w:r>
      <w:r>
        <w:rPr>
          <w:color w:val="4C4D4F"/>
          <w:spacing w:val="-9"/>
        </w:rPr>
        <w:t xml:space="preserve"> </w:t>
      </w:r>
      <w:r>
        <w:rPr>
          <w:color w:val="4C4D4F"/>
        </w:rPr>
        <w:t>two-person</w:t>
      </w:r>
      <w:r>
        <w:rPr>
          <w:color w:val="4C4D4F"/>
          <w:spacing w:val="-9"/>
        </w:rPr>
        <w:t xml:space="preserve"> </w:t>
      </w:r>
      <w:r>
        <w:rPr>
          <w:color w:val="4C4D4F"/>
        </w:rPr>
        <w:t>acoustic</w:t>
      </w:r>
      <w:r>
        <w:rPr>
          <w:color w:val="4C4D4F"/>
          <w:spacing w:val="-9"/>
        </w:rPr>
        <w:t xml:space="preserve"> </w:t>
      </w:r>
      <w:r>
        <w:rPr>
          <w:color w:val="4C4D4F"/>
        </w:rPr>
        <w:t>sewer</w:t>
      </w:r>
      <w:r>
        <w:rPr>
          <w:color w:val="4C4D4F"/>
          <w:spacing w:val="-9"/>
        </w:rPr>
        <w:t xml:space="preserve"> </w:t>
      </w:r>
      <w:r>
        <w:rPr>
          <w:color w:val="4C4D4F"/>
        </w:rPr>
        <w:t>evaluation crew.</w:t>
      </w:r>
      <w:r>
        <w:rPr>
          <w:color w:val="4C4D4F"/>
          <w:spacing w:val="-12"/>
        </w:rPr>
        <w:t xml:space="preserve"> </w:t>
      </w:r>
      <w:r>
        <w:rPr>
          <w:color w:val="4C4D4F"/>
        </w:rPr>
        <w:t>During</w:t>
      </w:r>
      <w:r>
        <w:rPr>
          <w:color w:val="4C4D4F"/>
          <w:spacing w:val="-12"/>
        </w:rPr>
        <w:t xml:space="preserve"> </w:t>
      </w:r>
      <w:r>
        <w:rPr>
          <w:color w:val="4C4D4F"/>
        </w:rPr>
        <w:t>2017,</w:t>
      </w:r>
      <w:r>
        <w:rPr>
          <w:color w:val="4C4D4F"/>
          <w:spacing w:val="-11"/>
        </w:rPr>
        <w:t xml:space="preserve"> </w:t>
      </w:r>
      <w:r>
        <w:rPr>
          <w:color w:val="4C4D4F"/>
        </w:rPr>
        <w:t>the</w:t>
      </w:r>
      <w:r>
        <w:rPr>
          <w:color w:val="4C4D4F"/>
          <w:spacing w:val="-12"/>
        </w:rPr>
        <w:t xml:space="preserve"> </w:t>
      </w:r>
      <w:r>
        <w:rPr>
          <w:color w:val="4C4D4F"/>
        </w:rPr>
        <w:t>department</w:t>
      </w:r>
      <w:r>
        <w:rPr>
          <w:color w:val="4C4D4F"/>
          <w:spacing w:val="-11"/>
        </w:rPr>
        <w:t xml:space="preserve"> </w:t>
      </w:r>
      <w:r>
        <w:rPr>
          <w:color w:val="4C4D4F"/>
        </w:rPr>
        <w:t>received</w:t>
      </w:r>
      <w:r>
        <w:rPr>
          <w:color w:val="4C4D4F"/>
          <w:spacing w:val="-12"/>
        </w:rPr>
        <w:t xml:space="preserve"> </w:t>
      </w:r>
      <w:r>
        <w:rPr>
          <w:color w:val="4C4D4F"/>
        </w:rPr>
        <w:t>approval to add six positions from the unallocated pool - five Scientist V positions and a Deputy Director.</w:t>
      </w:r>
    </w:p>
    <w:p w14:paraId="7C504C02" w14:textId="77777777" w:rsidR="00AC7BD6" w:rsidRDefault="00AC7BD6">
      <w:pPr>
        <w:pStyle w:val="BodyText"/>
        <w:spacing w:before="4"/>
        <w:rPr>
          <w:sz w:val="20"/>
        </w:rPr>
      </w:pPr>
    </w:p>
    <w:p w14:paraId="2F80EF4D" w14:textId="77777777" w:rsidR="00AC7BD6" w:rsidRDefault="00B1402D">
      <w:pPr>
        <w:pStyle w:val="BodyText"/>
        <w:spacing w:line="252" w:lineRule="auto"/>
        <w:ind w:left="6938" w:right="419"/>
        <w:jc w:val="both"/>
      </w:pPr>
      <w:r>
        <w:rPr>
          <w:color w:val="4C4D4F"/>
        </w:rPr>
        <w:t>In 2018, the following positions were added: two program analyst IIs and two trades technician IVs</w:t>
      </w:r>
      <w:r>
        <w:rPr>
          <w:color w:val="4C4D4F"/>
          <w:spacing w:val="80"/>
        </w:rPr>
        <w:t xml:space="preserve"> </w:t>
      </w:r>
      <w:r>
        <w:rPr>
          <w:color w:val="4C4D4F"/>
        </w:rPr>
        <w:t>to</w:t>
      </w:r>
      <w:r>
        <w:rPr>
          <w:color w:val="4C4D4F"/>
          <w:spacing w:val="27"/>
        </w:rPr>
        <w:t xml:space="preserve"> </w:t>
      </w:r>
      <w:r>
        <w:rPr>
          <w:color w:val="4C4D4F"/>
        </w:rPr>
        <w:t>reduce</w:t>
      </w:r>
      <w:r>
        <w:rPr>
          <w:color w:val="4C4D4F"/>
          <w:spacing w:val="28"/>
        </w:rPr>
        <w:t xml:space="preserve"> </w:t>
      </w:r>
      <w:r>
        <w:rPr>
          <w:color w:val="4C4D4F"/>
        </w:rPr>
        <w:t>equipment</w:t>
      </w:r>
      <w:r>
        <w:rPr>
          <w:color w:val="4C4D4F"/>
          <w:spacing w:val="27"/>
        </w:rPr>
        <w:t xml:space="preserve"> </w:t>
      </w:r>
      <w:r>
        <w:rPr>
          <w:color w:val="4C4D4F"/>
        </w:rPr>
        <w:t>failures;</w:t>
      </w:r>
      <w:r>
        <w:rPr>
          <w:color w:val="4C4D4F"/>
          <w:spacing w:val="27"/>
        </w:rPr>
        <w:t xml:space="preserve"> </w:t>
      </w:r>
      <w:r>
        <w:rPr>
          <w:color w:val="4C4D4F"/>
        </w:rPr>
        <w:t>a</w:t>
      </w:r>
      <w:r>
        <w:rPr>
          <w:color w:val="4C4D4F"/>
          <w:spacing w:val="28"/>
        </w:rPr>
        <w:t xml:space="preserve"> </w:t>
      </w:r>
      <w:r>
        <w:rPr>
          <w:color w:val="4C4D4F"/>
        </w:rPr>
        <w:t>trainin</w:t>
      </w:r>
      <w:r>
        <w:rPr>
          <w:color w:val="4C4D4F"/>
        </w:rPr>
        <w:t>g</w:t>
      </w:r>
      <w:r>
        <w:rPr>
          <w:color w:val="4C4D4F"/>
          <w:spacing w:val="27"/>
        </w:rPr>
        <w:t xml:space="preserve"> </w:t>
      </w:r>
      <w:r>
        <w:rPr>
          <w:color w:val="4C4D4F"/>
        </w:rPr>
        <w:t>associate; a construction manager and engineer V to support and</w:t>
      </w:r>
      <w:r>
        <w:rPr>
          <w:color w:val="4C4D4F"/>
          <w:spacing w:val="-7"/>
        </w:rPr>
        <w:t xml:space="preserve"> </w:t>
      </w:r>
      <w:r>
        <w:rPr>
          <w:color w:val="4C4D4F"/>
        </w:rPr>
        <w:t>manage</w:t>
      </w:r>
      <w:r>
        <w:rPr>
          <w:color w:val="4C4D4F"/>
          <w:spacing w:val="-7"/>
        </w:rPr>
        <w:t xml:space="preserve"> </w:t>
      </w:r>
      <w:r>
        <w:rPr>
          <w:color w:val="4C4D4F"/>
        </w:rPr>
        <w:t>major</w:t>
      </w:r>
      <w:r>
        <w:rPr>
          <w:color w:val="4C4D4F"/>
          <w:spacing w:val="-7"/>
        </w:rPr>
        <w:t xml:space="preserve"> </w:t>
      </w:r>
      <w:r>
        <w:rPr>
          <w:color w:val="4C4D4F"/>
        </w:rPr>
        <w:t>construction</w:t>
      </w:r>
      <w:r>
        <w:rPr>
          <w:color w:val="4C4D4F"/>
          <w:spacing w:val="-7"/>
        </w:rPr>
        <w:t xml:space="preserve"> </w:t>
      </w:r>
      <w:r>
        <w:rPr>
          <w:color w:val="4C4D4F"/>
        </w:rPr>
        <w:t>projects;</w:t>
      </w:r>
      <w:r>
        <w:rPr>
          <w:color w:val="4C4D4F"/>
          <w:spacing w:val="-7"/>
        </w:rPr>
        <w:t xml:space="preserve"> </w:t>
      </w:r>
      <w:r>
        <w:rPr>
          <w:color w:val="4C4D4F"/>
        </w:rPr>
        <w:t>a</w:t>
      </w:r>
      <w:r>
        <w:rPr>
          <w:color w:val="4C4D4F"/>
          <w:spacing w:val="-7"/>
        </w:rPr>
        <w:t xml:space="preserve"> </w:t>
      </w:r>
      <w:r>
        <w:rPr>
          <w:color w:val="4C4D4F"/>
        </w:rPr>
        <w:t>planning manager</w:t>
      </w:r>
      <w:r>
        <w:rPr>
          <w:color w:val="4C4D4F"/>
          <w:spacing w:val="-12"/>
        </w:rPr>
        <w:t xml:space="preserve"> </w:t>
      </w:r>
      <w:r>
        <w:rPr>
          <w:color w:val="4C4D4F"/>
        </w:rPr>
        <w:t>to</w:t>
      </w:r>
      <w:r>
        <w:rPr>
          <w:color w:val="4C4D4F"/>
          <w:spacing w:val="-11"/>
        </w:rPr>
        <w:t xml:space="preserve"> </w:t>
      </w:r>
      <w:r>
        <w:rPr>
          <w:color w:val="4C4D4F"/>
        </w:rPr>
        <w:t>maintain</w:t>
      </w:r>
      <w:r>
        <w:rPr>
          <w:color w:val="4C4D4F"/>
          <w:spacing w:val="-12"/>
        </w:rPr>
        <w:t xml:space="preserve"> </w:t>
      </w:r>
      <w:r>
        <w:rPr>
          <w:color w:val="4C4D4F"/>
        </w:rPr>
        <w:t>standard</w:t>
      </w:r>
      <w:r>
        <w:rPr>
          <w:color w:val="4C4D4F"/>
          <w:spacing w:val="-11"/>
        </w:rPr>
        <w:t xml:space="preserve"> </w:t>
      </w:r>
      <w:r>
        <w:rPr>
          <w:color w:val="4C4D4F"/>
        </w:rPr>
        <w:t>operating</w:t>
      </w:r>
      <w:r>
        <w:rPr>
          <w:color w:val="4C4D4F"/>
          <w:spacing w:val="-12"/>
        </w:rPr>
        <w:t xml:space="preserve"> </w:t>
      </w:r>
      <w:r>
        <w:rPr>
          <w:color w:val="4C4D4F"/>
        </w:rPr>
        <w:t xml:space="preserve">procedures and update electronic operations manuals; a </w:t>
      </w:r>
      <w:proofErr w:type="spellStart"/>
      <w:r>
        <w:rPr>
          <w:color w:val="4C4D4F"/>
        </w:rPr>
        <w:t>devel</w:t>
      </w:r>
      <w:proofErr w:type="spellEnd"/>
      <w:r>
        <w:rPr>
          <w:color w:val="4C4D4F"/>
        </w:rPr>
        <w:t xml:space="preserve">- </w:t>
      </w:r>
      <w:proofErr w:type="spellStart"/>
      <w:r>
        <w:rPr>
          <w:color w:val="4C4D4F"/>
        </w:rPr>
        <w:t>opment</w:t>
      </w:r>
      <w:proofErr w:type="spellEnd"/>
      <w:r>
        <w:rPr>
          <w:color w:val="4C4D4F"/>
        </w:rPr>
        <w:t xml:space="preserve"> engineer IV to expedite critical pr</w:t>
      </w:r>
      <w:r>
        <w:rPr>
          <w:color w:val="4C4D4F"/>
        </w:rPr>
        <w:t>ojects and new developments; and an engineer V to ensure SCADA system reliability.</w:t>
      </w:r>
    </w:p>
    <w:sectPr w:rsidR="00AC7BD6">
      <w:pgSz w:w="12240" w:h="15840"/>
      <w:pgMar w:top="1360" w:right="300" w:bottom="580" w:left="260" w:header="540" w:footer="3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F863E" w14:textId="77777777" w:rsidR="00B1402D" w:rsidRDefault="00B1402D">
      <w:r>
        <w:separator/>
      </w:r>
    </w:p>
  </w:endnote>
  <w:endnote w:type="continuationSeparator" w:id="0">
    <w:p w14:paraId="076B4EC4" w14:textId="77777777" w:rsidR="00B1402D" w:rsidRDefault="00B140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Roboto Slab">
    <w:panose1 w:val="00000000000000000000"/>
    <w:charset w:val="00"/>
    <w:family w:val="auto"/>
    <w:pitch w:val="variable"/>
    <w:sig w:usb0="200002FF" w:usb1="0000005B" w:usb2="00000020" w:usb3="00000000" w:csb0="0000019F" w:csb1="00000000"/>
  </w:font>
  <w:font w:name="Lucida Sans">
    <w:panose1 w:val="020B0602030504020204"/>
    <w:charset w:val="00"/>
    <w:family w:val="swiss"/>
    <w:pitch w:val="variable"/>
    <w:sig w:usb0="00000003" w:usb1="00000000" w:usb2="00000000" w:usb3="00000000" w:csb0="00000001" w:csb1="00000000"/>
  </w:font>
  <w:font w:name="Roboto Slab Thin">
    <w:panose1 w:val="00000000000000000000"/>
    <w:charset w:val="00"/>
    <w:family w:val="auto"/>
    <w:pitch w:val="variable"/>
    <w:sig w:usb0="200002FF" w:usb1="00000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1B7F" w14:textId="77777777" w:rsidR="00AC7BD6" w:rsidRDefault="00B1402D">
    <w:pPr>
      <w:pStyle w:val="BodyText"/>
      <w:spacing w:line="14" w:lineRule="auto"/>
      <w:rPr>
        <w:sz w:val="20"/>
      </w:rPr>
    </w:pPr>
    <w:r>
      <w:pict w14:anchorId="30B8E835">
        <v:shapetype id="_x0000_t202" coordsize="21600,21600" o:spt="202" path="m,l,21600r21600,l21600,xe">
          <v:stroke joinstyle="miter"/>
          <v:path gradientshapeok="t" o:connecttype="rect"/>
        </v:shapetype>
        <v:shape id="docshape4" o:spid="_x0000_s1099" type="#_x0000_t202" style="position:absolute;margin-left:235.85pt;margin-top:761.7pt;width:143.3pt;height:16.45pt;z-index:-25150976;mso-position-horizontal-relative:page;mso-position-vertical-relative:page" filled="f" stroked="f">
          <v:textbox inset="0,0,0,0">
            <w:txbxContent>
              <w:p w14:paraId="33DC9E26"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10"/>
                    <w:sz w:val="17"/>
                  </w:rPr>
                  <w:fldChar w:fldCharType="begin"/>
                </w:r>
                <w:r>
                  <w:rPr>
                    <w:rFonts w:ascii="Roboto Medium" w:hAnsi="Roboto Medium"/>
                    <w:color w:val="4C4D4F"/>
                    <w:spacing w:val="-10"/>
                    <w:sz w:val="17"/>
                  </w:rPr>
                  <w:instrText xml:space="preserve"> PAGE </w:instrText>
                </w:r>
                <w:r>
                  <w:rPr>
                    <w:rFonts w:ascii="Roboto Medium" w:hAnsi="Roboto Medium"/>
                    <w:color w:val="4C4D4F"/>
                    <w:spacing w:val="-10"/>
                    <w:sz w:val="17"/>
                  </w:rPr>
                  <w:fldChar w:fldCharType="separate"/>
                </w:r>
                <w:r>
                  <w:rPr>
                    <w:rFonts w:ascii="Roboto Medium" w:hAnsi="Roboto Medium"/>
                    <w:color w:val="4C4D4F"/>
                    <w:spacing w:val="-10"/>
                    <w:sz w:val="17"/>
                  </w:rPr>
                  <w:t>1</w:t>
                </w:r>
                <w:r>
                  <w:rPr>
                    <w:rFonts w:ascii="Roboto Medium" w:hAnsi="Roboto Medium"/>
                    <w:color w:val="4C4D4F"/>
                    <w:spacing w:val="-10"/>
                    <w:sz w:val="17"/>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DC856" w14:textId="77777777" w:rsidR="00AC7BD6" w:rsidRDefault="00B1402D">
    <w:pPr>
      <w:pStyle w:val="BodyText"/>
      <w:spacing w:line="14" w:lineRule="auto"/>
      <w:rPr>
        <w:sz w:val="20"/>
      </w:rPr>
    </w:pPr>
    <w:r>
      <w:pict w14:anchorId="40D817F0">
        <v:shapetype id="_x0000_t202" coordsize="21600,21600" o:spt="202" path="m,l,21600r21600,l21600,xe">
          <v:stroke joinstyle="miter"/>
          <v:path gradientshapeok="t" o:connecttype="rect"/>
        </v:shapetype>
        <v:shape id="docshape94" o:spid="_x0000_s1085" type="#_x0000_t202" style="position:absolute;margin-left:233.3pt;margin-top:761.7pt;width:148.65pt;height:16.45pt;z-index:-25143808;mso-position-horizontal-relative:page;mso-position-vertical-relative:page" filled="f" stroked="f">
          <v:textbox inset="0,0,0,0">
            <w:txbxContent>
              <w:p w14:paraId="523B26E7"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19</w:t>
                </w:r>
                <w:r>
                  <w:rPr>
                    <w:rFonts w:ascii="Roboto Medium" w:hAnsi="Roboto Medium"/>
                    <w:color w:val="4C4D4F"/>
                    <w:spacing w:val="-7"/>
                    <w:sz w:val="17"/>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4E78" w14:textId="77777777" w:rsidR="00AC7BD6" w:rsidRDefault="00B1402D">
    <w:pPr>
      <w:pStyle w:val="BodyText"/>
      <w:spacing w:line="14" w:lineRule="auto"/>
      <w:rPr>
        <w:sz w:val="20"/>
      </w:rPr>
    </w:pPr>
    <w:r>
      <w:pict w14:anchorId="3D1B1D31">
        <v:shapetype id="_x0000_t202" coordsize="21600,21600" o:spt="202" path="m,l,21600r21600,l21600,xe">
          <v:stroke joinstyle="miter"/>
          <v:path gradientshapeok="t" o:connecttype="rect"/>
        </v:shapetype>
        <v:shape id="docshape118" o:spid="_x0000_s1084" type="#_x0000_t202" style="position:absolute;margin-left:233.3pt;margin-top:761.7pt;width:148.45pt;height:16.45pt;z-index:-25143296;mso-position-horizontal-relative:page;mso-position-vertical-relative:page" filled="f" stroked="f">
          <v:textbox inset="0,0,0,0">
            <w:txbxContent>
              <w:p w14:paraId="1B57A33F"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22</w:t>
                </w:r>
                <w:r>
                  <w:rPr>
                    <w:rFonts w:ascii="Roboto Medium" w:hAnsi="Roboto Medium"/>
                    <w:color w:val="4C4D4F"/>
                    <w:spacing w:val="-7"/>
                    <w:sz w:val="17"/>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B6772" w14:textId="77777777" w:rsidR="00AC7BD6" w:rsidRDefault="00B1402D">
    <w:pPr>
      <w:pStyle w:val="BodyText"/>
      <w:spacing w:line="14" w:lineRule="auto"/>
      <w:rPr>
        <w:sz w:val="20"/>
      </w:rPr>
    </w:pPr>
    <w:r>
      <w:pict w14:anchorId="116E6306">
        <v:shapetype id="_x0000_t202" coordsize="21600,21600" o:spt="202" path="m,l,21600r21600,l21600,xe">
          <v:stroke joinstyle="miter"/>
          <v:path gradientshapeok="t" o:connecttype="rect"/>
        </v:shapetype>
        <v:shape id="docshape125" o:spid="_x0000_s1082" type="#_x0000_t202" style="position:absolute;margin-left:233.3pt;margin-top:761.7pt;width:148.65pt;height:16.45pt;z-index:-25142272;mso-position-horizontal-relative:page;mso-position-vertical-relative:page" filled="f" stroked="f">
          <v:textbox inset="0,0,0,0">
            <w:txbxContent>
              <w:p w14:paraId="4C4BA75B"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23</w:t>
                </w:r>
                <w:r>
                  <w:rPr>
                    <w:rFonts w:ascii="Roboto Medium" w:hAnsi="Roboto Medium"/>
                    <w:color w:val="4C4D4F"/>
                    <w:spacing w:val="-7"/>
                    <w:sz w:val="17"/>
                  </w:rP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57BC" w14:textId="77777777" w:rsidR="00AC7BD6" w:rsidRDefault="00B1402D">
    <w:pPr>
      <w:pStyle w:val="BodyText"/>
      <w:spacing w:line="14" w:lineRule="auto"/>
      <w:rPr>
        <w:sz w:val="20"/>
      </w:rPr>
    </w:pPr>
    <w:r>
      <w:pict w14:anchorId="52D98797">
        <v:shapetype id="_x0000_t202" coordsize="21600,21600" o:spt="202" path="m,l,21600r21600,l21600,xe">
          <v:stroke joinstyle="miter"/>
          <v:path gradientshapeok="t" o:connecttype="rect"/>
        </v:shapetype>
        <v:shape id="docshape144" o:spid="_x0000_s1081" type="#_x0000_t202" style="position:absolute;margin-left:233.3pt;margin-top:761.7pt;width:148.45pt;height:16.45pt;z-index:-25141760;mso-position-horizontal-relative:page;mso-position-vertical-relative:page" filled="f" stroked="f">
          <v:textbox inset="0,0,0,0">
            <w:txbxContent>
              <w:p w14:paraId="3C467B78"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25</w:t>
                </w:r>
                <w:r>
                  <w:rPr>
                    <w:rFonts w:ascii="Roboto Medium" w:hAnsi="Roboto Medium"/>
                    <w:color w:val="4C4D4F"/>
                    <w:spacing w:val="-7"/>
                    <w:sz w:val="17"/>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91CF3" w14:textId="77777777" w:rsidR="00AC7BD6" w:rsidRDefault="00B1402D">
    <w:pPr>
      <w:pStyle w:val="BodyText"/>
      <w:spacing w:line="14" w:lineRule="auto"/>
      <w:rPr>
        <w:sz w:val="20"/>
      </w:rPr>
    </w:pPr>
    <w:r>
      <w:pict w14:anchorId="18831C03">
        <v:shapetype id="_x0000_t202" coordsize="21600,21600" o:spt="202" path="m,l,21600r21600,l21600,xe">
          <v:stroke joinstyle="miter"/>
          <v:path gradientshapeok="t" o:connecttype="rect"/>
        </v:shapetype>
        <v:shape id="docshape160" o:spid="_x0000_s1079" type="#_x0000_t202" style="position:absolute;margin-left:233.3pt;margin-top:761.7pt;width:148.45pt;height:16.45pt;z-index:-25140736;mso-position-horizontal-relative:page;mso-position-vertical-relative:page" filled="f" stroked="f">
          <v:textbox inset="0,0,0,0">
            <w:txbxContent>
              <w:p w14:paraId="3095C50F"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26</w:t>
                </w:r>
                <w:r>
                  <w:rPr>
                    <w:rFonts w:ascii="Roboto Medium" w:hAnsi="Roboto Medium"/>
                    <w:color w:val="4C4D4F"/>
                    <w:spacing w:val="-7"/>
                    <w:sz w:val="17"/>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B7D2" w14:textId="77777777" w:rsidR="00AC7BD6" w:rsidRDefault="00B1402D">
    <w:pPr>
      <w:pStyle w:val="BodyText"/>
      <w:spacing w:line="14" w:lineRule="auto"/>
      <w:rPr>
        <w:sz w:val="20"/>
      </w:rPr>
    </w:pPr>
    <w:r>
      <w:pict w14:anchorId="78D66658">
        <v:shapetype id="_x0000_t202" coordsize="21600,21600" o:spt="202" path="m,l,21600r21600,l21600,xe">
          <v:stroke joinstyle="miter"/>
          <v:path gradientshapeok="t" o:connecttype="rect"/>
        </v:shapetype>
        <v:shape id="docshape183" o:spid="_x0000_s1078" type="#_x0000_t202" style="position:absolute;margin-left:233.3pt;margin-top:761.7pt;width:148.45pt;height:16.45pt;z-index:-25140224;mso-position-horizontal-relative:page;mso-position-vertical-relative:page" filled="f" stroked="f">
          <v:textbox inset="0,0,0,0">
            <w:txbxContent>
              <w:p w14:paraId="5DD1A765"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31</w:t>
                </w:r>
                <w:r>
                  <w:rPr>
                    <w:rFonts w:ascii="Roboto Medium" w:hAnsi="Roboto Medium"/>
                    <w:color w:val="4C4D4F"/>
                    <w:spacing w:val="-7"/>
                    <w:sz w:val="17"/>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DE664" w14:textId="77777777" w:rsidR="00AC7BD6" w:rsidRDefault="00B1402D">
    <w:pPr>
      <w:pStyle w:val="BodyText"/>
      <w:spacing w:line="14" w:lineRule="auto"/>
      <w:rPr>
        <w:sz w:val="20"/>
      </w:rPr>
    </w:pPr>
    <w:r>
      <w:pict w14:anchorId="18DCA102">
        <v:shapetype id="_x0000_t202" coordsize="21600,21600" o:spt="202" path="m,l,21600r21600,l21600,xe">
          <v:stroke joinstyle="miter"/>
          <v:path gradientshapeok="t" o:connecttype="rect"/>
        </v:shapetype>
        <v:shape id="docshape189" o:spid="_x0000_s1076" type="#_x0000_t202" style="position:absolute;margin-left:233.3pt;margin-top:761.7pt;width:148.45pt;height:16.45pt;z-index:-25139200;mso-position-horizontal-relative:page;mso-position-vertical-relative:page" filled="f" stroked="f">
          <v:textbox inset="0,0,0,0">
            <w:txbxContent>
              <w:p w14:paraId="33EC3E66"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32</w:t>
                </w:r>
                <w:r>
                  <w:rPr>
                    <w:rFonts w:ascii="Roboto Medium" w:hAnsi="Roboto Medium"/>
                    <w:color w:val="4C4D4F"/>
                    <w:spacing w:val="-7"/>
                    <w:sz w:val="17"/>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C482C" w14:textId="77777777" w:rsidR="00AC7BD6" w:rsidRDefault="00B1402D">
    <w:pPr>
      <w:pStyle w:val="BodyText"/>
      <w:spacing w:line="14" w:lineRule="auto"/>
      <w:rPr>
        <w:sz w:val="20"/>
      </w:rPr>
    </w:pPr>
    <w:r>
      <w:pict w14:anchorId="631995B4">
        <v:shapetype id="_x0000_t202" coordsize="21600,21600" o:spt="202" path="m,l,21600r21600,l21600,xe">
          <v:stroke joinstyle="miter"/>
          <v:path gradientshapeok="t" o:connecttype="rect"/>
        </v:shapetype>
        <v:shape id="docshape209" o:spid="_x0000_s1075" type="#_x0000_t202" style="position:absolute;margin-left:233.3pt;margin-top:761.7pt;width:148.45pt;height:16.45pt;z-index:-25138688;mso-position-horizontal-relative:page;mso-position-vertical-relative:page" filled="f" stroked="f">
          <v:textbox inset="0,0,0,0">
            <w:txbxContent>
              <w:p w14:paraId="0FDBE035"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35</w:t>
                </w:r>
                <w:r>
                  <w:rPr>
                    <w:rFonts w:ascii="Roboto Medium" w:hAnsi="Roboto Medium"/>
                    <w:color w:val="4C4D4F"/>
                    <w:spacing w:val="-7"/>
                    <w:sz w:val="17"/>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FF360" w14:textId="77777777" w:rsidR="00AC7BD6" w:rsidRDefault="00B1402D">
    <w:pPr>
      <w:pStyle w:val="BodyText"/>
      <w:spacing w:line="14" w:lineRule="auto"/>
      <w:rPr>
        <w:sz w:val="20"/>
      </w:rPr>
    </w:pPr>
    <w:r>
      <w:pict w14:anchorId="400480F3">
        <v:shapetype id="_x0000_t202" coordsize="21600,21600" o:spt="202" path="m,l,21600r21600,l21600,xe">
          <v:stroke joinstyle="miter"/>
          <v:path gradientshapeok="t" o:connecttype="rect"/>
        </v:shapetype>
        <v:shape id="docshape217" o:spid="_x0000_s1073" type="#_x0000_t202" style="position:absolute;margin-left:233.3pt;margin-top:761.7pt;width:148.45pt;height:16.45pt;z-index:-25137664;mso-position-horizontal-relative:page;mso-position-vertical-relative:page" filled="f" stroked="f">
          <v:textbox inset="0,0,0,0">
            <w:txbxContent>
              <w:p w14:paraId="21C08957"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36</w:t>
                </w:r>
                <w:r>
                  <w:rPr>
                    <w:rFonts w:ascii="Roboto Medium" w:hAnsi="Roboto Medium"/>
                    <w:color w:val="4C4D4F"/>
                    <w:spacing w:val="-7"/>
                    <w:sz w:val="17"/>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750D9" w14:textId="77777777" w:rsidR="00AC7BD6" w:rsidRDefault="00B1402D">
    <w:pPr>
      <w:pStyle w:val="BodyText"/>
      <w:spacing w:line="14" w:lineRule="auto"/>
      <w:rPr>
        <w:sz w:val="20"/>
      </w:rPr>
    </w:pPr>
    <w:r>
      <w:pict w14:anchorId="07D3BFED">
        <v:shapetype id="_x0000_t202" coordsize="21600,21600" o:spt="202" path="m,l,21600r21600,l21600,xe">
          <v:stroke joinstyle="miter"/>
          <v:path gradientshapeok="t" o:connecttype="rect"/>
        </v:shapetype>
        <v:shape id="docshape228" o:spid="_x0000_s1072" type="#_x0000_t202" style="position:absolute;margin-left:233.3pt;margin-top:761.7pt;width:148.45pt;height:16.45pt;z-index:-25137152;mso-position-horizontal-relative:page;mso-position-vertical-relative:page" filled="f" stroked="f">
          <v:textbox inset="0,0,0,0">
            <w:txbxContent>
              <w:p w14:paraId="22B106D4"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39</w:t>
                </w:r>
                <w:r>
                  <w:rPr>
                    <w:rFonts w:ascii="Roboto Medium" w:hAnsi="Roboto Medium"/>
                    <w:color w:val="4C4D4F"/>
                    <w:spacing w:val="-7"/>
                    <w:sz w:val="17"/>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4B7A" w14:textId="77777777" w:rsidR="00AC7BD6" w:rsidRDefault="00B1402D">
    <w:pPr>
      <w:pStyle w:val="BodyText"/>
      <w:spacing w:line="14" w:lineRule="auto"/>
      <w:rPr>
        <w:sz w:val="20"/>
      </w:rPr>
    </w:pPr>
    <w:r>
      <w:pict w14:anchorId="60D523D1">
        <v:shapetype id="_x0000_t202" coordsize="21600,21600" o:spt="202" path="m,l,21600r21600,l21600,xe">
          <v:stroke joinstyle="miter"/>
          <v:path gradientshapeok="t" o:connecttype="rect"/>
        </v:shapetype>
        <v:shape id="docshape9" o:spid="_x0000_s1097" type="#_x0000_t202" style="position:absolute;margin-left:235.85pt;margin-top:761.7pt;width:143.3pt;height:16.45pt;z-index:-25149952;mso-position-horizontal-relative:page;mso-position-vertical-relative:page" filled="f" stroked="f">
          <v:textbox inset="0,0,0,0">
            <w:txbxContent>
              <w:p w14:paraId="2CF4EC35"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10"/>
                    <w:sz w:val="17"/>
                  </w:rPr>
                  <w:fldChar w:fldCharType="begin"/>
                </w:r>
                <w:r>
                  <w:rPr>
                    <w:rFonts w:ascii="Roboto Medium" w:hAnsi="Roboto Medium"/>
                    <w:color w:val="4C4D4F"/>
                    <w:spacing w:val="-10"/>
                    <w:sz w:val="17"/>
                  </w:rPr>
                  <w:instrText xml:space="preserve"> PAGE </w:instrText>
                </w:r>
                <w:r>
                  <w:rPr>
                    <w:rFonts w:ascii="Roboto Medium" w:hAnsi="Roboto Medium"/>
                    <w:color w:val="4C4D4F"/>
                    <w:spacing w:val="-10"/>
                    <w:sz w:val="17"/>
                  </w:rPr>
                  <w:fldChar w:fldCharType="separate"/>
                </w:r>
                <w:r>
                  <w:rPr>
                    <w:rFonts w:ascii="Roboto Medium" w:hAnsi="Roboto Medium"/>
                    <w:color w:val="4C4D4F"/>
                    <w:spacing w:val="-10"/>
                    <w:sz w:val="17"/>
                  </w:rPr>
                  <w:t>2</w:t>
                </w:r>
                <w:r>
                  <w:rPr>
                    <w:rFonts w:ascii="Roboto Medium" w:hAnsi="Roboto Medium"/>
                    <w:color w:val="4C4D4F"/>
                    <w:spacing w:val="-10"/>
                    <w:sz w:val="17"/>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BA03" w14:textId="77777777" w:rsidR="00AC7BD6" w:rsidRDefault="00B1402D">
    <w:pPr>
      <w:pStyle w:val="BodyText"/>
      <w:spacing w:line="14" w:lineRule="auto"/>
      <w:rPr>
        <w:sz w:val="20"/>
      </w:rPr>
    </w:pPr>
    <w:r>
      <w:pict w14:anchorId="1BDE848E">
        <v:shapetype id="_x0000_t202" coordsize="21600,21600" o:spt="202" path="m,l,21600r21600,l21600,xe">
          <v:stroke joinstyle="miter"/>
          <v:path gradientshapeok="t" o:connecttype="rect"/>
        </v:shapetype>
        <v:shape id="docshape236" o:spid="_x0000_s1070" type="#_x0000_t202" style="position:absolute;margin-left:233.3pt;margin-top:761.7pt;width:148.45pt;height:16.45pt;z-index:-25136128;mso-position-horizontal-relative:page;mso-position-vertical-relative:page" filled="f" stroked="f">
          <v:textbox inset="0,0,0,0">
            <w:txbxContent>
              <w:p w14:paraId="36B423D4"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40</w:t>
                </w:r>
                <w:r>
                  <w:rPr>
                    <w:rFonts w:ascii="Roboto Medium" w:hAnsi="Roboto Medium"/>
                    <w:color w:val="4C4D4F"/>
                    <w:spacing w:val="-7"/>
                    <w:sz w:val="17"/>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3FA23" w14:textId="77777777" w:rsidR="00AC7BD6" w:rsidRDefault="00B1402D">
    <w:pPr>
      <w:pStyle w:val="BodyText"/>
      <w:spacing w:line="14" w:lineRule="auto"/>
      <w:rPr>
        <w:sz w:val="20"/>
      </w:rPr>
    </w:pPr>
    <w:r>
      <w:pict w14:anchorId="428FF4D5">
        <v:shapetype id="_x0000_t202" coordsize="21600,21600" o:spt="202" path="m,l,21600r21600,l21600,xe">
          <v:stroke joinstyle="miter"/>
          <v:path gradientshapeok="t" o:connecttype="rect"/>
        </v:shapetype>
        <v:shape id="docshape254" o:spid="_x0000_s1069" type="#_x0000_t202" style="position:absolute;margin-left:233.3pt;margin-top:761.7pt;width:148.45pt;height:16.45pt;z-index:-25135616;mso-position-horizontal-relative:page;mso-position-vertical-relative:page" filled="f" stroked="f">
          <v:textbox inset="0,0,0,0">
            <w:txbxContent>
              <w:p w14:paraId="2873C05A"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42</w:t>
                </w:r>
                <w:r>
                  <w:rPr>
                    <w:rFonts w:ascii="Roboto Medium" w:hAnsi="Roboto Medium"/>
                    <w:color w:val="4C4D4F"/>
                    <w:spacing w:val="-7"/>
                    <w:sz w:val="17"/>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F7878" w14:textId="77777777" w:rsidR="00AC7BD6" w:rsidRDefault="00B1402D">
    <w:pPr>
      <w:pStyle w:val="BodyText"/>
      <w:spacing w:line="14" w:lineRule="auto"/>
      <w:rPr>
        <w:sz w:val="20"/>
      </w:rPr>
    </w:pPr>
    <w:r>
      <w:pict w14:anchorId="3473EA05">
        <v:shapetype id="_x0000_t202" coordsize="21600,21600" o:spt="202" path="m,l,21600r21600,l21600,xe">
          <v:stroke joinstyle="miter"/>
          <v:path gradientshapeok="t" o:connecttype="rect"/>
        </v:shapetype>
        <v:shape id="docshape264" o:spid="_x0000_s1067" type="#_x0000_t202" style="position:absolute;margin-left:233.3pt;margin-top:761.7pt;width:148.65pt;height:16.45pt;z-index:-25134592;mso-position-horizontal-relative:page;mso-position-vertical-relative:page" filled="f" stroked="f">
          <v:textbox inset="0,0,0,0">
            <w:txbxContent>
              <w:p w14:paraId="7C96B30B"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43</w:t>
                </w:r>
                <w:r>
                  <w:rPr>
                    <w:rFonts w:ascii="Roboto Medium" w:hAnsi="Roboto Medium"/>
                    <w:color w:val="4C4D4F"/>
                    <w:spacing w:val="-7"/>
                    <w:sz w:val="17"/>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E4DD9" w14:textId="77777777" w:rsidR="00AC7BD6" w:rsidRDefault="00B1402D">
    <w:pPr>
      <w:pStyle w:val="BodyText"/>
      <w:spacing w:line="14" w:lineRule="auto"/>
      <w:rPr>
        <w:sz w:val="20"/>
      </w:rPr>
    </w:pPr>
    <w:r>
      <w:pict w14:anchorId="5DE58686">
        <v:shapetype id="_x0000_t202" coordsize="21600,21600" o:spt="202" path="m,l,21600r21600,l21600,xe">
          <v:stroke joinstyle="miter"/>
          <v:path gradientshapeok="t" o:connecttype="rect"/>
        </v:shapetype>
        <v:shape id="docshape281" o:spid="_x0000_s1066" type="#_x0000_t202" style="position:absolute;margin-left:233.3pt;margin-top:761.7pt;width:148.45pt;height:16.45pt;z-index:-25134080;mso-position-horizontal-relative:page;mso-position-vertical-relative:page" filled="f" stroked="f">
          <v:textbox inset="0,0,0,0">
            <w:txbxContent>
              <w:p w14:paraId="3E2827D4"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45</w:t>
                </w:r>
                <w:r>
                  <w:rPr>
                    <w:rFonts w:ascii="Roboto Medium" w:hAnsi="Roboto Medium"/>
                    <w:color w:val="4C4D4F"/>
                    <w:spacing w:val="-7"/>
                    <w:sz w:val="17"/>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DAFE5" w14:textId="77777777" w:rsidR="00AC7BD6" w:rsidRDefault="00B1402D">
    <w:pPr>
      <w:pStyle w:val="BodyText"/>
      <w:spacing w:line="14" w:lineRule="auto"/>
      <w:rPr>
        <w:sz w:val="20"/>
      </w:rPr>
    </w:pPr>
    <w:r>
      <w:pict w14:anchorId="03CE269E">
        <v:shapetype id="_x0000_t202" coordsize="21600,21600" o:spt="202" path="m,l,21600r21600,l21600,xe">
          <v:stroke joinstyle="miter"/>
          <v:path gradientshapeok="t" o:connecttype="rect"/>
        </v:shapetype>
        <v:shape id="docshape283" o:spid="_x0000_s1064" type="#_x0000_t202" style="position:absolute;margin-left:233.3pt;margin-top:761.7pt;width:148.45pt;height:16.45pt;z-index:-25133056;mso-position-horizontal-relative:page;mso-position-vertical-relative:page" filled="f" stroked="f">
          <v:textbox inset="0,0,0,0">
            <w:txbxContent>
              <w:p w14:paraId="55022B1B"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46</w:t>
                </w:r>
                <w:r>
                  <w:rPr>
                    <w:rFonts w:ascii="Roboto Medium" w:hAnsi="Roboto Medium"/>
                    <w:color w:val="4C4D4F"/>
                    <w:spacing w:val="-7"/>
                    <w:sz w:val="17"/>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CF770" w14:textId="77777777" w:rsidR="00AC7BD6" w:rsidRDefault="00B1402D">
    <w:pPr>
      <w:pStyle w:val="BodyText"/>
      <w:spacing w:line="14" w:lineRule="auto"/>
      <w:rPr>
        <w:sz w:val="20"/>
      </w:rPr>
    </w:pPr>
    <w:r>
      <w:pict w14:anchorId="16AC2CB4">
        <v:shapetype id="_x0000_t202" coordsize="21600,21600" o:spt="202" path="m,l,21600r21600,l21600,xe">
          <v:stroke joinstyle="miter"/>
          <v:path gradientshapeok="t" o:connecttype="rect"/>
        </v:shapetype>
        <v:shape id="docshape300" o:spid="_x0000_s1063" type="#_x0000_t202" style="position:absolute;margin-left:233.3pt;margin-top:761.7pt;width:148.45pt;height:16.45pt;z-index:-25132544;mso-position-horizontal-relative:page;mso-position-vertical-relative:page" filled="f" stroked="f">
          <v:textbox inset="0,0,0,0">
            <w:txbxContent>
              <w:p w14:paraId="5F0A4DDD"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48</w:t>
                </w:r>
                <w:r>
                  <w:rPr>
                    <w:rFonts w:ascii="Roboto Medium" w:hAnsi="Roboto Medium"/>
                    <w:color w:val="4C4D4F"/>
                    <w:spacing w:val="-7"/>
                    <w:sz w:val="17"/>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025E9" w14:textId="77777777" w:rsidR="00AC7BD6" w:rsidRDefault="00B1402D">
    <w:pPr>
      <w:pStyle w:val="BodyText"/>
      <w:spacing w:line="14" w:lineRule="auto"/>
      <w:rPr>
        <w:sz w:val="20"/>
      </w:rPr>
    </w:pPr>
    <w:r>
      <w:pict w14:anchorId="1CC6BBEC">
        <v:shapetype id="_x0000_t202" coordsize="21600,21600" o:spt="202" path="m,l,21600r21600,l21600,xe">
          <v:stroke joinstyle="miter"/>
          <v:path gradientshapeok="t" o:connecttype="rect"/>
        </v:shapetype>
        <v:shape id="docshape308" o:spid="_x0000_s1061" type="#_x0000_t202" style="position:absolute;margin-left:233.3pt;margin-top:761.7pt;width:148.65pt;height:16.45pt;z-index:-25131520;mso-position-horizontal-relative:page;mso-position-vertical-relative:page" filled="f" stroked="f">
          <v:textbox inset="0,0,0,0">
            <w:txbxContent>
              <w:p w14:paraId="72D4D2C6"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49</w:t>
                </w:r>
                <w:r>
                  <w:rPr>
                    <w:rFonts w:ascii="Roboto Medium" w:hAnsi="Roboto Medium"/>
                    <w:color w:val="4C4D4F"/>
                    <w:spacing w:val="-7"/>
                    <w:sz w:val="17"/>
                  </w:rP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4777" w14:textId="77777777" w:rsidR="00AC7BD6" w:rsidRDefault="00B1402D">
    <w:pPr>
      <w:pStyle w:val="BodyText"/>
      <w:spacing w:line="14" w:lineRule="auto"/>
      <w:rPr>
        <w:sz w:val="20"/>
      </w:rPr>
    </w:pPr>
    <w:r>
      <w:pict w14:anchorId="0F241019">
        <v:shapetype id="_x0000_t202" coordsize="21600,21600" o:spt="202" path="m,l,21600r21600,l21600,xe">
          <v:stroke joinstyle="miter"/>
          <v:path gradientshapeok="t" o:connecttype="rect"/>
        </v:shapetype>
        <v:shape id="docshape325" o:spid="_x0000_s1060" type="#_x0000_t202" style="position:absolute;margin-left:233.3pt;margin-top:761.7pt;width:148.45pt;height:16.45pt;z-index:-25131008;mso-position-horizontal-relative:page;mso-position-vertical-relative:page" filled="f" stroked="f">
          <v:textbox inset="0,0,0,0">
            <w:txbxContent>
              <w:p w14:paraId="43321FA3"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51</w:t>
                </w:r>
                <w:r>
                  <w:rPr>
                    <w:rFonts w:ascii="Roboto Medium" w:hAnsi="Roboto Medium"/>
                    <w:color w:val="4C4D4F"/>
                    <w:spacing w:val="-7"/>
                    <w:sz w:val="17"/>
                  </w:rPr>
                  <w:fldChar w:fldCharType="end"/>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32BD1" w14:textId="77777777" w:rsidR="00AC7BD6" w:rsidRDefault="00B1402D">
    <w:pPr>
      <w:pStyle w:val="BodyText"/>
      <w:spacing w:line="14" w:lineRule="auto"/>
      <w:rPr>
        <w:sz w:val="20"/>
      </w:rPr>
    </w:pPr>
    <w:r>
      <w:pict w14:anchorId="31BFD7B8">
        <v:shapetype id="_x0000_t202" coordsize="21600,21600" o:spt="202" path="m,l,21600r21600,l21600,xe">
          <v:stroke joinstyle="miter"/>
          <v:path gradientshapeok="t" o:connecttype="rect"/>
        </v:shapetype>
        <v:shape id="docshape329" o:spid="_x0000_s1057" type="#_x0000_t202" style="position:absolute;margin-left:233.3pt;margin-top:761.7pt;width:148.45pt;height:16.45pt;z-index:-25129472;mso-position-horizontal-relative:page;mso-position-vertical-relative:page" filled="f" stroked="f">
          <v:textbox inset="0,0,0,0">
            <w:txbxContent>
              <w:p w14:paraId="2ED2FC8C"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52</w:t>
                </w:r>
                <w:r>
                  <w:rPr>
                    <w:rFonts w:ascii="Roboto Medium" w:hAnsi="Roboto Medium"/>
                    <w:color w:val="4C4D4F"/>
                    <w:spacing w:val="-7"/>
                    <w:sz w:val="17"/>
                  </w:rP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09D7B" w14:textId="77777777" w:rsidR="00AC7BD6" w:rsidRDefault="00B1402D">
    <w:pPr>
      <w:pStyle w:val="BodyText"/>
      <w:spacing w:line="14" w:lineRule="auto"/>
      <w:rPr>
        <w:sz w:val="20"/>
      </w:rPr>
    </w:pPr>
    <w:r>
      <w:pict w14:anchorId="7B0C5E77">
        <v:shapetype id="_x0000_t202" coordsize="21600,21600" o:spt="202" path="m,l,21600r21600,l21600,xe">
          <v:stroke joinstyle="miter"/>
          <v:path gradientshapeok="t" o:connecttype="rect"/>
        </v:shapetype>
        <v:shape id="docshape333" o:spid="_x0000_s1054" type="#_x0000_t202" style="position:absolute;margin-left:233.3pt;margin-top:761.7pt;width:148.45pt;height:16.45pt;z-index:-25127936;mso-position-horizontal-relative:page;mso-position-vertical-relative:page" filled="f" stroked="f">
          <v:textbox inset="0,0,0,0">
            <w:txbxContent>
              <w:p w14:paraId="20DD31E3"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53</w:t>
                </w:r>
                <w:r>
                  <w:rPr>
                    <w:rFonts w:ascii="Roboto Medium" w:hAnsi="Roboto Medium"/>
                    <w:color w:val="4C4D4F"/>
                    <w:spacing w:val="-7"/>
                    <w:sz w:val="17"/>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4F94" w14:textId="77777777" w:rsidR="00AC7BD6" w:rsidRDefault="00B1402D">
    <w:pPr>
      <w:pStyle w:val="BodyText"/>
      <w:spacing w:line="14" w:lineRule="auto"/>
      <w:rPr>
        <w:sz w:val="20"/>
      </w:rPr>
    </w:pPr>
    <w:r>
      <w:pict w14:anchorId="6BCBFDD0">
        <v:shapetype id="_x0000_t202" coordsize="21600,21600" o:spt="202" path="m,l,21600r21600,l21600,xe">
          <v:stroke joinstyle="miter"/>
          <v:path gradientshapeok="t" o:connecttype="rect"/>
        </v:shapetype>
        <v:shape id="docshape19" o:spid="_x0000_s1096" type="#_x0000_t202" style="position:absolute;margin-left:235.85pt;margin-top:761.7pt;width:143.3pt;height:16.45pt;z-index:-25149440;mso-position-horizontal-relative:page;mso-position-vertical-relative:page" filled="f" stroked="f">
          <v:textbox inset="0,0,0,0">
            <w:txbxContent>
              <w:p w14:paraId="35C30983"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10"/>
                    <w:sz w:val="17"/>
                  </w:rPr>
                  <w:fldChar w:fldCharType="begin"/>
                </w:r>
                <w:r>
                  <w:rPr>
                    <w:rFonts w:ascii="Roboto Medium" w:hAnsi="Roboto Medium"/>
                    <w:color w:val="4C4D4F"/>
                    <w:spacing w:val="-10"/>
                    <w:sz w:val="17"/>
                  </w:rPr>
                  <w:instrText xml:space="preserve"> PAGE </w:instrText>
                </w:r>
                <w:r>
                  <w:rPr>
                    <w:rFonts w:ascii="Roboto Medium" w:hAnsi="Roboto Medium"/>
                    <w:color w:val="4C4D4F"/>
                    <w:spacing w:val="-10"/>
                    <w:sz w:val="17"/>
                  </w:rPr>
                  <w:fldChar w:fldCharType="separate"/>
                </w:r>
                <w:r>
                  <w:rPr>
                    <w:rFonts w:ascii="Roboto Medium" w:hAnsi="Roboto Medium"/>
                    <w:color w:val="4C4D4F"/>
                    <w:spacing w:val="-10"/>
                    <w:sz w:val="17"/>
                  </w:rPr>
                  <w:t>4</w:t>
                </w:r>
                <w:r>
                  <w:rPr>
                    <w:rFonts w:ascii="Roboto Medium" w:hAnsi="Roboto Medium"/>
                    <w:color w:val="4C4D4F"/>
                    <w:spacing w:val="-10"/>
                    <w:sz w:val="17"/>
                  </w:rPr>
                  <w:fldChar w:fldCharType="end"/>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EF16" w14:textId="77777777" w:rsidR="00AC7BD6" w:rsidRDefault="00B1402D">
    <w:pPr>
      <w:pStyle w:val="BodyText"/>
      <w:spacing w:line="14" w:lineRule="auto"/>
      <w:rPr>
        <w:sz w:val="20"/>
      </w:rPr>
    </w:pPr>
    <w:r>
      <w:pict w14:anchorId="65F70681">
        <v:shapetype id="_x0000_t202" coordsize="21600,21600" o:spt="202" path="m,l,21600r21600,l21600,xe">
          <v:stroke joinstyle="miter"/>
          <v:path gradientshapeok="t" o:connecttype="rect"/>
        </v:shapetype>
        <v:shape id="docshape338" o:spid="_x0000_s1052" type="#_x0000_t202" style="position:absolute;margin-left:233.3pt;margin-top:761.7pt;width:148.45pt;height:16.45pt;z-index:-25126912;mso-position-horizontal-relative:page;mso-position-vertical-relative:page" filled="f" stroked="f">
          <v:textbox inset="0,0,0,0">
            <w:txbxContent>
              <w:p w14:paraId="13192132"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54</w:t>
                </w:r>
                <w:r>
                  <w:rPr>
                    <w:rFonts w:ascii="Roboto Medium" w:hAnsi="Roboto Medium"/>
                    <w:color w:val="4C4D4F"/>
                    <w:spacing w:val="-7"/>
                    <w:sz w:val="17"/>
                  </w:rP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E6F65" w14:textId="77777777" w:rsidR="00AC7BD6" w:rsidRDefault="00B1402D">
    <w:pPr>
      <w:pStyle w:val="BodyText"/>
      <w:spacing w:line="14" w:lineRule="auto"/>
      <w:rPr>
        <w:sz w:val="20"/>
      </w:rPr>
    </w:pPr>
    <w:r>
      <w:pict w14:anchorId="50C173DB">
        <v:shapetype id="_x0000_t202" coordsize="21600,21600" o:spt="202" path="m,l,21600r21600,l21600,xe">
          <v:stroke joinstyle="miter"/>
          <v:path gradientshapeok="t" o:connecttype="rect"/>
        </v:shapetype>
        <v:shape id="docshape361" o:spid="_x0000_s1051" type="#_x0000_t202" style="position:absolute;margin-left:233.3pt;margin-top:761.7pt;width:148.45pt;height:16.45pt;z-index:-25126400;mso-position-horizontal-relative:page;mso-position-vertical-relative:page" filled="f" stroked="f">
          <v:textbox inset="0,0,0,0">
            <w:txbxContent>
              <w:p w14:paraId="1FCA0DDC"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57</w:t>
                </w:r>
                <w:r>
                  <w:rPr>
                    <w:rFonts w:ascii="Roboto Medium" w:hAnsi="Roboto Medium"/>
                    <w:color w:val="4C4D4F"/>
                    <w:spacing w:val="-7"/>
                    <w:sz w:val="17"/>
                  </w:rP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B60A1" w14:textId="77777777" w:rsidR="00AC7BD6" w:rsidRDefault="00B1402D">
    <w:pPr>
      <w:pStyle w:val="BodyText"/>
      <w:spacing w:line="14" w:lineRule="auto"/>
      <w:rPr>
        <w:sz w:val="20"/>
      </w:rPr>
    </w:pPr>
    <w:r>
      <w:pict w14:anchorId="48610A6B">
        <v:shapetype id="_x0000_t202" coordsize="21600,21600" o:spt="202" path="m,l,21600r21600,l21600,xe">
          <v:stroke joinstyle="miter"/>
          <v:path gradientshapeok="t" o:connecttype="rect"/>
        </v:shapetype>
        <v:shape id="docshape366" o:spid="_x0000_s1049" type="#_x0000_t202" style="position:absolute;margin-left:233.3pt;margin-top:761.7pt;width:148.45pt;height:16.45pt;z-index:-25125376;mso-position-horizontal-relative:page;mso-position-vertical-relative:page" filled="f" stroked="f">
          <v:textbox inset="0,0,0,0">
            <w:txbxContent>
              <w:p w14:paraId="47074C7A"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58</w:t>
                </w:r>
                <w:r>
                  <w:rPr>
                    <w:rFonts w:ascii="Roboto Medium" w:hAnsi="Roboto Medium"/>
                    <w:color w:val="4C4D4F"/>
                    <w:spacing w:val="-7"/>
                    <w:sz w:val="17"/>
                  </w:rP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D1F3D" w14:textId="77777777" w:rsidR="00AC7BD6" w:rsidRDefault="00B1402D">
    <w:pPr>
      <w:pStyle w:val="BodyText"/>
      <w:spacing w:line="14" w:lineRule="auto"/>
      <w:rPr>
        <w:sz w:val="20"/>
      </w:rPr>
    </w:pPr>
    <w:r>
      <w:pict w14:anchorId="4DD979C5">
        <v:shapetype id="_x0000_t202" coordsize="21600,21600" o:spt="202" path="m,l,21600r21600,l21600,xe">
          <v:stroke joinstyle="miter"/>
          <v:path gradientshapeok="t" o:connecttype="rect"/>
        </v:shapetype>
        <v:shape id="docshape378" o:spid="_x0000_s1048" type="#_x0000_t202" style="position:absolute;margin-left:233.3pt;margin-top:761.7pt;width:148.45pt;height:16.45pt;z-index:-25124864;mso-position-horizontal-relative:page;mso-position-vertical-relative:page" filled="f" stroked="f">
          <v:textbox inset="0,0,0,0">
            <w:txbxContent>
              <w:p w14:paraId="6EE08C9A"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61</w:t>
                </w:r>
                <w:r>
                  <w:rPr>
                    <w:rFonts w:ascii="Roboto Medium" w:hAnsi="Roboto Medium"/>
                    <w:color w:val="4C4D4F"/>
                    <w:spacing w:val="-7"/>
                    <w:sz w:val="17"/>
                  </w:rP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6C31" w14:textId="77777777" w:rsidR="00AC7BD6" w:rsidRDefault="00B1402D">
    <w:pPr>
      <w:pStyle w:val="BodyText"/>
      <w:spacing w:line="14" w:lineRule="auto"/>
      <w:rPr>
        <w:sz w:val="20"/>
      </w:rPr>
    </w:pPr>
    <w:r>
      <w:pict w14:anchorId="3A39B9BC">
        <v:shapetype id="_x0000_t202" coordsize="21600,21600" o:spt="202" path="m,l,21600r21600,l21600,xe">
          <v:stroke joinstyle="miter"/>
          <v:path gradientshapeok="t" o:connecttype="rect"/>
        </v:shapetype>
        <v:shape id="docshape383" o:spid="_x0000_s1046" type="#_x0000_t202" style="position:absolute;margin-left:233.3pt;margin-top:761.7pt;width:148.45pt;height:16.45pt;z-index:-25123840;mso-position-horizontal-relative:page;mso-position-vertical-relative:page" filled="f" stroked="f">
          <v:textbox inset="0,0,0,0">
            <w:txbxContent>
              <w:p w14:paraId="0F79D60A"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62</w:t>
                </w:r>
                <w:r>
                  <w:rPr>
                    <w:rFonts w:ascii="Roboto Medium" w:hAnsi="Roboto Medium"/>
                    <w:color w:val="4C4D4F"/>
                    <w:spacing w:val="-7"/>
                    <w:sz w:val="17"/>
                  </w:rP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1DCD" w14:textId="77777777" w:rsidR="00AC7BD6" w:rsidRDefault="00B1402D">
    <w:pPr>
      <w:pStyle w:val="BodyText"/>
      <w:spacing w:line="14" w:lineRule="auto"/>
      <w:rPr>
        <w:sz w:val="20"/>
      </w:rPr>
    </w:pPr>
    <w:r>
      <w:pict w14:anchorId="5397458D">
        <v:shapetype id="_x0000_t202" coordsize="21600,21600" o:spt="202" path="m,l,21600r21600,l21600,xe">
          <v:stroke joinstyle="miter"/>
          <v:path gradientshapeok="t" o:connecttype="rect"/>
        </v:shapetype>
        <v:shape id="docshape400" o:spid="_x0000_s1045" type="#_x0000_t202" style="position:absolute;margin-left:233.3pt;margin-top:761.7pt;width:148.45pt;height:16.45pt;z-index:-25123328;mso-position-horizontal-relative:page;mso-position-vertical-relative:page" filled="f" stroked="f">
          <v:textbox inset="0,0,0,0">
            <w:txbxContent>
              <w:p w14:paraId="51F3687E"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65</w:t>
                </w:r>
                <w:r>
                  <w:rPr>
                    <w:rFonts w:ascii="Roboto Medium" w:hAnsi="Roboto Medium"/>
                    <w:color w:val="4C4D4F"/>
                    <w:spacing w:val="-7"/>
                    <w:sz w:val="17"/>
                  </w:rP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3AD5" w14:textId="77777777" w:rsidR="00AC7BD6" w:rsidRDefault="00B1402D">
    <w:pPr>
      <w:pStyle w:val="BodyText"/>
      <w:spacing w:line="14" w:lineRule="auto"/>
      <w:rPr>
        <w:sz w:val="20"/>
      </w:rPr>
    </w:pPr>
    <w:r>
      <w:pict w14:anchorId="4C935128">
        <v:shapetype id="_x0000_t202" coordsize="21600,21600" o:spt="202" path="m,l,21600r21600,l21600,xe">
          <v:stroke joinstyle="miter"/>
          <v:path gradientshapeok="t" o:connecttype="rect"/>
        </v:shapetype>
        <v:shape id="docshape402" o:spid="_x0000_s1043" type="#_x0000_t202" style="position:absolute;margin-left:233.3pt;margin-top:761.7pt;width:148.45pt;height:16.45pt;z-index:-25122304;mso-position-horizontal-relative:page;mso-position-vertical-relative:page" filled="f" stroked="f">
          <v:textbox inset="0,0,0,0">
            <w:txbxContent>
              <w:p w14:paraId="1A0DFC78"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66</w:t>
                </w:r>
                <w:r>
                  <w:rPr>
                    <w:rFonts w:ascii="Roboto Medium" w:hAnsi="Roboto Medium"/>
                    <w:color w:val="4C4D4F"/>
                    <w:spacing w:val="-7"/>
                    <w:sz w:val="17"/>
                  </w:rP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00C4" w14:textId="77777777" w:rsidR="00AC7BD6" w:rsidRDefault="00B1402D">
    <w:pPr>
      <w:pStyle w:val="BodyText"/>
      <w:spacing w:line="14" w:lineRule="auto"/>
      <w:rPr>
        <w:sz w:val="20"/>
      </w:rPr>
    </w:pPr>
    <w:r>
      <w:pict w14:anchorId="4A9D4778">
        <v:shapetype id="_x0000_t202" coordsize="21600,21600" o:spt="202" path="m,l,21600r21600,l21600,xe">
          <v:stroke joinstyle="miter"/>
          <v:path gradientshapeok="t" o:connecttype="rect"/>
        </v:shapetype>
        <v:shape id="docshape419" o:spid="_x0000_s1042" type="#_x0000_t202" style="position:absolute;margin-left:233.3pt;margin-top:761.7pt;width:148.45pt;height:16.45pt;z-index:-25121792;mso-position-horizontal-relative:page;mso-position-vertical-relative:page" filled="f" stroked="f">
          <v:textbox inset="0,0,0,0">
            <w:txbxContent>
              <w:p w14:paraId="531E4634"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68</w:t>
                </w:r>
                <w:r>
                  <w:rPr>
                    <w:rFonts w:ascii="Roboto Medium" w:hAnsi="Roboto Medium"/>
                    <w:color w:val="4C4D4F"/>
                    <w:spacing w:val="-7"/>
                    <w:sz w:val="17"/>
                  </w:rPr>
                  <w:fldChar w:fldCharType="end"/>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C9464" w14:textId="77777777" w:rsidR="00AC7BD6" w:rsidRDefault="00B1402D">
    <w:pPr>
      <w:pStyle w:val="BodyText"/>
      <w:spacing w:line="14" w:lineRule="auto"/>
      <w:rPr>
        <w:sz w:val="20"/>
      </w:rPr>
    </w:pPr>
    <w:r>
      <w:pict w14:anchorId="341BBC67">
        <v:shapetype id="_x0000_t202" coordsize="21600,21600" o:spt="202" path="m,l,21600r21600,l21600,xe">
          <v:stroke joinstyle="miter"/>
          <v:path gradientshapeok="t" o:connecttype="rect"/>
        </v:shapetype>
        <v:shape id="docshape422" o:spid="_x0000_s1040" type="#_x0000_t202" style="position:absolute;margin-left:233.3pt;margin-top:761.7pt;width:148.65pt;height:16.45pt;z-index:-25120768;mso-position-horizontal-relative:page;mso-position-vertical-relative:page" filled="f" stroked="f">
          <v:textbox inset="0,0,0,0">
            <w:txbxContent>
              <w:p w14:paraId="5089A2C1"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69</w:t>
                </w:r>
                <w:r>
                  <w:rPr>
                    <w:rFonts w:ascii="Roboto Medium" w:hAnsi="Roboto Medium"/>
                    <w:color w:val="4C4D4F"/>
                    <w:spacing w:val="-7"/>
                    <w:sz w:val="17"/>
                  </w:rP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F539" w14:textId="77777777" w:rsidR="00AC7BD6" w:rsidRDefault="00B1402D">
    <w:pPr>
      <w:pStyle w:val="BodyText"/>
      <w:spacing w:line="14" w:lineRule="auto"/>
      <w:rPr>
        <w:sz w:val="20"/>
      </w:rPr>
    </w:pPr>
    <w:r>
      <w:pict w14:anchorId="27179423">
        <v:shapetype id="_x0000_t202" coordsize="21600,21600" o:spt="202" path="m,l,21600r21600,l21600,xe">
          <v:stroke joinstyle="miter"/>
          <v:path gradientshapeok="t" o:connecttype="rect"/>
        </v:shapetype>
        <v:shape id="docshape439" o:spid="_x0000_s1039" type="#_x0000_t202" style="position:absolute;margin-left:233.3pt;margin-top:761.7pt;width:148.45pt;height:16.45pt;z-index:-25120256;mso-position-horizontal-relative:page;mso-position-vertical-relative:page" filled="f" stroked="f">
          <v:textbox inset="0,0,0,0">
            <w:txbxContent>
              <w:p w14:paraId="640C7C63"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71</w:t>
                </w:r>
                <w:r>
                  <w:rPr>
                    <w:rFonts w:ascii="Roboto Medium" w:hAnsi="Roboto Medium"/>
                    <w:color w:val="4C4D4F"/>
                    <w:spacing w:val="-7"/>
                    <w:sz w:val="17"/>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4E116" w14:textId="77777777" w:rsidR="00AC7BD6" w:rsidRDefault="00B1402D">
    <w:pPr>
      <w:pStyle w:val="BodyText"/>
      <w:spacing w:line="14" w:lineRule="auto"/>
      <w:rPr>
        <w:sz w:val="20"/>
      </w:rPr>
    </w:pPr>
    <w:r>
      <w:pict w14:anchorId="04DB9F5F">
        <v:shapetype id="_x0000_t202" coordsize="21600,21600" o:spt="202" path="m,l,21600r21600,l21600,xe">
          <v:stroke joinstyle="miter"/>
          <v:path gradientshapeok="t" o:connecttype="rect"/>
        </v:shapetype>
        <v:shape id="docshape24" o:spid="_x0000_s1094" type="#_x0000_t202" style="position:absolute;margin-left:235.85pt;margin-top:761.7pt;width:143.3pt;height:16.45pt;z-index:-25148416;mso-position-horizontal-relative:page;mso-position-vertical-relative:page" filled="f" stroked="f">
          <v:textbox inset="0,0,0,0">
            <w:txbxContent>
              <w:p w14:paraId="5C973B57"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10"/>
                    <w:sz w:val="17"/>
                  </w:rPr>
                  <w:fldChar w:fldCharType="begin"/>
                </w:r>
                <w:r>
                  <w:rPr>
                    <w:rFonts w:ascii="Roboto Medium" w:hAnsi="Roboto Medium"/>
                    <w:color w:val="4C4D4F"/>
                    <w:spacing w:val="-10"/>
                    <w:sz w:val="17"/>
                  </w:rPr>
                  <w:instrText xml:space="preserve"> PAGE </w:instrText>
                </w:r>
                <w:r>
                  <w:rPr>
                    <w:rFonts w:ascii="Roboto Medium" w:hAnsi="Roboto Medium"/>
                    <w:color w:val="4C4D4F"/>
                    <w:spacing w:val="-10"/>
                    <w:sz w:val="17"/>
                  </w:rPr>
                  <w:fldChar w:fldCharType="separate"/>
                </w:r>
                <w:r>
                  <w:rPr>
                    <w:rFonts w:ascii="Roboto Medium" w:hAnsi="Roboto Medium"/>
                    <w:color w:val="4C4D4F"/>
                    <w:spacing w:val="-10"/>
                    <w:sz w:val="17"/>
                  </w:rPr>
                  <w:t>5</w:t>
                </w:r>
                <w:r>
                  <w:rPr>
                    <w:rFonts w:ascii="Roboto Medium" w:hAnsi="Roboto Medium"/>
                    <w:color w:val="4C4D4F"/>
                    <w:spacing w:val="-10"/>
                    <w:sz w:val="17"/>
                  </w:rP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0A65" w14:textId="77777777" w:rsidR="00AC7BD6" w:rsidRDefault="00B1402D">
    <w:pPr>
      <w:pStyle w:val="BodyText"/>
      <w:spacing w:line="14" w:lineRule="auto"/>
      <w:rPr>
        <w:sz w:val="20"/>
      </w:rPr>
    </w:pPr>
    <w:r>
      <w:pict w14:anchorId="20A84356">
        <v:shapetype id="_x0000_t202" coordsize="21600,21600" o:spt="202" path="m,l,21600r21600,l21600,xe">
          <v:stroke joinstyle="miter"/>
          <v:path gradientshapeok="t" o:connecttype="rect"/>
        </v:shapetype>
        <v:shape id="docshape452" o:spid="_x0000_s1037" type="#_x0000_t202" style="position:absolute;margin-left:233.3pt;margin-top:761.7pt;width:148.45pt;height:16.45pt;z-index:-25119232;mso-position-horizontal-relative:page;mso-position-vertical-relative:page" filled="f" stroked="f">
          <v:textbox inset="0,0,0,0">
            <w:txbxContent>
              <w:p w14:paraId="4C61B1BB"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72</w:t>
                </w:r>
                <w:r>
                  <w:rPr>
                    <w:rFonts w:ascii="Roboto Medium" w:hAnsi="Roboto Medium"/>
                    <w:color w:val="4C4D4F"/>
                    <w:spacing w:val="-7"/>
                    <w:sz w:val="17"/>
                  </w:rP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D34AA" w14:textId="77777777" w:rsidR="00AC7BD6" w:rsidRDefault="00B1402D">
    <w:pPr>
      <w:pStyle w:val="BodyText"/>
      <w:spacing w:line="14" w:lineRule="auto"/>
      <w:rPr>
        <w:sz w:val="20"/>
      </w:rPr>
    </w:pPr>
    <w:r>
      <w:pict w14:anchorId="722C02D8">
        <v:shapetype id="_x0000_t202" coordsize="21600,21600" o:spt="202" path="m,l,21600r21600,l21600,xe">
          <v:stroke joinstyle="miter"/>
          <v:path gradientshapeok="t" o:connecttype="rect"/>
        </v:shapetype>
        <v:shape id="docshape469" o:spid="_x0000_s1036" type="#_x0000_t202" style="position:absolute;margin-left:233.3pt;margin-top:761.7pt;width:148.45pt;height:16.45pt;z-index:-25118720;mso-position-horizontal-relative:page;mso-position-vertical-relative:page" filled="f" stroked="f">
          <v:textbox inset="0,0,0,0">
            <w:txbxContent>
              <w:p w14:paraId="32982CEE"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74</w:t>
                </w:r>
                <w:r>
                  <w:rPr>
                    <w:rFonts w:ascii="Roboto Medium" w:hAnsi="Roboto Medium"/>
                    <w:color w:val="4C4D4F"/>
                    <w:spacing w:val="-7"/>
                    <w:sz w:val="17"/>
                  </w:rPr>
                  <w:fldChar w:fldCharType="end"/>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A807C" w14:textId="77777777" w:rsidR="00AC7BD6" w:rsidRDefault="00B1402D">
    <w:pPr>
      <w:pStyle w:val="BodyText"/>
      <w:spacing w:line="14" w:lineRule="auto"/>
      <w:rPr>
        <w:sz w:val="20"/>
      </w:rPr>
    </w:pPr>
    <w:r>
      <w:pict w14:anchorId="56ABAF82">
        <v:shapetype id="_x0000_t202" coordsize="21600,21600" o:spt="202" path="m,l,21600r21600,l21600,xe">
          <v:stroke joinstyle="miter"/>
          <v:path gradientshapeok="t" o:connecttype="rect"/>
        </v:shapetype>
        <v:shape id="docshape471" o:spid="_x0000_s1034" type="#_x0000_t202" style="position:absolute;margin-left:233.3pt;margin-top:761.7pt;width:148.65pt;height:16.45pt;z-index:-25117696;mso-position-horizontal-relative:page;mso-position-vertical-relative:page" filled="f" stroked="f">
          <v:textbox inset="0,0,0,0">
            <w:txbxContent>
              <w:p w14:paraId="1A13D6B9"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75</w:t>
                </w:r>
                <w:r>
                  <w:rPr>
                    <w:rFonts w:ascii="Roboto Medium" w:hAnsi="Roboto Medium"/>
                    <w:color w:val="4C4D4F"/>
                    <w:spacing w:val="-7"/>
                    <w:sz w:val="17"/>
                  </w:rP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4F02" w14:textId="77777777" w:rsidR="00AC7BD6" w:rsidRDefault="00B1402D">
    <w:pPr>
      <w:pStyle w:val="BodyText"/>
      <w:spacing w:line="14" w:lineRule="auto"/>
      <w:rPr>
        <w:sz w:val="20"/>
      </w:rPr>
    </w:pPr>
    <w:r>
      <w:pict w14:anchorId="1378F961">
        <v:shapetype id="_x0000_t202" coordsize="21600,21600" o:spt="202" path="m,l,21600r21600,l21600,xe">
          <v:stroke joinstyle="miter"/>
          <v:path gradientshapeok="t" o:connecttype="rect"/>
        </v:shapetype>
        <v:shape id="docshape485" o:spid="_x0000_s1033" type="#_x0000_t202" style="position:absolute;margin-left:233.3pt;margin-top:761.7pt;width:148.45pt;height:16.45pt;z-index:-25117184;mso-position-horizontal-relative:page;mso-position-vertical-relative:page" filled="f" stroked="f">
          <v:textbox inset="0,0,0,0">
            <w:txbxContent>
              <w:p w14:paraId="40BFF523"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78</w:t>
                </w:r>
                <w:r>
                  <w:rPr>
                    <w:rFonts w:ascii="Roboto Medium" w:hAnsi="Roboto Medium"/>
                    <w:color w:val="4C4D4F"/>
                    <w:spacing w:val="-7"/>
                    <w:sz w:val="17"/>
                  </w:rPr>
                  <w:fldChar w:fldCharType="end"/>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79CB" w14:textId="77777777" w:rsidR="00AC7BD6" w:rsidRDefault="00B1402D">
    <w:pPr>
      <w:pStyle w:val="BodyText"/>
      <w:spacing w:line="14" w:lineRule="auto"/>
      <w:rPr>
        <w:sz w:val="20"/>
      </w:rPr>
    </w:pPr>
    <w:r>
      <w:pict w14:anchorId="5E4FDBF7">
        <v:shapetype id="_x0000_t202" coordsize="21600,21600" o:spt="202" path="m,l,21600r21600,l21600,xe">
          <v:stroke joinstyle="miter"/>
          <v:path gradientshapeok="t" o:connecttype="rect"/>
        </v:shapetype>
        <v:shape id="docshape491" o:spid="_x0000_s1031" type="#_x0000_t202" style="position:absolute;margin-left:233.3pt;margin-top:761.7pt;width:148.65pt;height:16.45pt;z-index:-25116160;mso-position-horizontal-relative:page;mso-position-vertical-relative:page" filled="f" stroked="f">
          <v:textbox inset="0,0,0,0">
            <w:txbxContent>
              <w:p w14:paraId="04BD59BC"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79</w:t>
                </w:r>
                <w:r>
                  <w:rPr>
                    <w:rFonts w:ascii="Roboto Medium" w:hAnsi="Roboto Medium"/>
                    <w:color w:val="4C4D4F"/>
                    <w:spacing w:val="-7"/>
                    <w:sz w:val="17"/>
                  </w:rP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F299F" w14:textId="77777777" w:rsidR="00AC7BD6" w:rsidRDefault="00B1402D">
    <w:pPr>
      <w:pStyle w:val="BodyText"/>
      <w:spacing w:line="14" w:lineRule="auto"/>
      <w:rPr>
        <w:sz w:val="20"/>
      </w:rPr>
    </w:pPr>
    <w:r>
      <w:pict w14:anchorId="38B66AC6">
        <v:shapetype id="_x0000_t202" coordsize="21600,21600" o:spt="202" path="m,l,21600r21600,l21600,xe">
          <v:stroke joinstyle="miter"/>
          <v:path gradientshapeok="t" o:connecttype="rect"/>
        </v:shapetype>
        <v:shape id="docshape507" o:spid="_x0000_s1030" type="#_x0000_t202" style="position:absolute;margin-left:233.3pt;margin-top:761.7pt;width:148.45pt;height:16.45pt;z-index:-25115648;mso-position-horizontal-relative:page;mso-position-vertical-relative:page" filled="f" stroked="f">
          <v:textbox inset="0,0,0,0">
            <w:txbxContent>
              <w:p w14:paraId="737D8D1C"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81</w:t>
                </w:r>
                <w:r>
                  <w:rPr>
                    <w:rFonts w:ascii="Roboto Medium" w:hAnsi="Roboto Medium"/>
                    <w:color w:val="4C4D4F"/>
                    <w:spacing w:val="-7"/>
                    <w:sz w:val="17"/>
                  </w:rPr>
                  <w:fldChar w:fldCharType="end"/>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47D6D" w14:textId="77777777" w:rsidR="00AC7BD6" w:rsidRDefault="00B1402D">
    <w:pPr>
      <w:pStyle w:val="BodyText"/>
      <w:spacing w:line="14" w:lineRule="auto"/>
      <w:rPr>
        <w:sz w:val="20"/>
      </w:rPr>
    </w:pPr>
    <w:r>
      <w:pict w14:anchorId="0F8BA822">
        <v:shapetype id="_x0000_t202" coordsize="21600,21600" o:spt="202" path="m,l,21600r21600,l21600,xe">
          <v:stroke joinstyle="miter"/>
          <v:path gradientshapeok="t" o:connecttype="rect"/>
        </v:shapetype>
        <v:shape id="docshape514" o:spid="_x0000_s1028" type="#_x0000_t202" style="position:absolute;margin-left:233.3pt;margin-top:761.7pt;width:148.45pt;height:16.45pt;z-index:-25114624;mso-position-horizontal-relative:page;mso-position-vertical-relative:page" filled="f" stroked="f">
          <v:textbox inset="0,0,0,0">
            <w:txbxContent>
              <w:p w14:paraId="24356969"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82</w:t>
                </w:r>
                <w:r>
                  <w:rPr>
                    <w:rFonts w:ascii="Roboto Medium" w:hAnsi="Roboto Medium"/>
                    <w:color w:val="4C4D4F"/>
                    <w:spacing w:val="-7"/>
                    <w:sz w:val="17"/>
                  </w:rP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315D4" w14:textId="77777777" w:rsidR="00AC7BD6" w:rsidRDefault="00B1402D">
    <w:pPr>
      <w:pStyle w:val="BodyText"/>
      <w:spacing w:line="14" w:lineRule="auto"/>
      <w:rPr>
        <w:sz w:val="20"/>
      </w:rPr>
    </w:pPr>
    <w:r>
      <w:pict w14:anchorId="7BBDE595">
        <v:shapetype id="_x0000_t202" coordsize="21600,21600" o:spt="202" path="m,l,21600r21600,l21600,xe">
          <v:stroke joinstyle="miter"/>
          <v:path gradientshapeok="t" o:connecttype="rect"/>
        </v:shapetype>
        <v:shape id="docshape527" o:spid="_x0000_s1027" type="#_x0000_t202" style="position:absolute;margin-left:233.3pt;margin-top:761.7pt;width:148.45pt;height:16.45pt;z-index:-25114112;mso-position-horizontal-relative:page;mso-position-vertical-relative:page" filled="f" stroked="f">
          <v:textbox inset="0,0,0,0">
            <w:txbxContent>
              <w:p w14:paraId="60E02400"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85</w:t>
                </w:r>
                <w:r>
                  <w:rPr>
                    <w:rFonts w:ascii="Roboto Medium" w:hAnsi="Roboto Medium"/>
                    <w:color w:val="4C4D4F"/>
                    <w:spacing w:val="-7"/>
                    <w:sz w:val="17"/>
                  </w:rPr>
                  <w:fldChar w:fldCharType="end"/>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602F" w14:textId="77777777" w:rsidR="00AC7BD6" w:rsidRDefault="00B1402D">
    <w:pPr>
      <w:pStyle w:val="BodyText"/>
      <w:spacing w:line="14" w:lineRule="auto"/>
      <w:rPr>
        <w:sz w:val="20"/>
      </w:rPr>
    </w:pPr>
    <w:r>
      <w:pict w14:anchorId="699F6A7D">
        <v:shapetype id="_x0000_t202" coordsize="21600,21600" o:spt="202" path="m,l,21600r21600,l21600,xe">
          <v:stroke joinstyle="miter"/>
          <v:path gradientshapeok="t" o:connecttype="rect"/>
        </v:shapetype>
        <v:shape id="docshape535" o:spid="_x0000_s1025" type="#_x0000_t202" style="position:absolute;margin-left:233.3pt;margin-top:761.7pt;width:148.45pt;height:16.45pt;z-index:-25113088;mso-position-horizontal-relative:page;mso-position-vertical-relative:page" filled="f" stroked="f">
          <v:textbox inset="0,0,0,0">
            <w:txbxContent>
              <w:p w14:paraId="43164243"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86</w:t>
                </w:r>
                <w:r>
                  <w:rPr>
                    <w:rFonts w:ascii="Roboto Medium" w:hAnsi="Roboto Medium"/>
                    <w:color w:val="4C4D4F"/>
                    <w:spacing w:val="-7"/>
                    <w:sz w:val="17"/>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4E263" w14:textId="77777777" w:rsidR="00AC7BD6" w:rsidRDefault="00B1402D">
    <w:pPr>
      <w:pStyle w:val="BodyText"/>
      <w:spacing w:line="14" w:lineRule="auto"/>
      <w:rPr>
        <w:sz w:val="20"/>
      </w:rPr>
    </w:pPr>
    <w:r>
      <w:pict w14:anchorId="787DC27F">
        <v:shapetype id="_x0000_t202" coordsize="21600,21600" o:spt="202" path="m,l,21600r21600,l21600,xe">
          <v:stroke joinstyle="miter"/>
          <v:path gradientshapeok="t" o:connecttype="rect"/>
        </v:shapetype>
        <v:shape id="docshape42" o:spid="_x0000_s1093" type="#_x0000_t202" style="position:absolute;margin-left:235.85pt;margin-top:761.7pt;width:143.3pt;height:16.45pt;z-index:-25147904;mso-position-horizontal-relative:page;mso-position-vertical-relative:page" filled="f" stroked="f">
          <v:textbox inset="0,0,0,0">
            <w:txbxContent>
              <w:p w14:paraId="2E4C39FF"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10"/>
                    <w:sz w:val="17"/>
                  </w:rPr>
                  <w:fldChar w:fldCharType="begin"/>
                </w:r>
                <w:r>
                  <w:rPr>
                    <w:rFonts w:ascii="Roboto Medium" w:hAnsi="Roboto Medium"/>
                    <w:color w:val="4C4D4F"/>
                    <w:spacing w:val="-10"/>
                    <w:sz w:val="17"/>
                  </w:rPr>
                  <w:instrText xml:space="preserve"> PAGE </w:instrText>
                </w:r>
                <w:r>
                  <w:rPr>
                    <w:rFonts w:ascii="Roboto Medium" w:hAnsi="Roboto Medium"/>
                    <w:color w:val="4C4D4F"/>
                    <w:spacing w:val="-10"/>
                    <w:sz w:val="17"/>
                  </w:rPr>
                  <w:fldChar w:fldCharType="separate"/>
                </w:r>
                <w:r>
                  <w:rPr>
                    <w:rFonts w:ascii="Roboto Medium" w:hAnsi="Roboto Medium"/>
                    <w:color w:val="4C4D4F"/>
                    <w:spacing w:val="-10"/>
                    <w:sz w:val="17"/>
                  </w:rPr>
                  <w:t>7</w:t>
                </w:r>
                <w:r>
                  <w:rPr>
                    <w:rFonts w:ascii="Roboto Medium" w:hAnsi="Roboto Medium"/>
                    <w:color w:val="4C4D4F"/>
                    <w:spacing w:val="-10"/>
                    <w:sz w:val="17"/>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7C385" w14:textId="77777777" w:rsidR="00AC7BD6" w:rsidRDefault="00B1402D">
    <w:pPr>
      <w:pStyle w:val="BodyText"/>
      <w:spacing w:line="14" w:lineRule="auto"/>
      <w:rPr>
        <w:sz w:val="20"/>
      </w:rPr>
    </w:pPr>
    <w:r>
      <w:pict w14:anchorId="645D7DF5">
        <v:shapetype id="_x0000_t202" coordsize="21600,21600" o:spt="202" path="m,l,21600r21600,l21600,xe">
          <v:stroke joinstyle="miter"/>
          <v:path gradientshapeok="t" o:connecttype="rect"/>
        </v:shapetype>
        <v:shape id="docshape56" o:spid="_x0000_s1091" type="#_x0000_t202" style="position:absolute;margin-left:233.3pt;margin-top:761.7pt;width:148.45pt;height:16.45pt;z-index:-25146880;mso-position-horizontal-relative:page;mso-position-vertical-relative:page" filled="f" stroked="f">
          <v:textbox inset="0,0,0,0">
            <w:txbxContent>
              <w:p w14:paraId="7085772D"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10</w:t>
                </w:r>
                <w:r>
                  <w:rPr>
                    <w:rFonts w:ascii="Roboto Medium" w:hAnsi="Roboto Medium"/>
                    <w:color w:val="4C4D4F"/>
                    <w:spacing w:val="-7"/>
                    <w:sz w:val="17"/>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411F" w14:textId="77777777" w:rsidR="00AC7BD6" w:rsidRDefault="00B1402D">
    <w:pPr>
      <w:pStyle w:val="BodyText"/>
      <w:spacing w:line="14" w:lineRule="auto"/>
      <w:rPr>
        <w:sz w:val="20"/>
      </w:rPr>
    </w:pPr>
    <w:r>
      <w:pict w14:anchorId="71B61C62">
        <v:shapetype id="_x0000_t202" coordsize="21600,21600" o:spt="202" path="m,l,21600r21600,l21600,xe">
          <v:stroke joinstyle="miter"/>
          <v:path gradientshapeok="t" o:connecttype="rect"/>
        </v:shapetype>
        <v:shape id="docshape72" o:spid="_x0000_s1090" type="#_x0000_t202" style="position:absolute;margin-left:233.3pt;margin-top:761.7pt;width:148.45pt;height:16.45pt;z-index:-25146368;mso-position-horizontal-relative:page;mso-position-vertical-relative:page" filled="f" stroked="f">
          <v:textbox inset="0,0,0,0">
            <w:txbxContent>
              <w:p w14:paraId="06533426"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15</w:t>
                </w:r>
                <w:r>
                  <w:rPr>
                    <w:rFonts w:ascii="Roboto Medium" w:hAnsi="Roboto Medium"/>
                    <w:color w:val="4C4D4F"/>
                    <w:spacing w:val="-7"/>
                    <w:sz w:val="17"/>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22454" w14:textId="77777777" w:rsidR="00AC7BD6" w:rsidRDefault="00B1402D">
    <w:pPr>
      <w:pStyle w:val="BodyText"/>
      <w:spacing w:line="14" w:lineRule="auto"/>
      <w:rPr>
        <w:sz w:val="20"/>
      </w:rPr>
    </w:pPr>
    <w:r>
      <w:pict w14:anchorId="2C1EDF24">
        <v:shapetype id="_x0000_t202" coordsize="21600,21600" o:spt="202" path="m,l,21600r21600,l21600,xe">
          <v:stroke joinstyle="miter"/>
          <v:path gradientshapeok="t" o:connecttype="rect"/>
        </v:shapetype>
        <v:shape id="docshape78" o:spid="_x0000_s1088" type="#_x0000_t202" style="position:absolute;margin-left:233.3pt;margin-top:761.7pt;width:148.45pt;height:16.45pt;z-index:-25145344;mso-position-horizontal-relative:page;mso-position-vertical-relative:page" filled="f" stroked="f">
          <v:textbox inset="0,0,0,0">
            <w:txbxContent>
              <w:p w14:paraId="3FA88829"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16</w:t>
                </w:r>
                <w:r>
                  <w:rPr>
                    <w:rFonts w:ascii="Roboto Medium" w:hAnsi="Roboto Medium"/>
                    <w:color w:val="4C4D4F"/>
                    <w:spacing w:val="-7"/>
                    <w:sz w:val="17"/>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71FB4" w14:textId="77777777" w:rsidR="00AC7BD6" w:rsidRDefault="00B1402D">
    <w:pPr>
      <w:pStyle w:val="BodyText"/>
      <w:spacing w:line="14" w:lineRule="auto"/>
      <w:rPr>
        <w:sz w:val="20"/>
      </w:rPr>
    </w:pPr>
    <w:r>
      <w:pict w14:anchorId="37632A3E">
        <v:shapetype id="_x0000_t202" coordsize="21600,21600" o:spt="202" path="m,l,21600r21600,l21600,xe">
          <v:stroke joinstyle="miter"/>
          <v:path gradientshapeok="t" o:connecttype="rect"/>
        </v:shapetype>
        <v:shape id="docshape88" o:spid="_x0000_s1087" type="#_x0000_t202" style="position:absolute;margin-left:233.3pt;margin-top:761.7pt;width:148.45pt;height:16.45pt;z-index:-25144832;mso-position-horizontal-relative:page;mso-position-vertical-relative:page" filled="f" stroked="f">
          <v:textbox inset="0,0,0,0">
            <w:txbxContent>
              <w:p w14:paraId="1F75EEE4" w14:textId="77777777" w:rsidR="00AC7BD6" w:rsidRDefault="00B1402D">
                <w:pPr>
                  <w:spacing w:before="40"/>
                  <w:ind w:left="20"/>
                  <w:rPr>
                    <w:rFonts w:ascii="Roboto Medium" w:hAnsi="Roboto Medium"/>
                    <w:sz w:val="17"/>
                  </w:rPr>
                </w:pPr>
                <w:r>
                  <w:rPr>
                    <w:rFonts w:ascii="Roboto" w:hAnsi="Roboto"/>
                    <w:color w:val="4C4D4F"/>
                    <w:sz w:val="17"/>
                  </w:rPr>
                  <w:t>FY</w:t>
                </w:r>
                <w:r>
                  <w:rPr>
                    <w:rFonts w:ascii="Roboto" w:hAnsi="Roboto"/>
                    <w:color w:val="4C4D4F"/>
                    <w:spacing w:val="18"/>
                    <w:sz w:val="17"/>
                  </w:rPr>
                  <w:t xml:space="preserve"> </w:t>
                </w:r>
                <w:r>
                  <w:rPr>
                    <w:rFonts w:ascii="Roboto Medium" w:hAnsi="Roboto Medium"/>
                    <w:color w:val="4C4D4F"/>
                    <w:sz w:val="17"/>
                  </w:rPr>
                  <w:t>2018</w:t>
                </w:r>
                <w:r>
                  <w:rPr>
                    <w:rFonts w:ascii="Roboto Medium" w:hAnsi="Roboto Medium"/>
                    <w:color w:val="4C4D4F"/>
                    <w:spacing w:val="20"/>
                    <w:sz w:val="17"/>
                  </w:rPr>
                  <w:t xml:space="preserve"> </w:t>
                </w:r>
                <w:r>
                  <w:rPr>
                    <w:rFonts w:ascii="Roboto Medium" w:hAnsi="Roboto Medium"/>
                    <w:color w:val="4C4D4F"/>
                    <w:sz w:val="17"/>
                  </w:rPr>
                  <w:t>Budget</w:t>
                </w:r>
                <w:r>
                  <w:rPr>
                    <w:rFonts w:ascii="Roboto Medium" w:hAnsi="Roboto Medium"/>
                    <w:color w:val="4C4D4F"/>
                    <w:spacing w:val="19"/>
                    <w:sz w:val="17"/>
                  </w:rPr>
                  <w:t xml:space="preserve"> </w:t>
                </w:r>
                <w:r>
                  <w:rPr>
                    <w:rFonts w:ascii="Roboto Medium" w:hAnsi="Roboto Medium"/>
                    <w:color w:val="4C4D4F"/>
                    <w:sz w:val="17"/>
                  </w:rPr>
                  <w:t>Document</w:t>
                </w:r>
                <w:r>
                  <w:rPr>
                    <w:rFonts w:ascii="Roboto Medium" w:hAnsi="Roboto Medium"/>
                    <w:color w:val="4C4D4F"/>
                    <w:spacing w:val="19"/>
                    <w:sz w:val="17"/>
                  </w:rPr>
                  <w:t xml:space="preserve"> </w:t>
                </w:r>
                <w:r>
                  <w:rPr>
                    <w:rFonts w:ascii="Roboto" w:hAnsi="Roboto"/>
                    <w:color w:val="4C4D4F"/>
                    <w:sz w:val="17"/>
                  </w:rPr>
                  <w:t>•</w:t>
                </w:r>
                <w:r>
                  <w:rPr>
                    <w:rFonts w:ascii="Roboto" w:hAnsi="Roboto"/>
                    <w:color w:val="4C4D4F"/>
                    <w:spacing w:val="19"/>
                    <w:sz w:val="17"/>
                  </w:rPr>
                  <w:t xml:space="preserve"> </w:t>
                </w:r>
                <w:r>
                  <w:rPr>
                    <w:rFonts w:ascii="Roboto" w:hAnsi="Roboto"/>
                    <w:color w:val="4C4D4F"/>
                    <w:sz w:val="17"/>
                  </w:rPr>
                  <w:t>IV</w:t>
                </w:r>
                <w:r>
                  <w:rPr>
                    <w:rFonts w:ascii="Roboto" w:hAnsi="Roboto"/>
                    <w:color w:val="4C4D4F"/>
                    <w:spacing w:val="39"/>
                    <w:sz w:val="17"/>
                  </w:rPr>
                  <w:t xml:space="preserve"> </w:t>
                </w:r>
                <w:r>
                  <w:rPr>
                    <w:color w:val="4C4D4F"/>
                  </w:rPr>
                  <w:t>|</w:t>
                </w:r>
                <w:r>
                  <w:rPr>
                    <w:color w:val="4C4D4F"/>
                    <w:spacing w:val="28"/>
                  </w:rPr>
                  <w:t xml:space="preserve"> </w:t>
                </w:r>
                <w:r>
                  <w:rPr>
                    <w:rFonts w:ascii="Roboto Medium" w:hAnsi="Roboto Medium"/>
                    <w:color w:val="4C4D4F"/>
                    <w:spacing w:val="-7"/>
                    <w:sz w:val="17"/>
                  </w:rPr>
                  <w:fldChar w:fldCharType="begin"/>
                </w:r>
                <w:r>
                  <w:rPr>
                    <w:rFonts w:ascii="Roboto Medium" w:hAnsi="Roboto Medium"/>
                    <w:color w:val="4C4D4F"/>
                    <w:spacing w:val="-7"/>
                    <w:sz w:val="17"/>
                  </w:rPr>
                  <w:instrText xml:space="preserve"> PAGE </w:instrText>
                </w:r>
                <w:r>
                  <w:rPr>
                    <w:rFonts w:ascii="Roboto Medium" w:hAnsi="Roboto Medium"/>
                    <w:color w:val="4C4D4F"/>
                    <w:spacing w:val="-7"/>
                    <w:sz w:val="17"/>
                  </w:rPr>
                  <w:fldChar w:fldCharType="separate"/>
                </w:r>
                <w:r>
                  <w:rPr>
                    <w:rFonts w:ascii="Roboto Medium" w:hAnsi="Roboto Medium"/>
                    <w:color w:val="4C4D4F"/>
                    <w:spacing w:val="-7"/>
                    <w:sz w:val="17"/>
                  </w:rPr>
                  <w:t>18</w:t>
                </w:r>
                <w:r>
                  <w:rPr>
                    <w:rFonts w:ascii="Roboto Medium" w:hAnsi="Roboto Medium"/>
                    <w:color w:val="4C4D4F"/>
                    <w:spacing w:val="-7"/>
                    <w:sz w:val="17"/>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0C8E2" w14:textId="77777777" w:rsidR="00B1402D" w:rsidRDefault="00B1402D">
      <w:r>
        <w:separator/>
      </w:r>
    </w:p>
  </w:footnote>
  <w:footnote w:type="continuationSeparator" w:id="0">
    <w:p w14:paraId="71F76F0F" w14:textId="77777777" w:rsidR="00B1402D" w:rsidRDefault="00B140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BA544" w14:textId="77777777" w:rsidR="00AC7BD6" w:rsidRDefault="00B1402D">
    <w:pPr>
      <w:pStyle w:val="BodyText"/>
      <w:spacing w:line="14" w:lineRule="auto"/>
      <w:rPr>
        <w:sz w:val="20"/>
      </w:rPr>
    </w:pPr>
    <w:r>
      <w:pict w14:anchorId="40B0FC8A">
        <v:shapetype id="_x0000_t202" coordsize="21600,21600" o:spt="202" path="m,l,21600r21600,l21600,xe">
          <v:stroke joinstyle="miter"/>
          <v:path gradientshapeok="t" o:connecttype="rect"/>
        </v:shapetype>
        <v:shape id="docshape8" o:spid="_x0000_s1098" type="#_x0000_t202" style="position:absolute;margin-left:26pt;margin-top:26pt;width:557.55pt;height:43.65pt;z-index:-25150464;mso-position-horizontal-relative:page;mso-position-vertical-relative:page" filled="f" stroked="f">
          <v:textbox inset="0,0,0,0">
            <w:txbxContent>
              <w:p w14:paraId="297C79FB" w14:textId="77777777" w:rsidR="00AC7BD6" w:rsidRDefault="00B1402D">
                <w:pPr>
                  <w:spacing w:before="20"/>
                  <w:ind w:left="20"/>
                  <w:rPr>
                    <w:rFonts w:ascii="Roboto Slab"/>
                    <w:sz w:val="30"/>
                  </w:rPr>
                </w:pPr>
                <w:r>
                  <w:rPr>
                    <w:rFonts w:ascii="Roboto Slab"/>
                    <w:color w:val="005B8E"/>
                    <w:spacing w:val="18"/>
                    <w:sz w:val="30"/>
                  </w:rPr>
                  <w:t>CLERK</w:t>
                </w:r>
                <w:r>
                  <w:rPr>
                    <w:rFonts w:ascii="Roboto Slab"/>
                    <w:color w:val="005B8E"/>
                    <w:spacing w:val="50"/>
                    <w:sz w:val="30"/>
                  </w:rPr>
                  <w:t xml:space="preserve"> </w:t>
                </w:r>
                <w:r>
                  <w:rPr>
                    <w:rFonts w:ascii="Roboto Slab"/>
                    <w:color w:val="005B8E"/>
                    <w:spacing w:val="12"/>
                    <w:sz w:val="30"/>
                  </w:rPr>
                  <w:t>OF</w:t>
                </w:r>
                <w:r>
                  <w:rPr>
                    <w:rFonts w:ascii="Roboto Slab"/>
                    <w:color w:val="005B8E"/>
                    <w:spacing w:val="51"/>
                    <w:sz w:val="30"/>
                  </w:rPr>
                  <w:t xml:space="preserve"> </w:t>
                </w:r>
                <w:r>
                  <w:rPr>
                    <w:rFonts w:ascii="Roboto Slab"/>
                    <w:color w:val="005B8E"/>
                    <w:spacing w:val="15"/>
                    <w:sz w:val="30"/>
                  </w:rPr>
                  <w:t>COURTS</w:t>
                </w:r>
              </w:p>
              <w:p w14:paraId="276060A3"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BF2F7" w14:textId="77777777" w:rsidR="00AC7BD6" w:rsidRDefault="00AC7BD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31502" w14:textId="77777777" w:rsidR="00AC7BD6" w:rsidRDefault="00B1402D">
    <w:pPr>
      <w:pStyle w:val="BodyText"/>
      <w:spacing w:line="14" w:lineRule="auto"/>
      <w:rPr>
        <w:sz w:val="20"/>
      </w:rPr>
    </w:pPr>
    <w:r>
      <w:pict w14:anchorId="543BB3D2">
        <v:shapetype id="_x0000_t202" coordsize="21600,21600" o:spt="202" path="m,l,21600r21600,l21600,xe">
          <v:stroke joinstyle="miter"/>
          <v:path gradientshapeok="t" o:connecttype="rect"/>
        </v:shapetype>
        <v:shape id="docshape124" o:spid="_x0000_s1083" type="#_x0000_t202" style="position:absolute;margin-left:26pt;margin-top:26pt;width:557.55pt;height:43.65pt;z-index:-25142784;mso-position-horizontal-relative:page;mso-position-vertical-relative:page" filled="f" stroked="f">
          <v:textbox inset="0,0,0,0">
            <w:txbxContent>
              <w:p w14:paraId="07A6024B" w14:textId="77777777" w:rsidR="00AC7BD6" w:rsidRDefault="00B1402D">
                <w:pPr>
                  <w:spacing w:before="20"/>
                  <w:ind w:left="20"/>
                  <w:rPr>
                    <w:rFonts w:ascii="Roboto Slab"/>
                    <w:sz w:val="30"/>
                  </w:rPr>
                </w:pPr>
                <w:r>
                  <w:rPr>
                    <w:rFonts w:ascii="Roboto Slab"/>
                    <w:color w:val="005B8E"/>
                    <w:spacing w:val="20"/>
                    <w:sz w:val="30"/>
                  </w:rPr>
                  <w:t>DISTRICT</w:t>
                </w:r>
                <w:r>
                  <w:rPr>
                    <w:rFonts w:ascii="Roboto Slab"/>
                    <w:color w:val="005B8E"/>
                    <w:spacing w:val="19"/>
                    <w:sz w:val="30"/>
                  </w:rPr>
                  <w:t xml:space="preserve"> </w:t>
                </w:r>
                <w:r>
                  <w:rPr>
                    <w:rFonts w:ascii="Roboto Slab"/>
                    <w:color w:val="005B8E"/>
                    <w:spacing w:val="18"/>
                    <w:sz w:val="30"/>
                  </w:rPr>
                  <w:t>ATTORNEY</w:t>
                </w:r>
              </w:p>
              <w:p w14:paraId="06B29CDD"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F260" w14:textId="77777777" w:rsidR="00AC7BD6" w:rsidRDefault="00AC7BD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B60D8" w14:textId="77777777" w:rsidR="00AC7BD6" w:rsidRDefault="00B1402D">
    <w:pPr>
      <w:pStyle w:val="BodyText"/>
      <w:spacing w:line="14" w:lineRule="auto"/>
      <w:rPr>
        <w:sz w:val="20"/>
      </w:rPr>
    </w:pPr>
    <w:r>
      <w:pict w14:anchorId="7E337E59">
        <v:shapetype id="_x0000_t202" coordsize="21600,21600" o:spt="202" path="m,l,21600r21600,l21600,xe">
          <v:stroke joinstyle="miter"/>
          <v:path gradientshapeok="t" o:connecttype="rect"/>
        </v:shapetype>
        <v:shape id="docshape159" o:spid="_x0000_s1080" type="#_x0000_t202" style="position:absolute;margin-left:26pt;margin-top:26pt;width:557.55pt;height:43.65pt;z-index:-25141248;mso-position-horizontal-relative:page;mso-position-vertical-relative:page" filled="f" stroked="f">
          <v:textbox inset="0,0,0,0">
            <w:txbxContent>
              <w:p w14:paraId="2A1A27BD" w14:textId="77777777" w:rsidR="00AC7BD6" w:rsidRDefault="00B1402D">
                <w:pPr>
                  <w:spacing w:before="20"/>
                  <w:ind w:left="20"/>
                  <w:rPr>
                    <w:rFonts w:ascii="Roboto Slab"/>
                    <w:sz w:val="30"/>
                  </w:rPr>
                </w:pPr>
                <w:r>
                  <w:rPr>
                    <w:rFonts w:ascii="Roboto Slab"/>
                    <w:color w:val="005B8E"/>
                    <w:spacing w:val="19"/>
                    <w:sz w:val="30"/>
                  </w:rPr>
                  <w:t>FINANCIAL</w:t>
                </w:r>
                <w:r>
                  <w:rPr>
                    <w:rFonts w:ascii="Roboto Slab"/>
                    <w:color w:val="005B8E"/>
                    <w:spacing w:val="16"/>
                    <w:sz w:val="30"/>
                  </w:rPr>
                  <w:t xml:space="preserve"> </w:t>
                </w:r>
                <w:r>
                  <w:rPr>
                    <w:rFonts w:ascii="Roboto Slab"/>
                    <w:color w:val="005B8E"/>
                    <w:spacing w:val="20"/>
                    <w:sz w:val="30"/>
                  </w:rPr>
                  <w:t>SERVICES</w:t>
                </w:r>
              </w:p>
              <w:p w14:paraId="48734ECF"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3056" w14:textId="77777777" w:rsidR="00AC7BD6" w:rsidRDefault="00AC7BD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824C0" w14:textId="77777777" w:rsidR="00AC7BD6" w:rsidRDefault="00B1402D">
    <w:pPr>
      <w:pStyle w:val="BodyText"/>
      <w:spacing w:line="14" w:lineRule="auto"/>
      <w:rPr>
        <w:sz w:val="20"/>
      </w:rPr>
    </w:pPr>
    <w:r>
      <w:pict w14:anchorId="54213434">
        <v:shapetype id="_x0000_t202" coordsize="21600,21600" o:spt="202" path="m,l,21600r21600,l21600,xe">
          <v:stroke joinstyle="miter"/>
          <v:path gradientshapeok="t" o:connecttype="rect"/>
        </v:shapetype>
        <v:shape id="docshape188" o:spid="_x0000_s1077" type="#_x0000_t202" style="position:absolute;margin-left:26pt;margin-top:26pt;width:557.55pt;height:43.65pt;z-index:-25139712;mso-position-horizontal-relative:page;mso-position-vertical-relative:page" filled="f" stroked="f">
          <v:textbox inset="0,0,0,0">
            <w:txbxContent>
              <w:p w14:paraId="264A61B3" w14:textId="77777777" w:rsidR="00AC7BD6" w:rsidRDefault="00B1402D">
                <w:pPr>
                  <w:spacing w:before="20"/>
                  <w:ind w:left="20"/>
                  <w:rPr>
                    <w:rFonts w:ascii="Roboto Slab"/>
                    <w:sz w:val="30"/>
                  </w:rPr>
                </w:pPr>
                <w:r>
                  <w:rPr>
                    <w:rFonts w:ascii="Roboto Slab"/>
                    <w:color w:val="005B8E"/>
                    <w:spacing w:val="18"/>
                    <w:sz w:val="30"/>
                  </w:rPr>
                  <w:t>FIRE</w:t>
                </w:r>
                <w:r>
                  <w:rPr>
                    <w:rFonts w:ascii="Roboto Slab"/>
                    <w:color w:val="005B8E"/>
                    <w:spacing w:val="37"/>
                    <w:sz w:val="30"/>
                  </w:rPr>
                  <w:t xml:space="preserve"> </w:t>
                </w:r>
                <w:r>
                  <w:rPr>
                    <w:rFonts w:ascii="Roboto Slab"/>
                    <w:color w:val="005B8E"/>
                    <w:spacing w:val="15"/>
                    <w:sz w:val="30"/>
                  </w:rPr>
                  <w:t>AND</w:t>
                </w:r>
                <w:r>
                  <w:rPr>
                    <w:rFonts w:ascii="Roboto Slab"/>
                    <w:color w:val="005B8E"/>
                    <w:spacing w:val="38"/>
                    <w:sz w:val="30"/>
                  </w:rPr>
                  <w:t xml:space="preserve"> </w:t>
                </w:r>
                <w:r>
                  <w:rPr>
                    <w:rFonts w:ascii="Roboto Slab"/>
                    <w:color w:val="005B8E"/>
                    <w:spacing w:val="21"/>
                    <w:sz w:val="30"/>
                  </w:rPr>
                  <w:t>EMERGENCY</w:t>
                </w:r>
                <w:r>
                  <w:rPr>
                    <w:rFonts w:ascii="Roboto Slab"/>
                    <w:color w:val="005B8E"/>
                    <w:spacing w:val="37"/>
                    <w:sz w:val="30"/>
                  </w:rPr>
                  <w:t xml:space="preserve"> </w:t>
                </w:r>
                <w:r>
                  <w:rPr>
                    <w:rFonts w:ascii="Roboto Slab"/>
                    <w:color w:val="005B8E"/>
                    <w:spacing w:val="20"/>
                    <w:sz w:val="30"/>
                  </w:rPr>
                  <w:t>SERVICES</w:t>
                </w:r>
              </w:p>
              <w:p w14:paraId="0E92E9B8"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01F10" w14:textId="77777777" w:rsidR="00AC7BD6" w:rsidRDefault="00AC7BD6">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82D9E" w14:textId="77777777" w:rsidR="00AC7BD6" w:rsidRDefault="00B1402D">
    <w:pPr>
      <w:pStyle w:val="BodyText"/>
      <w:spacing w:line="14" w:lineRule="auto"/>
      <w:rPr>
        <w:sz w:val="20"/>
      </w:rPr>
    </w:pPr>
    <w:r>
      <w:pict w14:anchorId="6790FB45">
        <v:shapetype id="_x0000_t202" coordsize="21600,21600" o:spt="202" path="m,l,21600r21600,l21600,xe">
          <v:stroke joinstyle="miter"/>
          <v:path gradientshapeok="t" o:connecttype="rect"/>
        </v:shapetype>
        <v:shape id="docshape216" o:spid="_x0000_s1074" type="#_x0000_t202" style="position:absolute;margin-left:26pt;margin-top:26pt;width:557.55pt;height:43.65pt;z-index:-25138176;mso-position-horizontal-relative:page;mso-position-vertical-relative:page" filled="f" stroked="f">
          <v:textbox inset="0,0,0,0">
            <w:txbxContent>
              <w:p w14:paraId="685CBE9D" w14:textId="77777777" w:rsidR="00AC7BD6" w:rsidRDefault="00B1402D">
                <w:pPr>
                  <w:spacing w:before="20"/>
                  <w:ind w:left="20"/>
                  <w:rPr>
                    <w:rFonts w:ascii="Roboto Slab"/>
                    <w:sz w:val="30"/>
                  </w:rPr>
                </w:pPr>
                <w:r>
                  <w:rPr>
                    <w:rFonts w:ascii="Roboto Slab"/>
                    <w:color w:val="005B8E"/>
                    <w:spacing w:val="18"/>
                    <w:sz w:val="30"/>
                  </w:rPr>
                  <w:t>HUMAN</w:t>
                </w:r>
                <w:r>
                  <w:rPr>
                    <w:rFonts w:ascii="Roboto Slab"/>
                    <w:color w:val="005B8E"/>
                    <w:spacing w:val="24"/>
                    <w:sz w:val="30"/>
                  </w:rPr>
                  <w:t xml:space="preserve"> </w:t>
                </w:r>
                <w:r>
                  <w:rPr>
                    <w:rFonts w:ascii="Roboto Slab"/>
                    <w:color w:val="005B8E"/>
                    <w:spacing w:val="22"/>
                    <w:sz w:val="30"/>
                  </w:rPr>
                  <w:t>RESOURCES</w:t>
                </w:r>
              </w:p>
              <w:p w14:paraId="490984C6"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438A4" w14:textId="77777777" w:rsidR="00AC7BD6" w:rsidRDefault="00AC7BD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0EE1" w14:textId="77777777" w:rsidR="00AC7BD6" w:rsidRDefault="00B1402D">
    <w:pPr>
      <w:pStyle w:val="BodyText"/>
      <w:spacing w:line="14" w:lineRule="auto"/>
      <w:rPr>
        <w:sz w:val="20"/>
      </w:rPr>
    </w:pPr>
    <w:r>
      <w:pict w14:anchorId="61768BD0">
        <v:shapetype id="_x0000_t202" coordsize="21600,21600" o:spt="202" path="m,l,21600r21600,l21600,xe">
          <v:stroke joinstyle="miter"/>
          <v:path gradientshapeok="t" o:connecttype="rect"/>
        </v:shapetype>
        <v:shape id="docshape235" o:spid="_x0000_s1071" type="#_x0000_t202" style="position:absolute;margin-left:26pt;margin-top:26pt;width:557.55pt;height:43.65pt;z-index:-25136640;mso-position-horizontal-relative:page;mso-position-vertical-relative:page" filled="f" stroked="f">
          <v:textbox inset="0,0,0,0">
            <w:txbxContent>
              <w:p w14:paraId="7E2C6E4D" w14:textId="77777777" w:rsidR="00AC7BD6" w:rsidRDefault="00B1402D">
                <w:pPr>
                  <w:spacing w:before="20"/>
                  <w:ind w:left="20"/>
                  <w:rPr>
                    <w:rFonts w:ascii="Roboto Slab"/>
                    <w:sz w:val="30"/>
                  </w:rPr>
                </w:pPr>
                <w:r>
                  <w:rPr>
                    <w:rFonts w:ascii="Roboto Slab"/>
                    <w:color w:val="005B8E"/>
                    <w:spacing w:val="18"/>
                    <w:sz w:val="30"/>
                  </w:rPr>
                  <w:t>INFORMATION</w:t>
                </w:r>
                <w:r>
                  <w:rPr>
                    <w:rFonts w:ascii="Roboto Slab"/>
                    <w:color w:val="005B8E"/>
                    <w:spacing w:val="20"/>
                    <w:sz w:val="30"/>
                  </w:rPr>
                  <w:t xml:space="preserve"> TECHNOLOGY</w:t>
                </w:r>
              </w:p>
              <w:p w14:paraId="099083C6"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4DC9B" w14:textId="77777777" w:rsidR="00AC7BD6" w:rsidRDefault="00AC7BD6">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4EB3E" w14:textId="77777777" w:rsidR="00AC7BD6" w:rsidRDefault="00AC7BD6">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61C7" w14:textId="77777777" w:rsidR="00AC7BD6" w:rsidRDefault="00B1402D">
    <w:pPr>
      <w:pStyle w:val="BodyText"/>
      <w:spacing w:line="14" w:lineRule="auto"/>
      <w:rPr>
        <w:sz w:val="20"/>
      </w:rPr>
    </w:pPr>
    <w:r>
      <w:pict w14:anchorId="27B06087">
        <v:shapetype id="_x0000_t202" coordsize="21600,21600" o:spt="202" path="m,l,21600r21600,l21600,xe">
          <v:stroke joinstyle="miter"/>
          <v:path gradientshapeok="t" o:connecttype="rect"/>
        </v:shapetype>
        <v:shape id="docshape263" o:spid="_x0000_s1068" type="#_x0000_t202" style="position:absolute;margin-left:26pt;margin-top:26pt;width:557.55pt;height:43.65pt;z-index:-25135104;mso-position-horizontal-relative:page;mso-position-vertical-relative:page" filled="f" stroked="f">
          <v:textbox inset="0,0,0,0">
            <w:txbxContent>
              <w:p w14:paraId="52BF66F6" w14:textId="77777777" w:rsidR="00AC7BD6" w:rsidRDefault="00B1402D">
                <w:pPr>
                  <w:spacing w:before="20"/>
                  <w:ind w:left="20"/>
                  <w:rPr>
                    <w:rFonts w:ascii="Roboto Slab"/>
                    <w:sz w:val="30"/>
                  </w:rPr>
                </w:pPr>
                <w:r>
                  <w:rPr>
                    <w:rFonts w:ascii="Roboto Slab"/>
                    <w:color w:val="005B8E"/>
                    <w:spacing w:val="17"/>
                    <w:sz w:val="30"/>
                  </w:rPr>
                  <w:t>JUDICIARY</w:t>
                </w:r>
              </w:p>
              <w:p w14:paraId="13DDC0B7"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92B0" w14:textId="77777777" w:rsidR="00AC7BD6" w:rsidRDefault="00AC7BD6">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648E2" w14:textId="77777777" w:rsidR="00AC7BD6" w:rsidRDefault="00B1402D">
    <w:pPr>
      <w:pStyle w:val="BodyText"/>
      <w:spacing w:line="14" w:lineRule="auto"/>
      <w:rPr>
        <w:sz w:val="20"/>
      </w:rPr>
    </w:pPr>
    <w:r>
      <w:pict w14:anchorId="4966B22C">
        <v:shapetype id="_x0000_t202" coordsize="21600,21600" o:spt="202" path="m,l,21600r21600,l21600,xe">
          <v:stroke joinstyle="miter"/>
          <v:path gradientshapeok="t" o:connecttype="rect"/>
        </v:shapetype>
        <v:shape id="docshape282" o:spid="_x0000_s1065" type="#_x0000_t202" style="position:absolute;margin-left:26pt;margin-top:26pt;width:557.55pt;height:43.65pt;z-index:-25133568;mso-position-horizontal-relative:page;mso-position-vertical-relative:page" filled="f" stroked="f">
          <v:textbox inset="0,0,0,0">
            <w:txbxContent>
              <w:p w14:paraId="24625128" w14:textId="77777777" w:rsidR="00AC7BD6" w:rsidRDefault="00B1402D">
                <w:pPr>
                  <w:spacing w:before="20"/>
                  <w:ind w:left="20"/>
                  <w:rPr>
                    <w:rFonts w:ascii="Roboto Slab"/>
                    <w:sz w:val="30"/>
                  </w:rPr>
                </w:pPr>
                <w:r>
                  <w:rPr>
                    <w:rFonts w:ascii="Roboto Slab"/>
                    <w:color w:val="005B8E"/>
                    <w:spacing w:val="21"/>
                    <w:sz w:val="30"/>
                  </w:rPr>
                  <w:t>JUVENILE</w:t>
                </w:r>
                <w:r>
                  <w:rPr>
                    <w:rFonts w:ascii="Roboto Slab"/>
                    <w:color w:val="005B8E"/>
                    <w:spacing w:val="31"/>
                    <w:sz w:val="30"/>
                  </w:rPr>
                  <w:t xml:space="preserve"> </w:t>
                </w:r>
                <w:r>
                  <w:rPr>
                    <w:rFonts w:ascii="Roboto Slab"/>
                    <w:color w:val="005B8E"/>
                    <w:spacing w:val="14"/>
                    <w:sz w:val="30"/>
                  </w:rPr>
                  <w:t>COURT</w:t>
                </w:r>
              </w:p>
              <w:p w14:paraId="6AD02E5D"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86F5" w14:textId="77777777" w:rsidR="00AC7BD6" w:rsidRDefault="00AC7BD6">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613CB" w14:textId="77777777" w:rsidR="00AC7BD6" w:rsidRDefault="00B1402D">
    <w:pPr>
      <w:pStyle w:val="BodyText"/>
      <w:spacing w:line="14" w:lineRule="auto"/>
      <w:rPr>
        <w:sz w:val="20"/>
      </w:rPr>
    </w:pPr>
    <w:r>
      <w:pict w14:anchorId="663BBCCC">
        <v:shapetype id="_x0000_t202" coordsize="21600,21600" o:spt="202" path="m,l,21600r21600,l21600,xe">
          <v:stroke joinstyle="miter"/>
          <v:path gradientshapeok="t" o:connecttype="rect"/>
        </v:shapetype>
        <v:shape id="docshape307" o:spid="_x0000_s1062" type="#_x0000_t202" style="position:absolute;margin-left:26pt;margin-top:26pt;width:557.55pt;height:43.65pt;z-index:-25132032;mso-position-horizontal-relative:page;mso-position-vertical-relative:page" filled="f" stroked="f">
          <v:textbox inset="0,0,0,0">
            <w:txbxContent>
              <w:p w14:paraId="7DA06678" w14:textId="77777777" w:rsidR="00AC7BD6" w:rsidRDefault="00B1402D">
                <w:pPr>
                  <w:spacing w:before="20"/>
                  <w:ind w:left="20"/>
                  <w:rPr>
                    <w:rFonts w:ascii="Roboto Slab"/>
                    <w:sz w:val="30"/>
                  </w:rPr>
                </w:pPr>
                <w:r>
                  <w:rPr>
                    <w:rFonts w:ascii="Roboto Slab"/>
                    <w:color w:val="005B8E"/>
                    <w:spacing w:val="9"/>
                    <w:w w:val="95"/>
                    <w:sz w:val="30"/>
                  </w:rPr>
                  <w:t>LAW</w:t>
                </w:r>
                <w:r>
                  <w:rPr>
                    <w:rFonts w:ascii="Roboto Slab"/>
                    <w:color w:val="005B8E"/>
                    <w:spacing w:val="40"/>
                    <w:sz w:val="30"/>
                  </w:rPr>
                  <w:t xml:space="preserve"> </w:t>
                </w:r>
                <w:r>
                  <w:rPr>
                    <w:rFonts w:ascii="Roboto Slab"/>
                    <w:color w:val="005B8E"/>
                    <w:spacing w:val="16"/>
                    <w:sz w:val="30"/>
                  </w:rPr>
                  <w:t>DEPARTMENT</w:t>
                </w:r>
              </w:p>
              <w:p w14:paraId="0D8812B7"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F3BE4" w14:textId="77777777" w:rsidR="00AC7BD6" w:rsidRDefault="00AC7BD6">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2D4B" w14:textId="77777777" w:rsidR="00AC7BD6" w:rsidRDefault="00B1402D">
    <w:pPr>
      <w:pStyle w:val="BodyText"/>
      <w:spacing w:line="14" w:lineRule="auto"/>
      <w:rPr>
        <w:sz w:val="20"/>
      </w:rPr>
    </w:pPr>
    <w:r>
      <w:pict w14:anchorId="758A4DDE">
        <v:shapetype id="_x0000_t202" coordsize="21600,21600" o:spt="202" path="m,l,21600r21600,l21600,xe">
          <v:stroke joinstyle="miter"/>
          <v:path gradientshapeok="t" o:connecttype="rect"/>
        </v:shapetype>
        <v:shape id="docshape327" o:spid="_x0000_s1059" type="#_x0000_t202" style="position:absolute;margin-left:26pt;margin-top:21.5pt;width:246.9pt;height:28.4pt;z-index:-25130496;mso-position-horizontal-relative:page;mso-position-vertical-relative:page" filled="f" stroked="f">
          <v:textbox inset="0,0,0,0">
            <w:txbxContent>
              <w:p w14:paraId="62C5FF40" w14:textId="77777777" w:rsidR="00AC7BD6" w:rsidRDefault="00B1402D">
                <w:pPr>
                  <w:spacing w:before="20"/>
                  <w:ind w:left="20"/>
                  <w:rPr>
                    <w:rFonts w:ascii="Roboto Slab"/>
                    <w:sz w:val="40"/>
                  </w:rPr>
                </w:pPr>
                <w:r>
                  <w:rPr>
                    <w:rFonts w:ascii="Roboto Slab"/>
                    <w:color w:val="005B8E"/>
                    <w:spacing w:val="40"/>
                    <w:w w:val="95"/>
                    <w:sz w:val="40"/>
                  </w:rPr>
                  <w:t>NON-</w:t>
                </w:r>
                <w:r>
                  <w:rPr>
                    <w:rFonts w:ascii="Roboto Slab"/>
                    <w:color w:val="005B8E"/>
                    <w:spacing w:val="20"/>
                    <w:w w:val="95"/>
                    <w:sz w:val="40"/>
                  </w:rPr>
                  <w:t>DE</w:t>
                </w:r>
                <w:r>
                  <w:rPr>
                    <w:rFonts w:ascii="Roboto Slab"/>
                    <w:color w:val="005B8E"/>
                    <w:spacing w:val="15"/>
                    <w:w w:val="95"/>
                    <w:sz w:val="40"/>
                  </w:rPr>
                  <w:t xml:space="preserve"> </w:t>
                </w:r>
                <w:r>
                  <w:rPr>
                    <w:rFonts w:ascii="Roboto Slab"/>
                    <w:color w:val="005B8E"/>
                    <w:spacing w:val="24"/>
                    <w:w w:val="95"/>
                    <w:sz w:val="40"/>
                  </w:rPr>
                  <w:t>PARTMEN</w:t>
                </w:r>
                <w:r>
                  <w:rPr>
                    <w:rFonts w:ascii="Roboto Slab"/>
                    <w:color w:val="005B8E"/>
                    <w:spacing w:val="15"/>
                    <w:w w:val="95"/>
                    <w:sz w:val="40"/>
                  </w:rPr>
                  <w:t xml:space="preserve"> </w:t>
                </w:r>
                <w:r>
                  <w:rPr>
                    <w:rFonts w:ascii="Roboto Slab"/>
                    <w:color w:val="005B8E"/>
                    <w:spacing w:val="9"/>
                    <w:w w:val="95"/>
                    <w:sz w:val="40"/>
                  </w:rPr>
                  <w:t xml:space="preserve">TAL </w:t>
                </w:r>
              </w:p>
            </w:txbxContent>
          </v:textbox>
          <w10:wrap anchorx="page" anchory="page"/>
        </v:shape>
      </w:pict>
    </w:r>
    <w:r>
      <w:pict w14:anchorId="55DA4618">
        <v:shape id="docshape328" o:spid="_x0000_s1058" type="#_x0000_t202" style="position:absolute;margin-left:275.6pt;margin-top:29pt;width:305.2pt;height:15.2pt;z-index:-25129984;mso-position-horizontal-relative:page;mso-position-vertical-relative:page" filled="f" stroked="f">
          <v:textbox inset="0,0,0,0">
            <w:txbxContent>
              <w:p w14:paraId="44BAF0C0" w14:textId="77777777" w:rsidR="00AC7BD6" w:rsidRDefault="00B1402D">
                <w:pPr>
                  <w:spacing w:before="20"/>
                  <w:ind w:left="20"/>
                  <w:rPr>
                    <w:rFonts w:ascii="Roboto Slab Thin" w:hAnsi="Roboto Slab Thin"/>
                    <w:sz w:val="20"/>
                  </w:rPr>
                </w:pPr>
                <w:r>
                  <w:rPr>
                    <w:rFonts w:ascii="Roboto Slab Thin" w:hAnsi="Roboto Slab Thin"/>
                    <w:color w:val="A4ACB9"/>
                    <w:spacing w:val="-41"/>
                    <w:sz w:val="20"/>
                  </w:rPr>
                  <w:t>––––––––––––––––––––––––––––––––––––––––––––––––––––––––––––––</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886A" w14:textId="77777777" w:rsidR="00AC7BD6" w:rsidRDefault="00B1402D">
    <w:pPr>
      <w:pStyle w:val="BodyText"/>
      <w:spacing w:line="14" w:lineRule="auto"/>
      <w:rPr>
        <w:sz w:val="20"/>
      </w:rPr>
    </w:pPr>
    <w:r>
      <w:pict w14:anchorId="27C36EE2">
        <v:shapetype id="_x0000_t202" coordsize="21600,21600" o:spt="202" path="m,l,21600r21600,l21600,xe">
          <v:stroke joinstyle="miter"/>
          <v:path gradientshapeok="t" o:connecttype="rect"/>
        </v:shapetype>
        <v:shape id="docshape331" o:spid="_x0000_s1056" type="#_x0000_t202" style="position:absolute;margin-left:26pt;margin-top:21.5pt;width:359.25pt;height:28.4pt;z-index:-25128960;mso-position-horizontal-relative:page;mso-position-vertical-relative:page" filled="f" stroked="f">
          <v:textbox inset="0,0,0,0">
            <w:txbxContent>
              <w:p w14:paraId="083E7D76" w14:textId="77777777" w:rsidR="00AC7BD6" w:rsidRDefault="00B1402D">
                <w:pPr>
                  <w:spacing w:before="20"/>
                  <w:ind w:left="20"/>
                  <w:rPr>
                    <w:rFonts w:ascii="Roboto Slab"/>
                    <w:sz w:val="40"/>
                  </w:rPr>
                </w:pPr>
                <w:r>
                  <w:rPr>
                    <w:rFonts w:ascii="Roboto Slab"/>
                    <w:color w:val="005B8E"/>
                    <w:spacing w:val="34"/>
                    <w:sz w:val="40"/>
                  </w:rPr>
                  <w:t>PLANNING</w:t>
                </w:r>
                <w:r>
                  <w:rPr>
                    <w:rFonts w:ascii="Roboto Slab"/>
                    <w:color w:val="005B8E"/>
                    <w:spacing w:val="58"/>
                    <w:sz w:val="40"/>
                  </w:rPr>
                  <w:t xml:space="preserve"> </w:t>
                </w:r>
                <w:r>
                  <w:rPr>
                    <w:rFonts w:ascii="Roboto Slab"/>
                    <w:color w:val="005B8E"/>
                    <w:spacing w:val="26"/>
                    <w:sz w:val="40"/>
                  </w:rPr>
                  <w:t>AND</w:t>
                </w:r>
                <w:r>
                  <w:rPr>
                    <w:rFonts w:ascii="Roboto Slab"/>
                    <w:color w:val="005B8E"/>
                    <w:spacing w:val="58"/>
                    <w:sz w:val="40"/>
                  </w:rPr>
                  <w:t xml:space="preserve"> </w:t>
                </w:r>
                <w:r>
                  <w:rPr>
                    <w:rFonts w:ascii="Roboto Slab"/>
                    <w:color w:val="005B8E"/>
                    <w:spacing w:val="32"/>
                    <w:sz w:val="40"/>
                  </w:rPr>
                  <w:t xml:space="preserve">DEVELOPMENT </w:t>
                </w:r>
              </w:p>
            </w:txbxContent>
          </v:textbox>
          <w10:wrap anchorx="page" anchory="page"/>
        </v:shape>
      </w:pict>
    </w:r>
    <w:r>
      <w:pict w14:anchorId="0F81A10E">
        <v:shape id="docshape332" o:spid="_x0000_s1055" type="#_x0000_t202" style="position:absolute;margin-left:393.1pt;margin-top:29pt;width:187.85pt;height:15.2pt;z-index:-25128448;mso-position-horizontal-relative:page;mso-position-vertical-relative:page" filled="f" stroked="f">
          <v:textbox inset="0,0,0,0">
            <w:txbxContent>
              <w:p w14:paraId="55E64231" w14:textId="77777777" w:rsidR="00AC7BD6" w:rsidRDefault="00B1402D">
                <w:pPr>
                  <w:spacing w:before="20"/>
                  <w:ind w:left="20"/>
                  <w:rPr>
                    <w:rFonts w:ascii="Roboto Slab Thin" w:hAnsi="Roboto Slab Thin"/>
                    <w:sz w:val="20"/>
                  </w:rPr>
                </w:pPr>
                <w:r>
                  <w:rPr>
                    <w:rFonts w:ascii="Roboto Slab Thin" w:hAnsi="Roboto Slab Thin"/>
                    <w:color w:val="A4ACB9"/>
                    <w:spacing w:val="-41"/>
                    <w:sz w:val="20"/>
                  </w:rPr>
                  <w:t>––––––––––––––––––––––––––––––––––––––</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6944" w14:textId="77777777" w:rsidR="00AC7BD6" w:rsidRDefault="00B1402D">
    <w:pPr>
      <w:pStyle w:val="BodyText"/>
      <w:spacing w:line="14" w:lineRule="auto"/>
      <w:rPr>
        <w:sz w:val="20"/>
      </w:rPr>
    </w:pPr>
    <w:r>
      <w:pict w14:anchorId="2490E6E8">
        <v:shapetype id="_x0000_t202" coordsize="21600,21600" o:spt="202" path="m,l,21600r21600,l21600,xe">
          <v:stroke joinstyle="miter"/>
          <v:path gradientshapeok="t" o:connecttype="rect"/>
        </v:shapetype>
        <v:shape id="docshape337" o:spid="_x0000_s1053" type="#_x0000_t202" style="position:absolute;margin-left:26pt;margin-top:26pt;width:557.55pt;height:43.65pt;z-index:-25127424;mso-position-horizontal-relative:page;mso-position-vertical-relative:page" filled="f" stroked="f">
          <v:textbox inset="0,0,0,0">
            <w:txbxContent>
              <w:p w14:paraId="1864B299" w14:textId="77777777" w:rsidR="00AC7BD6" w:rsidRDefault="00B1402D">
                <w:pPr>
                  <w:spacing w:before="20"/>
                  <w:ind w:left="20"/>
                  <w:rPr>
                    <w:rFonts w:ascii="Roboto Slab"/>
                    <w:sz w:val="30"/>
                  </w:rPr>
                </w:pPr>
                <w:r>
                  <w:rPr>
                    <w:rFonts w:ascii="Roboto Slab"/>
                    <w:color w:val="005B8E"/>
                    <w:spacing w:val="20"/>
                    <w:sz w:val="30"/>
                  </w:rPr>
                  <w:t>PLANNING</w:t>
                </w:r>
                <w:r>
                  <w:rPr>
                    <w:rFonts w:ascii="Roboto Slab"/>
                    <w:color w:val="005B8E"/>
                    <w:spacing w:val="32"/>
                    <w:sz w:val="30"/>
                  </w:rPr>
                  <w:t xml:space="preserve"> </w:t>
                </w:r>
                <w:r>
                  <w:rPr>
                    <w:rFonts w:ascii="Roboto Slab"/>
                    <w:color w:val="005B8E"/>
                    <w:spacing w:val="15"/>
                    <w:sz w:val="30"/>
                  </w:rPr>
                  <w:t>AND</w:t>
                </w:r>
                <w:r>
                  <w:rPr>
                    <w:rFonts w:ascii="Roboto Slab"/>
                    <w:color w:val="005B8E"/>
                    <w:spacing w:val="32"/>
                    <w:sz w:val="30"/>
                  </w:rPr>
                  <w:t xml:space="preserve"> </w:t>
                </w:r>
                <w:r>
                  <w:rPr>
                    <w:rFonts w:ascii="Roboto Slab"/>
                    <w:color w:val="005B8E"/>
                    <w:spacing w:val="20"/>
                    <w:sz w:val="30"/>
                  </w:rPr>
                  <w:t>DEVELOPMENT</w:t>
                </w:r>
              </w:p>
              <w:p w14:paraId="6A2461FC"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1733" w14:textId="77777777" w:rsidR="00AC7BD6" w:rsidRDefault="00B1402D">
    <w:pPr>
      <w:pStyle w:val="BodyText"/>
      <w:spacing w:line="14" w:lineRule="auto"/>
      <w:rPr>
        <w:sz w:val="20"/>
      </w:rPr>
    </w:pPr>
    <w:r>
      <w:pict w14:anchorId="0BD4FC31">
        <v:shapetype id="_x0000_t202" coordsize="21600,21600" o:spt="202" path="m,l,21600r21600,l21600,xe">
          <v:stroke joinstyle="miter"/>
          <v:path gradientshapeok="t" o:connecttype="rect"/>
        </v:shapetype>
        <v:shape id="docshape23" o:spid="_x0000_s1095" type="#_x0000_t202" style="position:absolute;margin-left:26pt;margin-top:26pt;width:557.55pt;height:43.65pt;z-index:-25148928;mso-position-horizontal-relative:page;mso-position-vertical-relative:page" filled="f" stroked="f">
          <v:textbox inset="0,0,0,0">
            <w:txbxContent>
              <w:p w14:paraId="2ECE5D5B" w14:textId="77777777" w:rsidR="00AC7BD6" w:rsidRDefault="00B1402D">
                <w:pPr>
                  <w:spacing w:before="20"/>
                  <w:ind w:left="20"/>
                  <w:rPr>
                    <w:rFonts w:ascii="Roboto Slab" w:hAnsi="Roboto Slab"/>
                    <w:sz w:val="30"/>
                  </w:rPr>
                </w:pPr>
                <w:r>
                  <w:rPr>
                    <w:rFonts w:ascii="Roboto Slab" w:hAnsi="Roboto Slab"/>
                    <w:color w:val="005B8E"/>
                    <w:spacing w:val="18"/>
                    <w:sz w:val="30"/>
                  </w:rPr>
                  <w:t>CLERK</w:t>
                </w:r>
                <w:r>
                  <w:rPr>
                    <w:rFonts w:ascii="Roboto Slab" w:hAnsi="Roboto Slab"/>
                    <w:color w:val="005B8E"/>
                    <w:spacing w:val="59"/>
                    <w:sz w:val="30"/>
                  </w:rPr>
                  <w:t xml:space="preserve"> </w:t>
                </w:r>
                <w:r>
                  <w:rPr>
                    <w:rFonts w:ascii="Roboto Slab" w:hAnsi="Roboto Slab"/>
                    <w:color w:val="005B8E"/>
                    <w:spacing w:val="12"/>
                    <w:sz w:val="30"/>
                  </w:rPr>
                  <w:t>OF</w:t>
                </w:r>
                <w:r>
                  <w:rPr>
                    <w:rFonts w:ascii="Roboto Slab" w:hAnsi="Roboto Slab"/>
                    <w:color w:val="005B8E"/>
                    <w:spacing w:val="60"/>
                    <w:sz w:val="30"/>
                  </w:rPr>
                  <w:t xml:space="preserve"> </w:t>
                </w:r>
                <w:r>
                  <w:rPr>
                    <w:rFonts w:ascii="Roboto Slab" w:hAnsi="Roboto Slab"/>
                    <w:color w:val="005B8E"/>
                    <w:spacing w:val="21"/>
                    <w:sz w:val="30"/>
                  </w:rPr>
                  <w:t>RECORDER’S</w:t>
                </w:r>
                <w:r>
                  <w:rPr>
                    <w:rFonts w:ascii="Roboto Slab" w:hAnsi="Roboto Slab"/>
                    <w:color w:val="005B8E"/>
                    <w:spacing w:val="60"/>
                    <w:sz w:val="30"/>
                  </w:rPr>
                  <w:t xml:space="preserve"> </w:t>
                </w:r>
                <w:r>
                  <w:rPr>
                    <w:rFonts w:ascii="Roboto Slab" w:hAnsi="Roboto Slab"/>
                    <w:color w:val="005B8E"/>
                    <w:spacing w:val="14"/>
                    <w:sz w:val="30"/>
                  </w:rPr>
                  <w:t>COURT</w:t>
                </w:r>
              </w:p>
              <w:p w14:paraId="3DE03796"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3121" w14:textId="77777777" w:rsidR="00AC7BD6" w:rsidRDefault="00AC7BD6">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0A8CF" w14:textId="77777777" w:rsidR="00AC7BD6" w:rsidRDefault="00B1402D">
    <w:pPr>
      <w:pStyle w:val="BodyText"/>
      <w:spacing w:line="14" w:lineRule="auto"/>
      <w:rPr>
        <w:sz w:val="20"/>
      </w:rPr>
    </w:pPr>
    <w:r>
      <w:pict w14:anchorId="28866F1A">
        <v:shapetype id="_x0000_t202" coordsize="21600,21600" o:spt="202" path="m,l,21600r21600,l21600,xe">
          <v:stroke joinstyle="miter"/>
          <v:path gradientshapeok="t" o:connecttype="rect"/>
        </v:shapetype>
        <v:shape id="docshape365" o:spid="_x0000_s1050" type="#_x0000_t202" style="position:absolute;margin-left:26pt;margin-top:26pt;width:557.55pt;height:43.65pt;z-index:-25125888;mso-position-horizontal-relative:page;mso-position-vertical-relative:page" filled="f" stroked="f">
          <v:textbox inset="0,0,0,0">
            <w:txbxContent>
              <w:p w14:paraId="17F33BFA" w14:textId="77777777" w:rsidR="00AC7BD6" w:rsidRDefault="00B1402D">
                <w:pPr>
                  <w:spacing w:before="20"/>
                  <w:ind w:left="20"/>
                  <w:rPr>
                    <w:rFonts w:ascii="Roboto Slab"/>
                    <w:sz w:val="30"/>
                  </w:rPr>
                </w:pPr>
                <w:r>
                  <w:rPr>
                    <w:rFonts w:ascii="Roboto Slab"/>
                    <w:color w:val="005B8E"/>
                    <w:spacing w:val="19"/>
                    <w:sz w:val="30"/>
                  </w:rPr>
                  <w:t>POLICE</w:t>
                </w:r>
                <w:r>
                  <w:rPr>
                    <w:rFonts w:ascii="Roboto Slab"/>
                    <w:color w:val="005B8E"/>
                    <w:spacing w:val="53"/>
                    <w:sz w:val="30"/>
                  </w:rPr>
                  <w:t xml:space="preserve"> </w:t>
                </w:r>
                <w:r>
                  <w:rPr>
                    <w:rFonts w:ascii="Roboto Slab"/>
                    <w:color w:val="005B8E"/>
                    <w:spacing w:val="20"/>
                    <w:sz w:val="30"/>
                  </w:rPr>
                  <w:t>SERVICES</w:t>
                </w:r>
              </w:p>
              <w:p w14:paraId="6950A91B"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29A31" w14:textId="77777777" w:rsidR="00AC7BD6" w:rsidRDefault="00AC7BD6">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C4D9" w14:textId="77777777" w:rsidR="00AC7BD6" w:rsidRDefault="00B1402D">
    <w:pPr>
      <w:pStyle w:val="BodyText"/>
      <w:spacing w:line="14" w:lineRule="auto"/>
      <w:rPr>
        <w:sz w:val="20"/>
      </w:rPr>
    </w:pPr>
    <w:r>
      <w:pict w14:anchorId="2B215EAC">
        <v:shapetype id="_x0000_t202" coordsize="21600,21600" o:spt="202" path="m,l,21600r21600,l21600,xe">
          <v:stroke joinstyle="miter"/>
          <v:path gradientshapeok="t" o:connecttype="rect"/>
        </v:shapetype>
        <v:shape id="docshape382" o:spid="_x0000_s1047" type="#_x0000_t202" style="position:absolute;margin-left:26pt;margin-top:26pt;width:557.55pt;height:43.65pt;z-index:-25124352;mso-position-horizontal-relative:page;mso-position-vertical-relative:page" filled="f" stroked="f">
          <v:textbox inset="0,0,0,0">
            <w:txbxContent>
              <w:p w14:paraId="17DBE114" w14:textId="77777777" w:rsidR="00AC7BD6" w:rsidRDefault="00B1402D">
                <w:pPr>
                  <w:spacing w:before="20"/>
                  <w:ind w:left="20"/>
                  <w:rPr>
                    <w:rFonts w:ascii="Roboto Slab"/>
                    <w:sz w:val="30"/>
                  </w:rPr>
                </w:pPr>
                <w:r>
                  <w:rPr>
                    <w:rFonts w:ascii="Roboto Slab"/>
                    <w:color w:val="005B8E"/>
                    <w:spacing w:val="16"/>
                    <w:sz w:val="30"/>
                  </w:rPr>
                  <w:t>PROBATE</w:t>
                </w:r>
                <w:r>
                  <w:rPr>
                    <w:rFonts w:ascii="Roboto Slab"/>
                    <w:color w:val="005B8E"/>
                    <w:spacing w:val="37"/>
                    <w:sz w:val="30"/>
                  </w:rPr>
                  <w:t xml:space="preserve"> </w:t>
                </w:r>
                <w:r>
                  <w:rPr>
                    <w:rFonts w:ascii="Roboto Slab"/>
                    <w:color w:val="005B8E"/>
                    <w:spacing w:val="14"/>
                    <w:sz w:val="30"/>
                  </w:rPr>
                  <w:t>COURT</w:t>
                </w:r>
              </w:p>
              <w:p w14:paraId="69566F11"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A70F" w14:textId="77777777" w:rsidR="00AC7BD6" w:rsidRDefault="00AC7BD6">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57529" w14:textId="77777777" w:rsidR="00AC7BD6" w:rsidRDefault="00B1402D">
    <w:pPr>
      <w:pStyle w:val="BodyText"/>
      <w:spacing w:line="14" w:lineRule="auto"/>
      <w:rPr>
        <w:sz w:val="20"/>
      </w:rPr>
    </w:pPr>
    <w:r>
      <w:pict w14:anchorId="6D540D68">
        <v:shapetype id="_x0000_t202" coordsize="21600,21600" o:spt="202" path="m,l,21600r21600,l21600,xe">
          <v:stroke joinstyle="miter"/>
          <v:path gradientshapeok="t" o:connecttype="rect"/>
        </v:shapetype>
        <v:shape id="docshape401" o:spid="_x0000_s1044" type="#_x0000_t202" style="position:absolute;margin-left:26pt;margin-top:26pt;width:557.55pt;height:43.65pt;z-index:-25122816;mso-position-horizontal-relative:page;mso-position-vertical-relative:page" filled="f" stroked="f">
          <v:textbox inset="0,0,0,0">
            <w:txbxContent>
              <w:p w14:paraId="52099069" w14:textId="77777777" w:rsidR="00AC7BD6" w:rsidRDefault="00B1402D">
                <w:pPr>
                  <w:spacing w:before="20"/>
                  <w:ind w:left="20"/>
                  <w:rPr>
                    <w:rFonts w:ascii="Roboto Slab" w:hAnsi="Roboto Slab"/>
                    <w:sz w:val="30"/>
                  </w:rPr>
                </w:pPr>
                <w:r>
                  <w:rPr>
                    <w:rFonts w:ascii="Roboto Slab" w:hAnsi="Roboto Slab"/>
                    <w:color w:val="005B8E"/>
                    <w:spacing w:val="21"/>
                    <w:sz w:val="30"/>
                  </w:rPr>
                  <w:t>RECORDER’S</w:t>
                </w:r>
                <w:r>
                  <w:rPr>
                    <w:rFonts w:ascii="Roboto Slab" w:hAnsi="Roboto Slab"/>
                    <w:color w:val="005B8E"/>
                    <w:spacing w:val="63"/>
                    <w:sz w:val="30"/>
                  </w:rPr>
                  <w:t xml:space="preserve"> </w:t>
                </w:r>
                <w:r>
                  <w:rPr>
                    <w:rFonts w:ascii="Roboto Slab" w:hAnsi="Roboto Slab"/>
                    <w:color w:val="005B8E"/>
                    <w:spacing w:val="16"/>
                    <w:sz w:val="30"/>
                  </w:rPr>
                  <w:t>COURT</w:t>
                </w:r>
                <w:r>
                  <w:rPr>
                    <w:rFonts w:ascii="Roboto Slab" w:hAnsi="Roboto Slab"/>
                    <w:color w:val="005B8E"/>
                    <w:spacing w:val="63"/>
                    <w:sz w:val="30"/>
                  </w:rPr>
                  <w:t xml:space="preserve"> </w:t>
                </w:r>
                <w:r>
                  <w:rPr>
                    <w:rFonts w:ascii="Roboto Slab" w:hAnsi="Roboto Slab"/>
                    <w:color w:val="005B8E"/>
                    <w:spacing w:val="22"/>
                    <w:sz w:val="30"/>
                  </w:rPr>
                  <w:t>JUDGES</w:t>
                </w:r>
              </w:p>
              <w:p w14:paraId="53F5E5AF"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F1B9" w14:textId="77777777" w:rsidR="00AC7BD6" w:rsidRDefault="00AC7BD6">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9335" w14:textId="77777777" w:rsidR="00AC7BD6" w:rsidRDefault="00B1402D">
    <w:pPr>
      <w:pStyle w:val="BodyText"/>
      <w:spacing w:line="14" w:lineRule="auto"/>
      <w:rPr>
        <w:sz w:val="20"/>
      </w:rPr>
    </w:pPr>
    <w:r>
      <w:pict w14:anchorId="0ECB9B91">
        <v:shapetype id="_x0000_t202" coordsize="21600,21600" o:spt="202" path="m,l,21600r21600,l21600,xe">
          <v:stroke joinstyle="miter"/>
          <v:path gradientshapeok="t" o:connecttype="rect"/>
        </v:shapetype>
        <v:shape id="docshape421" o:spid="_x0000_s1041" type="#_x0000_t202" style="position:absolute;margin-left:26pt;margin-top:26pt;width:557.55pt;height:43.65pt;z-index:-25121280;mso-position-horizontal-relative:page;mso-position-vertical-relative:page" filled="f" stroked="f">
          <v:textbox inset="0,0,0,0">
            <w:txbxContent>
              <w:p w14:paraId="5BEE7983" w14:textId="77777777" w:rsidR="00AC7BD6" w:rsidRDefault="00B1402D">
                <w:pPr>
                  <w:spacing w:before="20"/>
                  <w:ind w:left="20"/>
                  <w:rPr>
                    <w:rFonts w:ascii="Roboto Slab"/>
                    <w:sz w:val="30"/>
                  </w:rPr>
                </w:pPr>
                <w:r>
                  <w:rPr>
                    <w:rFonts w:ascii="Roboto Slab"/>
                    <w:color w:val="005B8E"/>
                    <w:spacing w:val="22"/>
                    <w:sz w:val="30"/>
                  </w:rPr>
                  <w:t>SHERIFF</w:t>
                </w:r>
              </w:p>
              <w:p w14:paraId="66B88ACD"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6F612" w14:textId="77777777" w:rsidR="00AC7BD6" w:rsidRDefault="00AC7BD6">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B161" w14:textId="77777777" w:rsidR="00AC7BD6" w:rsidRDefault="00B1402D">
    <w:pPr>
      <w:pStyle w:val="BodyText"/>
      <w:spacing w:line="14" w:lineRule="auto"/>
      <w:rPr>
        <w:sz w:val="20"/>
      </w:rPr>
    </w:pPr>
    <w:r>
      <w:pict w14:anchorId="4E9AB896">
        <v:shapetype id="_x0000_t202" coordsize="21600,21600" o:spt="202" path="m,l,21600r21600,l21600,xe">
          <v:stroke joinstyle="miter"/>
          <v:path gradientshapeok="t" o:connecttype="rect"/>
        </v:shapetype>
        <v:shape id="docshape451" o:spid="_x0000_s1038" type="#_x0000_t202" style="position:absolute;margin-left:26pt;margin-top:26pt;width:557.55pt;height:43.65pt;z-index:-25119744;mso-position-horizontal-relative:page;mso-position-vertical-relative:page" filled="f" stroked="f">
          <v:textbox inset="0,0,0,0">
            <w:txbxContent>
              <w:p w14:paraId="5CDD995B" w14:textId="77777777" w:rsidR="00AC7BD6" w:rsidRDefault="00B1402D">
                <w:pPr>
                  <w:spacing w:before="20"/>
                  <w:ind w:left="20"/>
                  <w:rPr>
                    <w:rFonts w:ascii="Roboto Slab"/>
                    <w:sz w:val="30"/>
                  </w:rPr>
                </w:pPr>
                <w:r>
                  <w:rPr>
                    <w:rFonts w:ascii="Roboto Slab"/>
                    <w:color w:val="005B8E"/>
                    <w:spacing w:val="18"/>
                    <w:sz w:val="30"/>
                  </w:rPr>
                  <w:t>SOLICITOR</w:t>
                </w:r>
              </w:p>
              <w:p w14:paraId="3C511D5D"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9F35" w14:textId="77777777" w:rsidR="00AC7BD6" w:rsidRDefault="00AC7BD6">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58D2" w14:textId="77777777" w:rsidR="00AC7BD6" w:rsidRDefault="00AC7BD6">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91EB9" w14:textId="77777777" w:rsidR="00AC7BD6" w:rsidRDefault="00B1402D">
    <w:pPr>
      <w:pStyle w:val="BodyText"/>
      <w:spacing w:line="14" w:lineRule="auto"/>
      <w:rPr>
        <w:sz w:val="20"/>
      </w:rPr>
    </w:pPr>
    <w:r>
      <w:pict w14:anchorId="1D76190C">
        <v:shapetype id="_x0000_t202" coordsize="21600,21600" o:spt="202" path="m,l,21600r21600,l21600,xe">
          <v:stroke joinstyle="miter"/>
          <v:path gradientshapeok="t" o:connecttype="rect"/>
        </v:shapetype>
        <v:shape id="docshape470" o:spid="_x0000_s1035" type="#_x0000_t202" style="position:absolute;margin-left:26.2pt;margin-top:26pt;width:557.55pt;height:43.65pt;z-index:-25118208;mso-position-horizontal-relative:page;mso-position-vertical-relative:page" filled="f" stroked="f">
          <v:textbox inset="0,0,0,0">
            <w:txbxContent>
              <w:p w14:paraId="122D7F57" w14:textId="77777777" w:rsidR="00AC7BD6" w:rsidRDefault="00B1402D">
                <w:pPr>
                  <w:spacing w:before="20"/>
                  <w:ind w:left="20"/>
                  <w:rPr>
                    <w:rFonts w:ascii="Roboto Slab"/>
                    <w:sz w:val="30"/>
                  </w:rPr>
                </w:pPr>
                <w:r>
                  <w:rPr>
                    <w:rFonts w:ascii="Roboto Slab"/>
                    <w:color w:val="005B8E"/>
                    <w:spacing w:val="18"/>
                    <w:sz w:val="30"/>
                  </w:rPr>
                  <w:t>SUPPORT</w:t>
                </w:r>
                <w:r>
                  <w:rPr>
                    <w:rFonts w:ascii="Roboto Slab"/>
                    <w:color w:val="005B8E"/>
                    <w:spacing w:val="58"/>
                    <w:sz w:val="30"/>
                  </w:rPr>
                  <w:t xml:space="preserve"> </w:t>
                </w:r>
                <w:r>
                  <w:rPr>
                    <w:rFonts w:ascii="Roboto Slab"/>
                    <w:color w:val="005B8E"/>
                    <w:spacing w:val="20"/>
                    <w:sz w:val="30"/>
                  </w:rPr>
                  <w:t>SERVICES</w:t>
                </w:r>
              </w:p>
              <w:p w14:paraId="767AF881"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47FEC" w14:textId="77777777" w:rsidR="00AC7BD6" w:rsidRDefault="00AC7BD6">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D479" w14:textId="77777777" w:rsidR="00AC7BD6" w:rsidRDefault="00B1402D">
    <w:pPr>
      <w:pStyle w:val="BodyText"/>
      <w:spacing w:line="14" w:lineRule="auto"/>
      <w:rPr>
        <w:sz w:val="20"/>
      </w:rPr>
    </w:pPr>
    <w:r>
      <w:pict w14:anchorId="2303A7FA">
        <v:shapetype id="_x0000_t202" coordsize="21600,21600" o:spt="202" path="m,l,21600r21600,l21600,xe">
          <v:stroke joinstyle="miter"/>
          <v:path gradientshapeok="t" o:connecttype="rect"/>
        </v:shapetype>
        <v:shape id="docshape490" o:spid="_x0000_s1032" type="#_x0000_t202" style="position:absolute;margin-left:26pt;margin-top:26pt;width:515.2pt;height:43.65pt;z-index:-25116672;mso-position-horizontal-relative:page;mso-position-vertical-relative:page" filled="f" stroked="f">
          <v:textbox inset="0,0,0,0">
            <w:txbxContent>
              <w:p w14:paraId="7739ACA5" w14:textId="77777777" w:rsidR="00AC7BD6" w:rsidRDefault="00B1402D">
                <w:pPr>
                  <w:spacing w:before="20"/>
                  <w:ind w:left="20"/>
                  <w:rPr>
                    <w:rFonts w:ascii="Roboto Slab"/>
                    <w:sz w:val="30"/>
                  </w:rPr>
                </w:pPr>
                <w:r>
                  <w:rPr>
                    <w:rFonts w:ascii="Roboto Slab"/>
                    <w:color w:val="005B8E"/>
                    <w:w w:val="95"/>
                    <w:sz w:val="30"/>
                  </w:rPr>
                  <w:t>TAX</w:t>
                </w:r>
                <w:r>
                  <w:rPr>
                    <w:rFonts w:ascii="Roboto Slab"/>
                    <w:color w:val="005B8E"/>
                    <w:spacing w:val="54"/>
                    <w:sz w:val="30"/>
                  </w:rPr>
                  <w:t xml:space="preserve"> </w:t>
                </w:r>
                <w:r>
                  <w:rPr>
                    <w:rFonts w:ascii="Roboto Slab"/>
                    <w:color w:val="005B8E"/>
                    <w:spacing w:val="21"/>
                    <w:w w:val="95"/>
                    <w:sz w:val="30"/>
                  </w:rPr>
                  <w:t>COMMISSIONER</w:t>
                </w:r>
              </w:p>
              <w:p w14:paraId="7AA13F0F" w14:textId="77777777" w:rsidR="00AC7BD6" w:rsidRDefault="00B1402D">
                <w:pPr>
                  <w:spacing w:before="122"/>
                  <w:ind w:left="20"/>
                  <w:rPr>
                    <w:rFonts w:ascii="Lucida Sans"/>
                    <w:sz w:val="26"/>
                  </w:rPr>
                </w:pPr>
                <w:r>
                  <w:rPr>
                    <w:rFonts w:ascii="Lucida Sans"/>
                    <w:color w:val="3095B6"/>
                    <w:w w:val="95"/>
                    <w:sz w:val="26"/>
                  </w:rPr>
                  <w:t>Performance</w:t>
                </w:r>
                <w:r>
                  <w:rPr>
                    <w:rFonts w:ascii="Lucida Sans"/>
                    <w:color w:val="3095B6"/>
                    <w:spacing w:val="30"/>
                    <w:sz w:val="26"/>
                  </w:rPr>
                  <w:t xml:space="preserve"> </w:t>
                </w:r>
                <w:r>
                  <w:rPr>
                    <w:rFonts w:ascii="Lucida Sans"/>
                    <w:color w:val="3095B6"/>
                    <w:w w:val="95"/>
                    <w:sz w:val="26"/>
                  </w:rPr>
                  <w:t>Measurements,</w:t>
                </w:r>
                <w:r>
                  <w:rPr>
                    <w:rFonts w:ascii="Lucida Sans"/>
                    <w:color w:val="3095B6"/>
                    <w:spacing w:val="31"/>
                    <w:sz w:val="26"/>
                  </w:rPr>
                  <w:t xml:space="preserve"> </w:t>
                </w:r>
                <w:r>
                  <w:rPr>
                    <w:rFonts w:ascii="Lucida Sans"/>
                    <w:color w:val="3095B6"/>
                    <w:w w:val="95"/>
                    <w:sz w:val="26"/>
                  </w:rPr>
                  <w:t>Accomplishments,</w:t>
                </w:r>
                <w:r>
                  <w:rPr>
                    <w:rFonts w:ascii="Lucida Sans"/>
                    <w:color w:val="3095B6"/>
                    <w:spacing w:val="31"/>
                    <w:sz w:val="26"/>
                  </w:rPr>
                  <w:t xml:space="preserve"> </w:t>
                </w:r>
                <w:r>
                  <w:rPr>
                    <w:rFonts w:ascii="Lucida Sans"/>
                    <w:color w:val="3095B6"/>
                    <w:w w:val="95"/>
                    <w:sz w:val="26"/>
                  </w:rPr>
                  <w:t>Issues</w:t>
                </w:r>
                <w:r>
                  <w:rPr>
                    <w:rFonts w:ascii="Lucida Sans"/>
                    <w:color w:val="3095B6"/>
                    <w:spacing w:val="31"/>
                    <w:sz w:val="26"/>
                  </w:rPr>
                  <w:t xml:space="preserve"> </w:t>
                </w:r>
                <w:r>
                  <w:rPr>
                    <w:rFonts w:ascii="Lucida Sans"/>
                    <w:color w:val="3095B6"/>
                    <w:w w:val="95"/>
                    <w:sz w:val="26"/>
                  </w:rPr>
                  <w:t>and</w:t>
                </w:r>
                <w:r>
                  <w:rPr>
                    <w:rFonts w:ascii="Lucida Sans"/>
                    <w:color w:val="3095B6"/>
                    <w:spacing w:val="31"/>
                    <w:sz w:val="26"/>
                  </w:rPr>
                  <w:t xml:space="preserve"> </w:t>
                </w:r>
                <w:r>
                  <w:rPr>
                    <w:rFonts w:ascii="Lucida Sans"/>
                    <w:color w:val="3095B6"/>
                    <w:w w:val="95"/>
                    <w:sz w:val="26"/>
                  </w:rPr>
                  <w:t>Initiatives,</w:t>
                </w:r>
                <w:r>
                  <w:rPr>
                    <w:rFonts w:ascii="Lucida Sans"/>
                    <w:color w:val="3095B6"/>
                    <w:spacing w:val="31"/>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spacing w:val="-2"/>
                    <w:w w:val="95"/>
                    <w:sz w:val="26"/>
                  </w:rPr>
                  <w:t>Budgets</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08CC8" w14:textId="77777777" w:rsidR="00AC7BD6" w:rsidRDefault="00AC7BD6">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9D171" w14:textId="77777777" w:rsidR="00AC7BD6" w:rsidRDefault="00B1402D">
    <w:pPr>
      <w:pStyle w:val="BodyText"/>
      <w:spacing w:line="14" w:lineRule="auto"/>
      <w:rPr>
        <w:sz w:val="20"/>
      </w:rPr>
    </w:pPr>
    <w:r>
      <w:pict w14:anchorId="492AF1D1">
        <v:shapetype id="_x0000_t202" coordsize="21600,21600" o:spt="202" path="m,l,21600r21600,l21600,xe">
          <v:stroke joinstyle="miter"/>
          <v:path gradientshapeok="t" o:connecttype="rect"/>
        </v:shapetype>
        <v:shape id="docshape513" o:spid="_x0000_s1029" type="#_x0000_t202" style="position:absolute;margin-left:26pt;margin-top:26pt;width:557.55pt;height:43.65pt;z-index:-25115136;mso-position-horizontal-relative:page;mso-position-vertical-relative:page" filled="f" stroked="f">
          <v:textbox inset="0,0,0,0">
            <w:txbxContent>
              <w:p w14:paraId="0CDDF15F" w14:textId="77777777" w:rsidR="00AC7BD6" w:rsidRDefault="00B1402D">
                <w:pPr>
                  <w:spacing w:before="20"/>
                  <w:ind w:left="20"/>
                  <w:rPr>
                    <w:rFonts w:ascii="Roboto Slab"/>
                    <w:sz w:val="30"/>
                  </w:rPr>
                </w:pPr>
                <w:r>
                  <w:rPr>
                    <w:rFonts w:ascii="Roboto Slab"/>
                    <w:color w:val="005B8E"/>
                    <w:spacing w:val="17"/>
                    <w:sz w:val="30"/>
                  </w:rPr>
                  <w:t>TRANSPORTATION</w:t>
                </w:r>
              </w:p>
              <w:p w14:paraId="39817845"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B7AB" w14:textId="77777777" w:rsidR="00AC7BD6" w:rsidRDefault="00AC7BD6">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F954" w14:textId="77777777" w:rsidR="00AC7BD6" w:rsidRDefault="00B1402D">
    <w:pPr>
      <w:pStyle w:val="BodyText"/>
      <w:spacing w:line="14" w:lineRule="auto"/>
      <w:rPr>
        <w:sz w:val="20"/>
      </w:rPr>
    </w:pPr>
    <w:r>
      <w:pict w14:anchorId="3F1D7F0A">
        <v:shapetype id="_x0000_t202" coordsize="21600,21600" o:spt="202" path="m,l,21600r21600,l21600,xe">
          <v:stroke joinstyle="miter"/>
          <v:path gradientshapeok="t" o:connecttype="rect"/>
        </v:shapetype>
        <v:shape id="docshape534" o:spid="_x0000_s1026" type="#_x0000_t202" style="position:absolute;margin-left:26pt;margin-top:26pt;width:557.55pt;height:43.65pt;z-index:-25113600;mso-position-horizontal-relative:page;mso-position-vertical-relative:page" filled="f" stroked="f">
          <v:textbox inset="0,0,0,0">
            <w:txbxContent>
              <w:p w14:paraId="405B8339" w14:textId="77777777" w:rsidR="00AC7BD6" w:rsidRDefault="00B1402D">
                <w:pPr>
                  <w:spacing w:before="20"/>
                  <w:ind w:left="20"/>
                  <w:rPr>
                    <w:rFonts w:ascii="Roboto Slab"/>
                    <w:sz w:val="30"/>
                  </w:rPr>
                </w:pPr>
                <w:r>
                  <w:rPr>
                    <w:rFonts w:ascii="Roboto Slab"/>
                    <w:color w:val="005B8E"/>
                    <w:spacing w:val="12"/>
                    <w:w w:val="95"/>
                    <w:sz w:val="30"/>
                  </w:rPr>
                  <w:t>WATER</w:t>
                </w:r>
                <w:r>
                  <w:rPr>
                    <w:rFonts w:ascii="Roboto Slab"/>
                    <w:color w:val="005B8E"/>
                    <w:spacing w:val="46"/>
                    <w:sz w:val="30"/>
                  </w:rPr>
                  <w:t xml:space="preserve"> </w:t>
                </w:r>
                <w:r>
                  <w:rPr>
                    <w:rFonts w:ascii="Roboto Slab"/>
                    <w:color w:val="005B8E"/>
                    <w:spacing w:val="22"/>
                    <w:sz w:val="30"/>
                  </w:rPr>
                  <w:t>RESOURCES</w:t>
                </w:r>
              </w:p>
              <w:p w14:paraId="11C5F302"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711C" w14:textId="77777777" w:rsidR="00AC7BD6" w:rsidRDefault="00B1402D">
    <w:pPr>
      <w:pStyle w:val="BodyText"/>
      <w:spacing w:line="14" w:lineRule="auto"/>
      <w:rPr>
        <w:sz w:val="20"/>
      </w:rPr>
    </w:pPr>
    <w:r>
      <w:pict w14:anchorId="0B9B6AD1">
        <v:shapetype id="_x0000_t202" coordsize="21600,21600" o:spt="202" path="m,l,21600r21600,l21600,xe">
          <v:stroke joinstyle="miter"/>
          <v:path gradientshapeok="t" o:connecttype="rect"/>
        </v:shapetype>
        <v:shape id="docshape55" o:spid="_x0000_s1092" type="#_x0000_t202" style="position:absolute;margin-left:26pt;margin-top:26pt;width:557.55pt;height:43.65pt;z-index:-25147392;mso-position-horizontal-relative:page;mso-position-vertical-relative:page" filled="f" stroked="f">
          <v:textbox inset="0,0,0,0">
            <w:txbxContent>
              <w:p w14:paraId="33875E35" w14:textId="77777777" w:rsidR="00AC7BD6" w:rsidRDefault="00B1402D">
                <w:pPr>
                  <w:spacing w:before="20"/>
                  <w:ind w:left="20"/>
                  <w:rPr>
                    <w:rFonts w:ascii="Roboto Slab"/>
                    <w:sz w:val="30"/>
                  </w:rPr>
                </w:pPr>
                <w:r>
                  <w:rPr>
                    <w:rFonts w:ascii="Roboto Slab"/>
                    <w:color w:val="005B8E"/>
                    <w:spacing w:val="21"/>
                    <w:w w:val="95"/>
                    <w:sz w:val="30"/>
                  </w:rPr>
                  <w:t>COMMUNITY</w:t>
                </w:r>
                <w:r>
                  <w:rPr>
                    <w:rFonts w:ascii="Roboto Slab"/>
                    <w:color w:val="005B8E"/>
                    <w:spacing w:val="68"/>
                    <w:w w:val="150"/>
                    <w:sz w:val="30"/>
                  </w:rPr>
                  <w:t xml:space="preserve"> </w:t>
                </w:r>
                <w:r>
                  <w:rPr>
                    <w:rFonts w:ascii="Roboto Slab"/>
                    <w:color w:val="005B8E"/>
                    <w:spacing w:val="20"/>
                    <w:sz w:val="30"/>
                  </w:rPr>
                  <w:t>SERVICES</w:t>
                </w:r>
              </w:p>
              <w:p w14:paraId="6B35DEF5"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0A8A" w14:textId="77777777" w:rsidR="00AC7BD6" w:rsidRDefault="00AC7BD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99CB5" w14:textId="77777777" w:rsidR="00AC7BD6" w:rsidRDefault="00B1402D">
    <w:pPr>
      <w:pStyle w:val="BodyText"/>
      <w:spacing w:line="14" w:lineRule="auto"/>
      <w:rPr>
        <w:sz w:val="20"/>
      </w:rPr>
    </w:pPr>
    <w:r>
      <w:pict w14:anchorId="726BC985">
        <v:shapetype id="_x0000_t202" coordsize="21600,21600" o:spt="202" path="m,l,21600r21600,l21600,xe">
          <v:stroke joinstyle="miter"/>
          <v:path gradientshapeok="t" o:connecttype="rect"/>
        </v:shapetype>
        <v:shape id="docshape77" o:spid="_x0000_s1089" type="#_x0000_t202" style="position:absolute;margin-left:26pt;margin-top:26pt;width:557.55pt;height:43.65pt;z-index:-25145856;mso-position-horizontal-relative:page;mso-position-vertical-relative:page" filled="f" stroked="f">
          <v:textbox inset="0,0,0,0">
            <w:txbxContent>
              <w:p w14:paraId="5C6241FE" w14:textId="77777777" w:rsidR="00AC7BD6" w:rsidRDefault="00B1402D">
                <w:pPr>
                  <w:spacing w:before="20"/>
                  <w:ind w:left="20"/>
                  <w:rPr>
                    <w:rFonts w:ascii="Roboto Slab"/>
                    <w:sz w:val="30"/>
                  </w:rPr>
                </w:pPr>
                <w:r>
                  <w:rPr>
                    <w:rFonts w:ascii="Roboto Slab"/>
                    <w:color w:val="005B8E"/>
                    <w:spacing w:val="21"/>
                    <w:sz w:val="30"/>
                  </w:rPr>
                  <w:t>CORRECTIONS</w:t>
                </w:r>
              </w:p>
              <w:p w14:paraId="408A8564"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B04A" w14:textId="77777777" w:rsidR="00AC7BD6" w:rsidRDefault="00AC7BD6">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AB691" w14:textId="77777777" w:rsidR="00AC7BD6" w:rsidRDefault="00B1402D">
    <w:pPr>
      <w:pStyle w:val="BodyText"/>
      <w:spacing w:line="14" w:lineRule="auto"/>
      <w:rPr>
        <w:sz w:val="20"/>
      </w:rPr>
    </w:pPr>
    <w:r>
      <w:pict w14:anchorId="72584EE8">
        <v:shapetype id="_x0000_t202" coordsize="21600,21600" o:spt="202" path="m,l,21600r21600,l21600,xe">
          <v:stroke joinstyle="miter"/>
          <v:path gradientshapeok="t" o:connecttype="rect"/>
        </v:shapetype>
        <v:shape id="docshape93" o:spid="_x0000_s1086" type="#_x0000_t202" style="position:absolute;margin-left:26pt;margin-top:26pt;width:557.55pt;height:43.65pt;z-index:-25144320;mso-position-horizontal-relative:page;mso-position-vertical-relative:page" filled="f" stroked="f">
          <v:textbox inset="0,0,0,0">
            <w:txbxContent>
              <w:p w14:paraId="46558686" w14:textId="77777777" w:rsidR="00AC7BD6" w:rsidRDefault="00B1402D">
                <w:pPr>
                  <w:spacing w:before="20"/>
                  <w:ind w:left="20"/>
                  <w:rPr>
                    <w:rFonts w:ascii="Roboto Slab"/>
                    <w:sz w:val="30"/>
                  </w:rPr>
                </w:pPr>
                <w:r>
                  <w:rPr>
                    <w:rFonts w:ascii="Roboto Slab"/>
                    <w:color w:val="005B8E"/>
                    <w:spacing w:val="20"/>
                    <w:sz w:val="30"/>
                  </w:rPr>
                  <w:t>COUNTY</w:t>
                </w:r>
                <w:r>
                  <w:rPr>
                    <w:rFonts w:ascii="Roboto Slab"/>
                    <w:color w:val="005B8E"/>
                    <w:spacing w:val="29"/>
                    <w:sz w:val="30"/>
                  </w:rPr>
                  <w:t xml:space="preserve"> </w:t>
                </w:r>
                <w:r>
                  <w:rPr>
                    <w:rFonts w:ascii="Roboto Slab"/>
                    <w:color w:val="005B8E"/>
                    <w:spacing w:val="19"/>
                    <w:sz w:val="30"/>
                  </w:rPr>
                  <w:t>ADMINISTRATION</w:t>
                </w:r>
              </w:p>
              <w:p w14:paraId="5A16AC8D" w14:textId="77777777" w:rsidR="00AC7BD6" w:rsidRDefault="00B1402D">
                <w:pPr>
                  <w:spacing w:before="122"/>
                  <w:ind w:left="20"/>
                  <w:rPr>
                    <w:rFonts w:ascii="Lucida Sans"/>
                    <w:sz w:val="26"/>
                  </w:rPr>
                </w:pPr>
                <w:r>
                  <w:rPr>
                    <w:rFonts w:ascii="Lucida Sans"/>
                    <w:color w:val="3095B6"/>
                    <w:w w:val="95"/>
                    <w:sz w:val="26"/>
                  </w:rPr>
                  <w:t>Goals,</w:t>
                </w:r>
                <w:r>
                  <w:rPr>
                    <w:rFonts w:ascii="Lucida Sans"/>
                    <w:color w:val="3095B6"/>
                    <w:spacing w:val="29"/>
                    <w:sz w:val="26"/>
                  </w:rPr>
                  <w:t xml:space="preserve"> </w:t>
                </w:r>
                <w:r>
                  <w:rPr>
                    <w:rFonts w:ascii="Lucida Sans"/>
                    <w:color w:val="3095B6"/>
                    <w:w w:val="95"/>
                    <w:sz w:val="26"/>
                  </w:rPr>
                  <w:t>Performance</w:t>
                </w:r>
                <w:r>
                  <w:rPr>
                    <w:rFonts w:ascii="Lucida Sans"/>
                    <w:color w:val="3095B6"/>
                    <w:spacing w:val="29"/>
                    <w:sz w:val="26"/>
                  </w:rPr>
                  <w:t xml:space="preserve"> </w:t>
                </w:r>
                <w:r>
                  <w:rPr>
                    <w:rFonts w:ascii="Lucida Sans"/>
                    <w:color w:val="3095B6"/>
                    <w:w w:val="95"/>
                    <w:sz w:val="26"/>
                  </w:rPr>
                  <w:t>Measurements,</w:t>
                </w:r>
                <w:r>
                  <w:rPr>
                    <w:rFonts w:ascii="Lucida Sans"/>
                    <w:color w:val="3095B6"/>
                    <w:spacing w:val="30"/>
                    <w:sz w:val="26"/>
                  </w:rPr>
                  <w:t xml:space="preserve"> </w:t>
                </w:r>
                <w:r>
                  <w:rPr>
                    <w:rFonts w:ascii="Lucida Sans"/>
                    <w:color w:val="3095B6"/>
                    <w:w w:val="95"/>
                    <w:sz w:val="26"/>
                  </w:rPr>
                  <w:t>Accomplishments,</w:t>
                </w:r>
                <w:r>
                  <w:rPr>
                    <w:rFonts w:ascii="Lucida Sans"/>
                    <w:color w:val="3095B6"/>
                    <w:spacing w:val="29"/>
                    <w:sz w:val="26"/>
                  </w:rPr>
                  <w:t xml:space="preserve"> </w:t>
                </w:r>
                <w:r>
                  <w:rPr>
                    <w:rFonts w:ascii="Lucida Sans"/>
                    <w:color w:val="3095B6"/>
                    <w:w w:val="95"/>
                    <w:sz w:val="26"/>
                  </w:rPr>
                  <w:t>Issues</w:t>
                </w:r>
                <w:r>
                  <w:rPr>
                    <w:rFonts w:ascii="Lucida Sans"/>
                    <w:color w:val="3095B6"/>
                    <w:spacing w:val="29"/>
                    <w:sz w:val="26"/>
                  </w:rPr>
                  <w:t xml:space="preserve"> </w:t>
                </w:r>
                <w:r>
                  <w:rPr>
                    <w:rFonts w:ascii="Lucida Sans"/>
                    <w:color w:val="3095B6"/>
                    <w:w w:val="95"/>
                    <w:sz w:val="26"/>
                  </w:rPr>
                  <w:t>and</w:t>
                </w:r>
                <w:r>
                  <w:rPr>
                    <w:rFonts w:ascii="Lucida Sans"/>
                    <w:color w:val="3095B6"/>
                    <w:spacing w:val="30"/>
                    <w:sz w:val="26"/>
                  </w:rPr>
                  <w:t xml:space="preserve"> </w:t>
                </w:r>
                <w:r>
                  <w:rPr>
                    <w:rFonts w:ascii="Lucida Sans"/>
                    <w:color w:val="3095B6"/>
                    <w:w w:val="95"/>
                    <w:sz w:val="26"/>
                  </w:rPr>
                  <w:t>Initiatives,</w:t>
                </w:r>
                <w:r>
                  <w:rPr>
                    <w:rFonts w:ascii="Lucida Sans"/>
                    <w:color w:val="3095B6"/>
                    <w:spacing w:val="29"/>
                    <w:sz w:val="26"/>
                  </w:rPr>
                  <w:t xml:space="preserve"> </w:t>
                </w:r>
                <w:r>
                  <w:rPr>
                    <w:rFonts w:ascii="Lucida Sans"/>
                    <w:color w:val="3095B6"/>
                    <w:w w:val="95"/>
                    <w:sz w:val="26"/>
                  </w:rPr>
                  <w:t>and</w:t>
                </w:r>
                <w:r>
                  <w:rPr>
                    <w:rFonts w:ascii="Lucida Sans"/>
                    <w:color w:val="3095B6"/>
                    <w:spacing w:val="29"/>
                    <w:sz w:val="26"/>
                  </w:rPr>
                  <w:t xml:space="preserve"> </w:t>
                </w:r>
                <w:r>
                  <w:rPr>
                    <w:rFonts w:ascii="Lucida Sans"/>
                    <w:color w:val="3095B6"/>
                    <w:spacing w:val="-2"/>
                    <w:w w:val="95"/>
                    <w:sz w:val="26"/>
                  </w:rPr>
                  <w:t>Budgets</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BB3"/>
    <w:multiLevelType w:val="hybridMultilevel"/>
    <w:tmpl w:val="C31EC908"/>
    <w:lvl w:ilvl="0" w:tplc="B800671C">
      <w:start w:val="1"/>
      <w:numFmt w:val="decimal"/>
      <w:lvlText w:val="%1."/>
      <w:lvlJc w:val="left"/>
      <w:pPr>
        <w:ind w:left="666" w:hanging="360"/>
        <w:jc w:val="left"/>
      </w:pPr>
      <w:rPr>
        <w:rFonts w:ascii="Roboto Light" w:eastAsia="Roboto Light" w:hAnsi="Roboto Light" w:cs="Roboto Light" w:hint="default"/>
        <w:b w:val="0"/>
        <w:bCs w:val="0"/>
        <w:i w:val="0"/>
        <w:iCs w:val="0"/>
        <w:color w:val="252525"/>
        <w:spacing w:val="-1"/>
        <w:w w:val="101"/>
        <w:sz w:val="19"/>
        <w:szCs w:val="19"/>
      </w:rPr>
    </w:lvl>
    <w:lvl w:ilvl="1" w:tplc="1340C08C">
      <w:numFmt w:val="bullet"/>
      <w:lvlText w:val="•"/>
      <w:lvlJc w:val="left"/>
      <w:pPr>
        <w:ind w:left="1762" w:hanging="360"/>
      </w:pPr>
      <w:rPr>
        <w:rFonts w:hint="default"/>
      </w:rPr>
    </w:lvl>
    <w:lvl w:ilvl="2" w:tplc="4094CD86">
      <w:numFmt w:val="bullet"/>
      <w:lvlText w:val="•"/>
      <w:lvlJc w:val="left"/>
      <w:pPr>
        <w:ind w:left="2864" w:hanging="360"/>
      </w:pPr>
      <w:rPr>
        <w:rFonts w:hint="default"/>
      </w:rPr>
    </w:lvl>
    <w:lvl w:ilvl="3" w:tplc="44DAB7FE">
      <w:numFmt w:val="bullet"/>
      <w:lvlText w:val="•"/>
      <w:lvlJc w:val="left"/>
      <w:pPr>
        <w:ind w:left="3966" w:hanging="360"/>
      </w:pPr>
      <w:rPr>
        <w:rFonts w:hint="default"/>
      </w:rPr>
    </w:lvl>
    <w:lvl w:ilvl="4" w:tplc="1110D656">
      <w:numFmt w:val="bullet"/>
      <w:lvlText w:val="•"/>
      <w:lvlJc w:val="left"/>
      <w:pPr>
        <w:ind w:left="5068" w:hanging="360"/>
      </w:pPr>
      <w:rPr>
        <w:rFonts w:hint="default"/>
      </w:rPr>
    </w:lvl>
    <w:lvl w:ilvl="5" w:tplc="39D28120">
      <w:numFmt w:val="bullet"/>
      <w:lvlText w:val="•"/>
      <w:lvlJc w:val="left"/>
      <w:pPr>
        <w:ind w:left="6170" w:hanging="360"/>
      </w:pPr>
      <w:rPr>
        <w:rFonts w:hint="default"/>
      </w:rPr>
    </w:lvl>
    <w:lvl w:ilvl="6" w:tplc="1070EA20">
      <w:numFmt w:val="bullet"/>
      <w:lvlText w:val="•"/>
      <w:lvlJc w:val="left"/>
      <w:pPr>
        <w:ind w:left="7272" w:hanging="360"/>
      </w:pPr>
      <w:rPr>
        <w:rFonts w:hint="default"/>
      </w:rPr>
    </w:lvl>
    <w:lvl w:ilvl="7" w:tplc="593CE38C">
      <w:numFmt w:val="bullet"/>
      <w:lvlText w:val="•"/>
      <w:lvlJc w:val="left"/>
      <w:pPr>
        <w:ind w:left="8374" w:hanging="360"/>
      </w:pPr>
      <w:rPr>
        <w:rFonts w:hint="default"/>
      </w:rPr>
    </w:lvl>
    <w:lvl w:ilvl="8" w:tplc="EF4AA8E2">
      <w:numFmt w:val="bullet"/>
      <w:lvlText w:val="•"/>
      <w:lvlJc w:val="left"/>
      <w:pPr>
        <w:ind w:left="9476" w:hanging="360"/>
      </w:pPr>
      <w:rPr>
        <w:rFonts w:hint="default"/>
      </w:rPr>
    </w:lvl>
  </w:abstractNum>
  <w:abstractNum w:abstractNumId="1" w15:restartNumberingAfterBreak="0">
    <w:nsid w:val="012174DD"/>
    <w:multiLevelType w:val="hybridMultilevel"/>
    <w:tmpl w:val="42C85454"/>
    <w:lvl w:ilvl="0" w:tplc="8B1ACE0A">
      <w:numFmt w:val="bullet"/>
      <w:lvlText w:val="•"/>
      <w:lvlJc w:val="left"/>
      <w:pPr>
        <w:ind w:left="417" w:hanging="238"/>
      </w:pPr>
      <w:rPr>
        <w:rFonts w:ascii="Roboto" w:eastAsia="Roboto" w:hAnsi="Roboto" w:cs="Roboto" w:hint="default"/>
        <w:b/>
        <w:bCs/>
        <w:i w:val="0"/>
        <w:iCs w:val="0"/>
        <w:color w:val="4C4D4F"/>
        <w:w w:val="100"/>
        <w:sz w:val="22"/>
        <w:szCs w:val="22"/>
      </w:rPr>
    </w:lvl>
    <w:lvl w:ilvl="1" w:tplc="00FE8E7A">
      <w:numFmt w:val="bullet"/>
      <w:lvlText w:val="•"/>
      <w:lvlJc w:val="left"/>
      <w:pPr>
        <w:ind w:left="836" w:hanging="238"/>
      </w:pPr>
      <w:rPr>
        <w:rFonts w:hint="default"/>
      </w:rPr>
    </w:lvl>
    <w:lvl w:ilvl="2" w:tplc="6CCEAA38">
      <w:numFmt w:val="bullet"/>
      <w:lvlText w:val="•"/>
      <w:lvlJc w:val="left"/>
      <w:pPr>
        <w:ind w:left="1253" w:hanging="238"/>
      </w:pPr>
      <w:rPr>
        <w:rFonts w:hint="default"/>
      </w:rPr>
    </w:lvl>
    <w:lvl w:ilvl="3" w:tplc="9CD29CC2">
      <w:numFmt w:val="bullet"/>
      <w:lvlText w:val="•"/>
      <w:lvlJc w:val="left"/>
      <w:pPr>
        <w:ind w:left="1669" w:hanging="238"/>
      </w:pPr>
      <w:rPr>
        <w:rFonts w:hint="default"/>
      </w:rPr>
    </w:lvl>
    <w:lvl w:ilvl="4" w:tplc="6164B90E">
      <w:numFmt w:val="bullet"/>
      <w:lvlText w:val="•"/>
      <w:lvlJc w:val="left"/>
      <w:pPr>
        <w:ind w:left="2086" w:hanging="238"/>
      </w:pPr>
      <w:rPr>
        <w:rFonts w:hint="default"/>
      </w:rPr>
    </w:lvl>
    <w:lvl w:ilvl="5" w:tplc="FA9E0594">
      <w:numFmt w:val="bullet"/>
      <w:lvlText w:val="•"/>
      <w:lvlJc w:val="left"/>
      <w:pPr>
        <w:ind w:left="2503" w:hanging="238"/>
      </w:pPr>
      <w:rPr>
        <w:rFonts w:hint="default"/>
      </w:rPr>
    </w:lvl>
    <w:lvl w:ilvl="6" w:tplc="57444F7C">
      <w:numFmt w:val="bullet"/>
      <w:lvlText w:val="•"/>
      <w:lvlJc w:val="left"/>
      <w:pPr>
        <w:ind w:left="2919" w:hanging="238"/>
      </w:pPr>
      <w:rPr>
        <w:rFonts w:hint="default"/>
      </w:rPr>
    </w:lvl>
    <w:lvl w:ilvl="7" w:tplc="BC22DC92">
      <w:numFmt w:val="bullet"/>
      <w:lvlText w:val="•"/>
      <w:lvlJc w:val="left"/>
      <w:pPr>
        <w:ind w:left="3336" w:hanging="238"/>
      </w:pPr>
      <w:rPr>
        <w:rFonts w:hint="default"/>
      </w:rPr>
    </w:lvl>
    <w:lvl w:ilvl="8" w:tplc="4C4C785C">
      <w:numFmt w:val="bullet"/>
      <w:lvlText w:val="•"/>
      <w:lvlJc w:val="left"/>
      <w:pPr>
        <w:ind w:left="3752" w:hanging="238"/>
      </w:pPr>
      <w:rPr>
        <w:rFonts w:hint="default"/>
      </w:rPr>
    </w:lvl>
  </w:abstractNum>
  <w:abstractNum w:abstractNumId="2" w15:restartNumberingAfterBreak="0">
    <w:nsid w:val="01275B2D"/>
    <w:multiLevelType w:val="hybridMultilevel"/>
    <w:tmpl w:val="38662322"/>
    <w:lvl w:ilvl="0" w:tplc="40E03ED6">
      <w:numFmt w:val="bullet"/>
      <w:lvlText w:val="•"/>
      <w:lvlJc w:val="left"/>
      <w:pPr>
        <w:ind w:left="3073" w:hanging="238"/>
      </w:pPr>
      <w:rPr>
        <w:rFonts w:ascii="Roboto" w:eastAsia="Roboto" w:hAnsi="Roboto" w:cs="Roboto" w:hint="default"/>
        <w:b/>
        <w:bCs/>
        <w:i w:val="0"/>
        <w:iCs w:val="0"/>
        <w:color w:val="4C4D4F"/>
        <w:w w:val="100"/>
        <w:sz w:val="22"/>
        <w:szCs w:val="22"/>
      </w:rPr>
    </w:lvl>
    <w:lvl w:ilvl="1" w:tplc="0CEAB972">
      <w:numFmt w:val="bullet"/>
      <w:lvlText w:val="•"/>
      <w:lvlJc w:val="left"/>
      <w:pPr>
        <w:ind w:left="3821" w:hanging="238"/>
      </w:pPr>
      <w:rPr>
        <w:rFonts w:hint="default"/>
      </w:rPr>
    </w:lvl>
    <w:lvl w:ilvl="2" w:tplc="E2568340">
      <w:numFmt w:val="bullet"/>
      <w:lvlText w:val="•"/>
      <w:lvlJc w:val="left"/>
      <w:pPr>
        <w:ind w:left="4562" w:hanging="238"/>
      </w:pPr>
      <w:rPr>
        <w:rFonts w:hint="default"/>
      </w:rPr>
    </w:lvl>
    <w:lvl w:ilvl="3" w:tplc="D7A45AC8">
      <w:numFmt w:val="bullet"/>
      <w:lvlText w:val="•"/>
      <w:lvlJc w:val="left"/>
      <w:pPr>
        <w:ind w:left="5303" w:hanging="238"/>
      </w:pPr>
      <w:rPr>
        <w:rFonts w:hint="default"/>
      </w:rPr>
    </w:lvl>
    <w:lvl w:ilvl="4" w:tplc="291EAC5E">
      <w:numFmt w:val="bullet"/>
      <w:lvlText w:val="•"/>
      <w:lvlJc w:val="left"/>
      <w:pPr>
        <w:ind w:left="6044" w:hanging="238"/>
      </w:pPr>
      <w:rPr>
        <w:rFonts w:hint="default"/>
      </w:rPr>
    </w:lvl>
    <w:lvl w:ilvl="5" w:tplc="1758F270">
      <w:numFmt w:val="bullet"/>
      <w:lvlText w:val="•"/>
      <w:lvlJc w:val="left"/>
      <w:pPr>
        <w:ind w:left="6786" w:hanging="238"/>
      </w:pPr>
      <w:rPr>
        <w:rFonts w:hint="default"/>
      </w:rPr>
    </w:lvl>
    <w:lvl w:ilvl="6" w:tplc="4AA65626">
      <w:numFmt w:val="bullet"/>
      <w:lvlText w:val="•"/>
      <w:lvlJc w:val="left"/>
      <w:pPr>
        <w:ind w:left="7527" w:hanging="238"/>
      </w:pPr>
      <w:rPr>
        <w:rFonts w:hint="default"/>
      </w:rPr>
    </w:lvl>
    <w:lvl w:ilvl="7" w:tplc="80F6FAC6">
      <w:numFmt w:val="bullet"/>
      <w:lvlText w:val="•"/>
      <w:lvlJc w:val="left"/>
      <w:pPr>
        <w:ind w:left="8268" w:hanging="238"/>
      </w:pPr>
      <w:rPr>
        <w:rFonts w:hint="default"/>
      </w:rPr>
    </w:lvl>
    <w:lvl w:ilvl="8" w:tplc="22628FD0">
      <w:numFmt w:val="bullet"/>
      <w:lvlText w:val="•"/>
      <w:lvlJc w:val="left"/>
      <w:pPr>
        <w:ind w:left="9009" w:hanging="238"/>
      </w:pPr>
      <w:rPr>
        <w:rFonts w:hint="default"/>
      </w:rPr>
    </w:lvl>
  </w:abstractNum>
  <w:abstractNum w:abstractNumId="3" w15:restartNumberingAfterBreak="0">
    <w:nsid w:val="01F42841"/>
    <w:multiLevelType w:val="hybridMultilevel"/>
    <w:tmpl w:val="1DAA5EB8"/>
    <w:lvl w:ilvl="0" w:tplc="36DADB1E">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8FAA0F3E">
      <w:numFmt w:val="bullet"/>
      <w:lvlText w:val="•"/>
      <w:lvlJc w:val="left"/>
      <w:pPr>
        <w:ind w:left="1780" w:hanging="360"/>
      </w:pPr>
      <w:rPr>
        <w:rFonts w:hint="default"/>
      </w:rPr>
    </w:lvl>
    <w:lvl w:ilvl="2" w:tplc="FFEC9EA4">
      <w:numFmt w:val="bullet"/>
      <w:lvlText w:val="•"/>
      <w:lvlJc w:val="left"/>
      <w:pPr>
        <w:ind w:left="2880" w:hanging="360"/>
      </w:pPr>
      <w:rPr>
        <w:rFonts w:hint="default"/>
      </w:rPr>
    </w:lvl>
    <w:lvl w:ilvl="3" w:tplc="777C620E">
      <w:numFmt w:val="bullet"/>
      <w:lvlText w:val="•"/>
      <w:lvlJc w:val="left"/>
      <w:pPr>
        <w:ind w:left="3980" w:hanging="360"/>
      </w:pPr>
      <w:rPr>
        <w:rFonts w:hint="default"/>
      </w:rPr>
    </w:lvl>
    <w:lvl w:ilvl="4" w:tplc="2FF2DC94">
      <w:numFmt w:val="bullet"/>
      <w:lvlText w:val="•"/>
      <w:lvlJc w:val="left"/>
      <w:pPr>
        <w:ind w:left="5080" w:hanging="360"/>
      </w:pPr>
      <w:rPr>
        <w:rFonts w:hint="default"/>
      </w:rPr>
    </w:lvl>
    <w:lvl w:ilvl="5" w:tplc="AE7C66A4">
      <w:numFmt w:val="bullet"/>
      <w:lvlText w:val="•"/>
      <w:lvlJc w:val="left"/>
      <w:pPr>
        <w:ind w:left="6180" w:hanging="360"/>
      </w:pPr>
      <w:rPr>
        <w:rFonts w:hint="default"/>
      </w:rPr>
    </w:lvl>
    <w:lvl w:ilvl="6" w:tplc="3B769DD8">
      <w:numFmt w:val="bullet"/>
      <w:lvlText w:val="•"/>
      <w:lvlJc w:val="left"/>
      <w:pPr>
        <w:ind w:left="7280" w:hanging="360"/>
      </w:pPr>
      <w:rPr>
        <w:rFonts w:hint="default"/>
      </w:rPr>
    </w:lvl>
    <w:lvl w:ilvl="7" w:tplc="F6D85996">
      <w:numFmt w:val="bullet"/>
      <w:lvlText w:val="•"/>
      <w:lvlJc w:val="left"/>
      <w:pPr>
        <w:ind w:left="8380" w:hanging="360"/>
      </w:pPr>
      <w:rPr>
        <w:rFonts w:hint="default"/>
      </w:rPr>
    </w:lvl>
    <w:lvl w:ilvl="8" w:tplc="3CFABD6C">
      <w:numFmt w:val="bullet"/>
      <w:lvlText w:val="•"/>
      <w:lvlJc w:val="left"/>
      <w:pPr>
        <w:ind w:left="9480" w:hanging="360"/>
      </w:pPr>
      <w:rPr>
        <w:rFonts w:hint="default"/>
      </w:rPr>
    </w:lvl>
  </w:abstractNum>
  <w:abstractNum w:abstractNumId="4" w15:restartNumberingAfterBreak="0">
    <w:nsid w:val="024E2992"/>
    <w:multiLevelType w:val="hybridMultilevel"/>
    <w:tmpl w:val="F260F6BC"/>
    <w:lvl w:ilvl="0" w:tplc="2E606742">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D0504B7A">
      <w:numFmt w:val="bullet"/>
      <w:lvlText w:val="•"/>
      <w:lvlJc w:val="left"/>
      <w:pPr>
        <w:ind w:left="1780" w:hanging="360"/>
      </w:pPr>
      <w:rPr>
        <w:rFonts w:hint="default"/>
      </w:rPr>
    </w:lvl>
    <w:lvl w:ilvl="2" w:tplc="10C6DDDE">
      <w:numFmt w:val="bullet"/>
      <w:lvlText w:val="•"/>
      <w:lvlJc w:val="left"/>
      <w:pPr>
        <w:ind w:left="2880" w:hanging="360"/>
      </w:pPr>
      <w:rPr>
        <w:rFonts w:hint="default"/>
      </w:rPr>
    </w:lvl>
    <w:lvl w:ilvl="3" w:tplc="3F14674A">
      <w:numFmt w:val="bullet"/>
      <w:lvlText w:val="•"/>
      <w:lvlJc w:val="left"/>
      <w:pPr>
        <w:ind w:left="3980" w:hanging="360"/>
      </w:pPr>
      <w:rPr>
        <w:rFonts w:hint="default"/>
      </w:rPr>
    </w:lvl>
    <w:lvl w:ilvl="4" w:tplc="E9E0B81A">
      <w:numFmt w:val="bullet"/>
      <w:lvlText w:val="•"/>
      <w:lvlJc w:val="left"/>
      <w:pPr>
        <w:ind w:left="5080" w:hanging="360"/>
      </w:pPr>
      <w:rPr>
        <w:rFonts w:hint="default"/>
      </w:rPr>
    </w:lvl>
    <w:lvl w:ilvl="5" w:tplc="3342DE14">
      <w:numFmt w:val="bullet"/>
      <w:lvlText w:val="•"/>
      <w:lvlJc w:val="left"/>
      <w:pPr>
        <w:ind w:left="6180" w:hanging="360"/>
      </w:pPr>
      <w:rPr>
        <w:rFonts w:hint="default"/>
      </w:rPr>
    </w:lvl>
    <w:lvl w:ilvl="6" w:tplc="4E58FBBC">
      <w:numFmt w:val="bullet"/>
      <w:lvlText w:val="•"/>
      <w:lvlJc w:val="left"/>
      <w:pPr>
        <w:ind w:left="7280" w:hanging="360"/>
      </w:pPr>
      <w:rPr>
        <w:rFonts w:hint="default"/>
      </w:rPr>
    </w:lvl>
    <w:lvl w:ilvl="7" w:tplc="EE0E3006">
      <w:numFmt w:val="bullet"/>
      <w:lvlText w:val="•"/>
      <w:lvlJc w:val="left"/>
      <w:pPr>
        <w:ind w:left="8380" w:hanging="360"/>
      </w:pPr>
      <w:rPr>
        <w:rFonts w:hint="default"/>
      </w:rPr>
    </w:lvl>
    <w:lvl w:ilvl="8" w:tplc="B4FCBA96">
      <w:numFmt w:val="bullet"/>
      <w:lvlText w:val="•"/>
      <w:lvlJc w:val="left"/>
      <w:pPr>
        <w:ind w:left="9480" w:hanging="360"/>
      </w:pPr>
      <w:rPr>
        <w:rFonts w:hint="default"/>
      </w:rPr>
    </w:lvl>
  </w:abstractNum>
  <w:abstractNum w:abstractNumId="5" w15:restartNumberingAfterBreak="0">
    <w:nsid w:val="025105B6"/>
    <w:multiLevelType w:val="hybridMultilevel"/>
    <w:tmpl w:val="943658C6"/>
    <w:lvl w:ilvl="0" w:tplc="0B528AC4">
      <w:numFmt w:val="bullet"/>
      <w:lvlText w:val="•"/>
      <w:lvlJc w:val="left"/>
      <w:pPr>
        <w:ind w:left="415" w:hanging="238"/>
      </w:pPr>
      <w:rPr>
        <w:rFonts w:ascii="Roboto" w:eastAsia="Roboto" w:hAnsi="Roboto" w:cs="Roboto" w:hint="default"/>
        <w:b/>
        <w:bCs/>
        <w:i w:val="0"/>
        <w:iCs w:val="0"/>
        <w:color w:val="4C4D4F"/>
        <w:w w:val="100"/>
        <w:sz w:val="22"/>
        <w:szCs w:val="22"/>
      </w:rPr>
    </w:lvl>
    <w:lvl w:ilvl="1" w:tplc="F4002F38">
      <w:numFmt w:val="bullet"/>
      <w:lvlText w:val="•"/>
      <w:lvlJc w:val="left"/>
      <w:pPr>
        <w:ind w:left="881" w:hanging="238"/>
      </w:pPr>
      <w:rPr>
        <w:rFonts w:hint="default"/>
      </w:rPr>
    </w:lvl>
    <w:lvl w:ilvl="2" w:tplc="F5961CBC">
      <w:numFmt w:val="bullet"/>
      <w:lvlText w:val="•"/>
      <w:lvlJc w:val="left"/>
      <w:pPr>
        <w:ind w:left="1343" w:hanging="238"/>
      </w:pPr>
      <w:rPr>
        <w:rFonts w:hint="default"/>
      </w:rPr>
    </w:lvl>
    <w:lvl w:ilvl="3" w:tplc="AA285B74">
      <w:numFmt w:val="bullet"/>
      <w:lvlText w:val="•"/>
      <w:lvlJc w:val="left"/>
      <w:pPr>
        <w:ind w:left="1804" w:hanging="238"/>
      </w:pPr>
      <w:rPr>
        <w:rFonts w:hint="default"/>
      </w:rPr>
    </w:lvl>
    <w:lvl w:ilvl="4" w:tplc="C4A8EC04">
      <w:numFmt w:val="bullet"/>
      <w:lvlText w:val="•"/>
      <w:lvlJc w:val="left"/>
      <w:pPr>
        <w:ind w:left="2266" w:hanging="238"/>
      </w:pPr>
      <w:rPr>
        <w:rFonts w:hint="default"/>
      </w:rPr>
    </w:lvl>
    <w:lvl w:ilvl="5" w:tplc="04D6FAC6">
      <w:numFmt w:val="bullet"/>
      <w:lvlText w:val="•"/>
      <w:lvlJc w:val="left"/>
      <w:pPr>
        <w:ind w:left="2727" w:hanging="238"/>
      </w:pPr>
      <w:rPr>
        <w:rFonts w:hint="default"/>
      </w:rPr>
    </w:lvl>
    <w:lvl w:ilvl="6" w:tplc="41A84F80">
      <w:numFmt w:val="bullet"/>
      <w:lvlText w:val="•"/>
      <w:lvlJc w:val="left"/>
      <w:pPr>
        <w:ind w:left="3189" w:hanging="238"/>
      </w:pPr>
      <w:rPr>
        <w:rFonts w:hint="default"/>
      </w:rPr>
    </w:lvl>
    <w:lvl w:ilvl="7" w:tplc="739EF008">
      <w:numFmt w:val="bullet"/>
      <w:lvlText w:val="•"/>
      <w:lvlJc w:val="left"/>
      <w:pPr>
        <w:ind w:left="3650" w:hanging="238"/>
      </w:pPr>
      <w:rPr>
        <w:rFonts w:hint="default"/>
      </w:rPr>
    </w:lvl>
    <w:lvl w:ilvl="8" w:tplc="17A6B6E2">
      <w:numFmt w:val="bullet"/>
      <w:lvlText w:val="•"/>
      <w:lvlJc w:val="left"/>
      <w:pPr>
        <w:ind w:left="4112" w:hanging="238"/>
      </w:pPr>
      <w:rPr>
        <w:rFonts w:hint="default"/>
      </w:rPr>
    </w:lvl>
  </w:abstractNum>
  <w:abstractNum w:abstractNumId="6" w15:restartNumberingAfterBreak="0">
    <w:nsid w:val="029B2425"/>
    <w:multiLevelType w:val="hybridMultilevel"/>
    <w:tmpl w:val="CC3473A8"/>
    <w:lvl w:ilvl="0" w:tplc="6C9AAE70">
      <w:numFmt w:val="bullet"/>
      <w:lvlText w:val="•"/>
      <w:lvlJc w:val="left"/>
      <w:pPr>
        <w:ind w:left="417" w:hanging="238"/>
      </w:pPr>
      <w:rPr>
        <w:rFonts w:ascii="Roboto" w:eastAsia="Roboto" w:hAnsi="Roboto" w:cs="Roboto" w:hint="default"/>
        <w:b/>
        <w:bCs/>
        <w:i w:val="0"/>
        <w:iCs w:val="0"/>
        <w:color w:val="4C4D4F"/>
        <w:w w:val="100"/>
        <w:sz w:val="22"/>
        <w:szCs w:val="22"/>
      </w:rPr>
    </w:lvl>
    <w:lvl w:ilvl="1" w:tplc="7C98676E">
      <w:numFmt w:val="bullet"/>
      <w:lvlText w:val="•"/>
      <w:lvlJc w:val="left"/>
      <w:pPr>
        <w:ind w:left="809" w:hanging="238"/>
      </w:pPr>
      <w:rPr>
        <w:rFonts w:hint="default"/>
      </w:rPr>
    </w:lvl>
    <w:lvl w:ilvl="2" w:tplc="4CD85C8E">
      <w:numFmt w:val="bullet"/>
      <w:lvlText w:val="•"/>
      <w:lvlJc w:val="left"/>
      <w:pPr>
        <w:ind w:left="1199" w:hanging="238"/>
      </w:pPr>
      <w:rPr>
        <w:rFonts w:hint="default"/>
      </w:rPr>
    </w:lvl>
    <w:lvl w:ilvl="3" w:tplc="317E1FDC">
      <w:numFmt w:val="bullet"/>
      <w:lvlText w:val="•"/>
      <w:lvlJc w:val="left"/>
      <w:pPr>
        <w:ind w:left="1588" w:hanging="238"/>
      </w:pPr>
      <w:rPr>
        <w:rFonts w:hint="default"/>
      </w:rPr>
    </w:lvl>
    <w:lvl w:ilvl="4" w:tplc="B70E4898">
      <w:numFmt w:val="bullet"/>
      <w:lvlText w:val="•"/>
      <w:lvlJc w:val="left"/>
      <w:pPr>
        <w:ind w:left="1978" w:hanging="238"/>
      </w:pPr>
      <w:rPr>
        <w:rFonts w:hint="default"/>
      </w:rPr>
    </w:lvl>
    <w:lvl w:ilvl="5" w:tplc="6DFCDF48">
      <w:numFmt w:val="bullet"/>
      <w:lvlText w:val="•"/>
      <w:lvlJc w:val="left"/>
      <w:pPr>
        <w:ind w:left="2367" w:hanging="238"/>
      </w:pPr>
      <w:rPr>
        <w:rFonts w:hint="default"/>
      </w:rPr>
    </w:lvl>
    <w:lvl w:ilvl="6" w:tplc="5BFAF1EC">
      <w:numFmt w:val="bullet"/>
      <w:lvlText w:val="•"/>
      <w:lvlJc w:val="left"/>
      <w:pPr>
        <w:ind w:left="2757" w:hanging="238"/>
      </w:pPr>
      <w:rPr>
        <w:rFonts w:hint="default"/>
      </w:rPr>
    </w:lvl>
    <w:lvl w:ilvl="7" w:tplc="93907A78">
      <w:numFmt w:val="bullet"/>
      <w:lvlText w:val="•"/>
      <w:lvlJc w:val="left"/>
      <w:pPr>
        <w:ind w:left="3146" w:hanging="238"/>
      </w:pPr>
      <w:rPr>
        <w:rFonts w:hint="default"/>
      </w:rPr>
    </w:lvl>
    <w:lvl w:ilvl="8" w:tplc="EB8CDC3E">
      <w:numFmt w:val="bullet"/>
      <w:lvlText w:val="•"/>
      <w:lvlJc w:val="left"/>
      <w:pPr>
        <w:ind w:left="3536" w:hanging="238"/>
      </w:pPr>
      <w:rPr>
        <w:rFonts w:hint="default"/>
      </w:rPr>
    </w:lvl>
  </w:abstractNum>
  <w:abstractNum w:abstractNumId="7" w15:restartNumberingAfterBreak="0">
    <w:nsid w:val="03256267"/>
    <w:multiLevelType w:val="hybridMultilevel"/>
    <w:tmpl w:val="C420A20A"/>
    <w:lvl w:ilvl="0" w:tplc="D48A6DCA">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4F609A76">
      <w:numFmt w:val="bullet"/>
      <w:lvlText w:val="•"/>
      <w:lvlJc w:val="left"/>
      <w:pPr>
        <w:ind w:left="1780" w:hanging="360"/>
      </w:pPr>
      <w:rPr>
        <w:rFonts w:hint="default"/>
      </w:rPr>
    </w:lvl>
    <w:lvl w:ilvl="2" w:tplc="271A86B2">
      <w:numFmt w:val="bullet"/>
      <w:lvlText w:val="•"/>
      <w:lvlJc w:val="left"/>
      <w:pPr>
        <w:ind w:left="2880" w:hanging="360"/>
      </w:pPr>
      <w:rPr>
        <w:rFonts w:hint="default"/>
      </w:rPr>
    </w:lvl>
    <w:lvl w:ilvl="3" w:tplc="E7E4C8FE">
      <w:numFmt w:val="bullet"/>
      <w:lvlText w:val="•"/>
      <w:lvlJc w:val="left"/>
      <w:pPr>
        <w:ind w:left="3980" w:hanging="360"/>
      </w:pPr>
      <w:rPr>
        <w:rFonts w:hint="default"/>
      </w:rPr>
    </w:lvl>
    <w:lvl w:ilvl="4" w:tplc="749AA674">
      <w:numFmt w:val="bullet"/>
      <w:lvlText w:val="•"/>
      <w:lvlJc w:val="left"/>
      <w:pPr>
        <w:ind w:left="5080" w:hanging="360"/>
      </w:pPr>
      <w:rPr>
        <w:rFonts w:hint="default"/>
      </w:rPr>
    </w:lvl>
    <w:lvl w:ilvl="5" w:tplc="345E6D2C">
      <w:numFmt w:val="bullet"/>
      <w:lvlText w:val="•"/>
      <w:lvlJc w:val="left"/>
      <w:pPr>
        <w:ind w:left="6180" w:hanging="360"/>
      </w:pPr>
      <w:rPr>
        <w:rFonts w:hint="default"/>
      </w:rPr>
    </w:lvl>
    <w:lvl w:ilvl="6" w:tplc="B6CE76AE">
      <w:numFmt w:val="bullet"/>
      <w:lvlText w:val="•"/>
      <w:lvlJc w:val="left"/>
      <w:pPr>
        <w:ind w:left="7280" w:hanging="360"/>
      </w:pPr>
      <w:rPr>
        <w:rFonts w:hint="default"/>
      </w:rPr>
    </w:lvl>
    <w:lvl w:ilvl="7" w:tplc="502E6184">
      <w:numFmt w:val="bullet"/>
      <w:lvlText w:val="•"/>
      <w:lvlJc w:val="left"/>
      <w:pPr>
        <w:ind w:left="8380" w:hanging="360"/>
      </w:pPr>
      <w:rPr>
        <w:rFonts w:hint="default"/>
      </w:rPr>
    </w:lvl>
    <w:lvl w:ilvl="8" w:tplc="83FCFE30">
      <w:numFmt w:val="bullet"/>
      <w:lvlText w:val="•"/>
      <w:lvlJc w:val="left"/>
      <w:pPr>
        <w:ind w:left="9480" w:hanging="360"/>
      </w:pPr>
      <w:rPr>
        <w:rFonts w:hint="default"/>
      </w:rPr>
    </w:lvl>
  </w:abstractNum>
  <w:abstractNum w:abstractNumId="8" w15:restartNumberingAfterBreak="0">
    <w:nsid w:val="03DA6CA7"/>
    <w:multiLevelType w:val="hybridMultilevel"/>
    <w:tmpl w:val="3F5E47C2"/>
    <w:lvl w:ilvl="0" w:tplc="514435D4">
      <w:numFmt w:val="bullet"/>
      <w:lvlText w:val="•"/>
      <w:lvlJc w:val="left"/>
      <w:pPr>
        <w:ind w:left="1852" w:hanging="238"/>
      </w:pPr>
      <w:rPr>
        <w:rFonts w:ascii="Roboto" w:eastAsia="Roboto" w:hAnsi="Roboto" w:cs="Roboto" w:hint="default"/>
        <w:b/>
        <w:bCs/>
        <w:i w:val="0"/>
        <w:iCs w:val="0"/>
        <w:color w:val="4C4D4F"/>
        <w:w w:val="100"/>
        <w:sz w:val="22"/>
        <w:szCs w:val="22"/>
      </w:rPr>
    </w:lvl>
    <w:lvl w:ilvl="1" w:tplc="8E7CA9C6">
      <w:numFmt w:val="bullet"/>
      <w:lvlText w:val="•"/>
      <w:lvlJc w:val="left"/>
      <w:pPr>
        <w:ind w:left="2682" w:hanging="238"/>
      </w:pPr>
      <w:rPr>
        <w:rFonts w:hint="default"/>
      </w:rPr>
    </w:lvl>
    <w:lvl w:ilvl="2" w:tplc="7B9EBECA">
      <w:numFmt w:val="bullet"/>
      <w:lvlText w:val="•"/>
      <w:lvlJc w:val="left"/>
      <w:pPr>
        <w:ind w:left="3504" w:hanging="238"/>
      </w:pPr>
      <w:rPr>
        <w:rFonts w:hint="default"/>
      </w:rPr>
    </w:lvl>
    <w:lvl w:ilvl="3" w:tplc="F9B2A3CC">
      <w:numFmt w:val="bullet"/>
      <w:lvlText w:val="•"/>
      <w:lvlJc w:val="left"/>
      <w:pPr>
        <w:ind w:left="4326" w:hanging="238"/>
      </w:pPr>
      <w:rPr>
        <w:rFonts w:hint="default"/>
      </w:rPr>
    </w:lvl>
    <w:lvl w:ilvl="4" w:tplc="69A6A19C">
      <w:numFmt w:val="bullet"/>
      <w:lvlText w:val="•"/>
      <w:lvlJc w:val="left"/>
      <w:pPr>
        <w:ind w:left="5148" w:hanging="238"/>
      </w:pPr>
      <w:rPr>
        <w:rFonts w:hint="default"/>
      </w:rPr>
    </w:lvl>
    <w:lvl w:ilvl="5" w:tplc="7B9A66DC">
      <w:numFmt w:val="bullet"/>
      <w:lvlText w:val="•"/>
      <w:lvlJc w:val="left"/>
      <w:pPr>
        <w:ind w:left="5970" w:hanging="238"/>
      </w:pPr>
      <w:rPr>
        <w:rFonts w:hint="default"/>
      </w:rPr>
    </w:lvl>
    <w:lvl w:ilvl="6" w:tplc="5BD8D7E0">
      <w:numFmt w:val="bullet"/>
      <w:lvlText w:val="•"/>
      <w:lvlJc w:val="left"/>
      <w:pPr>
        <w:ind w:left="6792" w:hanging="238"/>
      </w:pPr>
      <w:rPr>
        <w:rFonts w:hint="default"/>
      </w:rPr>
    </w:lvl>
    <w:lvl w:ilvl="7" w:tplc="2BEA1016">
      <w:numFmt w:val="bullet"/>
      <w:lvlText w:val="•"/>
      <w:lvlJc w:val="left"/>
      <w:pPr>
        <w:ind w:left="7614" w:hanging="238"/>
      </w:pPr>
      <w:rPr>
        <w:rFonts w:hint="default"/>
      </w:rPr>
    </w:lvl>
    <w:lvl w:ilvl="8" w:tplc="7D464BFE">
      <w:numFmt w:val="bullet"/>
      <w:lvlText w:val="•"/>
      <w:lvlJc w:val="left"/>
      <w:pPr>
        <w:ind w:left="8436" w:hanging="238"/>
      </w:pPr>
      <w:rPr>
        <w:rFonts w:hint="default"/>
      </w:rPr>
    </w:lvl>
  </w:abstractNum>
  <w:abstractNum w:abstractNumId="9" w15:restartNumberingAfterBreak="0">
    <w:nsid w:val="042B0431"/>
    <w:multiLevelType w:val="hybridMultilevel"/>
    <w:tmpl w:val="EE90B3A0"/>
    <w:lvl w:ilvl="0" w:tplc="792E7968">
      <w:numFmt w:val="bullet"/>
      <w:lvlText w:val="•"/>
      <w:lvlJc w:val="left"/>
      <w:pPr>
        <w:ind w:left="380" w:hanging="238"/>
      </w:pPr>
      <w:rPr>
        <w:rFonts w:ascii="Roboto" w:eastAsia="Roboto" w:hAnsi="Roboto" w:cs="Roboto" w:hint="default"/>
        <w:b/>
        <w:bCs/>
        <w:i w:val="0"/>
        <w:iCs w:val="0"/>
        <w:color w:val="4C4D4F"/>
        <w:w w:val="100"/>
        <w:sz w:val="22"/>
        <w:szCs w:val="22"/>
      </w:rPr>
    </w:lvl>
    <w:lvl w:ilvl="1" w:tplc="2B220416">
      <w:numFmt w:val="bullet"/>
      <w:lvlText w:val="•"/>
      <w:lvlJc w:val="left"/>
      <w:pPr>
        <w:ind w:left="890" w:hanging="238"/>
      </w:pPr>
      <w:rPr>
        <w:rFonts w:hint="default"/>
      </w:rPr>
    </w:lvl>
    <w:lvl w:ilvl="2" w:tplc="0E727348">
      <w:numFmt w:val="bullet"/>
      <w:lvlText w:val="•"/>
      <w:lvlJc w:val="left"/>
      <w:pPr>
        <w:ind w:left="1400" w:hanging="238"/>
      </w:pPr>
      <w:rPr>
        <w:rFonts w:hint="default"/>
      </w:rPr>
    </w:lvl>
    <w:lvl w:ilvl="3" w:tplc="038A2610">
      <w:numFmt w:val="bullet"/>
      <w:lvlText w:val="•"/>
      <w:lvlJc w:val="left"/>
      <w:pPr>
        <w:ind w:left="1910" w:hanging="238"/>
      </w:pPr>
      <w:rPr>
        <w:rFonts w:hint="default"/>
      </w:rPr>
    </w:lvl>
    <w:lvl w:ilvl="4" w:tplc="8774CCD2">
      <w:numFmt w:val="bullet"/>
      <w:lvlText w:val="•"/>
      <w:lvlJc w:val="left"/>
      <w:pPr>
        <w:ind w:left="2420" w:hanging="238"/>
      </w:pPr>
      <w:rPr>
        <w:rFonts w:hint="default"/>
      </w:rPr>
    </w:lvl>
    <w:lvl w:ilvl="5" w:tplc="0FC07CB2">
      <w:numFmt w:val="bullet"/>
      <w:lvlText w:val="•"/>
      <w:lvlJc w:val="left"/>
      <w:pPr>
        <w:ind w:left="2931" w:hanging="238"/>
      </w:pPr>
      <w:rPr>
        <w:rFonts w:hint="default"/>
      </w:rPr>
    </w:lvl>
    <w:lvl w:ilvl="6" w:tplc="34F4066E">
      <w:numFmt w:val="bullet"/>
      <w:lvlText w:val="•"/>
      <w:lvlJc w:val="left"/>
      <w:pPr>
        <w:ind w:left="3441" w:hanging="238"/>
      </w:pPr>
      <w:rPr>
        <w:rFonts w:hint="default"/>
      </w:rPr>
    </w:lvl>
    <w:lvl w:ilvl="7" w:tplc="299499A6">
      <w:numFmt w:val="bullet"/>
      <w:lvlText w:val="•"/>
      <w:lvlJc w:val="left"/>
      <w:pPr>
        <w:ind w:left="3951" w:hanging="238"/>
      </w:pPr>
      <w:rPr>
        <w:rFonts w:hint="default"/>
      </w:rPr>
    </w:lvl>
    <w:lvl w:ilvl="8" w:tplc="DF8A762E">
      <w:numFmt w:val="bullet"/>
      <w:lvlText w:val="•"/>
      <w:lvlJc w:val="left"/>
      <w:pPr>
        <w:ind w:left="4461" w:hanging="238"/>
      </w:pPr>
      <w:rPr>
        <w:rFonts w:hint="default"/>
      </w:rPr>
    </w:lvl>
  </w:abstractNum>
  <w:abstractNum w:abstractNumId="10" w15:restartNumberingAfterBreak="0">
    <w:nsid w:val="042C4B02"/>
    <w:multiLevelType w:val="hybridMultilevel"/>
    <w:tmpl w:val="9E0E1402"/>
    <w:lvl w:ilvl="0" w:tplc="193A0DC0">
      <w:numFmt w:val="bullet"/>
      <w:lvlText w:val="•"/>
      <w:lvlJc w:val="left"/>
      <w:pPr>
        <w:ind w:left="417" w:hanging="238"/>
      </w:pPr>
      <w:rPr>
        <w:rFonts w:ascii="Roboto" w:eastAsia="Roboto" w:hAnsi="Roboto" w:cs="Roboto" w:hint="default"/>
        <w:b/>
        <w:bCs/>
        <w:i w:val="0"/>
        <w:iCs w:val="0"/>
        <w:color w:val="4C4D4F"/>
        <w:w w:val="100"/>
        <w:sz w:val="22"/>
        <w:szCs w:val="22"/>
      </w:rPr>
    </w:lvl>
    <w:lvl w:ilvl="1" w:tplc="BFF49CB4">
      <w:numFmt w:val="bullet"/>
      <w:lvlText w:val="•"/>
      <w:lvlJc w:val="left"/>
      <w:pPr>
        <w:ind w:left="863" w:hanging="238"/>
      </w:pPr>
      <w:rPr>
        <w:rFonts w:hint="default"/>
      </w:rPr>
    </w:lvl>
    <w:lvl w:ilvl="2" w:tplc="32BE2626">
      <w:numFmt w:val="bullet"/>
      <w:lvlText w:val="•"/>
      <w:lvlJc w:val="left"/>
      <w:pPr>
        <w:ind w:left="1307" w:hanging="238"/>
      </w:pPr>
      <w:rPr>
        <w:rFonts w:hint="default"/>
      </w:rPr>
    </w:lvl>
    <w:lvl w:ilvl="3" w:tplc="D988D3F6">
      <w:numFmt w:val="bullet"/>
      <w:lvlText w:val="•"/>
      <w:lvlJc w:val="left"/>
      <w:pPr>
        <w:ind w:left="1750" w:hanging="238"/>
      </w:pPr>
      <w:rPr>
        <w:rFonts w:hint="default"/>
      </w:rPr>
    </w:lvl>
    <w:lvl w:ilvl="4" w:tplc="06F4FF44">
      <w:numFmt w:val="bullet"/>
      <w:lvlText w:val="•"/>
      <w:lvlJc w:val="left"/>
      <w:pPr>
        <w:ind w:left="2194" w:hanging="238"/>
      </w:pPr>
      <w:rPr>
        <w:rFonts w:hint="default"/>
      </w:rPr>
    </w:lvl>
    <w:lvl w:ilvl="5" w:tplc="9A2C1284">
      <w:numFmt w:val="bullet"/>
      <w:lvlText w:val="•"/>
      <w:lvlJc w:val="left"/>
      <w:pPr>
        <w:ind w:left="2638" w:hanging="238"/>
      </w:pPr>
      <w:rPr>
        <w:rFonts w:hint="default"/>
      </w:rPr>
    </w:lvl>
    <w:lvl w:ilvl="6" w:tplc="C898135C">
      <w:numFmt w:val="bullet"/>
      <w:lvlText w:val="•"/>
      <w:lvlJc w:val="left"/>
      <w:pPr>
        <w:ind w:left="3081" w:hanging="238"/>
      </w:pPr>
      <w:rPr>
        <w:rFonts w:hint="default"/>
      </w:rPr>
    </w:lvl>
    <w:lvl w:ilvl="7" w:tplc="11E040B2">
      <w:numFmt w:val="bullet"/>
      <w:lvlText w:val="•"/>
      <w:lvlJc w:val="left"/>
      <w:pPr>
        <w:ind w:left="3525" w:hanging="238"/>
      </w:pPr>
      <w:rPr>
        <w:rFonts w:hint="default"/>
      </w:rPr>
    </w:lvl>
    <w:lvl w:ilvl="8" w:tplc="6D943F94">
      <w:numFmt w:val="bullet"/>
      <w:lvlText w:val="•"/>
      <w:lvlJc w:val="left"/>
      <w:pPr>
        <w:ind w:left="3968" w:hanging="238"/>
      </w:pPr>
      <w:rPr>
        <w:rFonts w:hint="default"/>
      </w:rPr>
    </w:lvl>
  </w:abstractNum>
  <w:abstractNum w:abstractNumId="11" w15:restartNumberingAfterBreak="0">
    <w:nsid w:val="04555C4B"/>
    <w:multiLevelType w:val="hybridMultilevel"/>
    <w:tmpl w:val="C434913C"/>
    <w:lvl w:ilvl="0" w:tplc="4FA289B6">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A7B671C8">
      <w:numFmt w:val="bullet"/>
      <w:lvlText w:val="•"/>
      <w:lvlJc w:val="left"/>
      <w:pPr>
        <w:ind w:left="1780" w:hanging="360"/>
      </w:pPr>
      <w:rPr>
        <w:rFonts w:hint="default"/>
      </w:rPr>
    </w:lvl>
    <w:lvl w:ilvl="2" w:tplc="A38CA1C8">
      <w:numFmt w:val="bullet"/>
      <w:lvlText w:val="•"/>
      <w:lvlJc w:val="left"/>
      <w:pPr>
        <w:ind w:left="2880" w:hanging="360"/>
      </w:pPr>
      <w:rPr>
        <w:rFonts w:hint="default"/>
      </w:rPr>
    </w:lvl>
    <w:lvl w:ilvl="3" w:tplc="F5BCAEC2">
      <w:numFmt w:val="bullet"/>
      <w:lvlText w:val="•"/>
      <w:lvlJc w:val="left"/>
      <w:pPr>
        <w:ind w:left="3980" w:hanging="360"/>
      </w:pPr>
      <w:rPr>
        <w:rFonts w:hint="default"/>
      </w:rPr>
    </w:lvl>
    <w:lvl w:ilvl="4" w:tplc="B5A63AFE">
      <w:numFmt w:val="bullet"/>
      <w:lvlText w:val="•"/>
      <w:lvlJc w:val="left"/>
      <w:pPr>
        <w:ind w:left="5080" w:hanging="360"/>
      </w:pPr>
      <w:rPr>
        <w:rFonts w:hint="default"/>
      </w:rPr>
    </w:lvl>
    <w:lvl w:ilvl="5" w:tplc="982A2F8A">
      <w:numFmt w:val="bullet"/>
      <w:lvlText w:val="•"/>
      <w:lvlJc w:val="left"/>
      <w:pPr>
        <w:ind w:left="6180" w:hanging="360"/>
      </w:pPr>
      <w:rPr>
        <w:rFonts w:hint="default"/>
      </w:rPr>
    </w:lvl>
    <w:lvl w:ilvl="6" w:tplc="404E837C">
      <w:numFmt w:val="bullet"/>
      <w:lvlText w:val="•"/>
      <w:lvlJc w:val="left"/>
      <w:pPr>
        <w:ind w:left="7280" w:hanging="360"/>
      </w:pPr>
      <w:rPr>
        <w:rFonts w:hint="default"/>
      </w:rPr>
    </w:lvl>
    <w:lvl w:ilvl="7" w:tplc="9E686D92">
      <w:numFmt w:val="bullet"/>
      <w:lvlText w:val="•"/>
      <w:lvlJc w:val="left"/>
      <w:pPr>
        <w:ind w:left="8380" w:hanging="360"/>
      </w:pPr>
      <w:rPr>
        <w:rFonts w:hint="default"/>
      </w:rPr>
    </w:lvl>
    <w:lvl w:ilvl="8" w:tplc="F6942586">
      <w:numFmt w:val="bullet"/>
      <w:lvlText w:val="•"/>
      <w:lvlJc w:val="left"/>
      <w:pPr>
        <w:ind w:left="9480" w:hanging="360"/>
      </w:pPr>
      <w:rPr>
        <w:rFonts w:hint="default"/>
      </w:rPr>
    </w:lvl>
  </w:abstractNum>
  <w:abstractNum w:abstractNumId="12" w15:restartNumberingAfterBreak="0">
    <w:nsid w:val="04D64601"/>
    <w:multiLevelType w:val="hybridMultilevel"/>
    <w:tmpl w:val="A2A2B750"/>
    <w:lvl w:ilvl="0" w:tplc="06E87084">
      <w:numFmt w:val="bullet"/>
      <w:lvlText w:val="•"/>
      <w:lvlJc w:val="left"/>
      <w:pPr>
        <w:ind w:left="417" w:hanging="238"/>
      </w:pPr>
      <w:rPr>
        <w:rFonts w:ascii="Roboto" w:eastAsia="Roboto" w:hAnsi="Roboto" w:cs="Roboto" w:hint="default"/>
        <w:b/>
        <w:bCs/>
        <w:i w:val="0"/>
        <w:iCs w:val="0"/>
        <w:color w:val="4C4D4F"/>
        <w:w w:val="100"/>
        <w:sz w:val="22"/>
        <w:szCs w:val="22"/>
      </w:rPr>
    </w:lvl>
    <w:lvl w:ilvl="1" w:tplc="EA381A9C">
      <w:numFmt w:val="bullet"/>
      <w:lvlText w:val="•"/>
      <w:lvlJc w:val="left"/>
      <w:pPr>
        <w:ind w:left="1477" w:hanging="238"/>
      </w:pPr>
      <w:rPr>
        <w:rFonts w:hint="default"/>
      </w:rPr>
    </w:lvl>
    <w:lvl w:ilvl="2" w:tplc="563CC050">
      <w:numFmt w:val="bullet"/>
      <w:lvlText w:val="•"/>
      <w:lvlJc w:val="left"/>
      <w:pPr>
        <w:ind w:left="2534" w:hanging="238"/>
      </w:pPr>
      <w:rPr>
        <w:rFonts w:hint="default"/>
      </w:rPr>
    </w:lvl>
    <w:lvl w:ilvl="3" w:tplc="5B229D6E">
      <w:numFmt w:val="bullet"/>
      <w:lvlText w:val="•"/>
      <w:lvlJc w:val="left"/>
      <w:pPr>
        <w:ind w:left="3591" w:hanging="238"/>
      </w:pPr>
      <w:rPr>
        <w:rFonts w:hint="default"/>
      </w:rPr>
    </w:lvl>
    <w:lvl w:ilvl="4" w:tplc="1198598C">
      <w:numFmt w:val="bullet"/>
      <w:lvlText w:val="•"/>
      <w:lvlJc w:val="left"/>
      <w:pPr>
        <w:ind w:left="4648" w:hanging="238"/>
      </w:pPr>
      <w:rPr>
        <w:rFonts w:hint="default"/>
      </w:rPr>
    </w:lvl>
    <w:lvl w:ilvl="5" w:tplc="B9D6FDA8">
      <w:numFmt w:val="bullet"/>
      <w:lvlText w:val="•"/>
      <w:lvlJc w:val="left"/>
      <w:pPr>
        <w:ind w:left="5705" w:hanging="238"/>
      </w:pPr>
      <w:rPr>
        <w:rFonts w:hint="default"/>
      </w:rPr>
    </w:lvl>
    <w:lvl w:ilvl="6" w:tplc="A0FEBC24">
      <w:numFmt w:val="bullet"/>
      <w:lvlText w:val="•"/>
      <w:lvlJc w:val="left"/>
      <w:pPr>
        <w:ind w:left="6762" w:hanging="238"/>
      </w:pPr>
      <w:rPr>
        <w:rFonts w:hint="default"/>
      </w:rPr>
    </w:lvl>
    <w:lvl w:ilvl="7" w:tplc="677ECF92">
      <w:numFmt w:val="bullet"/>
      <w:lvlText w:val="•"/>
      <w:lvlJc w:val="left"/>
      <w:pPr>
        <w:ind w:left="7819" w:hanging="238"/>
      </w:pPr>
      <w:rPr>
        <w:rFonts w:hint="default"/>
      </w:rPr>
    </w:lvl>
    <w:lvl w:ilvl="8" w:tplc="980A2860">
      <w:numFmt w:val="bullet"/>
      <w:lvlText w:val="•"/>
      <w:lvlJc w:val="left"/>
      <w:pPr>
        <w:ind w:left="8876" w:hanging="238"/>
      </w:pPr>
      <w:rPr>
        <w:rFonts w:hint="default"/>
      </w:rPr>
    </w:lvl>
  </w:abstractNum>
  <w:abstractNum w:abstractNumId="13" w15:restartNumberingAfterBreak="0">
    <w:nsid w:val="05105C08"/>
    <w:multiLevelType w:val="hybridMultilevel"/>
    <w:tmpl w:val="F0720544"/>
    <w:lvl w:ilvl="0" w:tplc="5FFC9FEC">
      <w:numFmt w:val="bullet"/>
      <w:lvlText w:val="•"/>
      <w:lvlJc w:val="left"/>
      <w:pPr>
        <w:ind w:left="417" w:hanging="238"/>
      </w:pPr>
      <w:rPr>
        <w:rFonts w:ascii="Roboto" w:eastAsia="Roboto" w:hAnsi="Roboto" w:cs="Roboto" w:hint="default"/>
        <w:b/>
        <w:bCs/>
        <w:i w:val="0"/>
        <w:iCs w:val="0"/>
        <w:color w:val="4C4D4F"/>
        <w:w w:val="100"/>
        <w:sz w:val="22"/>
        <w:szCs w:val="22"/>
      </w:rPr>
    </w:lvl>
    <w:lvl w:ilvl="1" w:tplc="A5808A7A">
      <w:numFmt w:val="bullet"/>
      <w:lvlText w:val="•"/>
      <w:lvlJc w:val="left"/>
      <w:pPr>
        <w:ind w:left="854" w:hanging="238"/>
      </w:pPr>
      <w:rPr>
        <w:rFonts w:hint="default"/>
      </w:rPr>
    </w:lvl>
    <w:lvl w:ilvl="2" w:tplc="DA127CCE">
      <w:numFmt w:val="bullet"/>
      <w:lvlText w:val="•"/>
      <w:lvlJc w:val="left"/>
      <w:pPr>
        <w:ind w:left="1289" w:hanging="238"/>
      </w:pPr>
      <w:rPr>
        <w:rFonts w:hint="default"/>
      </w:rPr>
    </w:lvl>
    <w:lvl w:ilvl="3" w:tplc="8D1C04E4">
      <w:numFmt w:val="bullet"/>
      <w:lvlText w:val="•"/>
      <w:lvlJc w:val="left"/>
      <w:pPr>
        <w:ind w:left="1723" w:hanging="238"/>
      </w:pPr>
      <w:rPr>
        <w:rFonts w:hint="default"/>
      </w:rPr>
    </w:lvl>
    <w:lvl w:ilvl="4" w:tplc="20EED5DA">
      <w:numFmt w:val="bullet"/>
      <w:lvlText w:val="•"/>
      <w:lvlJc w:val="left"/>
      <w:pPr>
        <w:ind w:left="2158" w:hanging="238"/>
      </w:pPr>
      <w:rPr>
        <w:rFonts w:hint="default"/>
      </w:rPr>
    </w:lvl>
    <w:lvl w:ilvl="5" w:tplc="C59C8284">
      <w:numFmt w:val="bullet"/>
      <w:lvlText w:val="•"/>
      <w:lvlJc w:val="left"/>
      <w:pPr>
        <w:ind w:left="2592" w:hanging="238"/>
      </w:pPr>
      <w:rPr>
        <w:rFonts w:hint="default"/>
      </w:rPr>
    </w:lvl>
    <w:lvl w:ilvl="6" w:tplc="7E6C58EC">
      <w:numFmt w:val="bullet"/>
      <w:lvlText w:val="•"/>
      <w:lvlJc w:val="left"/>
      <w:pPr>
        <w:ind w:left="3027" w:hanging="238"/>
      </w:pPr>
      <w:rPr>
        <w:rFonts w:hint="default"/>
      </w:rPr>
    </w:lvl>
    <w:lvl w:ilvl="7" w:tplc="E5C8B87E">
      <w:numFmt w:val="bullet"/>
      <w:lvlText w:val="•"/>
      <w:lvlJc w:val="left"/>
      <w:pPr>
        <w:ind w:left="3461" w:hanging="238"/>
      </w:pPr>
      <w:rPr>
        <w:rFonts w:hint="default"/>
      </w:rPr>
    </w:lvl>
    <w:lvl w:ilvl="8" w:tplc="6B340520">
      <w:numFmt w:val="bullet"/>
      <w:lvlText w:val="•"/>
      <w:lvlJc w:val="left"/>
      <w:pPr>
        <w:ind w:left="3896" w:hanging="238"/>
      </w:pPr>
      <w:rPr>
        <w:rFonts w:hint="default"/>
      </w:rPr>
    </w:lvl>
  </w:abstractNum>
  <w:abstractNum w:abstractNumId="14" w15:restartNumberingAfterBreak="0">
    <w:nsid w:val="064A7C33"/>
    <w:multiLevelType w:val="hybridMultilevel"/>
    <w:tmpl w:val="160C2376"/>
    <w:lvl w:ilvl="0" w:tplc="DC08B208">
      <w:numFmt w:val="bullet"/>
      <w:lvlText w:val="•"/>
      <w:lvlJc w:val="left"/>
      <w:pPr>
        <w:ind w:left="417" w:hanging="238"/>
      </w:pPr>
      <w:rPr>
        <w:rFonts w:ascii="Roboto" w:eastAsia="Roboto" w:hAnsi="Roboto" w:cs="Roboto" w:hint="default"/>
        <w:b/>
        <w:bCs/>
        <w:i w:val="0"/>
        <w:iCs w:val="0"/>
        <w:color w:val="4C4D4F"/>
        <w:w w:val="100"/>
        <w:sz w:val="22"/>
        <w:szCs w:val="22"/>
      </w:rPr>
    </w:lvl>
    <w:lvl w:ilvl="1" w:tplc="84D2E5A2">
      <w:numFmt w:val="bullet"/>
      <w:lvlText w:val="•"/>
      <w:lvlJc w:val="left"/>
      <w:pPr>
        <w:ind w:left="836" w:hanging="238"/>
      </w:pPr>
      <w:rPr>
        <w:rFonts w:hint="default"/>
      </w:rPr>
    </w:lvl>
    <w:lvl w:ilvl="2" w:tplc="24E4A85E">
      <w:numFmt w:val="bullet"/>
      <w:lvlText w:val="•"/>
      <w:lvlJc w:val="left"/>
      <w:pPr>
        <w:ind w:left="1253" w:hanging="238"/>
      </w:pPr>
      <w:rPr>
        <w:rFonts w:hint="default"/>
      </w:rPr>
    </w:lvl>
    <w:lvl w:ilvl="3" w:tplc="BFE66FA2">
      <w:numFmt w:val="bullet"/>
      <w:lvlText w:val="•"/>
      <w:lvlJc w:val="left"/>
      <w:pPr>
        <w:ind w:left="1669" w:hanging="238"/>
      </w:pPr>
      <w:rPr>
        <w:rFonts w:hint="default"/>
      </w:rPr>
    </w:lvl>
    <w:lvl w:ilvl="4" w:tplc="FEE2C438">
      <w:numFmt w:val="bullet"/>
      <w:lvlText w:val="•"/>
      <w:lvlJc w:val="left"/>
      <w:pPr>
        <w:ind w:left="2086" w:hanging="238"/>
      </w:pPr>
      <w:rPr>
        <w:rFonts w:hint="default"/>
      </w:rPr>
    </w:lvl>
    <w:lvl w:ilvl="5" w:tplc="454845B0">
      <w:numFmt w:val="bullet"/>
      <w:lvlText w:val="•"/>
      <w:lvlJc w:val="left"/>
      <w:pPr>
        <w:ind w:left="2502" w:hanging="238"/>
      </w:pPr>
      <w:rPr>
        <w:rFonts w:hint="default"/>
      </w:rPr>
    </w:lvl>
    <w:lvl w:ilvl="6" w:tplc="BF7A5710">
      <w:numFmt w:val="bullet"/>
      <w:lvlText w:val="•"/>
      <w:lvlJc w:val="left"/>
      <w:pPr>
        <w:ind w:left="2919" w:hanging="238"/>
      </w:pPr>
      <w:rPr>
        <w:rFonts w:hint="default"/>
      </w:rPr>
    </w:lvl>
    <w:lvl w:ilvl="7" w:tplc="74869A14">
      <w:numFmt w:val="bullet"/>
      <w:lvlText w:val="•"/>
      <w:lvlJc w:val="left"/>
      <w:pPr>
        <w:ind w:left="3335" w:hanging="238"/>
      </w:pPr>
      <w:rPr>
        <w:rFonts w:hint="default"/>
      </w:rPr>
    </w:lvl>
    <w:lvl w:ilvl="8" w:tplc="6F7669D4">
      <w:numFmt w:val="bullet"/>
      <w:lvlText w:val="•"/>
      <w:lvlJc w:val="left"/>
      <w:pPr>
        <w:ind w:left="3752" w:hanging="238"/>
      </w:pPr>
      <w:rPr>
        <w:rFonts w:hint="default"/>
      </w:rPr>
    </w:lvl>
  </w:abstractNum>
  <w:abstractNum w:abstractNumId="15" w15:restartNumberingAfterBreak="0">
    <w:nsid w:val="065215F7"/>
    <w:multiLevelType w:val="hybridMultilevel"/>
    <w:tmpl w:val="AE00E0DA"/>
    <w:lvl w:ilvl="0" w:tplc="917CC78A">
      <w:numFmt w:val="bullet"/>
      <w:lvlText w:val="•"/>
      <w:lvlJc w:val="left"/>
      <w:pPr>
        <w:ind w:left="767" w:hanging="238"/>
      </w:pPr>
      <w:rPr>
        <w:rFonts w:ascii="Roboto" w:eastAsia="Roboto" w:hAnsi="Roboto" w:cs="Roboto" w:hint="default"/>
        <w:b/>
        <w:bCs/>
        <w:i w:val="0"/>
        <w:iCs w:val="0"/>
        <w:color w:val="4C4D4F"/>
        <w:w w:val="100"/>
        <w:sz w:val="22"/>
        <w:szCs w:val="22"/>
      </w:rPr>
    </w:lvl>
    <w:lvl w:ilvl="1" w:tplc="95C4EF38">
      <w:numFmt w:val="bullet"/>
      <w:lvlText w:val="•"/>
      <w:lvlJc w:val="left"/>
      <w:pPr>
        <w:ind w:left="1228" w:hanging="238"/>
      </w:pPr>
      <w:rPr>
        <w:rFonts w:hint="default"/>
      </w:rPr>
    </w:lvl>
    <w:lvl w:ilvl="2" w:tplc="B9C65218">
      <w:numFmt w:val="bullet"/>
      <w:lvlText w:val="•"/>
      <w:lvlJc w:val="left"/>
      <w:pPr>
        <w:ind w:left="1697" w:hanging="238"/>
      </w:pPr>
      <w:rPr>
        <w:rFonts w:hint="default"/>
      </w:rPr>
    </w:lvl>
    <w:lvl w:ilvl="3" w:tplc="CD5CE468">
      <w:numFmt w:val="bullet"/>
      <w:lvlText w:val="•"/>
      <w:lvlJc w:val="left"/>
      <w:pPr>
        <w:ind w:left="2166" w:hanging="238"/>
      </w:pPr>
      <w:rPr>
        <w:rFonts w:hint="default"/>
      </w:rPr>
    </w:lvl>
    <w:lvl w:ilvl="4" w:tplc="EC02CF20">
      <w:numFmt w:val="bullet"/>
      <w:lvlText w:val="•"/>
      <w:lvlJc w:val="left"/>
      <w:pPr>
        <w:ind w:left="2635" w:hanging="238"/>
      </w:pPr>
      <w:rPr>
        <w:rFonts w:hint="default"/>
      </w:rPr>
    </w:lvl>
    <w:lvl w:ilvl="5" w:tplc="8C704E5C">
      <w:numFmt w:val="bullet"/>
      <w:lvlText w:val="•"/>
      <w:lvlJc w:val="left"/>
      <w:pPr>
        <w:ind w:left="3104" w:hanging="238"/>
      </w:pPr>
      <w:rPr>
        <w:rFonts w:hint="default"/>
      </w:rPr>
    </w:lvl>
    <w:lvl w:ilvl="6" w:tplc="901AA6B8">
      <w:numFmt w:val="bullet"/>
      <w:lvlText w:val="•"/>
      <w:lvlJc w:val="left"/>
      <w:pPr>
        <w:ind w:left="3573" w:hanging="238"/>
      </w:pPr>
      <w:rPr>
        <w:rFonts w:hint="default"/>
      </w:rPr>
    </w:lvl>
    <w:lvl w:ilvl="7" w:tplc="651A1C6A">
      <w:numFmt w:val="bullet"/>
      <w:lvlText w:val="•"/>
      <w:lvlJc w:val="left"/>
      <w:pPr>
        <w:ind w:left="4042" w:hanging="238"/>
      </w:pPr>
      <w:rPr>
        <w:rFonts w:hint="default"/>
      </w:rPr>
    </w:lvl>
    <w:lvl w:ilvl="8" w:tplc="8E2EE904">
      <w:numFmt w:val="bullet"/>
      <w:lvlText w:val="•"/>
      <w:lvlJc w:val="left"/>
      <w:pPr>
        <w:ind w:left="4511" w:hanging="238"/>
      </w:pPr>
      <w:rPr>
        <w:rFonts w:hint="default"/>
      </w:rPr>
    </w:lvl>
  </w:abstractNum>
  <w:abstractNum w:abstractNumId="16" w15:restartNumberingAfterBreak="0">
    <w:nsid w:val="07242196"/>
    <w:multiLevelType w:val="hybridMultilevel"/>
    <w:tmpl w:val="67B65016"/>
    <w:lvl w:ilvl="0" w:tplc="BF689340">
      <w:numFmt w:val="bullet"/>
      <w:lvlText w:val="•"/>
      <w:lvlJc w:val="left"/>
      <w:pPr>
        <w:ind w:left="417" w:hanging="238"/>
      </w:pPr>
      <w:rPr>
        <w:rFonts w:ascii="Roboto" w:eastAsia="Roboto" w:hAnsi="Roboto" w:cs="Roboto" w:hint="default"/>
        <w:b/>
        <w:bCs/>
        <w:i w:val="0"/>
        <w:iCs w:val="0"/>
        <w:color w:val="4C4D4F"/>
        <w:w w:val="100"/>
        <w:sz w:val="22"/>
        <w:szCs w:val="22"/>
      </w:rPr>
    </w:lvl>
    <w:lvl w:ilvl="1" w:tplc="7DC8C5B8">
      <w:numFmt w:val="bullet"/>
      <w:lvlText w:val="•"/>
      <w:lvlJc w:val="left"/>
      <w:pPr>
        <w:ind w:left="809" w:hanging="238"/>
      </w:pPr>
      <w:rPr>
        <w:rFonts w:hint="default"/>
      </w:rPr>
    </w:lvl>
    <w:lvl w:ilvl="2" w:tplc="AC5493BA">
      <w:numFmt w:val="bullet"/>
      <w:lvlText w:val="•"/>
      <w:lvlJc w:val="left"/>
      <w:pPr>
        <w:ind w:left="1199" w:hanging="238"/>
      </w:pPr>
      <w:rPr>
        <w:rFonts w:hint="default"/>
      </w:rPr>
    </w:lvl>
    <w:lvl w:ilvl="3" w:tplc="D702DFEE">
      <w:numFmt w:val="bullet"/>
      <w:lvlText w:val="•"/>
      <w:lvlJc w:val="left"/>
      <w:pPr>
        <w:ind w:left="1589" w:hanging="238"/>
      </w:pPr>
      <w:rPr>
        <w:rFonts w:hint="default"/>
      </w:rPr>
    </w:lvl>
    <w:lvl w:ilvl="4" w:tplc="356A9CC4">
      <w:numFmt w:val="bullet"/>
      <w:lvlText w:val="•"/>
      <w:lvlJc w:val="left"/>
      <w:pPr>
        <w:ind w:left="1979" w:hanging="238"/>
      </w:pPr>
      <w:rPr>
        <w:rFonts w:hint="default"/>
      </w:rPr>
    </w:lvl>
    <w:lvl w:ilvl="5" w:tplc="95A67586">
      <w:numFmt w:val="bullet"/>
      <w:lvlText w:val="•"/>
      <w:lvlJc w:val="left"/>
      <w:pPr>
        <w:ind w:left="2369" w:hanging="238"/>
      </w:pPr>
      <w:rPr>
        <w:rFonts w:hint="default"/>
      </w:rPr>
    </w:lvl>
    <w:lvl w:ilvl="6" w:tplc="04F0C2E8">
      <w:numFmt w:val="bullet"/>
      <w:lvlText w:val="•"/>
      <w:lvlJc w:val="left"/>
      <w:pPr>
        <w:ind w:left="2758" w:hanging="238"/>
      </w:pPr>
      <w:rPr>
        <w:rFonts w:hint="default"/>
      </w:rPr>
    </w:lvl>
    <w:lvl w:ilvl="7" w:tplc="EF1C930C">
      <w:numFmt w:val="bullet"/>
      <w:lvlText w:val="•"/>
      <w:lvlJc w:val="left"/>
      <w:pPr>
        <w:ind w:left="3148" w:hanging="238"/>
      </w:pPr>
      <w:rPr>
        <w:rFonts w:hint="default"/>
      </w:rPr>
    </w:lvl>
    <w:lvl w:ilvl="8" w:tplc="B1C8CC9E">
      <w:numFmt w:val="bullet"/>
      <w:lvlText w:val="•"/>
      <w:lvlJc w:val="left"/>
      <w:pPr>
        <w:ind w:left="3538" w:hanging="238"/>
      </w:pPr>
      <w:rPr>
        <w:rFonts w:hint="default"/>
      </w:rPr>
    </w:lvl>
  </w:abstractNum>
  <w:abstractNum w:abstractNumId="17" w15:restartNumberingAfterBreak="0">
    <w:nsid w:val="0793398A"/>
    <w:multiLevelType w:val="hybridMultilevel"/>
    <w:tmpl w:val="3334D69A"/>
    <w:lvl w:ilvl="0" w:tplc="5B286294">
      <w:numFmt w:val="bullet"/>
      <w:lvlText w:val="•"/>
      <w:lvlJc w:val="left"/>
      <w:pPr>
        <w:ind w:left="777" w:hanging="238"/>
      </w:pPr>
      <w:rPr>
        <w:rFonts w:ascii="Roboto" w:eastAsia="Roboto" w:hAnsi="Roboto" w:cs="Roboto" w:hint="default"/>
        <w:b/>
        <w:bCs/>
        <w:i w:val="0"/>
        <w:iCs w:val="0"/>
        <w:color w:val="4C4D4F"/>
        <w:w w:val="100"/>
        <w:sz w:val="22"/>
        <w:szCs w:val="22"/>
      </w:rPr>
    </w:lvl>
    <w:lvl w:ilvl="1" w:tplc="2670E27A">
      <w:numFmt w:val="bullet"/>
      <w:lvlText w:val="•"/>
      <w:lvlJc w:val="left"/>
      <w:pPr>
        <w:ind w:left="1241" w:hanging="238"/>
      </w:pPr>
      <w:rPr>
        <w:rFonts w:hint="default"/>
      </w:rPr>
    </w:lvl>
    <w:lvl w:ilvl="2" w:tplc="DDF0F7A0">
      <w:numFmt w:val="bullet"/>
      <w:lvlText w:val="•"/>
      <w:lvlJc w:val="left"/>
      <w:pPr>
        <w:ind w:left="1703" w:hanging="238"/>
      </w:pPr>
      <w:rPr>
        <w:rFonts w:hint="default"/>
      </w:rPr>
    </w:lvl>
    <w:lvl w:ilvl="3" w:tplc="585C3554">
      <w:numFmt w:val="bullet"/>
      <w:lvlText w:val="•"/>
      <w:lvlJc w:val="left"/>
      <w:pPr>
        <w:ind w:left="2164" w:hanging="238"/>
      </w:pPr>
      <w:rPr>
        <w:rFonts w:hint="default"/>
      </w:rPr>
    </w:lvl>
    <w:lvl w:ilvl="4" w:tplc="4A8C3120">
      <w:numFmt w:val="bullet"/>
      <w:lvlText w:val="•"/>
      <w:lvlJc w:val="left"/>
      <w:pPr>
        <w:ind w:left="2626" w:hanging="238"/>
      </w:pPr>
      <w:rPr>
        <w:rFonts w:hint="default"/>
      </w:rPr>
    </w:lvl>
    <w:lvl w:ilvl="5" w:tplc="1D1C406A">
      <w:numFmt w:val="bullet"/>
      <w:lvlText w:val="•"/>
      <w:lvlJc w:val="left"/>
      <w:pPr>
        <w:ind w:left="3087" w:hanging="238"/>
      </w:pPr>
      <w:rPr>
        <w:rFonts w:hint="default"/>
      </w:rPr>
    </w:lvl>
    <w:lvl w:ilvl="6" w:tplc="95B6E2B2">
      <w:numFmt w:val="bullet"/>
      <w:lvlText w:val="•"/>
      <w:lvlJc w:val="left"/>
      <w:pPr>
        <w:ind w:left="3549" w:hanging="238"/>
      </w:pPr>
      <w:rPr>
        <w:rFonts w:hint="default"/>
      </w:rPr>
    </w:lvl>
    <w:lvl w:ilvl="7" w:tplc="7C880082">
      <w:numFmt w:val="bullet"/>
      <w:lvlText w:val="•"/>
      <w:lvlJc w:val="left"/>
      <w:pPr>
        <w:ind w:left="4010" w:hanging="238"/>
      </w:pPr>
      <w:rPr>
        <w:rFonts w:hint="default"/>
      </w:rPr>
    </w:lvl>
    <w:lvl w:ilvl="8" w:tplc="FB9C2156">
      <w:numFmt w:val="bullet"/>
      <w:lvlText w:val="•"/>
      <w:lvlJc w:val="left"/>
      <w:pPr>
        <w:ind w:left="4472" w:hanging="238"/>
      </w:pPr>
      <w:rPr>
        <w:rFonts w:hint="default"/>
      </w:rPr>
    </w:lvl>
  </w:abstractNum>
  <w:abstractNum w:abstractNumId="18" w15:restartNumberingAfterBreak="0">
    <w:nsid w:val="08387CAC"/>
    <w:multiLevelType w:val="hybridMultilevel"/>
    <w:tmpl w:val="40DA60B8"/>
    <w:lvl w:ilvl="0" w:tplc="D2BAD608">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966A0BCE">
      <w:numFmt w:val="bullet"/>
      <w:lvlText w:val="•"/>
      <w:lvlJc w:val="left"/>
      <w:pPr>
        <w:ind w:left="1780" w:hanging="360"/>
      </w:pPr>
      <w:rPr>
        <w:rFonts w:hint="default"/>
      </w:rPr>
    </w:lvl>
    <w:lvl w:ilvl="2" w:tplc="201409D6">
      <w:numFmt w:val="bullet"/>
      <w:lvlText w:val="•"/>
      <w:lvlJc w:val="left"/>
      <w:pPr>
        <w:ind w:left="2880" w:hanging="360"/>
      </w:pPr>
      <w:rPr>
        <w:rFonts w:hint="default"/>
      </w:rPr>
    </w:lvl>
    <w:lvl w:ilvl="3" w:tplc="CEE0F150">
      <w:numFmt w:val="bullet"/>
      <w:lvlText w:val="•"/>
      <w:lvlJc w:val="left"/>
      <w:pPr>
        <w:ind w:left="3980" w:hanging="360"/>
      </w:pPr>
      <w:rPr>
        <w:rFonts w:hint="default"/>
      </w:rPr>
    </w:lvl>
    <w:lvl w:ilvl="4" w:tplc="0C127E24">
      <w:numFmt w:val="bullet"/>
      <w:lvlText w:val="•"/>
      <w:lvlJc w:val="left"/>
      <w:pPr>
        <w:ind w:left="5080" w:hanging="360"/>
      </w:pPr>
      <w:rPr>
        <w:rFonts w:hint="default"/>
      </w:rPr>
    </w:lvl>
    <w:lvl w:ilvl="5" w:tplc="94EA614C">
      <w:numFmt w:val="bullet"/>
      <w:lvlText w:val="•"/>
      <w:lvlJc w:val="left"/>
      <w:pPr>
        <w:ind w:left="6180" w:hanging="360"/>
      </w:pPr>
      <w:rPr>
        <w:rFonts w:hint="default"/>
      </w:rPr>
    </w:lvl>
    <w:lvl w:ilvl="6" w:tplc="10DC411A">
      <w:numFmt w:val="bullet"/>
      <w:lvlText w:val="•"/>
      <w:lvlJc w:val="left"/>
      <w:pPr>
        <w:ind w:left="7280" w:hanging="360"/>
      </w:pPr>
      <w:rPr>
        <w:rFonts w:hint="default"/>
      </w:rPr>
    </w:lvl>
    <w:lvl w:ilvl="7" w:tplc="FD425CF0">
      <w:numFmt w:val="bullet"/>
      <w:lvlText w:val="•"/>
      <w:lvlJc w:val="left"/>
      <w:pPr>
        <w:ind w:left="8380" w:hanging="360"/>
      </w:pPr>
      <w:rPr>
        <w:rFonts w:hint="default"/>
      </w:rPr>
    </w:lvl>
    <w:lvl w:ilvl="8" w:tplc="C65C5CD8">
      <w:numFmt w:val="bullet"/>
      <w:lvlText w:val="•"/>
      <w:lvlJc w:val="left"/>
      <w:pPr>
        <w:ind w:left="9480" w:hanging="360"/>
      </w:pPr>
      <w:rPr>
        <w:rFonts w:hint="default"/>
      </w:rPr>
    </w:lvl>
  </w:abstractNum>
  <w:abstractNum w:abstractNumId="19" w15:restartNumberingAfterBreak="0">
    <w:nsid w:val="085856A0"/>
    <w:multiLevelType w:val="hybridMultilevel"/>
    <w:tmpl w:val="E3304BA0"/>
    <w:lvl w:ilvl="0" w:tplc="9BFA419E">
      <w:start w:val="1"/>
      <w:numFmt w:val="decimal"/>
      <w:lvlText w:val="%1."/>
      <w:lvlJc w:val="left"/>
      <w:pPr>
        <w:ind w:left="674" w:hanging="360"/>
        <w:jc w:val="left"/>
      </w:pPr>
      <w:rPr>
        <w:rFonts w:ascii="Roboto Light" w:eastAsia="Roboto Light" w:hAnsi="Roboto Light" w:cs="Roboto Light" w:hint="default"/>
        <w:b w:val="0"/>
        <w:bCs w:val="0"/>
        <w:i w:val="0"/>
        <w:iCs w:val="0"/>
        <w:color w:val="252525"/>
        <w:spacing w:val="-1"/>
        <w:w w:val="101"/>
        <w:sz w:val="19"/>
        <w:szCs w:val="19"/>
      </w:rPr>
    </w:lvl>
    <w:lvl w:ilvl="1" w:tplc="D0920D5A">
      <w:numFmt w:val="bullet"/>
      <w:lvlText w:val="•"/>
      <w:lvlJc w:val="left"/>
      <w:pPr>
        <w:ind w:left="1780" w:hanging="360"/>
      </w:pPr>
      <w:rPr>
        <w:rFonts w:hint="default"/>
      </w:rPr>
    </w:lvl>
    <w:lvl w:ilvl="2" w:tplc="AC0CBF56">
      <w:numFmt w:val="bullet"/>
      <w:lvlText w:val="•"/>
      <w:lvlJc w:val="left"/>
      <w:pPr>
        <w:ind w:left="2880" w:hanging="360"/>
      </w:pPr>
      <w:rPr>
        <w:rFonts w:hint="default"/>
      </w:rPr>
    </w:lvl>
    <w:lvl w:ilvl="3" w:tplc="F49E16BC">
      <w:numFmt w:val="bullet"/>
      <w:lvlText w:val="•"/>
      <w:lvlJc w:val="left"/>
      <w:pPr>
        <w:ind w:left="3980" w:hanging="360"/>
      </w:pPr>
      <w:rPr>
        <w:rFonts w:hint="default"/>
      </w:rPr>
    </w:lvl>
    <w:lvl w:ilvl="4" w:tplc="825EC594">
      <w:numFmt w:val="bullet"/>
      <w:lvlText w:val="•"/>
      <w:lvlJc w:val="left"/>
      <w:pPr>
        <w:ind w:left="5080" w:hanging="360"/>
      </w:pPr>
      <w:rPr>
        <w:rFonts w:hint="default"/>
      </w:rPr>
    </w:lvl>
    <w:lvl w:ilvl="5" w:tplc="463AA116">
      <w:numFmt w:val="bullet"/>
      <w:lvlText w:val="•"/>
      <w:lvlJc w:val="left"/>
      <w:pPr>
        <w:ind w:left="6180" w:hanging="360"/>
      </w:pPr>
      <w:rPr>
        <w:rFonts w:hint="default"/>
      </w:rPr>
    </w:lvl>
    <w:lvl w:ilvl="6" w:tplc="302ECEDC">
      <w:numFmt w:val="bullet"/>
      <w:lvlText w:val="•"/>
      <w:lvlJc w:val="left"/>
      <w:pPr>
        <w:ind w:left="7280" w:hanging="360"/>
      </w:pPr>
      <w:rPr>
        <w:rFonts w:hint="default"/>
      </w:rPr>
    </w:lvl>
    <w:lvl w:ilvl="7" w:tplc="82DEFECA">
      <w:numFmt w:val="bullet"/>
      <w:lvlText w:val="•"/>
      <w:lvlJc w:val="left"/>
      <w:pPr>
        <w:ind w:left="8380" w:hanging="360"/>
      </w:pPr>
      <w:rPr>
        <w:rFonts w:hint="default"/>
      </w:rPr>
    </w:lvl>
    <w:lvl w:ilvl="8" w:tplc="2FC02202">
      <w:numFmt w:val="bullet"/>
      <w:lvlText w:val="•"/>
      <w:lvlJc w:val="left"/>
      <w:pPr>
        <w:ind w:left="9480" w:hanging="360"/>
      </w:pPr>
      <w:rPr>
        <w:rFonts w:hint="default"/>
      </w:rPr>
    </w:lvl>
  </w:abstractNum>
  <w:abstractNum w:abstractNumId="20" w15:restartNumberingAfterBreak="0">
    <w:nsid w:val="08C654B3"/>
    <w:multiLevelType w:val="hybridMultilevel"/>
    <w:tmpl w:val="5B1468F2"/>
    <w:lvl w:ilvl="0" w:tplc="93A82398">
      <w:numFmt w:val="bullet"/>
      <w:lvlText w:val="•"/>
      <w:lvlJc w:val="left"/>
      <w:pPr>
        <w:ind w:left="381" w:hanging="238"/>
      </w:pPr>
      <w:rPr>
        <w:rFonts w:ascii="Roboto" w:eastAsia="Roboto" w:hAnsi="Roboto" w:cs="Roboto" w:hint="default"/>
        <w:b/>
        <w:bCs/>
        <w:i w:val="0"/>
        <w:iCs w:val="0"/>
        <w:color w:val="4C4D4F"/>
        <w:w w:val="100"/>
        <w:sz w:val="22"/>
        <w:szCs w:val="22"/>
      </w:rPr>
    </w:lvl>
    <w:lvl w:ilvl="1" w:tplc="06BCC13A">
      <w:numFmt w:val="bullet"/>
      <w:lvlText w:val="•"/>
      <w:lvlJc w:val="left"/>
      <w:pPr>
        <w:ind w:left="818" w:hanging="238"/>
      </w:pPr>
      <w:rPr>
        <w:rFonts w:hint="default"/>
      </w:rPr>
    </w:lvl>
    <w:lvl w:ilvl="2" w:tplc="46849DE4">
      <w:numFmt w:val="bullet"/>
      <w:lvlText w:val="•"/>
      <w:lvlJc w:val="left"/>
      <w:pPr>
        <w:ind w:left="1256" w:hanging="238"/>
      </w:pPr>
      <w:rPr>
        <w:rFonts w:hint="default"/>
      </w:rPr>
    </w:lvl>
    <w:lvl w:ilvl="3" w:tplc="B3EAC6E2">
      <w:numFmt w:val="bullet"/>
      <w:lvlText w:val="•"/>
      <w:lvlJc w:val="left"/>
      <w:pPr>
        <w:ind w:left="1694" w:hanging="238"/>
      </w:pPr>
      <w:rPr>
        <w:rFonts w:hint="default"/>
      </w:rPr>
    </w:lvl>
    <w:lvl w:ilvl="4" w:tplc="563A7692">
      <w:numFmt w:val="bullet"/>
      <w:lvlText w:val="•"/>
      <w:lvlJc w:val="left"/>
      <w:pPr>
        <w:ind w:left="2132" w:hanging="238"/>
      </w:pPr>
      <w:rPr>
        <w:rFonts w:hint="default"/>
      </w:rPr>
    </w:lvl>
    <w:lvl w:ilvl="5" w:tplc="3498F794">
      <w:numFmt w:val="bullet"/>
      <w:lvlText w:val="•"/>
      <w:lvlJc w:val="left"/>
      <w:pPr>
        <w:ind w:left="2571" w:hanging="238"/>
      </w:pPr>
      <w:rPr>
        <w:rFonts w:hint="default"/>
      </w:rPr>
    </w:lvl>
    <w:lvl w:ilvl="6" w:tplc="8E58352E">
      <w:numFmt w:val="bullet"/>
      <w:lvlText w:val="•"/>
      <w:lvlJc w:val="left"/>
      <w:pPr>
        <w:ind w:left="3009" w:hanging="238"/>
      </w:pPr>
      <w:rPr>
        <w:rFonts w:hint="default"/>
      </w:rPr>
    </w:lvl>
    <w:lvl w:ilvl="7" w:tplc="938CD7E2">
      <w:numFmt w:val="bullet"/>
      <w:lvlText w:val="•"/>
      <w:lvlJc w:val="left"/>
      <w:pPr>
        <w:ind w:left="3447" w:hanging="238"/>
      </w:pPr>
      <w:rPr>
        <w:rFonts w:hint="default"/>
      </w:rPr>
    </w:lvl>
    <w:lvl w:ilvl="8" w:tplc="7FB24F4A">
      <w:numFmt w:val="bullet"/>
      <w:lvlText w:val="•"/>
      <w:lvlJc w:val="left"/>
      <w:pPr>
        <w:ind w:left="3885" w:hanging="238"/>
      </w:pPr>
      <w:rPr>
        <w:rFonts w:hint="default"/>
      </w:rPr>
    </w:lvl>
  </w:abstractNum>
  <w:abstractNum w:abstractNumId="21" w15:restartNumberingAfterBreak="0">
    <w:nsid w:val="0A3E113C"/>
    <w:multiLevelType w:val="hybridMultilevel"/>
    <w:tmpl w:val="977AACC2"/>
    <w:lvl w:ilvl="0" w:tplc="1FA8B912">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9346564A">
      <w:numFmt w:val="bullet"/>
      <w:lvlText w:val="•"/>
      <w:lvlJc w:val="left"/>
      <w:pPr>
        <w:ind w:left="1780" w:hanging="360"/>
      </w:pPr>
      <w:rPr>
        <w:rFonts w:hint="default"/>
      </w:rPr>
    </w:lvl>
    <w:lvl w:ilvl="2" w:tplc="C1383476">
      <w:numFmt w:val="bullet"/>
      <w:lvlText w:val="•"/>
      <w:lvlJc w:val="left"/>
      <w:pPr>
        <w:ind w:left="2880" w:hanging="360"/>
      </w:pPr>
      <w:rPr>
        <w:rFonts w:hint="default"/>
      </w:rPr>
    </w:lvl>
    <w:lvl w:ilvl="3" w:tplc="EACC44F0">
      <w:numFmt w:val="bullet"/>
      <w:lvlText w:val="•"/>
      <w:lvlJc w:val="left"/>
      <w:pPr>
        <w:ind w:left="3980" w:hanging="360"/>
      </w:pPr>
      <w:rPr>
        <w:rFonts w:hint="default"/>
      </w:rPr>
    </w:lvl>
    <w:lvl w:ilvl="4" w:tplc="0AE44752">
      <w:numFmt w:val="bullet"/>
      <w:lvlText w:val="•"/>
      <w:lvlJc w:val="left"/>
      <w:pPr>
        <w:ind w:left="5080" w:hanging="360"/>
      </w:pPr>
      <w:rPr>
        <w:rFonts w:hint="default"/>
      </w:rPr>
    </w:lvl>
    <w:lvl w:ilvl="5" w:tplc="A30ECA94">
      <w:numFmt w:val="bullet"/>
      <w:lvlText w:val="•"/>
      <w:lvlJc w:val="left"/>
      <w:pPr>
        <w:ind w:left="6180" w:hanging="360"/>
      </w:pPr>
      <w:rPr>
        <w:rFonts w:hint="default"/>
      </w:rPr>
    </w:lvl>
    <w:lvl w:ilvl="6" w:tplc="1010B53A">
      <w:numFmt w:val="bullet"/>
      <w:lvlText w:val="•"/>
      <w:lvlJc w:val="left"/>
      <w:pPr>
        <w:ind w:left="7280" w:hanging="360"/>
      </w:pPr>
      <w:rPr>
        <w:rFonts w:hint="default"/>
      </w:rPr>
    </w:lvl>
    <w:lvl w:ilvl="7" w:tplc="29843688">
      <w:numFmt w:val="bullet"/>
      <w:lvlText w:val="•"/>
      <w:lvlJc w:val="left"/>
      <w:pPr>
        <w:ind w:left="8380" w:hanging="360"/>
      </w:pPr>
      <w:rPr>
        <w:rFonts w:hint="default"/>
      </w:rPr>
    </w:lvl>
    <w:lvl w:ilvl="8" w:tplc="54B28F22">
      <w:numFmt w:val="bullet"/>
      <w:lvlText w:val="•"/>
      <w:lvlJc w:val="left"/>
      <w:pPr>
        <w:ind w:left="9480" w:hanging="360"/>
      </w:pPr>
      <w:rPr>
        <w:rFonts w:hint="default"/>
      </w:rPr>
    </w:lvl>
  </w:abstractNum>
  <w:abstractNum w:abstractNumId="22" w15:restartNumberingAfterBreak="0">
    <w:nsid w:val="0A564223"/>
    <w:multiLevelType w:val="hybridMultilevel"/>
    <w:tmpl w:val="0C0CA796"/>
    <w:lvl w:ilvl="0" w:tplc="AD1201FE">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B7525BFC">
      <w:numFmt w:val="bullet"/>
      <w:lvlText w:val="•"/>
      <w:lvlJc w:val="left"/>
      <w:pPr>
        <w:ind w:left="1780" w:hanging="360"/>
      </w:pPr>
      <w:rPr>
        <w:rFonts w:hint="default"/>
      </w:rPr>
    </w:lvl>
    <w:lvl w:ilvl="2" w:tplc="65ACE8AA">
      <w:numFmt w:val="bullet"/>
      <w:lvlText w:val="•"/>
      <w:lvlJc w:val="left"/>
      <w:pPr>
        <w:ind w:left="2880" w:hanging="360"/>
      </w:pPr>
      <w:rPr>
        <w:rFonts w:hint="default"/>
      </w:rPr>
    </w:lvl>
    <w:lvl w:ilvl="3" w:tplc="7CC61F9C">
      <w:numFmt w:val="bullet"/>
      <w:lvlText w:val="•"/>
      <w:lvlJc w:val="left"/>
      <w:pPr>
        <w:ind w:left="3980" w:hanging="360"/>
      </w:pPr>
      <w:rPr>
        <w:rFonts w:hint="default"/>
      </w:rPr>
    </w:lvl>
    <w:lvl w:ilvl="4" w:tplc="1472BF96">
      <w:numFmt w:val="bullet"/>
      <w:lvlText w:val="•"/>
      <w:lvlJc w:val="left"/>
      <w:pPr>
        <w:ind w:left="5080" w:hanging="360"/>
      </w:pPr>
      <w:rPr>
        <w:rFonts w:hint="default"/>
      </w:rPr>
    </w:lvl>
    <w:lvl w:ilvl="5" w:tplc="816A5CA6">
      <w:numFmt w:val="bullet"/>
      <w:lvlText w:val="•"/>
      <w:lvlJc w:val="left"/>
      <w:pPr>
        <w:ind w:left="6180" w:hanging="360"/>
      </w:pPr>
      <w:rPr>
        <w:rFonts w:hint="default"/>
      </w:rPr>
    </w:lvl>
    <w:lvl w:ilvl="6" w:tplc="C3E6D064">
      <w:numFmt w:val="bullet"/>
      <w:lvlText w:val="•"/>
      <w:lvlJc w:val="left"/>
      <w:pPr>
        <w:ind w:left="7280" w:hanging="360"/>
      </w:pPr>
      <w:rPr>
        <w:rFonts w:hint="default"/>
      </w:rPr>
    </w:lvl>
    <w:lvl w:ilvl="7" w:tplc="36AE3020">
      <w:numFmt w:val="bullet"/>
      <w:lvlText w:val="•"/>
      <w:lvlJc w:val="left"/>
      <w:pPr>
        <w:ind w:left="8380" w:hanging="360"/>
      </w:pPr>
      <w:rPr>
        <w:rFonts w:hint="default"/>
      </w:rPr>
    </w:lvl>
    <w:lvl w:ilvl="8" w:tplc="9B1E4974">
      <w:numFmt w:val="bullet"/>
      <w:lvlText w:val="•"/>
      <w:lvlJc w:val="left"/>
      <w:pPr>
        <w:ind w:left="9480" w:hanging="360"/>
      </w:pPr>
      <w:rPr>
        <w:rFonts w:hint="default"/>
      </w:rPr>
    </w:lvl>
  </w:abstractNum>
  <w:abstractNum w:abstractNumId="23" w15:restartNumberingAfterBreak="0">
    <w:nsid w:val="0B7F29CD"/>
    <w:multiLevelType w:val="hybridMultilevel"/>
    <w:tmpl w:val="B3C047B2"/>
    <w:lvl w:ilvl="0" w:tplc="F2204072">
      <w:numFmt w:val="bullet"/>
      <w:lvlText w:val="•"/>
      <w:lvlJc w:val="left"/>
      <w:pPr>
        <w:ind w:left="3750" w:hanging="238"/>
      </w:pPr>
      <w:rPr>
        <w:rFonts w:ascii="Roboto" w:eastAsia="Roboto" w:hAnsi="Roboto" w:cs="Roboto" w:hint="default"/>
        <w:b/>
        <w:bCs/>
        <w:i w:val="0"/>
        <w:iCs w:val="0"/>
        <w:color w:val="4C4D4F"/>
        <w:w w:val="100"/>
        <w:sz w:val="22"/>
        <w:szCs w:val="22"/>
      </w:rPr>
    </w:lvl>
    <w:lvl w:ilvl="1" w:tplc="A8207ED0">
      <w:numFmt w:val="bullet"/>
      <w:lvlText w:val="•"/>
      <w:lvlJc w:val="left"/>
      <w:pPr>
        <w:ind w:left="4464" w:hanging="238"/>
      </w:pPr>
      <w:rPr>
        <w:rFonts w:hint="default"/>
      </w:rPr>
    </w:lvl>
    <w:lvl w:ilvl="2" w:tplc="7EAA9F32">
      <w:numFmt w:val="bullet"/>
      <w:lvlText w:val="•"/>
      <w:lvlJc w:val="left"/>
      <w:pPr>
        <w:ind w:left="5168" w:hanging="238"/>
      </w:pPr>
      <w:rPr>
        <w:rFonts w:hint="default"/>
      </w:rPr>
    </w:lvl>
    <w:lvl w:ilvl="3" w:tplc="EA42AE94">
      <w:numFmt w:val="bullet"/>
      <w:lvlText w:val="•"/>
      <w:lvlJc w:val="left"/>
      <w:pPr>
        <w:ind w:left="5872" w:hanging="238"/>
      </w:pPr>
      <w:rPr>
        <w:rFonts w:hint="default"/>
      </w:rPr>
    </w:lvl>
    <w:lvl w:ilvl="4" w:tplc="17D82C28">
      <w:numFmt w:val="bullet"/>
      <w:lvlText w:val="•"/>
      <w:lvlJc w:val="left"/>
      <w:pPr>
        <w:ind w:left="6576" w:hanging="238"/>
      </w:pPr>
      <w:rPr>
        <w:rFonts w:hint="default"/>
      </w:rPr>
    </w:lvl>
    <w:lvl w:ilvl="5" w:tplc="5CC6A656">
      <w:numFmt w:val="bullet"/>
      <w:lvlText w:val="•"/>
      <w:lvlJc w:val="left"/>
      <w:pPr>
        <w:ind w:left="7280" w:hanging="238"/>
      </w:pPr>
      <w:rPr>
        <w:rFonts w:hint="default"/>
      </w:rPr>
    </w:lvl>
    <w:lvl w:ilvl="6" w:tplc="DAA0D2F2">
      <w:numFmt w:val="bullet"/>
      <w:lvlText w:val="•"/>
      <w:lvlJc w:val="left"/>
      <w:pPr>
        <w:ind w:left="7984" w:hanging="238"/>
      </w:pPr>
      <w:rPr>
        <w:rFonts w:hint="default"/>
      </w:rPr>
    </w:lvl>
    <w:lvl w:ilvl="7" w:tplc="4D5AF7A0">
      <w:numFmt w:val="bullet"/>
      <w:lvlText w:val="•"/>
      <w:lvlJc w:val="left"/>
      <w:pPr>
        <w:ind w:left="8688" w:hanging="238"/>
      </w:pPr>
      <w:rPr>
        <w:rFonts w:hint="default"/>
      </w:rPr>
    </w:lvl>
    <w:lvl w:ilvl="8" w:tplc="68AE56C0">
      <w:numFmt w:val="bullet"/>
      <w:lvlText w:val="•"/>
      <w:lvlJc w:val="left"/>
      <w:pPr>
        <w:ind w:left="9392" w:hanging="238"/>
      </w:pPr>
      <w:rPr>
        <w:rFonts w:hint="default"/>
      </w:rPr>
    </w:lvl>
  </w:abstractNum>
  <w:abstractNum w:abstractNumId="24" w15:restartNumberingAfterBreak="0">
    <w:nsid w:val="0B9043B3"/>
    <w:multiLevelType w:val="hybridMultilevel"/>
    <w:tmpl w:val="F9CA7410"/>
    <w:lvl w:ilvl="0" w:tplc="E8A2239E">
      <w:numFmt w:val="bullet"/>
      <w:lvlText w:val="•"/>
      <w:lvlJc w:val="left"/>
      <w:pPr>
        <w:ind w:left="2850" w:hanging="238"/>
      </w:pPr>
      <w:rPr>
        <w:rFonts w:ascii="Roboto" w:eastAsia="Roboto" w:hAnsi="Roboto" w:cs="Roboto" w:hint="default"/>
        <w:b/>
        <w:bCs/>
        <w:i w:val="0"/>
        <w:iCs w:val="0"/>
        <w:color w:val="4C4D4F"/>
        <w:w w:val="100"/>
        <w:sz w:val="22"/>
        <w:szCs w:val="22"/>
      </w:rPr>
    </w:lvl>
    <w:lvl w:ilvl="1" w:tplc="DB607FAC">
      <w:numFmt w:val="bullet"/>
      <w:lvlText w:val="•"/>
      <w:lvlJc w:val="left"/>
      <w:pPr>
        <w:ind w:left="3627" w:hanging="238"/>
      </w:pPr>
      <w:rPr>
        <w:rFonts w:hint="default"/>
      </w:rPr>
    </w:lvl>
    <w:lvl w:ilvl="2" w:tplc="6A607B86">
      <w:numFmt w:val="bullet"/>
      <w:lvlText w:val="•"/>
      <w:lvlJc w:val="left"/>
      <w:pPr>
        <w:ind w:left="4394" w:hanging="238"/>
      </w:pPr>
      <w:rPr>
        <w:rFonts w:hint="default"/>
      </w:rPr>
    </w:lvl>
    <w:lvl w:ilvl="3" w:tplc="458EE972">
      <w:numFmt w:val="bullet"/>
      <w:lvlText w:val="•"/>
      <w:lvlJc w:val="left"/>
      <w:pPr>
        <w:ind w:left="5161" w:hanging="238"/>
      </w:pPr>
      <w:rPr>
        <w:rFonts w:hint="default"/>
      </w:rPr>
    </w:lvl>
    <w:lvl w:ilvl="4" w:tplc="5B58D0E6">
      <w:numFmt w:val="bullet"/>
      <w:lvlText w:val="•"/>
      <w:lvlJc w:val="left"/>
      <w:pPr>
        <w:ind w:left="5928" w:hanging="238"/>
      </w:pPr>
      <w:rPr>
        <w:rFonts w:hint="default"/>
      </w:rPr>
    </w:lvl>
    <w:lvl w:ilvl="5" w:tplc="A06AAEEC">
      <w:numFmt w:val="bullet"/>
      <w:lvlText w:val="•"/>
      <w:lvlJc w:val="left"/>
      <w:pPr>
        <w:ind w:left="6695" w:hanging="238"/>
      </w:pPr>
      <w:rPr>
        <w:rFonts w:hint="default"/>
      </w:rPr>
    </w:lvl>
    <w:lvl w:ilvl="6" w:tplc="04E04034">
      <w:numFmt w:val="bullet"/>
      <w:lvlText w:val="•"/>
      <w:lvlJc w:val="left"/>
      <w:pPr>
        <w:ind w:left="7462" w:hanging="238"/>
      </w:pPr>
      <w:rPr>
        <w:rFonts w:hint="default"/>
      </w:rPr>
    </w:lvl>
    <w:lvl w:ilvl="7" w:tplc="906263B6">
      <w:numFmt w:val="bullet"/>
      <w:lvlText w:val="•"/>
      <w:lvlJc w:val="left"/>
      <w:pPr>
        <w:ind w:left="8229" w:hanging="238"/>
      </w:pPr>
      <w:rPr>
        <w:rFonts w:hint="default"/>
      </w:rPr>
    </w:lvl>
    <w:lvl w:ilvl="8" w:tplc="AB160840">
      <w:numFmt w:val="bullet"/>
      <w:lvlText w:val="•"/>
      <w:lvlJc w:val="left"/>
      <w:pPr>
        <w:ind w:left="8996" w:hanging="238"/>
      </w:pPr>
      <w:rPr>
        <w:rFonts w:hint="default"/>
      </w:rPr>
    </w:lvl>
  </w:abstractNum>
  <w:abstractNum w:abstractNumId="25" w15:restartNumberingAfterBreak="0">
    <w:nsid w:val="0BF56F0D"/>
    <w:multiLevelType w:val="hybridMultilevel"/>
    <w:tmpl w:val="26A8648E"/>
    <w:lvl w:ilvl="0" w:tplc="F8044768">
      <w:numFmt w:val="bullet"/>
      <w:lvlText w:val="•"/>
      <w:lvlJc w:val="left"/>
      <w:pPr>
        <w:ind w:left="2509" w:hanging="238"/>
      </w:pPr>
      <w:rPr>
        <w:rFonts w:ascii="Roboto" w:eastAsia="Roboto" w:hAnsi="Roboto" w:cs="Roboto" w:hint="default"/>
        <w:b/>
        <w:bCs/>
        <w:i w:val="0"/>
        <w:iCs w:val="0"/>
        <w:color w:val="4C4D4F"/>
        <w:w w:val="100"/>
        <w:sz w:val="22"/>
        <w:szCs w:val="22"/>
      </w:rPr>
    </w:lvl>
    <w:lvl w:ilvl="1" w:tplc="B19EA580">
      <w:numFmt w:val="bullet"/>
      <w:lvlText w:val="•"/>
      <w:lvlJc w:val="left"/>
      <w:pPr>
        <w:ind w:left="3268" w:hanging="238"/>
      </w:pPr>
      <w:rPr>
        <w:rFonts w:hint="default"/>
      </w:rPr>
    </w:lvl>
    <w:lvl w:ilvl="2" w:tplc="98B6252A">
      <w:numFmt w:val="bullet"/>
      <w:lvlText w:val="•"/>
      <w:lvlJc w:val="left"/>
      <w:pPr>
        <w:ind w:left="4036" w:hanging="238"/>
      </w:pPr>
      <w:rPr>
        <w:rFonts w:hint="default"/>
      </w:rPr>
    </w:lvl>
    <w:lvl w:ilvl="3" w:tplc="2D9CFE66">
      <w:numFmt w:val="bullet"/>
      <w:lvlText w:val="•"/>
      <w:lvlJc w:val="left"/>
      <w:pPr>
        <w:ind w:left="4805" w:hanging="238"/>
      </w:pPr>
      <w:rPr>
        <w:rFonts w:hint="default"/>
      </w:rPr>
    </w:lvl>
    <w:lvl w:ilvl="4" w:tplc="186A214A">
      <w:numFmt w:val="bullet"/>
      <w:lvlText w:val="•"/>
      <w:lvlJc w:val="left"/>
      <w:pPr>
        <w:ind w:left="5573" w:hanging="238"/>
      </w:pPr>
      <w:rPr>
        <w:rFonts w:hint="default"/>
      </w:rPr>
    </w:lvl>
    <w:lvl w:ilvl="5" w:tplc="661226C6">
      <w:numFmt w:val="bullet"/>
      <w:lvlText w:val="•"/>
      <w:lvlJc w:val="left"/>
      <w:pPr>
        <w:ind w:left="6342" w:hanging="238"/>
      </w:pPr>
      <w:rPr>
        <w:rFonts w:hint="default"/>
      </w:rPr>
    </w:lvl>
    <w:lvl w:ilvl="6" w:tplc="BF84B9D6">
      <w:numFmt w:val="bullet"/>
      <w:lvlText w:val="•"/>
      <w:lvlJc w:val="left"/>
      <w:pPr>
        <w:ind w:left="7110" w:hanging="238"/>
      </w:pPr>
      <w:rPr>
        <w:rFonts w:hint="default"/>
      </w:rPr>
    </w:lvl>
    <w:lvl w:ilvl="7" w:tplc="CEC4BC8E">
      <w:numFmt w:val="bullet"/>
      <w:lvlText w:val="•"/>
      <w:lvlJc w:val="left"/>
      <w:pPr>
        <w:ind w:left="7878" w:hanging="238"/>
      </w:pPr>
      <w:rPr>
        <w:rFonts w:hint="default"/>
      </w:rPr>
    </w:lvl>
    <w:lvl w:ilvl="8" w:tplc="1FDA5046">
      <w:numFmt w:val="bullet"/>
      <w:lvlText w:val="•"/>
      <w:lvlJc w:val="left"/>
      <w:pPr>
        <w:ind w:left="8647" w:hanging="238"/>
      </w:pPr>
      <w:rPr>
        <w:rFonts w:hint="default"/>
      </w:rPr>
    </w:lvl>
  </w:abstractNum>
  <w:abstractNum w:abstractNumId="26" w15:restartNumberingAfterBreak="0">
    <w:nsid w:val="0C4B5C15"/>
    <w:multiLevelType w:val="hybridMultilevel"/>
    <w:tmpl w:val="D4AA100C"/>
    <w:lvl w:ilvl="0" w:tplc="17E2A37A">
      <w:numFmt w:val="bullet"/>
      <w:lvlText w:val="•"/>
      <w:lvlJc w:val="left"/>
      <w:pPr>
        <w:ind w:left="381" w:hanging="238"/>
      </w:pPr>
      <w:rPr>
        <w:rFonts w:ascii="Roboto" w:eastAsia="Roboto" w:hAnsi="Roboto" w:cs="Roboto" w:hint="default"/>
        <w:b/>
        <w:bCs/>
        <w:i w:val="0"/>
        <w:iCs w:val="0"/>
        <w:color w:val="4C4D4F"/>
        <w:w w:val="100"/>
        <w:sz w:val="22"/>
        <w:szCs w:val="22"/>
      </w:rPr>
    </w:lvl>
    <w:lvl w:ilvl="1" w:tplc="EE609ABE">
      <w:numFmt w:val="bullet"/>
      <w:lvlText w:val="•"/>
      <w:lvlJc w:val="left"/>
      <w:pPr>
        <w:ind w:left="650" w:hanging="238"/>
      </w:pPr>
      <w:rPr>
        <w:rFonts w:hint="default"/>
      </w:rPr>
    </w:lvl>
    <w:lvl w:ilvl="2" w:tplc="FE2A2E0E">
      <w:numFmt w:val="bullet"/>
      <w:lvlText w:val="•"/>
      <w:lvlJc w:val="left"/>
      <w:pPr>
        <w:ind w:left="921" w:hanging="238"/>
      </w:pPr>
      <w:rPr>
        <w:rFonts w:hint="default"/>
      </w:rPr>
    </w:lvl>
    <w:lvl w:ilvl="3" w:tplc="25C083AC">
      <w:numFmt w:val="bullet"/>
      <w:lvlText w:val="•"/>
      <w:lvlJc w:val="left"/>
      <w:pPr>
        <w:ind w:left="1191" w:hanging="238"/>
      </w:pPr>
      <w:rPr>
        <w:rFonts w:hint="default"/>
      </w:rPr>
    </w:lvl>
    <w:lvl w:ilvl="4" w:tplc="C5862720">
      <w:numFmt w:val="bullet"/>
      <w:lvlText w:val="•"/>
      <w:lvlJc w:val="left"/>
      <w:pPr>
        <w:ind w:left="1462" w:hanging="238"/>
      </w:pPr>
      <w:rPr>
        <w:rFonts w:hint="default"/>
      </w:rPr>
    </w:lvl>
    <w:lvl w:ilvl="5" w:tplc="5B34585E">
      <w:numFmt w:val="bullet"/>
      <w:lvlText w:val="•"/>
      <w:lvlJc w:val="left"/>
      <w:pPr>
        <w:ind w:left="1732" w:hanging="238"/>
      </w:pPr>
      <w:rPr>
        <w:rFonts w:hint="default"/>
      </w:rPr>
    </w:lvl>
    <w:lvl w:ilvl="6" w:tplc="93EC3A20">
      <w:numFmt w:val="bullet"/>
      <w:lvlText w:val="•"/>
      <w:lvlJc w:val="left"/>
      <w:pPr>
        <w:ind w:left="2003" w:hanging="238"/>
      </w:pPr>
      <w:rPr>
        <w:rFonts w:hint="default"/>
      </w:rPr>
    </w:lvl>
    <w:lvl w:ilvl="7" w:tplc="260E333E">
      <w:numFmt w:val="bullet"/>
      <w:lvlText w:val="•"/>
      <w:lvlJc w:val="left"/>
      <w:pPr>
        <w:ind w:left="2273" w:hanging="238"/>
      </w:pPr>
      <w:rPr>
        <w:rFonts w:hint="default"/>
      </w:rPr>
    </w:lvl>
    <w:lvl w:ilvl="8" w:tplc="28BE5E1A">
      <w:numFmt w:val="bullet"/>
      <w:lvlText w:val="•"/>
      <w:lvlJc w:val="left"/>
      <w:pPr>
        <w:ind w:left="2544" w:hanging="238"/>
      </w:pPr>
      <w:rPr>
        <w:rFonts w:hint="default"/>
      </w:rPr>
    </w:lvl>
  </w:abstractNum>
  <w:abstractNum w:abstractNumId="27" w15:restartNumberingAfterBreak="0">
    <w:nsid w:val="0C7F16C3"/>
    <w:multiLevelType w:val="hybridMultilevel"/>
    <w:tmpl w:val="E4202506"/>
    <w:lvl w:ilvl="0" w:tplc="AC78FEF0">
      <w:numFmt w:val="bullet"/>
      <w:lvlText w:val="•"/>
      <w:lvlJc w:val="left"/>
      <w:pPr>
        <w:ind w:left="687" w:hanging="238"/>
      </w:pPr>
      <w:rPr>
        <w:rFonts w:ascii="Roboto" w:eastAsia="Roboto" w:hAnsi="Roboto" w:cs="Roboto" w:hint="default"/>
        <w:b/>
        <w:bCs/>
        <w:i w:val="0"/>
        <w:iCs w:val="0"/>
        <w:color w:val="4C4D4F"/>
        <w:w w:val="100"/>
        <w:sz w:val="22"/>
        <w:szCs w:val="22"/>
      </w:rPr>
    </w:lvl>
    <w:lvl w:ilvl="1" w:tplc="C896B42A">
      <w:numFmt w:val="bullet"/>
      <w:lvlText w:val="•"/>
      <w:lvlJc w:val="left"/>
      <w:pPr>
        <w:ind w:left="1070" w:hanging="238"/>
      </w:pPr>
      <w:rPr>
        <w:rFonts w:hint="default"/>
      </w:rPr>
    </w:lvl>
    <w:lvl w:ilvl="2" w:tplc="4FB65BA8">
      <w:numFmt w:val="bullet"/>
      <w:lvlText w:val="•"/>
      <w:lvlJc w:val="left"/>
      <w:pPr>
        <w:ind w:left="1461" w:hanging="238"/>
      </w:pPr>
      <w:rPr>
        <w:rFonts w:hint="default"/>
      </w:rPr>
    </w:lvl>
    <w:lvl w:ilvl="3" w:tplc="BFEAEF48">
      <w:numFmt w:val="bullet"/>
      <w:lvlText w:val="•"/>
      <w:lvlJc w:val="left"/>
      <w:pPr>
        <w:ind w:left="1851" w:hanging="238"/>
      </w:pPr>
      <w:rPr>
        <w:rFonts w:hint="default"/>
      </w:rPr>
    </w:lvl>
    <w:lvl w:ilvl="4" w:tplc="2D32508E">
      <w:numFmt w:val="bullet"/>
      <w:lvlText w:val="•"/>
      <w:lvlJc w:val="left"/>
      <w:pPr>
        <w:ind w:left="2242" w:hanging="238"/>
      </w:pPr>
      <w:rPr>
        <w:rFonts w:hint="default"/>
      </w:rPr>
    </w:lvl>
    <w:lvl w:ilvl="5" w:tplc="A5EE23A2">
      <w:numFmt w:val="bullet"/>
      <w:lvlText w:val="•"/>
      <w:lvlJc w:val="left"/>
      <w:pPr>
        <w:ind w:left="2632" w:hanging="238"/>
      </w:pPr>
      <w:rPr>
        <w:rFonts w:hint="default"/>
      </w:rPr>
    </w:lvl>
    <w:lvl w:ilvl="6" w:tplc="642424BA">
      <w:numFmt w:val="bullet"/>
      <w:lvlText w:val="•"/>
      <w:lvlJc w:val="left"/>
      <w:pPr>
        <w:ind w:left="3023" w:hanging="238"/>
      </w:pPr>
      <w:rPr>
        <w:rFonts w:hint="default"/>
      </w:rPr>
    </w:lvl>
    <w:lvl w:ilvl="7" w:tplc="6A6E688C">
      <w:numFmt w:val="bullet"/>
      <w:lvlText w:val="•"/>
      <w:lvlJc w:val="left"/>
      <w:pPr>
        <w:ind w:left="3413" w:hanging="238"/>
      </w:pPr>
      <w:rPr>
        <w:rFonts w:hint="default"/>
      </w:rPr>
    </w:lvl>
    <w:lvl w:ilvl="8" w:tplc="34F4BFF8">
      <w:numFmt w:val="bullet"/>
      <w:lvlText w:val="•"/>
      <w:lvlJc w:val="left"/>
      <w:pPr>
        <w:ind w:left="3804" w:hanging="238"/>
      </w:pPr>
      <w:rPr>
        <w:rFonts w:hint="default"/>
      </w:rPr>
    </w:lvl>
  </w:abstractNum>
  <w:abstractNum w:abstractNumId="28" w15:restartNumberingAfterBreak="0">
    <w:nsid w:val="0E2C65DE"/>
    <w:multiLevelType w:val="hybridMultilevel"/>
    <w:tmpl w:val="8624B496"/>
    <w:lvl w:ilvl="0" w:tplc="737E2192">
      <w:numFmt w:val="bullet"/>
      <w:lvlText w:val="•"/>
      <w:lvlJc w:val="left"/>
      <w:pPr>
        <w:ind w:left="417" w:hanging="238"/>
      </w:pPr>
      <w:rPr>
        <w:rFonts w:ascii="Roboto" w:eastAsia="Roboto" w:hAnsi="Roboto" w:cs="Roboto" w:hint="default"/>
        <w:b/>
        <w:bCs/>
        <w:i w:val="0"/>
        <w:iCs w:val="0"/>
        <w:color w:val="4C4D4F"/>
        <w:w w:val="100"/>
        <w:sz w:val="22"/>
        <w:szCs w:val="22"/>
      </w:rPr>
    </w:lvl>
    <w:lvl w:ilvl="1" w:tplc="5CD02FF0">
      <w:numFmt w:val="bullet"/>
      <w:lvlText w:val="•"/>
      <w:lvlJc w:val="left"/>
      <w:pPr>
        <w:ind w:left="809" w:hanging="238"/>
      </w:pPr>
      <w:rPr>
        <w:rFonts w:hint="default"/>
      </w:rPr>
    </w:lvl>
    <w:lvl w:ilvl="2" w:tplc="62548760">
      <w:numFmt w:val="bullet"/>
      <w:lvlText w:val="•"/>
      <w:lvlJc w:val="left"/>
      <w:pPr>
        <w:ind w:left="1199" w:hanging="238"/>
      </w:pPr>
      <w:rPr>
        <w:rFonts w:hint="default"/>
      </w:rPr>
    </w:lvl>
    <w:lvl w:ilvl="3" w:tplc="DAC65998">
      <w:numFmt w:val="bullet"/>
      <w:lvlText w:val="•"/>
      <w:lvlJc w:val="left"/>
      <w:pPr>
        <w:ind w:left="1588" w:hanging="238"/>
      </w:pPr>
      <w:rPr>
        <w:rFonts w:hint="default"/>
      </w:rPr>
    </w:lvl>
    <w:lvl w:ilvl="4" w:tplc="857AFB82">
      <w:numFmt w:val="bullet"/>
      <w:lvlText w:val="•"/>
      <w:lvlJc w:val="left"/>
      <w:pPr>
        <w:ind w:left="1978" w:hanging="238"/>
      </w:pPr>
      <w:rPr>
        <w:rFonts w:hint="default"/>
      </w:rPr>
    </w:lvl>
    <w:lvl w:ilvl="5" w:tplc="44584F7E">
      <w:numFmt w:val="bullet"/>
      <w:lvlText w:val="•"/>
      <w:lvlJc w:val="left"/>
      <w:pPr>
        <w:ind w:left="2367" w:hanging="238"/>
      </w:pPr>
      <w:rPr>
        <w:rFonts w:hint="default"/>
      </w:rPr>
    </w:lvl>
    <w:lvl w:ilvl="6" w:tplc="EEE0994C">
      <w:numFmt w:val="bullet"/>
      <w:lvlText w:val="•"/>
      <w:lvlJc w:val="left"/>
      <w:pPr>
        <w:ind w:left="2757" w:hanging="238"/>
      </w:pPr>
      <w:rPr>
        <w:rFonts w:hint="default"/>
      </w:rPr>
    </w:lvl>
    <w:lvl w:ilvl="7" w:tplc="A4886BEE">
      <w:numFmt w:val="bullet"/>
      <w:lvlText w:val="•"/>
      <w:lvlJc w:val="left"/>
      <w:pPr>
        <w:ind w:left="3146" w:hanging="238"/>
      </w:pPr>
      <w:rPr>
        <w:rFonts w:hint="default"/>
      </w:rPr>
    </w:lvl>
    <w:lvl w:ilvl="8" w:tplc="E06AC0D4">
      <w:numFmt w:val="bullet"/>
      <w:lvlText w:val="•"/>
      <w:lvlJc w:val="left"/>
      <w:pPr>
        <w:ind w:left="3536" w:hanging="238"/>
      </w:pPr>
      <w:rPr>
        <w:rFonts w:hint="default"/>
      </w:rPr>
    </w:lvl>
  </w:abstractNum>
  <w:abstractNum w:abstractNumId="29" w15:restartNumberingAfterBreak="0">
    <w:nsid w:val="0E3956F5"/>
    <w:multiLevelType w:val="hybridMultilevel"/>
    <w:tmpl w:val="603A0F4A"/>
    <w:lvl w:ilvl="0" w:tplc="F948D7EA">
      <w:numFmt w:val="bullet"/>
      <w:lvlText w:val="•"/>
      <w:lvlJc w:val="left"/>
      <w:pPr>
        <w:ind w:left="381" w:hanging="238"/>
      </w:pPr>
      <w:rPr>
        <w:rFonts w:ascii="Roboto" w:eastAsia="Roboto" w:hAnsi="Roboto" w:cs="Roboto" w:hint="default"/>
        <w:b/>
        <w:bCs/>
        <w:i w:val="0"/>
        <w:iCs w:val="0"/>
        <w:color w:val="4C4D4F"/>
        <w:w w:val="100"/>
        <w:sz w:val="22"/>
        <w:szCs w:val="22"/>
      </w:rPr>
    </w:lvl>
    <w:lvl w:ilvl="1" w:tplc="E40C3236">
      <w:numFmt w:val="bullet"/>
      <w:lvlText w:val="•"/>
      <w:lvlJc w:val="left"/>
      <w:pPr>
        <w:ind w:left="670" w:hanging="238"/>
      </w:pPr>
      <w:rPr>
        <w:rFonts w:hint="default"/>
      </w:rPr>
    </w:lvl>
    <w:lvl w:ilvl="2" w:tplc="8E5A96A8">
      <w:numFmt w:val="bullet"/>
      <w:lvlText w:val="•"/>
      <w:lvlJc w:val="left"/>
      <w:pPr>
        <w:ind w:left="960" w:hanging="238"/>
      </w:pPr>
      <w:rPr>
        <w:rFonts w:hint="default"/>
      </w:rPr>
    </w:lvl>
    <w:lvl w:ilvl="3" w:tplc="39943D9A">
      <w:numFmt w:val="bullet"/>
      <w:lvlText w:val="•"/>
      <w:lvlJc w:val="left"/>
      <w:pPr>
        <w:ind w:left="1250" w:hanging="238"/>
      </w:pPr>
      <w:rPr>
        <w:rFonts w:hint="default"/>
      </w:rPr>
    </w:lvl>
    <w:lvl w:ilvl="4" w:tplc="C318F6EA">
      <w:numFmt w:val="bullet"/>
      <w:lvlText w:val="•"/>
      <w:lvlJc w:val="left"/>
      <w:pPr>
        <w:ind w:left="1540" w:hanging="238"/>
      </w:pPr>
      <w:rPr>
        <w:rFonts w:hint="default"/>
      </w:rPr>
    </w:lvl>
    <w:lvl w:ilvl="5" w:tplc="044888A0">
      <w:numFmt w:val="bullet"/>
      <w:lvlText w:val="•"/>
      <w:lvlJc w:val="left"/>
      <w:pPr>
        <w:ind w:left="1830" w:hanging="238"/>
      </w:pPr>
      <w:rPr>
        <w:rFonts w:hint="default"/>
      </w:rPr>
    </w:lvl>
    <w:lvl w:ilvl="6" w:tplc="D7E40304">
      <w:numFmt w:val="bullet"/>
      <w:lvlText w:val="•"/>
      <w:lvlJc w:val="left"/>
      <w:pPr>
        <w:ind w:left="2120" w:hanging="238"/>
      </w:pPr>
      <w:rPr>
        <w:rFonts w:hint="default"/>
      </w:rPr>
    </w:lvl>
    <w:lvl w:ilvl="7" w:tplc="057A6ADE">
      <w:numFmt w:val="bullet"/>
      <w:lvlText w:val="•"/>
      <w:lvlJc w:val="left"/>
      <w:pPr>
        <w:ind w:left="2410" w:hanging="238"/>
      </w:pPr>
      <w:rPr>
        <w:rFonts w:hint="default"/>
      </w:rPr>
    </w:lvl>
    <w:lvl w:ilvl="8" w:tplc="49EC48CC">
      <w:numFmt w:val="bullet"/>
      <w:lvlText w:val="•"/>
      <w:lvlJc w:val="left"/>
      <w:pPr>
        <w:ind w:left="2700" w:hanging="238"/>
      </w:pPr>
      <w:rPr>
        <w:rFonts w:hint="default"/>
      </w:rPr>
    </w:lvl>
  </w:abstractNum>
  <w:abstractNum w:abstractNumId="30" w15:restartNumberingAfterBreak="0">
    <w:nsid w:val="0F711F2C"/>
    <w:multiLevelType w:val="hybridMultilevel"/>
    <w:tmpl w:val="0E8696FC"/>
    <w:lvl w:ilvl="0" w:tplc="E1725754">
      <w:numFmt w:val="bullet"/>
      <w:lvlText w:val="•"/>
      <w:lvlJc w:val="left"/>
      <w:pPr>
        <w:ind w:left="381" w:hanging="238"/>
      </w:pPr>
      <w:rPr>
        <w:rFonts w:ascii="Roboto" w:eastAsia="Roboto" w:hAnsi="Roboto" w:cs="Roboto" w:hint="default"/>
        <w:b/>
        <w:bCs/>
        <w:i w:val="0"/>
        <w:iCs w:val="0"/>
        <w:color w:val="4C4D4F"/>
        <w:w w:val="100"/>
        <w:sz w:val="22"/>
        <w:szCs w:val="22"/>
      </w:rPr>
    </w:lvl>
    <w:lvl w:ilvl="1" w:tplc="A3F0AA82">
      <w:numFmt w:val="bullet"/>
      <w:lvlText w:val="•"/>
      <w:lvlJc w:val="left"/>
      <w:pPr>
        <w:ind w:left="668" w:hanging="238"/>
      </w:pPr>
      <w:rPr>
        <w:rFonts w:hint="default"/>
      </w:rPr>
    </w:lvl>
    <w:lvl w:ilvl="2" w:tplc="EFDC5C5A">
      <w:numFmt w:val="bullet"/>
      <w:lvlText w:val="•"/>
      <w:lvlJc w:val="left"/>
      <w:pPr>
        <w:ind w:left="956" w:hanging="238"/>
      </w:pPr>
      <w:rPr>
        <w:rFonts w:hint="default"/>
      </w:rPr>
    </w:lvl>
    <w:lvl w:ilvl="3" w:tplc="67242AA2">
      <w:numFmt w:val="bullet"/>
      <w:lvlText w:val="•"/>
      <w:lvlJc w:val="left"/>
      <w:pPr>
        <w:ind w:left="1244" w:hanging="238"/>
      </w:pPr>
      <w:rPr>
        <w:rFonts w:hint="default"/>
      </w:rPr>
    </w:lvl>
    <w:lvl w:ilvl="4" w:tplc="EB26A6C2">
      <w:numFmt w:val="bullet"/>
      <w:lvlText w:val="•"/>
      <w:lvlJc w:val="left"/>
      <w:pPr>
        <w:ind w:left="1532" w:hanging="238"/>
      </w:pPr>
      <w:rPr>
        <w:rFonts w:hint="default"/>
      </w:rPr>
    </w:lvl>
    <w:lvl w:ilvl="5" w:tplc="D0328D8A">
      <w:numFmt w:val="bullet"/>
      <w:lvlText w:val="•"/>
      <w:lvlJc w:val="left"/>
      <w:pPr>
        <w:ind w:left="1820" w:hanging="238"/>
      </w:pPr>
      <w:rPr>
        <w:rFonts w:hint="default"/>
      </w:rPr>
    </w:lvl>
    <w:lvl w:ilvl="6" w:tplc="56B260D4">
      <w:numFmt w:val="bullet"/>
      <w:lvlText w:val="•"/>
      <w:lvlJc w:val="left"/>
      <w:pPr>
        <w:ind w:left="2108" w:hanging="238"/>
      </w:pPr>
      <w:rPr>
        <w:rFonts w:hint="default"/>
      </w:rPr>
    </w:lvl>
    <w:lvl w:ilvl="7" w:tplc="392E064C">
      <w:numFmt w:val="bullet"/>
      <w:lvlText w:val="•"/>
      <w:lvlJc w:val="left"/>
      <w:pPr>
        <w:ind w:left="2396" w:hanging="238"/>
      </w:pPr>
      <w:rPr>
        <w:rFonts w:hint="default"/>
      </w:rPr>
    </w:lvl>
    <w:lvl w:ilvl="8" w:tplc="0D0828B0">
      <w:numFmt w:val="bullet"/>
      <w:lvlText w:val="•"/>
      <w:lvlJc w:val="left"/>
      <w:pPr>
        <w:ind w:left="2684" w:hanging="238"/>
      </w:pPr>
      <w:rPr>
        <w:rFonts w:hint="default"/>
      </w:rPr>
    </w:lvl>
  </w:abstractNum>
  <w:abstractNum w:abstractNumId="31" w15:restartNumberingAfterBreak="0">
    <w:nsid w:val="0FFE3BB4"/>
    <w:multiLevelType w:val="hybridMultilevel"/>
    <w:tmpl w:val="65E45164"/>
    <w:lvl w:ilvl="0" w:tplc="02AA8FE0">
      <w:numFmt w:val="bullet"/>
      <w:lvlText w:val="•"/>
      <w:lvlJc w:val="left"/>
      <w:pPr>
        <w:ind w:left="324" w:hanging="216"/>
      </w:pPr>
      <w:rPr>
        <w:rFonts w:ascii="Roboto" w:eastAsia="Roboto" w:hAnsi="Roboto" w:cs="Roboto" w:hint="default"/>
        <w:b/>
        <w:bCs/>
        <w:i w:val="0"/>
        <w:iCs w:val="0"/>
        <w:color w:val="4C4D4F"/>
        <w:w w:val="100"/>
        <w:sz w:val="22"/>
        <w:szCs w:val="22"/>
      </w:rPr>
    </w:lvl>
    <w:lvl w:ilvl="1" w:tplc="ED7EC266">
      <w:numFmt w:val="bullet"/>
      <w:lvlText w:val="•"/>
      <w:lvlJc w:val="left"/>
      <w:pPr>
        <w:ind w:left="503" w:hanging="216"/>
      </w:pPr>
      <w:rPr>
        <w:rFonts w:hint="default"/>
      </w:rPr>
    </w:lvl>
    <w:lvl w:ilvl="2" w:tplc="3D042FEE">
      <w:numFmt w:val="bullet"/>
      <w:lvlText w:val="•"/>
      <w:lvlJc w:val="left"/>
      <w:pPr>
        <w:ind w:left="687" w:hanging="216"/>
      </w:pPr>
      <w:rPr>
        <w:rFonts w:hint="default"/>
      </w:rPr>
    </w:lvl>
    <w:lvl w:ilvl="3" w:tplc="234448C2">
      <w:numFmt w:val="bullet"/>
      <w:lvlText w:val="•"/>
      <w:lvlJc w:val="left"/>
      <w:pPr>
        <w:ind w:left="870" w:hanging="216"/>
      </w:pPr>
      <w:rPr>
        <w:rFonts w:hint="default"/>
      </w:rPr>
    </w:lvl>
    <w:lvl w:ilvl="4" w:tplc="A7BECB3E">
      <w:numFmt w:val="bullet"/>
      <w:lvlText w:val="•"/>
      <w:lvlJc w:val="left"/>
      <w:pPr>
        <w:ind w:left="1054" w:hanging="216"/>
      </w:pPr>
      <w:rPr>
        <w:rFonts w:hint="default"/>
      </w:rPr>
    </w:lvl>
    <w:lvl w:ilvl="5" w:tplc="B7B2D88C">
      <w:numFmt w:val="bullet"/>
      <w:lvlText w:val="•"/>
      <w:lvlJc w:val="left"/>
      <w:pPr>
        <w:ind w:left="1237" w:hanging="216"/>
      </w:pPr>
      <w:rPr>
        <w:rFonts w:hint="default"/>
      </w:rPr>
    </w:lvl>
    <w:lvl w:ilvl="6" w:tplc="1E3E8206">
      <w:numFmt w:val="bullet"/>
      <w:lvlText w:val="•"/>
      <w:lvlJc w:val="left"/>
      <w:pPr>
        <w:ind w:left="1421" w:hanging="216"/>
      </w:pPr>
      <w:rPr>
        <w:rFonts w:hint="default"/>
      </w:rPr>
    </w:lvl>
    <w:lvl w:ilvl="7" w:tplc="84B236E6">
      <w:numFmt w:val="bullet"/>
      <w:lvlText w:val="•"/>
      <w:lvlJc w:val="left"/>
      <w:pPr>
        <w:ind w:left="1604" w:hanging="216"/>
      </w:pPr>
      <w:rPr>
        <w:rFonts w:hint="default"/>
      </w:rPr>
    </w:lvl>
    <w:lvl w:ilvl="8" w:tplc="805EF6CC">
      <w:numFmt w:val="bullet"/>
      <w:lvlText w:val="•"/>
      <w:lvlJc w:val="left"/>
      <w:pPr>
        <w:ind w:left="1788" w:hanging="216"/>
      </w:pPr>
      <w:rPr>
        <w:rFonts w:hint="default"/>
      </w:rPr>
    </w:lvl>
  </w:abstractNum>
  <w:abstractNum w:abstractNumId="32" w15:restartNumberingAfterBreak="0">
    <w:nsid w:val="1014799E"/>
    <w:multiLevelType w:val="hybridMultilevel"/>
    <w:tmpl w:val="0A104ADA"/>
    <w:lvl w:ilvl="0" w:tplc="F0080134">
      <w:numFmt w:val="bullet"/>
      <w:lvlText w:val="•"/>
      <w:lvlJc w:val="left"/>
      <w:pPr>
        <w:ind w:left="2940" w:hanging="238"/>
      </w:pPr>
      <w:rPr>
        <w:rFonts w:ascii="Roboto" w:eastAsia="Roboto" w:hAnsi="Roboto" w:cs="Roboto" w:hint="default"/>
        <w:b/>
        <w:bCs/>
        <w:i w:val="0"/>
        <w:iCs w:val="0"/>
        <w:color w:val="4C4D4F"/>
        <w:w w:val="100"/>
        <w:sz w:val="22"/>
        <w:szCs w:val="22"/>
      </w:rPr>
    </w:lvl>
    <w:lvl w:ilvl="1" w:tplc="9ECA45AA">
      <w:numFmt w:val="bullet"/>
      <w:lvlText w:val="•"/>
      <w:lvlJc w:val="left"/>
      <w:pPr>
        <w:ind w:left="3744" w:hanging="238"/>
      </w:pPr>
      <w:rPr>
        <w:rFonts w:hint="default"/>
      </w:rPr>
    </w:lvl>
    <w:lvl w:ilvl="2" w:tplc="1D3ABE2C">
      <w:numFmt w:val="bullet"/>
      <w:lvlText w:val="•"/>
      <w:lvlJc w:val="left"/>
      <w:pPr>
        <w:ind w:left="4548" w:hanging="238"/>
      </w:pPr>
      <w:rPr>
        <w:rFonts w:hint="default"/>
      </w:rPr>
    </w:lvl>
    <w:lvl w:ilvl="3" w:tplc="3716CD86">
      <w:numFmt w:val="bullet"/>
      <w:lvlText w:val="•"/>
      <w:lvlJc w:val="left"/>
      <w:pPr>
        <w:ind w:left="5352" w:hanging="238"/>
      </w:pPr>
      <w:rPr>
        <w:rFonts w:hint="default"/>
      </w:rPr>
    </w:lvl>
    <w:lvl w:ilvl="4" w:tplc="3FBEB4D6">
      <w:numFmt w:val="bullet"/>
      <w:lvlText w:val="•"/>
      <w:lvlJc w:val="left"/>
      <w:pPr>
        <w:ind w:left="6156" w:hanging="238"/>
      </w:pPr>
      <w:rPr>
        <w:rFonts w:hint="default"/>
      </w:rPr>
    </w:lvl>
    <w:lvl w:ilvl="5" w:tplc="EC3AF50C">
      <w:numFmt w:val="bullet"/>
      <w:lvlText w:val="•"/>
      <w:lvlJc w:val="left"/>
      <w:pPr>
        <w:ind w:left="6960" w:hanging="238"/>
      </w:pPr>
      <w:rPr>
        <w:rFonts w:hint="default"/>
      </w:rPr>
    </w:lvl>
    <w:lvl w:ilvl="6" w:tplc="4DC4C8A8">
      <w:numFmt w:val="bullet"/>
      <w:lvlText w:val="•"/>
      <w:lvlJc w:val="left"/>
      <w:pPr>
        <w:ind w:left="7764" w:hanging="238"/>
      </w:pPr>
      <w:rPr>
        <w:rFonts w:hint="default"/>
      </w:rPr>
    </w:lvl>
    <w:lvl w:ilvl="7" w:tplc="6036534E">
      <w:numFmt w:val="bullet"/>
      <w:lvlText w:val="•"/>
      <w:lvlJc w:val="left"/>
      <w:pPr>
        <w:ind w:left="8568" w:hanging="238"/>
      </w:pPr>
      <w:rPr>
        <w:rFonts w:hint="default"/>
      </w:rPr>
    </w:lvl>
    <w:lvl w:ilvl="8" w:tplc="37E253D4">
      <w:numFmt w:val="bullet"/>
      <w:lvlText w:val="•"/>
      <w:lvlJc w:val="left"/>
      <w:pPr>
        <w:ind w:left="9372" w:hanging="238"/>
      </w:pPr>
      <w:rPr>
        <w:rFonts w:hint="default"/>
      </w:rPr>
    </w:lvl>
  </w:abstractNum>
  <w:abstractNum w:abstractNumId="33" w15:restartNumberingAfterBreak="0">
    <w:nsid w:val="11674E43"/>
    <w:multiLevelType w:val="hybridMultilevel"/>
    <w:tmpl w:val="4B28D5FC"/>
    <w:lvl w:ilvl="0" w:tplc="A95A5432">
      <w:numFmt w:val="bullet"/>
      <w:lvlText w:val="•"/>
      <w:lvlJc w:val="left"/>
      <w:pPr>
        <w:ind w:left="417" w:hanging="238"/>
      </w:pPr>
      <w:rPr>
        <w:rFonts w:ascii="Roboto" w:eastAsia="Roboto" w:hAnsi="Roboto" w:cs="Roboto" w:hint="default"/>
        <w:b/>
        <w:bCs/>
        <w:i w:val="0"/>
        <w:iCs w:val="0"/>
        <w:color w:val="4C4D4F"/>
        <w:w w:val="100"/>
        <w:sz w:val="22"/>
        <w:szCs w:val="22"/>
      </w:rPr>
    </w:lvl>
    <w:lvl w:ilvl="1" w:tplc="6E30958A">
      <w:numFmt w:val="bullet"/>
      <w:lvlText w:val="•"/>
      <w:lvlJc w:val="left"/>
      <w:pPr>
        <w:ind w:left="863" w:hanging="238"/>
      </w:pPr>
      <w:rPr>
        <w:rFonts w:hint="default"/>
      </w:rPr>
    </w:lvl>
    <w:lvl w:ilvl="2" w:tplc="5E1A627A">
      <w:numFmt w:val="bullet"/>
      <w:lvlText w:val="•"/>
      <w:lvlJc w:val="left"/>
      <w:pPr>
        <w:ind w:left="1307" w:hanging="238"/>
      </w:pPr>
      <w:rPr>
        <w:rFonts w:hint="default"/>
      </w:rPr>
    </w:lvl>
    <w:lvl w:ilvl="3" w:tplc="68FE6CBE">
      <w:numFmt w:val="bullet"/>
      <w:lvlText w:val="•"/>
      <w:lvlJc w:val="left"/>
      <w:pPr>
        <w:ind w:left="1750" w:hanging="238"/>
      </w:pPr>
      <w:rPr>
        <w:rFonts w:hint="default"/>
      </w:rPr>
    </w:lvl>
    <w:lvl w:ilvl="4" w:tplc="0BC03AA4">
      <w:numFmt w:val="bullet"/>
      <w:lvlText w:val="•"/>
      <w:lvlJc w:val="left"/>
      <w:pPr>
        <w:ind w:left="2194" w:hanging="238"/>
      </w:pPr>
      <w:rPr>
        <w:rFonts w:hint="default"/>
      </w:rPr>
    </w:lvl>
    <w:lvl w:ilvl="5" w:tplc="F26A6A24">
      <w:numFmt w:val="bullet"/>
      <w:lvlText w:val="•"/>
      <w:lvlJc w:val="left"/>
      <w:pPr>
        <w:ind w:left="2638" w:hanging="238"/>
      </w:pPr>
      <w:rPr>
        <w:rFonts w:hint="default"/>
      </w:rPr>
    </w:lvl>
    <w:lvl w:ilvl="6" w:tplc="7E064598">
      <w:numFmt w:val="bullet"/>
      <w:lvlText w:val="•"/>
      <w:lvlJc w:val="left"/>
      <w:pPr>
        <w:ind w:left="3081" w:hanging="238"/>
      </w:pPr>
      <w:rPr>
        <w:rFonts w:hint="default"/>
      </w:rPr>
    </w:lvl>
    <w:lvl w:ilvl="7" w:tplc="69AC4E1C">
      <w:numFmt w:val="bullet"/>
      <w:lvlText w:val="•"/>
      <w:lvlJc w:val="left"/>
      <w:pPr>
        <w:ind w:left="3525" w:hanging="238"/>
      </w:pPr>
      <w:rPr>
        <w:rFonts w:hint="default"/>
      </w:rPr>
    </w:lvl>
    <w:lvl w:ilvl="8" w:tplc="E84EBBF8">
      <w:numFmt w:val="bullet"/>
      <w:lvlText w:val="•"/>
      <w:lvlJc w:val="left"/>
      <w:pPr>
        <w:ind w:left="3968" w:hanging="238"/>
      </w:pPr>
      <w:rPr>
        <w:rFonts w:hint="default"/>
      </w:rPr>
    </w:lvl>
  </w:abstractNum>
  <w:abstractNum w:abstractNumId="34" w15:restartNumberingAfterBreak="0">
    <w:nsid w:val="1183784C"/>
    <w:multiLevelType w:val="hybridMultilevel"/>
    <w:tmpl w:val="A9524F72"/>
    <w:lvl w:ilvl="0" w:tplc="18E425EC">
      <w:numFmt w:val="bullet"/>
      <w:lvlText w:val="•"/>
      <w:lvlJc w:val="left"/>
      <w:pPr>
        <w:ind w:left="778" w:hanging="238"/>
      </w:pPr>
      <w:rPr>
        <w:rFonts w:ascii="Roboto" w:eastAsia="Roboto" w:hAnsi="Roboto" w:cs="Roboto" w:hint="default"/>
        <w:b/>
        <w:bCs/>
        <w:i w:val="0"/>
        <w:iCs w:val="0"/>
        <w:color w:val="4C4D4F"/>
        <w:w w:val="100"/>
        <w:sz w:val="22"/>
        <w:szCs w:val="22"/>
      </w:rPr>
    </w:lvl>
    <w:lvl w:ilvl="1" w:tplc="506EDB88">
      <w:numFmt w:val="bullet"/>
      <w:lvlText w:val="•"/>
      <w:lvlJc w:val="left"/>
      <w:pPr>
        <w:ind w:left="1250" w:hanging="238"/>
      </w:pPr>
      <w:rPr>
        <w:rFonts w:hint="default"/>
      </w:rPr>
    </w:lvl>
    <w:lvl w:ilvl="2" w:tplc="A7B44AA2">
      <w:numFmt w:val="bullet"/>
      <w:lvlText w:val="•"/>
      <w:lvlJc w:val="left"/>
      <w:pPr>
        <w:ind w:left="1721" w:hanging="238"/>
      </w:pPr>
      <w:rPr>
        <w:rFonts w:hint="default"/>
      </w:rPr>
    </w:lvl>
    <w:lvl w:ilvl="3" w:tplc="80083080">
      <w:numFmt w:val="bullet"/>
      <w:lvlText w:val="•"/>
      <w:lvlJc w:val="left"/>
      <w:pPr>
        <w:ind w:left="2191" w:hanging="238"/>
      </w:pPr>
      <w:rPr>
        <w:rFonts w:hint="default"/>
      </w:rPr>
    </w:lvl>
    <w:lvl w:ilvl="4" w:tplc="0F521616">
      <w:numFmt w:val="bullet"/>
      <w:lvlText w:val="•"/>
      <w:lvlJc w:val="left"/>
      <w:pPr>
        <w:ind w:left="2662" w:hanging="238"/>
      </w:pPr>
      <w:rPr>
        <w:rFonts w:hint="default"/>
      </w:rPr>
    </w:lvl>
    <w:lvl w:ilvl="5" w:tplc="AF4A4EA0">
      <w:numFmt w:val="bullet"/>
      <w:lvlText w:val="•"/>
      <w:lvlJc w:val="left"/>
      <w:pPr>
        <w:ind w:left="3132" w:hanging="238"/>
      </w:pPr>
      <w:rPr>
        <w:rFonts w:hint="default"/>
      </w:rPr>
    </w:lvl>
    <w:lvl w:ilvl="6" w:tplc="AD7045E0">
      <w:numFmt w:val="bullet"/>
      <w:lvlText w:val="•"/>
      <w:lvlJc w:val="left"/>
      <w:pPr>
        <w:ind w:left="3603" w:hanging="238"/>
      </w:pPr>
      <w:rPr>
        <w:rFonts w:hint="default"/>
      </w:rPr>
    </w:lvl>
    <w:lvl w:ilvl="7" w:tplc="37AC1BC0">
      <w:numFmt w:val="bullet"/>
      <w:lvlText w:val="•"/>
      <w:lvlJc w:val="left"/>
      <w:pPr>
        <w:ind w:left="4073" w:hanging="238"/>
      </w:pPr>
      <w:rPr>
        <w:rFonts w:hint="default"/>
      </w:rPr>
    </w:lvl>
    <w:lvl w:ilvl="8" w:tplc="D7FECF72">
      <w:numFmt w:val="bullet"/>
      <w:lvlText w:val="•"/>
      <w:lvlJc w:val="left"/>
      <w:pPr>
        <w:ind w:left="4544" w:hanging="238"/>
      </w:pPr>
      <w:rPr>
        <w:rFonts w:hint="default"/>
      </w:rPr>
    </w:lvl>
  </w:abstractNum>
  <w:abstractNum w:abstractNumId="35" w15:restartNumberingAfterBreak="0">
    <w:nsid w:val="125F0AAC"/>
    <w:multiLevelType w:val="hybridMultilevel"/>
    <w:tmpl w:val="19120D9E"/>
    <w:lvl w:ilvl="0" w:tplc="A11E7CAE">
      <w:numFmt w:val="bullet"/>
      <w:lvlText w:val="•"/>
      <w:lvlJc w:val="left"/>
      <w:pPr>
        <w:ind w:left="287" w:hanging="238"/>
      </w:pPr>
      <w:rPr>
        <w:rFonts w:ascii="Roboto" w:eastAsia="Roboto" w:hAnsi="Roboto" w:cs="Roboto" w:hint="default"/>
        <w:b/>
        <w:bCs/>
        <w:i w:val="0"/>
        <w:iCs w:val="0"/>
        <w:color w:val="4C4D4F"/>
        <w:w w:val="100"/>
        <w:sz w:val="22"/>
        <w:szCs w:val="22"/>
      </w:rPr>
    </w:lvl>
    <w:lvl w:ilvl="1" w:tplc="AB345ACA">
      <w:numFmt w:val="bullet"/>
      <w:lvlText w:val="•"/>
      <w:lvlJc w:val="left"/>
      <w:pPr>
        <w:ind w:left="715" w:hanging="238"/>
      </w:pPr>
      <w:rPr>
        <w:rFonts w:hint="default"/>
      </w:rPr>
    </w:lvl>
    <w:lvl w:ilvl="2" w:tplc="630088A2">
      <w:numFmt w:val="bullet"/>
      <w:lvlText w:val="•"/>
      <w:lvlJc w:val="left"/>
      <w:pPr>
        <w:ind w:left="1151" w:hanging="238"/>
      </w:pPr>
      <w:rPr>
        <w:rFonts w:hint="default"/>
      </w:rPr>
    </w:lvl>
    <w:lvl w:ilvl="3" w:tplc="43C2F380">
      <w:numFmt w:val="bullet"/>
      <w:lvlText w:val="•"/>
      <w:lvlJc w:val="left"/>
      <w:pPr>
        <w:ind w:left="1587" w:hanging="238"/>
      </w:pPr>
      <w:rPr>
        <w:rFonts w:hint="default"/>
      </w:rPr>
    </w:lvl>
    <w:lvl w:ilvl="4" w:tplc="0D2A7F82">
      <w:numFmt w:val="bullet"/>
      <w:lvlText w:val="•"/>
      <w:lvlJc w:val="left"/>
      <w:pPr>
        <w:ind w:left="2023" w:hanging="238"/>
      </w:pPr>
      <w:rPr>
        <w:rFonts w:hint="default"/>
      </w:rPr>
    </w:lvl>
    <w:lvl w:ilvl="5" w:tplc="2708CB12">
      <w:numFmt w:val="bullet"/>
      <w:lvlText w:val="•"/>
      <w:lvlJc w:val="left"/>
      <w:pPr>
        <w:ind w:left="2458" w:hanging="238"/>
      </w:pPr>
      <w:rPr>
        <w:rFonts w:hint="default"/>
      </w:rPr>
    </w:lvl>
    <w:lvl w:ilvl="6" w:tplc="102E3366">
      <w:numFmt w:val="bullet"/>
      <w:lvlText w:val="•"/>
      <w:lvlJc w:val="left"/>
      <w:pPr>
        <w:ind w:left="2894" w:hanging="238"/>
      </w:pPr>
      <w:rPr>
        <w:rFonts w:hint="default"/>
      </w:rPr>
    </w:lvl>
    <w:lvl w:ilvl="7" w:tplc="313E811A">
      <w:numFmt w:val="bullet"/>
      <w:lvlText w:val="•"/>
      <w:lvlJc w:val="left"/>
      <w:pPr>
        <w:ind w:left="3330" w:hanging="238"/>
      </w:pPr>
      <w:rPr>
        <w:rFonts w:hint="default"/>
      </w:rPr>
    </w:lvl>
    <w:lvl w:ilvl="8" w:tplc="68FCE806">
      <w:numFmt w:val="bullet"/>
      <w:lvlText w:val="•"/>
      <w:lvlJc w:val="left"/>
      <w:pPr>
        <w:ind w:left="3766" w:hanging="238"/>
      </w:pPr>
      <w:rPr>
        <w:rFonts w:hint="default"/>
      </w:rPr>
    </w:lvl>
  </w:abstractNum>
  <w:abstractNum w:abstractNumId="36" w15:restartNumberingAfterBreak="0">
    <w:nsid w:val="13596F5A"/>
    <w:multiLevelType w:val="hybridMultilevel"/>
    <w:tmpl w:val="225A2262"/>
    <w:lvl w:ilvl="0" w:tplc="725C9394">
      <w:numFmt w:val="bullet"/>
      <w:lvlText w:val="•"/>
      <w:lvlJc w:val="left"/>
      <w:pPr>
        <w:ind w:left="417" w:hanging="238"/>
      </w:pPr>
      <w:rPr>
        <w:rFonts w:ascii="Roboto" w:eastAsia="Roboto" w:hAnsi="Roboto" w:cs="Roboto" w:hint="default"/>
        <w:b/>
        <w:bCs/>
        <w:i w:val="0"/>
        <w:iCs w:val="0"/>
        <w:color w:val="4C4D4F"/>
        <w:w w:val="100"/>
        <w:sz w:val="22"/>
        <w:szCs w:val="22"/>
      </w:rPr>
    </w:lvl>
    <w:lvl w:ilvl="1" w:tplc="12D60864">
      <w:numFmt w:val="bullet"/>
      <w:lvlText w:val="•"/>
      <w:lvlJc w:val="left"/>
      <w:pPr>
        <w:ind w:left="881" w:hanging="238"/>
      </w:pPr>
      <w:rPr>
        <w:rFonts w:hint="default"/>
      </w:rPr>
    </w:lvl>
    <w:lvl w:ilvl="2" w:tplc="5EDA3B08">
      <w:numFmt w:val="bullet"/>
      <w:lvlText w:val="•"/>
      <w:lvlJc w:val="left"/>
      <w:pPr>
        <w:ind w:left="1343" w:hanging="238"/>
      </w:pPr>
      <w:rPr>
        <w:rFonts w:hint="default"/>
      </w:rPr>
    </w:lvl>
    <w:lvl w:ilvl="3" w:tplc="EF8EDA2A">
      <w:numFmt w:val="bullet"/>
      <w:lvlText w:val="•"/>
      <w:lvlJc w:val="left"/>
      <w:pPr>
        <w:ind w:left="1805" w:hanging="238"/>
      </w:pPr>
      <w:rPr>
        <w:rFonts w:hint="default"/>
      </w:rPr>
    </w:lvl>
    <w:lvl w:ilvl="4" w:tplc="12E64132">
      <w:numFmt w:val="bullet"/>
      <w:lvlText w:val="•"/>
      <w:lvlJc w:val="left"/>
      <w:pPr>
        <w:ind w:left="2267" w:hanging="238"/>
      </w:pPr>
      <w:rPr>
        <w:rFonts w:hint="default"/>
      </w:rPr>
    </w:lvl>
    <w:lvl w:ilvl="5" w:tplc="871A704E">
      <w:numFmt w:val="bullet"/>
      <w:lvlText w:val="•"/>
      <w:lvlJc w:val="left"/>
      <w:pPr>
        <w:ind w:left="2728" w:hanging="238"/>
      </w:pPr>
      <w:rPr>
        <w:rFonts w:hint="default"/>
      </w:rPr>
    </w:lvl>
    <w:lvl w:ilvl="6" w:tplc="CF94E02C">
      <w:numFmt w:val="bullet"/>
      <w:lvlText w:val="•"/>
      <w:lvlJc w:val="left"/>
      <w:pPr>
        <w:ind w:left="3190" w:hanging="238"/>
      </w:pPr>
      <w:rPr>
        <w:rFonts w:hint="default"/>
      </w:rPr>
    </w:lvl>
    <w:lvl w:ilvl="7" w:tplc="9A2E3FFE">
      <w:numFmt w:val="bullet"/>
      <w:lvlText w:val="•"/>
      <w:lvlJc w:val="left"/>
      <w:pPr>
        <w:ind w:left="3652" w:hanging="238"/>
      </w:pPr>
      <w:rPr>
        <w:rFonts w:hint="default"/>
      </w:rPr>
    </w:lvl>
    <w:lvl w:ilvl="8" w:tplc="604C9704">
      <w:numFmt w:val="bullet"/>
      <w:lvlText w:val="•"/>
      <w:lvlJc w:val="left"/>
      <w:pPr>
        <w:ind w:left="4114" w:hanging="238"/>
      </w:pPr>
      <w:rPr>
        <w:rFonts w:hint="default"/>
      </w:rPr>
    </w:lvl>
  </w:abstractNum>
  <w:abstractNum w:abstractNumId="37" w15:restartNumberingAfterBreak="0">
    <w:nsid w:val="142B6E59"/>
    <w:multiLevelType w:val="hybridMultilevel"/>
    <w:tmpl w:val="2798735C"/>
    <w:lvl w:ilvl="0" w:tplc="FEC0C16C">
      <w:start w:val="1"/>
      <w:numFmt w:val="decimal"/>
      <w:lvlText w:val="%1."/>
      <w:lvlJc w:val="left"/>
      <w:pPr>
        <w:ind w:left="666" w:hanging="360"/>
        <w:jc w:val="left"/>
      </w:pPr>
      <w:rPr>
        <w:rFonts w:ascii="Roboto Light" w:eastAsia="Roboto Light" w:hAnsi="Roboto Light" w:cs="Roboto Light" w:hint="default"/>
        <w:b w:val="0"/>
        <w:bCs w:val="0"/>
        <w:i w:val="0"/>
        <w:iCs w:val="0"/>
        <w:color w:val="252525"/>
        <w:spacing w:val="-1"/>
        <w:w w:val="101"/>
        <w:sz w:val="19"/>
        <w:szCs w:val="19"/>
      </w:rPr>
    </w:lvl>
    <w:lvl w:ilvl="1" w:tplc="C5D2B7A2">
      <w:numFmt w:val="bullet"/>
      <w:lvlText w:val="•"/>
      <w:lvlJc w:val="left"/>
      <w:pPr>
        <w:ind w:left="1762" w:hanging="360"/>
      </w:pPr>
      <w:rPr>
        <w:rFonts w:hint="default"/>
      </w:rPr>
    </w:lvl>
    <w:lvl w:ilvl="2" w:tplc="6BD2BA74">
      <w:numFmt w:val="bullet"/>
      <w:lvlText w:val="•"/>
      <w:lvlJc w:val="left"/>
      <w:pPr>
        <w:ind w:left="2864" w:hanging="360"/>
      </w:pPr>
      <w:rPr>
        <w:rFonts w:hint="default"/>
      </w:rPr>
    </w:lvl>
    <w:lvl w:ilvl="3" w:tplc="6C6A8AF0">
      <w:numFmt w:val="bullet"/>
      <w:lvlText w:val="•"/>
      <w:lvlJc w:val="left"/>
      <w:pPr>
        <w:ind w:left="3966" w:hanging="360"/>
      </w:pPr>
      <w:rPr>
        <w:rFonts w:hint="default"/>
      </w:rPr>
    </w:lvl>
    <w:lvl w:ilvl="4" w:tplc="BF50014A">
      <w:numFmt w:val="bullet"/>
      <w:lvlText w:val="•"/>
      <w:lvlJc w:val="left"/>
      <w:pPr>
        <w:ind w:left="5068" w:hanging="360"/>
      </w:pPr>
      <w:rPr>
        <w:rFonts w:hint="default"/>
      </w:rPr>
    </w:lvl>
    <w:lvl w:ilvl="5" w:tplc="B5F62A70">
      <w:numFmt w:val="bullet"/>
      <w:lvlText w:val="•"/>
      <w:lvlJc w:val="left"/>
      <w:pPr>
        <w:ind w:left="6170" w:hanging="360"/>
      </w:pPr>
      <w:rPr>
        <w:rFonts w:hint="default"/>
      </w:rPr>
    </w:lvl>
    <w:lvl w:ilvl="6" w:tplc="6576FDEC">
      <w:numFmt w:val="bullet"/>
      <w:lvlText w:val="•"/>
      <w:lvlJc w:val="left"/>
      <w:pPr>
        <w:ind w:left="7272" w:hanging="360"/>
      </w:pPr>
      <w:rPr>
        <w:rFonts w:hint="default"/>
      </w:rPr>
    </w:lvl>
    <w:lvl w:ilvl="7" w:tplc="090456F8">
      <w:numFmt w:val="bullet"/>
      <w:lvlText w:val="•"/>
      <w:lvlJc w:val="left"/>
      <w:pPr>
        <w:ind w:left="8374" w:hanging="360"/>
      </w:pPr>
      <w:rPr>
        <w:rFonts w:hint="default"/>
      </w:rPr>
    </w:lvl>
    <w:lvl w:ilvl="8" w:tplc="D4B01C84">
      <w:numFmt w:val="bullet"/>
      <w:lvlText w:val="•"/>
      <w:lvlJc w:val="left"/>
      <w:pPr>
        <w:ind w:left="9476" w:hanging="360"/>
      </w:pPr>
      <w:rPr>
        <w:rFonts w:hint="default"/>
      </w:rPr>
    </w:lvl>
  </w:abstractNum>
  <w:abstractNum w:abstractNumId="38" w15:restartNumberingAfterBreak="0">
    <w:nsid w:val="14901A43"/>
    <w:multiLevelType w:val="hybridMultilevel"/>
    <w:tmpl w:val="58F62E30"/>
    <w:lvl w:ilvl="0" w:tplc="6EB695C8">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B70CE1D8">
      <w:numFmt w:val="bullet"/>
      <w:lvlText w:val="•"/>
      <w:lvlJc w:val="left"/>
      <w:pPr>
        <w:ind w:left="1780" w:hanging="360"/>
      </w:pPr>
      <w:rPr>
        <w:rFonts w:hint="default"/>
      </w:rPr>
    </w:lvl>
    <w:lvl w:ilvl="2" w:tplc="B8CAC4CA">
      <w:numFmt w:val="bullet"/>
      <w:lvlText w:val="•"/>
      <w:lvlJc w:val="left"/>
      <w:pPr>
        <w:ind w:left="2880" w:hanging="360"/>
      </w:pPr>
      <w:rPr>
        <w:rFonts w:hint="default"/>
      </w:rPr>
    </w:lvl>
    <w:lvl w:ilvl="3" w:tplc="163E8D4A">
      <w:numFmt w:val="bullet"/>
      <w:lvlText w:val="•"/>
      <w:lvlJc w:val="left"/>
      <w:pPr>
        <w:ind w:left="3980" w:hanging="360"/>
      </w:pPr>
      <w:rPr>
        <w:rFonts w:hint="default"/>
      </w:rPr>
    </w:lvl>
    <w:lvl w:ilvl="4" w:tplc="CA6051C0">
      <w:numFmt w:val="bullet"/>
      <w:lvlText w:val="•"/>
      <w:lvlJc w:val="left"/>
      <w:pPr>
        <w:ind w:left="5080" w:hanging="360"/>
      </w:pPr>
      <w:rPr>
        <w:rFonts w:hint="default"/>
      </w:rPr>
    </w:lvl>
    <w:lvl w:ilvl="5" w:tplc="9C76F65E">
      <w:numFmt w:val="bullet"/>
      <w:lvlText w:val="•"/>
      <w:lvlJc w:val="left"/>
      <w:pPr>
        <w:ind w:left="6180" w:hanging="360"/>
      </w:pPr>
      <w:rPr>
        <w:rFonts w:hint="default"/>
      </w:rPr>
    </w:lvl>
    <w:lvl w:ilvl="6" w:tplc="1FC2B3F2">
      <w:numFmt w:val="bullet"/>
      <w:lvlText w:val="•"/>
      <w:lvlJc w:val="left"/>
      <w:pPr>
        <w:ind w:left="7280" w:hanging="360"/>
      </w:pPr>
      <w:rPr>
        <w:rFonts w:hint="default"/>
      </w:rPr>
    </w:lvl>
    <w:lvl w:ilvl="7" w:tplc="C4D80B40">
      <w:numFmt w:val="bullet"/>
      <w:lvlText w:val="•"/>
      <w:lvlJc w:val="left"/>
      <w:pPr>
        <w:ind w:left="8380" w:hanging="360"/>
      </w:pPr>
      <w:rPr>
        <w:rFonts w:hint="default"/>
      </w:rPr>
    </w:lvl>
    <w:lvl w:ilvl="8" w:tplc="FDF0A64E">
      <w:numFmt w:val="bullet"/>
      <w:lvlText w:val="•"/>
      <w:lvlJc w:val="left"/>
      <w:pPr>
        <w:ind w:left="9480" w:hanging="360"/>
      </w:pPr>
      <w:rPr>
        <w:rFonts w:hint="default"/>
      </w:rPr>
    </w:lvl>
  </w:abstractNum>
  <w:abstractNum w:abstractNumId="39" w15:restartNumberingAfterBreak="0">
    <w:nsid w:val="1577323F"/>
    <w:multiLevelType w:val="hybridMultilevel"/>
    <w:tmpl w:val="9A22ABAE"/>
    <w:lvl w:ilvl="0" w:tplc="9E9431EC">
      <w:numFmt w:val="bullet"/>
      <w:lvlText w:val="•"/>
      <w:lvlJc w:val="left"/>
      <w:pPr>
        <w:ind w:left="417" w:hanging="238"/>
      </w:pPr>
      <w:rPr>
        <w:rFonts w:ascii="Roboto" w:eastAsia="Roboto" w:hAnsi="Roboto" w:cs="Roboto" w:hint="default"/>
        <w:b/>
        <w:bCs/>
        <w:i w:val="0"/>
        <w:iCs w:val="0"/>
        <w:color w:val="4C4D4F"/>
        <w:w w:val="100"/>
        <w:sz w:val="22"/>
        <w:szCs w:val="22"/>
      </w:rPr>
    </w:lvl>
    <w:lvl w:ilvl="1" w:tplc="7E424CF6">
      <w:numFmt w:val="bullet"/>
      <w:lvlText w:val="•"/>
      <w:lvlJc w:val="left"/>
      <w:pPr>
        <w:ind w:left="818" w:hanging="238"/>
      </w:pPr>
      <w:rPr>
        <w:rFonts w:hint="default"/>
      </w:rPr>
    </w:lvl>
    <w:lvl w:ilvl="2" w:tplc="E468EAB2">
      <w:numFmt w:val="bullet"/>
      <w:lvlText w:val="•"/>
      <w:lvlJc w:val="left"/>
      <w:pPr>
        <w:ind w:left="1216" w:hanging="238"/>
      </w:pPr>
      <w:rPr>
        <w:rFonts w:hint="default"/>
      </w:rPr>
    </w:lvl>
    <w:lvl w:ilvl="3" w:tplc="2E76B3D6">
      <w:numFmt w:val="bullet"/>
      <w:lvlText w:val="•"/>
      <w:lvlJc w:val="left"/>
      <w:pPr>
        <w:ind w:left="1614" w:hanging="238"/>
      </w:pPr>
      <w:rPr>
        <w:rFonts w:hint="default"/>
      </w:rPr>
    </w:lvl>
    <w:lvl w:ilvl="4" w:tplc="879AA138">
      <w:numFmt w:val="bullet"/>
      <w:lvlText w:val="•"/>
      <w:lvlJc w:val="left"/>
      <w:pPr>
        <w:ind w:left="2013" w:hanging="238"/>
      </w:pPr>
      <w:rPr>
        <w:rFonts w:hint="default"/>
      </w:rPr>
    </w:lvl>
    <w:lvl w:ilvl="5" w:tplc="4AB6BE82">
      <w:numFmt w:val="bullet"/>
      <w:lvlText w:val="•"/>
      <w:lvlJc w:val="left"/>
      <w:pPr>
        <w:ind w:left="2411" w:hanging="238"/>
      </w:pPr>
      <w:rPr>
        <w:rFonts w:hint="default"/>
      </w:rPr>
    </w:lvl>
    <w:lvl w:ilvl="6" w:tplc="1E2A8698">
      <w:numFmt w:val="bullet"/>
      <w:lvlText w:val="•"/>
      <w:lvlJc w:val="left"/>
      <w:pPr>
        <w:ind w:left="2809" w:hanging="238"/>
      </w:pPr>
      <w:rPr>
        <w:rFonts w:hint="default"/>
      </w:rPr>
    </w:lvl>
    <w:lvl w:ilvl="7" w:tplc="0BE492A6">
      <w:numFmt w:val="bullet"/>
      <w:lvlText w:val="•"/>
      <w:lvlJc w:val="left"/>
      <w:pPr>
        <w:ind w:left="3208" w:hanging="238"/>
      </w:pPr>
      <w:rPr>
        <w:rFonts w:hint="default"/>
      </w:rPr>
    </w:lvl>
    <w:lvl w:ilvl="8" w:tplc="5F3846BC">
      <w:numFmt w:val="bullet"/>
      <w:lvlText w:val="•"/>
      <w:lvlJc w:val="left"/>
      <w:pPr>
        <w:ind w:left="3606" w:hanging="238"/>
      </w:pPr>
      <w:rPr>
        <w:rFonts w:hint="default"/>
      </w:rPr>
    </w:lvl>
  </w:abstractNum>
  <w:abstractNum w:abstractNumId="40" w15:restartNumberingAfterBreak="0">
    <w:nsid w:val="16EF141A"/>
    <w:multiLevelType w:val="hybridMultilevel"/>
    <w:tmpl w:val="D4A412DA"/>
    <w:lvl w:ilvl="0" w:tplc="ADF87E46">
      <w:start w:val="1"/>
      <w:numFmt w:val="decimal"/>
      <w:lvlText w:val="%1."/>
      <w:lvlJc w:val="left"/>
      <w:pPr>
        <w:ind w:left="687" w:hanging="360"/>
        <w:jc w:val="left"/>
      </w:pPr>
      <w:rPr>
        <w:rFonts w:ascii="Roboto Light" w:eastAsia="Roboto Light" w:hAnsi="Roboto Light" w:cs="Roboto Light" w:hint="default"/>
        <w:b w:val="0"/>
        <w:bCs w:val="0"/>
        <w:i w:val="0"/>
        <w:iCs w:val="0"/>
        <w:color w:val="252525"/>
        <w:spacing w:val="-1"/>
        <w:w w:val="101"/>
        <w:sz w:val="19"/>
        <w:szCs w:val="19"/>
      </w:rPr>
    </w:lvl>
    <w:lvl w:ilvl="1" w:tplc="B61E4604">
      <w:numFmt w:val="bullet"/>
      <w:lvlText w:val="•"/>
      <w:lvlJc w:val="left"/>
      <w:pPr>
        <w:ind w:left="1780" w:hanging="360"/>
      </w:pPr>
      <w:rPr>
        <w:rFonts w:hint="default"/>
      </w:rPr>
    </w:lvl>
    <w:lvl w:ilvl="2" w:tplc="8EA00E0A">
      <w:numFmt w:val="bullet"/>
      <w:lvlText w:val="•"/>
      <w:lvlJc w:val="left"/>
      <w:pPr>
        <w:ind w:left="2880" w:hanging="360"/>
      </w:pPr>
      <w:rPr>
        <w:rFonts w:hint="default"/>
      </w:rPr>
    </w:lvl>
    <w:lvl w:ilvl="3" w:tplc="DC88C77A">
      <w:numFmt w:val="bullet"/>
      <w:lvlText w:val="•"/>
      <w:lvlJc w:val="left"/>
      <w:pPr>
        <w:ind w:left="3980" w:hanging="360"/>
      </w:pPr>
      <w:rPr>
        <w:rFonts w:hint="default"/>
      </w:rPr>
    </w:lvl>
    <w:lvl w:ilvl="4" w:tplc="083EA548">
      <w:numFmt w:val="bullet"/>
      <w:lvlText w:val="•"/>
      <w:lvlJc w:val="left"/>
      <w:pPr>
        <w:ind w:left="5080" w:hanging="360"/>
      </w:pPr>
      <w:rPr>
        <w:rFonts w:hint="default"/>
      </w:rPr>
    </w:lvl>
    <w:lvl w:ilvl="5" w:tplc="2C54F160">
      <w:numFmt w:val="bullet"/>
      <w:lvlText w:val="•"/>
      <w:lvlJc w:val="left"/>
      <w:pPr>
        <w:ind w:left="6180" w:hanging="360"/>
      </w:pPr>
      <w:rPr>
        <w:rFonts w:hint="default"/>
      </w:rPr>
    </w:lvl>
    <w:lvl w:ilvl="6" w:tplc="94DA035A">
      <w:numFmt w:val="bullet"/>
      <w:lvlText w:val="•"/>
      <w:lvlJc w:val="left"/>
      <w:pPr>
        <w:ind w:left="7280" w:hanging="360"/>
      </w:pPr>
      <w:rPr>
        <w:rFonts w:hint="default"/>
      </w:rPr>
    </w:lvl>
    <w:lvl w:ilvl="7" w:tplc="1082CF26">
      <w:numFmt w:val="bullet"/>
      <w:lvlText w:val="•"/>
      <w:lvlJc w:val="left"/>
      <w:pPr>
        <w:ind w:left="8380" w:hanging="360"/>
      </w:pPr>
      <w:rPr>
        <w:rFonts w:hint="default"/>
      </w:rPr>
    </w:lvl>
    <w:lvl w:ilvl="8" w:tplc="A16E7EA0">
      <w:numFmt w:val="bullet"/>
      <w:lvlText w:val="•"/>
      <w:lvlJc w:val="left"/>
      <w:pPr>
        <w:ind w:left="9480" w:hanging="360"/>
      </w:pPr>
      <w:rPr>
        <w:rFonts w:hint="default"/>
      </w:rPr>
    </w:lvl>
  </w:abstractNum>
  <w:abstractNum w:abstractNumId="41" w15:restartNumberingAfterBreak="0">
    <w:nsid w:val="16FB4030"/>
    <w:multiLevelType w:val="hybridMultilevel"/>
    <w:tmpl w:val="497A419E"/>
    <w:lvl w:ilvl="0" w:tplc="A5B0D3F2">
      <w:start w:val="1"/>
      <w:numFmt w:val="decimal"/>
      <w:lvlText w:val="%1."/>
      <w:lvlJc w:val="left"/>
      <w:pPr>
        <w:ind w:left="686" w:hanging="360"/>
        <w:jc w:val="left"/>
      </w:pPr>
      <w:rPr>
        <w:rFonts w:ascii="Roboto Light" w:eastAsia="Roboto Light" w:hAnsi="Roboto Light" w:cs="Roboto Light" w:hint="default"/>
        <w:b w:val="0"/>
        <w:bCs w:val="0"/>
        <w:i w:val="0"/>
        <w:iCs w:val="0"/>
        <w:color w:val="252525"/>
        <w:spacing w:val="-1"/>
        <w:w w:val="101"/>
        <w:sz w:val="19"/>
        <w:szCs w:val="19"/>
      </w:rPr>
    </w:lvl>
    <w:lvl w:ilvl="1" w:tplc="78DCF146">
      <w:numFmt w:val="bullet"/>
      <w:lvlText w:val="•"/>
      <w:lvlJc w:val="left"/>
      <w:pPr>
        <w:ind w:left="1780" w:hanging="360"/>
      </w:pPr>
      <w:rPr>
        <w:rFonts w:hint="default"/>
      </w:rPr>
    </w:lvl>
    <w:lvl w:ilvl="2" w:tplc="A424ACC2">
      <w:numFmt w:val="bullet"/>
      <w:lvlText w:val="•"/>
      <w:lvlJc w:val="left"/>
      <w:pPr>
        <w:ind w:left="2880" w:hanging="360"/>
      </w:pPr>
      <w:rPr>
        <w:rFonts w:hint="default"/>
      </w:rPr>
    </w:lvl>
    <w:lvl w:ilvl="3" w:tplc="05A027A6">
      <w:numFmt w:val="bullet"/>
      <w:lvlText w:val="•"/>
      <w:lvlJc w:val="left"/>
      <w:pPr>
        <w:ind w:left="3980" w:hanging="360"/>
      </w:pPr>
      <w:rPr>
        <w:rFonts w:hint="default"/>
      </w:rPr>
    </w:lvl>
    <w:lvl w:ilvl="4" w:tplc="79E82102">
      <w:numFmt w:val="bullet"/>
      <w:lvlText w:val="•"/>
      <w:lvlJc w:val="left"/>
      <w:pPr>
        <w:ind w:left="5080" w:hanging="360"/>
      </w:pPr>
      <w:rPr>
        <w:rFonts w:hint="default"/>
      </w:rPr>
    </w:lvl>
    <w:lvl w:ilvl="5" w:tplc="AB08E76A">
      <w:numFmt w:val="bullet"/>
      <w:lvlText w:val="•"/>
      <w:lvlJc w:val="left"/>
      <w:pPr>
        <w:ind w:left="6180" w:hanging="360"/>
      </w:pPr>
      <w:rPr>
        <w:rFonts w:hint="default"/>
      </w:rPr>
    </w:lvl>
    <w:lvl w:ilvl="6" w:tplc="4D728F14">
      <w:numFmt w:val="bullet"/>
      <w:lvlText w:val="•"/>
      <w:lvlJc w:val="left"/>
      <w:pPr>
        <w:ind w:left="7280" w:hanging="360"/>
      </w:pPr>
      <w:rPr>
        <w:rFonts w:hint="default"/>
      </w:rPr>
    </w:lvl>
    <w:lvl w:ilvl="7" w:tplc="9F949C60">
      <w:numFmt w:val="bullet"/>
      <w:lvlText w:val="•"/>
      <w:lvlJc w:val="left"/>
      <w:pPr>
        <w:ind w:left="8380" w:hanging="360"/>
      </w:pPr>
      <w:rPr>
        <w:rFonts w:hint="default"/>
      </w:rPr>
    </w:lvl>
    <w:lvl w:ilvl="8" w:tplc="9BCEC110">
      <w:numFmt w:val="bullet"/>
      <w:lvlText w:val="•"/>
      <w:lvlJc w:val="left"/>
      <w:pPr>
        <w:ind w:left="9480" w:hanging="360"/>
      </w:pPr>
      <w:rPr>
        <w:rFonts w:hint="default"/>
      </w:rPr>
    </w:lvl>
  </w:abstractNum>
  <w:abstractNum w:abstractNumId="42" w15:restartNumberingAfterBreak="0">
    <w:nsid w:val="17776C3E"/>
    <w:multiLevelType w:val="hybridMultilevel"/>
    <w:tmpl w:val="C284BEF2"/>
    <w:lvl w:ilvl="0" w:tplc="E8DCDB7E">
      <w:numFmt w:val="bullet"/>
      <w:lvlText w:val="•"/>
      <w:lvlJc w:val="left"/>
      <w:pPr>
        <w:ind w:left="381" w:hanging="238"/>
      </w:pPr>
      <w:rPr>
        <w:rFonts w:ascii="Roboto" w:eastAsia="Roboto" w:hAnsi="Roboto" w:cs="Roboto" w:hint="default"/>
        <w:b/>
        <w:bCs/>
        <w:i w:val="0"/>
        <w:iCs w:val="0"/>
        <w:color w:val="4C4D4F"/>
        <w:w w:val="100"/>
        <w:sz w:val="22"/>
        <w:szCs w:val="22"/>
      </w:rPr>
    </w:lvl>
    <w:lvl w:ilvl="1" w:tplc="34A62FDA">
      <w:numFmt w:val="bullet"/>
      <w:lvlText w:val="•"/>
      <w:lvlJc w:val="left"/>
      <w:pPr>
        <w:ind w:left="818" w:hanging="238"/>
      </w:pPr>
      <w:rPr>
        <w:rFonts w:hint="default"/>
      </w:rPr>
    </w:lvl>
    <w:lvl w:ilvl="2" w:tplc="2FAAD586">
      <w:numFmt w:val="bullet"/>
      <w:lvlText w:val="•"/>
      <w:lvlJc w:val="left"/>
      <w:pPr>
        <w:ind w:left="1256" w:hanging="238"/>
      </w:pPr>
      <w:rPr>
        <w:rFonts w:hint="default"/>
      </w:rPr>
    </w:lvl>
    <w:lvl w:ilvl="3" w:tplc="1D48CED0">
      <w:numFmt w:val="bullet"/>
      <w:lvlText w:val="•"/>
      <w:lvlJc w:val="left"/>
      <w:pPr>
        <w:ind w:left="1694" w:hanging="238"/>
      </w:pPr>
      <w:rPr>
        <w:rFonts w:hint="default"/>
      </w:rPr>
    </w:lvl>
    <w:lvl w:ilvl="4" w:tplc="B740A4E6">
      <w:numFmt w:val="bullet"/>
      <w:lvlText w:val="•"/>
      <w:lvlJc w:val="left"/>
      <w:pPr>
        <w:ind w:left="2132" w:hanging="238"/>
      </w:pPr>
      <w:rPr>
        <w:rFonts w:hint="default"/>
      </w:rPr>
    </w:lvl>
    <w:lvl w:ilvl="5" w:tplc="88BAAD80">
      <w:numFmt w:val="bullet"/>
      <w:lvlText w:val="•"/>
      <w:lvlJc w:val="left"/>
      <w:pPr>
        <w:ind w:left="2571" w:hanging="238"/>
      </w:pPr>
      <w:rPr>
        <w:rFonts w:hint="default"/>
      </w:rPr>
    </w:lvl>
    <w:lvl w:ilvl="6" w:tplc="B32ACF4E">
      <w:numFmt w:val="bullet"/>
      <w:lvlText w:val="•"/>
      <w:lvlJc w:val="left"/>
      <w:pPr>
        <w:ind w:left="3009" w:hanging="238"/>
      </w:pPr>
      <w:rPr>
        <w:rFonts w:hint="default"/>
      </w:rPr>
    </w:lvl>
    <w:lvl w:ilvl="7" w:tplc="821A8EB0">
      <w:numFmt w:val="bullet"/>
      <w:lvlText w:val="•"/>
      <w:lvlJc w:val="left"/>
      <w:pPr>
        <w:ind w:left="3447" w:hanging="238"/>
      </w:pPr>
      <w:rPr>
        <w:rFonts w:hint="default"/>
      </w:rPr>
    </w:lvl>
    <w:lvl w:ilvl="8" w:tplc="7C10EBA4">
      <w:numFmt w:val="bullet"/>
      <w:lvlText w:val="•"/>
      <w:lvlJc w:val="left"/>
      <w:pPr>
        <w:ind w:left="3885" w:hanging="238"/>
      </w:pPr>
      <w:rPr>
        <w:rFonts w:hint="default"/>
      </w:rPr>
    </w:lvl>
  </w:abstractNum>
  <w:abstractNum w:abstractNumId="43" w15:restartNumberingAfterBreak="0">
    <w:nsid w:val="187C740A"/>
    <w:multiLevelType w:val="hybridMultilevel"/>
    <w:tmpl w:val="04DA9DF8"/>
    <w:lvl w:ilvl="0" w:tplc="C0D2B5FA">
      <w:numFmt w:val="bullet"/>
      <w:lvlText w:val="•"/>
      <w:lvlJc w:val="left"/>
      <w:pPr>
        <w:ind w:left="417" w:hanging="238"/>
      </w:pPr>
      <w:rPr>
        <w:rFonts w:ascii="Roboto" w:eastAsia="Roboto" w:hAnsi="Roboto" w:cs="Roboto" w:hint="default"/>
        <w:b/>
        <w:bCs/>
        <w:i w:val="0"/>
        <w:iCs w:val="0"/>
        <w:color w:val="4C4D4F"/>
        <w:w w:val="100"/>
        <w:sz w:val="22"/>
        <w:szCs w:val="22"/>
      </w:rPr>
    </w:lvl>
    <w:lvl w:ilvl="1" w:tplc="DD7215B4">
      <w:numFmt w:val="bullet"/>
      <w:lvlText w:val="•"/>
      <w:lvlJc w:val="left"/>
      <w:pPr>
        <w:ind w:left="818" w:hanging="238"/>
      </w:pPr>
      <w:rPr>
        <w:rFonts w:hint="default"/>
      </w:rPr>
    </w:lvl>
    <w:lvl w:ilvl="2" w:tplc="D9F87F5A">
      <w:numFmt w:val="bullet"/>
      <w:lvlText w:val="•"/>
      <w:lvlJc w:val="left"/>
      <w:pPr>
        <w:ind w:left="1216" w:hanging="238"/>
      </w:pPr>
      <w:rPr>
        <w:rFonts w:hint="default"/>
      </w:rPr>
    </w:lvl>
    <w:lvl w:ilvl="3" w:tplc="141E077E">
      <w:numFmt w:val="bullet"/>
      <w:lvlText w:val="•"/>
      <w:lvlJc w:val="left"/>
      <w:pPr>
        <w:ind w:left="1614" w:hanging="238"/>
      </w:pPr>
      <w:rPr>
        <w:rFonts w:hint="default"/>
      </w:rPr>
    </w:lvl>
    <w:lvl w:ilvl="4" w:tplc="F14813B8">
      <w:numFmt w:val="bullet"/>
      <w:lvlText w:val="•"/>
      <w:lvlJc w:val="left"/>
      <w:pPr>
        <w:ind w:left="2013" w:hanging="238"/>
      </w:pPr>
      <w:rPr>
        <w:rFonts w:hint="default"/>
      </w:rPr>
    </w:lvl>
    <w:lvl w:ilvl="5" w:tplc="C30C48E8">
      <w:numFmt w:val="bullet"/>
      <w:lvlText w:val="•"/>
      <w:lvlJc w:val="left"/>
      <w:pPr>
        <w:ind w:left="2411" w:hanging="238"/>
      </w:pPr>
      <w:rPr>
        <w:rFonts w:hint="default"/>
      </w:rPr>
    </w:lvl>
    <w:lvl w:ilvl="6" w:tplc="4C5E0C52">
      <w:numFmt w:val="bullet"/>
      <w:lvlText w:val="•"/>
      <w:lvlJc w:val="left"/>
      <w:pPr>
        <w:ind w:left="2809" w:hanging="238"/>
      </w:pPr>
      <w:rPr>
        <w:rFonts w:hint="default"/>
      </w:rPr>
    </w:lvl>
    <w:lvl w:ilvl="7" w:tplc="06485D58">
      <w:numFmt w:val="bullet"/>
      <w:lvlText w:val="•"/>
      <w:lvlJc w:val="left"/>
      <w:pPr>
        <w:ind w:left="3208" w:hanging="238"/>
      </w:pPr>
      <w:rPr>
        <w:rFonts w:hint="default"/>
      </w:rPr>
    </w:lvl>
    <w:lvl w:ilvl="8" w:tplc="9306EFDE">
      <w:numFmt w:val="bullet"/>
      <w:lvlText w:val="•"/>
      <w:lvlJc w:val="left"/>
      <w:pPr>
        <w:ind w:left="3606" w:hanging="238"/>
      </w:pPr>
      <w:rPr>
        <w:rFonts w:hint="default"/>
      </w:rPr>
    </w:lvl>
  </w:abstractNum>
  <w:abstractNum w:abstractNumId="44" w15:restartNumberingAfterBreak="0">
    <w:nsid w:val="18EF4C1F"/>
    <w:multiLevelType w:val="hybridMultilevel"/>
    <w:tmpl w:val="2FDA1ABC"/>
    <w:lvl w:ilvl="0" w:tplc="F79478F6">
      <w:numFmt w:val="bullet"/>
      <w:lvlText w:val="•"/>
      <w:lvlJc w:val="left"/>
      <w:pPr>
        <w:ind w:left="417" w:hanging="238"/>
      </w:pPr>
      <w:rPr>
        <w:rFonts w:ascii="Roboto" w:eastAsia="Roboto" w:hAnsi="Roboto" w:cs="Roboto" w:hint="default"/>
        <w:b/>
        <w:bCs/>
        <w:i w:val="0"/>
        <w:iCs w:val="0"/>
        <w:color w:val="4C4D4F"/>
        <w:w w:val="100"/>
        <w:sz w:val="22"/>
        <w:szCs w:val="22"/>
      </w:rPr>
    </w:lvl>
    <w:lvl w:ilvl="1" w:tplc="0F86CBEC">
      <w:numFmt w:val="bullet"/>
      <w:lvlText w:val="•"/>
      <w:lvlJc w:val="left"/>
      <w:pPr>
        <w:ind w:left="836" w:hanging="238"/>
      </w:pPr>
      <w:rPr>
        <w:rFonts w:hint="default"/>
      </w:rPr>
    </w:lvl>
    <w:lvl w:ilvl="2" w:tplc="9D74EE8C">
      <w:numFmt w:val="bullet"/>
      <w:lvlText w:val="•"/>
      <w:lvlJc w:val="left"/>
      <w:pPr>
        <w:ind w:left="1253" w:hanging="238"/>
      </w:pPr>
      <w:rPr>
        <w:rFonts w:hint="default"/>
      </w:rPr>
    </w:lvl>
    <w:lvl w:ilvl="3" w:tplc="FE9A1992">
      <w:numFmt w:val="bullet"/>
      <w:lvlText w:val="•"/>
      <w:lvlJc w:val="left"/>
      <w:pPr>
        <w:ind w:left="1669" w:hanging="238"/>
      </w:pPr>
      <w:rPr>
        <w:rFonts w:hint="default"/>
      </w:rPr>
    </w:lvl>
    <w:lvl w:ilvl="4" w:tplc="43768078">
      <w:numFmt w:val="bullet"/>
      <w:lvlText w:val="•"/>
      <w:lvlJc w:val="left"/>
      <w:pPr>
        <w:ind w:left="2086" w:hanging="238"/>
      </w:pPr>
      <w:rPr>
        <w:rFonts w:hint="default"/>
      </w:rPr>
    </w:lvl>
    <w:lvl w:ilvl="5" w:tplc="FC8E5876">
      <w:numFmt w:val="bullet"/>
      <w:lvlText w:val="•"/>
      <w:lvlJc w:val="left"/>
      <w:pPr>
        <w:ind w:left="2502" w:hanging="238"/>
      </w:pPr>
      <w:rPr>
        <w:rFonts w:hint="default"/>
      </w:rPr>
    </w:lvl>
    <w:lvl w:ilvl="6" w:tplc="31A28CE2">
      <w:numFmt w:val="bullet"/>
      <w:lvlText w:val="•"/>
      <w:lvlJc w:val="left"/>
      <w:pPr>
        <w:ind w:left="2919" w:hanging="238"/>
      </w:pPr>
      <w:rPr>
        <w:rFonts w:hint="default"/>
      </w:rPr>
    </w:lvl>
    <w:lvl w:ilvl="7" w:tplc="3C9C82C6">
      <w:numFmt w:val="bullet"/>
      <w:lvlText w:val="•"/>
      <w:lvlJc w:val="left"/>
      <w:pPr>
        <w:ind w:left="3335" w:hanging="238"/>
      </w:pPr>
      <w:rPr>
        <w:rFonts w:hint="default"/>
      </w:rPr>
    </w:lvl>
    <w:lvl w:ilvl="8" w:tplc="61BE4B78">
      <w:numFmt w:val="bullet"/>
      <w:lvlText w:val="•"/>
      <w:lvlJc w:val="left"/>
      <w:pPr>
        <w:ind w:left="3752" w:hanging="238"/>
      </w:pPr>
      <w:rPr>
        <w:rFonts w:hint="default"/>
      </w:rPr>
    </w:lvl>
  </w:abstractNum>
  <w:abstractNum w:abstractNumId="45" w15:restartNumberingAfterBreak="0">
    <w:nsid w:val="194806BA"/>
    <w:multiLevelType w:val="hybridMultilevel"/>
    <w:tmpl w:val="95D47C64"/>
    <w:lvl w:ilvl="0" w:tplc="69543B12">
      <w:numFmt w:val="bullet"/>
      <w:lvlText w:val="•"/>
      <w:lvlJc w:val="left"/>
      <w:pPr>
        <w:ind w:left="417" w:hanging="238"/>
      </w:pPr>
      <w:rPr>
        <w:rFonts w:ascii="Roboto" w:eastAsia="Roboto" w:hAnsi="Roboto" w:cs="Roboto" w:hint="default"/>
        <w:b/>
        <w:bCs/>
        <w:i w:val="0"/>
        <w:iCs w:val="0"/>
        <w:color w:val="4C4D4F"/>
        <w:w w:val="100"/>
        <w:sz w:val="22"/>
        <w:szCs w:val="22"/>
      </w:rPr>
    </w:lvl>
    <w:lvl w:ilvl="1" w:tplc="9C501978">
      <w:numFmt w:val="bullet"/>
      <w:lvlText w:val="•"/>
      <w:lvlJc w:val="left"/>
      <w:pPr>
        <w:ind w:left="850" w:hanging="238"/>
      </w:pPr>
      <w:rPr>
        <w:rFonts w:hint="default"/>
      </w:rPr>
    </w:lvl>
    <w:lvl w:ilvl="2" w:tplc="8DD6D9C8">
      <w:numFmt w:val="bullet"/>
      <w:lvlText w:val="•"/>
      <w:lvlJc w:val="left"/>
      <w:pPr>
        <w:ind w:left="1280" w:hanging="238"/>
      </w:pPr>
      <w:rPr>
        <w:rFonts w:hint="default"/>
      </w:rPr>
    </w:lvl>
    <w:lvl w:ilvl="3" w:tplc="7C7C30A0">
      <w:numFmt w:val="bullet"/>
      <w:lvlText w:val="•"/>
      <w:lvlJc w:val="left"/>
      <w:pPr>
        <w:ind w:left="1710" w:hanging="238"/>
      </w:pPr>
      <w:rPr>
        <w:rFonts w:hint="default"/>
      </w:rPr>
    </w:lvl>
    <w:lvl w:ilvl="4" w:tplc="C07036C2">
      <w:numFmt w:val="bullet"/>
      <w:lvlText w:val="•"/>
      <w:lvlJc w:val="left"/>
      <w:pPr>
        <w:ind w:left="2140" w:hanging="238"/>
      </w:pPr>
      <w:rPr>
        <w:rFonts w:hint="default"/>
      </w:rPr>
    </w:lvl>
    <w:lvl w:ilvl="5" w:tplc="20EAF3E0">
      <w:numFmt w:val="bullet"/>
      <w:lvlText w:val="•"/>
      <w:lvlJc w:val="left"/>
      <w:pPr>
        <w:ind w:left="2570" w:hanging="238"/>
      </w:pPr>
      <w:rPr>
        <w:rFonts w:hint="default"/>
      </w:rPr>
    </w:lvl>
    <w:lvl w:ilvl="6" w:tplc="6A0A99AC">
      <w:numFmt w:val="bullet"/>
      <w:lvlText w:val="•"/>
      <w:lvlJc w:val="left"/>
      <w:pPr>
        <w:ind w:left="3000" w:hanging="238"/>
      </w:pPr>
      <w:rPr>
        <w:rFonts w:hint="default"/>
      </w:rPr>
    </w:lvl>
    <w:lvl w:ilvl="7" w:tplc="FAB0E83E">
      <w:numFmt w:val="bullet"/>
      <w:lvlText w:val="•"/>
      <w:lvlJc w:val="left"/>
      <w:pPr>
        <w:ind w:left="3430" w:hanging="238"/>
      </w:pPr>
      <w:rPr>
        <w:rFonts w:hint="default"/>
      </w:rPr>
    </w:lvl>
    <w:lvl w:ilvl="8" w:tplc="18525D44">
      <w:numFmt w:val="bullet"/>
      <w:lvlText w:val="•"/>
      <w:lvlJc w:val="left"/>
      <w:pPr>
        <w:ind w:left="3860" w:hanging="238"/>
      </w:pPr>
      <w:rPr>
        <w:rFonts w:hint="default"/>
      </w:rPr>
    </w:lvl>
  </w:abstractNum>
  <w:abstractNum w:abstractNumId="46" w15:restartNumberingAfterBreak="0">
    <w:nsid w:val="19CE37F4"/>
    <w:multiLevelType w:val="hybridMultilevel"/>
    <w:tmpl w:val="A34C3D5E"/>
    <w:lvl w:ilvl="0" w:tplc="A6F6BF92">
      <w:numFmt w:val="bullet"/>
      <w:lvlText w:val="•"/>
      <w:lvlJc w:val="left"/>
      <w:pPr>
        <w:ind w:left="417" w:hanging="238"/>
      </w:pPr>
      <w:rPr>
        <w:rFonts w:ascii="Roboto" w:eastAsia="Roboto" w:hAnsi="Roboto" w:cs="Roboto" w:hint="default"/>
        <w:b/>
        <w:bCs/>
        <w:i w:val="0"/>
        <w:iCs w:val="0"/>
        <w:color w:val="4C4D4F"/>
        <w:w w:val="100"/>
        <w:sz w:val="22"/>
        <w:szCs w:val="22"/>
      </w:rPr>
    </w:lvl>
    <w:lvl w:ilvl="1" w:tplc="C5EA1EAA">
      <w:numFmt w:val="bullet"/>
      <w:lvlText w:val="•"/>
      <w:lvlJc w:val="left"/>
      <w:pPr>
        <w:ind w:left="836" w:hanging="238"/>
      </w:pPr>
      <w:rPr>
        <w:rFonts w:hint="default"/>
      </w:rPr>
    </w:lvl>
    <w:lvl w:ilvl="2" w:tplc="B07C0220">
      <w:numFmt w:val="bullet"/>
      <w:lvlText w:val="•"/>
      <w:lvlJc w:val="left"/>
      <w:pPr>
        <w:ind w:left="1253" w:hanging="238"/>
      </w:pPr>
      <w:rPr>
        <w:rFonts w:hint="default"/>
      </w:rPr>
    </w:lvl>
    <w:lvl w:ilvl="3" w:tplc="D4962884">
      <w:numFmt w:val="bullet"/>
      <w:lvlText w:val="•"/>
      <w:lvlJc w:val="left"/>
      <w:pPr>
        <w:ind w:left="1669" w:hanging="238"/>
      </w:pPr>
      <w:rPr>
        <w:rFonts w:hint="default"/>
      </w:rPr>
    </w:lvl>
    <w:lvl w:ilvl="4" w:tplc="DD5A5BB6">
      <w:numFmt w:val="bullet"/>
      <w:lvlText w:val="•"/>
      <w:lvlJc w:val="left"/>
      <w:pPr>
        <w:ind w:left="2086" w:hanging="238"/>
      </w:pPr>
      <w:rPr>
        <w:rFonts w:hint="default"/>
      </w:rPr>
    </w:lvl>
    <w:lvl w:ilvl="5" w:tplc="DC6A8A40">
      <w:numFmt w:val="bullet"/>
      <w:lvlText w:val="•"/>
      <w:lvlJc w:val="left"/>
      <w:pPr>
        <w:ind w:left="2502" w:hanging="238"/>
      </w:pPr>
      <w:rPr>
        <w:rFonts w:hint="default"/>
      </w:rPr>
    </w:lvl>
    <w:lvl w:ilvl="6" w:tplc="2F9496E8">
      <w:numFmt w:val="bullet"/>
      <w:lvlText w:val="•"/>
      <w:lvlJc w:val="left"/>
      <w:pPr>
        <w:ind w:left="2919" w:hanging="238"/>
      </w:pPr>
      <w:rPr>
        <w:rFonts w:hint="default"/>
      </w:rPr>
    </w:lvl>
    <w:lvl w:ilvl="7" w:tplc="EA44D1D6">
      <w:numFmt w:val="bullet"/>
      <w:lvlText w:val="•"/>
      <w:lvlJc w:val="left"/>
      <w:pPr>
        <w:ind w:left="3335" w:hanging="238"/>
      </w:pPr>
      <w:rPr>
        <w:rFonts w:hint="default"/>
      </w:rPr>
    </w:lvl>
    <w:lvl w:ilvl="8" w:tplc="8E524B20">
      <w:numFmt w:val="bullet"/>
      <w:lvlText w:val="•"/>
      <w:lvlJc w:val="left"/>
      <w:pPr>
        <w:ind w:left="3752" w:hanging="238"/>
      </w:pPr>
      <w:rPr>
        <w:rFonts w:hint="default"/>
      </w:rPr>
    </w:lvl>
  </w:abstractNum>
  <w:abstractNum w:abstractNumId="47" w15:restartNumberingAfterBreak="0">
    <w:nsid w:val="1A2700EE"/>
    <w:multiLevelType w:val="hybridMultilevel"/>
    <w:tmpl w:val="C0A2BF10"/>
    <w:lvl w:ilvl="0" w:tplc="4E044468">
      <w:numFmt w:val="bullet"/>
      <w:lvlText w:val="•"/>
      <w:lvlJc w:val="left"/>
      <w:pPr>
        <w:ind w:left="417" w:hanging="238"/>
      </w:pPr>
      <w:rPr>
        <w:rFonts w:ascii="Roboto" w:eastAsia="Roboto" w:hAnsi="Roboto" w:cs="Roboto" w:hint="default"/>
        <w:b/>
        <w:bCs/>
        <w:i w:val="0"/>
        <w:iCs w:val="0"/>
        <w:color w:val="4C4D4F"/>
        <w:w w:val="100"/>
        <w:sz w:val="22"/>
        <w:szCs w:val="22"/>
      </w:rPr>
    </w:lvl>
    <w:lvl w:ilvl="1" w:tplc="CA0000D2">
      <w:numFmt w:val="bullet"/>
      <w:lvlText w:val="•"/>
      <w:lvlJc w:val="left"/>
      <w:pPr>
        <w:ind w:left="836" w:hanging="238"/>
      </w:pPr>
      <w:rPr>
        <w:rFonts w:hint="default"/>
      </w:rPr>
    </w:lvl>
    <w:lvl w:ilvl="2" w:tplc="C0C4A866">
      <w:numFmt w:val="bullet"/>
      <w:lvlText w:val="•"/>
      <w:lvlJc w:val="left"/>
      <w:pPr>
        <w:ind w:left="1253" w:hanging="238"/>
      </w:pPr>
      <w:rPr>
        <w:rFonts w:hint="default"/>
      </w:rPr>
    </w:lvl>
    <w:lvl w:ilvl="3" w:tplc="F696763E">
      <w:numFmt w:val="bullet"/>
      <w:lvlText w:val="•"/>
      <w:lvlJc w:val="left"/>
      <w:pPr>
        <w:ind w:left="1669" w:hanging="238"/>
      </w:pPr>
      <w:rPr>
        <w:rFonts w:hint="default"/>
      </w:rPr>
    </w:lvl>
    <w:lvl w:ilvl="4" w:tplc="CACA2C24">
      <w:numFmt w:val="bullet"/>
      <w:lvlText w:val="•"/>
      <w:lvlJc w:val="left"/>
      <w:pPr>
        <w:ind w:left="2086" w:hanging="238"/>
      </w:pPr>
      <w:rPr>
        <w:rFonts w:hint="default"/>
      </w:rPr>
    </w:lvl>
    <w:lvl w:ilvl="5" w:tplc="DF2674D6">
      <w:numFmt w:val="bullet"/>
      <w:lvlText w:val="•"/>
      <w:lvlJc w:val="left"/>
      <w:pPr>
        <w:ind w:left="2503" w:hanging="238"/>
      </w:pPr>
      <w:rPr>
        <w:rFonts w:hint="default"/>
      </w:rPr>
    </w:lvl>
    <w:lvl w:ilvl="6" w:tplc="B0346446">
      <w:numFmt w:val="bullet"/>
      <w:lvlText w:val="•"/>
      <w:lvlJc w:val="left"/>
      <w:pPr>
        <w:ind w:left="2919" w:hanging="238"/>
      </w:pPr>
      <w:rPr>
        <w:rFonts w:hint="default"/>
      </w:rPr>
    </w:lvl>
    <w:lvl w:ilvl="7" w:tplc="3288E69A">
      <w:numFmt w:val="bullet"/>
      <w:lvlText w:val="•"/>
      <w:lvlJc w:val="left"/>
      <w:pPr>
        <w:ind w:left="3336" w:hanging="238"/>
      </w:pPr>
      <w:rPr>
        <w:rFonts w:hint="default"/>
      </w:rPr>
    </w:lvl>
    <w:lvl w:ilvl="8" w:tplc="56A21072">
      <w:numFmt w:val="bullet"/>
      <w:lvlText w:val="•"/>
      <w:lvlJc w:val="left"/>
      <w:pPr>
        <w:ind w:left="3752" w:hanging="238"/>
      </w:pPr>
      <w:rPr>
        <w:rFonts w:hint="default"/>
      </w:rPr>
    </w:lvl>
  </w:abstractNum>
  <w:abstractNum w:abstractNumId="48" w15:restartNumberingAfterBreak="0">
    <w:nsid w:val="1A5D1DB3"/>
    <w:multiLevelType w:val="hybridMultilevel"/>
    <w:tmpl w:val="43768A3C"/>
    <w:lvl w:ilvl="0" w:tplc="9F7E191C">
      <w:numFmt w:val="bullet"/>
      <w:lvlText w:val="•"/>
      <w:lvlJc w:val="left"/>
      <w:pPr>
        <w:ind w:left="417" w:hanging="238"/>
      </w:pPr>
      <w:rPr>
        <w:rFonts w:ascii="Roboto" w:eastAsia="Roboto" w:hAnsi="Roboto" w:cs="Roboto" w:hint="default"/>
        <w:b/>
        <w:bCs/>
        <w:i w:val="0"/>
        <w:iCs w:val="0"/>
        <w:color w:val="4C4D4F"/>
        <w:w w:val="100"/>
        <w:sz w:val="22"/>
        <w:szCs w:val="22"/>
      </w:rPr>
    </w:lvl>
    <w:lvl w:ilvl="1" w:tplc="971EF9B0">
      <w:numFmt w:val="bullet"/>
      <w:lvlText w:val="•"/>
      <w:lvlJc w:val="left"/>
      <w:pPr>
        <w:ind w:left="872" w:hanging="238"/>
      </w:pPr>
      <w:rPr>
        <w:rFonts w:hint="default"/>
      </w:rPr>
    </w:lvl>
    <w:lvl w:ilvl="2" w:tplc="75E2FA70">
      <w:numFmt w:val="bullet"/>
      <w:lvlText w:val="•"/>
      <w:lvlJc w:val="left"/>
      <w:pPr>
        <w:ind w:left="1325" w:hanging="238"/>
      </w:pPr>
      <w:rPr>
        <w:rFonts w:hint="default"/>
      </w:rPr>
    </w:lvl>
    <w:lvl w:ilvl="3" w:tplc="2702BF2A">
      <w:numFmt w:val="bullet"/>
      <w:lvlText w:val="•"/>
      <w:lvlJc w:val="left"/>
      <w:pPr>
        <w:ind w:left="1777" w:hanging="238"/>
      </w:pPr>
      <w:rPr>
        <w:rFonts w:hint="default"/>
      </w:rPr>
    </w:lvl>
    <w:lvl w:ilvl="4" w:tplc="1EFAD11A">
      <w:numFmt w:val="bullet"/>
      <w:lvlText w:val="•"/>
      <w:lvlJc w:val="left"/>
      <w:pPr>
        <w:ind w:left="2230" w:hanging="238"/>
      </w:pPr>
      <w:rPr>
        <w:rFonts w:hint="default"/>
      </w:rPr>
    </w:lvl>
    <w:lvl w:ilvl="5" w:tplc="6450B554">
      <w:numFmt w:val="bullet"/>
      <w:lvlText w:val="•"/>
      <w:lvlJc w:val="left"/>
      <w:pPr>
        <w:ind w:left="2682" w:hanging="238"/>
      </w:pPr>
      <w:rPr>
        <w:rFonts w:hint="default"/>
      </w:rPr>
    </w:lvl>
    <w:lvl w:ilvl="6" w:tplc="D34C9816">
      <w:numFmt w:val="bullet"/>
      <w:lvlText w:val="•"/>
      <w:lvlJc w:val="left"/>
      <w:pPr>
        <w:ind w:left="3135" w:hanging="238"/>
      </w:pPr>
      <w:rPr>
        <w:rFonts w:hint="default"/>
      </w:rPr>
    </w:lvl>
    <w:lvl w:ilvl="7" w:tplc="1004E478">
      <w:numFmt w:val="bullet"/>
      <w:lvlText w:val="•"/>
      <w:lvlJc w:val="left"/>
      <w:pPr>
        <w:ind w:left="3587" w:hanging="238"/>
      </w:pPr>
      <w:rPr>
        <w:rFonts w:hint="default"/>
      </w:rPr>
    </w:lvl>
    <w:lvl w:ilvl="8" w:tplc="4DE47F10">
      <w:numFmt w:val="bullet"/>
      <w:lvlText w:val="•"/>
      <w:lvlJc w:val="left"/>
      <w:pPr>
        <w:ind w:left="4040" w:hanging="238"/>
      </w:pPr>
      <w:rPr>
        <w:rFonts w:hint="default"/>
      </w:rPr>
    </w:lvl>
  </w:abstractNum>
  <w:abstractNum w:abstractNumId="49" w15:restartNumberingAfterBreak="0">
    <w:nsid w:val="1B70557F"/>
    <w:multiLevelType w:val="hybridMultilevel"/>
    <w:tmpl w:val="7EE46D28"/>
    <w:lvl w:ilvl="0" w:tplc="021E758A">
      <w:numFmt w:val="bullet"/>
      <w:lvlText w:val="•"/>
      <w:lvlJc w:val="left"/>
      <w:pPr>
        <w:ind w:left="415" w:hanging="238"/>
      </w:pPr>
      <w:rPr>
        <w:rFonts w:ascii="Roboto" w:eastAsia="Roboto" w:hAnsi="Roboto" w:cs="Roboto" w:hint="default"/>
        <w:b/>
        <w:bCs/>
        <w:i w:val="0"/>
        <w:iCs w:val="0"/>
        <w:color w:val="4C4D4F"/>
        <w:w w:val="100"/>
        <w:sz w:val="22"/>
        <w:szCs w:val="22"/>
      </w:rPr>
    </w:lvl>
    <w:lvl w:ilvl="1" w:tplc="B058D3E2">
      <w:numFmt w:val="bullet"/>
      <w:lvlText w:val="•"/>
      <w:lvlJc w:val="left"/>
      <w:pPr>
        <w:ind w:left="856" w:hanging="238"/>
      </w:pPr>
      <w:rPr>
        <w:rFonts w:hint="default"/>
      </w:rPr>
    </w:lvl>
    <w:lvl w:ilvl="2" w:tplc="3698BAA8">
      <w:numFmt w:val="bullet"/>
      <w:lvlText w:val="•"/>
      <w:lvlJc w:val="left"/>
      <w:pPr>
        <w:ind w:left="1292" w:hanging="238"/>
      </w:pPr>
      <w:rPr>
        <w:rFonts w:hint="default"/>
      </w:rPr>
    </w:lvl>
    <w:lvl w:ilvl="3" w:tplc="4E58D9E4">
      <w:numFmt w:val="bullet"/>
      <w:lvlText w:val="•"/>
      <w:lvlJc w:val="left"/>
      <w:pPr>
        <w:ind w:left="1728" w:hanging="238"/>
      </w:pPr>
      <w:rPr>
        <w:rFonts w:hint="default"/>
      </w:rPr>
    </w:lvl>
    <w:lvl w:ilvl="4" w:tplc="902EB456">
      <w:numFmt w:val="bullet"/>
      <w:lvlText w:val="•"/>
      <w:lvlJc w:val="left"/>
      <w:pPr>
        <w:ind w:left="2164" w:hanging="238"/>
      </w:pPr>
      <w:rPr>
        <w:rFonts w:hint="default"/>
      </w:rPr>
    </w:lvl>
    <w:lvl w:ilvl="5" w:tplc="E7B4AA94">
      <w:numFmt w:val="bullet"/>
      <w:lvlText w:val="•"/>
      <w:lvlJc w:val="left"/>
      <w:pPr>
        <w:ind w:left="2600" w:hanging="238"/>
      </w:pPr>
      <w:rPr>
        <w:rFonts w:hint="default"/>
      </w:rPr>
    </w:lvl>
    <w:lvl w:ilvl="6" w:tplc="895025C4">
      <w:numFmt w:val="bullet"/>
      <w:lvlText w:val="•"/>
      <w:lvlJc w:val="left"/>
      <w:pPr>
        <w:ind w:left="3036" w:hanging="238"/>
      </w:pPr>
      <w:rPr>
        <w:rFonts w:hint="default"/>
      </w:rPr>
    </w:lvl>
    <w:lvl w:ilvl="7" w:tplc="379A7E22">
      <w:numFmt w:val="bullet"/>
      <w:lvlText w:val="•"/>
      <w:lvlJc w:val="left"/>
      <w:pPr>
        <w:ind w:left="3472" w:hanging="238"/>
      </w:pPr>
      <w:rPr>
        <w:rFonts w:hint="default"/>
      </w:rPr>
    </w:lvl>
    <w:lvl w:ilvl="8" w:tplc="780AA5F0">
      <w:numFmt w:val="bullet"/>
      <w:lvlText w:val="•"/>
      <w:lvlJc w:val="left"/>
      <w:pPr>
        <w:ind w:left="3908" w:hanging="238"/>
      </w:pPr>
      <w:rPr>
        <w:rFonts w:hint="default"/>
      </w:rPr>
    </w:lvl>
  </w:abstractNum>
  <w:abstractNum w:abstractNumId="50" w15:restartNumberingAfterBreak="0">
    <w:nsid w:val="1B885FEB"/>
    <w:multiLevelType w:val="hybridMultilevel"/>
    <w:tmpl w:val="18B4F14E"/>
    <w:lvl w:ilvl="0" w:tplc="FF20FAAC">
      <w:numFmt w:val="bullet"/>
      <w:lvlText w:val="•"/>
      <w:lvlJc w:val="left"/>
      <w:pPr>
        <w:ind w:left="417" w:hanging="238"/>
      </w:pPr>
      <w:rPr>
        <w:rFonts w:ascii="Roboto" w:eastAsia="Roboto" w:hAnsi="Roboto" w:cs="Roboto" w:hint="default"/>
        <w:b/>
        <w:bCs/>
        <w:i w:val="0"/>
        <w:iCs w:val="0"/>
        <w:color w:val="4C4D4F"/>
        <w:w w:val="100"/>
        <w:sz w:val="22"/>
        <w:szCs w:val="22"/>
      </w:rPr>
    </w:lvl>
    <w:lvl w:ilvl="1" w:tplc="1BFA8B16">
      <w:numFmt w:val="bullet"/>
      <w:lvlText w:val="•"/>
      <w:lvlJc w:val="left"/>
      <w:pPr>
        <w:ind w:left="859" w:hanging="238"/>
      </w:pPr>
      <w:rPr>
        <w:rFonts w:hint="default"/>
      </w:rPr>
    </w:lvl>
    <w:lvl w:ilvl="2" w:tplc="5298F712">
      <w:numFmt w:val="bullet"/>
      <w:lvlText w:val="•"/>
      <w:lvlJc w:val="left"/>
      <w:pPr>
        <w:ind w:left="1298" w:hanging="238"/>
      </w:pPr>
      <w:rPr>
        <w:rFonts w:hint="default"/>
      </w:rPr>
    </w:lvl>
    <w:lvl w:ilvl="3" w:tplc="1CE4A7EC">
      <w:numFmt w:val="bullet"/>
      <w:lvlText w:val="•"/>
      <w:lvlJc w:val="left"/>
      <w:pPr>
        <w:ind w:left="1737" w:hanging="238"/>
      </w:pPr>
      <w:rPr>
        <w:rFonts w:hint="default"/>
      </w:rPr>
    </w:lvl>
    <w:lvl w:ilvl="4" w:tplc="866EBB3A">
      <w:numFmt w:val="bullet"/>
      <w:lvlText w:val="•"/>
      <w:lvlJc w:val="left"/>
      <w:pPr>
        <w:ind w:left="2176" w:hanging="238"/>
      </w:pPr>
      <w:rPr>
        <w:rFonts w:hint="default"/>
      </w:rPr>
    </w:lvl>
    <w:lvl w:ilvl="5" w:tplc="55FAA8A6">
      <w:numFmt w:val="bullet"/>
      <w:lvlText w:val="•"/>
      <w:lvlJc w:val="left"/>
      <w:pPr>
        <w:ind w:left="2615" w:hanging="238"/>
      </w:pPr>
      <w:rPr>
        <w:rFonts w:hint="default"/>
      </w:rPr>
    </w:lvl>
    <w:lvl w:ilvl="6" w:tplc="8460C1D4">
      <w:numFmt w:val="bullet"/>
      <w:lvlText w:val="•"/>
      <w:lvlJc w:val="left"/>
      <w:pPr>
        <w:ind w:left="3054" w:hanging="238"/>
      </w:pPr>
      <w:rPr>
        <w:rFonts w:hint="default"/>
      </w:rPr>
    </w:lvl>
    <w:lvl w:ilvl="7" w:tplc="804C4C6A">
      <w:numFmt w:val="bullet"/>
      <w:lvlText w:val="•"/>
      <w:lvlJc w:val="left"/>
      <w:pPr>
        <w:ind w:left="3493" w:hanging="238"/>
      </w:pPr>
      <w:rPr>
        <w:rFonts w:hint="default"/>
      </w:rPr>
    </w:lvl>
    <w:lvl w:ilvl="8" w:tplc="EA485DFE">
      <w:numFmt w:val="bullet"/>
      <w:lvlText w:val="•"/>
      <w:lvlJc w:val="left"/>
      <w:pPr>
        <w:ind w:left="3932" w:hanging="238"/>
      </w:pPr>
      <w:rPr>
        <w:rFonts w:hint="default"/>
      </w:rPr>
    </w:lvl>
  </w:abstractNum>
  <w:abstractNum w:abstractNumId="51" w15:restartNumberingAfterBreak="0">
    <w:nsid w:val="1B8B6571"/>
    <w:multiLevelType w:val="hybridMultilevel"/>
    <w:tmpl w:val="BB400EC2"/>
    <w:lvl w:ilvl="0" w:tplc="9AFC34F0">
      <w:numFmt w:val="bullet"/>
      <w:lvlText w:val="•"/>
      <w:lvlJc w:val="left"/>
      <w:pPr>
        <w:ind w:left="778" w:hanging="238"/>
      </w:pPr>
      <w:rPr>
        <w:rFonts w:ascii="Roboto" w:eastAsia="Roboto" w:hAnsi="Roboto" w:cs="Roboto" w:hint="default"/>
        <w:b/>
        <w:bCs/>
        <w:i w:val="0"/>
        <w:iCs w:val="0"/>
        <w:color w:val="4C4D4F"/>
        <w:w w:val="100"/>
        <w:sz w:val="22"/>
        <w:szCs w:val="22"/>
      </w:rPr>
    </w:lvl>
    <w:lvl w:ilvl="1" w:tplc="467A4122">
      <w:numFmt w:val="bullet"/>
      <w:lvlText w:val="•"/>
      <w:lvlJc w:val="left"/>
      <w:pPr>
        <w:ind w:left="1250" w:hanging="238"/>
      </w:pPr>
      <w:rPr>
        <w:rFonts w:hint="default"/>
      </w:rPr>
    </w:lvl>
    <w:lvl w:ilvl="2" w:tplc="38A21AB8">
      <w:numFmt w:val="bullet"/>
      <w:lvlText w:val="•"/>
      <w:lvlJc w:val="left"/>
      <w:pPr>
        <w:ind w:left="1721" w:hanging="238"/>
      </w:pPr>
      <w:rPr>
        <w:rFonts w:hint="default"/>
      </w:rPr>
    </w:lvl>
    <w:lvl w:ilvl="3" w:tplc="65F4D82E">
      <w:numFmt w:val="bullet"/>
      <w:lvlText w:val="•"/>
      <w:lvlJc w:val="left"/>
      <w:pPr>
        <w:ind w:left="2191" w:hanging="238"/>
      </w:pPr>
      <w:rPr>
        <w:rFonts w:hint="default"/>
      </w:rPr>
    </w:lvl>
    <w:lvl w:ilvl="4" w:tplc="EFF4FFE0">
      <w:numFmt w:val="bullet"/>
      <w:lvlText w:val="•"/>
      <w:lvlJc w:val="left"/>
      <w:pPr>
        <w:ind w:left="2662" w:hanging="238"/>
      </w:pPr>
      <w:rPr>
        <w:rFonts w:hint="default"/>
      </w:rPr>
    </w:lvl>
    <w:lvl w:ilvl="5" w:tplc="C0C040FE">
      <w:numFmt w:val="bullet"/>
      <w:lvlText w:val="•"/>
      <w:lvlJc w:val="left"/>
      <w:pPr>
        <w:ind w:left="3132" w:hanging="238"/>
      </w:pPr>
      <w:rPr>
        <w:rFonts w:hint="default"/>
      </w:rPr>
    </w:lvl>
    <w:lvl w:ilvl="6" w:tplc="CF62903E">
      <w:numFmt w:val="bullet"/>
      <w:lvlText w:val="•"/>
      <w:lvlJc w:val="left"/>
      <w:pPr>
        <w:ind w:left="3603" w:hanging="238"/>
      </w:pPr>
      <w:rPr>
        <w:rFonts w:hint="default"/>
      </w:rPr>
    </w:lvl>
    <w:lvl w:ilvl="7" w:tplc="26BC7AEA">
      <w:numFmt w:val="bullet"/>
      <w:lvlText w:val="•"/>
      <w:lvlJc w:val="left"/>
      <w:pPr>
        <w:ind w:left="4073" w:hanging="238"/>
      </w:pPr>
      <w:rPr>
        <w:rFonts w:hint="default"/>
      </w:rPr>
    </w:lvl>
    <w:lvl w:ilvl="8" w:tplc="03D66BC8">
      <w:numFmt w:val="bullet"/>
      <w:lvlText w:val="•"/>
      <w:lvlJc w:val="left"/>
      <w:pPr>
        <w:ind w:left="4544" w:hanging="238"/>
      </w:pPr>
      <w:rPr>
        <w:rFonts w:hint="default"/>
      </w:rPr>
    </w:lvl>
  </w:abstractNum>
  <w:abstractNum w:abstractNumId="52" w15:restartNumberingAfterBreak="0">
    <w:nsid w:val="1C79099A"/>
    <w:multiLevelType w:val="hybridMultilevel"/>
    <w:tmpl w:val="F15AC200"/>
    <w:lvl w:ilvl="0" w:tplc="28464C8C">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2A8E1908">
      <w:numFmt w:val="bullet"/>
      <w:lvlText w:val="•"/>
      <w:lvlJc w:val="left"/>
      <w:pPr>
        <w:ind w:left="1780" w:hanging="360"/>
      </w:pPr>
      <w:rPr>
        <w:rFonts w:hint="default"/>
      </w:rPr>
    </w:lvl>
    <w:lvl w:ilvl="2" w:tplc="8BBE9D14">
      <w:numFmt w:val="bullet"/>
      <w:lvlText w:val="•"/>
      <w:lvlJc w:val="left"/>
      <w:pPr>
        <w:ind w:left="2880" w:hanging="360"/>
      </w:pPr>
      <w:rPr>
        <w:rFonts w:hint="default"/>
      </w:rPr>
    </w:lvl>
    <w:lvl w:ilvl="3" w:tplc="B6940424">
      <w:numFmt w:val="bullet"/>
      <w:lvlText w:val="•"/>
      <w:lvlJc w:val="left"/>
      <w:pPr>
        <w:ind w:left="3980" w:hanging="360"/>
      </w:pPr>
      <w:rPr>
        <w:rFonts w:hint="default"/>
      </w:rPr>
    </w:lvl>
    <w:lvl w:ilvl="4" w:tplc="259C1BD2">
      <w:numFmt w:val="bullet"/>
      <w:lvlText w:val="•"/>
      <w:lvlJc w:val="left"/>
      <w:pPr>
        <w:ind w:left="5080" w:hanging="360"/>
      </w:pPr>
      <w:rPr>
        <w:rFonts w:hint="default"/>
      </w:rPr>
    </w:lvl>
    <w:lvl w:ilvl="5" w:tplc="D02E35C4">
      <w:numFmt w:val="bullet"/>
      <w:lvlText w:val="•"/>
      <w:lvlJc w:val="left"/>
      <w:pPr>
        <w:ind w:left="6180" w:hanging="360"/>
      </w:pPr>
      <w:rPr>
        <w:rFonts w:hint="default"/>
      </w:rPr>
    </w:lvl>
    <w:lvl w:ilvl="6" w:tplc="0F0C9E66">
      <w:numFmt w:val="bullet"/>
      <w:lvlText w:val="•"/>
      <w:lvlJc w:val="left"/>
      <w:pPr>
        <w:ind w:left="7280" w:hanging="360"/>
      </w:pPr>
      <w:rPr>
        <w:rFonts w:hint="default"/>
      </w:rPr>
    </w:lvl>
    <w:lvl w:ilvl="7" w:tplc="3E5E1690">
      <w:numFmt w:val="bullet"/>
      <w:lvlText w:val="•"/>
      <w:lvlJc w:val="left"/>
      <w:pPr>
        <w:ind w:left="8380" w:hanging="360"/>
      </w:pPr>
      <w:rPr>
        <w:rFonts w:hint="default"/>
      </w:rPr>
    </w:lvl>
    <w:lvl w:ilvl="8" w:tplc="19C63E58">
      <w:numFmt w:val="bullet"/>
      <w:lvlText w:val="•"/>
      <w:lvlJc w:val="left"/>
      <w:pPr>
        <w:ind w:left="9480" w:hanging="360"/>
      </w:pPr>
      <w:rPr>
        <w:rFonts w:hint="default"/>
      </w:rPr>
    </w:lvl>
  </w:abstractNum>
  <w:abstractNum w:abstractNumId="53" w15:restartNumberingAfterBreak="0">
    <w:nsid w:val="1CAA69E5"/>
    <w:multiLevelType w:val="hybridMultilevel"/>
    <w:tmpl w:val="89B2E302"/>
    <w:lvl w:ilvl="0" w:tplc="5C1AA880">
      <w:start w:val="1"/>
      <w:numFmt w:val="decimal"/>
      <w:lvlText w:val="%1."/>
      <w:lvlJc w:val="left"/>
      <w:pPr>
        <w:ind w:left="659" w:hanging="360"/>
        <w:jc w:val="left"/>
      </w:pPr>
      <w:rPr>
        <w:rFonts w:ascii="Roboto Light" w:eastAsia="Roboto Light" w:hAnsi="Roboto Light" w:cs="Roboto Light" w:hint="default"/>
        <w:b w:val="0"/>
        <w:bCs w:val="0"/>
        <w:i w:val="0"/>
        <w:iCs w:val="0"/>
        <w:color w:val="252525"/>
        <w:spacing w:val="-1"/>
        <w:w w:val="101"/>
        <w:sz w:val="19"/>
        <w:szCs w:val="19"/>
      </w:rPr>
    </w:lvl>
    <w:lvl w:ilvl="1" w:tplc="DBF24AFA">
      <w:numFmt w:val="bullet"/>
      <w:lvlText w:val="•"/>
      <w:lvlJc w:val="left"/>
      <w:pPr>
        <w:ind w:left="1762" w:hanging="360"/>
      </w:pPr>
      <w:rPr>
        <w:rFonts w:hint="default"/>
      </w:rPr>
    </w:lvl>
    <w:lvl w:ilvl="2" w:tplc="D1901A08">
      <w:numFmt w:val="bullet"/>
      <w:lvlText w:val="•"/>
      <w:lvlJc w:val="left"/>
      <w:pPr>
        <w:ind w:left="2864" w:hanging="360"/>
      </w:pPr>
      <w:rPr>
        <w:rFonts w:hint="default"/>
      </w:rPr>
    </w:lvl>
    <w:lvl w:ilvl="3" w:tplc="2062BA80">
      <w:numFmt w:val="bullet"/>
      <w:lvlText w:val="•"/>
      <w:lvlJc w:val="left"/>
      <w:pPr>
        <w:ind w:left="3966" w:hanging="360"/>
      </w:pPr>
      <w:rPr>
        <w:rFonts w:hint="default"/>
      </w:rPr>
    </w:lvl>
    <w:lvl w:ilvl="4" w:tplc="70528DBC">
      <w:numFmt w:val="bullet"/>
      <w:lvlText w:val="•"/>
      <w:lvlJc w:val="left"/>
      <w:pPr>
        <w:ind w:left="5068" w:hanging="360"/>
      </w:pPr>
      <w:rPr>
        <w:rFonts w:hint="default"/>
      </w:rPr>
    </w:lvl>
    <w:lvl w:ilvl="5" w:tplc="FAE2410A">
      <w:numFmt w:val="bullet"/>
      <w:lvlText w:val="•"/>
      <w:lvlJc w:val="left"/>
      <w:pPr>
        <w:ind w:left="6170" w:hanging="360"/>
      </w:pPr>
      <w:rPr>
        <w:rFonts w:hint="default"/>
      </w:rPr>
    </w:lvl>
    <w:lvl w:ilvl="6" w:tplc="9BF8F790">
      <w:numFmt w:val="bullet"/>
      <w:lvlText w:val="•"/>
      <w:lvlJc w:val="left"/>
      <w:pPr>
        <w:ind w:left="7272" w:hanging="360"/>
      </w:pPr>
      <w:rPr>
        <w:rFonts w:hint="default"/>
      </w:rPr>
    </w:lvl>
    <w:lvl w:ilvl="7" w:tplc="F8D8328E">
      <w:numFmt w:val="bullet"/>
      <w:lvlText w:val="•"/>
      <w:lvlJc w:val="left"/>
      <w:pPr>
        <w:ind w:left="8374" w:hanging="360"/>
      </w:pPr>
      <w:rPr>
        <w:rFonts w:hint="default"/>
      </w:rPr>
    </w:lvl>
    <w:lvl w:ilvl="8" w:tplc="E29E8146">
      <w:numFmt w:val="bullet"/>
      <w:lvlText w:val="•"/>
      <w:lvlJc w:val="left"/>
      <w:pPr>
        <w:ind w:left="9476" w:hanging="360"/>
      </w:pPr>
      <w:rPr>
        <w:rFonts w:hint="default"/>
      </w:rPr>
    </w:lvl>
  </w:abstractNum>
  <w:abstractNum w:abstractNumId="54" w15:restartNumberingAfterBreak="0">
    <w:nsid w:val="1CE81D24"/>
    <w:multiLevelType w:val="hybridMultilevel"/>
    <w:tmpl w:val="4F48FA66"/>
    <w:lvl w:ilvl="0" w:tplc="BBA2E32E">
      <w:numFmt w:val="bullet"/>
      <w:lvlText w:val="•"/>
      <w:lvlJc w:val="left"/>
      <w:pPr>
        <w:ind w:left="1677" w:hanging="238"/>
      </w:pPr>
      <w:rPr>
        <w:rFonts w:ascii="Roboto" w:eastAsia="Roboto" w:hAnsi="Roboto" w:cs="Roboto" w:hint="default"/>
        <w:b/>
        <w:bCs/>
        <w:i w:val="0"/>
        <w:iCs w:val="0"/>
        <w:color w:val="4C4D4F"/>
        <w:w w:val="100"/>
        <w:sz w:val="22"/>
        <w:szCs w:val="22"/>
      </w:rPr>
    </w:lvl>
    <w:lvl w:ilvl="1" w:tplc="EF10C358">
      <w:numFmt w:val="bullet"/>
      <w:lvlText w:val="•"/>
      <w:lvlJc w:val="left"/>
      <w:pPr>
        <w:ind w:left="2610" w:hanging="238"/>
      </w:pPr>
      <w:rPr>
        <w:rFonts w:hint="default"/>
      </w:rPr>
    </w:lvl>
    <w:lvl w:ilvl="2" w:tplc="7EF86384">
      <w:numFmt w:val="bullet"/>
      <w:lvlText w:val="•"/>
      <w:lvlJc w:val="left"/>
      <w:pPr>
        <w:ind w:left="3540" w:hanging="238"/>
      </w:pPr>
      <w:rPr>
        <w:rFonts w:hint="default"/>
      </w:rPr>
    </w:lvl>
    <w:lvl w:ilvl="3" w:tplc="1892D6EE">
      <w:numFmt w:val="bullet"/>
      <w:lvlText w:val="•"/>
      <w:lvlJc w:val="left"/>
      <w:pPr>
        <w:ind w:left="4470" w:hanging="238"/>
      </w:pPr>
      <w:rPr>
        <w:rFonts w:hint="default"/>
      </w:rPr>
    </w:lvl>
    <w:lvl w:ilvl="4" w:tplc="29A2B1E4">
      <w:numFmt w:val="bullet"/>
      <w:lvlText w:val="•"/>
      <w:lvlJc w:val="left"/>
      <w:pPr>
        <w:ind w:left="5400" w:hanging="238"/>
      </w:pPr>
      <w:rPr>
        <w:rFonts w:hint="default"/>
      </w:rPr>
    </w:lvl>
    <w:lvl w:ilvl="5" w:tplc="F0D6FC10">
      <w:numFmt w:val="bullet"/>
      <w:lvlText w:val="•"/>
      <w:lvlJc w:val="left"/>
      <w:pPr>
        <w:ind w:left="6330" w:hanging="238"/>
      </w:pPr>
      <w:rPr>
        <w:rFonts w:hint="default"/>
      </w:rPr>
    </w:lvl>
    <w:lvl w:ilvl="6" w:tplc="B50898C6">
      <w:numFmt w:val="bullet"/>
      <w:lvlText w:val="•"/>
      <w:lvlJc w:val="left"/>
      <w:pPr>
        <w:ind w:left="7260" w:hanging="238"/>
      </w:pPr>
      <w:rPr>
        <w:rFonts w:hint="default"/>
      </w:rPr>
    </w:lvl>
    <w:lvl w:ilvl="7" w:tplc="511C1F16">
      <w:numFmt w:val="bullet"/>
      <w:lvlText w:val="•"/>
      <w:lvlJc w:val="left"/>
      <w:pPr>
        <w:ind w:left="8190" w:hanging="238"/>
      </w:pPr>
      <w:rPr>
        <w:rFonts w:hint="default"/>
      </w:rPr>
    </w:lvl>
    <w:lvl w:ilvl="8" w:tplc="16704F94">
      <w:numFmt w:val="bullet"/>
      <w:lvlText w:val="•"/>
      <w:lvlJc w:val="left"/>
      <w:pPr>
        <w:ind w:left="9120" w:hanging="238"/>
      </w:pPr>
      <w:rPr>
        <w:rFonts w:hint="default"/>
      </w:rPr>
    </w:lvl>
  </w:abstractNum>
  <w:abstractNum w:abstractNumId="55" w15:restartNumberingAfterBreak="0">
    <w:nsid w:val="1CEF3865"/>
    <w:multiLevelType w:val="hybridMultilevel"/>
    <w:tmpl w:val="518A7EF0"/>
    <w:lvl w:ilvl="0" w:tplc="241E1140">
      <w:numFmt w:val="bullet"/>
      <w:lvlText w:val="•"/>
      <w:lvlJc w:val="left"/>
      <w:pPr>
        <w:ind w:left="1497" w:hanging="238"/>
      </w:pPr>
      <w:rPr>
        <w:rFonts w:ascii="Roboto" w:eastAsia="Roboto" w:hAnsi="Roboto" w:cs="Roboto" w:hint="default"/>
        <w:b/>
        <w:bCs/>
        <w:i w:val="0"/>
        <w:iCs w:val="0"/>
        <w:color w:val="4C4D4F"/>
        <w:w w:val="100"/>
        <w:sz w:val="22"/>
        <w:szCs w:val="22"/>
      </w:rPr>
    </w:lvl>
    <w:lvl w:ilvl="1" w:tplc="2B96892C">
      <w:numFmt w:val="bullet"/>
      <w:lvlText w:val="•"/>
      <w:lvlJc w:val="left"/>
      <w:pPr>
        <w:ind w:left="1970" w:hanging="238"/>
      </w:pPr>
      <w:rPr>
        <w:rFonts w:hint="default"/>
      </w:rPr>
    </w:lvl>
    <w:lvl w:ilvl="2" w:tplc="DD80156C">
      <w:numFmt w:val="bullet"/>
      <w:lvlText w:val="•"/>
      <w:lvlJc w:val="left"/>
      <w:pPr>
        <w:ind w:left="2441" w:hanging="238"/>
      </w:pPr>
      <w:rPr>
        <w:rFonts w:hint="default"/>
      </w:rPr>
    </w:lvl>
    <w:lvl w:ilvl="3" w:tplc="4378E784">
      <w:numFmt w:val="bullet"/>
      <w:lvlText w:val="•"/>
      <w:lvlJc w:val="left"/>
      <w:pPr>
        <w:ind w:left="2911" w:hanging="238"/>
      </w:pPr>
      <w:rPr>
        <w:rFonts w:hint="default"/>
      </w:rPr>
    </w:lvl>
    <w:lvl w:ilvl="4" w:tplc="7466EBE2">
      <w:numFmt w:val="bullet"/>
      <w:lvlText w:val="•"/>
      <w:lvlJc w:val="left"/>
      <w:pPr>
        <w:ind w:left="3382" w:hanging="238"/>
      </w:pPr>
      <w:rPr>
        <w:rFonts w:hint="default"/>
      </w:rPr>
    </w:lvl>
    <w:lvl w:ilvl="5" w:tplc="C97AC70E">
      <w:numFmt w:val="bullet"/>
      <w:lvlText w:val="•"/>
      <w:lvlJc w:val="left"/>
      <w:pPr>
        <w:ind w:left="3852" w:hanging="238"/>
      </w:pPr>
      <w:rPr>
        <w:rFonts w:hint="default"/>
      </w:rPr>
    </w:lvl>
    <w:lvl w:ilvl="6" w:tplc="EAC8BF50">
      <w:numFmt w:val="bullet"/>
      <w:lvlText w:val="•"/>
      <w:lvlJc w:val="left"/>
      <w:pPr>
        <w:ind w:left="4323" w:hanging="238"/>
      </w:pPr>
      <w:rPr>
        <w:rFonts w:hint="default"/>
      </w:rPr>
    </w:lvl>
    <w:lvl w:ilvl="7" w:tplc="15C449F4">
      <w:numFmt w:val="bullet"/>
      <w:lvlText w:val="•"/>
      <w:lvlJc w:val="left"/>
      <w:pPr>
        <w:ind w:left="4793" w:hanging="238"/>
      </w:pPr>
      <w:rPr>
        <w:rFonts w:hint="default"/>
      </w:rPr>
    </w:lvl>
    <w:lvl w:ilvl="8" w:tplc="8474F290">
      <w:numFmt w:val="bullet"/>
      <w:lvlText w:val="•"/>
      <w:lvlJc w:val="left"/>
      <w:pPr>
        <w:ind w:left="5264" w:hanging="238"/>
      </w:pPr>
      <w:rPr>
        <w:rFonts w:hint="default"/>
      </w:rPr>
    </w:lvl>
  </w:abstractNum>
  <w:abstractNum w:abstractNumId="56" w15:restartNumberingAfterBreak="0">
    <w:nsid w:val="1ED87417"/>
    <w:multiLevelType w:val="hybridMultilevel"/>
    <w:tmpl w:val="E2FEC144"/>
    <w:lvl w:ilvl="0" w:tplc="BF8298BE">
      <w:numFmt w:val="bullet"/>
      <w:lvlText w:val="•"/>
      <w:lvlJc w:val="left"/>
      <w:pPr>
        <w:ind w:left="417" w:hanging="238"/>
      </w:pPr>
      <w:rPr>
        <w:rFonts w:ascii="Roboto" w:eastAsia="Roboto" w:hAnsi="Roboto" w:cs="Roboto" w:hint="default"/>
        <w:b/>
        <w:bCs/>
        <w:i w:val="0"/>
        <w:iCs w:val="0"/>
        <w:color w:val="4C4D4F"/>
        <w:w w:val="100"/>
        <w:sz w:val="22"/>
        <w:szCs w:val="22"/>
      </w:rPr>
    </w:lvl>
    <w:lvl w:ilvl="1" w:tplc="4CFE1FE0">
      <w:numFmt w:val="bullet"/>
      <w:lvlText w:val="•"/>
      <w:lvlJc w:val="left"/>
      <w:pPr>
        <w:ind w:left="892" w:hanging="238"/>
      </w:pPr>
      <w:rPr>
        <w:rFonts w:hint="default"/>
      </w:rPr>
    </w:lvl>
    <w:lvl w:ilvl="2" w:tplc="2F0672D4">
      <w:numFmt w:val="bullet"/>
      <w:lvlText w:val="•"/>
      <w:lvlJc w:val="left"/>
      <w:pPr>
        <w:ind w:left="1364" w:hanging="238"/>
      </w:pPr>
      <w:rPr>
        <w:rFonts w:hint="default"/>
      </w:rPr>
    </w:lvl>
    <w:lvl w:ilvl="3" w:tplc="BC5A773A">
      <w:numFmt w:val="bullet"/>
      <w:lvlText w:val="•"/>
      <w:lvlJc w:val="left"/>
      <w:pPr>
        <w:ind w:left="1836" w:hanging="238"/>
      </w:pPr>
      <w:rPr>
        <w:rFonts w:hint="default"/>
      </w:rPr>
    </w:lvl>
    <w:lvl w:ilvl="4" w:tplc="90A242B8">
      <w:numFmt w:val="bullet"/>
      <w:lvlText w:val="•"/>
      <w:lvlJc w:val="left"/>
      <w:pPr>
        <w:ind w:left="2308" w:hanging="238"/>
      </w:pPr>
      <w:rPr>
        <w:rFonts w:hint="default"/>
      </w:rPr>
    </w:lvl>
    <w:lvl w:ilvl="5" w:tplc="055E5DB4">
      <w:numFmt w:val="bullet"/>
      <w:lvlText w:val="•"/>
      <w:lvlJc w:val="left"/>
      <w:pPr>
        <w:ind w:left="2780" w:hanging="238"/>
      </w:pPr>
      <w:rPr>
        <w:rFonts w:hint="default"/>
      </w:rPr>
    </w:lvl>
    <w:lvl w:ilvl="6" w:tplc="58704C90">
      <w:numFmt w:val="bullet"/>
      <w:lvlText w:val="•"/>
      <w:lvlJc w:val="left"/>
      <w:pPr>
        <w:ind w:left="3252" w:hanging="238"/>
      </w:pPr>
      <w:rPr>
        <w:rFonts w:hint="default"/>
      </w:rPr>
    </w:lvl>
    <w:lvl w:ilvl="7" w:tplc="B8DA30A6">
      <w:numFmt w:val="bullet"/>
      <w:lvlText w:val="•"/>
      <w:lvlJc w:val="left"/>
      <w:pPr>
        <w:ind w:left="3724" w:hanging="238"/>
      </w:pPr>
      <w:rPr>
        <w:rFonts w:hint="default"/>
      </w:rPr>
    </w:lvl>
    <w:lvl w:ilvl="8" w:tplc="A148DB72">
      <w:numFmt w:val="bullet"/>
      <w:lvlText w:val="•"/>
      <w:lvlJc w:val="left"/>
      <w:pPr>
        <w:ind w:left="4196" w:hanging="238"/>
      </w:pPr>
      <w:rPr>
        <w:rFonts w:hint="default"/>
      </w:rPr>
    </w:lvl>
  </w:abstractNum>
  <w:abstractNum w:abstractNumId="57" w15:restartNumberingAfterBreak="0">
    <w:nsid w:val="1EED1C03"/>
    <w:multiLevelType w:val="hybridMultilevel"/>
    <w:tmpl w:val="A8203F1E"/>
    <w:lvl w:ilvl="0" w:tplc="D7D0C77C">
      <w:numFmt w:val="bullet"/>
      <w:lvlText w:val="•"/>
      <w:lvlJc w:val="left"/>
      <w:pPr>
        <w:ind w:left="924" w:hanging="238"/>
      </w:pPr>
      <w:rPr>
        <w:rFonts w:ascii="Roboto" w:eastAsia="Roboto" w:hAnsi="Roboto" w:cs="Roboto" w:hint="default"/>
        <w:b/>
        <w:bCs/>
        <w:i w:val="0"/>
        <w:iCs w:val="0"/>
        <w:color w:val="4C4D4F"/>
        <w:w w:val="100"/>
        <w:sz w:val="22"/>
        <w:szCs w:val="22"/>
      </w:rPr>
    </w:lvl>
    <w:lvl w:ilvl="1" w:tplc="59441B66">
      <w:numFmt w:val="bullet"/>
      <w:lvlText w:val="•"/>
      <w:lvlJc w:val="left"/>
      <w:pPr>
        <w:ind w:left="1213" w:hanging="238"/>
      </w:pPr>
      <w:rPr>
        <w:rFonts w:hint="default"/>
      </w:rPr>
    </w:lvl>
    <w:lvl w:ilvl="2" w:tplc="9602417C">
      <w:numFmt w:val="bullet"/>
      <w:lvlText w:val="•"/>
      <w:lvlJc w:val="left"/>
      <w:pPr>
        <w:ind w:left="1507" w:hanging="238"/>
      </w:pPr>
      <w:rPr>
        <w:rFonts w:hint="default"/>
      </w:rPr>
    </w:lvl>
    <w:lvl w:ilvl="3" w:tplc="8916B33A">
      <w:numFmt w:val="bullet"/>
      <w:lvlText w:val="•"/>
      <w:lvlJc w:val="left"/>
      <w:pPr>
        <w:ind w:left="1801" w:hanging="238"/>
      </w:pPr>
      <w:rPr>
        <w:rFonts w:hint="default"/>
      </w:rPr>
    </w:lvl>
    <w:lvl w:ilvl="4" w:tplc="585AC57E">
      <w:numFmt w:val="bullet"/>
      <w:lvlText w:val="•"/>
      <w:lvlJc w:val="left"/>
      <w:pPr>
        <w:ind w:left="2094" w:hanging="238"/>
      </w:pPr>
      <w:rPr>
        <w:rFonts w:hint="default"/>
      </w:rPr>
    </w:lvl>
    <w:lvl w:ilvl="5" w:tplc="2FE48528">
      <w:numFmt w:val="bullet"/>
      <w:lvlText w:val="•"/>
      <w:lvlJc w:val="left"/>
      <w:pPr>
        <w:ind w:left="2388" w:hanging="238"/>
      </w:pPr>
      <w:rPr>
        <w:rFonts w:hint="default"/>
      </w:rPr>
    </w:lvl>
    <w:lvl w:ilvl="6" w:tplc="D80A7F62">
      <w:numFmt w:val="bullet"/>
      <w:lvlText w:val="•"/>
      <w:lvlJc w:val="left"/>
      <w:pPr>
        <w:ind w:left="2682" w:hanging="238"/>
      </w:pPr>
      <w:rPr>
        <w:rFonts w:hint="default"/>
      </w:rPr>
    </w:lvl>
    <w:lvl w:ilvl="7" w:tplc="66DED4E2">
      <w:numFmt w:val="bullet"/>
      <w:lvlText w:val="•"/>
      <w:lvlJc w:val="left"/>
      <w:pPr>
        <w:ind w:left="2975" w:hanging="238"/>
      </w:pPr>
      <w:rPr>
        <w:rFonts w:hint="default"/>
      </w:rPr>
    </w:lvl>
    <w:lvl w:ilvl="8" w:tplc="89A28410">
      <w:numFmt w:val="bullet"/>
      <w:lvlText w:val="•"/>
      <w:lvlJc w:val="left"/>
      <w:pPr>
        <w:ind w:left="3269" w:hanging="238"/>
      </w:pPr>
      <w:rPr>
        <w:rFonts w:hint="default"/>
      </w:rPr>
    </w:lvl>
  </w:abstractNum>
  <w:abstractNum w:abstractNumId="58" w15:restartNumberingAfterBreak="0">
    <w:nsid w:val="1EF97AAF"/>
    <w:multiLevelType w:val="hybridMultilevel"/>
    <w:tmpl w:val="CD748ED6"/>
    <w:lvl w:ilvl="0" w:tplc="2714B5E0">
      <w:numFmt w:val="bullet"/>
      <w:lvlText w:val="•"/>
      <w:lvlJc w:val="left"/>
      <w:pPr>
        <w:ind w:left="415" w:hanging="238"/>
      </w:pPr>
      <w:rPr>
        <w:rFonts w:ascii="Roboto" w:eastAsia="Roboto" w:hAnsi="Roboto" w:cs="Roboto" w:hint="default"/>
        <w:b/>
        <w:bCs/>
        <w:i w:val="0"/>
        <w:iCs w:val="0"/>
        <w:color w:val="4C4D4F"/>
        <w:w w:val="100"/>
        <w:sz w:val="22"/>
        <w:szCs w:val="22"/>
      </w:rPr>
    </w:lvl>
    <w:lvl w:ilvl="1" w:tplc="DBA4DCE0">
      <w:numFmt w:val="bullet"/>
      <w:lvlText w:val="•"/>
      <w:lvlJc w:val="left"/>
      <w:pPr>
        <w:ind w:left="881" w:hanging="238"/>
      </w:pPr>
      <w:rPr>
        <w:rFonts w:hint="default"/>
      </w:rPr>
    </w:lvl>
    <w:lvl w:ilvl="2" w:tplc="038EE102">
      <w:numFmt w:val="bullet"/>
      <w:lvlText w:val="•"/>
      <w:lvlJc w:val="left"/>
      <w:pPr>
        <w:ind w:left="1343" w:hanging="238"/>
      </w:pPr>
      <w:rPr>
        <w:rFonts w:hint="default"/>
      </w:rPr>
    </w:lvl>
    <w:lvl w:ilvl="3" w:tplc="C1CC4092">
      <w:numFmt w:val="bullet"/>
      <w:lvlText w:val="•"/>
      <w:lvlJc w:val="left"/>
      <w:pPr>
        <w:ind w:left="1804" w:hanging="238"/>
      </w:pPr>
      <w:rPr>
        <w:rFonts w:hint="default"/>
      </w:rPr>
    </w:lvl>
    <w:lvl w:ilvl="4" w:tplc="731ED79C">
      <w:numFmt w:val="bullet"/>
      <w:lvlText w:val="•"/>
      <w:lvlJc w:val="left"/>
      <w:pPr>
        <w:ind w:left="2266" w:hanging="238"/>
      </w:pPr>
      <w:rPr>
        <w:rFonts w:hint="default"/>
      </w:rPr>
    </w:lvl>
    <w:lvl w:ilvl="5" w:tplc="1C3CA888">
      <w:numFmt w:val="bullet"/>
      <w:lvlText w:val="•"/>
      <w:lvlJc w:val="left"/>
      <w:pPr>
        <w:ind w:left="2727" w:hanging="238"/>
      </w:pPr>
      <w:rPr>
        <w:rFonts w:hint="default"/>
      </w:rPr>
    </w:lvl>
    <w:lvl w:ilvl="6" w:tplc="FCC48F80">
      <w:numFmt w:val="bullet"/>
      <w:lvlText w:val="•"/>
      <w:lvlJc w:val="left"/>
      <w:pPr>
        <w:ind w:left="3189" w:hanging="238"/>
      </w:pPr>
      <w:rPr>
        <w:rFonts w:hint="default"/>
      </w:rPr>
    </w:lvl>
    <w:lvl w:ilvl="7" w:tplc="A85E97EE">
      <w:numFmt w:val="bullet"/>
      <w:lvlText w:val="•"/>
      <w:lvlJc w:val="left"/>
      <w:pPr>
        <w:ind w:left="3650" w:hanging="238"/>
      </w:pPr>
      <w:rPr>
        <w:rFonts w:hint="default"/>
      </w:rPr>
    </w:lvl>
    <w:lvl w:ilvl="8" w:tplc="2EB0A078">
      <w:numFmt w:val="bullet"/>
      <w:lvlText w:val="•"/>
      <w:lvlJc w:val="left"/>
      <w:pPr>
        <w:ind w:left="4112" w:hanging="238"/>
      </w:pPr>
      <w:rPr>
        <w:rFonts w:hint="default"/>
      </w:rPr>
    </w:lvl>
  </w:abstractNum>
  <w:abstractNum w:abstractNumId="59" w15:restartNumberingAfterBreak="0">
    <w:nsid w:val="1F64690C"/>
    <w:multiLevelType w:val="hybridMultilevel"/>
    <w:tmpl w:val="7CBC9E8E"/>
    <w:lvl w:ilvl="0" w:tplc="4588CEFC">
      <w:numFmt w:val="bullet"/>
      <w:lvlText w:val="•"/>
      <w:lvlJc w:val="left"/>
      <w:pPr>
        <w:ind w:left="381" w:hanging="238"/>
      </w:pPr>
      <w:rPr>
        <w:rFonts w:ascii="Roboto" w:eastAsia="Roboto" w:hAnsi="Roboto" w:cs="Roboto" w:hint="default"/>
        <w:b/>
        <w:bCs/>
        <w:i w:val="0"/>
        <w:iCs w:val="0"/>
        <w:color w:val="4C4D4F"/>
        <w:w w:val="100"/>
        <w:sz w:val="22"/>
        <w:szCs w:val="22"/>
      </w:rPr>
    </w:lvl>
    <w:lvl w:ilvl="1" w:tplc="4CD63BAA">
      <w:numFmt w:val="bullet"/>
      <w:lvlText w:val="•"/>
      <w:lvlJc w:val="left"/>
      <w:pPr>
        <w:ind w:left="818" w:hanging="238"/>
      </w:pPr>
      <w:rPr>
        <w:rFonts w:hint="default"/>
      </w:rPr>
    </w:lvl>
    <w:lvl w:ilvl="2" w:tplc="34FAD05A">
      <w:numFmt w:val="bullet"/>
      <w:lvlText w:val="•"/>
      <w:lvlJc w:val="left"/>
      <w:pPr>
        <w:ind w:left="1256" w:hanging="238"/>
      </w:pPr>
      <w:rPr>
        <w:rFonts w:hint="default"/>
      </w:rPr>
    </w:lvl>
    <w:lvl w:ilvl="3" w:tplc="C0DADE5E">
      <w:numFmt w:val="bullet"/>
      <w:lvlText w:val="•"/>
      <w:lvlJc w:val="left"/>
      <w:pPr>
        <w:ind w:left="1694" w:hanging="238"/>
      </w:pPr>
      <w:rPr>
        <w:rFonts w:hint="default"/>
      </w:rPr>
    </w:lvl>
    <w:lvl w:ilvl="4" w:tplc="7CB0C9CA">
      <w:numFmt w:val="bullet"/>
      <w:lvlText w:val="•"/>
      <w:lvlJc w:val="left"/>
      <w:pPr>
        <w:ind w:left="2132" w:hanging="238"/>
      </w:pPr>
      <w:rPr>
        <w:rFonts w:hint="default"/>
      </w:rPr>
    </w:lvl>
    <w:lvl w:ilvl="5" w:tplc="E6A84D36">
      <w:numFmt w:val="bullet"/>
      <w:lvlText w:val="•"/>
      <w:lvlJc w:val="left"/>
      <w:pPr>
        <w:ind w:left="2571" w:hanging="238"/>
      </w:pPr>
      <w:rPr>
        <w:rFonts w:hint="default"/>
      </w:rPr>
    </w:lvl>
    <w:lvl w:ilvl="6" w:tplc="618CB536">
      <w:numFmt w:val="bullet"/>
      <w:lvlText w:val="•"/>
      <w:lvlJc w:val="left"/>
      <w:pPr>
        <w:ind w:left="3009" w:hanging="238"/>
      </w:pPr>
      <w:rPr>
        <w:rFonts w:hint="default"/>
      </w:rPr>
    </w:lvl>
    <w:lvl w:ilvl="7" w:tplc="56FEAD64">
      <w:numFmt w:val="bullet"/>
      <w:lvlText w:val="•"/>
      <w:lvlJc w:val="left"/>
      <w:pPr>
        <w:ind w:left="3447" w:hanging="238"/>
      </w:pPr>
      <w:rPr>
        <w:rFonts w:hint="default"/>
      </w:rPr>
    </w:lvl>
    <w:lvl w:ilvl="8" w:tplc="6BE4A6EA">
      <w:numFmt w:val="bullet"/>
      <w:lvlText w:val="•"/>
      <w:lvlJc w:val="left"/>
      <w:pPr>
        <w:ind w:left="3885" w:hanging="238"/>
      </w:pPr>
      <w:rPr>
        <w:rFonts w:hint="default"/>
      </w:rPr>
    </w:lvl>
  </w:abstractNum>
  <w:abstractNum w:abstractNumId="60" w15:restartNumberingAfterBreak="0">
    <w:nsid w:val="202F5AB5"/>
    <w:multiLevelType w:val="hybridMultilevel"/>
    <w:tmpl w:val="3D80D81E"/>
    <w:lvl w:ilvl="0" w:tplc="955C87D8">
      <w:start w:val="1"/>
      <w:numFmt w:val="decimal"/>
      <w:lvlText w:val="%1."/>
      <w:lvlJc w:val="left"/>
      <w:pPr>
        <w:ind w:left="685" w:hanging="360"/>
        <w:jc w:val="left"/>
      </w:pPr>
      <w:rPr>
        <w:rFonts w:ascii="Roboto Light" w:eastAsia="Roboto Light" w:hAnsi="Roboto Light" w:cs="Roboto Light" w:hint="default"/>
        <w:b w:val="0"/>
        <w:bCs w:val="0"/>
        <w:i w:val="0"/>
        <w:iCs w:val="0"/>
        <w:color w:val="252525"/>
        <w:spacing w:val="-1"/>
        <w:w w:val="101"/>
        <w:position w:val="2"/>
        <w:sz w:val="19"/>
        <w:szCs w:val="19"/>
      </w:rPr>
    </w:lvl>
    <w:lvl w:ilvl="1" w:tplc="FB1E5840">
      <w:numFmt w:val="bullet"/>
      <w:lvlText w:val="•"/>
      <w:lvlJc w:val="left"/>
      <w:pPr>
        <w:ind w:left="1780" w:hanging="360"/>
      </w:pPr>
      <w:rPr>
        <w:rFonts w:hint="default"/>
      </w:rPr>
    </w:lvl>
    <w:lvl w:ilvl="2" w:tplc="F7F2B4B6">
      <w:numFmt w:val="bullet"/>
      <w:lvlText w:val="•"/>
      <w:lvlJc w:val="left"/>
      <w:pPr>
        <w:ind w:left="2880" w:hanging="360"/>
      </w:pPr>
      <w:rPr>
        <w:rFonts w:hint="default"/>
      </w:rPr>
    </w:lvl>
    <w:lvl w:ilvl="3" w:tplc="623854B4">
      <w:numFmt w:val="bullet"/>
      <w:lvlText w:val="•"/>
      <w:lvlJc w:val="left"/>
      <w:pPr>
        <w:ind w:left="3980" w:hanging="360"/>
      </w:pPr>
      <w:rPr>
        <w:rFonts w:hint="default"/>
      </w:rPr>
    </w:lvl>
    <w:lvl w:ilvl="4" w:tplc="1926152E">
      <w:numFmt w:val="bullet"/>
      <w:lvlText w:val="•"/>
      <w:lvlJc w:val="left"/>
      <w:pPr>
        <w:ind w:left="5080" w:hanging="360"/>
      </w:pPr>
      <w:rPr>
        <w:rFonts w:hint="default"/>
      </w:rPr>
    </w:lvl>
    <w:lvl w:ilvl="5" w:tplc="C8864222">
      <w:numFmt w:val="bullet"/>
      <w:lvlText w:val="•"/>
      <w:lvlJc w:val="left"/>
      <w:pPr>
        <w:ind w:left="6180" w:hanging="360"/>
      </w:pPr>
      <w:rPr>
        <w:rFonts w:hint="default"/>
      </w:rPr>
    </w:lvl>
    <w:lvl w:ilvl="6" w:tplc="9F66832C">
      <w:numFmt w:val="bullet"/>
      <w:lvlText w:val="•"/>
      <w:lvlJc w:val="left"/>
      <w:pPr>
        <w:ind w:left="7280" w:hanging="360"/>
      </w:pPr>
      <w:rPr>
        <w:rFonts w:hint="default"/>
      </w:rPr>
    </w:lvl>
    <w:lvl w:ilvl="7" w:tplc="A2541044">
      <w:numFmt w:val="bullet"/>
      <w:lvlText w:val="•"/>
      <w:lvlJc w:val="left"/>
      <w:pPr>
        <w:ind w:left="8380" w:hanging="360"/>
      </w:pPr>
      <w:rPr>
        <w:rFonts w:hint="default"/>
      </w:rPr>
    </w:lvl>
    <w:lvl w:ilvl="8" w:tplc="4300A652">
      <w:numFmt w:val="bullet"/>
      <w:lvlText w:val="•"/>
      <w:lvlJc w:val="left"/>
      <w:pPr>
        <w:ind w:left="9480" w:hanging="360"/>
      </w:pPr>
      <w:rPr>
        <w:rFonts w:hint="default"/>
      </w:rPr>
    </w:lvl>
  </w:abstractNum>
  <w:abstractNum w:abstractNumId="61" w15:restartNumberingAfterBreak="0">
    <w:nsid w:val="21200490"/>
    <w:multiLevelType w:val="hybridMultilevel"/>
    <w:tmpl w:val="7946177A"/>
    <w:lvl w:ilvl="0" w:tplc="E7066CB8">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6E48201E">
      <w:numFmt w:val="bullet"/>
      <w:lvlText w:val="•"/>
      <w:lvlJc w:val="left"/>
      <w:pPr>
        <w:ind w:left="1780" w:hanging="360"/>
      </w:pPr>
      <w:rPr>
        <w:rFonts w:hint="default"/>
      </w:rPr>
    </w:lvl>
    <w:lvl w:ilvl="2" w:tplc="81366CB8">
      <w:numFmt w:val="bullet"/>
      <w:lvlText w:val="•"/>
      <w:lvlJc w:val="left"/>
      <w:pPr>
        <w:ind w:left="2880" w:hanging="360"/>
      </w:pPr>
      <w:rPr>
        <w:rFonts w:hint="default"/>
      </w:rPr>
    </w:lvl>
    <w:lvl w:ilvl="3" w:tplc="4F68AD3E">
      <w:numFmt w:val="bullet"/>
      <w:lvlText w:val="•"/>
      <w:lvlJc w:val="left"/>
      <w:pPr>
        <w:ind w:left="3980" w:hanging="360"/>
      </w:pPr>
      <w:rPr>
        <w:rFonts w:hint="default"/>
      </w:rPr>
    </w:lvl>
    <w:lvl w:ilvl="4" w:tplc="AEAA472E">
      <w:numFmt w:val="bullet"/>
      <w:lvlText w:val="•"/>
      <w:lvlJc w:val="left"/>
      <w:pPr>
        <w:ind w:left="5080" w:hanging="360"/>
      </w:pPr>
      <w:rPr>
        <w:rFonts w:hint="default"/>
      </w:rPr>
    </w:lvl>
    <w:lvl w:ilvl="5" w:tplc="1CA0AB54">
      <w:numFmt w:val="bullet"/>
      <w:lvlText w:val="•"/>
      <w:lvlJc w:val="left"/>
      <w:pPr>
        <w:ind w:left="6180" w:hanging="360"/>
      </w:pPr>
      <w:rPr>
        <w:rFonts w:hint="default"/>
      </w:rPr>
    </w:lvl>
    <w:lvl w:ilvl="6" w:tplc="252C77E4">
      <w:numFmt w:val="bullet"/>
      <w:lvlText w:val="•"/>
      <w:lvlJc w:val="left"/>
      <w:pPr>
        <w:ind w:left="7280" w:hanging="360"/>
      </w:pPr>
      <w:rPr>
        <w:rFonts w:hint="default"/>
      </w:rPr>
    </w:lvl>
    <w:lvl w:ilvl="7" w:tplc="F640B124">
      <w:numFmt w:val="bullet"/>
      <w:lvlText w:val="•"/>
      <w:lvlJc w:val="left"/>
      <w:pPr>
        <w:ind w:left="8380" w:hanging="360"/>
      </w:pPr>
      <w:rPr>
        <w:rFonts w:hint="default"/>
      </w:rPr>
    </w:lvl>
    <w:lvl w:ilvl="8" w:tplc="51606234">
      <w:numFmt w:val="bullet"/>
      <w:lvlText w:val="•"/>
      <w:lvlJc w:val="left"/>
      <w:pPr>
        <w:ind w:left="9480" w:hanging="360"/>
      </w:pPr>
      <w:rPr>
        <w:rFonts w:hint="default"/>
      </w:rPr>
    </w:lvl>
  </w:abstractNum>
  <w:abstractNum w:abstractNumId="62" w15:restartNumberingAfterBreak="0">
    <w:nsid w:val="21D52F03"/>
    <w:multiLevelType w:val="hybridMultilevel"/>
    <w:tmpl w:val="6CBCC312"/>
    <w:lvl w:ilvl="0" w:tplc="145C6110">
      <w:numFmt w:val="bullet"/>
      <w:lvlText w:val="•"/>
      <w:lvlJc w:val="left"/>
      <w:pPr>
        <w:ind w:left="413" w:hanging="238"/>
      </w:pPr>
      <w:rPr>
        <w:rFonts w:ascii="Roboto" w:eastAsia="Roboto" w:hAnsi="Roboto" w:cs="Roboto" w:hint="default"/>
        <w:b/>
        <w:bCs/>
        <w:i w:val="0"/>
        <w:iCs w:val="0"/>
        <w:color w:val="4C4D4F"/>
        <w:w w:val="100"/>
        <w:sz w:val="22"/>
        <w:szCs w:val="22"/>
      </w:rPr>
    </w:lvl>
    <w:lvl w:ilvl="1" w:tplc="F612A420">
      <w:numFmt w:val="bullet"/>
      <w:lvlText w:val="•"/>
      <w:lvlJc w:val="left"/>
      <w:pPr>
        <w:ind w:left="818" w:hanging="238"/>
      </w:pPr>
      <w:rPr>
        <w:rFonts w:hint="default"/>
      </w:rPr>
    </w:lvl>
    <w:lvl w:ilvl="2" w:tplc="E028156C">
      <w:numFmt w:val="bullet"/>
      <w:lvlText w:val="•"/>
      <w:lvlJc w:val="left"/>
      <w:pPr>
        <w:ind w:left="1217" w:hanging="238"/>
      </w:pPr>
      <w:rPr>
        <w:rFonts w:hint="default"/>
      </w:rPr>
    </w:lvl>
    <w:lvl w:ilvl="3" w:tplc="38D6CB8A">
      <w:numFmt w:val="bullet"/>
      <w:lvlText w:val="•"/>
      <w:lvlJc w:val="left"/>
      <w:pPr>
        <w:ind w:left="1615" w:hanging="238"/>
      </w:pPr>
      <w:rPr>
        <w:rFonts w:hint="default"/>
      </w:rPr>
    </w:lvl>
    <w:lvl w:ilvl="4" w:tplc="E04EAFB4">
      <w:numFmt w:val="bullet"/>
      <w:lvlText w:val="•"/>
      <w:lvlJc w:val="left"/>
      <w:pPr>
        <w:ind w:left="2014" w:hanging="238"/>
      </w:pPr>
      <w:rPr>
        <w:rFonts w:hint="default"/>
      </w:rPr>
    </w:lvl>
    <w:lvl w:ilvl="5" w:tplc="06BA61BE">
      <w:numFmt w:val="bullet"/>
      <w:lvlText w:val="•"/>
      <w:lvlJc w:val="left"/>
      <w:pPr>
        <w:ind w:left="2412" w:hanging="238"/>
      </w:pPr>
      <w:rPr>
        <w:rFonts w:hint="default"/>
      </w:rPr>
    </w:lvl>
    <w:lvl w:ilvl="6" w:tplc="19A4FA22">
      <w:numFmt w:val="bullet"/>
      <w:lvlText w:val="•"/>
      <w:lvlJc w:val="left"/>
      <w:pPr>
        <w:ind w:left="2811" w:hanging="238"/>
      </w:pPr>
      <w:rPr>
        <w:rFonts w:hint="default"/>
      </w:rPr>
    </w:lvl>
    <w:lvl w:ilvl="7" w:tplc="9AECFF72">
      <w:numFmt w:val="bullet"/>
      <w:lvlText w:val="•"/>
      <w:lvlJc w:val="left"/>
      <w:pPr>
        <w:ind w:left="3209" w:hanging="238"/>
      </w:pPr>
      <w:rPr>
        <w:rFonts w:hint="default"/>
      </w:rPr>
    </w:lvl>
    <w:lvl w:ilvl="8" w:tplc="48A450FC">
      <w:numFmt w:val="bullet"/>
      <w:lvlText w:val="•"/>
      <w:lvlJc w:val="left"/>
      <w:pPr>
        <w:ind w:left="3608" w:hanging="238"/>
      </w:pPr>
      <w:rPr>
        <w:rFonts w:hint="default"/>
      </w:rPr>
    </w:lvl>
  </w:abstractNum>
  <w:abstractNum w:abstractNumId="63" w15:restartNumberingAfterBreak="0">
    <w:nsid w:val="2212433F"/>
    <w:multiLevelType w:val="hybridMultilevel"/>
    <w:tmpl w:val="226021C8"/>
    <w:lvl w:ilvl="0" w:tplc="7A6ACCD6">
      <w:numFmt w:val="bullet"/>
      <w:lvlText w:val="•"/>
      <w:lvlJc w:val="left"/>
      <w:pPr>
        <w:ind w:left="417" w:hanging="238"/>
      </w:pPr>
      <w:rPr>
        <w:rFonts w:ascii="Roboto" w:eastAsia="Roboto" w:hAnsi="Roboto" w:cs="Roboto" w:hint="default"/>
        <w:b/>
        <w:bCs/>
        <w:i w:val="0"/>
        <w:iCs w:val="0"/>
        <w:color w:val="4C4D4F"/>
        <w:w w:val="100"/>
        <w:sz w:val="22"/>
        <w:szCs w:val="22"/>
      </w:rPr>
    </w:lvl>
    <w:lvl w:ilvl="1" w:tplc="B6DE0688">
      <w:numFmt w:val="bullet"/>
      <w:lvlText w:val="•"/>
      <w:lvlJc w:val="left"/>
      <w:pPr>
        <w:ind w:left="892" w:hanging="238"/>
      </w:pPr>
      <w:rPr>
        <w:rFonts w:hint="default"/>
      </w:rPr>
    </w:lvl>
    <w:lvl w:ilvl="2" w:tplc="FE5A4744">
      <w:numFmt w:val="bullet"/>
      <w:lvlText w:val="•"/>
      <w:lvlJc w:val="left"/>
      <w:pPr>
        <w:ind w:left="1364" w:hanging="238"/>
      </w:pPr>
      <w:rPr>
        <w:rFonts w:hint="default"/>
      </w:rPr>
    </w:lvl>
    <w:lvl w:ilvl="3" w:tplc="7EF4E874">
      <w:numFmt w:val="bullet"/>
      <w:lvlText w:val="•"/>
      <w:lvlJc w:val="left"/>
      <w:pPr>
        <w:ind w:left="1836" w:hanging="238"/>
      </w:pPr>
      <w:rPr>
        <w:rFonts w:hint="default"/>
      </w:rPr>
    </w:lvl>
    <w:lvl w:ilvl="4" w:tplc="345294CA">
      <w:numFmt w:val="bullet"/>
      <w:lvlText w:val="•"/>
      <w:lvlJc w:val="left"/>
      <w:pPr>
        <w:ind w:left="2308" w:hanging="238"/>
      </w:pPr>
      <w:rPr>
        <w:rFonts w:hint="default"/>
      </w:rPr>
    </w:lvl>
    <w:lvl w:ilvl="5" w:tplc="80CEEC4A">
      <w:numFmt w:val="bullet"/>
      <w:lvlText w:val="•"/>
      <w:lvlJc w:val="left"/>
      <w:pPr>
        <w:ind w:left="2780" w:hanging="238"/>
      </w:pPr>
      <w:rPr>
        <w:rFonts w:hint="default"/>
      </w:rPr>
    </w:lvl>
    <w:lvl w:ilvl="6" w:tplc="6708188E">
      <w:numFmt w:val="bullet"/>
      <w:lvlText w:val="•"/>
      <w:lvlJc w:val="left"/>
      <w:pPr>
        <w:ind w:left="3252" w:hanging="238"/>
      </w:pPr>
      <w:rPr>
        <w:rFonts w:hint="default"/>
      </w:rPr>
    </w:lvl>
    <w:lvl w:ilvl="7" w:tplc="7BD28F6C">
      <w:numFmt w:val="bullet"/>
      <w:lvlText w:val="•"/>
      <w:lvlJc w:val="left"/>
      <w:pPr>
        <w:ind w:left="3724" w:hanging="238"/>
      </w:pPr>
      <w:rPr>
        <w:rFonts w:hint="default"/>
      </w:rPr>
    </w:lvl>
    <w:lvl w:ilvl="8" w:tplc="C01455A6">
      <w:numFmt w:val="bullet"/>
      <w:lvlText w:val="•"/>
      <w:lvlJc w:val="left"/>
      <w:pPr>
        <w:ind w:left="4196" w:hanging="238"/>
      </w:pPr>
      <w:rPr>
        <w:rFonts w:hint="default"/>
      </w:rPr>
    </w:lvl>
  </w:abstractNum>
  <w:abstractNum w:abstractNumId="64" w15:restartNumberingAfterBreak="0">
    <w:nsid w:val="22AC56CA"/>
    <w:multiLevelType w:val="hybridMultilevel"/>
    <w:tmpl w:val="B98A7C1C"/>
    <w:lvl w:ilvl="0" w:tplc="DA522E34">
      <w:numFmt w:val="bullet"/>
      <w:lvlText w:val="•"/>
      <w:lvlJc w:val="left"/>
      <w:pPr>
        <w:ind w:left="380" w:hanging="238"/>
      </w:pPr>
      <w:rPr>
        <w:rFonts w:ascii="Roboto" w:eastAsia="Roboto" w:hAnsi="Roboto" w:cs="Roboto" w:hint="default"/>
        <w:b/>
        <w:bCs/>
        <w:i w:val="0"/>
        <w:iCs w:val="0"/>
        <w:color w:val="4C4D4F"/>
        <w:w w:val="100"/>
        <w:sz w:val="22"/>
        <w:szCs w:val="22"/>
      </w:rPr>
    </w:lvl>
    <w:lvl w:ilvl="1" w:tplc="02FCBC8E">
      <w:numFmt w:val="bullet"/>
      <w:lvlText w:val="•"/>
      <w:lvlJc w:val="left"/>
      <w:pPr>
        <w:ind w:left="890" w:hanging="238"/>
      </w:pPr>
      <w:rPr>
        <w:rFonts w:hint="default"/>
      </w:rPr>
    </w:lvl>
    <w:lvl w:ilvl="2" w:tplc="358CB90E">
      <w:numFmt w:val="bullet"/>
      <w:lvlText w:val="•"/>
      <w:lvlJc w:val="left"/>
      <w:pPr>
        <w:ind w:left="1400" w:hanging="238"/>
      </w:pPr>
      <w:rPr>
        <w:rFonts w:hint="default"/>
      </w:rPr>
    </w:lvl>
    <w:lvl w:ilvl="3" w:tplc="F4B8E1DA">
      <w:numFmt w:val="bullet"/>
      <w:lvlText w:val="•"/>
      <w:lvlJc w:val="left"/>
      <w:pPr>
        <w:ind w:left="1910" w:hanging="238"/>
      </w:pPr>
      <w:rPr>
        <w:rFonts w:hint="default"/>
      </w:rPr>
    </w:lvl>
    <w:lvl w:ilvl="4" w:tplc="07824BDC">
      <w:numFmt w:val="bullet"/>
      <w:lvlText w:val="•"/>
      <w:lvlJc w:val="left"/>
      <w:pPr>
        <w:ind w:left="2420" w:hanging="238"/>
      </w:pPr>
      <w:rPr>
        <w:rFonts w:hint="default"/>
      </w:rPr>
    </w:lvl>
    <w:lvl w:ilvl="5" w:tplc="960CD98A">
      <w:numFmt w:val="bullet"/>
      <w:lvlText w:val="•"/>
      <w:lvlJc w:val="left"/>
      <w:pPr>
        <w:ind w:left="2931" w:hanging="238"/>
      </w:pPr>
      <w:rPr>
        <w:rFonts w:hint="default"/>
      </w:rPr>
    </w:lvl>
    <w:lvl w:ilvl="6" w:tplc="41FAA8E6">
      <w:numFmt w:val="bullet"/>
      <w:lvlText w:val="•"/>
      <w:lvlJc w:val="left"/>
      <w:pPr>
        <w:ind w:left="3441" w:hanging="238"/>
      </w:pPr>
      <w:rPr>
        <w:rFonts w:hint="default"/>
      </w:rPr>
    </w:lvl>
    <w:lvl w:ilvl="7" w:tplc="292C06A4">
      <w:numFmt w:val="bullet"/>
      <w:lvlText w:val="•"/>
      <w:lvlJc w:val="left"/>
      <w:pPr>
        <w:ind w:left="3951" w:hanging="238"/>
      </w:pPr>
      <w:rPr>
        <w:rFonts w:hint="default"/>
      </w:rPr>
    </w:lvl>
    <w:lvl w:ilvl="8" w:tplc="346687C0">
      <w:numFmt w:val="bullet"/>
      <w:lvlText w:val="•"/>
      <w:lvlJc w:val="left"/>
      <w:pPr>
        <w:ind w:left="4461" w:hanging="238"/>
      </w:pPr>
      <w:rPr>
        <w:rFonts w:hint="default"/>
      </w:rPr>
    </w:lvl>
  </w:abstractNum>
  <w:abstractNum w:abstractNumId="65" w15:restartNumberingAfterBreak="0">
    <w:nsid w:val="22CF12A9"/>
    <w:multiLevelType w:val="hybridMultilevel"/>
    <w:tmpl w:val="40AEA21A"/>
    <w:lvl w:ilvl="0" w:tplc="5C580918">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2EF4A844">
      <w:numFmt w:val="bullet"/>
      <w:lvlText w:val="•"/>
      <w:lvlJc w:val="left"/>
      <w:pPr>
        <w:ind w:left="1780" w:hanging="360"/>
      </w:pPr>
      <w:rPr>
        <w:rFonts w:hint="default"/>
      </w:rPr>
    </w:lvl>
    <w:lvl w:ilvl="2" w:tplc="EB9C7EBC">
      <w:numFmt w:val="bullet"/>
      <w:lvlText w:val="•"/>
      <w:lvlJc w:val="left"/>
      <w:pPr>
        <w:ind w:left="2880" w:hanging="360"/>
      </w:pPr>
      <w:rPr>
        <w:rFonts w:hint="default"/>
      </w:rPr>
    </w:lvl>
    <w:lvl w:ilvl="3" w:tplc="6C08EB68">
      <w:numFmt w:val="bullet"/>
      <w:lvlText w:val="•"/>
      <w:lvlJc w:val="left"/>
      <w:pPr>
        <w:ind w:left="3980" w:hanging="360"/>
      </w:pPr>
      <w:rPr>
        <w:rFonts w:hint="default"/>
      </w:rPr>
    </w:lvl>
    <w:lvl w:ilvl="4" w:tplc="B7DCEBF8">
      <w:numFmt w:val="bullet"/>
      <w:lvlText w:val="•"/>
      <w:lvlJc w:val="left"/>
      <w:pPr>
        <w:ind w:left="5080" w:hanging="360"/>
      </w:pPr>
      <w:rPr>
        <w:rFonts w:hint="default"/>
      </w:rPr>
    </w:lvl>
    <w:lvl w:ilvl="5" w:tplc="0D920D32">
      <w:numFmt w:val="bullet"/>
      <w:lvlText w:val="•"/>
      <w:lvlJc w:val="left"/>
      <w:pPr>
        <w:ind w:left="6180" w:hanging="360"/>
      </w:pPr>
      <w:rPr>
        <w:rFonts w:hint="default"/>
      </w:rPr>
    </w:lvl>
    <w:lvl w:ilvl="6" w:tplc="A16C4500">
      <w:numFmt w:val="bullet"/>
      <w:lvlText w:val="•"/>
      <w:lvlJc w:val="left"/>
      <w:pPr>
        <w:ind w:left="7280" w:hanging="360"/>
      </w:pPr>
      <w:rPr>
        <w:rFonts w:hint="default"/>
      </w:rPr>
    </w:lvl>
    <w:lvl w:ilvl="7" w:tplc="8272CD16">
      <w:numFmt w:val="bullet"/>
      <w:lvlText w:val="•"/>
      <w:lvlJc w:val="left"/>
      <w:pPr>
        <w:ind w:left="8380" w:hanging="360"/>
      </w:pPr>
      <w:rPr>
        <w:rFonts w:hint="default"/>
      </w:rPr>
    </w:lvl>
    <w:lvl w:ilvl="8" w:tplc="587CF674">
      <w:numFmt w:val="bullet"/>
      <w:lvlText w:val="•"/>
      <w:lvlJc w:val="left"/>
      <w:pPr>
        <w:ind w:left="9480" w:hanging="360"/>
      </w:pPr>
      <w:rPr>
        <w:rFonts w:hint="default"/>
      </w:rPr>
    </w:lvl>
  </w:abstractNum>
  <w:abstractNum w:abstractNumId="66" w15:restartNumberingAfterBreak="0">
    <w:nsid w:val="22DF021F"/>
    <w:multiLevelType w:val="hybridMultilevel"/>
    <w:tmpl w:val="075A899E"/>
    <w:lvl w:ilvl="0" w:tplc="FAB0E06A">
      <w:numFmt w:val="bullet"/>
      <w:lvlText w:val="•"/>
      <w:lvlJc w:val="left"/>
      <w:pPr>
        <w:ind w:left="417" w:hanging="238"/>
      </w:pPr>
      <w:rPr>
        <w:rFonts w:ascii="Roboto" w:eastAsia="Roboto" w:hAnsi="Roboto" w:cs="Roboto" w:hint="default"/>
        <w:b/>
        <w:bCs/>
        <w:i w:val="0"/>
        <w:iCs w:val="0"/>
        <w:color w:val="4C4D4F"/>
        <w:w w:val="100"/>
        <w:sz w:val="22"/>
        <w:szCs w:val="22"/>
      </w:rPr>
    </w:lvl>
    <w:lvl w:ilvl="1" w:tplc="049880E4">
      <w:numFmt w:val="bullet"/>
      <w:lvlText w:val="•"/>
      <w:lvlJc w:val="left"/>
      <w:pPr>
        <w:ind w:left="854" w:hanging="238"/>
      </w:pPr>
      <w:rPr>
        <w:rFonts w:hint="default"/>
      </w:rPr>
    </w:lvl>
    <w:lvl w:ilvl="2" w:tplc="2458AED2">
      <w:numFmt w:val="bullet"/>
      <w:lvlText w:val="•"/>
      <w:lvlJc w:val="left"/>
      <w:pPr>
        <w:ind w:left="1289" w:hanging="238"/>
      </w:pPr>
      <w:rPr>
        <w:rFonts w:hint="default"/>
      </w:rPr>
    </w:lvl>
    <w:lvl w:ilvl="3" w:tplc="333611A8">
      <w:numFmt w:val="bullet"/>
      <w:lvlText w:val="•"/>
      <w:lvlJc w:val="left"/>
      <w:pPr>
        <w:ind w:left="1723" w:hanging="238"/>
      </w:pPr>
      <w:rPr>
        <w:rFonts w:hint="default"/>
      </w:rPr>
    </w:lvl>
    <w:lvl w:ilvl="4" w:tplc="C3EE1BFE">
      <w:numFmt w:val="bullet"/>
      <w:lvlText w:val="•"/>
      <w:lvlJc w:val="left"/>
      <w:pPr>
        <w:ind w:left="2158" w:hanging="238"/>
      </w:pPr>
      <w:rPr>
        <w:rFonts w:hint="default"/>
      </w:rPr>
    </w:lvl>
    <w:lvl w:ilvl="5" w:tplc="4F4467BA">
      <w:numFmt w:val="bullet"/>
      <w:lvlText w:val="•"/>
      <w:lvlJc w:val="left"/>
      <w:pPr>
        <w:ind w:left="2592" w:hanging="238"/>
      </w:pPr>
      <w:rPr>
        <w:rFonts w:hint="default"/>
      </w:rPr>
    </w:lvl>
    <w:lvl w:ilvl="6" w:tplc="B906BC22">
      <w:numFmt w:val="bullet"/>
      <w:lvlText w:val="•"/>
      <w:lvlJc w:val="left"/>
      <w:pPr>
        <w:ind w:left="3027" w:hanging="238"/>
      </w:pPr>
      <w:rPr>
        <w:rFonts w:hint="default"/>
      </w:rPr>
    </w:lvl>
    <w:lvl w:ilvl="7" w:tplc="DC08CDCE">
      <w:numFmt w:val="bullet"/>
      <w:lvlText w:val="•"/>
      <w:lvlJc w:val="left"/>
      <w:pPr>
        <w:ind w:left="3461" w:hanging="238"/>
      </w:pPr>
      <w:rPr>
        <w:rFonts w:hint="default"/>
      </w:rPr>
    </w:lvl>
    <w:lvl w:ilvl="8" w:tplc="D2441946">
      <w:numFmt w:val="bullet"/>
      <w:lvlText w:val="•"/>
      <w:lvlJc w:val="left"/>
      <w:pPr>
        <w:ind w:left="3896" w:hanging="238"/>
      </w:pPr>
      <w:rPr>
        <w:rFonts w:hint="default"/>
      </w:rPr>
    </w:lvl>
  </w:abstractNum>
  <w:abstractNum w:abstractNumId="67" w15:restartNumberingAfterBreak="0">
    <w:nsid w:val="23B46B9C"/>
    <w:multiLevelType w:val="hybridMultilevel"/>
    <w:tmpl w:val="F90CEC1C"/>
    <w:lvl w:ilvl="0" w:tplc="9D3CB442">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E5126962">
      <w:numFmt w:val="bullet"/>
      <w:lvlText w:val="•"/>
      <w:lvlJc w:val="left"/>
      <w:pPr>
        <w:ind w:left="1780" w:hanging="360"/>
      </w:pPr>
      <w:rPr>
        <w:rFonts w:hint="default"/>
      </w:rPr>
    </w:lvl>
    <w:lvl w:ilvl="2" w:tplc="62C0C794">
      <w:numFmt w:val="bullet"/>
      <w:lvlText w:val="•"/>
      <w:lvlJc w:val="left"/>
      <w:pPr>
        <w:ind w:left="2880" w:hanging="360"/>
      </w:pPr>
      <w:rPr>
        <w:rFonts w:hint="default"/>
      </w:rPr>
    </w:lvl>
    <w:lvl w:ilvl="3" w:tplc="10D40A54">
      <w:numFmt w:val="bullet"/>
      <w:lvlText w:val="•"/>
      <w:lvlJc w:val="left"/>
      <w:pPr>
        <w:ind w:left="3980" w:hanging="360"/>
      </w:pPr>
      <w:rPr>
        <w:rFonts w:hint="default"/>
      </w:rPr>
    </w:lvl>
    <w:lvl w:ilvl="4" w:tplc="90080282">
      <w:numFmt w:val="bullet"/>
      <w:lvlText w:val="•"/>
      <w:lvlJc w:val="left"/>
      <w:pPr>
        <w:ind w:left="5080" w:hanging="360"/>
      </w:pPr>
      <w:rPr>
        <w:rFonts w:hint="default"/>
      </w:rPr>
    </w:lvl>
    <w:lvl w:ilvl="5" w:tplc="751AF13C">
      <w:numFmt w:val="bullet"/>
      <w:lvlText w:val="•"/>
      <w:lvlJc w:val="left"/>
      <w:pPr>
        <w:ind w:left="6180" w:hanging="360"/>
      </w:pPr>
      <w:rPr>
        <w:rFonts w:hint="default"/>
      </w:rPr>
    </w:lvl>
    <w:lvl w:ilvl="6" w:tplc="33049D9C">
      <w:numFmt w:val="bullet"/>
      <w:lvlText w:val="•"/>
      <w:lvlJc w:val="left"/>
      <w:pPr>
        <w:ind w:left="7280" w:hanging="360"/>
      </w:pPr>
      <w:rPr>
        <w:rFonts w:hint="default"/>
      </w:rPr>
    </w:lvl>
    <w:lvl w:ilvl="7" w:tplc="EE8293D2">
      <w:numFmt w:val="bullet"/>
      <w:lvlText w:val="•"/>
      <w:lvlJc w:val="left"/>
      <w:pPr>
        <w:ind w:left="8380" w:hanging="360"/>
      </w:pPr>
      <w:rPr>
        <w:rFonts w:hint="default"/>
      </w:rPr>
    </w:lvl>
    <w:lvl w:ilvl="8" w:tplc="4C5A86C8">
      <w:numFmt w:val="bullet"/>
      <w:lvlText w:val="•"/>
      <w:lvlJc w:val="left"/>
      <w:pPr>
        <w:ind w:left="9480" w:hanging="360"/>
      </w:pPr>
      <w:rPr>
        <w:rFonts w:hint="default"/>
      </w:rPr>
    </w:lvl>
  </w:abstractNum>
  <w:abstractNum w:abstractNumId="68" w15:restartNumberingAfterBreak="0">
    <w:nsid w:val="24230D3F"/>
    <w:multiLevelType w:val="hybridMultilevel"/>
    <w:tmpl w:val="BCE65350"/>
    <w:lvl w:ilvl="0" w:tplc="B9B60C9A">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CD1EB586">
      <w:numFmt w:val="bullet"/>
      <w:lvlText w:val="•"/>
      <w:lvlJc w:val="left"/>
      <w:pPr>
        <w:ind w:left="1780" w:hanging="360"/>
      </w:pPr>
      <w:rPr>
        <w:rFonts w:hint="default"/>
      </w:rPr>
    </w:lvl>
    <w:lvl w:ilvl="2" w:tplc="7DD260C8">
      <w:numFmt w:val="bullet"/>
      <w:lvlText w:val="•"/>
      <w:lvlJc w:val="left"/>
      <w:pPr>
        <w:ind w:left="2880" w:hanging="360"/>
      </w:pPr>
      <w:rPr>
        <w:rFonts w:hint="default"/>
      </w:rPr>
    </w:lvl>
    <w:lvl w:ilvl="3" w:tplc="5A303974">
      <w:numFmt w:val="bullet"/>
      <w:lvlText w:val="•"/>
      <w:lvlJc w:val="left"/>
      <w:pPr>
        <w:ind w:left="3980" w:hanging="360"/>
      </w:pPr>
      <w:rPr>
        <w:rFonts w:hint="default"/>
      </w:rPr>
    </w:lvl>
    <w:lvl w:ilvl="4" w:tplc="764A8AC4">
      <w:numFmt w:val="bullet"/>
      <w:lvlText w:val="•"/>
      <w:lvlJc w:val="left"/>
      <w:pPr>
        <w:ind w:left="5080" w:hanging="360"/>
      </w:pPr>
      <w:rPr>
        <w:rFonts w:hint="default"/>
      </w:rPr>
    </w:lvl>
    <w:lvl w:ilvl="5" w:tplc="007A92B0">
      <w:numFmt w:val="bullet"/>
      <w:lvlText w:val="•"/>
      <w:lvlJc w:val="left"/>
      <w:pPr>
        <w:ind w:left="6180" w:hanging="360"/>
      </w:pPr>
      <w:rPr>
        <w:rFonts w:hint="default"/>
      </w:rPr>
    </w:lvl>
    <w:lvl w:ilvl="6" w:tplc="F52C2C5C">
      <w:numFmt w:val="bullet"/>
      <w:lvlText w:val="•"/>
      <w:lvlJc w:val="left"/>
      <w:pPr>
        <w:ind w:left="7280" w:hanging="360"/>
      </w:pPr>
      <w:rPr>
        <w:rFonts w:hint="default"/>
      </w:rPr>
    </w:lvl>
    <w:lvl w:ilvl="7" w:tplc="36F6073C">
      <w:numFmt w:val="bullet"/>
      <w:lvlText w:val="•"/>
      <w:lvlJc w:val="left"/>
      <w:pPr>
        <w:ind w:left="8380" w:hanging="360"/>
      </w:pPr>
      <w:rPr>
        <w:rFonts w:hint="default"/>
      </w:rPr>
    </w:lvl>
    <w:lvl w:ilvl="8" w:tplc="D6C28ADE">
      <w:numFmt w:val="bullet"/>
      <w:lvlText w:val="•"/>
      <w:lvlJc w:val="left"/>
      <w:pPr>
        <w:ind w:left="9480" w:hanging="360"/>
      </w:pPr>
      <w:rPr>
        <w:rFonts w:hint="default"/>
      </w:rPr>
    </w:lvl>
  </w:abstractNum>
  <w:abstractNum w:abstractNumId="69" w15:restartNumberingAfterBreak="0">
    <w:nsid w:val="24AD3C36"/>
    <w:multiLevelType w:val="hybridMultilevel"/>
    <w:tmpl w:val="2E7A86D2"/>
    <w:lvl w:ilvl="0" w:tplc="9F6A17A4">
      <w:numFmt w:val="bullet"/>
      <w:lvlText w:val="•"/>
      <w:lvlJc w:val="left"/>
      <w:pPr>
        <w:ind w:left="778" w:hanging="238"/>
      </w:pPr>
      <w:rPr>
        <w:rFonts w:ascii="Roboto" w:eastAsia="Roboto" w:hAnsi="Roboto" w:cs="Roboto" w:hint="default"/>
        <w:b/>
        <w:bCs/>
        <w:i w:val="0"/>
        <w:iCs w:val="0"/>
        <w:color w:val="4C4D4F"/>
        <w:w w:val="100"/>
        <w:sz w:val="22"/>
        <w:szCs w:val="22"/>
      </w:rPr>
    </w:lvl>
    <w:lvl w:ilvl="1" w:tplc="3D80DACE">
      <w:numFmt w:val="bullet"/>
      <w:lvlText w:val="•"/>
      <w:lvlJc w:val="left"/>
      <w:pPr>
        <w:ind w:left="1250" w:hanging="238"/>
      </w:pPr>
      <w:rPr>
        <w:rFonts w:hint="default"/>
      </w:rPr>
    </w:lvl>
    <w:lvl w:ilvl="2" w:tplc="BB146E5A">
      <w:numFmt w:val="bullet"/>
      <w:lvlText w:val="•"/>
      <w:lvlJc w:val="left"/>
      <w:pPr>
        <w:ind w:left="1721" w:hanging="238"/>
      </w:pPr>
      <w:rPr>
        <w:rFonts w:hint="default"/>
      </w:rPr>
    </w:lvl>
    <w:lvl w:ilvl="3" w:tplc="031A51AC">
      <w:numFmt w:val="bullet"/>
      <w:lvlText w:val="•"/>
      <w:lvlJc w:val="left"/>
      <w:pPr>
        <w:ind w:left="2191" w:hanging="238"/>
      </w:pPr>
      <w:rPr>
        <w:rFonts w:hint="default"/>
      </w:rPr>
    </w:lvl>
    <w:lvl w:ilvl="4" w:tplc="A3B834DC">
      <w:numFmt w:val="bullet"/>
      <w:lvlText w:val="•"/>
      <w:lvlJc w:val="left"/>
      <w:pPr>
        <w:ind w:left="2662" w:hanging="238"/>
      </w:pPr>
      <w:rPr>
        <w:rFonts w:hint="default"/>
      </w:rPr>
    </w:lvl>
    <w:lvl w:ilvl="5" w:tplc="489627BE">
      <w:numFmt w:val="bullet"/>
      <w:lvlText w:val="•"/>
      <w:lvlJc w:val="left"/>
      <w:pPr>
        <w:ind w:left="3132" w:hanging="238"/>
      </w:pPr>
      <w:rPr>
        <w:rFonts w:hint="default"/>
      </w:rPr>
    </w:lvl>
    <w:lvl w:ilvl="6" w:tplc="2EFA8142">
      <w:numFmt w:val="bullet"/>
      <w:lvlText w:val="•"/>
      <w:lvlJc w:val="left"/>
      <w:pPr>
        <w:ind w:left="3603" w:hanging="238"/>
      </w:pPr>
      <w:rPr>
        <w:rFonts w:hint="default"/>
      </w:rPr>
    </w:lvl>
    <w:lvl w:ilvl="7" w:tplc="5886865C">
      <w:numFmt w:val="bullet"/>
      <w:lvlText w:val="•"/>
      <w:lvlJc w:val="left"/>
      <w:pPr>
        <w:ind w:left="4073" w:hanging="238"/>
      </w:pPr>
      <w:rPr>
        <w:rFonts w:hint="default"/>
      </w:rPr>
    </w:lvl>
    <w:lvl w:ilvl="8" w:tplc="F0E069A4">
      <w:numFmt w:val="bullet"/>
      <w:lvlText w:val="•"/>
      <w:lvlJc w:val="left"/>
      <w:pPr>
        <w:ind w:left="4544" w:hanging="238"/>
      </w:pPr>
      <w:rPr>
        <w:rFonts w:hint="default"/>
      </w:rPr>
    </w:lvl>
  </w:abstractNum>
  <w:abstractNum w:abstractNumId="70" w15:restartNumberingAfterBreak="0">
    <w:nsid w:val="25084DBC"/>
    <w:multiLevelType w:val="hybridMultilevel"/>
    <w:tmpl w:val="BD724586"/>
    <w:lvl w:ilvl="0" w:tplc="74C8AF32">
      <w:numFmt w:val="bullet"/>
      <w:lvlText w:val="•"/>
      <w:lvlJc w:val="left"/>
      <w:pPr>
        <w:ind w:left="417" w:hanging="238"/>
      </w:pPr>
      <w:rPr>
        <w:rFonts w:ascii="Roboto" w:eastAsia="Roboto" w:hAnsi="Roboto" w:cs="Roboto" w:hint="default"/>
        <w:b/>
        <w:bCs/>
        <w:i w:val="0"/>
        <w:iCs w:val="0"/>
        <w:color w:val="4C4D4F"/>
        <w:w w:val="100"/>
        <w:sz w:val="22"/>
        <w:szCs w:val="22"/>
      </w:rPr>
    </w:lvl>
    <w:lvl w:ilvl="1" w:tplc="91F0107C">
      <w:numFmt w:val="bullet"/>
      <w:lvlText w:val="•"/>
      <w:lvlJc w:val="left"/>
      <w:pPr>
        <w:ind w:left="881" w:hanging="238"/>
      </w:pPr>
      <w:rPr>
        <w:rFonts w:hint="default"/>
      </w:rPr>
    </w:lvl>
    <w:lvl w:ilvl="2" w:tplc="D14286E4">
      <w:numFmt w:val="bullet"/>
      <w:lvlText w:val="•"/>
      <w:lvlJc w:val="left"/>
      <w:pPr>
        <w:ind w:left="1343" w:hanging="238"/>
      </w:pPr>
      <w:rPr>
        <w:rFonts w:hint="default"/>
      </w:rPr>
    </w:lvl>
    <w:lvl w:ilvl="3" w:tplc="3E6C128C">
      <w:numFmt w:val="bullet"/>
      <w:lvlText w:val="•"/>
      <w:lvlJc w:val="left"/>
      <w:pPr>
        <w:ind w:left="1805" w:hanging="238"/>
      </w:pPr>
      <w:rPr>
        <w:rFonts w:hint="default"/>
      </w:rPr>
    </w:lvl>
    <w:lvl w:ilvl="4" w:tplc="D074907C">
      <w:numFmt w:val="bullet"/>
      <w:lvlText w:val="•"/>
      <w:lvlJc w:val="left"/>
      <w:pPr>
        <w:ind w:left="2267" w:hanging="238"/>
      </w:pPr>
      <w:rPr>
        <w:rFonts w:hint="default"/>
      </w:rPr>
    </w:lvl>
    <w:lvl w:ilvl="5" w:tplc="4F4A5EAE">
      <w:numFmt w:val="bullet"/>
      <w:lvlText w:val="•"/>
      <w:lvlJc w:val="left"/>
      <w:pPr>
        <w:ind w:left="2728" w:hanging="238"/>
      </w:pPr>
      <w:rPr>
        <w:rFonts w:hint="default"/>
      </w:rPr>
    </w:lvl>
    <w:lvl w:ilvl="6" w:tplc="9AA42328">
      <w:numFmt w:val="bullet"/>
      <w:lvlText w:val="•"/>
      <w:lvlJc w:val="left"/>
      <w:pPr>
        <w:ind w:left="3190" w:hanging="238"/>
      </w:pPr>
      <w:rPr>
        <w:rFonts w:hint="default"/>
      </w:rPr>
    </w:lvl>
    <w:lvl w:ilvl="7" w:tplc="3B6CE846">
      <w:numFmt w:val="bullet"/>
      <w:lvlText w:val="•"/>
      <w:lvlJc w:val="left"/>
      <w:pPr>
        <w:ind w:left="3652" w:hanging="238"/>
      </w:pPr>
      <w:rPr>
        <w:rFonts w:hint="default"/>
      </w:rPr>
    </w:lvl>
    <w:lvl w:ilvl="8" w:tplc="6AB2CE04">
      <w:numFmt w:val="bullet"/>
      <w:lvlText w:val="•"/>
      <w:lvlJc w:val="left"/>
      <w:pPr>
        <w:ind w:left="4114" w:hanging="238"/>
      </w:pPr>
      <w:rPr>
        <w:rFonts w:hint="default"/>
      </w:rPr>
    </w:lvl>
  </w:abstractNum>
  <w:abstractNum w:abstractNumId="71" w15:restartNumberingAfterBreak="0">
    <w:nsid w:val="26105E08"/>
    <w:multiLevelType w:val="hybridMultilevel"/>
    <w:tmpl w:val="2F286220"/>
    <w:lvl w:ilvl="0" w:tplc="F522DF66">
      <w:numFmt w:val="bullet"/>
      <w:lvlText w:val="•"/>
      <w:lvlJc w:val="left"/>
      <w:pPr>
        <w:ind w:left="287" w:hanging="238"/>
      </w:pPr>
      <w:rPr>
        <w:rFonts w:ascii="Roboto" w:eastAsia="Roboto" w:hAnsi="Roboto" w:cs="Roboto" w:hint="default"/>
        <w:b/>
        <w:bCs/>
        <w:i w:val="0"/>
        <w:iCs w:val="0"/>
        <w:color w:val="4C4D4F"/>
        <w:w w:val="100"/>
        <w:sz w:val="22"/>
        <w:szCs w:val="22"/>
      </w:rPr>
    </w:lvl>
    <w:lvl w:ilvl="1" w:tplc="E8827D66">
      <w:numFmt w:val="bullet"/>
      <w:lvlText w:val="•"/>
      <w:lvlJc w:val="left"/>
      <w:pPr>
        <w:ind w:left="715" w:hanging="238"/>
      </w:pPr>
      <w:rPr>
        <w:rFonts w:hint="default"/>
      </w:rPr>
    </w:lvl>
    <w:lvl w:ilvl="2" w:tplc="51D4A458">
      <w:numFmt w:val="bullet"/>
      <w:lvlText w:val="•"/>
      <w:lvlJc w:val="left"/>
      <w:pPr>
        <w:ind w:left="1151" w:hanging="238"/>
      </w:pPr>
      <w:rPr>
        <w:rFonts w:hint="default"/>
      </w:rPr>
    </w:lvl>
    <w:lvl w:ilvl="3" w:tplc="68F2923C">
      <w:numFmt w:val="bullet"/>
      <w:lvlText w:val="•"/>
      <w:lvlJc w:val="left"/>
      <w:pPr>
        <w:ind w:left="1587" w:hanging="238"/>
      </w:pPr>
      <w:rPr>
        <w:rFonts w:hint="default"/>
      </w:rPr>
    </w:lvl>
    <w:lvl w:ilvl="4" w:tplc="9C76F7D0">
      <w:numFmt w:val="bullet"/>
      <w:lvlText w:val="•"/>
      <w:lvlJc w:val="left"/>
      <w:pPr>
        <w:ind w:left="2023" w:hanging="238"/>
      </w:pPr>
      <w:rPr>
        <w:rFonts w:hint="default"/>
      </w:rPr>
    </w:lvl>
    <w:lvl w:ilvl="5" w:tplc="8460F88E">
      <w:numFmt w:val="bullet"/>
      <w:lvlText w:val="•"/>
      <w:lvlJc w:val="left"/>
      <w:pPr>
        <w:ind w:left="2458" w:hanging="238"/>
      </w:pPr>
      <w:rPr>
        <w:rFonts w:hint="default"/>
      </w:rPr>
    </w:lvl>
    <w:lvl w:ilvl="6" w:tplc="2404F352">
      <w:numFmt w:val="bullet"/>
      <w:lvlText w:val="•"/>
      <w:lvlJc w:val="left"/>
      <w:pPr>
        <w:ind w:left="2894" w:hanging="238"/>
      </w:pPr>
      <w:rPr>
        <w:rFonts w:hint="default"/>
      </w:rPr>
    </w:lvl>
    <w:lvl w:ilvl="7" w:tplc="362A49A4">
      <w:numFmt w:val="bullet"/>
      <w:lvlText w:val="•"/>
      <w:lvlJc w:val="left"/>
      <w:pPr>
        <w:ind w:left="3330" w:hanging="238"/>
      </w:pPr>
      <w:rPr>
        <w:rFonts w:hint="default"/>
      </w:rPr>
    </w:lvl>
    <w:lvl w:ilvl="8" w:tplc="7020ED14">
      <w:numFmt w:val="bullet"/>
      <w:lvlText w:val="•"/>
      <w:lvlJc w:val="left"/>
      <w:pPr>
        <w:ind w:left="3766" w:hanging="238"/>
      </w:pPr>
      <w:rPr>
        <w:rFonts w:hint="default"/>
      </w:rPr>
    </w:lvl>
  </w:abstractNum>
  <w:abstractNum w:abstractNumId="72" w15:restartNumberingAfterBreak="0">
    <w:nsid w:val="26431A33"/>
    <w:multiLevelType w:val="hybridMultilevel"/>
    <w:tmpl w:val="B5808EDA"/>
    <w:lvl w:ilvl="0" w:tplc="B12EA73C">
      <w:numFmt w:val="bullet"/>
      <w:lvlText w:val="•"/>
      <w:lvlJc w:val="left"/>
      <w:pPr>
        <w:ind w:left="324" w:hanging="216"/>
      </w:pPr>
      <w:rPr>
        <w:rFonts w:ascii="Roboto" w:eastAsia="Roboto" w:hAnsi="Roboto" w:cs="Roboto" w:hint="default"/>
        <w:b/>
        <w:bCs/>
        <w:i w:val="0"/>
        <w:iCs w:val="0"/>
        <w:color w:val="4C4D4F"/>
        <w:w w:val="100"/>
        <w:sz w:val="22"/>
        <w:szCs w:val="22"/>
      </w:rPr>
    </w:lvl>
    <w:lvl w:ilvl="1" w:tplc="54CA5BFC">
      <w:numFmt w:val="bullet"/>
      <w:lvlText w:val="•"/>
      <w:lvlJc w:val="left"/>
      <w:pPr>
        <w:ind w:left="485" w:hanging="216"/>
      </w:pPr>
      <w:rPr>
        <w:rFonts w:hint="default"/>
      </w:rPr>
    </w:lvl>
    <w:lvl w:ilvl="2" w:tplc="69823818">
      <w:numFmt w:val="bullet"/>
      <w:lvlText w:val="•"/>
      <w:lvlJc w:val="left"/>
      <w:pPr>
        <w:ind w:left="651" w:hanging="216"/>
      </w:pPr>
      <w:rPr>
        <w:rFonts w:hint="default"/>
      </w:rPr>
    </w:lvl>
    <w:lvl w:ilvl="3" w:tplc="3BD0F020">
      <w:numFmt w:val="bullet"/>
      <w:lvlText w:val="•"/>
      <w:lvlJc w:val="left"/>
      <w:pPr>
        <w:ind w:left="816" w:hanging="216"/>
      </w:pPr>
      <w:rPr>
        <w:rFonts w:hint="default"/>
      </w:rPr>
    </w:lvl>
    <w:lvl w:ilvl="4" w:tplc="B0BCB5F0">
      <w:numFmt w:val="bullet"/>
      <w:lvlText w:val="•"/>
      <w:lvlJc w:val="left"/>
      <w:pPr>
        <w:ind w:left="982" w:hanging="216"/>
      </w:pPr>
      <w:rPr>
        <w:rFonts w:hint="default"/>
      </w:rPr>
    </w:lvl>
    <w:lvl w:ilvl="5" w:tplc="44107856">
      <w:numFmt w:val="bullet"/>
      <w:lvlText w:val="•"/>
      <w:lvlJc w:val="left"/>
      <w:pPr>
        <w:ind w:left="1147" w:hanging="216"/>
      </w:pPr>
      <w:rPr>
        <w:rFonts w:hint="default"/>
      </w:rPr>
    </w:lvl>
    <w:lvl w:ilvl="6" w:tplc="1AE6414C">
      <w:numFmt w:val="bullet"/>
      <w:lvlText w:val="•"/>
      <w:lvlJc w:val="left"/>
      <w:pPr>
        <w:ind w:left="1313" w:hanging="216"/>
      </w:pPr>
      <w:rPr>
        <w:rFonts w:hint="default"/>
      </w:rPr>
    </w:lvl>
    <w:lvl w:ilvl="7" w:tplc="87E6FDBE">
      <w:numFmt w:val="bullet"/>
      <w:lvlText w:val="•"/>
      <w:lvlJc w:val="left"/>
      <w:pPr>
        <w:ind w:left="1478" w:hanging="216"/>
      </w:pPr>
      <w:rPr>
        <w:rFonts w:hint="default"/>
      </w:rPr>
    </w:lvl>
    <w:lvl w:ilvl="8" w:tplc="02CA47A6">
      <w:numFmt w:val="bullet"/>
      <w:lvlText w:val="•"/>
      <w:lvlJc w:val="left"/>
      <w:pPr>
        <w:ind w:left="1644" w:hanging="216"/>
      </w:pPr>
      <w:rPr>
        <w:rFonts w:hint="default"/>
      </w:rPr>
    </w:lvl>
  </w:abstractNum>
  <w:abstractNum w:abstractNumId="73" w15:restartNumberingAfterBreak="0">
    <w:nsid w:val="26B80DF3"/>
    <w:multiLevelType w:val="hybridMultilevel"/>
    <w:tmpl w:val="9C54E9C4"/>
    <w:lvl w:ilvl="0" w:tplc="912E102E">
      <w:numFmt w:val="bullet"/>
      <w:lvlText w:val="•"/>
      <w:lvlJc w:val="left"/>
      <w:pPr>
        <w:ind w:left="380" w:hanging="238"/>
      </w:pPr>
      <w:rPr>
        <w:rFonts w:ascii="Roboto" w:eastAsia="Roboto" w:hAnsi="Roboto" w:cs="Roboto" w:hint="default"/>
        <w:b/>
        <w:bCs/>
        <w:i w:val="0"/>
        <w:iCs w:val="0"/>
        <w:color w:val="4C4D4F"/>
        <w:w w:val="100"/>
        <w:sz w:val="22"/>
        <w:szCs w:val="22"/>
      </w:rPr>
    </w:lvl>
    <w:lvl w:ilvl="1" w:tplc="312E188C">
      <w:numFmt w:val="bullet"/>
      <w:lvlText w:val="•"/>
      <w:lvlJc w:val="left"/>
      <w:pPr>
        <w:ind w:left="890" w:hanging="238"/>
      </w:pPr>
      <w:rPr>
        <w:rFonts w:hint="default"/>
      </w:rPr>
    </w:lvl>
    <w:lvl w:ilvl="2" w:tplc="171E61C2">
      <w:numFmt w:val="bullet"/>
      <w:lvlText w:val="•"/>
      <w:lvlJc w:val="left"/>
      <w:pPr>
        <w:ind w:left="1400" w:hanging="238"/>
      </w:pPr>
      <w:rPr>
        <w:rFonts w:hint="default"/>
      </w:rPr>
    </w:lvl>
    <w:lvl w:ilvl="3" w:tplc="A9802A8C">
      <w:numFmt w:val="bullet"/>
      <w:lvlText w:val="•"/>
      <w:lvlJc w:val="left"/>
      <w:pPr>
        <w:ind w:left="1910" w:hanging="238"/>
      </w:pPr>
      <w:rPr>
        <w:rFonts w:hint="default"/>
      </w:rPr>
    </w:lvl>
    <w:lvl w:ilvl="4" w:tplc="BA583BAA">
      <w:numFmt w:val="bullet"/>
      <w:lvlText w:val="•"/>
      <w:lvlJc w:val="left"/>
      <w:pPr>
        <w:ind w:left="2420" w:hanging="238"/>
      </w:pPr>
      <w:rPr>
        <w:rFonts w:hint="default"/>
      </w:rPr>
    </w:lvl>
    <w:lvl w:ilvl="5" w:tplc="6F42B93C">
      <w:numFmt w:val="bullet"/>
      <w:lvlText w:val="•"/>
      <w:lvlJc w:val="left"/>
      <w:pPr>
        <w:ind w:left="2931" w:hanging="238"/>
      </w:pPr>
      <w:rPr>
        <w:rFonts w:hint="default"/>
      </w:rPr>
    </w:lvl>
    <w:lvl w:ilvl="6" w:tplc="A6CA3A1E">
      <w:numFmt w:val="bullet"/>
      <w:lvlText w:val="•"/>
      <w:lvlJc w:val="left"/>
      <w:pPr>
        <w:ind w:left="3441" w:hanging="238"/>
      </w:pPr>
      <w:rPr>
        <w:rFonts w:hint="default"/>
      </w:rPr>
    </w:lvl>
    <w:lvl w:ilvl="7" w:tplc="F67E0554">
      <w:numFmt w:val="bullet"/>
      <w:lvlText w:val="•"/>
      <w:lvlJc w:val="left"/>
      <w:pPr>
        <w:ind w:left="3951" w:hanging="238"/>
      </w:pPr>
      <w:rPr>
        <w:rFonts w:hint="default"/>
      </w:rPr>
    </w:lvl>
    <w:lvl w:ilvl="8" w:tplc="D22ED468">
      <w:numFmt w:val="bullet"/>
      <w:lvlText w:val="•"/>
      <w:lvlJc w:val="left"/>
      <w:pPr>
        <w:ind w:left="4461" w:hanging="238"/>
      </w:pPr>
      <w:rPr>
        <w:rFonts w:hint="default"/>
      </w:rPr>
    </w:lvl>
  </w:abstractNum>
  <w:abstractNum w:abstractNumId="74" w15:restartNumberingAfterBreak="0">
    <w:nsid w:val="26CF15CA"/>
    <w:multiLevelType w:val="hybridMultilevel"/>
    <w:tmpl w:val="3330282C"/>
    <w:lvl w:ilvl="0" w:tplc="759083F8">
      <w:numFmt w:val="bullet"/>
      <w:lvlText w:val="•"/>
      <w:lvlJc w:val="left"/>
      <w:pPr>
        <w:ind w:left="3450" w:hanging="238"/>
      </w:pPr>
      <w:rPr>
        <w:rFonts w:ascii="Roboto" w:eastAsia="Roboto" w:hAnsi="Roboto" w:cs="Roboto" w:hint="default"/>
        <w:b/>
        <w:bCs/>
        <w:i w:val="0"/>
        <w:iCs w:val="0"/>
        <w:color w:val="4C4D4F"/>
        <w:w w:val="100"/>
        <w:sz w:val="22"/>
        <w:szCs w:val="22"/>
      </w:rPr>
    </w:lvl>
    <w:lvl w:ilvl="1" w:tplc="64EE7AB2">
      <w:numFmt w:val="bullet"/>
      <w:lvlText w:val="•"/>
      <w:lvlJc w:val="left"/>
      <w:pPr>
        <w:ind w:left="4176" w:hanging="238"/>
      </w:pPr>
      <w:rPr>
        <w:rFonts w:hint="default"/>
      </w:rPr>
    </w:lvl>
    <w:lvl w:ilvl="2" w:tplc="61407214">
      <w:numFmt w:val="bullet"/>
      <w:lvlText w:val="•"/>
      <w:lvlJc w:val="left"/>
      <w:pPr>
        <w:ind w:left="4892" w:hanging="238"/>
      </w:pPr>
      <w:rPr>
        <w:rFonts w:hint="default"/>
      </w:rPr>
    </w:lvl>
    <w:lvl w:ilvl="3" w:tplc="F2C2A196">
      <w:numFmt w:val="bullet"/>
      <w:lvlText w:val="•"/>
      <w:lvlJc w:val="left"/>
      <w:pPr>
        <w:ind w:left="5608" w:hanging="238"/>
      </w:pPr>
      <w:rPr>
        <w:rFonts w:hint="default"/>
      </w:rPr>
    </w:lvl>
    <w:lvl w:ilvl="4" w:tplc="8AEC1D1C">
      <w:numFmt w:val="bullet"/>
      <w:lvlText w:val="•"/>
      <w:lvlJc w:val="left"/>
      <w:pPr>
        <w:ind w:left="6324" w:hanging="238"/>
      </w:pPr>
      <w:rPr>
        <w:rFonts w:hint="default"/>
      </w:rPr>
    </w:lvl>
    <w:lvl w:ilvl="5" w:tplc="1B70E930">
      <w:numFmt w:val="bullet"/>
      <w:lvlText w:val="•"/>
      <w:lvlJc w:val="left"/>
      <w:pPr>
        <w:ind w:left="7040" w:hanging="238"/>
      </w:pPr>
      <w:rPr>
        <w:rFonts w:hint="default"/>
      </w:rPr>
    </w:lvl>
    <w:lvl w:ilvl="6" w:tplc="836C5C12">
      <w:numFmt w:val="bullet"/>
      <w:lvlText w:val="•"/>
      <w:lvlJc w:val="left"/>
      <w:pPr>
        <w:ind w:left="7756" w:hanging="238"/>
      </w:pPr>
      <w:rPr>
        <w:rFonts w:hint="default"/>
      </w:rPr>
    </w:lvl>
    <w:lvl w:ilvl="7" w:tplc="7A220D9A">
      <w:numFmt w:val="bullet"/>
      <w:lvlText w:val="•"/>
      <w:lvlJc w:val="left"/>
      <w:pPr>
        <w:ind w:left="8472" w:hanging="238"/>
      </w:pPr>
      <w:rPr>
        <w:rFonts w:hint="default"/>
      </w:rPr>
    </w:lvl>
    <w:lvl w:ilvl="8" w:tplc="3B1E81A8">
      <w:numFmt w:val="bullet"/>
      <w:lvlText w:val="•"/>
      <w:lvlJc w:val="left"/>
      <w:pPr>
        <w:ind w:left="9188" w:hanging="238"/>
      </w:pPr>
      <w:rPr>
        <w:rFonts w:hint="default"/>
      </w:rPr>
    </w:lvl>
  </w:abstractNum>
  <w:abstractNum w:abstractNumId="75" w15:restartNumberingAfterBreak="0">
    <w:nsid w:val="274114C1"/>
    <w:multiLevelType w:val="hybridMultilevel"/>
    <w:tmpl w:val="D19CD44C"/>
    <w:lvl w:ilvl="0" w:tplc="1674D49A">
      <w:numFmt w:val="bullet"/>
      <w:lvlText w:val="•"/>
      <w:lvlJc w:val="left"/>
      <w:pPr>
        <w:ind w:left="3383" w:hanging="238"/>
      </w:pPr>
      <w:rPr>
        <w:rFonts w:ascii="Roboto" w:eastAsia="Roboto" w:hAnsi="Roboto" w:cs="Roboto" w:hint="default"/>
        <w:b/>
        <w:bCs/>
        <w:i w:val="0"/>
        <w:iCs w:val="0"/>
        <w:color w:val="4C4D4F"/>
        <w:w w:val="100"/>
        <w:sz w:val="22"/>
        <w:szCs w:val="22"/>
      </w:rPr>
    </w:lvl>
    <w:lvl w:ilvl="1" w:tplc="B3E015A2">
      <w:numFmt w:val="bullet"/>
      <w:lvlText w:val="•"/>
      <w:lvlJc w:val="left"/>
      <w:pPr>
        <w:ind w:left="4080" w:hanging="238"/>
      </w:pPr>
      <w:rPr>
        <w:rFonts w:hint="default"/>
      </w:rPr>
    </w:lvl>
    <w:lvl w:ilvl="2" w:tplc="4566BEF6">
      <w:numFmt w:val="bullet"/>
      <w:lvlText w:val="•"/>
      <w:lvlJc w:val="left"/>
      <w:pPr>
        <w:ind w:left="4781" w:hanging="238"/>
      </w:pPr>
      <w:rPr>
        <w:rFonts w:hint="default"/>
      </w:rPr>
    </w:lvl>
    <w:lvl w:ilvl="3" w:tplc="5D54C75A">
      <w:numFmt w:val="bullet"/>
      <w:lvlText w:val="•"/>
      <w:lvlJc w:val="left"/>
      <w:pPr>
        <w:ind w:left="5481" w:hanging="238"/>
      </w:pPr>
      <w:rPr>
        <w:rFonts w:hint="default"/>
      </w:rPr>
    </w:lvl>
    <w:lvl w:ilvl="4" w:tplc="5400F2AC">
      <w:numFmt w:val="bullet"/>
      <w:lvlText w:val="•"/>
      <w:lvlJc w:val="left"/>
      <w:pPr>
        <w:ind w:left="6182" w:hanging="238"/>
      </w:pPr>
      <w:rPr>
        <w:rFonts w:hint="default"/>
      </w:rPr>
    </w:lvl>
    <w:lvl w:ilvl="5" w:tplc="39AA7CC8">
      <w:numFmt w:val="bullet"/>
      <w:lvlText w:val="•"/>
      <w:lvlJc w:val="left"/>
      <w:pPr>
        <w:ind w:left="6883" w:hanging="238"/>
      </w:pPr>
      <w:rPr>
        <w:rFonts w:hint="default"/>
      </w:rPr>
    </w:lvl>
    <w:lvl w:ilvl="6" w:tplc="84DEB77A">
      <w:numFmt w:val="bullet"/>
      <w:lvlText w:val="•"/>
      <w:lvlJc w:val="left"/>
      <w:pPr>
        <w:ind w:left="7583" w:hanging="238"/>
      </w:pPr>
      <w:rPr>
        <w:rFonts w:hint="default"/>
      </w:rPr>
    </w:lvl>
    <w:lvl w:ilvl="7" w:tplc="37949296">
      <w:numFmt w:val="bullet"/>
      <w:lvlText w:val="•"/>
      <w:lvlJc w:val="left"/>
      <w:pPr>
        <w:ind w:left="8284" w:hanging="238"/>
      </w:pPr>
      <w:rPr>
        <w:rFonts w:hint="default"/>
      </w:rPr>
    </w:lvl>
    <w:lvl w:ilvl="8" w:tplc="F864C7C0">
      <w:numFmt w:val="bullet"/>
      <w:lvlText w:val="•"/>
      <w:lvlJc w:val="left"/>
      <w:pPr>
        <w:ind w:left="8984" w:hanging="238"/>
      </w:pPr>
      <w:rPr>
        <w:rFonts w:hint="default"/>
      </w:rPr>
    </w:lvl>
  </w:abstractNum>
  <w:abstractNum w:abstractNumId="76" w15:restartNumberingAfterBreak="0">
    <w:nsid w:val="27534B2E"/>
    <w:multiLevelType w:val="hybridMultilevel"/>
    <w:tmpl w:val="C42EBC66"/>
    <w:lvl w:ilvl="0" w:tplc="0DFA7EBA">
      <w:numFmt w:val="bullet"/>
      <w:lvlText w:val="•"/>
      <w:lvlJc w:val="left"/>
      <w:pPr>
        <w:ind w:left="417" w:hanging="238"/>
      </w:pPr>
      <w:rPr>
        <w:rFonts w:ascii="Roboto" w:eastAsia="Roboto" w:hAnsi="Roboto" w:cs="Roboto" w:hint="default"/>
        <w:b/>
        <w:bCs/>
        <w:i w:val="0"/>
        <w:iCs w:val="0"/>
        <w:color w:val="4C4D4F"/>
        <w:w w:val="100"/>
        <w:sz w:val="22"/>
        <w:szCs w:val="22"/>
      </w:rPr>
    </w:lvl>
    <w:lvl w:ilvl="1" w:tplc="27C4DC60">
      <w:numFmt w:val="bullet"/>
      <w:lvlText w:val="•"/>
      <w:lvlJc w:val="left"/>
      <w:pPr>
        <w:ind w:left="845" w:hanging="238"/>
      </w:pPr>
      <w:rPr>
        <w:rFonts w:hint="default"/>
      </w:rPr>
    </w:lvl>
    <w:lvl w:ilvl="2" w:tplc="CAEECBBA">
      <w:numFmt w:val="bullet"/>
      <w:lvlText w:val="•"/>
      <w:lvlJc w:val="left"/>
      <w:pPr>
        <w:ind w:left="1271" w:hanging="238"/>
      </w:pPr>
      <w:rPr>
        <w:rFonts w:hint="default"/>
      </w:rPr>
    </w:lvl>
    <w:lvl w:ilvl="3" w:tplc="1520E4F0">
      <w:numFmt w:val="bullet"/>
      <w:lvlText w:val="•"/>
      <w:lvlJc w:val="left"/>
      <w:pPr>
        <w:ind w:left="1696" w:hanging="238"/>
      </w:pPr>
      <w:rPr>
        <w:rFonts w:hint="default"/>
      </w:rPr>
    </w:lvl>
    <w:lvl w:ilvl="4" w:tplc="640489B4">
      <w:numFmt w:val="bullet"/>
      <w:lvlText w:val="•"/>
      <w:lvlJc w:val="left"/>
      <w:pPr>
        <w:ind w:left="2122" w:hanging="238"/>
      </w:pPr>
      <w:rPr>
        <w:rFonts w:hint="default"/>
      </w:rPr>
    </w:lvl>
    <w:lvl w:ilvl="5" w:tplc="573CF578">
      <w:numFmt w:val="bullet"/>
      <w:lvlText w:val="•"/>
      <w:lvlJc w:val="left"/>
      <w:pPr>
        <w:ind w:left="2547" w:hanging="238"/>
      </w:pPr>
      <w:rPr>
        <w:rFonts w:hint="default"/>
      </w:rPr>
    </w:lvl>
    <w:lvl w:ilvl="6" w:tplc="80967378">
      <w:numFmt w:val="bullet"/>
      <w:lvlText w:val="•"/>
      <w:lvlJc w:val="left"/>
      <w:pPr>
        <w:ind w:left="2973" w:hanging="238"/>
      </w:pPr>
      <w:rPr>
        <w:rFonts w:hint="default"/>
      </w:rPr>
    </w:lvl>
    <w:lvl w:ilvl="7" w:tplc="36D867E0">
      <w:numFmt w:val="bullet"/>
      <w:lvlText w:val="•"/>
      <w:lvlJc w:val="left"/>
      <w:pPr>
        <w:ind w:left="3398" w:hanging="238"/>
      </w:pPr>
      <w:rPr>
        <w:rFonts w:hint="default"/>
      </w:rPr>
    </w:lvl>
    <w:lvl w:ilvl="8" w:tplc="6BB43D3E">
      <w:numFmt w:val="bullet"/>
      <w:lvlText w:val="•"/>
      <w:lvlJc w:val="left"/>
      <w:pPr>
        <w:ind w:left="3824" w:hanging="238"/>
      </w:pPr>
      <w:rPr>
        <w:rFonts w:hint="default"/>
      </w:rPr>
    </w:lvl>
  </w:abstractNum>
  <w:abstractNum w:abstractNumId="77" w15:restartNumberingAfterBreak="0">
    <w:nsid w:val="27A519FA"/>
    <w:multiLevelType w:val="hybridMultilevel"/>
    <w:tmpl w:val="855EC6B8"/>
    <w:lvl w:ilvl="0" w:tplc="3AC4BF6A">
      <w:start w:val="1"/>
      <w:numFmt w:val="decimal"/>
      <w:lvlText w:val="%1."/>
      <w:lvlJc w:val="left"/>
      <w:pPr>
        <w:ind w:left="651" w:hanging="360"/>
        <w:jc w:val="left"/>
      </w:pPr>
      <w:rPr>
        <w:rFonts w:ascii="Roboto Light" w:eastAsia="Roboto Light" w:hAnsi="Roboto Light" w:cs="Roboto Light" w:hint="default"/>
        <w:b w:val="0"/>
        <w:bCs w:val="0"/>
        <w:i w:val="0"/>
        <w:iCs w:val="0"/>
        <w:color w:val="252525"/>
        <w:spacing w:val="-1"/>
        <w:w w:val="101"/>
        <w:sz w:val="19"/>
        <w:szCs w:val="19"/>
      </w:rPr>
    </w:lvl>
    <w:lvl w:ilvl="1" w:tplc="D9B20A38">
      <w:numFmt w:val="bullet"/>
      <w:lvlText w:val="•"/>
      <w:lvlJc w:val="left"/>
      <w:pPr>
        <w:ind w:left="1762" w:hanging="360"/>
      </w:pPr>
      <w:rPr>
        <w:rFonts w:hint="default"/>
      </w:rPr>
    </w:lvl>
    <w:lvl w:ilvl="2" w:tplc="4D6EEA76">
      <w:numFmt w:val="bullet"/>
      <w:lvlText w:val="•"/>
      <w:lvlJc w:val="left"/>
      <w:pPr>
        <w:ind w:left="2864" w:hanging="360"/>
      </w:pPr>
      <w:rPr>
        <w:rFonts w:hint="default"/>
      </w:rPr>
    </w:lvl>
    <w:lvl w:ilvl="3" w:tplc="3D1A98CC">
      <w:numFmt w:val="bullet"/>
      <w:lvlText w:val="•"/>
      <w:lvlJc w:val="left"/>
      <w:pPr>
        <w:ind w:left="3966" w:hanging="360"/>
      </w:pPr>
      <w:rPr>
        <w:rFonts w:hint="default"/>
      </w:rPr>
    </w:lvl>
    <w:lvl w:ilvl="4" w:tplc="2FBCBB3A">
      <w:numFmt w:val="bullet"/>
      <w:lvlText w:val="•"/>
      <w:lvlJc w:val="left"/>
      <w:pPr>
        <w:ind w:left="5068" w:hanging="360"/>
      </w:pPr>
      <w:rPr>
        <w:rFonts w:hint="default"/>
      </w:rPr>
    </w:lvl>
    <w:lvl w:ilvl="5" w:tplc="1E18CBBC">
      <w:numFmt w:val="bullet"/>
      <w:lvlText w:val="•"/>
      <w:lvlJc w:val="left"/>
      <w:pPr>
        <w:ind w:left="6170" w:hanging="360"/>
      </w:pPr>
      <w:rPr>
        <w:rFonts w:hint="default"/>
      </w:rPr>
    </w:lvl>
    <w:lvl w:ilvl="6" w:tplc="915CE60C">
      <w:numFmt w:val="bullet"/>
      <w:lvlText w:val="•"/>
      <w:lvlJc w:val="left"/>
      <w:pPr>
        <w:ind w:left="7272" w:hanging="360"/>
      </w:pPr>
      <w:rPr>
        <w:rFonts w:hint="default"/>
      </w:rPr>
    </w:lvl>
    <w:lvl w:ilvl="7" w:tplc="1340FAB4">
      <w:numFmt w:val="bullet"/>
      <w:lvlText w:val="•"/>
      <w:lvlJc w:val="left"/>
      <w:pPr>
        <w:ind w:left="8374" w:hanging="360"/>
      </w:pPr>
      <w:rPr>
        <w:rFonts w:hint="default"/>
      </w:rPr>
    </w:lvl>
    <w:lvl w:ilvl="8" w:tplc="75EA0D9E">
      <w:numFmt w:val="bullet"/>
      <w:lvlText w:val="•"/>
      <w:lvlJc w:val="left"/>
      <w:pPr>
        <w:ind w:left="9476" w:hanging="360"/>
      </w:pPr>
      <w:rPr>
        <w:rFonts w:hint="default"/>
      </w:rPr>
    </w:lvl>
  </w:abstractNum>
  <w:abstractNum w:abstractNumId="78" w15:restartNumberingAfterBreak="0">
    <w:nsid w:val="2A90169C"/>
    <w:multiLevelType w:val="hybridMultilevel"/>
    <w:tmpl w:val="47EEEC88"/>
    <w:lvl w:ilvl="0" w:tplc="BC103EE4">
      <w:numFmt w:val="bullet"/>
      <w:lvlText w:val="•"/>
      <w:lvlJc w:val="left"/>
      <w:pPr>
        <w:ind w:left="1410" w:hanging="238"/>
      </w:pPr>
      <w:rPr>
        <w:rFonts w:ascii="Roboto" w:eastAsia="Roboto" w:hAnsi="Roboto" w:cs="Roboto" w:hint="default"/>
        <w:b/>
        <w:bCs/>
        <w:i w:val="0"/>
        <w:iCs w:val="0"/>
        <w:color w:val="4C4D4F"/>
        <w:w w:val="100"/>
        <w:sz w:val="22"/>
        <w:szCs w:val="22"/>
      </w:rPr>
    </w:lvl>
    <w:lvl w:ilvl="1" w:tplc="100CE06C">
      <w:numFmt w:val="bullet"/>
      <w:lvlText w:val="•"/>
      <w:lvlJc w:val="left"/>
      <w:pPr>
        <w:ind w:left="1827" w:hanging="238"/>
      </w:pPr>
      <w:rPr>
        <w:rFonts w:hint="default"/>
      </w:rPr>
    </w:lvl>
    <w:lvl w:ilvl="2" w:tplc="12DA7FA8">
      <w:numFmt w:val="bullet"/>
      <w:lvlText w:val="•"/>
      <w:lvlJc w:val="left"/>
      <w:pPr>
        <w:ind w:left="2234" w:hanging="238"/>
      </w:pPr>
      <w:rPr>
        <w:rFonts w:hint="default"/>
      </w:rPr>
    </w:lvl>
    <w:lvl w:ilvl="3" w:tplc="E2846BBC">
      <w:numFmt w:val="bullet"/>
      <w:lvlText w:val="•"/>
      <w:lvlJc w:val="left"/>
      <w:pPr>
        <w:ind w:left="2641" w:hanging="238"/>
      </w:pPr>
      <w:rPr>
        <w:rFonts w:hint="default"/>
      </w:rPr>
    </w:lvl>
    <w:lvl w:ilvl="4" w:tplc="8B1AEC92">
      <w:numFmt w:val="bullet"/>
      <w:lvlText w:val="•"/>
      <w:lvlJc w:val="left"/>
      <w:pPr>
        <w:ind w:left="3048" w:hanging="238"/>
      </w:pPr>
      <w:rPr>
        <w:rFonts w:hint="default"/>
      </w:rPr>
    </w:lvl>
    <w:lvl w:ilvl="5" w:tplc="4482C25C">
      <w:numFmt w:val="bullet"/>
      <w:lvlText w:val="•"/>
      <w:lvlJc w:val="left"/>
      <w:pPr>
        <w:ind w:left="3455" w:hanging="238"/>
      </w:pPr>
      <w:rPr>
        <w:rFonts w:hint="default"/>
      </w:rPr>
    </w:lvl>
    <w:lvl w:ilvl="6" w:tplc="CE1482EC">
      <w:numFmt w:val="bullet"/>
      <w:lvlText w:val="•"/>
      <w:lvlJc w:val="left"/>
      <w:pPr>
        <w:ind w:left="3862" w:hanging="238"/>
      </w:pPr>
      <w:rPr>
        <w:rFonts w:hint="default"/>
      </w:rPr>
    </w:lvl>
    <w:lvl w:ilvl="7" w:tplc="224E6B1E">
      <w:numFmt w:val="bullet"/>
      <w:lvlText w:val="•"/>
      <w:lvlJc w:val="left"/>
      <w:pPr>
        <w:ind w:left="4269" w:hanging="238"/>
      </w:pPr>
      <w:rPr>
        <w:rFonts w:hint="default"/>
      </w:rPr>
    </w:lvl>
    <w:lvl w:ilvl="8" w:tplc="BF72FCFE">
      <w:numFmt w:val="bullet"/>
      <w:lvlText w:val="•"/>
      <w:lvlJc w:val="left"/>
      <w:pPr>
        <w:ind w:left="4676" w:hanging="238"/>
      </w:pPr>
      <w:rPr>
        <w:rFonts w:hint="default"/>
      </w:rPr>
    </w:lvl>
  </w:abstractNum>
  <w:abstractNum w:abstractNumId="79" w15:restartNumberingAfterBreak="0">
    <w:nsid w:val="2A96014F"/>
    <w:multiLevelType w:val="hybridMultilevel"/>
    <w:tmpl w:val="DA928DF6"/>
    <w:lvl w:ilvl="0" w:tplc="794A96EC">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450098DC">
      <w:numFmt w:val="bullet"/>
      <w:lvlText w:val="•"/>
      <w:lvlJc w:val="left"/>
      <w:pPr>
        <w:ind w:left="1780" w:hanging="360"/>
      </w:pPr>
      <w:rPr>
        <w:rFonts w:hint="default"/>
      </w:rPr>
    </w:lvl>
    <w:lvl w:ilvl="2" w:tplc="B13A6E18">
      <w:numFmt w:val="bullet"/>
      <w:lvlText w:val="•"/>
      <w:lvlJc w:val="left"/>
      <w:pPr>
        <w:ind w:left="2880" w:hanging="360"/>
      </w:pPr>
      <w:rPr>
        <w:rFonts w:hint="default"/>
      </w:rPr>
    </w:lvl>
    <w:lvl w:ilvl="3" w:tplc="2E9A3FA4">
      <w:numFmt w:val="bullet"/>
      <w:lvlText w:val="•"/>
      <w:lvlJc w:val="left"/>
      <w:pPr>
        <w:ind w:left="3980" w:hanging="360"/>
      </w:pPr>
      <w:rPr>
        <w:rFonts w:hint="default"/>
      </w:rPr>
    </w:lvl>
    <w:lvl w:ilvl="4" w:tplc="CFA20450">
      <w:numFmt w:val="bullet"/>
      <w:lvlText w:val="•"/>
      <w:lvlJc w:val="left"/>
      <w:pPr>
        <w:ind w:left="5080" w:hanging="360"/>
      </w:pPr>
      <w:rPr>
        <w:rFonts w:hint="default"/>
      </w:rPr>
    </w:lvl>
    <w:lvl w:ilvl="5" w:tplc="D61EB6D2">
      <w:numFmt w:val="bullet"/>
      <w:lvlText w:val="•"/>
      <w:lvlJc w:val="left"/>
      <w:pPr>
        <w:ind w:left="6180" w:hanging="360"/>
      </w:pPr>
      <w:rPr>
        <w:rFonts w:hint="default"/>
      </w:rPr>
    </w:lvl>
    <w:lvl w:ilvl="6" w:tplc="478AF786">
      <w:numFmt w:val="bullet"/>
      <w:lvlText w:val="•"/>
      <w:lvlJc w:val="left"/>
      <w:pPr>
        <w:ind w:left="7280" w:hanging="360"/>
      </w:pPr>
      <w:rPr>
        <w:rFonts w:hint="default"/>
      </w:rPr>
    </w:lvl>
    <w:lvl w:ilvl="7" w:tplc="5BE4A306">
      <w:numFmt w:val="bullet"/>
      <w:lvlText w:val="•"/>
      <w:lvlJc w:val="left"/>
      <w:pPr>
        <w:ind w:left="8380" w:hanging="360"/>
      </w:pPr>
      <w:rPr>
        <w:rFonts w:hint="default"/>
      </w:rPr>
    </w:lvl>
    <w:lvl w:ilvl="8" w:tplc="B67EB246">
      <w:numFmt w:val="bullet"/>
      <w:lvlText w:val="•"/>
      <w:lvlJc w:val="left"/>
      <w:pPr>
        <w:ind w:left="9480" w:hanging="360"/>
      </w:pPr>
      <w:rPr>
        <w:rFonts w:hint="default"/>
      </w:rPr>
    </w:lvl>
  </w:abstractNum>
  <w:abstractNum w:abstractNumId="80" w15:restartNumberingAfterBreak="0">
    <w:nsid w:val="2ADF7956"/>
    <w:multiLevelType w:val="hybridMultilevel"/>
    <w:tmpl w:val="65E8FB72"/>
    <w:lvl w:ilvl="0" w:tplc="0BA2BD08">
      <w:numFmt w:val="bullet"/>
      <w:lvlText w:val="•"/>
      <w:lvlJc w:val="left"/>
      <w:pPr>
        <w:ind w:left="1410" w:hanging="238"/>
      </w:pPr>
      <w:rPr>
        <w:rFonts w:ascii="Roboto" w:eastAsia="Roboto" w:hAnsi="Roboto" w:cs="Roboto" w:hint="default"/>
        <w:b/>
        <w:bCs/>
        <w:i w:val="0"/>
        <w:iCs w:val="0"/>
        <w:color w:val="4C4D4F"/>
        <w:w w:val="100"/>
        <w:sz w:val="22"/>
        <w:szCs w:val="22"/>
      </w:rPr>
    </w:lvl>
    <w:lvl w:ilvl="1" w:tplc="57EEA1D6">
      <w:numFmt w:val="bullet"/>
      <w:lvlText w:val="•"/>
      <w:lvlJc w:val="left"/>
      <w:pPr>
        <w:ind w:left="2367" w:hanging="238"/>
      </w:pPr>
      <w:rPr>
        <w:rFonts w:hint="default"/>
      </w:rPr>
    </w:lvl>
    <w:lvl w:ilvl="2" w:tplc="FBFA4CCE">
      <w:numFmt w:val="bullet"/>
      <w:lvlText w:val="•"/>
      <w:lvlJc w:val="left"/>
      <w:pPr>
        <w:ind w:left="3314" w:hanging="238"/>
      </w:pPr>
      <w:rPr>
        <w:rFonts w:hint="default"/>
      </w:rPr>
    </w:lvl>
    <w:lvl w:ilvl="3" w:tplc="054A35B6">
      <w:numFmt w:val="bullet"/>
      <w:lvlText w:val="•"/>
      <w:lvlJc w:val="left"/>
      <w:pPr>
        <w:ind w:left="4261" w:hanging="238"/>
      </w:pPr>
      <w:rPr>
        <w:rFonts w:hint="default"/>
      </w:rPr>
    </w:lvl>
    <w:lvl w:ilvl="4" w:tplc="E4287CC8">
      <w:numFmt w:val="bullet"/>
      <w:lvlText w:val="•"/>
      <w:lvlJc w:val="left"/>
      <w:pPr>
        <w:ind w:left="5208" w:hanging="238"/>
      </w:pPr>
      <w:rPr>
        <w:rFonts w:hint="default"/>
      </w:rPr>
    </w:lvl>
    <w:lvl w:ilvl="5" w:tplc="AC3CE4AC">
      <w:numFmt w:val="bullet"/>
      <w:lvlText w:val="•"/>
      <w:lvlJc w:val="left"/>
      <w:pPr>
        <w:ind w:left="6155" w:hanging="238"/>
      </w:pPr>
      <w:rPr>
        <w:rFonts w:hint="default"/>
      </w:rPr>
    </w:lvl>
    <w:lvl w:ilvl="6" w:tplc="5E066566">
      <w:numFmt w:val="bullet"/>
      <w:lvlText w:val="•"/>
      <w:lvlJc w:val="left"/>
      <w:pPr>
        <w:ind w:left="7102" w:hanging="238"/>
      </w:pPr>
      <w:rPr>
        <w:rFonts w:hint="default"/>
      </w:rPr>
    </w:lvl>
    <w:lvl w:ilvl="7" w:tplc="62525DD0">
      <w:numFmt w:val="bullet"/>
      <w:lvlText w:val="•"/>
      <w:lvlJc w:val="left"/>
      <w:pPr>
        <w:ind w:left="8049" w:hanging="238"/>
      </w:pPr>
      <w:rPr>
        <w:rFonts w:hint="default"/>
      </w:rPr>
    </w:lvl>
    <w:lvl w:ilvl="8" w:tplc="6B68EC54">
      <w:numFmt w:val="bullet"/>
      <w:lvlText w:val="•"/>
      <w:lvlJc w:val="left"/>
      <w:pPr>
        <w:ind w:left="8996" w:hanging="238"/>
      </w:pPr>
      <w:rPr>
        <w:rFonts w:hint="default"/>
      </w:rPr>
    </w:lvl>
  </w:abstractNum>
  <w:abstractNum w:abstractNumId="81" w15:restartNumberingAfterBreak="0">
    <w:nsid w:val="2E412896"/>
    <w:multiLevelType w:val="hybridMultilevel"/>
    <w:tmpl w:val="8A4C2EDC"/>
    <w:lvl w:ilvl="0" w:tplc="165ABD1E">
      <w:numFmt w:val="bullet"/>
      <w:lvlText w:val="•"/>
      <w:lvlJc w:val="left"/>
      <w:pPr>
        <w:ind w:left="417" w:hanging="238"/>
      </w:pPr>
      <w:rPr>
        <w:rFonts w:ascii="Roboto" w:eastAsia="Roboto" w:hAnsi="Roboto" w:cs="Roboto" w:hint="default"/>
        <w:b/>
        <w:bCs/>
        <w:i w:val="0"/>
        <w:iCs w:val="0"/>
        <w:color w:val="4C4D4F"/>
        <w:w w:val="100"/>
        <w:sz w:val="22"/>
        <w:szCs w:val="22"/>
      </w:rPr>
    </w:lvl>
    <w:lvl w:ilvl="1" w:tplc="E23CCA0E">
      <w:numFmt w:val="bullet"/>
      <w:lvlText w:val="•"/>
      <w:lvlJc w:val="left"/>
      <w:pPr>
        <w:ind w:left="926" w:hanging="238"/>
      </w:pPr>
      <w:rPr>
        <w:rFonts w:hint="default"/>
      </w:rPr>
    </w:lvl>
    <w:lvl w:ilvl="2" w:tplc="2DB4CF0C">
      <w:numFmt w:val="bullet"/>
      <w:lvlText w:val="•"/>
      <w:lvlJc w:val="left"/>
      <w:pPr>
        <w:ind w:left="1433" w:hanging="238"/>
      </w:pPr>
      <w:rPr>
        <w:rFonts w:hint="default"/>
      </w:rPr>
    </w:lvl>
    <w:lvl w:ilvl="3" w:tplc="B1245AA0">
      <w:numFmt w:val="bullet"/>
      <w:lvlText w:val="•"/>
      <w:lvlJc w:val="left"/>
      <w:pPr>
        <w:ind w:left="1939" w:hanging="238"/>
      </w:pPr>
      <w:rPr>
        <w:rFonts w:hint="default"/>
      </w:rPr>
    </w:lvl>
    <w:lvl w:ilvl="4" w:tplc="3346656E">
      <w:numFmt w:val="bullet"/>
      <w:lvlText w:val="•"/>
      <w:lvlJc w:val="left"/>
      <w:pPr>
        <w:ind w:left="2446" w:hanging="238"/>
      </w:pPr>
      <w:rPr>
        <w:rFonts w:hint="default"/>
      </w:rPr>
    </w:lvl>
    <w:lvl w:ilvl="5" w:tplc="BD001A82">
      <w:numFmt w:val="bullet"/>
      <w:lvlText w:val="•"/>
      <w:lvlJc w:val="left"/>
      <w:pPr>
        <w:ind w:left="2952" w:hanging="238"/>
      </w:pPr>
      <w:rPr>
        <w:rFonts w:hint="default"/>
      </w:rPr>
    </w:lvl>
    <w:lvl w:ilvl="6" w:tplc="3F96D762">
      <w:numFmt w:val="bullet"/>
      <w:lvlText w:val="•"/>
      <w:lvlJc w:val="left"/>
      <w:pPr>
        <w:ind w:left="3459" w:hanging="238"/>
      </w:pPr>
      <w:rPr>
        <w:rFonts w:hint="default"/>
      </w:rPr>
    </w:lvl>
    <w:lvl w:ilvl="7" w:tplc="80420606">
      <w:numFmt w:val="bullet"/>
      <w:lvlText w:val="•"/>
      <w:lvlJc w:val="left"/>
      <w:pPr>
        <w:ind w:left="3965" w:hanging="238"/>
      </w:pPr>
      <w:rPr>
        <w:rFonts w:hint="default"/>
      </w:rPr>
    </w:lvl>
    <w:lvl w:ilvl="8" w:tplc="52AACE02">
      <w:numFmt w:val="bullet"/>
      <w:lvlText w:val="•"/>
      <w:lvlJc w:val="left"/>
      <w:pPr>
        <w:ind w:left="4472" w:hanging="238"/>
      </w:pPr>
      <w:rPr>
        <w:rFonts w:hint="default"/>
      </w:rPr>
    </w:lvl>
  </w:abstractNum>
  <w:abstractNum w:abstractNumId="82" w15:restartNumberingAfterBreak="0">
    <w:nsid w:val="2E45397B"/>
    <w:multiLevelType w:val="hybridMultilevel"/>
    <w:tmpl w:val="C28ABEE2"/>
    <w:lvl w:ilvl="0" w:tplc="56BCEA46">
      <w:start w:val="1"/>
      <w:numFmt w:val="decimal"/>
      <w:lvlText w:val="%1."/>
      <w:lvlJc w:val="left"/>
      <w:pPr>
        <w:ind w:left="672" w:hanging="360"/>
        <w:jc w:val="left"/>
      </w:pPr>
      <w:rPr>
        <w:rFonts w:ascii="Roboto Light" w:eastAsia="Roboto Light" w:hAnsi="Roboto Light" w:cs="Roboto Light" w:hint="default"/>
        <w:b w:val="0"/>
        <w:bCs w:val="0"/>
        <w:i w:val="0"/>
        <w:iCs w:val="0"/>
        <w:color w:val="252525"/>
        <w:spacing w:val="-1"/>
        <w:w w:val="101"/>
        <w:sz w:val="19"/>
        <w:szCs w:val="19"/>
      </w:rPr>
    </w:lvl>
    <w:lvl w:ilvl="1" w:tplc="2D882280">
      <w:numFmt w:val="bullet"/>
      <w:lvlText w:val="•"/>
      <w:lvlJc w:val="left"/>
      <w:pPr>
        <w:ind w:left="1780" w:hanging="360"/>
      </w:pPr>
      <w:rPr>
        <w:rFonts w:hint="default"/>
      </w:rPr>
    </w:lvl>
    <w:lvl w:ilvl="2" w:tplc="EAB83C34">
      <w:numFmt w:val="bullet"/>
      <w:lvlText w:val="•"/>
      <w:lvlJc w:val="left"/>
      <w:pPr>
        <w:ind w:left="2880" w:hanging="360"/>
      </w:pPr>
      <w:rPr>
        <w:rFonts w:hint="default"/>
      </w:rPr>
    </w:lvl>
    <w:lvl w:ilvl="3" w:tplc="F2ECDE2A">
      <w:numFmt w:val="bullet"/>
      <w:lvlText w:val="•"/>
      <w:lvlJc w:val="left"/>
      <w:pPr>
        <w:ind w:left="3980" w:hanging="360"/>
      </w:pPr>
      <w:rPr>
        <w:rFonts w:hint="default"/>
      </w:rPr>
    </w:lvl>
    <w:lvl w:ilvl="4" w:tplc="998E577A">
      <w:numFmt w:val="bullet"/>
      <w:lvlText w:val="•"/>
      <w:lvlJc w:val="left"/>
      <w:pPr>
        <w:ind w:left="5080" w:hanging="360"/>
      </w:pPr>
      <w:rPr>
        <w:rFonts w:hint="default"/>
      </w:rPr>
    </w:lvl>
    <w:lvl w:ilvl="5" w:tplc="4E84A30A">
      <w:numFmt w:val="bullet"/>
      <w:lvlText w:val="•"/>
      <w:lvlJc w:val="left"/>
      <w:pPr>
        <w:ind w:left="6180" w:hanging="360"/>
      </w:pPr>
      <w:rPr>
        <w:rFonts w:hint="default"/>
      </w:rPr>
    </w:lvl>
    <w:lvl w:ilvl="6" w:tplc="673CDBD8">
      <w:numFmt w:val="bullet"/>
      <w:lvlText w:val="•"/>
      <w:lvlJc w:val="left"/>
      <w:pPr>
        <w:ind w:left="7280" w:hanging="360"/>
      </w:pPr>
      <w:rPr>
        <w:rFonts w:hint="default"/>
      </w:rPr>
    </w:lvl>
    <w:lvl w:ilvl="7" w:tplc="71123926">
      <w:numFmt w:val="bullet"/>
      <w:lvlText w:val="•"/>
      <w:lvlJc w:val="left"/>
      <w:pPr>
        <w:ind w:left="8380" w:hanging="360"/>
      </w:pPr>
      <w:rPr>
        <w:rFonts w:hint="default"/>
      </w:rPr>
    </w:lvl>
    <w:lvl w:ilvl="8" w:tplc="B776E19A">
      <w:numFmt w:val="bullet"/>
      <w:lvlText w:val="•"/>
      <w:lvlJc w:val="left"/>
      <w:pPr>
        <w:ind w:left="9480" w:hanging="360"/>
      </w:pPr>
      <w:rPr>
        <w:rFonts w:hint="default"/>
      </w:rPr>
    </w:lvl>
  </w:abstractNum>
  <w:abstractNum w:abstractNumId="83" w15:restartNumberingAfterBreak="0">
    <w:nsid w:val="2F4F3660"/>
    <w:multiLevelType w:val="hybridMultilevel"/>
    <w:tmpl w:val="8E42DFFC"/>
    <w:lvl w:ilvl="0" w:tplc="7B607E58">
      <w:numFmt w:val="bullet"/>
      <w:lvlText w:val="•"/>
      <w:lvlJc w:val="left"/>
      <w:pPr>
        <w:ind w:left="415" w:hanging="238"/>
      </w:pPr>
      <w:rPr>
        <w:rFonts w:ascii="Roboto" w:eastAsia="Roboto" w:hAnsi="Roboto" w:cs="Roboto" w:hint="default"/>
        <w:b/>
        <w:bCs/>
        <w:i w:val="0"/>
        <w:iCs w:val="0"/>
        <w:color w:val="4C4D4F"/>
        <w:w w:val="100"/>
        <w:sz w:val="22"/>
        <w:szCs w:val="22"/>
      </w:rPr>
    </w:lvl>
    <w:lvl w:ilvl="1" w:tplc="9710EA54">
      <w:numFmt w:val="bullet"/>
      <w:lvlText w:val="•"/>
      <w:lvlJc w:val="left"/>
      <w:pPr>
        <w:ind w:left="854" w:hanging="238"/>
      </w:pPr>
      <w:rPr>
        <w:rFonts w:hint="default"/>
      </w:rPr>
    </w:lvl>
    <w:lvl w:ilvl="2" w:tplc="4C18B0BC">
      <w:numFmt w:val="bullet"/>
      <w:lvlText w:val="•"/>
      <w:lvlJc w:val="left"/>
      <w:pPr>
        <w:ind w:left="1289" w:hanging="238"/>
      </w:pPr>
      <w:rPr>
        <w:rFonts w:hint="default"/>
      </w:rPr>
    </w:lvl>
    <w:lvl w:ilvl="3" w:tplc="886C3DC2">
      <w:numFmt w:val="bullet"/>
      <w:lvlText w:val="•"/>
      <w:lvlJc w:val="left"/>
      <w:pPr>
        <w:ind w:left="1723" w:hanging="238"/>
      </w:pPr>
      <w:rPr>
        <w:rFonts w:hint="default"/>
      </w:rPr>
    </w:lvl>
    <w:lvl w:ilvl="4" w:tplc="94309F80">
      <w:numFmt w:val="bullet"/>
      <w:lvlText w:val="•"/>
      <w:lvlJc w:val="left"/>
      <w:pPr>
        <w:ind w:left="2158" w:hanging="238"/>
      </w:pPr>
      <w:rPr>
        <w:rFonts w:hint="default"/>
      </w:rPr>
    </w:lvl>
    <w:lvl w:ilvl="5" w:tplc="853009CA">
      <w:numFmt w:val="bullet"/>
      <w:lvlText w:val="•"/>
      <w:lvlJc w:val="left"/>
      <w:pPr>
        <w:ind w:left="2592" w:hanging="238"/>
      </w:pPr>
      <w:rPr>
        <w:rFonts w:hint="default"/>
      </w:rPr>
    </w:lvl>
    <w:lvl w:ilvl="6" w:tplc="D0C23074">
      <w:numFmt w:val="bullet"/>
      <w:lvlText w:val="•"/>
      <w:lvlJc w:val="left"/>
      <w:pPr>
        <w:ind w:left="3027" w:hanging="238"/>
      </w:pPr>
      <w:rPr>
        <w:rFonts w:hint="default"/>
      </w:rPr>
    </w:lvl>
    <w:lvl w:ilvl="7" w:tplc="1C680476">
      <w:numFmt w:val="bullet"/>
      <w:lvlText w:val="•"/>
      <w:lvlJc w:val="left"/>
      <w:pPr>
        <w:ind w:left="3461" w:hanging="238"/>
      </w:pPr>
      <w:rPr>
        <w:rFonts w:hint="default"/>
      </w:rPr>
    </w:lvl>
    <w:lvl w:ilvl="8" w:tplc="655042BA">
      <w:numFmt w:val="bullet"/>
      <w:lvlText w:val="•"/>
      <w:lvlJc w:val="left"/>
      <w:pPr>
        <w:ind w:left="3896" w:hanging="238"/>
      </w:pPr>
      <w:rPr>
        <w:rFonts w:hint="default"/>
      </w:rPr>
    </w:lvl>
  </w:abstractNum>
  <w:abstractNum w:abstractNumId="84" w15:restartNumberingAfterBreak="0">
    <w:nsid w:val="2F877FB1"/>
    <w:multiLevelType w:val="hybridMultilevel"/>
    <w:tmpl w:val="F70AD076"/>
    <w:lvl w:ilvl="0" w:tplc="B66A84E0">
      <w:numFmt w:val="bullet"/>
      <w:lvlText w:val="•"/>
      <w:lvlJc w:val="left"/>
      <w:pPr>
        <w:ind w:left="417" w:hanging="238"/>
      </w:pPr>
      <w:rPr>
        <w:rFonts w:ascii="Roboto" w:eastAsia="Roboto" w:hAnsi="Roboto" w:cs="Roboto" w:hint="default"/>
        <w:b/>
        <w:bCs/>
        <w:i w:val="0"/>
        <w:iCs w:val="0"/>
        <w:color w:val="4C4D4F"/>
        <w:w w:val="100"/>
        <w:sz w:val="22"/>
        <w:szCs w:val="22"/>
      </w:rPr>
    </w:lvl>
    <w:lvl w:ilvl="1" w:tplc="16BA2042">
      <w:numFmt w:val="bullet"/>
      <w:lvlText w:val="•"/>
      <w:lvlJc w:val="left"/>
      <w:pPr>
        <w:ind w:left="881" w:hanging="238"/>
      </w:pPr>
      <w:rPr>
        <w:rFonts w:hint="default"/>
      </w:rPr>
    </w:lvl>
    <w:lvl w:ilvl="2" w:tplc="DCEE4940">
      <w:numFmt w:val="bullet"/>
      <w:lvlText w:val="•"/>
      <w:lvlJc w:val="left"/>
      <w:pPr>
        <w:ind w:left="1343" w:hanging="238"/>
      </w:pPr>
      <w:rPr>
        <w:rFonts w:hint="default"/>
      </w:rPr>
    </w:lvl>
    <w:lvl w:ilvl="3" w:tplc="83AA7FEC">
      <w:numFmt w:val="bullet"/>
      <w:lvlText w:val="•"/>
      <w:lvlJc w:val="left"/>
      <w:pPr>
        <w:ind w:left="1805" w:hanging="238"/>
      </w:pPr>
      <w:rPr>
        <w:rFonts w:hint="default"/>
      </w:rPr>
    </w:lvl>
    <w:lvl w:ilvl="4" w:tplc="F7CA8B64">
      <w:numFmt w:val="bullet"/>
      <w:lvlText w:val="•"/>
      <w:lvlJc w:val="left"/>
      <w:pPr>
        <w:ind w:left="2267" w:hanging="238"/>
      </w:pPr>
      <w:rPr>
        <w:rFonts w:hint="default"/>
      </w:rPr>
    </w:lvl>
    <w:lvl w:ilvl="5" w:tplc="26A25CEA">
      <w:numFmt w:val="bullet"/>
      <w:lvlText w:val="•"/>
      <w:lvlJc w:val="left"/>
      <w:pPr>
        <w:ind w:left="2728" w:hanging="238"/>
      </w:pPr>
      <w:rPr>
        <w:rFonts w:hint="default"/>
      </w:rPr>
    </w:lvl>
    <w:lvl w:ilvl="6" w:tplc="18EA1C9A">
      <w:numFmt w:val="bullet"/>
      <w:lvlText w:val="•"/>
      <w:lvlJc w:val="left"/>
      <w:pPr>
        <w:ind w:left="3190" w:hanging="238"/>
      </w:pPr>
      <w:rPr>
        <w:rFonts w:hint="default"/>
      </w:rPr>
    </w:lvl>
    <w:lvl w:ilvl="7" w:tplc="AFEA514E">
      <w:numFmt w:val="bullet"/>
      <w:lvlText w:val="•"/>
      <w:lvlJc w:val="left"/>
      <w:pPr>
        <w:ind w:left="3652" w:hanging="238"/>
      </w:pPr>
      <w:rPr>
        <w:rFonts w:hint="default"/>
      </w:rPr>
    </w:lvl>
    <w:lvl w:ilvl="8" w:tplc="78944048">
      <w:numFmt w:val="bullet"/>
      <w:lvlText w:val="•"/>
      <w:lvlJc w:val="left"/>
      <w:pPr>
        <w:ind w:left="4114" w:hanging="238"/>
      </w:pPr>
      <w:rPr>
        <w:rFonts w:hint="default"/>
      </w:rPr>
    </w:lvl>
  </w:abstractNum>
  <w:abstractNum w:abstractNumId="85" w15:restartNumberingAfterBreak="0">
    <w:nsid w:val="2FD06D53"/>
    <w:multiLevelType w:val="hybridMultilevel"/>
    <w:tmpl w:val="9E9E9A22"/>
    <w:lvl w:ilvl="0" w:tplc="7F067590">
      <w:numFmt w:val="bullet"/>
      <w:lvlText w:val="•"/>
      <w:lvlJc w:val="left"/>
      <w:pPr>
        <w:ind w:left="417" w:hanging="238"/>
      </w:pPr>
      <w:rPr>
        <w:rFonts w:ascii="Roboto" w:eastAsia="Roboto" w:hAnsi="Roboto" w:cs="Roboto" w:hint="default"/>
        <w:b/>
        <w:bCs/>
        <w:i w:val="0"/>
        <w:iCs w:val="0"/>
        <w:color w:val="4C4D4F"/>
        <w:w w:val="100"/>
        <w:sz w:val="22"/>
        <w:szCs w:val="22"/>
      </w:rPr>
    </w:lvl>
    <w:lvl w:ilvl="1" w:tplc="99AE2256">
      <w:numFmt w:val="bullet"/>
      <w:lvlText w:val="•"/>
      <w:lvlJc w:val="left"/>
      <w:pPr>
        <w:ind w:left="836" w:hanging="238"/>
      </w:pPr>
      <w:rPr>
        <w:rFonts w:hint="default"/>
      </w:rPr>
    </w:lvl>
    <w:lvl w:ilvl="2" w:tplc="BB30907E">
      <w:numFmt w:val="bullet"/>
      <w:lvlText w:val="•"/>
      <w:lvlJc w:val="left"/>
      <w:pPr>
        <w:ind w:left="1253" w:hanging="238"/>
      </w:pPr>
      <w:rPr>
        <w:rFonts w:hint="default"/>
      </w:rPr>
    </w:lvl>
    <w:lvl w:ilvl="3" w:tplc="9C22344C">
      <w:numFmt w:val="bullet"/>
      <w:lvlText w:val="•"/>
      <w:lvlJc w:val="left"/>
      <w:pPr>
        <w:ind w:left="1669" w:hanging="238"/>
      </w:pPr>
      <w:rPr>
        <w:rFonts w:hint="default"/>
      </w:rPr>
    </w:lvl>
    <w:lvl w:ilvl="4" w:tplc="A45E2AF6">
      <w:numFmt w:val="bullet"/>
      <w:lvlText w:val="•"/>
      <w:lvlJc w:val="left"/>
      <w:pPr>
        <w:ind w:left="2086" w:hanging="238"/>
      </w:pPr>
      <w:rPr>
        <w:rFonts w:hint="default"/>
      </w:rPr>
    </w:lvl>
    <w:lvl w:ilvl="5" w:tplc="9552D922">
      <w:numFmt w:val="bullet"/>
      <w:lvlText w:val="•"/>
      <w:lvlJc w:val="left"/>
      <w:pPr>
        <w:ind w:left="2503" w:hanging="238"/>
      </w:pPr>
      <w:rPr>
        <w:rFonts w:hint="default"/>
      </w:rPr>
    </w:lvl>
    <w:lvl w:ilvl="6" w:tplc="A3046A82">
      <w:numFmt w:val="bullet"/>
      <w:lvlText w:val="•"/>
      <w:lvlJc w:val="left"/>
      <w:pPr>
        <w:ind w:left="2919" w:hanging="238"/>
      </w:pPr>
      <w:rPr>
        <w:rFonts w:hint="default"/>
      </w:rPr>
    </w:lvl>
    <w:lvl w:ilvl="7" w:tplc="7B503746">
      <w:numFmt w:val="bullet"/>
      <w:lvlText w:val="•"/>
      <w:lvlJc w:val="left"/>
      <w:pPr>
        <w:ind w:left="3336" w:hanging="238"/>
      </w:pPr>
      <w:rPr>
        <w:rFonts w:hint="default"/>
      </w:rPr>
    </w:lvl>
    <w:lvl w:ilvl="8" w:tplc="D5129692">
      <w:numFmt w:val="bullet"/>
      <w:lvlText w:val="•"/>
      <w:lvlJc w:val="left"/>
      <w:pPr>
        <w:ind w:left="3752" w:hanging="238"/>
      </w:pPr>
      <w:rPr>
        <w:rFonts w:hint="default"/>
      </w:rPr>
    </w:lvl>
  </w:abstractNum>
  <w:abstractNum w:abstractNumId="86" w15:restartNumberingAfterBreak="0">
    <w:nsid w:val="2FEE761E"/>
    <w:multiLevelType w:val="hybridMultilevel"/>
    <w:tmpl w:val="579C8EB2"/>
    <w:lvl w:ilvl="0" w:tplc="B6E043A2">
      <w:numFmt w:val="bullet"/>
      <w:lvlText w:val="•"/>
      <w:lvlJc w:val="left"/>
      <w:pPr>
        <w:ind w:left="413" w:hanging="238"/>
      </w:pPr>
      <w:rPr>
        <w:rFonts w:ascii="Roboto" w:eastAsia="Roboto" w:hAnsi="Roboto" w:cs="Roboto" w:hint="default"/>
        <w:b/>
        <w:bCs/>
        <w:i w:val="0"/>
        <w:iCs w:val="0"/>
        <w:color w:val="4C4D4F"/>
        <w:w w:val="100"/>
        <w:sz w:val="22"/>
        <w:szCs w:val="22"/>
      </w:rPr>
    </w:lvl>
    <w:lvl w:ilvl="1" w:tplc="F700813C">
      <w:numFmt w:val="bullet"/>
      <w:lvlText w:val="•"/>
      <w:lvlJc w:val="left"/>
      <w:pPr>
        <w:ind w:left="818" w:hanging="238"/>
      </w:pPr>
      <w:rPr>
        <w:rFonts w:hint="default"/>
      </w:rPr>
    </w:lvl>
    <w:lvl w:ilvl="2" w:tplc="584827CC">
      <w:numFmt w:val="bullet"/>
      <w:lvlText w:val="•"/>
      <w:lvlJc w:val="left"/>
      <w:pPr>
        <w:ind w:left="1217" w:hanging="238"/>
      </w:pPr>
      <w:rPr>
        <w:rFonts w:hint="default"/>
      </w:rPr>
    </w:lvl>
    <w:lvl w:ilvl="3" w:tplc="49744C84">
      <w:numFmt w:val="bullet"/>
      <w:lvlText w:val="•"/>
      <w:lvlJc w:val="left"/>
      <w:pPr>
        <w:ind w:left="1615" w:hanging="238"/>
      </w:pPr>
      <w:rPr>
        <w:rFonts w:hint="default"/>
      </w:rPr>
    </w:lvl>
    <w:lvl w:ilvl="4" w:tplc="E99C97DE">
      <w:numFmt w:val="bullet"/>
      <w:lvlText w:val="•"/>
      <w:lvlJc w:val="left"/>
      <w:pPr>
        <w:ind w:left="2014" w:hanging="238"/>
      </w:pPr>
      <w:rPr>
        <w:rFonts w:hint="default"/>
      </w:rPr>
    </w:lvl>
    <w:lvl w:ilvl="5" w:tplc="B42A5EB2">
      <w:numFmt w:val="bullet"/>
      <w:lvlText w:val="•"/>
      <w:lvlJc w:val="left"/>
      <w:pPr>
        <w:ind w:left="2412" w:hanging="238"/>
      </w:pPr>
      <w:rPr>
        <w:rFonts w:hint="default"/>
      </w:rPr>
    </w:lvl>
    <w:lvl w:ilvl="6" w:tplc="671E5454">
      <w:numFmt w:val="bullet"/>
      <w:lvlText w:val="•"/>
      <w:lvlJc w:val="left"/>
      <w:pPr>
        <w:ind w:left="2811" w:hanging="238"/>
      </w:pPr>
      <w:rPr>
        <w:rFonts w:hint="default"/>
      </w:rPr>
    </w:lvl>
    <w:lvl w:ilvl="7" w:tplc="6AB87F6A">
      <w:numFmt w:val="bullet"/>
      <w:lvlText w:val="•"/>
      <w:lvlJc w:val="left"/>
      <w:pPr>
        <w:ind w:left="3209" w:hanging="238"/>
      </w:pPr>
      <w:rPr>
        <w:rFonts w:hint="default"/>
      </w:rPr>
    </w:lvl>
    <w:lvl w:ilvl="8" w:tplc="A5A2E640">
      <w:numFmt w:val="bullet"/>
      <w:lvlText w:val="•"/>
      <w:lvlJc w:val="left"/>
      <w:pPr>
        <w:ind w:left="3608" w:hanging="238"/>
      </w:pPr>
      <w:rPr>
        <w:rFonts w:hint="default"/>
      </w:rPr>
    </w:lvl>
  </w:abstractNum>
  <w:abstractNum w:abstractNumId="87" w15:restartNumberingAfterBreak="0">
    <w:nsid w:val="303E788A"/>
    <w:multiLevelType w:val="hybridMultilevel"/>
    <w:tmpl w:val="386009D8"/>
    <w:lvl w:ilvl="0" w:tplc="EE364E38">
      <w:numFmt w:val="bullet"/>
      <w:lvlText w:val="•"/>
      <w:lvlJc w:val="left"/>
      <w:pPr>
        <w:ind w:left="417" w:hanging="238"/>
      </w:pPr>
      <w:rPr>
        <w:rFonts w:ascii="Roboto" w:eastAsia="Roboto" w:hAnsi="Roboto" w:cs="Roboto" w:hint="default"/>
        <w:b/>
        <w:bCs/>
        <w:i w:val="0"/>
        <w:iCs w:val="0"/>
        <w:color w:val="4C4D4F"/>
        <w:w w:val="100"/>
        <w:sz w:val="22"/>
        <w:szCs w:val="22"/>
      </w:rPr>
    </w:lvl>
    <w:lvl w:ilvl="1" w:tplc="1A127F98">
      <w:numFmt w:val="bullet"/>
      <w:lvlText w:val="•"/>
      <w:lvlJc w:val="left"/>
      <w:pPr>
        <w:ind w:left="845" w:hanging="238"/>
      </w:pPr>
      <w:rPr>
        <w:rFonts w:hint="default"/>
      </w:rPr>
    </w:lvl>
    <w:lvl w:ilvl="2" w:tplc="8DE85EB6">
      <w:numFmt w:val="bullet"/>
      <w:lvlText w:val="•"/>
      <w:lvlJc w:val="left"/>
      <w:pPr>
        <w:ind w:left="1271" w:hanging="238"/>
      </w:pPr>
      <w:rPr>
        <w:rFonts w:hint="default"/>
      </w:rPr>
    </w:lvl>
    <w:lvl w:ilvl="3" w:tplc="D062DBAC">
      <w:numFmt w:val="bullet"/>
      <w:lvlText w:val="•"/>
      <w:lvlJc w:val="left"/>
      <w:pPr>
        <w:ind w:left="1696" w:hanging="238"/>
      </w:pPr>
      <w:rPr>
        <w:rFonts w:hint="default"/>
      </w:rPr>
    </w:lvl>
    <w:lvl w:ilvl="4" w:tplc="0B22949E">
      <w:numFmt w:val="bullet"/>
      <w:lvlText w:val="•"/>
      <w:lvlJc w:val="left"/>
      <w:pPr>
        <w:ind w:left="2122" w:hanging="238"/>
      </w:pPr>
      <w:rPr>
        <w:rFonts w:hint="default"/>
      </w:rPr>
    </w:lvl>
    <w:lvl w:ilvl="5" w:tplc="13E0DB3C">
      <w:numFmt w:val="bullet"/>
      <w:lvlText w:val="•"/>
      <w:lvlJc w:val="left"/>
      <w:pPr>
        <w:ind w:left="2547" w:hanging="238"/>
      </w:pPr>
      <w:rPr>
        <w:rFonts w:hint="default"/>
      </w:rPr>
    </w:lvl>
    <w:lvl w:ilvl="6" w:tplc="4726E594">
      <w:numFmt w:val="bullet"/>
      <w:lvlText w:val="•"/>
      <w:lvlJc w:val="left"/>
      <w:pPr>
        <w:ind w:left="2973" w:hanging="238"/>
      </w:pPr>
      <w:rPr>
        <w:rFonts w:hint="default"/>
      </w:rPr>
    </w:lvl>
    <w:lvl w:ilvl="7" w:tplc="17383890">
      <w:numFmt w:val="bullet"/>
      <w:lvlText w:val="•"/>
      <w:lvlJc w:val="left"/>
      <w:pPr>
        <w:ind w:left="3398" w:hanging="238"/>
      </w:pPr>
      <w:rPr>
        <w:rFonts w:hint="default"/>
      </w:rPr>
    </w:lvl>
    <w:lvl w:ilvl="8" w:tplc="48848468">
      <w:numFmt w:val="bullet"/>
      <w:lvlText w:val="•"/>
      <w:lvlJc w:val="left"/>
      <w:pPr>
        <w:ind w:left="3824" w:hanging="238"/>
      </w:pPr>
      <w:rPr>
        <w:rFonts w:hint="default"/>
      </w:rPr>
    </w:lvl>
  </w:abstractNum>
  <w:abstractNum w:abstractNumId="88" w15:restartNumberingAfterBreak="0">
    <w:nsid w:val="309C0257"/>
    <w:multiLevelType w:val="hybridMultilevel"/>
    <w:tmpl w:val="E77E5B2E"/>
    <w:lvl w:ilvl="0" w:tplc="580C1FDE">
      <w:start w:val="1"/>
      <w:numFmt w:val="decimal"/>
      <w:lvlText w:val="%1."/>
      <w:lvlJc w:val="left"/>
      <w:pPr>
        <w:ind w:left="686" w:hanging="360"/>
        <w:jc w:val="left"/>
      </w:pPr>
      <w:rPr>
        <w:rFonts w:ascii="Roboto Light" w:eastAsia="Roboto Light" w:hAnsi="Roboto Light" w:cs="Roboto Light" w:hint="default"/>
        <w:b w:val="0"/>
        <w:bCs w:val="0"/>
        <w:i w:val="0"/>
        <w:iCs w:val="0"/>
        <w:color w:val="252525"/>
        <w:spacing w:val="-1"/>
        <w:w w:val="101"/>
        <w:sz w:val="19"/>
        <w:szCs w:val="19"/>
      </w:rPr>
    </w:lvl>
    <w:lvl w:ilvl="1" w:tplc="D7243100">
      <w:numFmt w:val="bullet"/>
      <w:lvlText w:val="•"/>
      <w:lvlJc w:val="left"/>
      <w:pPr>
        <w:ind w:left="1780" w:hanging="360"/>
      </w:pPr>
      <w:rPr>
        <w:rFonts w:hint="default"/>
      </w:rPr>
    </w:lvl>
    <w:lvl w:ilvl="2" w:tplc="58A6436C">
      <w:numFmt w:val="bullet"/>
      <w:lvlText w:val="•"/>
      <w:lvlJc w:val="left"/>
      <w:pPr>
        <w:ind w:left="2880" w:hanging="360"/>
      </w:pPr>
      <w:rPr>
        <w:rFonts w:hint="default"/>
      </w:rPr>
    </w:lvl>
    <w:lvl w:ilvl="3" w:tplc="D128A160">
      <w:numFmt w:val="bullet"/>
      <w:lvlText w:val="•"/>
      <w:lvlJc w:val="left"/>
      <w:pPr>
        <w:ind w:left="3980" w:hanging="360"/>
      </w:pPr>
      <w:rPr>
        <w:rFonts w:hint="default"/>
      </w:rPr>
    </w:lvl>
    <w:lvl w:ilvl="4" w:tplc="72EE7C3A">
      <w:numFmt w:val="bullet"/>
      <w:lvlText w:val="•"/>
      <w:lvlJc w:val="left"/>
      <w:pPr>
        <w:ind w:left="5080" w:hanging="360"/>
      </w:pPr>
      <w:rPr>
        <w:rFonts w:hint="default"/>
      </w:rPr>
    </w:lvl>
    <w:lvl w:ilvl="5" w:tplc="2174E55C">
      <w:numFmt w:val="bullet"/>
      <w:lvlText w:val="•"/>
      <w:lvlJc w:val="left"/>
      <w:pPr>
        <w:ind w:left="6180" w:hanging="360"/>
      </w:pPr>
      <w:rPr>
        <w:rFonts w:hint="default"/>
      </w:rPr>
    </w:lvl>
    <w:lvl w:ilvl="6" w:tplc="B7DE37D2">
      <w:numFmt w:val="bullet"/>
      <w:lvlText w:val="•"/>
      <w:lvlJc w:val="left"/>
      <w:pPr>
        <w:ind w:left="7280" w:hanging="360"/>
      </w:pPr>
      <w:rPr>
        <w:rFonts w:hint="default"/>
      </w:rPr>
    </w:lvl>
    <w:lvl w:ilvl="7" w:tplc="CE84237A">
      <w:numFmt w:val="bullet"/>
      <w:lvlText w:val="•"/>
      <w:lvlJc w:val="left"/>
      <w:pPr>
        <w:ind w:left="8380" w:hanging="360"/>
      </w:pPr>
      <w:rPr>
        <w:rFonts w:hint="default"/>
      </w:rPr>
    </w:lvl>
    <w:lvl w:ilvl="8" w:tplc="5D6C7AA2">
      <w:numFmt w:val="bullet"/>
      <w:lvlText w:val="•"/>
      <w:lvlJc w:val="left"/>
      <w:pPr>
        <w:ind w:left="9480" w:hanging="360"/>
      </w:pPr>
      <w:rPr>
        <w:rFonts w:hint="default"/>
      </w:rPr>
    </w:lvl>
  </w:abstractNum>
  <w:abstractNum w:abstractNumId="89" w15:restartNumberingAfterBreak="0">
    <w:nsid w:val="31164E46"/>
    <w:multiLevelType w:val="hybridMultilevel"/>
    <w:tmpl w:val="475E2D2A"/>
    <w:lvl w:ilvl="0" w:tplc="F26A77F8">
      <w:numFmt w:val="bullet"/>
      <w:lvlText w:val="•"/>
      <w:lvlJc w:val="left"/>
      <w:pPr>
        <w:ind w:left="415" w:hanging="238"/>
      </w:pPr>
      <w:rPr>
        <w:rFonts w:ascii="Roboto" w:eastAsia="Roboto" w:hAnsi="Roboto" w:cs="Roboto" w:hint="default"/>
        <w:b/>
        <w:bCs/>
        <w:i w:val="0"/>
        <w:iCs w:val="0"/>
        <w:color w:val="4C4D4F"/>
        <w:w w:val="100"/>
        <w:sz w:val="22"/>
        <w:szCs w:val="22"/>
      </w:rPr>
    </w:lvl>
    <w:lvl w:ilvl="1" w:tplc="CBC4B3BE">
      <w:numFmt w:val="bullet"/>
      <w:lvlText w:val="•"/>
      <w:lvlJc w:val="left"/>
      <w:pPr>
        <w:ind w:left="881" w:hanging="238"/>
      </w:pPr>
      <w:rPr>
        <w:rFonts w:hint="default"/>
      </w:rPr>
    </w:lvl>
    <w:lvl w:ilvl="2" w:tplc="2598927C">
      <w:numFmt w:val="bullet"/>
      <w:lvlText w:val="•"/>
      <w:lvlJc w:val="left"/>
      <w:pPr>
        <w:ind w:left="1343" w:hanging="238"/>
      </w:pPr>
      <w:rPr>
        <w:rFonts w:hint="default"/>
      </w:rPr>
    </w:lvl>
    <w:lvl w:ilvl="3" w:tplc="4BE89436">
      <w:numFmt w:val="bullet"/>
      <w:lvlText w:val="•"/>
      <w:lvlJc w:val="left"/>
      <w:pPr>
        <w:ind w:left="1804" w:hanging="238"/>
      </w:pPr>
      <w:rPr>
        <w:rFonts w:hint="default"/>
      </w:rPr>
    </w:lvl>
    <w:lvl w:ilvl="4" w:tplc="488ED262">
      <w:numFmt w:val="bullet"/>
      <w:lvlText w:val="•"/>
      <w:lvlJc w:val="left"/>
      <w:pPr>
        <w:ind w:left="2266" w:hanging="238"/>
      </w:pPr>
      <w:rPr>
        <w:rFonts w:hint="default"/>
      </w:rPr>
    </w:lvl>
    <w:lvl w:ilvl="5" w:tplc="AA283514">
      <w:numFmt w:val="bullet"/>
      <w:lvlText w:val="•"/>
      <w:lvlJc w:val="left"/>
      <w:pPr>
        <w:ind w:left="2727" w:hanging="238"/>
      </w:pPr>
      <w:rPr>
        <w:rFonts w:hint="default"/>
      </w:rPr>
    </w:lvl>
    <w:lvl w:ilvl="6" w:tplc="9976CBE2">
      <w:numFmt w:val="bullet"/>
      <w:lvlText w:val="•"/>
      <w:lvlJc w:val="left"/>
      <w:pPr>
        <w:ind w:left="3189" w:hanging="238"/>
      </w:pPr>
      <w:rPr>
        <w:rFonts w:hint="default"/>
      </w:rPr>
    </w:lvl>
    <w:lvl w:ilvl="7" w:tplc="1458F3D4">
      <w:numFmt w:val="bullet"/>
      <w:lvlText w:val="•"/>
      <w:lvlJc w:val="left"/>
      <w:pPr>
        <w:ind w:left="3650" w:hanging="238"/>
      </w:pPr>
      <w:rPr>
        <w:rFonts w:hint="default"/>
      </w:rPr>
    </w:lvl>
    <w:lvl w:ilvl="8" w:tplc="BD365E0C">
      <w:numFmt w:val="bullet"/>
      <w:lvlText w:val="•"/>
      <w:lvlJc w:val="left"/>
      <w:pPr>
        <w:ind w:left="4112" w:hanging="238"/>
      </w:pPr>
      <w:rPr>
        <w:rFonts w:hint="default"/>
      </w:rPr>
    </w:lvl>
  </w:abstractNum>
  <w:abstractNum w:abstractNumId="90" w15:restartNumberingAfterBreak="0">
    <w:nsid w:val="31166303"/>
    <w:multiLevelType w:val="hybridMultilevel"/>
    <w:tmpl w:val="6BC871A0"/>
    <w:lvl w:ilvl="0" w:tplc="7C1CB1A6">
      <w:numFmt w:val="bullet"/>
      <w:lvlText w:val="•"/>
      <w:lvlJc w:val="left"/>
      <w:pPr>
        <w:ind w:left="415" w:hanging="238"/>
      </w:pPr>
      <w:rPr>
        <w:rFonts w:ascii="Roboto" w:eastAsia="Roboto" w:hAnsi="Roboto" w:cs="Roboto" w:hint="default"/>
        <w:b/>
        <w:bCs/>
        <w:i w:val="0"/>
        <w:iCs w:val="0"/>
        <w:color w:val="4C4D4F"/>
        <w:w w:val="100"/>
        <w:sz w:val="22"/>
        <w:szCs w:val="22"/>
      </w:rPr>
    </w:lvl>
    <w:lvl w:ilvl="1" w:tplc="C8BA3D5A">
      <w:numFmt w:val="bullet"/>
      <w:lvlText w:val="•"/>
      <w:lvlJc w:val="left"/>
      <w:pPr>
        <w:ind w:left="856" w:hanging="238"/>
      </w:pPr>
      <w:rPr>
        <w:rFonts w:hint="default"/>
      </w:rPr>
    </w:lvl>
    <w:lvl w:ilvl="2" w:tplc="1024B76C">
      <w:numFmt w:val="bullet"/>
      <w:lvlText w:val="•"/>
      <w:lvlJc w:val="left"/>
      <w:pPr>
        <w:ind w:left="1292" w:hanging="238"/>
      </w:pPr>
      <w:rPr>
        <w:rFonts w:hint="default"/>
      </w:rPr>
    </w:lvl>
    <w:lvl w:ilvl="3" w:tplc="21DC49C0">
      <w:numFmt w:val="bullet"/>
      <w:lvlText w:val="•"/>
      <w:lvlJc w:val="left"/>
      <w:pPr>
        <w:ind w:left="1728" w:hanging="238"/>
      </w:pPr>
      <w:rPr>
        <w:rFonts w:hint="default"/>
      </w:rPr>
    </w:lvl>
    <w:lvl w:ilvl="4" w:tplc="C3E272A0">
      <w:numFmt w:val="bullet"/>
      <w:lvlText w:val="•"/>
      <w:lvlJc w:val="left"/>
      <w:pPr>
        <w:ind w:left="2164" w:hanging="238"/>
      </w:pPr>
      <w:rPr>
        <w:rFonts w:hint="default"/>
      </w:rPr>
    </w:lvl>
    <w:lvl w:ilvl="5" w:tplc="F2924BC2">
      <w:numFmt w:val="bullet"/>
      <w:lvlText w:val="•"/>
      <w:lvlJc w:val="left"/>
      <w:pPr>
        <w:ind w:left="2600" w:hanging="238"/>
      </w:pPr>
      <w:rPr>
        <w:rFonts w:hint="default"/>
      </w:rPr>
    </w:lvl>
    <w:lvl w:ilvl="6" w:tplc="C1705B7C">
      <w:numFmt w:val="bullet"/>
      <w:lvlText w:val="•"/>
      <w:lvlJc w:val="left"/>
      <w:pPr>
        <w:ind w:left="3036" w:hanging="238"/>
      </w:pPr>
      <w:rPr>
        <w:rFonts w:hint="default"/>
      </w:rPr>
    </w:lvl>
    <w:lvl w:ilvl="7" w:tplc="FD542186">
      <w:numFmt w:val="bullet"/>
      <w:lvlText w:val="•"/>
      <w:lvlJc w:val="left"/>
      <w:pPr>
        <w:ind w:left="3472" w:hanging="238"/>
      </w:pPr>
      <w:rPr>
        <w:rFonts w:hint="default"/>
      </w:rPr>
    </w:lvl>
    <w:lvl w:ilvl="8" w:tplc="83805770">
      <w:numFmt w:val="bullet"/>
      <w:lvlText w:val="•"/>
      <w:lvlJc w:val="left"/>
      <w:pPr>
        <w:ind w:left="3908" w:hanging="238"/>
      </w:pPr>
      <w:rPr>
        <w:rFonts w:hint="default"/>
      </w:rPr>
    </w:lvl>
  </w:abstractNum>
  <w:abstractNum w:abstractNumId="91" w15:restartNumberingAfterBreak="0">
    <w:nsid w:val="315B3EF2"/>
    <w:multiLevelType w:val="hybridMultilevel"/>
    <w:tmpl w:val="0A443582"/>
    <w:lvl w:ilvl="0" w:tplc="1B6EB44E">
      <w:numFmt w:val="bullet"/>
      <w:lvlText w:val="•"/>
      <w:lvlJc w:val="left"/>
      <w:pPr>
        <w:ind w:left="417" w:hanging="238"/>
      </w:pPr>
      <w:rPr>
        <w:rFonts w:ascii="Roboto" w:eastAsia="Roboto" w:hAnsi="Roboto" w:cs="Roboto" w:hint="default"/>
        <w:b/>
        <w:bCs/>
        <w:i w:val="0"/>
        <w:iCs w:val="0"/>
        <w:color w:val="4C4D4F"/>
        <w:w w:val="100"/>
        <w:sz w:val="22"/>
        <w:szCs w:val="22"/>
      </w:rPr>
    </w:lvl>
    <w:lvl w:ilvl="1" w:tplc="AA3A1E86">
      <w:numFmt w:val="bullet"/>
      <w:lvlText w:val="•"/>
      <w:lvlJc w:val="left"/>
      <w:pPr>
        <w:ind w:left="859" w:hanging="238"/>
      </w:pPr>
      <w:rPr>
        <w:rFonts w:hint="default"/>
      </w:rPr>
    </w:lvl>
    <w:lvl w:ilvl="2" w:tplc="5A8AEC5E">
      <w:numFmt w:val="bullet"/>
      <w:lvlText w:val="•"/>
      <w:lvlJc w:val="left"/>
      <w:pPr>
        <w:ind w:left="1298" w:hanging="238"/>
      </w:pPr>
      <w:rPr>
        <w:rFonts w:hint="default"/>
      </w:rPr>
    </w:lvl>
    <w:lvl w:ilvl="3" w:tplc="5372CE68">
      <w:numFmt w:val="bullet"/>
      <w:lvlText w:val="•"/>
      <w:lvlJc w:val="left"/>
      <w:pPr>
        <w:ind w:left="1737" w:hanging="238"/>
      </w:pPr>
      <w:rPr>
        <w:rFonts w:hint="default"/>
      </w:rPr>
    </w:lvl>
    <w:lvl w:ilvl="4" w:tplc="08C48828">
      <w:numFmt w:val="bullet"/>
      <w:lvlText w:val="•"/>
      <w:lvlJc w:val="left"/>
      <w:pPr>
        <w:ind w:left="2176" w:hanging="238"/>
      </w:pPr>
      <w:rPr>
        <w:rFonts w:hint="default"/>
      </w:rPr>
    </w:lvl>
    <w:lvl w:ilvl="5" w:tplc="0512E81E">
      <w:numFmt w:val="bullet"/>
      <w:lvlText w:val="•"/>
      <w:lvlJc w:val="left"/>
      <w:pPr>
        <w:ind w:left="2615" w:hanging="238"/>
      </w:pPr>
      <w:rPr>
        <w:rFonts w:hint="default"/>
      </w:rPr>
    </w:lvl>
    <w:lvl w:ilvl="6" w:tplc="89EA5892">
      <w:numFmt w:val="bullet"/>
      <w:lvlText w:val="•"/>
      <w:lvlJc w:val="left"/>
      <w:pPr>
        <w:ind w:left="3054" w:hanging="238"/>
      </w:pPr>
      <w:rPr>
        <w:rFonts w:hint="default"/>
      </w:rPr>
    </w:lvl>
    <w:lvl w:ilvl="7" w:tplc="7534BB94">
      <w:numFmt w:val="bullet"/>
      <w:lvlText w:val="•"/>
      <w:lvlJc w:val="left"/>
      <w:pPr>
        <w:ind w:left="3493" w:hanging="238"/>
      </w:pPr>
      <w:rPr>
        <w:rFonts w:hint="default"/>
      </w:rPr>
    </w:lvl>
    <w:lvl w:ilvl="8" w:tplc="B5CAB562">
      <w:numFmt w:val="bullet"/>
      <w:lvlText w:val="•"/>
      <w:lvlJc w:val="left"/>
      <w:pPr>
        <w:ind w:left="3932" w:hanging="238"/>
      </w:pPr>
      <w:rPr>
        <w:rFonts w:hint="default"/>
      </w:rPr>
    </w:lvl>
  </w:abstractNum>
  <w:abstractNum w:abstractNumId="92" w15:restartNumberingAfterBreak="0">
    <w:nsid w:val="33017DF6"/>
    <w:multiLevelType w:val="hybridMultilevel"/>
    <w:tmpl w:val="11E268C6"/>
    <w:lvl w:ilvl="0" w:tplc="EB6AD5A2">
      <w:start w:val="1"/>
      <w:numFmt w:val="decimal"/>
      <w:lvlText w:val="%1."/>
      <w:lvlJc w:val="left"/>
      <w:pPr>
        <w:ind w:left="687" w:hanging="360"/>
        <w:jc w:val="left"/>
      </w:pPr>
      <w:rPr>
        <w:rFonts w:ascii="Roboto Light" w:eastAsia="Roboto Light" w:hAnsi="Roboto Light" w:cs="Roboto Light" w:hint="default"/>
        <w:b w:val="0"/>
        <w:bCs w:val="0"/>
        <w:i w:val="0"/>
        <w:iCs w:val="0"/>
        <w:color w:val="252525"/>
        <w:spacing w:val="-1"/>
        <w:w w:val="101"/>
        <w:sz w:val="19"/>
        <w:szCs w:val="19"/>
      </w:rPr>
    </w:lvl>
    <w:lvl w:ilvl="1" w:tplc="52667A40">
      <w:numFmt w:val="bullet"/>
      <w:lvlText w:val="•"/>
      <w:lvlJc w:val="left"/>
      <w:pPr>
        <w:ind w:left="1780" w:hanging="360"/>
      </w:pPr>
      <w:rPr>
        <w:rFonts w:hint="default"/>
      </w:rPr>
    </w:lvl>
    <w:lvl w:ilvl="2" w:tplc="6FCA0042">
      <w:numFmt w:val="bullet"/>
      <w:lvlText w:val="•"/>
      <w:lvlJc w:val="left"/>
      <w:pPr>
        <w:ind w:left="2880" w:hanging="360"/>
      </w:pPr>
      <w:rPr>
        <w:rFonts w:hint="default"/>
      </w:rPr>
    </w:lvl>
    <w:lvl w:ilvl="3" w:tplc="2ED290E2">
      <w:numFmt w:val="bullet"/>
      <w:lvlText w:val="•"/>
      <w:lvlJc w:val="left"/>
      <w:pPr>
        <w:ind w:left="3980" w:hanging="360"/>
      </w:pPr>
      <w:rPr>
        <w:rFonts w:hint="default"/>
      </w:rPr>
    </w:lvl>
    <w:lvl w:ilvl="4" w:tplc="D4ECEB72">
      <w:numFmt w:val="bullet"/>
      <w:lvlText w:val="•"/>
      <w:lvlJc w:val="left"/>
      <w:pPr>
        <w:ind w:left="5080" w:hanging="360"/>
      </w:pPr>
      <w:rPr>
        <w:rFonts w:hint="default"/>
      </w:rPr>
    </w:lvl>
    <w:lvl w:ilvl="5" w:tplc="1BE45CD8">
      <w:numFmt w:val="bullet"/>
      <w:lvlText w:val="•"/>
      <w:lvlJc w:val="left"/>
      <w:pPr>
        <w:ind w:left="6180" w:hanging="360"/>
      </w:pPr>
      <w:rPr>
        <w:rFonts w:hint="default"/>
      </w:rPr>
    </w:lvl>
    <w:lvl w:ilvl="6" w:tplc="5D4C8B5A">
      <w:numFmt w:val="bullet"/>
      <w:lvlText w:val="•"/>
      <w:lvlJc w:val="left"/>
      <w:pPr>
        <w:ind w:left="7280" w:hanging="360"/>
      </w:pPr>
      <w:rPr>
        <w:rFonts w:hint="default"/>
      </w:rPr>
    </w:lvl>
    <w:lvl w:ilvl="7" w:tplc="908CE8CE">
      <w:numFmt w:val="bullet"/>
      <w:lvlText w:val="•"/>
      <w:lvlJc w:val="left"/>
      <w:pPr>
        <w:ind w:left="8380" w:hanging="360"/>
      </w:pPr>
      <w:rPr>
        <w:rFonts w:hint="default"/>
      </w:rPr>
    </w:lvl>
    <w:lvl w:ilvl="8" w:tplc="D25A5FE4">
      <w:numFmt w:val="bullet"/>
      <w:lvlText w:val="•"/>
      <w:lvlJc w:val="left"/>
      <w:pPr>
        <w:ind w:left="9480" w:hanging="360"/>
      </w:pPr>
      <w:rPr>
        <w:rFonts w:hint="default"/>
      </w:rPr>
    </w:lvl>
  </w:abstractNum>
  <w:abstractNum w:abstractNumId="93" w15:restartNumberingAfterBreak="0">
    <w:nsid w:val="332E190A"/>
    <w:multiLevelType w:val="hybridMultilevel"/>
    <w:tmpl w:val="86E6A1F6"/>
    <w:lvl w:ilvl="0" w:tplc="C99E32F2">
      <w:start w:val="1"/>
      <w:numFmt w:val="decimal"/>
      <w:lvlText w:val="%1."/>
      <w:lvlJc w:val="left"/>
      <w:pPr>
        <w:ind w:left="673" w:hanging="360"/>
        <w:jc w:val="left"/>
      </w:pPr>
      <w:rPr>
        <w:rFonts w:ascii="Roboto Light" w:eastAsia="Roboto Light" w:hAnsi="Roboto Light" w:cs="Roboto Light" w:hint="default"/>
        <w:b w:val="0"/>
        <w:bCs w:val="0"/>
        <w:i w:val="0"/>
        <w:iCs w:val="0"/>
        <w:color w:val="252525"/>
        <w:spacing w:val="-1"/>
        <w:w w:val="101"/>
        <w:sz w:val="19"/>
        <w:szCs w:val="19"/>
      </w:rPr>
    </w:lvl>
    <w:lvl w:ilvl="1" w:tplc="B9AEB72A">
      <w:numFmt w:val="bullet"/>
      <w:lvlText w:val="•"/>
      <w:lvlJc w:val="left"/>
      <w:pPr>
        <w:ind w:left="1780" w:hanging="360"/>
      </w:pPr>
      <w:rPr>
        <w:rFonts w:hint="default"/>
      </w:rPr>
    </w:lvl>
    <w:lvl w:ilvl="2" w:tplc="4152392A">
      <w:numFmt w:val="bullet"/>
      <w:lvlText w:val="•"/>
      <w:lvlJc w:val="left"/>
      <w:pPr>
        <w:ind w:left="2880" w:hanging="360"/>
      </w:pPr>
      <w:rPr>
        <w:rFonts w:hint="default"/>
      </w:rPr>
    </w:lvl>
    <w:lvl w:ilvl="3" w:tplc="8BFA99FC">
      <w:numFmt w:val="bullet"/>
      <w:lvlText w:val="•"/>
      <w:lvlJc w:val="left"/>
      <w:pPr>
        <w:ind w:left="3980" w:hanging="360"/>
      </w:pPr>
      <w:rPr>
        <w:rFonts w:hint="default"/>
      </w:rPr>
    </w:lvl>
    <w:lvl w:ilvl="4" w:tplc="EB06F514">
      <w:numFmt w:val="bullet"/>
      <w:lvlText w:val="•"/>
      <w:lvlJc w:val="left"/>
      <w:pPr>
        <w:ind w:left="5080" w:hanging="360"/>
      </w:pPr>
      <w:rPr>
        <w:rFonts w:hint="default"/>
      </w:rPr>
    </w:lvl>
    <w:lvl w:ilvl="5" w:tplc="B91CEC4E">
      <w:numFmt w:val="bullet"/>
      <w:lvlText w:val="•"/>
      <w:lvlJc w:val="left"/>
      <w:pPr>
        <w:ind w:left="6180" w:hanging="360"/>
      </w:pPr>
      <w:rPr>
        <w:rFonts w:hint="default"/>
      </w:rPr>
    </w:lvl>
    <w:lvl w:ilvl="6" w:tplc="2CCE2A60">
      <w:numFmt w:val="bullet"/>
      <w:lvlText w:val="•"/>
      <w:lvlJc w:val="left"/>
      <w:pPr>
        <w:ind w:left="7280" w:hanging="360"/>
      </w:pPr>
      <w:rPr>
        <w:rFonts w:hint="default"/>
      </w:rPr>
    </w:lvl>
    <w:lvl w:ilvl="7" w:tplc="062E5FD8">
      <w:numFmt w:val="bullet"/>
      <w:lvlText w:val="•"/>
      <w:lvlJc w:val="left"/>
      <w:pPr>
        <w:ind w:left="8380" w:hanging="360"/>
      </w:pPr>
      <w:rPr>
        <w:rFonts w:hint="default"/>
      </w:rPr>
    </w:lvl>
    <w:lvl w:ilvl="8" w:tplc="3B4AFB46">
      <w:numFmt w:val="bullet"/>
      <w:lvlText w:val="•"/>
      <w:lvlJc w:val="left"/>
      <w:pPr>
        <w:ind w:left="9480" w:hanging="360"/>
      </w:pPr>
      <w:rPr>
        <w:rFonts w:hint="default"/>
      </w:rPr>
    </w:lvl>
  </w:abstractNum>
  <w:abstractNum w:abstractNumId="94" w15:restartNumberingAfterBreak="0">
    <w:nsid w:val="33A44E7F"/>
    <w:multiLevelType w:val="hybridMultilevel"/>
    <w:tmpl w:val="3A3A40EC"/>
    <w:lvl w:ilvl="0" w:tplc="0EE6CCB8">
      <w:numFmt w:val="bullet"/>
      <w:lvlText w:val="•"/>
      <w:lvlJc w:val="left"/>
      <w:pPr>
        <w:ind w:left="876" w:hanging="238"/>
      </w:pPr>
      <w:rPr>
        <w:rFonts w:ascii="Roboto" w:eastAsia="Roboto" w:hAnsi="Roboto" w:cs="Roboto" w:hint="default"/>
        <w:b/>
        <w:bCs/>
        <w:i w:val="0"/>
        <w:iCs w:val="0"/>
        <w:color w:val="4C4D4F"/>
        <w:w w:val="100"/>
        <w:sz w:val="22"/>
        <w:szCs w:val="22"/>
      </w:rPr>
    </w:lvl>
    <w:lvl w:ilvl="1" w:tplc="4F24A9CC">
      <w:numFmt w:val="bullet"/>
      <w:lvlText w:val="•"/>
      <w:lvlJc w:val="left"/>
      <w:pPr>
        <w:ind w:left="1148" w:hanging="238"/>
      </w:pPr>
      <w:rPr>
        <w:rFonts w:hint="default"/>
      </w:rPr>
    </w:lvl>
    <w:lvl w:ilvl="2" w:tplc="94949472">
      <w:numFmt w:val="bullet"/>
      <w:lvlText w:val="•"/>
      <w:lvlJc w:val="left"/>
      <w:pPr>
        <w:ind w:left="1417" w:hanging="238"/>
      </w:pPr>
      <w:rPr>
        <w:rFonts w:hint="default"/>
      </w:rPr>
    </w:lvl>
    <w:lvl w:ilvl="3" w:tplc="849A755C">
      <w:numFmt w:val="bullet"/>
      <w:lvlText w:val="•"/>
      <w:lvlJc w:val="left"/>
      <w:pPr>
        <w:ind w:left="1685" w:hanging="238"/>
      </w:pPr>
      <w:rPr>
        <w:rFonts w:hint="default"/>
      </w:rPr>
    </w:lvl>
    <w:lvl w:ilvl="4" w:tplc="B09A7BFA">
      <w:numFmt w:val="bullet"/>
      <w:lvlText w:val="•"/>
      <w:lvlJc w:val="left"/>
      <w:pPr>
        <w:ind w:left="1954" w:hanging="238"/>
      </w:pPr>
      <w:rPr>
        <w:rFonts w:hint="default"/>
      </w:rPr>
    </w:lvl>
    <w:lvl w:ilvl="5" w:tplc="9D78B494">
      <w:numFmt w:val="bullet"/>
      <w:lvlText w:val="•"/>
      <w:lvlJc w:val="left"/>
      <w:pPr>
        <w:ind w:left="2223" w:hanging="238"/>
      </w:pPr>
      <w:rPr>
        <w:rFonts w:hint="default"/>
      </w:rPr>
    </w:lvl>
    <w:lvl w:ilvl="6" w:tplc="1624BD8C">
      <w:numFmt w:val="bullet"/>
      <w:lvlText w:val="•"/>
      <w:lvlJc w:val="left"/>
      <w:pPr>
        <w:ind w:left="2491" w:hanging="238"/>
      </w:pPr>
      <w:rPr>
        <w:rFonts w:hint="default"/>
      </w:rPr>
    </w:lvl>
    <w:lvl w:ilvl="7" w:tplc="2A545554">
      <w:numFmt w:val="bullet"/>
      <w:lvlText w:val="•"/>
      <w:lvlJc w:val="left"/>
      <w:pPr>
        <w:ind w:left="2760" w:hanging="238"/>
      </w:pPr>
      <w:rPr>
        <w:rFonts w:hint="default"/>
      </w:rPr>
    </w:lvl>
    <w:lvl w:ilvl="8" w:tplc="D0C6CF1C">
      <w:numFmt w:val="bullet"/>
      <w:lvlText w:val="•"/>
      <w:lvlJc w:val="left"/>
      <w:pPr>
        <w:ind w:left="3028" w:hanging="238"/>
      </w:pPr>
      <w:rPr>
        <w:rFonts w:hint="default"/>
      </w:rPr>
    </w:lvl>
  </w:abstractNum>
  <w:abstractNum w:abstractNumId="95" w15:restartNumberingAfterBreak="0">
    <w:nsid w:val="33B15672"/>
    <w:multiLevelType w:val="hybridMultilevel"/>
    <w:tmpl w:val="35F8CB96"/>
    <w:lvl w:ilvl="0" w:tplc="C06438FC">
      <w:numFmt w:val="bullet"/>
      <w:lvlText w:val="•"/>
      <w:lvlJc w:val="left"/>
      <w:pPr>
        <w:ind w:left="381" w:hanging="238"/>
      </w:pPr>
      <w:rPr>
        <w:rFonts w:ascii="Roboto" w:eastAsia="Roboto" w:hAnsi="Roboto" w:cs="Roboto" w:hint="default"/>
        <w:b/>
        <w:bCs/>
        <w:i w:val="0"/>
        <w:iCs w:val="0"/>
        <w:color w:val="4C4D4F"/>
        <w:w w:val="100"/>
        <w:sz w:val="22"/>
        <w:szCs w:val="22"/>
      </w:rPr>
    </w:lvl>
    <w:lvl w:ilvl="1" w:tplc="674AF460">
      <w:numFmt w:val="bullet"/>
      <w:lvlText w:val="•"/>
      <w:lvlJc w:val="left"/>
      <w:pPr>
        <w:ind w:left="706" w:hanging="238"/>
      </w:pPr>
      <w:rPr>
        <w:rFonts w:hint="default"/>
      </w:rPr>
    </w:lvl>
    <w:lvl w:ilvl="2" w:tplc="AFD62482">
      <w:numFmt w:val="bullet"/>
      <w:lvlText w:val="•"/>
      <w:lvlJc w:val="left"/>
      <w:pPr>
        <w:ind w:left="1032" w:hanging="238"/>
      </w:pPr>
      <w:rPr>
        <w:rFonts w:hint="default"/>
      </w:rPr>
    </w:lvl>
    <w:lvl w:ilvl="3" w:tplc="E1EEEED8">
      <w:numFmt w:val="bullet"/>
      <w:lvlText w:val="•"/>
      <w:lvlJc w:val="left"/>
      <w:pPr>
        <w:ind w:left="1358" w:hanging="238"/>
      </w:pPr>
      <w:rPr>
        <w:rFonts w:hint="default"/>
      </w:rPr>
    </w:lvl>
    <w:lvl w:ilvl="4" w:tplc="5A6422BE">
      <w:numFmt w:val="bullet"/>
      <w:lvlText w:val="•"/>
      <w:lvlJc w:val="left"/>
      <w:pPr>
        <w:ind w:left="1684" w:hanging="238"/>
      </w:pPr>
      <w:rPr>
        <w:rFonts w:hint="default"/>
      </w:rPr>
    </w:lvl>
    <w:lvl w:ilvl="5" w:tplc="2CF883EC">
      <w:numFmt w:val="bullet"/>
      <w:lvlText w:val="•"/>
      <w:lvlJc w:val="left"/>
      <w:pPr>
        <w:ind w:left="2010" w:hanging="238"/>
      </w:pPr>
      <w:rPr>
        <w:rFonts w:hint="default"/>
      </w:rPr>
    </w:lvl>
    <w:lvl w:ilvl="6" w:tplc="62A8309A">
      <w:numFmt w:val="bullet"/>
      <w:lvlText w:val="•"/>
      <w:lvlJc w:val="left"/>
      <w:pPr>
        <w:ind w:left="2336" w:hanging="238"/>
      </w:pPr>
      <w:rPr>
        <w:rFonts w:hint="default"/>
      </w:rPr>
    </w:lvl>
    <w:lvl w:ilvl="7" w:tplc="FAC01E6A">
      <w:numFmt w:val="bullet"/>
      <w:lvlText w:val="•"/>
      <w:lvlJc w:val="left"/>
      <w:pPr>
        <w:ind w:left="2662" w:hanging="238"/>
      </w:pPr>
      <w:rPr>
        <w:rFonts w:hint="default"/>
      </w:rPr>
    </w:lvl>
    <w:lvl w:ilvl="8" w:tplc="239C8C74">
      <w:numFmt w:val="bullet"/>
      <w:lvlText w:val="•"/>
      <w:lvlJc w:val="left"/>
      <w:pPr>
        <w:ind w:left="2988" w:hanging="238"/>
      </w:pPr>
      <w:rPr>
        <w:rFonts w:hint="default"/>
      </w:rPr>
    </w:lvl>
  </w:abstractNum>
  <w:abstractNum w:abstractNumId="96" w15:restartNumberingAfterBreak="0">
    <w:nsid w:val="341544C7"/>
    <w:multiLevelType w:val="hybridMultilevel"/>
    <w:tmpl w:val="A0625C20"/>
    <w:lvl w:ilvl="0" w:tplc="BECC50EC">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F200AE28">
      <w:numFmt w:val="bullet"/>
      <w:lvlText w:val="•"/>
      <w:lvlJc w:val="left"/>
      <w:pPr>
        <w:ind w:left="1780" w:hanging="360"/>
      </w:pPr>
      <w:rPr>
        <w:rFonts w:hint="default"/>
      </w:rPr>
    </w:lvl>
    <w:lvl w:ilvl="2" w:tplc="E4262D8E">
      <w:numFmt w:val="bullet"/>
      <w:lvlText w:val="•"/>
      <w:lvlJc w:val="left"/>
      <w:pPr>
        <w:ind w:left="2880" w:hanging="360"/>
      </w:pPr>
      <w:rPr>
        <w:rFonts w:hint="default"/>
      </w:rPr>
    </w:lvl>
    <w:lvl w:ilvl="3" w:tplc="F74A9DAA">
      <w:numFmt w:val="bullet"/>
      <w:lvlText w:val="•"/>
      <w:lvlJc w:val="left"/>
      <w:pPr>
        <w:ind w:left="3980" w:hanging="360"/>
      </w:pPr>
      <w:rPr>
        <w:rFonts w:hint="default"/>
      </w:rPr>
    </w:lvl>
    <w:lvl w:ilvl="4" w:tplc="EC0AF76E">
      <w:numFmt w:val="bullet"/>
      <w:lvlText w:val="•"/>
      <w:lvlJc w:val="left"/>
      <w:pPr>
        <w:ind w:left="5080" w:hanging="360"/>
      </w:pPr>
      <w:rPr>
        <w:rFonts w:hint="default"/>
      </w:rPr>
    </w:lvl>
    <w:lvl w:ilvl="5" w:tplc="C2360A16">
      <w:numFmt w:val="bullet"/>
      <w:lvlText w:val="•"/>
      <w:lvlJc w:val="left"/>
      <w:pPr>
        <w:ind w:left="6180" w:hanging="360"/>
      </w:pPr>
      <w:rPr>
        <w:rFonts w:hint="default"/>
      </w:rPr>
    </w:lvl>
    <w:lvl w:ilvl="6" w:tplc="4A3C5CD4">
      <w:numFmt w:val="bullet"/>
      <w:lvlText w:val="•"/>
      <w:lvlJc w:val="left"/>
      <w:pPr>
        <w:ind w:left="7280" w:hanging="360"/>
      </w:pPr>
      <w:rPr>
        <w:rFonts w:hint="default"/>
      </w:rPr>
    </w:lvl>
    <w:lvl w:ilvl="7" w:tplc="A7061CB8">
      <w:numFmt w:val="bullet"/>
      <w:lvlText w:val="•"/>
      <w:lvlJc w:val="left"/>
      <w:pPr>
        <w:ind w:left="8380" w:hanging="360"/>
      </w:pPr>
      <w:rPr>
        <w:rFonts w:hint="default"/>
      </w:rPr>
    </w:lvl>
    <w:lvl w:ilvl="8" w:tplc="3BD82C78">
      <w:numFmt w:val="bullet"/>
      <w:lvlText w:val="•"/>
      <w:lvlJc w:val="left"/>
      <w:pPr>
        <w:ind w:left="9480" w:hanging="360"/>
      </w:pPr>
      <w:rPr>
        <w:rFonts w:hint="default"/>
      </w:rPr>
    </w:lvl>
  </w:abstractNum>
  <w:abstractNum w:abstractNumId="97" w15:restartNumberingAfterBreak="0">
    <w:nsid w:val="34490993"/>
    <w:multiLevelType w:val="hybridMultilevel"/>
    <w:tmpl w:val="0FDA76E6"/>
    <w:lvl w:ilvl="0" w:tplc="B2CE2294">
      <w:numFmt w:val="bullet"/>
      <w:lvlText w:val="•"/>
      <w:lvlJc w:val="left"/>
      <w:pPr>
        <w:ind w:left="417" w:hanging="238"/>
      </w:pPr>
      <w:rPr>
        <w:rFonts w:ascii="Roboto" w:eastAsia="Roboto" w:hAnsi="Roboto" w:cs="Roboto" w:hint="default"/>
        <w:b/>
        <w:bCs/>
        <w:i w:val="0"/>
        <w:iCs w:val="0"/>
        <w:color w:val="4C4D4F"/>
        <w:w w:val="100"/>
        <w:sz w:val="22"/>
        <w:szCs w:val="22"/>
      </w:rPr>
    </w:lvl>
    <w:lvl w:ilvl="1" w:tplc="0D2EE5CA">
      <w:numFmt w:val="bullet"/>
      <w:lvlText w:val="•"/>
      <w:lvlJc w:val="left"/>
      <w:pPr>
        <w:ind w:left="899" w:hanging="238"/>
      </w:pPr>
      <w:rPr>
        <w:rFonts w:hint="default"/>
      </w:rPr>
    </w:lvl>
    <w:lvl w:ilvl="2" w:tplc="0E9A7DFE">
      <w:numFmt w:val="bullet"/>
      <w:lvlText w:val="•"/>
      <w:lvlJc w:val="left"/>
      <w:pPr>
        <w:ind w:left="1379" w:hanging="238"/>
      </w:pPr>
      <w:rPr>
        <w:rFonts w:hint="default"/>
      </w:rPr>
    </w:lvl>
    <w:lvl w:ilvl="3" w:tplc="124EA218">
      <w:numFmt w:val="bullet"/>
      <w:lvlText w:val="•"/>
      <w:lvlJc w:val="left"/>
      <w:pPr>
        <w:ind w:left="1858" w:hanging="238"/>
      </w:pPr>
      <w:rPr>
        <w:rFonts w:hint="default"/>
      </w:rPr>
    </w:lvl>
    <w:lvl w:ilvl="4" w:tplc="E96A2F6A">
      <w:numFmt w:val="bullet"/>
      <w:lvlText w:val="•"/>
      <w:lvlJc w:val="left"/>
      <w:pPr>
        <w:ind w:left="2338" w:hanging="238"/>
      </w:pPr>
      <w:rPr>
        <w:rFonts w:hint="default"/>
      </w:rPr>
    </w:lvl>
    <w:lvl w:ilvl="5" w:tplc="7088935E">
      <w:numFmt w:val="bullet"/>
      <w:lvlText w:val="•"/>
      <w:lvlJc w:val="left"/>
      <w:pPr>
        <w:ind w:left="2817" w:hanging="238"/>
      </w:pPr>
      <w:rPr>
        <w:rFonts w:hint="default"/>
      </w:rPr>
    </w:lvl>
    <w:lvl w:ilvl="6" w:tplc="0D70F4BC">
      <w:numFmt w:val="bullet"/>
      <w:lvlText w:val="•"/>
      <w:lvlJc w:val="left"/>
      <w:pPr>
        <w:ind w:left="3297" w:hanging="238"/>
      </w:pPr>
      <w:rPr>
        <w:rFonts w:hint="default"/>
      </w:rPr>
    </w:lvl>
    <w:lvl w:ilvl="7" w:tplc="5AEEC058">
      <w:numFmt w:val="bullet"/>
      <w:lvlText w:val="•"/>
      <w:lvlJc w:val="left"/>
      <w:pPr>
        <w:ind w:left="3776" w:hanging="238"/>
      </w:pPr>
      <w:rPr>
        <w:rFonts w:hint="default"/>
      </w:rPr>
    </w:lvl>
    <w:lvl w:ilvl="8" w:tplc="64824882">
      <w:numFmt w:val="bullet"/>
      <w:lvlText w:val="•"/>
      <w:lvlJc w:val="left"/>
      <w:pPr>
        <w:ind w:left="4256" w:hanging="238"/>
      </w:pPr>
      <w:rPr>
        <w:rFonts w:hint="default"/>
      </w:rPr>
    </w:lvl>
  </w:abstractNum>
  <w:abstractNum w:abstractNumId="98" w15:restartNumberingAfterBreak="0">
    <w:nsid w:val="3606497B"/>
    <w:multiLevelType w:val="hybridMultilevel"/>
    <w:tmpl w:val="5B1EDFAA"/>
    <w:lvl w:ilvl="0" w:tplc="158C1680">
      <w:start w:val="1"/>
      <w:numFmt w:val="decimal"/>
      <w:lvlText w:val="%1."/>
      <w:lvlJc w:val="left"/>
      <w:pPr>
        <w:ind w:left="687" w:hanging="360"/>
        <w:jc w:val="right"/>
      </w:pPr>
      <w:rPr>
        <w:rFonts w:ascii="Roboto Light" w:eastAsia="Roboto Light" w:hAnsi="Roboto Light" w:cs="Roboto Light" w:hint="default"/>
        <w:b w:val="0"/>
        <w:bCs w:val="0"/>
        <w:i w:val="0"/>
        <w:iCs w:val="0"/>
        <w:color w:val="252525"/>
        <w:spacing w:val="-1"/>
        <w:w w:val="101"/>
        <w:sz w:val="19"/>
        <w:szCs w:val="19"/>
      </w:rPr>
    </w:lvl>
    <w:lvl w:ilvl="1" w:tplc="6FE2BFF8">
      <w:numFmt w:val="bullet"/>
      <w:lvlText w:val="•"/>
      <w:lvlJc w:val="left"/>
      <w:pPr>
        <w:ind w:left="1780" w:hanging="360"/>
      </w:pPr>
      <w:rPr>
        <w:rFonts w:hint="default"/>
      </w:rPr>
    </w:lvl>
    <w:lvl w:ilvl="2" w:tplc="13AAD3C2">
      <w:numFmt w:val="bullet"/>
      <w:lvlText w:val="•"/>
      <w:lvlJc w:val="left"/>
      <w:pPr>
        <w:ind w:left="2880" w:hanging="360"/>
      </w:pPr>
      <w:rPr>
        <w:rFonts w:hint="default"/>
      </w:rPr>
    </w:lvl>
    <w:lvl w:ilvl="3" w:tplc="32066B74">
      <w:numFmt w:val="bullet"/>
      <w:lvlText w:val="•"/>
      <w:lvlJc w:val="left"/>
      <w:pPr>
        <w:ind w:left="3980" w:hanging="360"/>
      </w:pPr>
      <w:rPr>
        <w:rFonts w:hint="default"/>
      </w:rPr>
    </w:lvl>
    <w:lvl w:ilvl="4" w:tplc="DBD88860">
      <w:numFmt w:val="bullet"/>
      <w:lvlText w:val="•"/>
      <w:lvlJc w:val="left"/>
      <w:pPr>
        <w:ind w:left="5080" w:hanging="360"/>
      </w:pPr>
      <w:rPr>
        <w:rFonts w:hint="default"/>
      </w:rPr>
    </w:lvl>
    <w:lvl w:ilvl="5" w:tplc="2D5A5FFA">
      <w:numFmt w:val="bullet"/>
      <w:lvlText w:val="•"/>
      <w:lvlJc w:val="left"/>
      <w:pPr>
        <w:ind w:left="6180" w:hanging="360"/>
      </w:pPr>
      <w:rPr>
        <w:rFonts w:hint="default"/>
      </w:rPr>
    </w:lvl>
    <w:lvl w:ilvl="6" w:tplc="5B52E808">
      <w:numFmt w:val="bullet"/>
      <w:lvlText w:val="•"/>
      <w:lvlJc w:val="left"/>
      <w:pPr>
        <w:ind w:left="7280" w:hanging="360"/>
      </w:pPr>
      <w:rPr>
        <w:rFonts w:hint="default"/>
      </w:rPr>
    </w:lvl>
    <w:lvl w:ilvl="7" w:tplc="FA28656E">
      <w:numFmt w:val="bullet"/>
      <w:lvlText w:val="•"/>
      <w:lvlJc w:val="left"/>
      <w:pPr>
        <w:ind w:left="8380" w:hanging="360"/>
      </w:pPr>
      <w:rPr>
        <w:rFonts w:hint="default"/>
      </w:rPr>
    </w:lvl>
    <w:lvl w:ilvl="8" w:tplc="AEBCF332">
      <w:numFmt w:val="bullet"/>
      <w:lvlText w:val="•"/>
      <w:lvlJc w:val="left"/>
      <w:pPr>
        <w:ind w:left="9480" w:hanging="360"/>
      </w:pPr>
      <w:rPr>
        <w:rFonts w:hint="default"/>
      </w:rPr>
    </w:lvl>
  </w:abstractNum>
  <w:abstractNum w:abstractNumId="99" w15:restartNumberingAfterBreak="0">
    <w:nsid w:val="377543CA"/>
    <w:multiLevelType w:val="hybridMultilevel"/>
    <w:tmpl w:val="B04E0C66"/>
    <w:lvl w:ilvl="0" w:tplc="1B62C574">
      <w:numFmt w:val="bullet"/>
      <w:lvlText w:val="•"/>
      <w:lvlJc w:val="left"/>
      <w:pPr>
        <w:ind w:left="2037" w:hanging="238"/>
      </w:pPr>
      <w:rPr>
        <w:rFonts w:ascii="Roboto" w:eastAsia="Roboto" w:hAnsi="Roboto" w:cs="Roboto" w:hint="default"/>
        <w:b/>
        <w:bCs/>
        <w:i w:val="0"/>
        <w:iCs w:val="0"/>
        <w:color w:val="4C4D4F"/>
        <w:w w:val="100"/>
        <w:sz w:val="22"/>
        <w:szCs w:val="22"/>
      </w:rPr>
    </w:lvl>
    <w:lvl w:ilvl="1" w:tplc="7264D0D8">
      <w:numFmt w:val="bullet"/>
      <w:lvlText w:val="•"/>
      <w:lvlJc w:val="left"/>
      <w:pPr>
        <w:ind w:left="2916" w:hanging="238"/>
      </w:pPr>
      <w:rPr>
        <w:rFonts w:hint="default"/>
      </w:rPr>
    </w:lvl>
    <w:lvl w:ilvl="2" w:tplc="AFC6B0C6">
      <w:numFmt w:val="bullet"/>
      <w:lvlText w:val="•"/>
      <w:lvlJc w:val="left"/>
      <w:pPr>
        <w:ind w:left="3792" w:hanging="238"/>
      </w:pPr>
      <w:rPr>
        <w:rFonts w:hint="default"/>
      </w:rPr>
    </w:lvl>
    <w:lvl w:ilvl="3" w:tplc="2722B3EC">
      <w:numFmt w:val="bullet"/>
      <w:lvlText w:val="•"/>
      <w:lvlJc w:val="left"/>
      <w:pPr>
        <w:ind w:left="4668" w:hanging="238"/>
      </w:pPr>
      <w:rPr>
        <w:rFonts w:hint="default"/>
      </w:rPr>
    </w:lvl>
    <w:lvl w:ilvl="4" w:tplc="06AAF7CC">
      <w:numFmt w:val="bullet"/>
      <w:lvlText w:val="•"/>
      <w:lvlJc w:val="left"/>
      <w:pPr>
        <w:ind w:left="5544" w:hanging="238"/>
      </w:pPr>
      <w:rPr>
        <w:rFonts w:hint="default"/>
      </w:rPr>
    </w:lvl>
    <w:lvl w:ilvl="5" w:tplc="1A1CE6D6">
      <w:numFmt w:val="bullet"/>
      <w:lvlText w:val="•"/>
      <w:lvlJc w:val="left"/>
      <w:pPr>
        <w:ind w:left="6420" w:hanging="238"/>
      </w:pPr>
      <w:rPr>
        <w:rFonts w:hint="default"/>
      </w:rPr>
    </w:lvl>
    <w:lvl w:ilvl="6" w:tplc="57F00494">
      <w:numFmt w:val="bullet"/>
      <w:lvlText w:val="•"/>
      <w:lvlJc w:val="left"/>
      <w:pPr>
        <w:ind w:left="7296" w:hanging="238"/>
      </w:pPr>
      <w:rPr>
        <w:rFonts w:hint="default"/>
      </w:rPr>
    </w:lvl>
    <w:lvl w:ilvl="7" w:tplc="E02A27F6">
      <w:numFmt w:val="bullet"/>
      <w:lvlText w:val="•"/>
      <w:lvlJc w:val="left"/>
      <w:pPr>
        <w:ind w:left="8172" w:hanging="238"/>
      </w:pPr>
      <w:rPr>
        <w:rFonts w:hint="default"/>
      </w:rPr>
    </w:lvl>
    <w:lvl w:ilvl="8" w:tplc="6FC41082">
      <w:numFmt w:val="bullet"/>
      <w:lvlText w:val="•"/>
      <w:lvlJc w:val="left"/>
      <w:pPr>
        <w:ind w:left="9048" w:hanging="238"/>
      </w:pPr>
      <w:rPr>
        <w:rFonts w:hint="default"/>
      </w:rPr>
    </w:lvl>
  </w:abstractNum>
  <w:abstractNum w:abstractNumId="100" w15:restartNumberingAfterBreak="0">
    <w:nsid w:val="379641C0"/>
    <w:multiLevelType w:val="hybridMultilevel"/>
    <w:tmpl w:val="5E52CE7A"/>
    <w:lvl w:ilvl="0" w:tplc="AC7CADA6">
      <w:numFmt w:val="bullet"/>
      <w:lvlText w:val="•"/>
      <w:lvlJc w:val="left"/>
      <w:pPr>
        <w:ind w:left="238" w:hanging="238"/>
      </w:pPr>
      <w:rPr>
        <w:rFonts w:ascii="Roboto" w:eastAsia="Roboto" w:hAnsi="Roboto" w:cs="Roboto" w:hint="default"/>
        <w:b/>
        <w:bCs/>
        <w:i w:val="0"/>
        <w:iCs w:val="0"/>
        <w:color w:val="4C4D4F"/>
        <w:w w:val="100"/>
        <w:sz w:val="22"/>
        <w:szCs w:val="22"/>
      </w:rPr>
    </w:lvl>
    <w:lvl w:ilvl="1" w:tplc="29EED7CC">
      <w:numFmt w:val="bullet"/>
      <w:lvlText w:val="•"/>
      <w:lvlJc w:val="left"/>
      <w:pPr>
        <w:ind w:left="764" w:hanging="238"/>
      </w:pPr>
      <w:rPr>
        <w:rFonts w:hint="default"/>
      </w:rPr>
    </w:lvl>
    <w:lvl w:ilvl="2" w:tplc="4E5C7A4C">
      <w:numFmt w:val="bullet"/>
      <w:lvlText w:val="•"/>
      <w:lvlJc w:val="left"/>
      <w:pPr>
        <w:ind w:left="1289" w:hanging="238"/>
      </w:pPr>
      <w:rPr>
        <w:rFonts w:hint="default"/>
      </w:rPr>
    </w:lvl>
    <w:lvl w:ilvl="3" w:tplc="42C4D3EC">
      <w:numFmt w:val="bullet"/>
      <w:lvlText w:val="•"/>
      <w:lvlJc w:val="left"/>
      <w:pPr>
        <w:ind w:left="1813" w:hanging="238"/>
      </w:pPr>
      <w:rPr>
        <w:rFonts w:hint="default"/>
      </w:rPr>
    </w:lvl>
    <w:lvl w:ilvl="4" w:tplc="A86A6BDC">
      <w:numFmt w:val="bullet"/>
      <w:lvlText w:val="•"/>
      <w:lvlJc w:val="left"/>
      <w:pPr>
        <w:ind w:left="2338" w:hanging="238"/>
      </w:pPr>
      <w:rPr>
        <w:rFonts w:hint="default"/>
      </w:rPr>
    </w:lvl>
    <w:lvl w:ilvl="5" w:tplc="589018D8">
      <w:numFmt w:val="bullet"/>
      <w:lvlText w:val="•"/>
      <w:lvlJc w:val="left"/>
      <w:pPr>
        <w:ind w:left="2862" w:hanging="238"/>
      </w:pPr>
      <w:rPr>
        <w:rFonts w:hint="default"/>
      </w:rPr>
    </w:lvl>
    <w:lvl w:ilvl="6" w:tplc="7E0AA6FC">
      <w:numFmt w:val="bullet"/>
      <w:lvlText w:val="•"/>
      <w:lvlJc w:val="left"/>
      <w:pPr>
        <w:ind w:left="3387" w:hanging="238"/>
      </w:pPr>
      <w:rPr>
        <w:rFonts w:hint="default"/>
      </w:rPr>
    </w:lvl>
    <w:lvl w:ilvl="7" w:tplc="95520134">
      <w:numFmt w:val="bullet"/>
      <w:lvlText w:val="•"/>
      <w:lvlJc w:val="left"/>
      <w:pPr>
        <w:ind w:left="3911" w:hanging="238"/>
      </w:pPr>
      <w:rPr>
        <w:rFonts w:hint="default"/>
      </w:rPr>
    </w:lvl>
    <w:lvl w:ilvl="8" w:tplc="95AA4704">
      <w:numFmt w:val="bullet"/>
      <w:lvlText w:val="•"/>
      <w:lvlJc w:val="left"/>
      <w:pPr>
        <w:ind w:left="4436" w:hanging="238"/>
      </w:pPr>
      <w:rPr>
        <w:rFonts w:hint="default"/>
      </w:rPr>
    </w:lvl>
  </w:abstractNum>
  <w:abstractNum w:abstractNumId="101" w15:restartNumberingAfterBreak="0">
    <w:nsid w:val="39C3372B"/>
    <w:multiLevelType w:val="hybridMultilevel"/>
    <w:tmpl w:val="58F638C0"/>
    <w:lvl w:ilvl="0" w:tplc="86E44FD0">
      <w:numFmt w:val="bullet"/>
      <w:lvlText w:val="•"/>
      <w:lvlJc w:val="left"/>
      <w:pPr>
        <w:ind w:left="417" w:hanging="238"/>
      </w:pPr>
      <w:rPr>
        <w:rFonts w:ascii="Roboto" w:eastAsia="Roboto" w:hAnsi="Roboto" w:cs="Roboto" w:hint="default"/>
        <w:b/>
        <w:bCs/>
        <w:i w:val="0"/>
        <w:iCs w:val="0"/>
        <w:color w:val="4C4D4F"/>
        <w:w w:val="100"/>
        <w:sz w:val="22"/>
        <w:szCs w:val="22"/>
      </w:rPr>
    </w:lvl>
    <w:lvl w:ilvl="1" w:tplc="691CF2B0">
      <w:numFmt w:val="bullet"/>
      <w:lvlText w:val="•"/>
      <w:lvlJc w:val="left"/>
      <w:pPr>
        <w:ind w:left="836" w:hanging="238"/>
      </w:pPr>
      <w:rPr>
        <w:rFonts w:hint="default"/>
      </w:rPr>
    </w:lvl>
    <w:lvl w:ilvl="2" w:tplc="00644BC4">
      <w:numFmt w:val="bullet"/>
      <w:lvlText w:val="•"/>
      <w:lvlJc w:val="left"/>
      <w:pPr>
        <w:ind w:left="1253" w:hanging="238"/>
      </w:pPr>
      <w:rPr>
        <w:rFonts w:hint="default"/>
      </w:rPr>
    </w:lvl>
    <w:lvl w:ilvl="3" w:tplc="24264204">
      <w:numFmt w:val="bullet"/>
      <w:lvlText w:val="•"/>
      <w:lvlJc w:val="left"/>
      <w:pPr>
        <w:ind w:left="1669" w:hanging="238"/>
      </w:pPr>
      <w:rPr>
        <w:rFonts w:hint="default"/>
      </w:rPr>
    </w:lvl>
    <w:lvl w:ilvl="4" w:tplc="F356ED90">
      <w:numFmt w:val="bullet"/>
      <w:lvlText w:val="•"/>
      <w:lvlJc w:val="left"/>
      <w:pPr>
        <w:ind w:left="2086" w:hanging="238"/>
      </w:pPr>
      <w:rPr>
        <w:rFonts w:hint="default"/>
      </w:rPr>
    </w:lvl>
    <w:lvl w:ilvl="5" w:tplc="64EAC9CC">
      <w:numFmt w:val="bullet"/>
      <w:lvlText w:val="•"/>
      <w:lvlJc w:val="left"/>
      <w:pPr>
        <w:ind w:left="2502" w:hanging="238"/>
      </w:pPr>
      <w:rPr>
        <w:rFonts w:hint="default"/>
      </w:rPr>
    </w:lvl>
    <w:lvl w:ilvl="6" w:tplc="17347AB4">
      <w:numFmt w:val="bullet"/>
      <w:lvlText w:val="•"/>
      <w:lvlJc w:val="left"/>
      <w:pPr>
        <w:ind w:left="2919" w:hanging="238"/>
      </w:pPr>
      <w:rPr>
        <w:rFonts w:hint="default"/>
      </w:rPr>
    </w:lvl>
    <w:lvl w:ilvl="7" w:tplc="B2FE58D6">
      <w:numFmt w:val="bullet"/>
      <w:lvlText w:val="•"/>
      <w:lvlJc w:val="left"/>
      <w:pPr>
        <w:ind w:left="3335" w:hanging="238"/>
      </w:pPr>
      <w:rPr>
        <w:rFonts w:hint="default"/>
      </w:rPr>
    </w:lvl>
    <w:lvl w:ilvl="8" w:tplc="77F8C6AE">
      <w:numFmt w:val="bullet"/>
      <w:lvlText w:val="•"/>
      <w:lvlJc w:val="left"/>
      <w:pPr>
        <w:ind w:left="3752" w:hanging="238"/>
      </w:pPr>
      <w:rPr>
        <w:rFonts w:hint="default"/>
      </w:rPr>
    </w:lvl>
  </w:abstractNum>
  <w:abstractNum w:abstractNumId="102" w15:restartNumberingAfterBreak="0">
    <w:nsid w:val="39F769CD"/>
    <w:multiLevelType w:val="hybridMultilevel"/>
    <w:tmpl w:val="782CC6F0"/>
    <w:lvl w:ilvl="0" w:tplc="5DF61BB0">
      <w:numFmt w:val="bullet"/>
      <w:lvlText w:val="•"/>
      <w:lvlJc w:val="left"/>
      <w:pPr>
        <w:ind w:left="417" w:hanging="238"/>
      </w:pPr>
      <w:rPr>
        <w:rFonts w:ascii="Roboto" w:eastAsia="Roboto" w:hAnsi="Roboto" w:cs="Roboto" w:hint="default"/>
        <w:b/>
        <w:bCs/>
        <w:i w:val="0"/>
        <w:iCs w:val="0"/>
        <w:color w:val="4C4D4F"/>
        <w:w w:val="100"/>
        <w:sz w:val="22"/>
        <w:szCs w:val="22"/>
      </w:rPr>
    </w:lvl>
    <w:lvl w:ilvl="1" w:tplc="8EF86C5E">
      <w:numFmt w:val="bullet"/>
      <w:lvlText w:val="•"/>
      <w:lvlJc w:val="left"/>
      <w:pPr>
        <w:ind w:left="855" w:hanging="238"/>
      </w:pPr>
      <w:rPr>
        <w:rFonts w:hint="default"/>
      </w:rPr>
    </w:lvl>
    <w:lvl w:ilvl="2" w:tplc="EB06E3AA">
      <w:numFmt w:val="bullet"/>
      <w:lvlText w:val="•"/>
      <w:lvlJc w:val="left"/>
      <w:pPr>
        <w:ind w:left="1291" w:hanging="238"/>
      </w:pPr>
      <w:rPr>
        <w:rFonts w:hint="default"/>
      </w:rPr>
    </w:lvl>
    <w:lvl w:ilvl="3" w:tplc="74068B64">
      <w:numFmt w:val="bullet"/>
      <w:lvlText w:val="•"/>
      <w:lvlJc w:val="left"/>
      <w:pPr>
        <w:ind w:left="1727" w:hanging="238"/>
      </w:pPr>
      <w:rPr>
        <w:rFonts w:hint="default"/>
      </w:rPr>
    </w:lvl>
    <w:lvl w:ilvl="4" w:tplc="12B02FD8">
      <w:numFmt w:val="bullet"/>
      <w:lvlText w:val="•"/>
      <w:lvlJc w:val="left"/>
      <w:pPr>
        <w:ind w:left="2162" w:hanging="238"/>
      </w:pPr>
      <w:rPr>
        <w:rFonts w:hint="default"/>
      </w:rPr>
    </w:lvl>
    <w:lvl w:ilvl="5" w:tplc="CB5C2790">
      <w:numFmt w:val="bullet"/>
      <w:lvlText w:val="•"/>
      <w:lvlJc w:val="left"/>
      <w:pPr>
        <w:ind w:left="2598" w:hanging="238"/>
      </w:pPr>
      <w:rPr>
        <w:rFonts w:hint="default"/>
      </w:rPr>
    </w:lvl>
    <w:lvl w:ilvl="6" w:tplc="0F860BEA">
      <w:numFmt w:val="bullet"/>
      <w:lvlText w:val="•"/>
      <w:lvlJc w:val="left"/>
      <w:pPr>
        <w:ind w:left="3034" w:hanging="238"/>
      </w:pPr>
      <w:rPr>
        <w:rFonts w:hint="default"/>
      </w:rPr>
    </w:lvl>
    <w:lvl w:ilvl="7" w:tplc="55BEF64E">
      <w:numFmt w:val="bullet"/>
      <w:lvlText w:val="•"/>
      <w:lvlJc w:val="left"/>
      <w:pPr>
        <w:ind w:left="3469" w:hanging="238"/>
      </w:pPr>
      <w:rPr>
        <w:rFonts w:hint="default"/>
      </w:rPr>
    </w:lvl>
    <w:lvl w:ilvl="8" w:tplc="8F0C4D0C">
      <w:numFmt w:val="bullet"/>
      <w:lvlText w:val="•"/>
      <w:lvlJc w:val="left"/>
      <w:pPr>
        <w:ind w:left="3905" w:hanging="238"/>
      </w:pPr>
      <w:rPr>
        <w:rFonts w:hint="default"/>
      </w:rPr>
    </w:lvl>
  </w:abstractNum>
  <w:abstractNum w:abstractNumId="103" w15:restartNumberingAfterBreak="0">
    <w:nsid w:val="3A395DE5"/>
    <w:multiLevelType w:val="hybridMultilevel"/>
    <w:tmpl w:val="A2CA8B7C"/>
    <w:lvl w:ilvl="0" w:tplc="98C407F8">
      <w:numFmt w:val="bullet"/>
      <w:lvlText w:val="•"/>
      <w:lvlJc w:val="left"/>
      <w:pPr>
        <w:ind w:left="3667" w:hanging="238"/>
      </w:pPr>
      <w:rPr>
        <w:rFonts w:ascii="Roboto" w:eastAsia="Roboto" w:hAnsi="Roboto" w:cs="Roboto" w:hint="default"/>
        <w:b/>
        <w:bCs/>
        <w:i w:val="0"/>
        <w:iCs w:val="0"/>
        <w:color w:val="4C4D4F"/>
        <w:w w:val="100"/>
        <w:sz w:val="22"/>
        <w:szCs w:val="22"/>
      </w:rPr>
    </w:lvl>
    <w:lvl w:ilvl="1" w:tplc="FCA02D24">
      <w:numFmt w:val="bullet"/>
      <w:lvlText w:val="•"/>
      <w:lvlJc w:val="left"/>
      <w:pPr>
        <w:ind w:left="4121" w:hanging="238"/>
      </w:pPr>
      <w:rPr>
        <w:rFonts w:hint="default"/>
      </w:rPr>
    </w:lvl>
    <w:lvl w:ilvl="2" w:tplc="2DE2BA46">
      <w:numFmt w:val="bullet"/>
      <w:lvlText w:val="•"/>
      <w:lvlJc w:val="left"/>
      <w:pPr>
        <w:ind w:left="4582" w:hanging="238"/>
      </w:pPr>
      <w:rPr>
        <w:rFonts w:hint="default"/>
      </w:rPr>
    </w:lvl>
    <w:lvl w:ilvl="3" w:tplc="C63A407E">
      <w:numFmt w:val="bullet"/>
      <w:lvlText w:val="•"/>
      <w:lvlJc w:val="left"/>
      <w:pPr>
        <w:ind w:left="5043" w:hanging="238"/>
      </w:pPr>
      <w:rPr>
        <w:rFonts w:hint="default"/>
      </w:rPr>
    </w:lvl>
    <w:lvl w:ilvl="4" w:tplc="88081694">
      <w:numFmt w:val="bullet"/>
      <w:lvlText w:val="•"/>
      <w:lvlJc w:val="left"/>
      <w:pPr>
        <w:ind w:left="5504" w:hanging="238"/>
      </w:pPr>
      <w:rPr>
        <w:rFonts w:hint="default"/>
      </w:rPr>
    </w:lvl>
    <w:lvl w:ilvl="5" w:tplc="8932BB9A">
      <w:numFmt w:val="bullet"/>
      <w:lvlText w:val="•"/>
      <w:lvlJc w:val="left"/>
      <w:pPr>
        <w:ind w:left="5966" w:hanging="238"/>
      </w:pPr>
      <w:rPr>
        <w:rFonts w:hint="default"/>
      </w:rPr>
    </w:lvl>
    <w:lvl w:ilvl="6" w:tplc="BC3CD514">
      <w:numFmt w:val="bullet"/>
      <w:lvlText w:val="•"/>
      <w:lvlJc w:val="left"/>
      <w:pPr>
        <w:ind w:left="6427" w:hanging="238"/>
      </w:pPr>
      <w:rPr>
        <w:rFonts w:hint="default"/>
      </w:rPr>
    </w:lvl>
    <w:lvl w:ilvl="7" w:tplc="1F2C41AE">
      <w:numFmt w:val="bullet"/>
      <w:lvlText w:val="•"/>
      <w:lvlJc w:val="left"/>
      <w:pPr>
        <w:ind w:left="6888" w:hanging="238"/>
      </w:pPr>
      <w:rPr>
        <w:rFonts w:hint="default"/>
      </w:rPr>
    </w:lvl>
    <w:lvl w:ilvl="8" w:tplc="025E3954">
      <w:numFmt w:val="bullet"/>
      <w:lvlText w:val="•"/>
      <w:lvlJc w:val="left"/>
      <w:pPr>
        <w:ind w:left="7349" w:hanging="238"/>
      </w:pPr>
      <w:rPr>
        <w:rFonts w:hint="default"/>
      </w:rPr>
    </w:lvl>
  </w:abstractNum>
  <w:abstractNum w:abstractNumId="104" w15:restartNumberingAfterBreak="0">
    <w:nsid w:val="3A4643FD"/>
    <w:multiLevelType w:val="hybridMultilevel"/>
    <w:tmpl w:val="207CA58A"/>
    <w:lvl w:ilvl="0" w:tplc="44B2E4BC">
      <w:start w:val="1"/>
      <w:numFmt w:val="decimal"/>
      <w:lvlText w:val="%1."/>
      <w:lvlJc w:val="left"/>
      <w:pPr>
        <w:ind w:left="673" w:hanging="360"/>
        <w:jc w:val="left"/>
      </w:pPr>
      <w:rPr>
        <w:rFonts w:ascii="Roboto Light" w:eastAsia="Roboto Light" w:hAnsi="Roboto Light" w:cs="Roboto Light" w:hint="default"/>
        <w:b w:val="0"/>
        <w:bCs w:val="0"/>
        <w:i w:val="0"/>
        <w:iCs w:val="0"/>
        <w:color w:val="252525"/>
        <w:spacing w:val="-1"/>
        <w:w w:val="101"/>
        <w:sz w:val="19"/>
        <w:szCs w:val="19"/>
      </w:rPr>
    </w:lvl>
    <w:lvl w:ilvl="1" w:tplc="B97AFEAA">
      <w:numFmt w:val="bullet"/>
      <w:lvlText w:val="•"/>
      <w:lvlJc w:val="left"/>
      <w:pPr>
        <w:ind w:left="1780" w:hanging="360"/>
      </w:pPr>
      <w:rPr>
        <w:rFonts w:hint="default"/>
      </w:rPr>
    </w:lvl>
    <w:lvl w:ilvl="2" w:tplc="6C70A4FE">
      <w:numFmt w:val="bullet"/>
      <w:lvlText w:val="•"/>
      <w:lvlJc w:val="left"/>
      <w:pPr>
        <w:ind w:left="2880" w:hanging="360"/>
      </w:pPr>
      <w:rPr>
        <w:rFonts w:hint="default"/>
      </w:rPr>
    </w:lvl>
    <w:lvl w:ilvl="3" w:tplc="35DA3F0A">
      <w:numFmt w:val="bullet"/>
      <w:lvlText w:val="•"/>
      <w:lvlJc w:val="left"/>
      <w:pPr>
        <w:ind w:left="3980" w:hanging="360"/>
      </w:pPr>
      <w:rPr>
        <w:rFonts w:hint="default"/>
      </w:rPr>
    </w:lvl>
    <w:lvl w:ilvl="4" w:tplc="DEB216DC">
      <w:numFmt w:val="bullet"/>
      <w:lvlText w:val="•"/>
      <w:lvlJc w:val="left"/>
      <w:pPr>
        <w:ind w:left="5080" w:hanging="360"/>
      </w:pPr>
      <w:rPr>
        <w:rFonts w:hint="default"/>
      </w:rPr>
    </w:lvl>
    <w:lvl w:ilvl="5" w:tplc="52A28786">
      <w:numFmt w:val="bullet"/>
      <w:lvlText w:val="•"/>
      <w:lvlJc w:val="left"/>
      <w:pPr>
        <w:ind w:left="6180" w:hanging="360"/>
      </w:pPr>
      <w:rPr>
        <w:rFonts w:hint="default"/>
      </w:rPr>
    </w:lvl>
    <w:lvl w:ilvl="6" w:tplc="B8D8EBC2">
      <w:numFmt w:val="bullet"/>
      <w:lvlText w:val="•"/>
      <w:lvlJc w:val="left"/>
      <w:pPr>
        <w:ind w:left="7280" w:hanging="360"/>
      </w:pPr>
      <w:rPr>
        <w:rFonts w:hint="default"/>
      </w:rPr>
    </w:lvl>
    <w:lvl w:ilvl="7" w:tplc="37E23878">
      <w:numFmt w:val="bullet"/>
      <w:lvlText w:val="•"/>
      <w:lvlJc w:val="left"/>
      <w:pPr>
        <w:ind w:left="8380" w:hanging="360"/>
      </w:pPr>
      <w:rPr>
        <w:rFonts w:hint="default"/>
      </w:rPr>
    </w:lvl>
    <w:lvl w:ilvl="8" w:tplc="A2A65786">
      <w:numFmt w:val="bullet"/>
      <w:lvlText w:val="•"/>
      <w:lvlJc w:val="left"/>
      <w:pPr>
        <w:ind w:left="9480" w:hanging="360"/>
      </w:pPr>
      <w:rPr>
        <w:rFonts w:hint="default"/>
      </w:rPr>
    </w:lvl>
  </w:abstractNum>
  <w:abstractNum w:abstractNumId="105" w15:restartNumberingAfterBreak="0">
    <w:nsid w:val="3A6571E7"/>
    <w:multiLevelType w:val="hybridMultilevel"/>
    <w:tmpl w:val="DBE43B82"/>
    <w:lvl w:ilvl="0" w:tplc="56322208">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006EBB52">
      <w:numFmt w:val="bullet"/>
      <w:lvlText w:val="•"/>
      <w:lvlJc w:val="left"/>
      <w:pPr>
        <w:ind w:left="1780" w:hanging="360"/>
      </w:pPr>
      <w:rPr>
        <w:rFonts w:hint="default"/>
      </w:rPr>
    </w:lvl>
    <w:lvl w:ilvl="2" w:tplc="D8B40B74">
      <w:numFmt w:val="bullet"/>
      <w:lvlText w:val="•"/>
      <w:lvlJc w:val="left"/>
      <w:pPr>
        <w:ind w:left="2880" w:hanging="360"/>
      </w:pPr>
      <w:rPr>
        <w:rFonts w:hint="default"/>
      </w:rPr>
    </w:lvl>
    <w:lvl w:ilvl="3" w:tplc="E700ADCE">
      <w:numFmt w:val="bullet"/>
      <w:lvlText w:val="•"/>
      <w:lvlJc w:val="left"/>
      <w:pPr>
        <w:ind w:left="3980" w:hanging="360"/>
      </w:pPr>
      <w:rPr>
        <w:rFonts w:hint="default"/>
      </w:rPr>
    </w:lvl>
    <w:lvl w:ilvl="4" w:tplc="285A743C">
      <w:numFmt w:val="bullet"/>
      <w:lvlText w:val="•"/>
      <w:lvlJc w:val="left"/>
      <w:pPr>
        <w:ind w:left="5080" w:hanging="360"/>
      </w:pPr>
      <w:rPr>
        <w:rFonts w:hint="default"/>
      </w:rPr>
    </w:lvl>
    <w:lvl w:ilvl="5" w:tplc="82603400">
      <w:numFmt w:val="bullet"/>
      <w:lvlText w:val="•"/>
      <w:lvlJc w:val="left"/>
      <w:pPr>
        <w:ind w:left="6180" w:hanging="360"/>
      </w:pPr>
      <w:rPr>
        <w:rFonts w:hint="default"/>
      </w:rPr>
    </w:lvl>
    <w:lvl w:ilvl="6" w:tplc="3C249426">
      <w:numFmt w:val="bullet"/>
      <w:lvlText w:val="•"/>
      <w:lvlJc w:val="left"/>
      <w:pPr>
        <w:ind w:left="7280" w:hanging="360"/>
      </w:pPr>
      <w:rPr>
        <w:rFonts w:hint="default"/>
      </w:rPr>
    </w:lvl>
    <w:lvl w:ilvl="7" w:tplc="1A581EFC">
      <w:numFmt w:val="bullet"/>
      <w:lvlText w:val="•"/>
      <w:lvlJc w:val="left"/>
      <w:pPr>
        <w:ind w:left="8380" w:hanging="360"/>
      </w:pPr>
      <w:rPr>
        <w:rFonts w:hint="default"/>
      </w:rPr>
    </w:lvl>
    <w:lvl w:ilvl="8" w:tplc="33DE13B0">
      <w:numFmt w:val="bullet"/>
      <w:lvlText w:val="•"/>
      <w:lvlJc w:val="left"/>
      <w:pPr>
        <w:ind w:left="9480" w:hanging="360"/>
      </w:pPr>
      <w:rPr>
        <w:rFonts w:hint="default"/>
      </w:rPr>
    </w:lvl>
  </w:abstractNum>
  <w:abstractNum w:abstractNumId="106" w15:restartNumberingAfterBreak="0">
    <w:nsid w:val="3B0C6EE6"/>
    <w:multiLevelType w:val="hybridMultilevel"/>
    <w:tmpl w:val="70D4EA30"/>
    <w:lvl w:ilvl="0" w:tplc="DBA85896">
      <w:start w:val="1"/>
      <w:numFmt w:val="decimal"/>
      <w:lvlText w:val="%1."/>
      <w:lvlJc w:val="left"/>
      <w:pPr>
        <w:ind w:left="686" w:hanging="360"/>
        <w:jc w:val="left"/>
      </w:pPr>
      <w:rPr>
        <w:rFonts w:ascii="Roboto Light" w:eastAsia="Roboto Light" w:hAnsi="Roboto Light" w:cs="Roboto Light" w:hint="default"/>
        <w:b w:val="0"/>
        <w:bCs w:val="0"/>
        <w:i w:val="0"/>
        <w:iCs w:val="0"/>
        <w:color w:val="252525"/>
        <w:spacing w:val="-1"/>
        <w:w w:val="101"/>
        <w:sz w:val="19"/>
        <w:szCs w:val="19"/>
      </w:rPr>
    </w:lvl>
    <w:lvl w:ilvl="1" w:tplc="D4484B6E">
      <w:numFmt w:val="bullet"/>
      <w:lvlText w:val="•"/>
      <w:lvlJc w:val="left"/>
      <w:pPr>
        <w:ind w:left="1780" w:hanging="360"/>
      </w:pPr>
      <w:rPr>
        <w:rFonts w:hint="default"/>
      </w:rPr>
    </w:lvl>
    <w:lvl w:ilvl="2" w:tplc="2A4ABF8E">
      <w:numFmt w:val="bullet"/>
      <w:lvlText w:val="•"/>
      <w:lvlJc w:val="left"/>
      <w:pPr>
        <w:ind w:left="2880" w:hanging="360"/>
      </w:pPr>
      <w:rPr>
        <w:rFonts w:hint="default"/>
      </w:rPr>
    </w:lvl>
    <w:lvl w:ilvl="3" w:tplc="223E0100">
      <w:numFmt w:val="bullet"/>
      <w:lvlText w:val="•"/>
      <w:lvlJc w:val="left"/>
      <w:pPr>
        <w:ind w:left="3980" w:hanging="360"/>
      </w:pPr>
      <w:rPr>
        <w:rFonts w:hint="default"/>
      </w:rPr>
    </w:lvl>
    <w:lvl w:ilvl="4" w:tplc="D9E4AD52">
      <w:numFmt w:val="bullet"/>
      <w:lvlText w:val="•"/>
      <w:lvlJc w:val="left"/>
      <w:pPr>
        <w:ind w:left="5080" w:hanging="360"/>
      </w:pPr>
      <w:rPr>
        <w:rFonts w:hint="default"/>
      </w:rPr>
    </w:lvl>
    <w:lvl w:ilvl="5" w:tplc="C6DC60F6">
      <w:numFmt w:val="bullet"/>
      <w:lvlText w:val="•"/>
      <w:lvlJc w:val="left"/>
      <w:pPr>
        <w:ind w:left="6180" w:hanging="360"/>
      </w:pPr>
      <w:rPr>
        <w:rFonts w:hint="default"/>
      </w:rPr>
    </w:lvl>
    <w:lvl w:ilvl="6" w:tplc="4FAC0E06">
      <w:numFmt w:val="bullet"/>
      <w:lvlText w:val="•"/>
      <w:lvlJc w:val="left"/>
      <w:pPr>
        <w:ind w:left="7280" w:hanging="360"/>
      </w:pPr>
      <w:rPr>
        <w:rFonts w:hint="default"/>
      </w:rPr>
    </w:lvl>
    <w:lvl w:ilvl="7" w:tplc="48A8D068">
      <w:numFmt w:val="bullet"/>
      <w:lvlText w:val="•"/>
      <w:lvlJc w:val="left"/>
      <w:pPr>
        <w:ind w:left="8380" w:hanging="360"/>
      </w:pPr>
      <w:rPr>
        <w:rFonts w:hint="default"/>
      </w:rPr>
    </w:lvl>
    <w:lvl w:ilvl="8" w:tplc="D3166E94">
      <w:numFmt w:val="bullet"/>
      <w:lvlText w:val="•"/>
      <w:lvlJc w:val="left"/>
      <w:pPr>
        <w:ind w:left="9480" w:hanging="360"/>
      </w:pPr>
      <w:rPr>
        <w:rFonts w:hint="default"/>
      </w:rPr>
    </w:lvl>
  </w:abstractNum>
  <w:abstractNum w:abstractNumId="107" w15:restartNumberingAfterBreak="0">
    <w:nsid w:val="3C5C43F4"/>
    <w:multiLevelType w:val="hybridMultilevel"/>
    <w:tmpl w:val="4AB2FF72"/>
    <w:lvl w:ilvl="0" w:tplc="45C4DBF2">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5EA2C988">
      <w:numFmt w:val="bullet"/>
      <w:lvlText w:val="•"/>
      <w:lvlJc w:val="left"/>
      <w:pPr>
        <w:ind w:left="1780" w:hanging="360"/>
      </w:pPr>
      <w:rPr>
        <w:rFonts w:hint="default"/>
      </w:rPr>
    </w:lvl>
    <w:lvl w:ilvl="2" w:tplc="1DFE07C6">
      <w:numFmt w:val="bullet"/>
      <w:lvlText w:val="•"/>
      <w:lvlJc w:val="left"/>
      <w:pPr>
        <w:ind w:left="2880" w:hanging="360"/>
      </w:pPr>
      <w:rPr>
        <w:rFonts w:hint="default"/>
      </w:rPr>
    </w:lvl>
    <w:lvl w:ilvl="3" w:tplc="85CA0D5C">
      <w:numFmt w:val="bullet"/>
      <w:lvlText w:val="•"/>
      <w:lvlJc w:val="left"/>
      <w:pPr>
        <w:ind w:left="3980" w:hanging="360"/>
      </w:pPr>
      <w:rPr>
        <w:rFonts w:hint="default"/>
      </w:rPr>
    </w:lvl>
    <w:lvl w:ilvl="4" w:tplc="F9ACBCEE">
      <w:numFmt w:val="bullet"/>
      <w:lvlText w:val="•"/>
      <w:lvlJc w:val="left"/>
      <w:pPr>
        <w:ind w:left="5080" w:hanging="360"/>
      </w:pPr>
      <w:rPr>
        <w:rFonts w:hint="default"/>
      </w:rPr>
    </w:lvl>
    <w:lvl w:ilvl="5" w:tplc="76D2C19C">
      <w:numFmt w:val="bullet"/>
      <w:lvlText w:val="•"/>
      <w:lvlJc w:val="left"/>
      <w:pPr>
        <w:ind w:left="6180" w:hanging="360"/>
      </w:pPr>
      <w:rPr>
        <w:rFonts w:hint="default"/>
      </w:rPr>
    </w:lvl>
    <w:lvl w:ilvl="6" w:tplc="2CFE7E46">
      <w:numFmt w:val="bullet"/>
      <w:lvlText w:val="•"/>
      <w:lvlJc w:val="left"/>
      <w:pPr>
        <w:ind w:left="7280" w:hanging="360"/>
      </w:pPr>
      <w:rPr>
        <w:rFonts w:hint="default"/>
      </w:rPr>
    </w:lvl>
    <w:lvl w:ilvl="7" w:tplc="D7463BB0">
      <w:numFmt w:val="bullet"/>
      <w:lvlText w:val="•"/>
      <w:lvlJc w:val="left"/>
      <w:pPr>
        <w:ind w:left="8380" w:hanging="360"/>
      </w:pPr>
      <w:rPr>
        <w:rFonts w:hint="default"/>
      </w:rPr>
    </w:lvl>
    <w:lvl w:ilvl="8" w:tplc="604A6C8C">
      <w:numFmt w:val="bullet"/>
      <w:lvlText w:val="•"/>
      <w:lvlJc w:val="left"/>
      <w:pPr>
        <w:ind w:left="9480" w:hanging="360"/>
      </w:pPr>
      <w:rPr>
        <w:rFonts w:hint="default"/>
      </w:rPr>
    </w:lvl>
  </w:abstractNum>
  <w:abstractNum w:abstractNumId="108" w15:restartNumberingAfterBreak="0">
    <w:nsid w:val="3C98498C"/>
    <w:multiLevelType w:val="hybridMultilevel"/>
    <w:tmpl w:val="8A60F178"/>
    <w:lvl w:ilvl="0" w:tplc="4052D36A">
      <w:numFmt w:val="bullet"/>
      <w:lvlText w:val="•"/>
      <w:lvlJc w:val="left"/>
      <w:pPr>
        <w:ind w:left="380" w:hanging="238"/>
      </w:pPr>
      <w:rPr>
        <w:rFonts w:ascii="Roboto" w:eastAsia="Roboto" w:hAnsi="Roboto" w:cs="Roboto" w:hint="default"/>
        <w:b/>
        <w:bCs/>
        <w:i w:val="0"/>
        <w:iCs w:val="0"/>
        <w:color w:val="4C4D4F"/>
        <w:w w:val="100"/>
        <w:sz w:val="22"/>
        <w:szCs w:val="22"/>
      </w:rPr>
    </w:lvl>
    <w:lvl w:ilvl="1" w:tplc="093A6172">
      <w:numFmt w:val="bullet"/>
      <w:lvlText w:val="•"/>
      <w:lvlJc w:val="left"/>
      <w:pPr>
        <w:ind w:left="890" w:hanging="238"/>
      </w:pPr>
      <w:rPr>
        <w:rFonts w:hint="default"/>
      </w:rPr>
    </w:lvl>
    <w:lvl w:ilvl="2" w:tplc="D41E0D64">
      <w:numFmt w:val="bullet"/>
      <w:lvlText w:val="•"/>
      <w:lvlJc w:val="left"/>
      <w:pPr>
        <w:ind w:left="1400" w:hanging="238"/>
      </w:pPr>
      <w:rPr>
        <w:rFonts w:hint="default"/>
      </w:rPr>
    </w:lvl>
    <w:lvl w:ilvl="3" w:tplc="1BF86E10">
      <w:numFmt w:val="bullet"/>
      <w:lvlText w:val="•"/>
      <w:lvlJc w:val="left"/>
      <w:pPr>
        <w:ind w:left="1910" w:hanging="238"/>
      </w:pPr>
      <w:rPr>
        <w:rFonts w:hint="default"/>
      </w:rPr>
    </w:lvl>
    <w:lvl w:ilvl="4" w:tplc="C8BC80F2">
      <w:numFmt w:val="bullet"/>
      <w:lvlText w:val="•"/>
      <w:lvlJc w:val="left"/>
      <w:pPr>
        <w:ind w:left="2420" w:hanging="238"/>
      </w:pPr>
      <w:rPr>
        <w:rFonts w:hint="default"/>
      </w:rPr>
    </w:lvl>
    <w:lvl w:ilvl="5" w:tplc="214A6E88">
      <w:numFmt w:val="bullet"/>
      <w:lvlText w:val="•"/>
      <w:lvlJc w:val="left"/>
      <w:pPr>
        <w:ind w:left="2931" w:hanging="238"/>
      </w:pPr>
      <w:rPr>
        <w:rFonts w:hint="default"/>
      </w:rPr>
    </w:lvl>
    <w:lvl w:ilvl="6" w:tplc="CDBA1204">
      <w:numFmt w:val="bullet"/>
      <w:lvlText w:val="•"/>
      <w:lvlJc w:val="left"/>
      <w:pPr>
        <w:ind w:left="3441" w:hanging="238"/>
      </w:pPr>
      <w:rPr>
        <w:rFonts w:hint="default"/>
      </w:rPr>
    </w:lvl>
    <w:lvl w:ilvl="7" w:tplc="74880DCC">
      <w:numFmt w:val="bullet"/>
      <w:lvlText w:val="•"/>
      <w:lvlJc w:val="left"/>
      <w:pPr>
        <w:ind w:left="3951" w:hanging="238"/>
      </w:pPr>
      <w:rPr>
        <w:rFonts w:hint="default"/>
      </w:rPr>
    </w:lvl>
    <w:lvl w:ilvl="8" w:tplc="CFD48912">
      <w:numFmt w:val="bullet"/>
      <w:lvlText w:val="•"/>
      <w:lvlJc w:val="left"/>
      <w:pPr>
        <w:ind w:left="4461" w:hanging="238"/>
      </w:pPr>
      <w:rPr>
        <w:rFonts w:hint="default"/>
      </w:rPr>
    </w:lvl>
  </w:abstractNum>
  <w:abstractNum w:abstractNumId="109" w15:restartNumberingAfterBreak="0">
    <w:nsid w:val="3D245EC4"/>
    <w:multiLevelType w:val="hybridMultilevel"/>
    <w:tmpl w:val="AA588EE4"/>
    <w:lvl w:ilvl="0" w:tplc="26362CF8">
      <w:numFmt w:val="bullet"/>
      <w:lvlText w:val="•"/>
      <w:lvlJc w:val="left"/>
      <w:pPr>
        <w:ind w:left="417" w:hanging="238"/>
      </w:pPr>
      <w:rPr>
        <w:rFonts w:ascii="Roboto" w:eastAsia="Roboto" w:hAnsi="Roboto" w:cs="Roboto" w:hint="default"/>
        <w:b/>
        <w:bCs/>
        <w:i w:val="0"/>
        <w:iCs w:val="0"/>
        <w:color w:val="4C4D4F"/>
        <w:w w:val="100"/>
        <w:sz w:val="22"/>
        <w:szCs w:val="22"/>
      </w:rPr>
    </w:lvl>
    <w:lvl w:ilvl="1" w:tplc="8C3AFF5C">
      <w:numFmt w:val="bullet"/>
      <w:lvlText w:val="•"/>
      <w:lvlJc w:val="left"/>
      <w:pPr>
        <w:ind w:left="827" w:hanging="238"/>
      </w:pPr>
      <w:rPr>
        <w:rFonts w:hint="default"/>
      </w:rPr>
    </w:lvl>
    <w:lvl w:ilvl="2" w:tplc="261096DC">
      <w:numFmt w:val="bullet"/>
      <w:lvlText w:val="•"/>
      <w:lvlJc w:val="left"/>
      <w:pPr>
        <w:ind w:left="1235" w:hanging="238"/>
      </w:pPr>
      <w:rPr>
        <w:rFonts w:hint="default"/>
      </w:rPr>
    </w:lvl>
    <w:lvl w:ilvl="3" w:tplc="DD70AF5C">
      <w:numFmt w:val="bullet"/>
      <w:lvlText w:val="•"/>
      <w:lvlJc w:val="left"/>
      <w:pPr>
        <w:ind w:left="1642" w:hanging="238"/>
      </w:pPr>
      <w:rPr>
        <w:rFonts w:hint="default"/>
      </w:rPr>
    </w:lvl>
    <w:lvl w:ilvl="4" w:tplc="04A47936">
      <w:numFmt w:val="bullet"/>
      <w:lvlText w:val="•"/>
      <w:lvlJc w:val="left"/>
      <w:pPr>
        <w:ind w:left="2050" w:hanging="238"/>
      </w:pPr>
      <w:rPr>
        <w:rFonts w:hint="default"/>
      </w:rPr>
    </w:lvl>
    <w:lvl w:ilvl="5" w:tplc="AEE2BAFE">
      <w:numFmt w:val="bullet"/>
      <w:lvlText w:val="•"/>
      <w:lvlJc w:val="left"/>
      <w:pPr>
        <w:ind w:left="2457" w:hanging="238"/>
      </w:pPr>
      <w:rPr>
        <w:rFonts w:hint="default"/>
      </w:rPr>
    </w:lvl>
    <w:lvl w:ilvl="6" w:tplc="390E5068">
      <w:numFmt w:val="bullet"/>
      <w:lvlText w:val="•"/>
      <w:lvlJc w:val="left"/>
      <w:pPr>
        <w:ind w:left="2865" w:hanging="238"/>
      </w:pPr>
      <w:rPr>
        <w:rFonts w:hint="default"/>
      </w:rPr>
    </w:lvl>
    <w:lvl w:ilvl="7" w:tplc="2ED4D29C">
      <w:numFmt w:val="bullet"/>
      <w:lvlText w:val="•"/>
      <w:lvlJc w:val="left"/>
      <w:pPr>
        <w:ind w:left="3272" w:hanging="238"/>
      </w:pPr>
      <w:rPr>
        <w:rFonts w:hint="default"/>
      </w:rPr>
    </w:lvl>
    <w:lvl w:ilvl="8" w:tplc="348E927E">
      <w:numFmt w:val="bullet"/>
      <w:lvlText w:val="•"/>
      <w:lvlJc w:val="left"/>
      <w:pPr>
        <w:ind w:left="3680" w:hanging="238"/>
      </w:pPr>
      <w:rPr>
        <w:rFonts w:hint="default"/>
      </w:rPr>
    </w:lvl>
  </w:abstractNum>
  <w:abstractNum w:abstractNumId="110" w15:restartNumberingAfterBreak="0">
    <w:nsid w:val="3E0F05E1"/>
    <w:multiLevelType w:val="hybridMultilevel"/>
    <w:tmpl w:val="59B26082"/>
    <w:lvl w:ilvl="0" w:tplc="C05C3B5C">
      <w:numFmt w:val="bullet"/>
      <w:lvlText w:val="•"/>
      <w:lvlJc w:val="left"/>
      <w:pPr>
        <w:ind w:left="415" w:hanging="238"/>
      </w:pPr>
      <w:rPr>
        <w:rFonts w:ascii="Roboto" w:eastAsia="Roboto" w:hAnsi="Roboto" w:cs="Roboto" w:hint="default"/>
        <w:b/>
        <w:bCs/>
        <w:i w:val="0"/>
        <w:iCs w:val="0"/>
        <w:color w:val="4C4D4F"/>
        <w:w w:val="100"/>
        <w:sz w:val="22"/>
        <w:szCs w:val="22"/>
      </w:rPr>
    </w:lvl>
    <w:lvl w:ilvl="1" w:tplc="9B6CEC08">
      <w:numFmt w:val="bullet"/>
      <w:lvlText w:val="•"/>
      <w:lvlJc w:val="left"/>
      <w:pPr>
        <w:ind w:left="881" w:hanging="238"/>
      </w:pPr>
      <w:rPr>
        <w:rFonts w:hint="default"/>
      </w:rPr>
    </w:lvl>
    <w:lvl w:ilvl="2" w:tplc="76B2FC92">
      <w:numFmt w:val="bullet"/>
      <w:lvlText w:val="•"/>
      <w:lvlJc w:val="left"/>
      <w:pPr>
        <w:ind w:left="1343" w:hanging="238"/>
      </w:pPr>
      <w:rPr>
        <w:rFonts w:hint="default"/>
      </w:rPr>
    </w:lvl>
    <w:lvl w:ilvl="3" w:tplc="F0ACA936">
      <w:numFmt w:val="bullet"/>
      <w:lvlText w:val="•"/>
      <w:lvlJc w:val="left"/>
      <w:pPr>
        <w:ind w:left="1804" w:hanging="238"/>
      </w:pPr>
      <w:rPr>
        <w:rFonts w:hint="default"/>
      </w:rPr>
    </w:lvl>
    <w:lvl w:ilvl="4" w:tplc="F84862BE">
      <w:numFmt w:val="bullet"/>
      <w:lvlText w:val="•"/>
      <w:lvlJc w:val="left"/>
      <w:pPr>
        <w:ind w:left="2266" w:hanging="238"/>
      </w:pPr>
      <w:rPr>
        <w:rFonts w:hint="default"/>
      </w:rPr>
    </w:lvl>
    <w:lvl w:ilvl="5" w:tplc="A342A346">
      <w:numFmt w:val="bullet"/>
      <w:lvlText w:val="•"/>
      <w:lvlJc w:val="left"/>
      <w:pPr>
        <w:ind w:left="2727" w:hanging="238"/>
      </w:pPr>
      <w:rPr>
        <w:rFonts w:hint="default"/>
      </w:rPr>
    </w:lvl>
    <w:lvl w:ilvl="6" w:tplc="33DCD30E">
      <w:numFmt w:val="bullet"/>
      <w:lvlText w:val="•"/>
      <w:lvlJc w:val="left"/>
      <w:pPr>
        <w:ind w:left="3189" w:hanging="238"/>
      </w:pPr>
      <w:rPr>
        <w:rFonts w:hint="default"/>
      </w:rPr>
    </w:lvl>
    <w:lvl w:ilvl="7" w:tplc="68E45D36">
      <w:numFmt w:val="bullet"/>
      <w:lvlText w:val="•"/>
      <w:lvlJc w:val="left"/>
      <w:pPr>
        <w:ind w:left="3650" w:hanging="238"/>
      </w:pPr>
      <w:rPr>
        <w:rFonts w:hint="default"/>
      </w:rPr>
    </w:lvl>
    <w:lvl w:ilvl="8" w:tplc="59BAAD64">
      <w:numFmt w:val="bullet"/>
      <w:lvlText w:val="•"/>
      <w:lvlJc w:val="left"/>
      <w:pPr>
        <w:ind w:left="4112" w:hanging="238"/>
      </w:pPr>
      <w:rPr>
        <w:rFonts w:hint="default"/>
      </w:rPr>
    </w:lvl>
  </w:abstractNum>
  <w:abstractNum w:abstractNumId="111" w15:restartNumberingAfterBreak="0">
    <w:nsid w:val="3F415E26"/>
    <w:multiLevelType w:val="hybridMultilevel"/>
    <w:tmpl w:val="3DF44932"/>
    <w:lvl w:ilvl="0" w:tplc="97E24C42">
      <w:numFmt w:val="bullet"/>
      <w:lvlText w:val="•"/>
      <w:lvlJc w:val="left"/>
      <w:pPr>
        <w:ind w:left="417" w:hanging="238"/>
      </w:pPr>
      <w:rPr>
        <w:rFonts w:ascii="Roboto" w:eastAsia="Roboto" w:hAnsi="Roboto" w:cs="Roboto" w:hint="default"/>
        <w:b/>
        <w:bCs/>
        <w:i w:val="0"/>
        <w:iCs w:val="0"/>
        <w:color w:val="4C4D4F"/>
        <w:w w:val="100"/>
        <w:sz w:val="22"/>
        <w:szCs w:val="22"/>
      </w:rPr>
    </w:lvl>
    <w:lvl w:ilvl="1" w:tplc="DBAE501E">
      <w:numFmt w:val="bullet"/>
      <w:lvlText w:val="•"/>
      <w:lvlJc w:val="left"/>
      <w:pPr>
        <w:ind w:left="881" w:hanging="238"/>
      </w:pPr>
      <w:rPr>
        <w:rFonts w:hint="default"/>
      </w:rPr>
    </w:lvl>
    <w:lvl w:ilvl="2" w:tplc="0E0E9B5E">
      <w:numFmt w:val="bullet"/>
      <w:lvlText w:val="•"/>
      <w:lvlJc w:val="left"/>
      <w:pPr>
        <w:ind w:left="1343" w:hanging="238"/>
      </w:pPr>
      <w:rPr>
        <w:rFonts w:hint="default"/>
      </w:rPr>
    </w:lvl>
    <w:lvl w:ilvl="3" w:tplc="CA2EE88E">
      <w:numFmt w:val="bullet"/>
      <w:lvlText w:val="•"/>
      <w:lvlJc w:val="left"/>
      <w:pPr>
        <w:ind w:left="1805" w:hanging="238"/>
      </w:pPr>
      <w:rPr>
        <w:rFonts w:hint="default"/>
      </w:rPr>
    </w:lvl>
    <w:lvl w:ilvl="4" w:tplc="56509A0C">
      <w:numFmt w:val="bullet"/>
      <w:lvlText w:val="•"/>
      <w:lvlJc w:val="left"/>
      <w:pPr>
        <w:ind w:left="2267" w:hanging="238"/>
      </w:pPr>
      <w:rPr>
        <w:rFonts w:hint="default"/>
      </w:rPr>
    </w:lvl>
    <w:lvl w:ilvl="5" w:tplc="6CC2BFE4">
      <w:numFmt w:val="bullet"/>
      <w:lvlText w:val="•"/>
      <w:lvlJc w:val="left"/>
      <w:pPr>
        <w:ind w:left="2728" w:hanging="238"/>
      </w:pPr>
      <w:rPr>
        <w:rFonts w:hint="default"/>
      </w:rPr>
    </w:lvl>
    <w:lvl w:ilvl="6" w:tplc="12C45F34">
      <w:numFmt w:val="bullet"/>
      <w:lvlText w:val="•"/>
      <w:lvlJc w:val="left"/>
      <w:pPr>
        <w:ind w:left="3190" w:hanging="238"/>
      </w:pPr>
      <w:rPr>
        <w:rFonts w:hint="default"/>
      </w:rPr>
    </w:lvl>
    <w:lvl w:ilvl="7" w:tplc="ACC6C034">
      <w:numFmt w:val="bullet"/>
      <w:lvlText w:val="•"/>
      <w:lvlJc w:val="left"/>
      <w:pPr>
        <w:ind w:left="3652" w:hanging="238"/>
      </w:pPr>
      <w:rPr>
        <w:rFonts w:hint="default"/>
      </w:rPr>
    </w:lvl>
    <w:lvl w:ilvl="8" w:tplc="00F63EF0">
      <w:numFmt w:val="bullet"/>
      <w:lvlText w:val="•"/>
      <w:lvlJc w:val="left"/>
      <w:pPr>
        <w:ind w:left="4114" w:hanging="238"/>
      </w:pPr>
      <w:rPr>
        <w:rFonts w:hint="default"/>
      </w:rPr>
    </w:lvl>
  </w:abstractNum>
  <w:abstractNum w:abstractNumId="112" w15:restartNumberingAfterBreak="0">
    <w:nsid w:val="3FC76BC2"/>
    <w:multiLevelType w:val="hybridMultilevel"/>
    <w:tmpl w:val="8A10F094"/>
    <w:lvl w:ilvl="0" w:tplc="165E8B44">
      <w:numFmt w:val="bullet"/>
      <w:lvlText w:val="•"/>
      <w:lvlJc w:val="left"/>
      <w:pPr>
        <w:ind w:left="417" w:hanging="238"/>
      </w:pPr>
      <w:rPr>
        <w:rFonts w:ascii="Roboto" w:eastAsia="Roboto" w:hAnsi="Roboto" w:cs="Roboto" w:hint="default"/>
        <w:b/>
        <w:bCs/>
        <w:i w:val="0"/>
        <w:iCs w:val="0"/>
        <w:color w:val="4C4D4F"/>
        <w:w w:val="100"/>
        <w:sz w:val="22"/>
        <w:szCs w:val="22"/>
      </w:rPr>
    </w:lvl>
    <w:lvl w:ilvl="1" w:tplc="327A0108">
      <w:numFmt w:val="bullet"/>
      <w:lvlText w:val="•"/>
      <w:lvlJc w:val="left"/>
      <w:pPr>
        <w:ind w:left="854" w:hanging="238"/>
      </w:pPr>
      <w:rPr>
        <w:rFonts w:hint="default"/>
      </w:rPr>
    </w:lvl>
    <w:lvl w:ilvl="2" w:tplc="DF0C7D2E">
      <w:numFmt w:val="bullet"/>
      <w:lvlText w:val="•"/>
      <w:lvlJc w:val="left"/>
      <w:pPr>
        <w:ind w:left="1289" w:hanging="238"/>
      </w:pPr>
      <w:rPr>
        <w:rFonts w:hint="default"/>
      </w:rPr>
    </w:lvl>
    <w:lvl w:ilvl="3" w:tplc="F552F050">
      <w:numFmt w:val="bullet"/>
      <w:lvlText w:val="•"/>
      <w:lvlJc w:val="left"/>
      <w:pPr>
        <w:ind w:left="1724" w:hanging="238"/>
      </w:pPr>
      <w:rPr>
        <w:rFonts w:hint="default"/>
      </w:rPr>
    </w:lvl>
    <w:lvl w:ilvl="4" w:tplc="F2A42F94">
      <w:numFmt w:val="bullet"/>
      <w:lvlText w:val="•"/>
      <w:lvlJc w:val="left"/>
      <w:pPr>
        <w:ind w:left="2159" w:hanging="238"/>
      </w:pPr>
      <w:rPr>
        <w:rFonts w:hint="default"/>
      </w:rPr>
    </w:lvl>
    <w:lvl w:ilvl="5" w:tplc="973C7490">
      <w:numFmt w:val="bullet"/>
      <w:lvlText w:val="•"/>
      <w:lvlJc w:val="left"/>
      <w:pPr>
        <w:ind w:left="2593" w:hanging="238"/>
      </w:pPr>
      <w:rPr>
        <w:rFonts w:hint="default"/>
      </w:rPr>
    </w:lvl>
    <w:lvl w:ilvl="6" w:tplc="3D38F08C">
      <w:numFmt w:val="bullet"/>
      <w:lvlText w:val="•"/>
      <w:lvlJc w:val="left"/>
      <w:pPr>
        <w:ind w:left="3028" w:hanging="238"/>
      </w:pPr>
      <w:rPr>
        <w:rFonts w:hint="default"/>
      </w:rPr>
    </w:lvl>
    <w:lvl w:ilvl="7" w:tplc="E5F0C3F8">
      <w:numFmt w:val="bullet"/>
      <w:lvlText w:val="•"/>
      <w:lvlJc w:val="left"/>
      <w:pPr>
        <w:ind w:left="3463" w:hanging="238"/>
      </w:pPr>
      <w:rPr>
        <w:rFonts w:hint="default"/>
      </w:rPr>
    </w:lvl>
    <w:lvl w:ilvl="8" w:tplc="90244D9E">
      <w:numFmt w:val="bullet"/>
      <w:lvlText w:val="•"/>
      <w:lvlJc w:val="left"/>
      <w:pPr>
        <w:ind w:left="3898" w:hanging="238"/>
      </w:pPr>
      <w:rPr>
        <w:rFonts w:hint="default"/>
      </w:rPr>
    </w:lvl>
  </w:abstractNum>
  <w:abstractNum w:abstractNumId="113" w15:restartNumberingAfterBreak="0">
    <w:nsid w:val="40401955"/>
    <w:multiLevelType w:val="hybridMultilevel"/>
    <w:tmpl w:val="ED3A7F48"/>
    <w:lvl w:ilvl="0" w:tplc="5DA4CABA">
      <w:numFmt w:val="bullet"/>
      <w:lvlText w:val="•"/>
      <w:lvlJc w:val="left"/>
      <w:pPr>
        <w:ind w:left="3300" w:hanging="238"/>
      </w:pPr>
      <w:rPr>
        <w:rFonts w:ascii="Roboto" w:eastAsia="Roboto" w:hAnsi="Roboto" w:cs="Roboto" w:hint="default"/>
        <w:b/>
        <w:bCs/>
        <w:i w:val="0"/>
        <w:iCs w:val="0"/>
        <w:color w:val="4C4D4F"/>
        <w:w w:val="100"/>
        <w:sz w:val="22"/>
        <w:szCs w:val="22"/>
      </w:rPr>
    </w:lvl>
    <w:lvl w:ilvl="1" w:tplc="E9E495FE">
      <w:numFmt w:val="bullet"/>
      <w:lvlText w:val="•"/>
      <w:lvlJc w:val="left"/>
      <w:pPr>
        <w:ind w:left="3978" w:hanging="238"/>
      </w:pPr>
      <w:rPr>
        <w:rFonts w:hint="default"/>
      </w:rPr>
    </w:lvl>
    <w:lvl w:ilvl="2" w:tplc="DFDA518A">
      <w:numFmt w:val="bullet"/>
      <w:lvlText w:val="•"/>
      <w:lvlJc w:val="left"/>
      <w:pPr>
        <w:ind w:left="4656" w:hanging="238"/>
      </w:pPr>
      <w:rPr>
        <w:rFonts w:hint="default"/>
      </w:rPr>
    </w:lvl>
    <w:lvl w:ilvl="3" w:tplc="7DDA7B90">
      <w:numFmt w:val="bullet"/>
      <w:lvlText w:val="•"/>
      <w:lvlJc w:val="left"/>
      <w:pPr>
        <w:ind w:left="5334" w:hanging="238"/>
      </w:pPr>
      <w:rPr>
        <w:rFonts w:hint="default"/>
      </w:rPr>
    </w:lvl>
    <w:lvl w:ilvl="4" w:tplc="BA420482">
      <w:numFmt w:val="bullet"/>
      <w:lvlText w:val="•"/>
      <w:lvlJc w:val="left"/>
      <w:pPr>
        <w:ind w:left="6012" w:hanging="238"/>
      </w:pPr>
      <w:rPr>
        <w:rFonts w:hint="default"/>
      </w:rPr>
    </w:lvl>
    <w:lvl w:ilvl="5" w:tplc="2DF4597E">
      <w:numFmt w:val="bullet"/>
      <w:lvlText w:val="•"/>
      <w:lvlJc w:val="left"/>
      <w:pPr>
        <w:ind w:left="6690" w:hanging="238"/>
      </w:pPr>
      <w:rPr>
        <w:rFonts w:hint="default"/>
      </w:rPr>
    </w:lvl>
    <w:lvl w:ilvl="6" w:tplc="AB626D5A">
      <w:numFmt w:val="bullet"/>
      <w:lvlText w:val="•"/>
      <w:lvlJc w:val="left"/>
      <w:pPr>
        <w:ind w:left="7368" w:hanging="238"/>
      </w:pPr>
      <w:rPr>
        <w:rFonts w:hint="default"/>
      </w:rPr>
    </w:lvl>
    <w:lvl w:ilvl="7" w:tplc="944EE5D8">
      <w:numFmt w:val="bullet"/>
      <w:lvlText w:val="•"/>
      <w:lvlJc w:val="left"/>
      <w:pPr>
        <w:ind w:left="8046" w:hanging="238"/>
      </w:pPr>
      <w:rPr>
        <w:rFonts w:hint="default"/>
      </w:rPr>
    </w:lvl>
    <w:lvl w:ilvl="8" w:tplc="33F493A6">
      <w:numFmt w:val="bullet"/>
      <w:lvlText w:val="•"/>
      <w:lvlJc w:val="left"/>
      <w:pPr>
        <w:ind w:left="8724" w:hanging="238"/>
      </w:pPr>
      <w:rPr>
        <w:rFonts w:hint="default"/>
      </w:rPr>
    </w:lvl>
  </w:abstractNum>
  <w:abstractNum w:abstractNumId="114" w15:restartNumberingAfterBreak="0">
    <w:nsid w:val="40490137"/>
    <w:multiLevelType w:val="hybridMultilevel"/>
    <w:tmpl w:val="88E41EE6"/>
    <w:lvl w:ilvl="0" w:tplc="C412A048">
      <w:start w:val="1"/>
      <w:numFmt w:val="decimal"/>
      <w:lvlText w:val="%1."/>
      <w:lvlJc w:val="left"/>
      <w:pPr>
        <w:ind w:left="665" w:hanging="360"/>
        <w:jc w:val="left"/>
      </w:pPr>
      <w:rPr>
        <w:rFonts w:ascii="Roboto Light" w:eastAsia="Roboto Light" w:hAnsi="Roboto Light" w:cs="Roboto Light" w:hint="default"/>
        <w:b w:val="0"/>
        <w:bCs w:val="0"/>
        <w:i w:val="0"/>
        <w:iCs w:val="0"/>
        <w:color w:val="252525"/>
        <w:spacing w:val="-1"/>
        <w:w w:val="101"/>
        <w:sz w:val="19"/>
        <w:szCs w:val="19"/>
      </w:rPr>
    </w:lvl>
    <w:lvl w:ilvl="1" w:tplc="79227A7E">
      <w:numFmt w:val="bullet"/>
      <w:lvlText w:val="•"/>
      <w:lvlJc w:val="left"/>
      <w:pPr>
        <w:ind w:left="1762" w:hanging="360"/>
      </w:pPr>
      <w:rPr>
        <w:rFonts w:hint="default"/>
      </w:rPr>
    </w:lvl>
    <w:lvl w:ilvl="2" w:tplc="9FBA09BA">
      <w:numFmt w:val="bullet"/>
      <w:lvlText w:val="•"/>
      <w:lvlJc w:val="left"/>
      <w:pPr>
        <w:ind w:left="2864" w:hanging="360"/>
      </w:pPr>
      <w:rPr>
        <w:rFonts w:hint="default"/>
      </w:rPr>
    </w:lvl>
    <w:lvl w:ilvl="3" w:tplc="6BD2F338">
      <w:numFmt w:val="bullet"/>
      <w:lvlText w:val="•"/>
      <w:lvlJc w:val="left"/>
      <w:pPr>
        <w:ind w:left="3966" w:hanging="360"/>
      </w:pPr>
      <w:rPr>
        <w:rFonts w:hint="default"/>
      </w:rPr>
    </w:lvl>
    <w:lvl w:ilvl="4" w:tplc="55784C9A">
      <w:numFmt w:val="bullet"/>
      <w:lvlText w:val="•"/>
      <w:lvlJc w:val="left"/>
      <w:pPr>
        <w:ind w:left="5068" w:hanging="360"/>
      </w:pPr>
      <w:rPr>
        <w:rFonts w:hint="default"/>
      </w:rPr>
    </w:lvl>
    <w:lvl w:ilvl="5" w:tplc="36E8CF5A">
      <w:numFmt w:val="bullet"/>
      <w:lvlText w:val="•"/>
      <w:lvlJc w:val="left"/>
      <w:pPr>
        <w:ind w:left="6170" w:hanging="360"/>
      </w:pPr>
      <w:rPr>
        <w:rFonts w:hint="default"/>
      </w:rPr>
    </w:lvl>
    <w:lvl w:ilvl="6" w:tplc="2EA848C0">
      <w:numFmt w:val="bullet"/>
      <w:lvlText w:val="•"/>
      <w:lvlJc w:val="left"/>
      <w:pPr>
        <w:ind w:left="7272" w:hanging="360"/>
      </w:pPr>
      <w:rPr>
        <w:rFonts w:hint="default"/>
      </w:rPr>
    </w:lvl>
    <w:lvl w:ilvl="7" w:tplc="8660903C">
      <w:numFmt w:val="bullet"/>
      <w:lvlText w:val="•"/>
      <w:lvlJc w:val="left"/>
      <w:pPr>
        <w:ind w:left="8374" w:hanging="360"/>
      </w:pPr>
      <w:rPr>
        <w:rFonts w:hint="default"/>
      </w:rPr>
    </w:lvl>
    <w:lvl w:ilvl="8" w:tplc="FBCA1E26">
      <w:numFmt w:val="bullet"/>
      <w:lvlText w:val="•"/>
      <w:lvlJc w:val="left"/>
      <w:pPr>
        <w:ind w:left="9476" w:hanging="360"/>
      </w:pPr>
      <w:rPr>
        <w:rFonts w:hint="default"/>
      </w:rPr>
    </w:lvl>
  </w:abstractNum>
  <w:abstractNum w:abstractNumId="115" w15:restartNumberingAfterBreak="0">
    <w:nsid w:val="405C501D"/>
    <w:multiLevelType w:val="hybridMultilevel"/>
    <w:tmpl w:val="5BB49FA8"/>
    <w:lvl w:ilvl="0" w:tplc="589813EC">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C54C7E42">
      <w:numFmt w:val="bullet"/>
      <w:lvlText w:val="•"/>
      <w:lvlJc w:val="left"/>
      <w:pPr>
        <w:ind w:left="1780" w:hanging="360"/>
      </w:pPr>
      <w:rPr>
        <w:rFonts w:hint="default"/>
      </w:rPr>
    </w:lvl>
    <w:lvl w:ilvl="2" w:tplc="41A85FF0">
      <w:numFmt w:val="bullet"/>
      <w:lvlText w:val="•"/>
      <w:lvlJc w:val="left"/>
      <w:pPr>
        <w:ind w:left="2880" w:hanging="360"/>
      </w:pPr>
      <w:rPr>
        <w:rFonts w:hint="default"/>
      </w:rPr>
    </w:lvl>
    <w:lvl w:ilvl="3" w:tplc="D8A6EA68">
      <w:numFmt w:val="bullet"/>
      <w:lvlText w:val="•"/>
      <w:lvlJc w:val="left"/>
      <w:pPr>
        <w:ind w:left="3980" w:hanging="360"/>
      </w:pPr>
      <w:rPr>
        <w:rFonts w:hint="default"/>
      </w:rPr>
    </w:lvl>
    <w:lvl w:ilvl="4" w:tplc="44E69A70">
      <w:numFmt w:val="bullet"/>
      <w:lvlText w:val="•"/>
      <w:lvlJc w:val="left"/>
      <w:pPr>
        <w:ind w:left="5080" w:hanging="360"/>
      </w:pPr>
      <w:rPr>
        <w:rFonts w:hint="default"/>
      </w:rPr>
    </w:lvl>
    <w:lvl w:ilvl="5" w:tplc="65A276DC">
      <w:numFmt w:val="bullet"/>
      <w:lvlText w:val="•"/>
      <w:lvlJc w:val="left"/>
      <w:pPr>
        <w:ind w:left="6180" w:hanging="360"/>
      </w:pPr>
      <w:rPr>
        <w:rFonts w:hint="default"/>
      </w:rPr>
    </w:lvl>
    <w:lvl w:ilvl="6" w:tplc="6150B97E">
      <w:numFmt w:val="bullet"/>
      <w:lvlText w:val="•"/>
      <w:lvlJc w:val="left"/>
      <w:pPr>
        <w:ind w:left="7280" w:hanging="360"/>
      </w:pPr>
      <w:rPr>
        <w:rFonts w:hint="default"/>
      </w:rPr>
    </w:lvl>
    <w:lvl w:ilvl="7" w:tplc="A4E46376">
      <w:numFmt w:val="bullet"/>
      <w:lvlText w:val="•"/>
      <w:lvlJc w:val="left"/>
      <w:pPr>
        <w:ind w:left="8380" w:hanging="360"/>
      </w:pPr>
      <w:rPr>
        <w:rFonts w:hint="default"/>
      </w:rPr>
    </w:lvl>
    <w:lvl w:ilvl="8" w:tplc="10C25574">
      <w:numFmt w:val="bullet"/>
      <w:lvlText w:val="•"/>
      <w:lvlJc w:val="left"/>
      <w:pPr>
        <w:ind w:left="9480" w:hanging="360"/>
      </w:pPr>
      <w:rPr>
        <w:rFonts w:hint="default"/>
      </w:rPr>
    </w:lvl>
  </w:abstractNum>
  <w:abstractNum w:abstractNumId="116" w15:restartNumberingAfterBreak="0">
    <w:nsid w:val="40CB6247"/>
    <w:multiLevelType w:val="hybridMultilevel"/>
    <w:tmpl w:val="2F228ACA"/>
    <w:lvl w:ilvl="0" w:tplc="CD84D082">
      <w:start w:val="7"/>
      <w:numFmt w:val="decimal"/>
      <w:lvlText w:val="%1."/>
      <w:lvlJc w:val="left"/>
      <w:pPr>
        <w:ind w:left="666" w:hanging="360"/>
        <w:jc w:val="left"/>
      </w:pPr>
      <w:rPr>
        <w:rFonts w:ascii="Roboto Light" w:eastAsia="Roboto Light" w:hAnsi="Roboto Light" w:cs="Roboto Light" w:hint="default"/>
        <w:b w:val="0"/>
        <w:bCs w:val="0"/>
        <w:i w:val="0"/>
        <w:iCs w:val="0"/>
        <w:color w:val="252525"/>
        <w:spacing w:val="-1"/>
        <w:w w:val="101"/>
        <w:sz w:val="19"/>
        <w:szCs w:val="19"/>
      </w:rPr>
    </w:lvl>
    <w:lvl w:ilvl="1" w:tplc="9BF24026">
      <w:numFmt w:val="bullet"/>
      <w:lvlText w:val="•"/>
      <w:lvlJc w:val="left"/>
      <w:pPr>
        <w:ind w:left="1762" w:hanging="360"/>
      </w:pPr>
      <w:rPr>
        <w:rFonts w:hint="default"/>
      </w:rPr>
    </w:lvl>
    <w:lvl w:ilvl="2" w:tplc="6A20C0C2">
      <w:numFmt w:val="bullet"/>
      <w:lvlText w:val="•"/>
      <w:lvlJc w:val="left"/>
      <w:pPr>
        <w:ind w:left="2864" w:hanging="360"/>
      </w:pPr>
      <w:rPr>
        <w:rFonts w:hint="default"/>
      </w:rPr>
    </w:lvl>
    <w:lvl w:ilvl="3" w:tplc="64E8A952">
      <w:numFmt w:val="bullet"/>
      <w:lvlText w:val="•"/>
      <w:lvlJc w:val="left"/>
      <w:pPr>
        <w:ind w:left="3966" w:hanging="360"/>
      </w:pPr>
      <w:rPr>
        <w:rFonts w:hint="default"/>
      </w:rPr>
    </w:lvl>
    <w:lvl w:ilvl="4" w:tplc="31F2A0B0">
      <w:numFmt w:val="bullet"/>
      <w:lvlText w:val="•"/>
      <w:lvlJc w:val="left"/>
      <w:pPr>
        <w:ind w:left="5068" w:hanging="360"/>
      </w:pPr>
      <w:rPr>
        <w:rFonts w:hint="default"/>
      </w:rPr>
    </w:lvl>
    <w:lvl w:ilvl="5" w:tplc="0AB88676">
      <w:numFmt w:val="bullet"/>
      <w:lvlText w:val="•"/>
      <w:lvlJc w:val="left"/>
      <w:pPr>
        <w:ind w:left="6170" w:hanging="360"/>
      </w:pPr>
      <w:rPr>
        <w:rFonts w:hint="default"/>
      </w:rPr>
    </w:lvl>
    <w:lvl w:ilvl="6" w:tplc="C72EA79E">
      <w:numFmt w:val="bullet"/>
      <w:lvlText w:val="•"/>
      <w:lvlJc w:val="left"/>
      <w:pPr>
        <w:ind w:left="7272" w:hanging="360"/>
      </w:pPr>
      <w:rPr>
        <w:rFonts w:hint="default"/>
      </w:rPr>
    </w:lvl>
    <w:lvl w:ilvl="7" w:tplc="CC50B206">
      <w:numFmt w:val="bullet"/>
      <w:lvlText w:val="•"/>
      <w:lvlJc w:val="left"/>
      <w:pPr>
        <w:ind w:left="8374" w:hanging="360"/>
      </w:pPr>
      <w:rPr>
        <w:rFonts w:hint="default"/>
      </w:rPr>
    </w:lvl>
    <w:lvl w:ilvl="8" w:tplc="3E42F02C">
      <w:numFmt w:val="bullet"/>
      <w:lvlText w:val="•"/>
      <w:lvlJc w:val="left"/>
      <w:pPr>
        <w:ind w:left="9476" w:hanging="360"/>
      </w:pPr>
      <w:rPr>
        <w:rFonts w:hint="default"/>
      </w:rPr>
    </w:lvl>
  </w:abstractNum>
  <w:abstractNum w:abstractNumId="117" w15:restartNumberingAfterBreak="0">
    <w:nsid w:val="41535849"/>
    <w:multiLevelType w:val="hybridMultilevel"/>
    <w:tmpl w:val="447CD21C"/>
    <w:lvl w:ilvl="0" w:tplc="23EA2B28">
      <w:start w:val="1"/>
      <w:numFmt w:val="decimal"/>
      <w:lvlText w:val="%1."/>
      <w:lvlJc w:val="left"/>
      <w:pPr>
        <w:ind w:left="649" w:hanging="322"/>
        <w:jc w:val="left"/>
      </w:pPr>
      <w:rPr>
        <w:rFonts w:ascii="Roboto Light" w:eastAsia="Roboto Light" w:hAnsi="Roboto Light" w:cs="Roboto Light" w:hint="default"/>
        <w:b w:val="0"/>
        <w:bCs w:val="0"/>
        <w:i w:val="0"/>
        <w:iCs w:val="0"/>
        <w:color w:val="252525"/>
        <w:spacing w:val="-1"/>
        <w:w w:val="101"/>
        <w:sz w:val="19"/>
        <w:szCs w:val="19"/>
      </w:rPr>
    </w:lvl>
    <w:lvl w:ilvl="1" w:tplc="E876ADDE">
      <w:numFmt w:val="bullet"/>
      <w:lvlText w:val="•"/>
      <w:lvlJc w:val="left"/>
      <w:pPr>
        <w:ind w:left="1744" w:hanging="322"/>
      </w:pPr>
      <w:rPr>
        <w:rFonts w:hint="default"/>
      </w:rPr>
    </w:lvl>
    <w:lvl w:ilvl="2" w:tplc="9D5EAC52">
      <w:numFmt w:val="bullet"/>
      <w:lvlText w:val="•"/>
      <w:lvlJc w:val="left"/>
      <w:pPr>
        <w:ind w:left="2848" w:hanging="322"/>
      </w:pPr>
      <w:rPr>
        <w:rFonts w:hint="default"/>
      </w:rPr>
    </w:lvl>
    <w:lvl w:ilvl="3" w:tplc="504CD95E">
      <w:numFmt w:val="bullet"/>
      <w:lvlText w:val="•"/>
      <w:lvlJc w:val="left"/>
      <w:pPr>
        <w:ind w:left="3952" w:hanging="322"/>
      </w:pPr>
      <w:rPr>
        <w:rFonts w:hint="default"/>
      </w:rPr>
    </w:lvl>
    <w:lvl w:ilvl="4" w:tplc="788045C2">
      <w:numFmt w:val="bullet"/>
      <w:lvlText w:val="•"/>
      <w:lvlJc w:val="left"/>
      <w:pPr>
        <w:ind w:left="5056" w:hanging="322"/>
      </w:pPr>
      <w:rPr>
        <w:rFonts w:hint="default"/>
      </w:rPr>
    </w:lvl>
    <w:lvl w:ilvl="5" w:tplc="AA422EC2">
      <w:numFmt w:val="bullet"/>
      <w:lvlText w:val="•"/>
      <w:lvlJc w:val="left"/>
      <w:pPr>
        <w:ind w:left="6160" w:hanging="322"/>
      </w:pPr>
      <w:rPr>
        <w:rFonts w:hint="default"/>
      </w:rPr>
    </w:lvl>
    <w:lvl w:ilvl="6" w:tplc="26CCCFB6">
      <w:numFmt w:val="bullet"/>
      <w:lvlText w:val="•"/>
      <w:lvlJc w:val="left"/>
      <w:pPr>
        <w:ind w:left="7264" w:hanging="322"/>
      </w:pPr>
      <w:rPr>
        <w:rFonts w:hint="default"/>
      </w:rPr>
    </w:lvl>
    <w:lvl w:ilvl="7" w:tplc="370AC286">
      <w:numFmt w:val="bullet"/>
      <w:lvlText w:val="•"/>
      <w:lvlJc w:val="left"/>
      <w:pPr>
        <w:ind w:left="8368" w:hanging="322"/>
      </w:pPr>
      <w:rPr>
        <w:rFonts w:hint="default"/>
      </w:rPr>
    </w:lvl>
    <w:lvl w:ilvl="8" w:tplc="30E077E8">
      <w:numFmt w:val="bullet"/>
      <w:lvlText w:val="•"/>
      <w:lvlJc w:val="left"/>
      <w:pPr>
        <w:ind w:left="9472" w:hanging="322"/>
      </w:pPr>
      <w:rPr>
        <w:rFonts w:hint="default"/>
      </w:rPr>
    </w:lvl>
  </w:abstractNum>
  <w:abstractNum w:abstractNumId="118" w15:restartNumberingAfterBreak="0">
    <w:nsid w:val="4313642A"/>
    <w:multiLevelType w:val="hybridMultilevel"/>
    <w:tmpl w:val="D09EB448"/>
    <w:lvl w:ilvl="0" w:tplc="A44A21C0">
      <w:numFmt w:val="bullet"/>
      <w:lvlText w:val="•"/>
      <w:lvlJc w:val="left"/>
      <w:pPr>
        <w:ind w:left="417" w:hanging="238"/>
      </w:pPr>
      <w:rPr>
        <w:rFonts w:ascii="Roboto" w:eastAsia="Roboto" w:hAnsi="Roboto" w:cs="Roboto" w:hint="default"/>
        <w:b/>
        <w:bCs/>
        <w:i w:val="0"/>
        <w:iCs w:val="0"/>
        <w:color w:val="4C4D4F"/>
        <w:w w:val="100"/>
        <w:sz w:val="22"/>
        <w:szCs w:val="22"/>
      </w:rPr>
    </w:lvl>
    <w:lvl w:ilvl="1" w:tplc="2A960ED0">
      <w:numFmt w:val="bullet"/>
      <w:lvlText w:val="•"/>
      <w:lvlJc w:val="left"/>
      <w:pPr>
        <w:ind w:left="850" w:hanging="238"/>
      </w:pPr>
      <w:rPr>
        <w:rFonts w:hint="default"/>
      </w:rPr>
    </w:lvl>
    <w:lvl w:ilvl="2" w:tplc="B4688272">
      <w:numFmt w:val="bullet"/>
      <w:lvlText w:val="•"/>
      <w:lvlJc w:val="left"/>
      <w:pPr>
        <w:ind w:left="1280" w:hanging="238"/>
      </w:pPr>
      <w:rPr>
        <w:rFonts w:hint="default"/>
      </w:rPr>
    </w:lvl>
    <w:lvl w:ilvl="3" w:tplc="F04A0492">
      <w:numFmt w:val="bullet"/>
      <w:lvlText w:val="•"/>
      <w:lvlJc w:val="left"/>
      <w:pPr>
        <w:ind w:left="1710" w:hanging="238"/>
      </w:pPr>
      <w:rPr>
        <w:rFonts w:hint="default"/>
      </w:rPr>
    </w:lvl>
    <w:lvl w:ilvl="4" w:tplc="A8A8B226">
      <w:numFmt w:val="bullet"/>
      <w:lvlText w:val="•"/>
      <w:lvlJc w:val="left"/>
      <w:pPr>
        <w:ind w:left="2140" w:hanging="238"/>
      </w:pPr>
      <w:rPr>
        <w:rFonts w:hint="default"/>
      </w:rPr>
    </w:lvl>
    <w:lvl w:ilvl="5" w:tplc="C7FCA96E">
      <w:numFmt w:val="bullet"/>
      <w:lvlText w:val="•"/>
      <w:lvlJc w:val="left"/>
      <w:pPr>
        <w:ind w:left="2570" w:hanging="238"/>
      </w:pPr>
      <w:rPr>
        <w:rFonts w:hint="default"/>
      </w:rPr>
    </w:lvl>
    <w:lvl w:ilvl="6" w:tplc="5AA84EE0">
      <w:numFmt w:val="bullet"/>
      <w:lvlText w:val="•"/>
      <w:lvlJc w:val="left"/>
      <w:pPr>
        <w:ind w:left="3000" w:hanging="238"/>
      </w:pPr>
      <w:rPr>
        <w:rFonts w:hint="default"/>
      </w:rPr>
    </w:lvl>
    <w:lvl w:ilvl="7" w:tplc="4D9CB230">
      <w:numFmt w:val="bullet"/>
      <w:lvlText w:val="•"/>
      <w:lvlJc w:val="left"/>
      <w:pPr>
        <w:ind w:left="3430" w:hanging="238"/>
      </w:pPr>
      <w:rPr>
        <w:rFonts w:hint="default"/>
      </w:rPr>
    </w:lvl>
    <w:lvl w:ilvl="8" w:tplc="799A798A">
      <w:numFmt w:val="bullet"/>
      <w:lvlText w:val="•"/>
      <w:lvlJc w:val="left"/>
      <w:pPr>
        <w:ind w:left="3860" w:hanging="238"/>
      </w:pPr>
      <w:rPr>
        <w:rFonts w:hint="default"/>
      </w:rPr>
    </w:lvl>
  </w:abstractNum>
  <w:abstractNum w:abstractNumId="119" w15:restartNumberingAfterBreak="0">
    <w:nsid w:val="43555745"/>
    <w:multiLevelType w:val="hybridMultilevel"/>
    <w:tmpl w:val="69F8CF42"/>
    <w:lvl w:ilvl="0" w:tplc="C504E534">
      <w:numFmt w:val="bullet"/>
      <w:lvlText w:val="•"/>
      <w:lvlJc w:val="left"/>
      <w:pPr>
        <w:ind w:left="324" w:hanging="216"/>
      </w:pPr>
      <w:rPr>
        <w:rFonts w:ascii="Roboto" w:eastAsia="Roboto" w:hAnsi="Roboto" w:cs="Roboto" w:hint="default"/>
        <w:b/>
        <w:bCs/>
        <w:i w:val="0"/>
        <w:iCs w:val="0"/>
        <w:color w:val="4C4D4F"/>
        <w:w w:val="100"/>
        <w:sz w:val="22"/>
        <w:szCs w:val="22"/>
      </w:rPr>
    </w:lvl>
    <w:lvl w:ilvl="1" w:tplc="808624AC">
      <w:numFmt w:val="bullet"/>
      <w:lvlText w:val="•"/>
      <w:lvlJc w:val="left"/>
      <w:pPr>
        <w:ind w:left="503" w:hanging="216"/>
      </w:pPr>
      <w:rPr>
        <w:rFonts w:hint="default"/>
      </w:rPr>
    </w:lvl>
    <w:lvl w:ilvl="2" w:tplc="37D0A3E0">
      <w:numFmt w:val="bullet"/>
      <w:lvlText w:val="•"/>
      <w:lvlJc w:val="left"/>
      <w:pPr>
        <w:ind w:left="687" w:hanging="216"/>
      </w:pPr>
      <w:rPr>
        <w:rFonts w:hint="default"/>
      </w:rPr>
    </w:lvl>
    <w:lvl w:ilvl="3" w:tplc="448C2558">
      <w:numFmt w:val="bullet"/>
      <w:lvlText w:val="•"/>
      <w:lvlJc w:val="left"/>
      <w:pPr>
        <w:ind w:left="870" w:hanging="216"/>
      </w:pPr>
      <w:rPr>
        <w:rFonts w:hint="default"/>
      </w:rPr>
    </w:lvl>
    <w:lvl w:ilvl="4" w:tplc="042442B2">
      <w:numFmt w:val="bullet"/>
      <w:lvlText w:val="•"/>
      <w:lvlJc w:val="left"/>
      <w:pPr>
        <w:ind w:left="1054" w:hanging="216"/>
      </w:pPr>
      <w:rPr>
        <w:rFonts w:hint="default"/>
      </w:rPr>
    </w:lvl>
    <w:lvl w:ilvl="5" w:tplc="1B0E579C">
      <w:numFmt w:val="bullet"/>
      <w:lvlText w:val="•"/>
      <w:lvlJc w:val="left"/>
      <w:pPr>
        <w:ind w:left="1237" w:hanging="216"/>
      </w:pPr>
      <w:rPr>
        <w:rFonts w:hint="default"/>
      </w:rPr>
    </w:lvl>
    <w:lvl w:ilvl="6" w:tplc="52669122">
      <w:numFmt w:val="bullet"/>
      <w:lvlText w:val="•"/>
      <w:lvlJc w:val="left"/>
      <w:pPr>
        <w:ind w:left="1421" w:hanging="216"/>
      </w:pPr>
      <w:rPr>
        <w:rFonts w:hint="default"/>
      </w:rPr>
    </w:lvl>
    <w:lvl w:ilvl="7" w:tplc="6D8AE2FE">
      <w:numFmt w:val="bullet"/>
      <w:lvlText w:val="•"/>
      <w:lvlJc w:val="left"/>
      <w:pPr>
        <w:ind w:left="1604" w:hanging="216"/>
      </w:pPr>
      <w:rPr>
        <w:rFonts w:hint="default"/>
      </w:rPr>
    </w:lvl>
    <w:lvl w:ilvl="8" w:tplc="DC3208DC">
      <w:numFmt w:val="bullet"/>
      <w:lvlText w:val="•"/>
      <w:lvlJc w:val="left"/>
      <w:pPr>
        <w:ind w:left="1788" w:hanging="216"/>
      </w:pPr>
      <w:rPr>
        <w:rFonts w:hint="default"/>
      </w:rPr>
    </w:lvl>
  </w:abstractNum>
  <w:abstractNum w:abstractNumId="120" w15:restartNumberingAfterBreak="0">
    <w:nsid w:val="435E3137"/>
    <w:multiLevelType w:val="hybridMultilevel"/>
    <w:tmpl w:val="8848D622"/>
    <w:lvl w:ilvl="0" w:tplc="7954F2C0">
      <w:numFmt w:val="bullet"/>
      <w:lvlText w:val="•"/>
      <w:lvlJc w:val="left"/>
      <w:pPr>
        <w:ind w:left="415" w:hanging="238"/>
      </w:pPr>
      <w:rPr>
        <w:rFonts w:ascii="Roboto" w:eastAsia="Roboto" w:hAnsi="Roboto" w:cs="Roboto" w:hint="default"/>
        <w:b/>
        <w:bCs/>
        <w:i w:val="0"/>
        <w:iCs w:val="0"/>
        <w:color w:val="4C4D4F"/>
        <w:w w:val="100"/>
        <w:sz w:val="22"/>
        <w:szCs w:val="22"/>
      </w:rPr>
    </w:lvl>
    <w:lvl w:ilvl="1" w:tplc="356A82EA">
      <w:numFmt w:val="bullet"/>
      <w:lvlText w:val="•"/>
      <w:lvlJc w:val="left"/>
      <w:pPr>
        <w:ind w:left="881" w:hanging="238"/>
      </w:pPr>
      <w:rPr>
        <w:rFonts w:hint="default"/>
      </w:rPr>
    </w:lvl>
    <w:lvl w:ilvl="2" w:tplc="E2C2B558">
      <w:numFmt w:val="bullet"/>
      <w:lvlText w:val="•"/>
      <w:lvlJc w:val="left"/>
      <w:pPr>
        <w:ind w:left="1343" w:hanging="238"/>
      </w:pPr>
      <w:rPr>
        <w:rFonts w:hint="default"/>
      </w:rPr>
    </w:lvl>
    <w:lvl w:ilvl="3" w:tplc="8018A846">
      <w:numFmt w:val="bullet"/>
      <w:lvlText w:val="•"/>
      <w:lvlJc w:val="left"/>
      <w:pPr>
        <w:ind w:left="1804" w:hanging="238"/>
      </w:pPr>
      <w:rPr>
        <w:rFonts w:hint="default"/>
      </w:rPr>
    </w:lvl>
    <w:lvl w:ilvl="4" w:tplc="1284CBEC">
      <w:numFmt w:val="bullet"/>
      <w:lvlText w:val="•"/>
      <w:lvlJc w:val="left"/>
      <w:pPr>
        <w:ind w:left="2266" w:hanging="238"/>
      </w:pPr>
      <w:rPr>
        <w:rFonts w:hint="default"/>
      </w:rPr>
    </w:lvl>
    <w:lvl w:ilvl="5" w:tplc="945E6036">
      <w:numFmt w:val="bullet"/>
      <w:lvlText w:val="•"/>
      <w:lvlJc w:val="left"/>
      <w:pPr>
        <w:ind w:left="2727" w:hanging="238"/>
      </w:pPr>
      <w:rPr>
        <w:rFonts w:hint="default"/>
      </w:rPr>
    </w:lvl>
    <w:lvl w:ilvl="6" w:tplc="73F03534">
      <w:numFmt w:val="bullet"/>
      <w:lvlText w:val="•"/>
      <w:lvlJc w:val="left"/>
      <w:pPr>
        <w:ind w:left="3189" w:hanging="238"/>
      </w:pPr>
      <w:rPr>
        <w:rFonts w:hint="default"/>
      </w:rPr>
    </w:lvl>
    <w:lvl w:ilvl="7" w:tplc="6130DD60">
      <w:numFmt w:val="bullet"/>
      <w:lvlText w:val="•"/>
      <w:lvlJc w:val="left"/>
      <w:pPr>
        <w:ind w:left="3650" w:hanging="238"/>
      </w:pPr>
      <w:rPr>
        <w:rFonts w:hint="default"/>
      </w:rPr>
    </w:lvl>
    <w:lvl w:ilvl="8" w:tplc="633C74DC">
      <w:numFmt w:val="bullet"/>
      <w:lvlText w:val="•"/>
      <w:lvlJc w:val="left"/>
      <w:pPr>
        <w:ind w:left="4112" w:hanging="238"/>
      </w:pPr>
      <w:rPr>
        <w:rFonts w:hint="default"/>
      </w:rPr>
    </w:lvl>
  </w:abstractNum>
  <w:abstractNum w:abstractNumId="121" w15:restartNumberingAfterBreak="0">
    <w:nsid w:val="43BB2F4B"/>
    <w:multiLevelType w:val="hybridMultilevel"/>
    <w:tmpl w:val="04188112"/>
    <w:lvl w:ilvl="0" w:tplc="00622D7C">
      <w:numFmt w:val="bullet"/>
      <w:lvlText w:val="•"/>
      <w:lvlJc w:val="left"/>
      <w:pPr>
        <w:ind w:left="324" w:hanging="216"/>
      </w:pPr>
      <w:rPr>
        <w:rFonts w:ascii="Roboto" w:eastAsia="Roboto" w:hAnsi="Roboto" w:cs="Roboto" w:hint="default"/>
        <w:b/>
        <w:bCs/>
        <w:i w:val="0"/>
        <w:iCs w:val="0"/>
        <w:color w:val="4C4D4F"/>
        <w:w w:val="100"/>
        <w:sz w:val="22"/>
        <w:szCs w:val="22"/>
      </w:rPr>
    </w:lvl>
    <w:lvl w:ilvl="1" w:tplc="63C264EE">
      <w:numFmt w:val="bullet"/>
      <w:lvlText w:val="•"/>
      <w:lvlJc w:val="left"/>
      <w:pPr>
        <w:ind w:left="489" w:hanging="216"/>
      </w:pPr>
      <w:rPr>
        <w:rFonts w:hint="default"/>
      </w:rPr>
    </w:lvl>
    <w:lvl w:ilvl="2" w:tplc="8CC4DEB8">
      <w:numFmt w:val="bullet"/>
      <w:lvlText w:val="•"/>
      <w:lvlJc w:val="left"/>
      <w:pPr>
        <w:ind w:left="658" w:hanging="216"/>
      </w:pPr>
      <w:rPr>
        <w:rFonts w:hint="default"/>
      </w:rPr>
    </w:lvl>
    <w:lvl w:ilvl="3" w:tplc="EE9EE3B0">
      <w:numFmt w:val="bullet"/>
      <w:lvlText w:val="•"/>
      <w:lvlJc w:val="left"/>
      <w:pPr>
        <w:ind w:left="827" w:hanging="216"/>
      </w:pPr>
      <w:rPr>
        <w:rFonts w:hint="default"/>
      </w:rPr>
    </w:lvl>
    <w:lvl w:ilvl="4" w:tplc="5CC09ADA">
      <w:numFmt w:val="bullet"/>
      <w:lvlText w:val="•"/>
      <w:lvlJc w:val="left"/>
      <w:pPr>
        <w:ind w:left="996" w:hanging="216"/>
      </w:pPr>
      <w:rPr>
        <w:rFonts w:hint="default"/>
      </w:rPr>
    </w:lvl>
    <w:lvl w:ilvl="5" w:tplc="173CDE74">
      <w:numFmt w:val="bullet"/>
      <w:lvlText w:val="•"/>
      <w:lvlJc w:val="left"/>
      <w:pPr>
        <w:ind w:left="1165" w:hanging="216"/>
      </w:pPr>
      <w:rPr>
        <w:rFonts w:hint="default"/>
      </w:rPr>
    </w:lvl>
    <w:lvl w:ilvl="6" w:tplc="ACEEC140">
      <w:numFmt w:val="bullet"/>
      <w:lvlText w:val="•"/>
      <w:lvlJc w:val="left"/>
      <w:pPr>
        <w:ind w:left="1334" w:hanging="216"/>
      </w:pPr>
      <w:rPr>
        <w:rFonts w:hint="default"/>
      </w:rPr>
    </w:lvl>
    <w:lvl w:ilvl="7" w:tplc="3C9213E8">
      <w:numFmt w:val="bullet"/>
      <w:lvlText w:val="•"/>
      <w:lvlJc w:val="left"/>
      <w:pPr>
        <w:ind w:left="1503" w:hanging="216"/>
      </w:pPr>
      <w:rPr>
        <w:rFonts w:hint="default"/>
      </w:rPr>
    </w:lvl>
    <w:lvl w:ilvl="8" w:tplc="F5CA020C">
      <w:numFmt w:val="bullet"/>
      <w:lvlText w:val="•"/>
      <w:lvlJc w:val="left"/>
      <w:pPr>
        <w:ind w:left="1672" w:hanging="216"/>
      </w:pPr>
      <w:rPr>
        <w:rFonts w:hint="default"/>
      </w:rPr>
    </w:lvl>
  </w:abstractNum>
  <w:abstractNum w:abstractNumId="122" w15:restartNumberingAfterBreak="0">
    <w:nsid w:val="43FD74B0"/>
    <w:multiLevelType w:val="hybridMultilevel"/>
    <w:tmpl w:val="CF86C3D8"/>
    <w:lvl w:ilvl="0" w:tplc="B7D8563A">
      <w:numFmt w:val="bullet"/>
      <w:lvlText w:val="•"/>
      <w:lvlJc w:val="left"/>
      <w:pPr>
        <w:ind w:left="417" w:hanging="238"/>
      </w:pPr>
      <w:rPr>
        <w:rFonts w:ascii="Roboto" w:eastAsia="Roboto" w:hAnsi="Roboto" w:cs="Roboto" w:hint="default"/>
        <w:b/>
        <w:bCs/>
        <w:i w:val="0"/>
        <w:iCs w:val="0"/>
        <w:color w:val="4C4D4F"/>
        <w:w w:val="100"/>
        <w:sz w:val="22"/>
        <w:szCs w:val="22"/>
      </w:rPr>
    </w:lvl>
    <w:lvl w:ilvl="1" w:tplc="4C00EC02">
      <w:numFmt w:val="bullet"/>
      <w:lvlText w:val="•"/>
      <w:lvlJc w:val="left"/>
      <w:pPr>
        <w:ind w:left="836" w:hanging="238"/>
      </w:pPr>
      <w:rPr>
        <w:rFonts w:hint="default"/>
      </w:rPr>
    </w:lvl>
    <w:lvl w:ilvl="2" w:tplc="88580C1A">
      <w:numFmt w:val="bullet"/>
      <w:lvlText w:val="•"/>
      <w:lvlJc w:val="left"/>
      <w:pPr>
        <w:ind w:left="1253" w:hanging="238"/>
      </w:pPr>
      <w:rPr>
        <w:rFonts w:hint="default"/>
      </w:rPr>
    </w:lvl>
    <w:lvl w:ilvl="3" w:tplc="9C18E548">
      <w:numFmt w:val="bullet"/>
      <w:lvlText w:val="•"/>
      <w:lvlJc w:val="left"/>
      <w:pPr>
        <w:ind w:left="1669" w:hanging="238"/>
      </w:pPr>
      <w:rPr>
        <w:rFonts w:hint="default"/>
      </w:rPr>
    </w:lvl>
    <w:lvl w:ilvl="4" w:tplc="AED24FCC">
      <w:numFmt w:val="bullet"/>
      <w:lvlText w:val="•"/>
      <w:lvlJc w:val="left"/>
      <w:pPr>
        <w:ind w:left="2086" w:hanging="238"/>
      </w:pPr>
      <w:rPr>
        <w:rFonts w:hint="default"/>
      </w:rPr>
    </w:lvl>
    <w:lvl w:ilvl="5" w:tplc="97F8ACE8">
      <w:numFmt w:val="bullet"/>
      <w:lvlText w:val="•"/>
      <w:lvlJc w:val="left"/>
      <w:pPr>
        <w:ind w:left="2503" w:hanging="238"/>
      </w:pPr>
      <w:rPr>
        <w:rFonts w:hint="default"/>
      </w:rPr>
    </w:lvl>
    <w:lvl w:ilvl="6" w:tplc="B310206A">
      <w:numFmt w:val="bullet"/>
      <w:lvlText w:val="•"/>
      <w:lvlJc w:val="left"/>
      <w:pPr>
        <w:ind w:left="2919" w:hanging="238"/>
      </w:pPr>
      <w:rPr>
        <w:rFonts w:hint="default"/>
      </w:rPr>
    </w:lvl>
    <w:lvl w:ilvl="7" w:tplc="FA80BC38">
      <w:numFmt w:val="bullet"/>
      <w:lvlText w:val="•"/>
      <w:lvlJc w:val="left"/>
      <w:pPr>
        <w:ind w:left="3336" w:hanging="238"/>
      </w:pPr>
      <w:rPr>
        <w:rFonts w:hint="default"/>
      </w:rPr>
    </w:lvl>
    <w:lvl w:ilvl="8" w:tplc="418CFD32">
      <w:numFmt w:val="bullet"/>
      <w:lvlText w:val="•"/>
      <w:lvlJc w:val="left"/>
      <w:pPr>
        <w:ind w:left="3752" w:hanging="238"/>
      </w:pPr>
      <w:rPr>
        <w:rFonts w:hint="default"/>
      </w:rPr>
    </w:lvl>
  </w:abstractNum>
  <w:abstractNum w:abstractNumId="123" w15:restartNumberingAfterBreak="0">
    <w:nsid w:val="446D3EBF"/>
    <w:multiLevelType w:val="hybridMultilevel"/>
    <w:tmpl w:val="CC50C562"/>
    <w:lvl w:ilvl="0" w:tplc="DF9E45C0">
      <w:numFmt w:val="bullet"/>
      <w:lvlText w:val="•"/>
      <w:lvlJc w:val="left"/>
      <w:pPr>
        <w:ind w:left="417" w:hanging="238"/>
      </w:pPr>
      <w:rPr>
        <w:rFonts w:ascii="Roboto" w:eastAsia="Roboto" w:hAnsi="Roboto" w:cs="Roboto" w:hint="default"/>
        <w:b/>
        <w:bCs/>
        <w:i w:val="0"/>
        <w:iCs w:val="0"/>
        <w:color w:val="4C4D4F"/>
        <w:w w:val="100"/>
        <w:sz w:val="22"/>
        <w:szCs w:val="22"/>
      </w:rPr>
    </w:lvl>
    <w:lvl w:ilvl="1" w:tplc="2FAEA89E">
      <w:numFmt w:val="bullet"/>
      <w:lvlText w:val="•"/>
      <w:lvlJc w:val="left"/>
      <w:pPr>
        <w:ind w:left="881" w:hanging="238"/>
      </w:pPr>
      <w:rPr>
        <w:rFonts w:hint="default"/>
      </w:rPr>
    </w:lvl>
    <w:lvl w:ilvl="2" w:tplc="579A3282">
      <w:numFmt w:val="bullet"/>
      <w:lvlText w:val="•"/>
      <w:lvlJc w:val="left"/>
      <w:pPr>
        <w:ind w:left="1343" w:hanging="238"/>
      </w:pPr>
      <w:rPr>
        <w:rFonts w:hint="default"/>
      </w:rPr>
    </w:lvl>
    <w:lvl w:ilvl="3" w:tplc="29D091BE">
      <w:numFmt w:val="bullet"/>
      <w:lvlText w:val="•"/>
      <w:lvlJc w:val="left"/>
      <w:pPr>
        <w:ind w:left="1805" w:hanging="238"/>
      </w:pPr>
      <w:rPr>
        <w:rFonts w:hint="default"/>
      </w:rPr>
    </w:lvl>
    <w:lvl w:ilvl="4" w:tplc="AE963882">
      <w:numFmt w:val="bullet"/>
      <w:lvlText w:val="•"/>
      <w:lvlJc w:val="left"/>
      <w:pPr>
        <w:ind w:left="2267" w:hanging="238"/>
      </w:pPr>
      <w:rPr>
        <w:rFonts w:hint="default"/>
      </w:rPr>
    </w:lvl>
    <w:lvl w:ilvl="5" w:tplc="60C0FF28">
      <w:numFmt w:val="bullet"/>
      <w:lvlText w:val="•"/>
      <w:lvlJc w:val="left"/>
      <w:pPr>
        <w:ind w:left="2728" w:hanging="238"/>
      </w:pPr>
      <w:rPr>
        <w:rFonts w:hint="default"/>
      </w:rPr>
    </w:lvl>
    <w:lvl w:ilvl="6" w:tplc="6BC4CB32">
      <w:numFmt w:val="bullet"/>
      <w:lvlText w:val="•"/>
      <w:lvlJc w:val="left"/>
      <w:pPr>
        <w:ind w:left="3190" w:hanging="238"/>
      </w:pPr>
      <w:rPr>
        <w:rFonts w:hint="default"/>
      </w:rPr>
    </w:lvl>
    <w:lvl w:ilvl="7" w:tplc="B180F9EE">
      <w:numFmt w:val="bullet"/>
      <w:lvlText w:val="•"/>
      <w:lvlJc w:val="left"/>
      <w:pPr>
        <w:ind w:left="3652" w:hanging="238"/>
      </w:pPr>
      <w:rPr>
        <w:rFonts w:hint="default"/>
      </w:rPr>
    </w:lvl>
    <w:lvl w:ilvl="8" w:tplc="CEECE5F6">
      <w:numFmt w:val="bullet"/>
      <w:lvlText w:val="•"/>
      <w:lvlJc w:val="left"/>
      <w:pPr>
        <w:ind w:left="4114" w:hanging="238"/>
      </w:pPr>
      <w:rPr>
        <w:rFonts w:hint="default"/>
      </w:rPr>
    </w:lvl>
  </w:abstractNum>
  <w:abstractNum w:abstractNumId="124" w15:restartNumberingAfterBreak="0">
    <w:nsid w:val="4655009A"/>
    <w:multiLevelType w:val="hybridMultilevel"/>
    <w:tmpl w:val="7388A5BE"/>
    <w:lvl w:ilvl="0" w:tplc="051A26EA">
      <w:start w:val="1"/>
      <w:numFmt w:val="decimal"/>
      <w:lvlText w:val="%1."/>
      <w:lvlJc w:val="left"/>
      <w:pPr>
        <w:ind w:left="687" w:hanging="360"/>
        <w:jc w:val="left"/>
      </w:pPr>
      <w:rPr>
        <w:rFonts w:ascii="Roboto Light" w:eastAsia="Roboto Light" w:hAnsi="Roboto Light" w:cs="Roboto Light" w:hint="default"/>
        <w:b w:val="0"/>
        <w:bCs w:val="0"/>
        <w:i w:val="0"/>
        <w:iCs w:val="0"/>
        <w:color w:val="252525"/>
        <w:spacing w:val="-1"/>
        <w:w w:val="101"/>
        <w:sz w:val="19"/>
        <w:szCs w:val="19"/>
      </w:rPr>
    </w:lvl>
    <w:lvl w:ilvl="1" w:tplc="2CECA62A">
      <w:numFmt w:val="bullet"/>
      <w:lvlText w:val="•"/>
      <w:lvlJc w:val="left"/>
      <w:pPr>
        <w:ind w:left="1780" w:hanging="360"/>
      </w:pPr>
      <w:rPr>
        <w:rFonts w:hint="default"/>
      </w:rPr>
    </w:lvl>
    <w:lvl w:ilvl="2" w:tplc="4B62458E">
      <w:numFmt w:val="bullet"/>
      <w:lvlText w:val="•"/>
      <w:lvlJc w:val="left"/>
      <w:pPr>
        <w:ind w:left="2880" w:hanging="360"/>
      </w:pPr>
      <w:rPr>
        <w:rFonts w:hint="default"/>
      </w:rPr>
    </w:lvl>
    <w:lvl w:ilvl="3" w:tplc="CDD4F152">
      <w:numFmt w:val="bullet"/>
      <w:lvlText w:val="•"/>
      <w:lvlJc w:val="left"/>
      <w:pPr>
        <w:ind w:left="3980" w:hanging="360"/>
      </w:pPr>
      <w:rPr>
        <w:rFonts w:hint="default"/>
      </w:rPr>
    </w:lvl>
    <w:lvl w:ilvl="4" w:tplc="67325B22">
      <w:numFmt w:val="bullet"/>
      <w:lvlText w:val="•"/>
      <w:lvlJc w:val="left"/>
      <w:pPr>
        <w:ind w:left="5080" w:hanging="360"/>
      </w:pPr>
      <w:rPr>
        <w:rFonts w:hint="default"/>
      </w:rPr>
    </w:lvl>
    <w:lvl w:ilvl="5" w:tplc="B2BE9D8E">
      <w:numFmt w:val="bullet"/>
      <w:lvlText w:val="•"/>
      <w:lvlJc w:val="left"/>
      <w:pPr>
        <w:ind w:left="6180" w:hanging="360"/>
      </w:pPr>
      <w:rPr>
        <w:rFonts w:hint="default"/>
      </w:rPr>
    </w:lvl>
    <w:lvl w:ilvl="6" w:tplc="FA564CA4">
      <w:numFmt w:val="bullet"/>
      <w:lvlText w:val="•"/>
      <w:lvlJc w:val="left"/>
      <w:pPr>
        <w:ind w:left="7280" w:hanging="360"/>
      </w:pPr>
      <w:rPr>
        <w:rFonts w:hint="default"/>
      </w:rPr>
    </w:lvl>
    <w:lvl w:ilvl="7" w:tplc="83A03226">
      <w:numFmt w:val="bullet"/>
      <w:lvlText w:val="•"/>
      <w:lvlJc w:val="left"/>
      <w:pPr>
        <w:ind w:left="8380" w:hanging="360"/>
      </w:pPr>
      <w:rPr>
        <w:rFonts w:hint="default"/>
      </w:rPr>
    </w:lvl>
    <w:lvl w:ilvl="8" w:tplc="5C20C1D4">
      <w:numFmt w:val="bullet"/>
      <w:lvlText w:val="•"/>
      <w:lvlJc w:val="left"/>
      <w:pPr>
        <w:ind w:left="9480" w:hanging="360"/>
      </w:pPr>
      <w:rPr>
        <w:rFonts w:hint="default"/>
      </w:rPr>
    </w:lvl>
  </w:abstractNum>
  <w:abstractNum w:abstractNumId="125" w15:restartNumberingAfterBreak="0">
    <w:nsid w:val="476C32C6"/>
    <w:multiLevelType w:val="hybridMultilevel"/>
    <w:tmpl w:val="2D2E9AB6"/>
    <w:lvl w:ilvl="0" w:tplc="C2FA682A">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886ACFD0">
      <w:numFmt w:val="bullet"/>
      <w:lvlText w:val="•"/>
      <w:lvlJc w:val="left"/>
      <w:pPr>
        <w:ind w:left="1780" w:hanging="360"/>
      </w:pPr>
      <w:rPr>
        <w:rFonts w:hint="default"/>
      </w:rPr>
    </w:lvl>
    <w:lvl w:ilvl="2" w:tplc="E6F83A96">
      <w:numFmt w:val="bullet"/>
      <w:lvlText w:val="•"/>
      <w:lvlJc w:val="left"/>
      <w:pPr>
        <w:ind w:left="2880" w:hanging="360"/>
      </w:pPr>
      <w:rPr>
        <w:rFonts w:hint="default"/>
      </w:rPr>
    </w:lvl>
    <w:lvl w:ilvl="3" w:tplc="11E6E7DC">
      <w:numFmt w:val="bullet"/>
      <w:lvlText w:val="•"/>
      <w:lvlJc w:val="left"/>
      <w:pPr>
        <w:ind w:left="3980" w:hanging="360"/>
      </w:pPr>
      <w:rPr>
        <w:rFonts w:hint="default"/>
      </w:rPr>
    </w:lvl>
    <w:lvl w:ilvl="4" w:tplc="9E4C6406">
      <w:numFmt w:val="bullet"/>
      <w:lvlText w:val="•"/>
      <w:lvlJc w:val="left"/>
      <w:pPr>
        <w:ind w:left="5080" w:hanging="360"/>
      </w:pPr>
      <w:rPr>
        <w:rFonts w:hint="default"/>
      </w:rPr>
    </w:lvl>
    <w:lvl w:ilvl="5" w:tplc="D8061A78">
      <w:numFmt w:val="bullet"/>
      <w:lvlText w:val="•"/>
      <w:lvlJc w:val="left"/>
      <w:pPr>
        <w:ind w:left="6180" w:hanging="360"/>
      </w:pPr>
      <w:rPr>
        <w:rFonts w:hint="default"/>
      </w:rPr>
    </w:lvl>
    <w:lvl w:ilvl="6" w:tplc="EEACD102">
      <w:numFmt w:val="bullet"/>
      <w:lvlText w:val="•"/>
      <w:lvlJc w:val="left"/>
      <w:pPr>
        <w:ind w:left="7280" w:hanging="360"/>
      </w:pPr>
      <w:rPr>
        <w:rFonts w:hint="default"/>
      </w:rPr>
    </w:lvl>
    <w:lvl w:ilvl="7" w:tplc="EB76BD02">
      <w:numFmt w:val="bullet"/>
      <w:lvlText w:val="•"/>
      <w:lvlJc w:val="left"/>
      <w:pPr>
        <w:ind w:left="8380" w:hanging="360"/>
      </w:pPr>
      <w:rPr>
        <w:rFonts w:hint="default"/>
      </w:rPr>
    </w:lvl>
    <w:lvl w:ilvl="8" w:tplc="79A0568C">
      <w:numFmt w:val="bullet"/>
      <w:lvlText w:val="•"/>
      <w:lvlJc w:val="left"/>
      <w:pPr>
        <w:ind w:left="9480" w:hanging="360"/>
      </w:pPr>
      <w:rPr>
        <w:rFonts w:hint="default"/>
      </w:rPr>
    </w:lvl>
  </w:abstractNum>
  <w:abstractNum w:abstractNumId="126" w15:restartNumberingAfterBreak="0">
    <w:nsid w:val="47E612EA"/>
    <w:multiLevelType w:val="hybridMultilevel"/>
    <w:tmpl w:val="79B6C95A"/>
    <w:lvl w:ilvl="0" w:tplc="2CAAC164">
      <w:numFmt w:val="bullet"/>
      <w:lvlText w:val="•"/>
      <w:lvlJc w:val="left"/>
      <w:pPr>
        <w:ind w:left="380" w:hanging="238"/>
      </w:pPr>
      <w:rPr>
        <w:rFonts w:ascii="Roboto" w:eastAsia="Roboto" w:hAnsi="Roboto" w:cs="Roboto" w:hint="default"/>
        <w:b/>
        <w:bCs/>
        <w:i w:val="0"/>
        <w:iCs w:val="0"/>
        <w:color w:val="4C4D4F"/>
        <w:w w:val="100"/>
        <w:sz w:val="22"/>
        <w:szCs w:val="22"/>
      </w:rPr>
    </w:lvl>
    <w:lvl w:ilvl="1" w:tplc="8FD45376">
      <w:numFmt w:val="bullet"/>
      <w:lvlText w:val="•"/>
      <w:lvlJc w:val="left"/>
      <w:pPr>
        <w:ind w:left="890" w:hanging="238"/>
      </w:pPr>
      <w:rPr>
        <w:rFonts w:hint="default"/>
      </w:rPr>
    </w:lvl>
    <w:lvl w:ilvl="2" w:tplc="385C914A">
      <w:numFmt w:val="bullet"/>
      <w:lvlText w:val="•"/>
      <w:lvlJc w:val="left"/>
      <w:pPr>
        <w:ind w:left="1400" w:hanging="238"/>
      </w:pPr>
      <w:rPr>
        <w:rFonts w:hint="default"/>
      </w:rPr>
    </w:lvl>
    <w:lvl w:ilvl="3" w:tplc="26B451AE">
      <w:numFmt w:val="bullet"/>
      <w:lvlText w:val="•"/>
      <w:lvlJc w:val="left"/>
      <w:pPr>
        <w:ind w:left="1910" w:hanging="238"/>
      </w:pPr>
      <w:rPr>
        <w:rFonts w:hint="default"/>
      </w:rPr>
    </w:lvl>
    <w:lvl w:ilvl="4" w:tplc="15F6D20C">
      <w:numFmt w:val="bullet"/>
      <w:lvlText w:val="•"/>
      <w:lvlJc w:val="left"/>
      <w:pPr>
        <w:ind w:left="2420" w:hanging="238"/>
      </w:pPr>
      <w:rPr>
        <w:rFonts w:hint="default"/>
      </w:rPr>
    </w:lvl>
    <w:lvl w:ilvl="5" w:tplc="BC98BA3E">
      <w:numFmt w:val="bullet"/>
      <w:lvlText w:val="•"/>
      <w:lvlJc w:val="left"/>
      <w:pPr>
        <w:ind w:left="2931" w:hanging="238"/>
      </w:pPr>
      <w:rPr>
        <w:rFonts w:hint="default"/>
      </w:rPr>
    </w:lvl>
    <w:lvl w:ilvl="6" w:tplc="84AE9E08">
      <w:numFmt w:val="bullet"/>
      <w:lvlText w:val="•"/>
      <w:lvlJc w:val="left"/>
      <w:pPr>
        <w:ind w:left="3441" w:hanging="238"/>
      </w:pPr>
      <w:rPr>
        <w:rFonts w:hint="default"/>
      </w:rPr>
    </w:lvl>
    <w:lvl w:ilvl="7" w:tplc="1C38F0EE">
      <w:numFmt w:val="bullet"/>
      <w:lvlText w:val="•"/>
      <w:lvlJc w:val="left"/>
      <w:pPr>
        <w:ind w:left="3951" w:hanging="238"/>
      </w:pPr>
      <w:rPr>
        <w:rFonts w:hint="default"/>
      </w:rPr>
    </w:lvl>
    <w:lvl w:ilvl="8" w:tplc="986011D0">
      <w:numFmt w:val="bullet"/>
      <w:lvlText w:val="•"/>
      <w:lvlJc w:val="left"/>
      <w:pPr>
        <w:ind w:left="4461" w:hanging="238"/>
      </w:pPr>
      <w:rPr>
        <w:rFonts w:hint="default"/>
      </w:rPr>
    </w:lvl>
  </w:abstractNum>
  <w:abstractNum w:abstractNumId="127" w15:restartNumberingAfterBreak="0">
    <w:nsid w:val="482460E9"/>
    <w:multiLevelType w:val="hybridMultilevel"/>
    <w:tmpl w:val="46D4C0CE"/>
    <w:lvl w:ilvl="0" w:tplc="416E86BE">
      <w:numFmt w:val="bullet"/>
      <w:lvlText w:val="•"/>
      <w:lvlJc w:val="left"/>
      <w:pPr>
        <w:ind w:left="417" w:hanging="238"/>
      </w:pPr>
      <w:rPr>
        <w:rFonts w:ascii="Roboto" w:eastAsia="Roboto" w:hAnsi="Roboto" w:cs="Roboto" w:hint="default"/>
        <w:b/>
        <w:bCs/>
        <w:i w:val="0"/>
        <w:iCs w:val="0"/>
        <w:color w:val="4C4D4F"/>
        <w:w w:val="100"/>
        <w:sz w:val="22"/>
        <w:szCs w:val="22"/>
      </w:rPr>
    </w:lvl>
    <w:lvl w:ilvl="1" w:tplc="93D84F0E">
      <w:numFmt w:val="bullet"/>
      <w:lvlText w:val="•"/>
      <w:lvlJc w:val="left"/>
      <w:pPr>
        <w:ind w:left="836" w:hanging="238"/>
      </w:pPr>
      <w:rPr>
        <w:rFonts w:hint="default"/>
      </w:rPr>
    </w:lvl>
    <w:lvl w:ilvl="2" w:tplc="4470ED34">
      <w:numFmt w:val="bullet"/>
      <w:lvlText w:val="•"/>
      <w:lvlJc w:val="left"/>
      <w:pPr>
        <w:ind w:left="1253" w:hanging="238"/>
      </w:pPr>
      <w:rPr>
        <w:rFonts w:hint="default"/>
      </w:rPr>
    </w:lvl>
    <w:lvl w:ilvl="3" w:tplc="95624F34">
      <w:numFmt w:val="bullet"/>
      <w:lvlText w:val="•"/>
      <w:lvlJc w:val="left"/>
      <w:pPr>
        <w:ind w:left="1669" w:hanging="238"/>
      </w:pPr>
      <w:rPr>
        <w:rFonts w:hint="default"/>
      </w:rPr>
    </w:lvl>
    <w:lvl w:ilvl="4" w:tplc="09509B38">
      <w:numFmt w:val="bullet"/>
      <w:lvlText w:val="•"/>
      <w:lvlJc w:val="left"/>
      <w:pPr>
        <w:ind w:left="2086" w:hanging="238"/>
      </w:pPr>
      <w:rPr>
        <w:rFonts w:hint="default"/>
      </w:rPr>
    </w:lvl>
    <w:lvl w:ilvl="5" w:tplc="2AFEA304">
      <w:numFmt w:val="bullet"/>
      <w:lvlText w:val="•"/>
      <w:lvlJc w:val="left"/>
      <w:pPr>
        <w:ind w:left="2502" w:hanging="238"/>
      </w:pPr>
      <w:rPr>
        <w:rFonts w:hint="default"/>
      </w:rPr>
    </w:lvl>
    <w:lvl w:ilvl="6" w:tplc="6958EAB0">
      <w:numFmt w:val="bullet"/>
      <w:lvlText w:val="•"/>
      <w:lvlJc w:val="left"/>
      <w:pPr>
        <w:ind w:left="2919" w:hanging="238"/>
      </w:pPr>
      <w:rPr>
        <w:rFonts w:hint="default"/>
      </w:rPr>
    </w:lvl>
    <w:lvl w:ilvl="7" w:tplc="019CF62C">
      <w:numFmt w:val="bullet"/>
      <w:lvlText w:val="•"/>
      <w:lvlJc w:val="left"/>
      <w:pPr>
        <w:ind w:left="3335" w:hanging="238"/>
      </w:pPr>
      <w:rPr>
        <w:rFonts w:hint="default"/>
      </w:rPr>
    </w:lvl>
    <w:lvl w:ilvl="8" w:tplc="7D56C7BA">
      <w:numFmt w:val="bullet"/>
      <w:lvlText w:val="•"/>
      <w:lvlJc w:val="left"/>
      <w:pPr>
        <w:ind w:left="3752" w:hanging="238"/>
      </w:pPr>
      <w:rPr>
        <w:rFonts w:hint="default"/>
      </w:rPr>
    </w:lvl>
  </w:abstractNum>
  <w:abstractNum w:abstractNumId="128" w15:restartNumberingAfterBreak="0">
    <w:nsid w:val="48790289"/>
    <w:multiLevelType w:val="hybridMultilevel"/>
    <w:tmpl w:val="C71E73EA"/>
    <w:lvl w:ilvl="0" w:tplc="70F25ADE">
      <w:start w:val="1"/>
      <w:numFmt w:val="decimal"/>
      <w:lvlText w:val="%1."/>
      <w:lvlJc w:val="left"/>
      <w:pPr>
        <w:ind w:left="649" w:hanging="322"/>
        <w:jc w:val="left"/>
      </w:pPr>
      <w:rPr>
        <w:rFonts w:ascii="Roboto Light" w:eastAsia="Roboto Light" w:hAnsi="Roboto Light" w:cs="Roboto Light" w:hint="default"/>
        <w:b w:val="0"/>
        <w:bCs w:val="0"/>
        <w:i w:val="0"/>
        <w:iCs w:val="0"/>
        <w:color w:val="252525"/>
        <w:spacing w:val="-1"/>
        <w:w w:val="101"/>
        <w:sz w:val="19"/>
        <w:szCs w:val="19"/>
      </w:rPr>
    </w:lvl>
    <w:lvl w:ilvl="1" w:tplc="7568961E">
      <w:numFmt w:val="bullet"/>
      <w:lvlText w:val="•"/>
      <w:lvlJc w:val="left"/>
      <w:pPr>
        <w:ind w:left="1744" w:hanging="322"/>
      </w:pPr>
      <w:rPr>
        <w:rFonts w:hint="default"/>
      </w:rPr>
    </w:lvl>
    <w:lvl w:ilvl="2" w:tplc="7C9017D8">
      <w:numFmt w:val="bullet"/>
      <w:lvlText w:val="•"/>
      <w:lvlJc w:val="left"/>
      <w:pPr>
        <w:ind w:left="2848" w:hanging="322"/>
      </w:pPr>
      <w:rPr>
        <w:rFonts w:hint="default"/>
      </w:rPr>
    </w:lvl>
    <w:lvl w:ilvl="3" w:tplc="22E6243A">
      <w:numFmt w:val="bullet"/>
      <w:lvlText w:val="•"/>
      <w:lvlJc w:val="left"/>
      <w:pPr>
        <w:ind w:left="3952" w:hanging="322"/>
      </w:pPr>
      <w:rPr>
        <w:rFonts w:hint="default"/>
      </w:rPr>
    </w:lvl>
    <w:lvl w:ilvl="4" w:tplc="1C3A4EF6">
      <w:numFmt w:val="bullet"/>
      <w:lvlText w:val="•"/>
      <w:lvlJc w:val="left"/>
      <w:pPr>
        <w:ind w:left="5056" w:hanging="322"/>
      </w:pPr>
      <w:rPr>
        <w:rFonts w:hint="default"/>
      </w:rPr>
    </w:lvl>
    <w:lvl w:ilvl="5" w:tplc="96165B88">
      <w:numFmt w:val="bullet"/>
      <w:lvlText w:val="•"/>
      <w:lvlJc w:val="left"/>
      <w:pPr>
        <w:ind w:left="6160" w:hanging="322"/>
      </w:pPr>
      <w:rPr>
        <w:rFonts w:hint="default"/>
      </w:rPr>
    </w:lvl>
    <w:lvl w:ilvl="6" w:tplc="FE76C154">
      <w:numFmt w:val="bullet"/>
      <w:lvlText w:val="•"/>
      <w:lvlJc w:val="left"/>
      <w:pPr>
        <w:ind w:left="7264" w:hanging="322"/>
      </w:pPr>
      <w:rPr>
        <w:rFonts w:hint="default"/>
      </w:rPr>
    </w:lvl>
    <w:lvl w:ilvl="7" w:tplc="5AC81574">
      <w:numFmt w:val="bullet"/>
      <w:lvlText w:val="•"/>
      <w:lvlJc w:val="left"/>
      <w:pPr>
        <w:ind w:left="8368" w:hanging="322"/>
      </w:pPr>
      <w:rPr>
        <w:rFonts w:hint="default"/>
      </w:rPr>
    </w:lvl>
    <w:lvl w:ilvl="8" w:tplc="56CC3E90">
      <w:numFmt w:val="bullet"/>
      <w:lvlText w:val="•"/>
      <w:lvlJc w:val="left"/>
      <w:pPr>
        <w:ind w:left="9472" w:hanging="322"/>
      </w:pPr>
      <w:rPr>
        <w:rFonts w:hint="default"/>
      </w:rPr>
    </w:lvl>
  </w:abstractNum>
  <w:abstractNum w:abstractNumId="129" w15:restartNumberingAfterBreak="0">
    <w:nsid w:val="494476EC"/>
    <w:multiLevelType w:val="hybridMultilevel"/>
    <w:tmpl w:val="F65CB5C0"/>
    <w:lvl w:ilvl="0" w:tplc="323A4F20">
      <w:start w:val="1"/>
      <w:numFmt w:val="decimal"/>
      <w:lvlText w:val="%1."/>
      <w:lvlJc w:val="left"/>
      <w:pPr>
        <w:ind w:left="679" w:hanging="353"/>
        <w:jc w:val="left"/>
      </w:pPr>
      <w:rPr>
        <w:rFonts w:ascii="Roboto Light" w:eastAsia="Roboto Light" w:hAnsi="Roboto Light" w:cs="Roboto Light" w:hint="default"/>
        <w:b w:val="0"/>
        <w:bCs w:val="0"/>
        <w:i w:val="0"/>
        <w:iCs w:val="0"/>
        <w:color w:val="252525"/>
        <w:spacing w:val="-1"/>
        <w:w w:val="99"/>
        <w:sz w:val="19"/>
        <w:szCs w:val="19"/>
      </w:rPr>
    </w:lvl>
    <w:lvl w:ilvl="1" w:tplc="F71EEADA">
      <w:numFmt w:val="bullet"/>
      <w:lvlText w:val="•"/>
      <w:lvlJc w:val="left"/>
      <w:pPr>
        <w:ind w:left="1780" w:hanging="353"/>
      </w:pPr>
      <w:rPr>
        <w:rFonts w:hint="default"/>
      </w:rPr>
    </w:lvl>
    <w:lvl w:ilvl="2" w:tplc="36FE23F2">
      <w:numFmt w:val="bullet"/>
      <w:lvlText w:val="•"/>
      <w:lvlJc w:val="left"/>
      <w:pPr>
        <w:ind w:left="2880" w:hanging="353"/>
      </w:pPr>
      <w:rPr>
        <w:rFonts w:hint="default"/>
      </w:rPr>
    </w:lvl>
    <w:lvl w:ilvl="3" w:tplc="85081DA8">
      <w:numFmt w:val="bullet"/>
      <w:lvlText w:val="•"/>
      <w:lvlJc w:val="left"/>
      <w:pPr>
        <w:ind w:left="3980" w:hanging="353"/>
      </w:pPr>
      <w:rPr>
        <w:rFonts w:hint="default"/>
      </w:rPr>
    </w:lvl>
    <w:lvl w:ilvl="4" w:tplc="1D6E4926">
      <w:numFmt w:val="bullet"/>
      <w:lvlText w:val="•"/>
      <w:lvlJc w:val="left"/>
      <w:pPr>
        <w:ind w:left="5080" w:hanging="353"/>
      </w:pPr>
      <w:rPr>
        <w:rFonts w:hint="default"/>
      </w:rPr>
    </w:lvl>
    <w:lvl w:ilvl="5" w:tplc="9E0A6B5C">
      <w:numFmt w:val="bullet"/>
      <w:lvlText w:val="•"/>
      <w:lvlJc w:val="left"/>
      <w:pPr>
        <w:ind w:left="6180" w:hanging="353"/>
      </w:pPr>
      <w:rPr>
        <w:rFonts w:hint="default"/>
      </w:rPr>
    </w:lvl>
    <w:lvl w:ilvl="6" w:tplc="37AC1EF4">
      <w:numFmt w:val="bullet"/>
      <w:lvlText w:val="•"/>
      <w:lvlJc w:val="left"/>
      <w:pPr>
        <w:ind w:left="7280" w:hanging="353"/>
      </w:pPr>
      <w:rPr>
        <w:rFonts w:hint="default"/>
      </w:rPr>
    </w:lvl>
    <w:lvl w:ilvl="7" w:tplc="C16E10D0">
      <w:numFmt w:val="bullet"/>
      <w:lvlText w:val="•"/>
      <w:lvlJc w:val="left"/>
      <w:pPr>
        <w:ind w:left="8380" w:hanging="353"/>
      </w:pPr>
      <w:rPr>
        <w:rFonts w:hint="default"/>
      </w:rPr>
    </w:lvl>
    <w:lvl w:ilvl="8" w:tplc="4A74B9CE">
      <w:numFmt w:val="bullet"/>
      <w:lvlText w:val="•"/>
      <w:lvlJc w:val="left"/>
      <w:pPr>
        <w:ind w:left="9480" w:hanging="353"/>
      </w:pPr>
      <w:rPr>
        <w:rFonts w:hint="default"/>
      </w:rPr>
    </w:lvl>
  </w:abstractNum>
  <w:abstractNum w:abstractNumId="130" w15:restartNumberingAfterBreak="0">
    <w:nsid w:val="4A0A1EAC"/>
    <w:multiLevelType w:val="hybridMultilevel"/>
    <w:tmpl w:val="B4AEF0EE"/>
    <w:lvl w:ilvl="0" w:tplc="98C071F8">
      <w:numFmt w:val="bullet"/>
      <w:lvlText w:val="•"/>
      <w:lvlJc w:val="left"/>
      <w:pPr>
        <w:ind w:left="417" w:hanging="238"/>
      </w:pPr>
      <w:rPr>
        <w:rFonts w:ascii="Roboto" w:eastAsia="Roboto" w:hAnsi="Roboto" w:cs="Roboto" w:hint="default"/>
        <w:b/>
        <w:bCs/>
        <w:i w:val="0"/>
        <w:iCs w:val="0"/>
        <w:color w:val="4C4D4F"/>
        <w:w w:val="100"/>
        <w:sz w:val="22"/>
        <w:szCs w:val="22"/>
      </w:rPr>
    </w:lvl>
    <w:lvl w:ilvl="1" w:tplc="BCFC8CEC">
      <w:numFmt w:val="bullet"/>
      <w:lvlText w:val="•"/>
      <w:lvlJc w:val="left"/>
      <w:pPr>
        <w:ind w:left="836" w:hanging="238"/>
      </w:pPr>
      <w:rPr>
        <w:rFonts w:hint="default"/>
      </w:rPr>
    </w:lvl>
    <w:lvl w:ilvl="2" w:tplc="E64EBCBE">
      <w:numFmt w:val="bullet"/>
      <w:lvlText w:val="•"/>
      <w:lvlJc w:val="left"/>
      <w:pPr>
        <w:ind w:left="1253" w:hanging="238"/>
      </w:pPr>
      <w:rPr>
        <w:rFonts w:hint="default"/>
      </w:rPr>
    </w:lvl>
    <w:lvl w:ilvl="3" w:tplc="3DBCDA42">
      <w:numFmt w:val="bullet"/>
      <w:lvlText w:val="•"/>
      <w:lvlJc w:val="left"/>
      <w:pPr>
        <w:ind w:left="1669" w:hanging="238"/>
      </w:pPr>
      <w:rPr>
        <w:rFonts w:hint="default"/>
      </w:rPr>
    </w:lvl>
    <w:lvl w:ilvl="4" w:tplc="BF5CAB3A">
      <w:numFmt w:val="bullet"/>
      <w:lvlText w:val="•"/>
      <w:lvlJc w:val="left"/>
      <w:pPr>
        <w:ind w:left="2086" w:hanging="238"/>
      </w:pPr>
      <w:rPr>
        <w:rFonts w:hint="default"/>
      </w:rPr>
    </w:lvl>
    <w:lvl w:ilvl="5" w:tplc="74B24162">
      <w:numFmt w:val="bullet"/>
      <w:lvlText w:val="•"/>
      <w:lvlJc w:val="left"/>
      <w:pPr>
        <w:ind w:left="2502" w:hanging="238"/>
      </w:pPr>
      <w:rPr>
        <w:rFonts w:hint="default"/>
      </w:rPr>
    </w:lvl>
    <w:lvl w:ilvl="6" w:tplc="D0723932">
      <w:numFmt w:val="bullet"/>
      <w:lvlText w:val="•"/>
      <w:lvlJc w:val="left"/>
      <w:pPr>
        <w:ind w:left="2919" w:hanging="238"/>
      </w:pPr>
      <w:rPr>
        <w:rFonts w:hint="default"/>
      </w:rPr>
    </w:lvl>
    <w:lvl w:ilvl="7" w:tplc="7C86A502">
      <w:numFmt w:val="bullet"/>
      <w:lvlText w:val="•"/>
      <w:lvlJc w:val="left"/>
      <w:pPr>
        <w:ind w:left="3335" w:hanging="238"/>
      </w:pPr>
      <w:rPr>
        <w:rFonts w:hint="default"/>
      </w:rPr>
    </w:lvl>
    <w:lvl w:ilvl="8" w:tplc="CC044A84">
      <w:numFmt w:val="bullet"/>
      <w:lvlText w:val="•"/>
      <w:lvlJc w:val="left"/>
      <w:pPr>
        <w:ind w:left="3752" w:hanging="238"/>
      </w:pPr>
      <w:rPr>
        <w:rFonts w:hint="default"/>
      </w:rPr>
    </w:lvl>
  </w:abstractNum>
  <w:abstractNum w:abstractNumId="131" w15:restartNumberingAfterBreak="0">
    <w:nsid w:val="4A3511B7"/>
    <w:multiLevelType w:val="hybridMultilevel"/>
    <w:tmpl w:val="885A4B9E"/>
    <w:lvl w:ilvl="0" w:tplc="67CC7AE0">
      <w:numFmt w:val="bullet"/>
      <w:lvlText w:val="•"/>
      <w:lvlJc w:val="left"/>
      <w:pPr>
        <w:ind w:left="417" w:hanging="238"/>
      </w:pPr>
      <w:rPr>
        <w:rFonts w:ascii="Roboto" w:eastAsia="Roboto" w:hAnsi="Roboto" w:cs="Roboto" w:hint="default"/>
        <w:b/>
        <w:bCs/>
        <w:i w:val="0"/>
        <w:iCs w:val="0"/>
        <w:color w:val="4C4D4F"/>
        <w:w w:val="100"/>
        <w:sz w:val="22"/>
        <w:szCs w:val="22"/>
      </w:rPr>
    </w:lvl>
    <w:lvl w:ilvl="1" w:tplc="7366B250">
      <w:numFmt w:val="bullet"/>
      <w:lvlText w:val="•"/>
      <w:lvlJc w:val="left"/>
      <w:pPr>
        <w:ind w:left="836" w:hanging="238"/>
      </w:pPr>
      <w:rPr>
        <w:rFonts w:hint="default"/>
      </w:rPr>
    </w:lvl>
    <w:lvl w:ilvl="2" w:tplc="4E3817FE">
      <w:numFmt w:val="bullet"/>
      <w:lvlText w:val="•"/>
      <w:lvlJc w:val="left"/>
      <w:pPr>
        <w:ind w:left="1253" w:hanging="238"/>
      </w:pPr>
      <w:rPr>
        <w:rFonts w:hint="default"/>
      </w:rPr>
    </w:lvl>
    <w:lvl w:ilvl="3" w:tplc="A8A8D198">
      <w:numFmt w:val="bullet"/>
      <w:lvlText w:val="•"/>
      <w:lvlJc w:val="left"/>
      <w:pPr>
        <w:ind w:left="1669" w:hanging="238"/>
      </w:pPr>
      <w:rPr>
        <w:rFonts w:hint="default"/>
      </w:rPr>
    </w:lvl>
    <w:lvl w:ilvl="4" w:tplc="6B38BF38">
      <w:numFmt w:val="bullet"/>
      <w:lvlText w:val="•"/>
      <w:lvlJc w:val="left"/>
      <w:pPr>
        <w:ind w:left="2086" w:hanging="238"/>
      </w:pPr>
      <w:rPr>
        <w:rFonts w:hint="default"/>
      </w:rPr>
    </w:lvl>
    <w:lvl w:ilvl="5" w:tplc="77EAEB1A">
      <w:numFmt w:val="bullet"/>
      <w:lvlText w:val="•"/>
      <w:lvlJc w:val="left"/>
      <w:pPr>
        <w:ind w:left="2502" w:hanging="238"/>
      </w:pPr>
      <w:rPr>
        <w:rFonts w:hint="default"/>
      </w:rPr>
    </w:lvl>
    <w:lvl w:ilvl="6" w:tplc="CAF82436">
      <w:numFmt w:val="bullet"/>
      <w:lvlText w:val="•"/>
      <w:lvlJc w:val="left"/>
      <w:pPr>
        <w:ind w:left="2919" w:hanging="238"/>
      </w:pPr>
      <w:rPr>
        <w:rFonts w:hint="default"/>
      </w:rPr>
    </w:lvl>
    <w:lvl w:ilvl="7" w:tplc="75DA8E3A">
      <w:numFmt w:val="bullet"/>
      <w:lvlText w:val="•"/>
      <w:lvlJc w:val="left"/>
      <w:pPr>
        <w:ind w:left="3335" w:hanging="238"/>
      </w:pPr>
      <w:rPr>
        <w:rFonts w:hint="default"/>
      </w:rPr>
    </w:lvl>
    <w:lvl w:ilvl="8" w:tplc="D24C2AC4">
      <w:numFmt w:val="bullet"/>
      <w:lvlText w:val="•"/>
      <w:lvlJc w:val="left"/>
      <w:pPr>
        <w:ind w:left="3752" w:hanging="238"/>
      </w:pPr>
      <w:rPr>
        <w:rFonts w:hint="default"/>
      </w:rPr>
    </w:lvl>
  </w:abstractNum>
  <w:abstractNum w:abstractNumId="132" w15:restartNumberingAfterBreak="0">
    <w:nsid w:val="4A5C6293"/>
    <w:multiLevelType w:val="hybridMultilevel"/>
    <w:tmpl w:val="D884BB3A"/>
    <w:lvl w:ilvl="0" w:tplc="3250897E">
      <w:start w:val="1"/>
      <w:numFmt w:val="decimal"/>
      <w:lvlText w:val="%1."/>
      <w:lvlJc w:val="left"/>
      <w:pPr>
        <w:ind w:left="679" w:hanging="353"/>
        <w:jc w:val="left"/>
      </w:pPr>
      <w:rPr>
        <w:rFonts w:ascii="Roboto Light" w:eastAsia="Roboto Light" w:hAnsi="Roboto Light" w:cs="Roboto Light" w:hint="default"/>
        <w:b w:val="0"/>
        <w:bCs w:val="0"/>
        <w:i w:val="0"/>
        <w:iCs w:val="0"/>
        <w:color w:val="252525"/>
        <w:spacing w:val="-1"/>
        <w:w w:val="99"/>
        <w:sz w:val="19"/>
        <w:szCs w:val="19"/>
      </w:rPr>
    </w:lvl>
    <w:lvl w:ilvl="1" w:tplc="14A41BF2">
      <w:numFmt w:val="bullet"/>
      <w:lvlText w:val="•"/>
      <w:lvlJc w:val="left"/>
      <w:pPr>
        <w:ind w:left="1780" w:hanging="353"/>
      </w:pPr>
      <w:rPr>
        <w:rFonts w:hint="default"/>
      </w:rPr>
    </w:lvl>
    <w:lvl w:ilvl="2" w:tplc="66BA7C0C">
      <w:numFmt w:val="bullet"/>
      <w:lvlText w:val="•"/>
      <w:lvlJc w:val="left"/>
      <w:pPr>
        <w:ind w:left="2880" w:hanging="353"/>
      </w:pPr>
      <w:rPr>
        <w:rFonts w:hint="default"/>
      </w:rPr>
    </w:lvl>
    <w:lvl w:ilvl="3" w:tplc="417218FE">
      <w:numFmt w:val="bullet"/>
      <w:lvlText w:val="•"/>
      <w:lvlJc w:val="left"/>
      <w:pPr>
        <w:ind w:left="3980" w:hanging="353"/>
      </w:pPr>
      <w:rPr>
        <w:rFonts w:hint="default"/>
      </w:rPr>
    </w:lvl>
    <w:lvl w:ilvl="4" w:tplc="1F206742">
      <w:numFmt w:val="bullet"/>
      <w:lvlText w:val="•"/>
      <w:lvlJc w:val="left"/>
      <w:pPr>
        <w:ind w:left="5080" w:hanging="353"/>
      </w:pPr>
      <w:rPr>
        <w:rFonts w:hint="default"/>
      </w:rPr>
    </w:lvl>
    <w:lvl w:ilvl="5" w:tplc="CF00C348">
      <w:numFmt w:val="bullet"/>
      <w:lvlText w:val="•"/>
      <w:lvlJc w:val="left"/>
      <w:pPr>
        <w:ind w:left="6180" w:hanging="353"/>
      </w:pPr>
      <w:rPr>
        <w:rFonts w:hint="default"/>
      </w:rPr>
    </w:lvl>
    <w:lvl w:ilvl="6" w:tplc="47C2506C">
      <w:numFmt w:val="bullet"/>
      <w:lvlText w:val="•"/>
      <w:lvlJc w:val="left"/>
      <w:pPr>
        <w:ind w:left="7280" w:hanging="353"/>
      </w:pPr>
      <w:rPr>
        <w:rFonts w:hint="default"/>
      </w:rPr>
    </w:lvl>
    <w:lvl w:ilvl="7" w:tplc="BB4284D8">
      <w:numFmt w:val="bullet"/>
      <w:lvlText w:val="•"/>
      <w:lvlJc w:val="left"/>
      <w:pPr>
        <w:ind w:left="8380" w:hanging="353"/>
      </w:pPr>
      <w:rPr>
        <w:rFonts w:hint="default"/>
      </w:rPr>
    </w:lvl>
    <w:lvl w:ilvl="8" w:tplc="CF30F52A">
      <w:numFmt w:val="bullet"/>
      <w:lvlText w:val="•"/>
      <w:lvlJc w:val="left"/>
      <w:pPr>
        <w:ind w:left="9480" w:hanging="353"/>
      </w:pPr>
      <w:rPr>
        <w:rFonts w:hint="default"/>
      </w:rPr>
    </w:lvl>
  </w:abstractNum>
  <w:abstractNum w:abstractNumId="133" w15:restartNumberingAfterBreak="0">
    <w:nsid w:val="4AF970E4"/>
    <w:multiLevelType w:val="hybridMultilevel"/>
    <w:tmpl w:val="423445FE"/>
    <w:lvl w:ilvl="0" w:tplc="6D745C4A">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E78688C2">
      <w:numFmt w:val="bullet"/>
      <w:lvlText w:val="•"/>
      <w:lvlJc w:val="left"/>
      <w:pPr>
        <w:ind w:left="1780" w:hanging="360"/>
      </w:pPr>
      <w:rPr>
        <w:rFonts w:hint="default"/>
      </w:rPr>
    </w:lvl>
    <w:lvl w:ilvl="2" w:tplc="1974F6B4">
      <w:numFmt w:val="bullet"/>
      <w:lvlText w:val="•"/>
      <w:lvlJc w:val="left"/>
      <w:pPr>
        <w:ind w:left="2880" w:hanging="360"/>
      </w:pPr>
      <w:rPr>
        <w:rFonts w:hint="default"/>
      </w:rPr>
    </w:lvl>
    <w:lvl w:ilvl="3" w:tplc="E97AA0D2">
      <w:numFmt w:val="bullet"/>
      <w:lvlText w:val="•"/>
      <w:lvlJc w:val="left"/>
      <w:pPr>
        <w:ind w:left="3980" w:hanging="360"/>
      </w:pPr>
      <w:rPr>
        <w:rFonts w:hint="default"/>
      </w:rPr>
    </w:lvl>
    <w:lvl w:ilvl="4" w:tplc="020CF602">
      <w:numFmt w:val="bullet"/>
      <w:lvlText w:val="•"/>
      <w:lvlJc w:val="left"/>
      <w:pPr>
        <w:ind w:left="5080" w:hanging="360"/>
      </w:pPr>
      <w:rPr>
        <w:rFonts w:hint="default"/>
      </w:rPr>
    </w:lvl>
    <w:lvl w:ilvl="5" w:tplc="69EE6352">
      <w:numFmt w:val="bullet"/>
      <w:lvlText w:val="•"/>
      <w:lvlJc w:val="left"/>
      <w:pPr>
        <w:ind w:left="6180" w:hanging="360"/>
      </w:pPr>
      <w:rPr>
        <w:rFonts w:hint="default"/>
      </w:rPr>
    </w:lvl>
    <w:lvl w:ilvl="6" w:tplc="A1A47EC8">
      <w:numFmt w:val="bullet"/>
      <w:lvlText w:val="•"/>
      <w:lvlJc w:val="left"/>
      <w:pPr>
        <w:ind w:left="7280" w:hanging="360"/>
      </w:pPr>
      <w:rPr>
        <w:rFonts w:hint="default"/>
      </w:rPr>
    </w:lvl>
    <w:lvl w:ilvl="7" w:tplc="4790D8BE">
      <w:numFmt w:val="bullet"/>
      <w:lvlText w:val="•"/>
      <w:lvlJc w:val="left"/>
      <w:pPr>
        <w:ind w:left="8380" w:hanging="360"/>
      </w:pPr>
      <w:rPr>
        <w:rFonts w:hint="default"/>
      </w:rPr>
    </w:lvl>
    <w:lvl w:ilvl="8" w:tplc="927047C8">
      <w:numFmt w:val="bullet"/>
      <w:lvlText w:val="•"/>
      <w:lvlJc w:val="left"/>
      <w:pPr>
        <w:ind w:left="9480" w:hanging="360"/>
      </w:pPr>
      <w:rPr>
        <w:rFonts w:hint="default"/>
      </w:rPr>
    </w:lvl>
  </w:abstractNum>
  <w:abstractNum w:abstractNumId="134" w15:restartNumberingAfterBreak="0">
    <w:nsid w:val="4BD04101"/>
    <w:multiLevelType w:val="hybridMultilevel"/>
    <w:tmpl w:val="E9D2C214"/>
    <w:lvl w:ilvl="0" w:tplc="04F8F3BA">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DCFEB766">
      <w:numFmt w:val="bullet"/>
      <w:lvlText w:val="•"/>
      <w:lvlJc w:val="left"/>
      <w:pPr>
        <w:ind w:left="1780" w:hanging="360"/>
      </w:pPr>
      <w:rPr>
        <w:rFonts w:hint="default"/>
      </w:rPr>
    </w:lvl>
    <w:lvl w:ilvl="2" w:tplc="6C3E0B38">
      <w:numFmt w:val="bullet"/>
      <w:lvlText w:val="•"/>
      <w:lvlJc w:val="left"/>
      <w:pPr>
        <w:ind w:left="2880" w:hanging="360"/>
      </w:pPr>
      <w:rPr>
        <w:rFonts w:hint="default"/>
      </w:rPr>
    </w:lvl>
    <w:lvl w:ilvl="3" w:tplc="A3D00B1A">
      <w:numFmt w:val="bullet"/>
      <w:lvlText w:val="•"/>
      <w:lvlJc w:val="left"/>
      <w:pPr>
        <w:ind w:left="3980" w:hanging="360"/>
      </w:pPr>
      <w:rPr>
        <w:rFonts w:hint="default"/>
      </w:rPr>
    </w:lvl>
    <w:lvl w:ilvl="4" w:tplc="38AC9BFC">
      <w:numFmt w:val="bullet"/>
      <w:lvlText w:val="•"/>
      <w:lvlJc w:val="left"/>
      <w:pPr>
        <w:ind w:left="5080" w:hanging="360"/>
      </w:pPr>
      <w:rPr>
        <w:rFonts w:hint="default"/>
      </w:rPr>
    </w:lvl>
    <w:lvl w:ilvl="5" w:tplc="9AA2BD60">
      <w:numFmt w:val="bullet"/>
      <w:lvlText w:val="•"/>
      <w:lvlJc w:val="left"/>
      <w:pPr>
        <w:ind w:left="6180" w:hanging="360"/>
      </w:pPr>
      <w:rPr>
        <w:rFonts w:hint="default"/>
      </w:rPr>
    </w:lvl>
    <w:lvl w:ilvl="6" w:tplc="B556420A">
      <w:numFmt w:val="bullet"/>
      <w:lvlText w:val="•"/>
      <w:lvlJc w:val="left"/>
      <w:pPr>
        <w:ind w:left="7280" w:hanging="360"/>
      </w:pPr>
      <w:rPr>
        <w:rFonts w:hint="default"/>
      </w:rPr>
    </w:lvl>
    <w:lvl w:ilvl="7" w:tplc="0E58C6C4">
      <w:numFmt w:val="bullet"/>
      <w:lvlText w:val="•"/>
      <w:lvlJc w:val="left"/>
      <w:pPr>
        <w:ind w:left="8380" w:hanging="360"/>
      </w:pPr>
      <w:rPr>
        <w:rFonts w:hint="default"/>
      </w:rPr>
    </w:lvl>
    <w:lvl w:ilvl="8" w:tplc="C6C0482A">
      <w:numFmt w:val="bullet"/>
      <w:lvlText w:val="•"/>
      <w:lvlJc w:val="left"/>
      <w:pPr>
        <w:ind w:left="9480" w:hanging="360"/>
      </w:pPr>
      <w:rPr>
        <w:rFonts w:hint="default"/>
      </w:rPr>
    </w:lvl>
  </w:abstractNum>
  <w:abstractNum w:abstractNumId="135" w15:restartNumberingAfterBreak="0">
    <w:nsid w:val="4BDE5B37"/>
    <w:multiLevelType w:val="hybridMultilevel"/>
    <w:tmpl w:val="0EA64FBC"/>
    <w:lvl w:ilvl="0" w:tplc="31C02104">
      <w:start w:val="1"/>
      <w:numFmt w:val="decimal"/>
      <w:lvlText w:val="%1."/>
      <w:lvlJc w:val="left"/>
      <w:pPr>
        <w:ind w:left="689" w:hanging="360"/>
        <w:jc w:val="left"/>
      </w:pPr>
      <w:rPr>
        <w:rFonts w:ascii="Roboto Light" w:eastAsia="Roboto Light" w:hAnsi="Roboto Light" w:cs="Roboto Light" w:hint="default"/>
        <w:b w:val="0"/>
        <w:bCs w:val="0"/>
        <w:i w:val="0"/>
        <w:iCs w:val="0"/>
        <w:color w:val="252525"/>
        <w:spacing w:val="-1"/>
        <w:w w:val="101"/>
        <w:sz w:val="19"/>
        <w:szCs w:val="19"/>
      </w:rPr>
    </w:lvl>
    <w:lvl w:ilvl="1" w:tplc="DF2894A0">
      <w:numFmt w:val="bullet"/>
      <w:lvlText w:val="•"/>
      <w:lvlJc w:val="left"/>
      <w:pPr>
        <w:ind w:left="1780" w:hanging="360"/>
      </w:pPr>
      <w:rPr>
        <w:rFonts w:hint="default"/>
      </w:rPr>
    </w:lvl>
    <w:lvl w:ilvl="2" w:tplc="3B442B94">
      <w:numFmt w:val="bullet"/>
      <w:lvlText w:val="•"/>
      <w:lvlJc w:val="left"/>
      <w:pPr>
        <w:ind w:left="2880" w:hanging="360"/>
      </w:pPr>
      <w:rPr>
        <w:rFonts w:hint="default"/>
      </w:rPr>
    </w:lvl>
    <w:lvl w:ilvl="3" w:tplc="392CC180">
      <w:numFmt w:val="bullet"/>
      <w:lvlText w:val="•"/>
      <w:lvlJc w:val="left"/>
      <w:pPr>
        <w:ind w:left="3980" w:hanging="360"/>
      </w:pPr>
      <w:rPr>
        <w:rFonts w:hint="default"/>
      </w:rPr>
    </w:lvl>
    <w:lvl w:ilvl="4" w:tplc="D352A73A">
      <w:numFmt w:val="bullet"/>
      <w:lvlText w:val="•"/>
      <w:lvlJc w:val="left"/>
      <w:pPr>
        <w:ind w:left="5080" w:hanging="360"/>
      </w:pPr>
      <w:rPr>
        <w:rFonts w:hint="default"/>
      </w:rPr>
    </w:lvl>
    <w:lvl w:ilvl="5" w:tplc="D0AE1EDC">
      <w:numFmt w:val="bullet"/>
      <w:lvlText w:val="•"/>
      <w:lvlJc w:val="left"/>
      <w:pPr>
        <w:ind w:left="6180" w:hanging="360"/>
      </w:pPr>
      <w:rPr>
        <w:rFonts w:hint="default"/>
      </w:rPr>
    </w:lvl>
    <w:lvl w:ilvl="6" w:tplc="6928BA7A">
      <w:numFmt w:val="bullet"/>
      <w:lvlText w:val="•"/>
      <w:lvlJc w:val="left"/>
      <w:pPr>
        <w:ind w:left="7280" w:hanging="360"/>
      </w:pPr>
      <w:rPr>
        <w:rFonts w:hint="default"/>
      </w:rPr>
    </w:lvl>
    <w:lvl w:ilvl="7" w:tplc="4AFADA4C">
      <w:numFmt w:val="bullet"/>
      <w:lvlText w:val="•"/>
      <w:lvlJc w:val="left"/>
      <w:pPr>
        <w:ind w:left="8380" w:hanging="360"/>
      </w:pPr>
      <w:rPr>
        <w:rFonts w:hint="default"/>
      </w:rPr>
    </w:lvl>
    <w:lvl w:ilvl="8" w:tplc="5846F254">
      <w:numFmt w:val="bullet"/>
      <w:lvlText w:val="•"/>
      <w:lvlJc w:val="left"/>
      <w:pPr>
        <w:ind w:left="9480" w:hanging="360"/>
      </w:pPr>
      <w:rPr>
        <w:rFonts w:hint="default"/>
      </w:rPr>
    </w:lvl>
  </w:abstractNum>
  <w:abstractNum w:abstractNumId="136" w15:restartNumberingAfterBreak="0">
    <w:nsid w:val="4C2A3889"/>
    <w:multiLevelType w:val="hybridMultilevel"/>
    <w:tmpl w:val="1D50CBC4"/>
    <w:lvl w:ilvl="0" w:tplc="A384A986">
      <w:start w:val="6"/>
      <w:numFmt w:val="decimal"/>
      <w:lvlText w:val="%1."/>
      <w:lvlJc w:val="left"/>
      <w:pPr>
        <w:ind w:left="688" w:hanging="361"/>
        <w:jc w:val="left"/>
      </w:pPr>
      <w:rPr>
        <w:rFonts w:ascii="Roboto Light" w:eastAsia="Roboto Light" w:hAnsi="Roboto Light" w:cs="Roboto Light" w:hint="default"/>
        <w:b w:val="0"/>
        <w:bCs w:val="0"/>
        <w:i w:val="0"/>
        <w:iCs w:val="0"/>
        <w:color w:val="252525"/>
        <w:spacing w:val="-1"/>
        <w:w w:val="101"/>
        <w:sz w:val="19"/>
        <w:szCs w:val="19"/>
      </w:rPr>
    </w:lvl>
    <w:lvl w:ilvl="1" w:tplc="0FC68064">
      <w:numFmt w:val="bullet"/>
      <w:lvlText w:val="•"/>
      <w:lvlJc w:val="left"/>
      <w:pPr>
        <w:ind w:left="1100" w:hanging="361"/>
      </w:pPr>
      <w:rPr>
        <w:rFonts w:hint="default"/>
      </w:rPr>
    </w:lvl>
    <w:lvl w:ilvl="2" w:tplc="0F1AA20A">
      <w:numFmt w:val="bullet"/>
      <w:lvlText w:val="•"/>
      <w:lvlJc w:val="left"/>
      <w:pPr>
        <w:ind w:left="1521" w:hanging="361"/>
      </w:pPr>
      <w:rPr>
        <w:rFonts w:hint="default"/>
      </w:rPr>
    </w:lvl>
    <w:lvl w:ilvl="3" w:tplc="DFBCC1D2">
      <w:numFmt w:val="bullet"/>
      <w:lvlText w:val="•"/>
      <w:lvlJc w:val="left"/>
      <w:pPr>
        <w:ind w:left="1941" w:hanging="361"/>
      </w:pPr>
      <w:rPr>
        <w:rFonts w:hint="default"/>
      </w:rPr>
    </w:lvl>
    <w:lvl w:ilvl="4" w:tplc="4F16651E">
      <w:numFmt w:val="bullet"/>
      <w:lvlText w:val="•"/>
      <w:lvlJc w:val="left"/>
      <w:pPr>
        <w:ind w:left="2362" w:hanging="361"/>
      </w:pPr>
      <w:rPr>
        <w:rFonts w:hint="default"/>
      </w:rPr>
    </w:lvl>
    <w:lvl w:ilvl="5" w:tplc="86F265A8">
      <w:numFmt w:val="bullet"/>
      <w:lvlText w:val="•"/>
      <w:lvlJc w:val="left"/>
      <w:pPr>
        <w:ind w:left="2782" w:hanging="361"/>
      </w:pPr>
      <w:rPr>
        <w:rFonts w:hint="default"/>
      </w:rPr>
    </w:lvl>
    <w:lvl w:ilvl="6" w:tplc="36F4B93C">
      <w:numFmt w:val="bullet"/>
      <w:lvlText w:val="•"/>
      <w:lvlJc w:val="left"/>
      <w:pPr>
        <w:ind w:left="3203" w:hanging="361"/>
      </w:pPr>
      <w:rPr>
        <w:rFonts w:hint="default"/>
      </w:rPr>
    </w:lvl>
    <w:lvl w:ilvl="7" w:tplc="D834F350">
      <w:numFmt w:val="bullet"/>
      <w:lvlText w:val="•"/>
      <w:lvlJc w:val="left"/>
      <w:pPr>
        <w:ind w:left="3623" w:hanging="361"/>
      </w:pPr>
      <w:rPr>
        <w:rFonts w:hint="default"/>
      </w:rPr>
    </w:lvl>
    <w:lvl w:ilvl="8" w:tplc="088AE91A">
      <w:numFmt w:val="bullet"/>
      <w:lvlText w:val="•"/>
      <w:lvlJc w:val="left"/>
      <w:pPr>
        <w:ind w:left="4044" w:hanging="361"/>
      </w:pPr>
      <w:rPr>
        <w:rFonts w:hint="default"/>
      </w:rPr>
    </w:lvl>
  </w:abstractNum>
  <w:abstractNum w:abstractNumId="137" w15:restartNumberingAfterBreak="0">
    <w:nsid w:val="4C442215"/>
    <w:multiLevelType w:val="hybridMultilevel"/>
    <w:tmpl w:val="521084FC"/>
    <w:lvl w:ilvl="0" w:tplc="4C2A667C">
      <w:numFmt w:val="bullet"/>
      <w:lvlText w:val="•"/>
      <w:lvlJc w:val="left"/>
      <w:pPr>
        <w:ind w:left="324" w:hanging="216"/>
      </w:pPr>
      <w:rPr>
        <w:rFonts w:ascii="Roboto" w:eastAsia="Roboto" w:hAnsi="Roboto" w:cs="Roboto" w:hint="default"/>
        <w:b/>
        <w:bCs/>
        <w:i w:val="0"/>
        <w:iCs w:val="0"/>
        <w:color w:val="4C4D4F"/>
        <w:w w:val="100"/>
        <w:sz w:val="22"/>
        <w:szCs w:val="22"/>
      </w:rPr>
    </w:lvl>
    <w:lvl w:ilvl="1" w:tplc="39281A7E">
      <w:numFmt w:val="bullet"/>
      <w:lvlText w:val="•"/>
      <w:lvlJc w:val="left"/>
      <w:pPr>
        <w:ind w:left="496" w:hanging="216"/>
      </w:pPr>
      <w:rPr>
        <w:rFonts w:hint="default"/>
      </w:rPr>
    </w:lvl>
    <w:lvl w:ilvl="2" w:tplc="CD8E40C4">
      <w:numFmt w:val="bullet"/>
      <w:lvlText w:val="•"/>
      <w:lvlJc w:val="left"/>
      <w:pPr>
        <w:ind w:left="672" w:hanging="216"/>
      </w:pPr>
      <w:rPr>
        <w:rFonts w:hint="default"/>
      </w:rPr>
    </w:lvl>
    <w:lvl w:ilvl="3" w:tplc="FD7E8C96">
      <w:numFmt w:val="bullet"/>
      <w:lvlText w:val="•"/>
      <w:lvlJc w:val="left"/>
      <w:pPr>
        <w:ind w:left="848" w:hanging="216"/>
      </w:pPr>
      <w:rPr>
        <w:rFonts w:hint="default"/>
      </w:rPr>
    </w:lvl>
    <w:lvl w:ilvl="4" w:tplc="B8B472A2">
      <w:numFmt w:val="bullet"/>
      <w:lvlText w:val="•"/>
      <w:lvlJc w:val="left"/>
      <w:pPr>
        <w:ind w:left="1025" w:hanging="216"/>
      </w:pPr>
      <w:rPr>
        <w:rFonts w:hint="default"/>
      </w:rPr>
    </w:lvl>
    <w:lvl w:ilvl="5" w:tplc="0C0446BC">
      <w:numFmt w:val="bullet"/>
      <w:lvlText w:val="•"/>
      <w:lvlJc w:val="left"/>
      <w:pPr>
        <w:ind w:left="1201" w:hanging="216"/>
      </w:pPr>
      <w:rPr>
        <w:rFonts w:hint="default"/>
      </w:rPr>
    </w:lvl>
    <w:lvl w:ilvl="6" w:tplc="13E0F9D2">
      <w:numFmt w:val="bullet"/>
      <w:lvlText w:val="•"/>
      <w:lvlJc w:val="left"/>
      <w:pPr>
        <w:ind w:left="1377" w:hanging="216"/>
      </w:pPr>
      <w:rPr>
        <w:rFonts w:hint="default"/>
      </w:rPr>
    </w:lvl>
    <w:lvl w:ilvl="7" w:tplc="830033C2">
      <w:numFmt w:val="bullet"/>
      <w:lvlText w:val="•"/>
      <w:lvlJc w:val="left"/>
      <w:pPr>
        <w:ind w:left="1554" w:hanging="216"/>
      </w:pPr>
      <w:rPr>
        <w:rFonts w:hint="default"/>
      </w:rPr>
    </w:lvl>
    <w:lvl w:ilvl="8" w:tplc="21E80560">
      <w:numFmt w:val="bullet"/>
      <w:lvlText w:val="•"/>
      <w:lvlJc w:val="left"/>
      <w:pPr>
        <w:ind w:left="1730" w:hanging="216"/>
      </w:pPr>
      <w:rPr>
        <w:rFonts w:hint="default"/>
      </w:rPr>
    </w:lvl>
  </w:abstractNum>
  <w:abstractNum w:abstractNumId="138" w15:restartNumberingAfterBreak="0">
    <w:nsid w:val="4C4424E7"/>
    <w:multiLevelType w:val="hybridMultilevel"/>
    <w:tmpl w:val="ED98A62C"/>
    <w:lvl w:ilvl="0" w:tplc="88F0E4EA">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6A0A6724">
      <w:numFmt w:val="bullet"/>
      <w:lvlText w:val="•"/>
      <w:lvlJc w:val="left"/>
      <w:pPr>
        <w:ind w:left="1780" w:hanging="360"/>
      </w:pPr>
      <w:rPr>
        <w:rFonts w:hint="default"/>
      </w:rPr>
    </w:lvl>
    <w:lvl w:ilvl="2" w:tplc="57F4BC8C">
      <w:numFmt w:val="bullet"/>
      <w:lvlText w:val="•"/>
      <w:lvlJc w:val="left"/>
      <w:pPr>
        <w:ind w:left="2880" w:hanging="360"/>
      </w:pPr>
      <w:rPr>
        <w:rFonts w:hint="default"/>
      </w:rPr>
    </w:lvl>
    <w:lvl w:ilvl="3" w:tplc="C600822A">
      <w:numFmt w:val="bullet"/>
      <w:lvlText w:val="•"/>
      <w:lvlJc w:val="left"/>
      <w:pPr>
        <w:ind w:left="3980" w:hanging="360"/>
      </w:pPr>
      <w:rPr>
        <w:rFonts w:hint="default"/>
      </w:rPr>
    </w:lvl>
    <w:lvl w:ilvl="4" w:tplc="1E726366">
      <w:numFmt w:val="bullet"/>
      <w:lvlText w:val="•"/>
      <w:lvlJc w:val="left"/>
      <w:pPr>
        <w:ind w:left="5080" w:hanging="360"/>
      </w:pPr>
      <w:rPr>
        <w:rFonts w:hint="default"/>
      </w:rPr>
    </w:lvl>
    <w:lvl w:ilvl="5" w:tplc="A1A838AC">
      <w:numFmt w:val="bullet"/>
      <w:lvlText w:val="•"/>
      <w:lvlJc w:val="left"/>
      <w:pPr>
        <w:ind w:left="6180" w:hanging="360"/>
      </w:pPr>
      <w:rPr>
        <w:rFonts w:hint="default"/>
      </w:rPr>
    </w:lvl>
    <w:lvl w:ilvl="6" w:tplc="99F26338">
      <w:numFmt w:val="bullet"/>
      <w:lvlText w:val="•"/>
      <w:lvlJc w:val="left"/>
      <w:pPr>
        <w:ind w:left="7280" w:hanging="360"/>
      </w:pPr>
      <w:rPr>
        <w:rFonts w:hint="default"/>
      </w:rPr>
    </w:lvl>
    <w:lvl w:ilvl="7" w:tplc="C7B2834A">
      <w:numFmt w:val="bullet"/>
      <w:lvlText w:val="•"/>
      <w:lvlJc w:val="left"/>
      <w:pPr>
        <w:ind w:left="8380" w:hanging="360"/>
      </w:pPr>
      <w:rPr>
        <w:rFonts w:hint="default"/>
      </w:rPr>
    </w:lvl>
    <w:lvl w:ilvl="8" w:tplc="573E58F2">
      <w:numFmt w:val="bullet"/>
      <w:lvlText w:val="•"/>
      <w:lvlJc w:val="left"/>
      <w:pPr>
        <w:ind w:left="9480" w:hanging="360"/>
      </w:pPr>
      <w:rPr>
        <w:rFonts w:hint="default"/>
      </w:rPr>
    </w:lvl>
  </w:abstractNum>
  <w:abstractNum w:abstractNumId="139" w15:restartNumberingAfterBreak="0">
    <w:nsid w:val="4D271D0D"/>
    <w:multiLevelType w:val="hybridMultilevel"/>
    <w:tmpl w:val="41E8B32E"/>
    <w:lvl w:ilvl="0" w:tplc="71E03BB0">
      <w:numFmt w:val="bullet"/>
      <w:lvlText w:val="•"/>
      <w:lvlJc w:val="left"/>
      <w:pPr>
        <w:ind w:left="415" w:hanging="238"/>
      </w:pPr>
      <w:rPr>
        <w:rFonts w:ascii="Roboto" w:eastAsia="Roboto" w:hAnsi="Roboto" w:cs="Roboto" w:hint="default"/>
        <w:b/>
        <w:bCs/>
        <w:i w:val="0"/>
        <w:iCs w:val="0"/>
        <w:color w:val="4C4D4F"/>
        <w:w w:val="100"/>
        <w:sz w:val="22"/>
        <w:szCs w:val="22"/>
      </w:rPr>
    </w:lvl>
    <w:lvl w:ilvl="1" w:tplc="54E68386">
      <w:numFmt w:val="bullet"/>
      <w:lvlText w:val="•"/>
      <w:lvlJc w:val="left"/>
      <w:pPr>
        <w:ind w:left="881" w:hanging="238"/>
      </w:pPr>
      <w:rPr>
        <w:rFonts w:hint="default"/>
      </w:rPr>
    </w:lvl>
    <w:lvl w:ilvl="2" w:tplc="39C6E7D8">
      <w:numFmt w:val="bullet"/>
      <w:lvlText w:val="•"/>
      <w:lvlJc w:val="left"/>
      <w:pPr>
        <w:ind w:left="1343" w:hanging="238"/>
      </w:pPr>
      <w:rPr>
        <w:rFonts w:hint="default"/>
      </w:rPr>
    </w:lvl>
    <w:lvl w:ilvl="3" w:tplc="D8864C32">
      <w:numFmt w:val="bullet"/>
      <w:lvlText w:val="•"/>
      <w:lvlJc w:val="left"/>
      <w:pPr>
        <w:ind w:left="1804" w:hanging="238"/>
      </w:pPr>
      <w:rPr>
        <w:rFonts w:hint="default"/>
      </w:rPr>
    </w:lvl>
    <w:lvl w:ilvl="4" w:tplc="6A4A1B66">
      <w:numFmt w:val="bullet"/>
      <w:lvlText w:val="•"/>
      <w:lvlJc w:val="left"/>
      <w:pPr>
        <w:ind w:left="2266" w:hanging="238"/>
      </w:pPr>
      <w:rPr>
        <w:rFonts w:hint="default"/>
      </w:rPr>
    </w:lvl>
    <w:lvl w:ilvl="5" w:tplc="7C72B65A">
      <w:numFmt w:val="bullet"/>
      <w:lvlText w:val="•"/>
      <w:lvlJc w:val="left"/>
      <w:pPr>
        <w:ind w:left="2727" w:hanging="238"/>
      </w:pPr>
      <w:rPr>
        <w:rFonts w:hint="default"/>
      </w:rPr>
    </w:lvl>
    <w:lvl w:ilvl="6" w:tplc="53C2CA74">
      <w:numFmt w:val="bullet"/>
      <w:lvlText w:val="•"/>
      <w:lvlJc w:val="left"/>
      <w:pPr>
        <w:ind w:left="3189" w:hanging="238"/>
      </w:pPr>
      <w:rPr>
        <w:rFonts w:hint="default"/>
      </w:rPr>
    </w:lvl>
    <w:lvl w:ilvl="7" w:tplc="56FEC768">
      <w:numFmt w:val="bullet"/>
      <w:lvlText w:val="•"/>
      <w:lvlJc w:val="left"/>
      <w:pPr>
        <w:ind w:left="3650" w:hanging="238"/>
      </w:pPr>
      <w:rPr>
        <w:rFonts w:hint="default"/>
      </w:rPr>
    </w:lvl>
    <w:lvl w:ilvl="8" w:tplc="7D908ABA">
      <w:numFmt w:val="bullet"/>
      <w:lvlText w:val="•"/>
      <w:lvlJc w:val="left"/>
      <w:pPr>
        <w:ind w:left="4112" w:hanging="238"/>
      </w:pPr>
      <w:rPr>
        <w:rFonts w:hint="default"/>
      </w:rPr>
    </w:lvl>
  </w:abstractNum>
  <w:abstractNum w:abstractNumId="140" w15:restartNumberingAfterBreak="0">
    <w:nsid w:val="4EB77E05"/>
    <w:multiLevelType w:val="hybridMultilevel"/>
    <w:tmpl w:val="CFD25954"/>
    <w:lvl w:ilvl="0" w:tplc="76FE815C">
      <w:numFmt w:val="bullet"/>
      <w:lvlText w:val="•"/>
      <w:lvlJc w:val="left"/>
      <w:pPr>
        <w:ind w:left="777" w:hanging="238"/>
      </w:pPr>
      <w:rPr>
        <w:rFonts w:ascii="Roboto" w:eastAsia="Roboto" w:hAnsi="Roboto" w:cs="Roboto" w:hint="default"/>
        <w:b/>
        <w:bCs/>
        <w:i w:val="0"/>
        <w:iCs w:val="0"/>
        <w:color w:val="4C4D4F"/>
        <w:w w:val="100"/>
        <w:sz w:val="22"/>
        <w:szCs w:val="22"/>
      </w:rPr>
    </w:lvl>
    <w:lvl w:ilvl="1" w:tplc="4D3C7BFE">
      <w:numFmt w:val="bullet"/>
      <w:lvlText w:val="•"/>
      <w:lvlJc w:val="left"/>
      <w:pPr>
        <w:ind w:left="1241" w:hanging="238"/>
      </w:pPr>
      <w:rPr>
        <w:rFonts w:hint="default"/>
      </w:rPr>
    </w:lvl>
    <w:lvl w:ilvl="2" w:tplc="571E97EA">
      <w:numFmt w:val="bullet"/>
      <w:lvlText w:val="•"/>
      <w:lvlJc w:val="left"/>
      <w:pPr>
        <w:ind w:left="1703" w:hanging="238"/>
      </w:pPr>
      <w:rPr>
        <w:rFonts w:hint="default"/>
      </w:rPr>
    </w:lvl>
    <w:lvl w:ilvl="3" w:tplc="7D9A0120">
      <w:numFmt w:val="bullet"/>
      <w:lvlText w:val="•"/>
      <w:lvlJc w:val="left"/>
      <w:pPr>
        <w:ind w:left="2164" w:hanging="238"/>
      </w:pPr>
      <w:rPr>
        <w:rFonts w:hint="default"/>
      </w:rPr>
    </w:lvl>
    <w:lvl w:ilvl="4" w:tplc="8CC60932">
      <w:numFmt w:val="bullet"/>
      <w:lvlText w:val="•"/>
      <w:lvlJc w:val="left"/>
      <w:pPr>
        <w:ind w:left="2626" w:hanging="238"/>
      </w:pPr>
      <w:rPr>
        <w:rFonts w:hint="default"/>
      </w:rPr>
    </w:lvl>
    <w:lvl w:ilvl="5" w:tplc="21F89234">
      <w:numFmt w:val="bullet"/>
      <w:lvlText w:val="•"/>
      <w:lvlJc w:val="left"/>
      <w:pPr>
        <w:ind w:left="3087" w:hanging="238"/>
      </w:pPr>
      <w:rPr>
        <w:rFonts w:hint="default"/>
      </w:rPr>
    </w:lvl>
    <w:lvl w:ilvl="6" w:tplc="69B812AC">
      <w:numFmt w:val="bullet"/>
      <w:lvlText w:val="•"/>
      <w:lvlJc w:val="left"/>
      <w:pPr>
        <w:ind w:left="3549" w:hanging="238"/>
      </w:pPr>
      <w:rPr>
        <w:rFonts w:hint="default"/>
      </w:rPr>
    </w:lvl>
    <w:lvl w:ilvl="7" w:tplc="8DC08ED0">
      <w:numFmt w:val="bullet"/>
      <w:lvlText w:val="•"/>
      <w:lvlJc w:val="left"/>
      <w:pPr>
        <w:ind w:left="4010" w:hanging="238"/>
      </w:pPr>
      <w:rPr>
        <w:rFonts w:hint="default"/>
      </w:rPr>
    </w:lvl>
    <w:lvl w:ilvl="8" w:tplc="25CC8EAA">
      <w:numFmt w:val="bullet"/>
      <w:lvlText w:val="•"/>
      <w:lvlJc w:val="left"/>
      <w:pPr>
        <w:ind w:left="4472" w:hanging="238"/>
      </w:pPr>
      <w:rPr>
        <w:rFonts w:hint="default"/>
      </w:rPr>
    </w:lvl>
  </w:abstractNum>
  <w:abstractNum w:abstractNumId="141" w15:restartNumberingAfterBreak="0">
    <w:nsid w:val="4FA06C86"/>
    <w:multiLevelType w:val="hybridMultilevel"/>
    <w:tmpl w:val="2D80DD80"/>
    <w:lvl w:ilvl="0" w:tplc="348C6872">
      <w:numFmt w:val="bullet"/>
      <w:lvlText w:val="•"/>
      <w:lvlJc w:val="left"/>
      <w:pPr>
        <w:ind w:left="381" w:hanging="238"/>
      </w:pPr>
      <w:rPr>
        <w:rFonts w:ascii="Roboto" w:eastAsia="Roboto" w:hAnsi="Roboto" w:cs="Roboto" w:hint="default"/>
        <w:b/>
        <w:bCs/>
        <w:i w:val="0"/>
        <w:iCs w:val="0"/>
        <w:color w:val="4C4D4F"/>
        <w:w w:val="100"/>
        <w:sz w:val="22"/>
        <w:szCs w:val="22"/>
      </w:rPr>
    </w:lvl>
    <w:lvl w:ilvl="1" w:tplc="5FAC9F52">
      <w:numFmt w:val="bullet"/>
      <w:lvlText w:val="•"/>
      <w:lvlJc w:val="left"/>
      <w:pPr>
        <w:ind w:left="652" w:hanging="238"/>
      </w:pPr>
      <w:rPr>
        <w:rFonts w:hint="default"/>
      </w:rPr>
    </w:lvl>
    <w:lvl w:ilvl="2" w:tplc="91421C00">
      <w:numFmt w:val="bullet"/>
      <w:lvlText w:val="•"/>
      <w:lvlJc w:val="left"/>
      <w:pPr>
        <w:ind w:left="924" w:hanging="238"/>
      </w:pPr>
      <w:rPr>
        <w:rFonts w:hint="default"/>
      </w:rPr>
    </w:lvl>
    <w:lvl w:ilvl="3" w:tplc="6B3086EC">
      <w:numFmt w:val="bullet"/>
      <w:lvlText w:val="•"/>
      <w:lvlJc w:val="left"/>
      <w:pPr>
        <w:ind w:left="1196" w:hanging="238"/>
      </w:pPr>
      <w:rPr>
        <w:rFonts w:hint="default"/>
      </w:rPr>
    </w:lvl>
    <w:lvl w:ilvl="4" w:tplc="B19ADDB6">
      <w:numFmt w:val="bullet"/>
      <w:lvlText w:val="•"/>
      <w:lvlJc w:val="left"/>
      <w:pPr>
        <w:ind w:left="1468" w:hanging="238"/>
      </w:pPr>
      <w:rPr>
        <w:rFonts w:hint="default"/>
      </w:rPr>
    </w:lvl>
    <w:lvl w:ilvl="5" w:tplc="29A85974">
      <w:numFmt w:val="bullet"/>
      <w:lvlText w:val="•"/>
      <w:lvlJc w:val="left"/>
      <w:pPr>
        <w:ind w:left="1740" w:hanging="238"/>
      </w:pPr>
      <w:rPr>
        <w:rFonts w:hint="default"/>
      </w:rPr>
    </w:lvl>
    <w:lvl w:ilvl="6" w:tplc="365A724A">
      <w:numFmt w:val="bullet"/>
      <w:lvlText w:val="•"/>
      <w:lvlJc w:val="left"/>
      <w:pPr>
        <w:ind w:left="2012" w:hanging="238"/>
      </w:pPr>
      <w:rPr>
        <w:rFonts w:hint="default"/>
      </w:rPr>
    </w:lvl>
    <w:lvl w:ilvl="7" w:tplc="E690A156">
      <w:numFmt w:val="bullet"/>
      <w:lvlText w:val="•"/>
      <w:lvlJc w:val="left"/>
      <w:pPr>
        <w:ind w:left="2284" w:hanging="238"/>
      </w:pPr>
      <w:rPr>
        <w:rFonts w:hint="default"/>
      </w:rPr>
    </w:lvl>
    <w:lvl w:ilvl="8" w:tplc="E5CED690">
      <w:numFmt w:val="bullet"/>
      <w:lvlText w:val="•"/>
      <w:lvlJc w:val="left"/>
      <w:pPr>
        <w:ind w:left="2556" w:hanging="238"/>
      </w:pPr>
      <w:rPr>
        <w:rFonts w:hint="default"/>
      </w:rPr>
    </w:lvl>
  </w:abstractNum>
  <w:abstractNum w:abstractNumId="142" w15:restartNumberingAfterBreak="0">
    <w:nsid w:val="4FE25640"/>
    <w:multiLevelType w:val="hybridMultilevel"/>
    <w:tmpl w:val="4E6E2232"/>
    <w:lvl w:ilvl="0" w:tplc="50122CAA">
      <w:numFmt w:val="bullet"/>
      <w:lvlText w:val="•"/>
      <w:lvlJc w:val="left"/>
      <w:pPr>
        <w:ind w:left="550" w:hanging="270"/>
      </w:pPr>
      <w:rPr>
        <w:rFonts w:ascii="Roboto" w:eastAsia="Roboto" w:hAnsi="Roboto" w:cs="Roboto" w:hint="default"/>
        <w:b/>
        <w:bCs/>
        <w:i w:val="0"/>
        <w:iCs w:val="0"/>
        <w:color w:val="4C4D4F"/>
        <w:w w:val="100"/>
        <w:sz w:val="19"/>
        <w:szCs w:val="19"/>
      </w:rPr>
    </w:lvl>
    <w:lvl w:ilvl="1" w:tplc="F942EC94">
      <w:numFmt w:val="bullet"/>
      <w:lvlText w:val="•"/>
      <w:lvlJc w:val="left"/>
      <w:pPr>
        <w:ind w:left="1672" w:hanging="270"/>
      </w:pPr>
      <w:rPr>
        <w:rFonts w:hint="default"/>
      </w:rPr>
    </w:lvl>
    <w:lvl w:ilvl="2" w:tplc="8F0407AA">
      <w:numFmt w:val="bullet"/>
      <w:lvlText w:val="•"/>
      <w:lvlJc w:val="left"/>
      <w:pPr>
        <w:ind w:left="2784" w:hanging="270"/>
      </w:pPr>
      <w:rPr>
        <w:rFonts w:hint="default"/>
      </w:rPr>
    </w:lvl>
    <w:lvl w:ilvl="3" w:tplc="53A65C24">
      <w:numFmt w:val="bullet"/>
      <w:lvlText w:val="•"/>
      <w:lvlJc w:val="left"/>
      <w:pPr>
        <w:ind w:left="3896" w:hanging="270"/>
      </w:pPr>
      <w:rPr>
        <w:rFonts w:hint="default"/>
      </w:rPr>
    </w:lvl>
    <w:lvl w:ilvl="4" w:tplc="2AB8577C">
      <w:numFmt w:val="bullet"/>
      <w:lvlText w:val="•"/>
      <w:lvlJc w:val="left"/>
      <w:pPr>
        <w:ind w:left="5008" w:hanging="270"/>
      </w:pPr>
      <w:rPr>
        <w:rFonts w:hint="default"/>
      </w:rPr>
    </w:lvl>
    <w:lvl w:ilvl="5" w:tplc="C33A0682">
      <w:numFmt w:val="bullet"/>
      <w:lvlText w:val="•"/>
      <w:lvlJc w:val="left"/>
      <w:pPr>
        <w:ind w:left="6120" w:hanging="270"/>
      </w:pPr>
      <w:rPr>
        <w:rFonts w:hint="default"/>
      </w:rPr>
    </w:lvl>
    <w:lvl w:ilvl="6" w:tplc="E72E6186">
      <w:numFmt w:val="bullet"/>
      <w:lvlText w:val="•"/>
      <w:lvlJc w:val="left"/>
      <w:pPr>
        <w:ind w:left="7232" w:hanging="270"/>
      </w:pPr>
      <w:rPr>
        <w:rFonts w:hint="default"/>
      </w:rPr>
    </w:lvl>
    <w:lvl w:ilvl="7" w:tplc="EB76B724">
      <w:numFmt w:val="bullet"/>
      <w:lvlText w:val="•"/>
      <w:lvlJc w:val="left"/>
      <w:pPr>
        <w:ind w:left="8344" w:hanging="270"/>
      </w:pPr>
      <w:rPr>
        <w:rFonts w:hint="default"/>
      </w:rPr>
    </w:lvl>
    <w:lvl w:ilvl="8" w:tplc="53600BCA">
      <w:numFmt w:val="bullet"/>
      <w:lvlText w:val="•"/>
      <w:lvlJc w:val="left"/>
      <w:pPr>
        <w:ind w:left="9456" w:hanging="270"/>
      </w:pPr>
      <w:rPr>
        <w:rFonts w:hint="default"/>
      </w:rPr>
    </w:lvl>
  </w:abstractNum>
  <w:abstractNum w:abstractNumId="143" w15:restartNumberingAfterBreak="0">
    <w:nsid w:val="504C3005"/>
    <w:multiLevelType w:val="hybridMultilevel"/>
    <w:tmpl w:val="E1D8D032"/>
    <w:lvl w:ilvl="0" w:tplc="B6CA1498">
      <w:numFmt w:val="bullet"/>
      <w:lvlText w:val="•"/>
      <w:lvlJc w:val="left"/>
      <w:pPr>
        <w:ind w:left="415" w:hanging="238"/>
      </w:pPr>
      <w:rPr>
        <w:rFonts w:ascii="Roboto" w:eastAsia="Roboto" w:hAnsi="Roboto" w:cs="Roboto" w:hint="default"/>
        <w:b/>
        <w:bCs/>
        <w:i w:val="0"/>
        <w:iCs w:val="0"/>
        <w:color w:val="4C4D4F"/>
        <w:w w:val="100"/>
        <w:sz w:val="22"/>
        <w:szCs w:val="22"/>
      </w:rPr>
    </w:lvl>
    <w:lvl w:ilvl="1" w:tplc="65FE51CC">
      <w:numFmt w:val="bullet"/>
      <w:lvlText w:val="•"/>
      <w:lvlJc w:val="left"/>
      <w:pPr>
        <w:ind w:left="881" w:hanging="238"/>
      </w:pPr>
      <w:rPr>
        <w:rFonts w:hint="default"/>
      </w:rPr>
    </w:lvl>
    <w:lvl w:ilvl="2" w:tplc="5C16101E">
      <w:numFmt w:val="bullet"/>
      <w:lvlText w:val="•"/>
      <w:lvlJc w:val="left"/>
      <w:pPr>
        <w:ind w:left="1343" w:hanging="238"/>
      </w:pPr>
      <w:rPr>
        <w:rFonts w:hint="default"/>
      </w:rPr>
    </w:lvl>
    <w:lvl w:ilvl="3" w:tplc="C1F6AF92">
      <w:numFmt w:val="bullet"/>
      <w:lvlText w:val="•"/>
      <w:lvlJc w:val="left"/>
      <w:pPr>
        <w:ind w:left="1804" w:hanging="238"/>
      </w:pPr>
      <w:rPr>
        <w:rFonts w:hint="default"/>
      </w:rPr>
    </w:lvl>
    <w:lvl w:ilvl="4" w:tplc="FB9E80C0">
      <w:numFmt w:val="bullet"/>
      <w:lvlText w:val="•"/>
      <w:lvlJc w:val="left"/>
      <w:pPr>
        <w:ind w:left="2266" w:hanging="238"/>
      </w:pPr>
      <w:rPr>
        <w:rFonts w:hint="default"/>
      </w:rPr>
    </w:lvl>
    <w:lvl w:ilvl="5" w:tplc="B3AAEF64">
      <w:numFmt w:val="bullet"/>
      <w:lvlText w:val="•"/>
      <w:lvlJc w:val="left"/>
      <w:pPr>
        <w:ind w:left="2727" w:hanging="238"/>
      </w:pPr>
      <w:rPr>
        <w:rFonts w:hint="default"/>
      </w:rPr>
    </w:lvl>
    <w:lvl w:ilvl="6" w:tplc="6B809B06">
      <w:numFmt w:val="bullet"/>
      <w:lvlText w:val="•"/>
      <w:lvlJc w:val="left"/>
      <w:pPr>
        <w:ind w:left="3189" w:hanging="238"/>
      </w:pPr>
      <w:rPr>
        <w:rFonts w:hint="default"/>
      </w:rPr>
    </w:lvl>
    <w:lvl w:ilvl="7" w:tplc="A62C7456">
      <w:numFmt w:val="bullet"/>
      <w:lvlText w:val="•"/>
      <w:lvlJc w:val="left"/>
      <w:pPr>
        <w:ind w:left="3650" w:hanging="238"/>
      </w:pPr>
      <w:rPr>
        <w:rFonts w:hint="default"/>
      </w:rPr>
    </w:lvl>
    <w:lvl w:ilvl="8" w:tplc="AC92CE06">
      <w:numFmt w:val="bullet"/>
      <w:lvlText w:val="•"/>
      <w:lvlJc w:val="left"/>
      <w:pPr>
        <w:ind w:left="4112" w:hanging="238"/>
      </w:pPr>
      <w:rPr>
        <w:rFonts w:hint="default"/>
      </w:rPr>
    </w:lvl>
  </w:abstractNum>
  <w:abstractNum w:abstractNumId="144" w15:restartNumberingAfterBreak="0">
    <w:nsid w:val="50811CB5"/>
    <w:multiLevelType w:val="hybridMultilevel"/>
    <w:tmpl w:val="EAC2BF3A"/>
    <w:lvl w:ilvl="0" w:tplc="ADEA78FC">
      <w:numFmt w:val="bullet"/>
      <w:lvlText w:val="•"/>
      <w:lvlJc w:val="left"/>
      <w:pPr>
        <w:ind w:left="417" w:hanging="238"/>
      </w:pPr>
      <w:rPr>
        <w:rFonts w:ascii="Roboto" w:eastAsia="Roboto" w:hAnsi="Roboto" w:cs="Roboto" w:hint="default"/>
        <w:b/>
        <w:bCs/>
        <w:i w:val="0"/>
        <w:iCs w:val="0"/>
        <w:color w:val="4C4D4F"/>
        <w:w w:val="100"/>
        <w:sz w:val="22"/>
        <w:szCs w:val="22"/>
      </w:rPr>
    </w:lvl>
    <w:lvl w:ilvl="1" w:tplc="F7C61176">
      <w:numFmt w:val="bullet"/>
      <w:lvlText w:val="•"/>
      <w:lvlJc w:val="left"/>
      <w:pPr>
        <w:ind w:left="926" w:hanging="238"/>
      </w:pPr>
      <w:rPr>
        <w:rFonts w:hint="default"/>
      </w:rPr>
    </w:lvl>
    <w:lvl w:ilvl="2" w:tplc="613499D4">
      <w:numFmt w:val="bullet"/>
      <w:lvlText w:val="•"/>
      <w:lvlJc w:val="left"/>
      <w:pPr>
        <w:ind w:left="1433" w:hanging="238"/>
      </w:pPr>
      <w:rPr>
        <w:rFonts w:hint="default"/>
      </w:rPr>
    </w:lvl>
    <w:lvl w:ilvl="3" w:tplc="0360DBB4">
      <w:numFmt w:val="bullet"/>
      <w:lvlText w:val="•"/>
      <w:lvlJc w:val="left"/>
      <w:pPr>
        <w:ind w:left="1939" w:hanging="238"/>
      </w:pPr>
      <w:rPr>
        <w:rFonts w:hint="default"/>
      </w:rPr>
    </w:lvl>
    <w:lvl w:ilvl="4" w:tplc="464C30EA">
      <w:numFmt w:val="bullet"/>
      <w:lvlText w:val="•"/>
      <w:lvlJc w:val="left"/>
      <w:pPr>
        <w:ind w:left="2446" w:hanging="238"/>
      </w:pPr>
      <w:rPr>
        <w:rFonts w:hint="default"/>
      </w:rPr>
    </w:lvl>
    <w:lvl w:ilvl="5" w:tplc="CE10BA92">
      <w:numFmt w:val="bullet"/>
      <w:lvlText w:val="•"/>
      <w:lvlJc w:val="left"/>
      <w:pPr>
        <w:ind w:left="2952" w:hanging="238"/>
      </w:pPr>
      <w:rPr>
        <w:rFonts w:hint="default"/>
      </w:rPr>
    </w:lvl>
    <w:lvl w:ilvl="6" w:tplc="12F00232">
      <w:numFmt w:val="bullet"/>
      <w:lvlText w:val="•"/>
      <w:lvlJc w:val="left"/>
      <w:pPr>
        <w:ind w:left="3459" w:hanging="238"/>
      </w:pPr>
      <w:rPr>
        <w:rFonts w:hint="default"/>
      </w:rPr>
    </w:lvl>
    <w:lvl w:ilvl="7" w:tplc="9E269636">
      <w:numFmt w:val="bullet"/>
      <w:lvlText w:val="•"/>
      <w:lvlJc w:val="left"/>
      <w:pPr>
        <w:ind w:left="3965" w:hanging="238"/>
      </w:pPr>
      <w:rPr>
        <w:rFonts w:hint="default"/>
      </w:rPr>
    </w:lvl>
    <w:lvl w:ilvl="8" w:tplc="2A8A47D4">
      <w:numFmt w:val="bullet"/>
      <w:lvlText w:val="•"/>
      <w:lvlJc w:val="left"/>
      <w:pPr>
        <w:ind w:left="4472" w:hanging="238"/>
      </w:pPr>
      <w:rPr>
        <w:rFonts w:hint="default"/>
      </w:rPr>
    </w:lvl>
  </w:abstractNum>
  <w:abstractNum w:abstractNumId="145" w15:restartNumberingAfterBreak="0">
    <w:nsid w:val="50E221CB"/>
    <w:multiLevelType w:val="hybridMultilevel"/>
    <w:tmpl w:val="3E78CEB4"/>
    <w:lvl w:ilvl="0" w:tplc="451A495E">
      <w:start w:val="1"/>
      <w:numFmt w:val="decimal"/>
      <w:lvlText w:val="%1."/>
      <w:lvlJc w:val="left"/>
      <w:pPr>
        <w:ind w:left="673" w:hanging="360"/>
        <w:jc w:val="left"/>
      </w:pPr>
      <w:rPr>
        <w:rFonts w:ascii="Roboto Light" w:eastAsia="Roboto Light" w:hAnsi="Roboto Light" w:cs="Roboto Light" w:hint="default"/>
        <w:b w:val="0"/>
        <w:bCs w:val="0"/>
        <w:i w:val="0"/>
        <w:iCs w:val="0"/>
        <w:color w:val="252525"/>
        <w:spacing w:val="-1"/>
        <w:w w:val="101"/>
        <w:sz w:val="19"/>
        <w:szCs w:val="19"/>
      </w:rPr>
    </w:lvl>
    <w:lvl w:ilvl="1" w:tplc="0D860868">
      <w:numFmt w:val="bullet"/>
      <w:lvlText w:val="•"/>
      <w:lvlJc w:val="left"/>
      <w:pPr>
        <w:ind w:left="1780" w:hanging="360"/>
      </w:pPr>
      <w:rPr>
        <w:rFonts w:hint="default"/>
      </w:rPr>
    </w:lvl>
    <w:lvl w:ilvl="2" w:tplc="BA0282F8">
      <w:numFmt w:val="bullet"/>
      <w:lvlText w:val="•"/>
      <w:lvlJc w:val="left"/>
      <w:pPr>
        <w:ind w:left="2880" w:hanging="360"/>
      </w:pPr>
      <w:rPr>
        <w:rFonts w:hint="default"/>
      </w:rPr>
    </w:lvl>
    <w:lvl w:ilvl="3" w:tplc="0036862C">
      <w:numFmt w:val="bullet"/>
      <w:lvlText w:val="•"/>
      <w:lvlJc w:val="left"/>
      <w:pPr>
        <w:ind w:left="3980" w:hanging="360"/>
      </w:pPr>
      <w:rPr>
        <w:rFonts w:hint="default"/>
      </w:rPr>
    </w:lvl>
    <w:lvl w:ilvl="4" w:tplc="E918DCCC">
      <w:numFmt w:val="bullet"/>
      <w:lvlText w:val="•"/>
      <w:lvlJc w:val="left"/>
      <w:pPr>
        <w:ind w:left="5080" w:hanging="360"/>
      </w:pPr>
      <w:rPr>
        <w:rFonts w:hint="default"/>
      </w:rPr>
    </w:lvl>
    <w:lvl w:ilvl="5" w:tplc="1D4C7344">
      <w:numFmt w:val="bullet"/>
      <w:lvlText w:val="•"/>
      <w:lvlJc w:val="left"/>
      <w:pPr>
        <w:ind w:left="6180" w:hanging="360"/>
      </w:pPr>
      <w:rPr>
        <w:rFonts w:hint="default"/>
      </w:rPr>
    </w:lvl>
    <w:lvl w:ilvl="6" w:tplc="75C229F8">
      <w:numFmt w:val="bullet"/>
      <w:lvlText w:val="•"/>
      <w:lvlJc w:val="left"/>
      <w:pPr>
        <w:ind w:left="7280" w:hanging="360"/>
      </w:pPr>
      <w:rPr>
        <w:rFonts w:hint="default"/>
      </w:rPr>
    </w:lvl>
    <w:lvl w:ilvl="7" w:tplc="77429A9C">
      <w:numFmt w:val="bullet"/>
      <w:lvlText w:val="•"/>
      <w:lvlJc w:val="left"/>
      <w:pPr>
        <w:ind w:left="8380" w:hanging="360"/>
      </w:pPr>
      <w:rPr>
        <w:rFonts w:hint="default"/>
      </w:rPr>
    </w:lvl>
    <w:lvl w:ilvl="8" w:tplc="E8548FBC">
      <w:numFmt w:val="bullet"/>
      <w:lvlText w:val="•"/>
      <w:lvlJc w:val="left"/>
      <w:pPr>
        <w:ind w:left="9480" w:hanging="360"/>
      </w:pPr>
      <w:rPr>
        <w:rFonts w:hint="default"/>
      </w:rPr>
    </w:lvl>
  </w:abstractNum>
  <w:abstractNum w:abstractNumId="146" w15:restartNumberingAfterBreak="0">
    <w:nsid w:val="50EC3016"/>
    <w:multiLevelType w:val="hybridMultilevel"/>
    <w:tmpl w:val="F57AFD74"/>
    <w:lvl w:ilvl="0" w:tplc="FE78F76A">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345AD92E">
      <w:numFmt w:val="bullet"/>
      <w:lvlText w:val="•"/>
      <w:lvlJc w:val="left"/>
      <w:pPr>
        <w:ind w:left="1780" w:hanging="360"/>
      </w:pPr>
      <w:rPr>
        <w:rFonts w:hint="default"/>
      </w:rPr>
    </w:lvl>
    <w:lvl w:ilvl="2" w:tplc="6C127412">
      <w:numFmt w:val="bullet"/>
      <w:lvlText w:val="•"/>
      <w:lvlJc w:val="left"/>
      <w:pPr>
        <w:ind w:left="2880" w:hanging="360"/>
      </w:pPr>
      <w:rPr>
        <w:rFonts w:hint="default"/>
      </w:rPr>
    </w:lvl>
    <w:lvl w:ilvl="3" w:tplc="32B25E44">
      <w:numFmt w:val="bullet"/>
      <w:lvlText w:val="•"/>
      <w:lvlJc w:val="left"/>
      <w:pPr>
        <w:ind w:left="3980" w:hanging="360"/>
      </w:pPr>
      <w:rPr>
        <w:rFonts w:hint="default"/>
      </w:rPr>
    </w:lvl>
    <w:lvl w:ilvl="4" w:tplc="B964C95E">
      <w:numFmt w:val="bullet"/>
      <w:lvlText w:val="•"/>
      <w:lvlJc w:val="left"/>
      <w:pPr>
        <w:ind w:left="5080" w:hanging="360"/>
      </w:pPr>
      <w:rPr>
        <w:rFonts w:hint="default"/>
      </w:rPr>
    </w:lvl>
    <w:lvl w:ilvl="5" w:tplc="A038F4AC">
      <w:numFmt w:val="bullet"/>
      <w:lvlText w:val="•"/>
      <w:lvlJc w:val="left"/>
      <w:pPr>
        <w:ind w:left="6180" w:hanging="360"/>
      </w:pPr>
      <w:rPr>
        <w:rFonts w:hint="default"/>
      </w:rPr>
    </w:lvl>
    <w:lvl w:ilvl="6" w:tplc="18D2A4E8">
      <w:numFmt w:val="bullet"/>
      <w:lvlText w:val="•"/>
      <w:lvlJc w:val="left"/>
      <w:pPr>
        <w:ind w:left="7280" w:hanging="360"/>
      </w:pPr>
      <w:rPr>
        <w:rFonts w:hint="default"/>
      </w:rPr>
    </w:lvl>
    <w:lvl w:ilvl="7" w:tplc="02802536">
      <w:numFmt w:val="bullet"/>
      <w:lvlText w:val="•"/>
      <w:lvlJc w:val="left"/>
      <w:pPr>
        <w:ind w:left="8380" w:hanging="360"/>
      </w:pPr>
      <w:rPr>
        <w:rFonts w:hint="default"/>
      </w:rPr>
    </w:lvl>
    <w:lvl w:ilvl="8" w:tplc="14B25F48">
      <w:numFmt w:val="bullet"/>
      <w:lvlText w:val="•"/>
      <w:lvlJc w:val="left"/>
      <w:pPr>
        <w:ind w:left="9480" w:hanging="360"/>
      </w:pPr>
      <w:rPr>
        <w:rFonts w:hint="default"/>
      </w:rPr>
    </w:lvl>
  </w:abstractNum>
  <w:abstractNum w:abstractNumId="147" w15:restartNumberingAfterBreak="0">
    <w:nsid w:val="52AB33C4"/>
    <w:multiLevelType w:val="hybridMultilevel"/>
    <w:tmpl w:val="3F540B7C"/>
    <w:lvl w:ilvl="0" w:tplc="EA927B4C">
      <w:start w:val="1"/>
      <w:numFmt w:val="decimal"/>
      <w:lvlText w:val="%1."/>
      <w:lvlJc w:val="left"/>
      <w:pPr>
        <w:ind w:left="689" w:hanging="360"/>
        <w:jc w:val="left"/>
      </w:pPr>
      <w:rPr>
        <w:rFonts w:ascii="Roboto Light" w:eastAsia="Roboto Light" w:hAnsi="Roboto Light" w:cs="Roboto Light" w:hint="default"/>
        <w:b w:val="0"/>
        <w:bCs w:val="0"/>
        <w:i w:val="0"/>
        <w:iCs w:val="0"/>
        <w:color w:val="252525"/>
        <w:spacing w:val="-1"/>
        <w:w w:val="101"/>
        <w:sz w:val="19"/>
        <w:szCs w:val="19"/>
      </w:rPr>
    </w:lvl>
    <w:lvl w:ilvl="1" w:tplc="974606AA">
      <w:numFmt w:val="bullet"/>
      <w:lvlText w:val="•"/>
      <w:lvlJc w:val="left"/>
      <w:pPr>
        <w:ind w:left="1780" w:hanging="360"/>
      </w:pPr>
      <w:rPr>
        <w:rFonts w:hint="default"/>
      </w:rPr>
    </w:lvl>
    <w:lvl w:ilvl="2" w:tplc="F4FCF114">
      <w:numFmt w:val="bullet"/>
      <w:lvlText w:val="•"/>
      <w:lvlJc w:val="left"/>
      <w:pPr>
        <w:ind w:left="2880" w:hanging="360"/>
      </w:pPr>
      <w:rPr>
        <w:rFonts w:hint="default"/>
      </w:rPr>
    </w:lvl>
    <w:lvl w:ilvl="3" w:tplc="3880E43A">
      <w:numFmt w:val="bullet"/>
      <w:lvlText w:val="•"/>
      <w:lvlJc w:val="left"/>
      <w:pPr>
        <w:ind w:left="3980" w:hanging="360"/>
      </w:pPr>
      <w:rPr>
        <w:rFonts w:hint="default"/>
      </w:rPr>
    </w:lvl>
    <w:lvl w:ilvl="4" w:tplc="03CAA434">
      <w:numFmt w:val="bullet"/>
      <w:lvlText w:val="•"/>
      <w:lvlJc w:val="left"/>
      <w:pPr>
        <w:ind w:left="5080" w:hanging="360"/>
      </w:pPr>
      <w:rPr>
        <w:rFonts w:hint="default"/>
      </w:rPr>
    </w:lvl>
    <w:lvl w:ilvl="5" w:tplc="F2121C6A">
      <w:numFmt w:val="bullet"/>
      <w:lvlText w:val="•"/>
      <w:lvlJc w:val="left"/>
      <w:pPr>
        <w:ind w:left="6180" w:hanging="360"/>
      </w:pPr>
      <w:rPr>
        <w:rFonts w:hint="default"/>
      </w:rPr>
    </w:lvl>
    <w:lvl w:ilvl="6" w:tplc="50E02ECA">
      <w:numFmt w:val="bullet"/>
      <w:lvlText w:val="•"/>
      <w:lvlJc w:val="left"/>
      <w:pPr>
        <w:ind w:left="7280" w:hanging="360"/>
      </w:pPr>
      <w:rPr>
        <w:rFonts w:hint="default"/>
      </w:rPr>
    </w:lvl>
    <w:lvl w:ilvl="7" w:tplc="4B44C71C">
      <w:numFmt w:val="bullet"/>
      <w:lvlText w:val="•"/>
      <w:lvlJc w:val="left"/>
      <w:pPr>
        <w:ind w:left="8380" w:hanging="360"/>
      </w:pPr>
      <w:rPr>
        <w:rFonts w:hint="default"/>
      </w:rPr>
    </w:lvl>
    <w:lvl w:ilvl="8" w:tplc="193C5E14">
      <w:numFmt w:val="bullet"/>
      <w:lvlText w:val="•"/>
      <w:lvlJc w:val="left"/>
      <w:pPr>
        <w:ind w:left="9480" w:hanging="360"/>
      </w:pPr>
      <w:rPr>
        <w:rFonts w:hint="default"/>
      </w:rPr>
    </w:lvl>
  </w:abstractNum>
  <w:abstractNum w:abstractNumId="148" w15:restartNumberingAfterBreak="0">
    <w:nsid w:val="53DD073A"/>
    <w:multiLevelType w:val="hybridMultilevel"/>
    <w:tmpl w:val="D4381174"/>
    <w:lvl w:ilvl="0" w:tplc="DF205D38">
      <w:numFmt w:val="bullet"/>
      <w:lvlText w:val="•"/>
      <w:lvlJc w:val="left"/>
      <w:pPr>
        <w:ind w:left="381" w:hanging="238"/>
      </w:pPr>
      <w:rPr>
        <w:rFonts w:ascii="Roboto" w:eastAsia="Roboto" w:hAnsi="Roboto" w:cs="Roboto" w:hint="default"/>
        <w:b/>
        <w:bCs/>
        <w:i w:val="0"/>
        <w:iCs w:val="0"/>
        <w:color w:val="4C4D4F"/>
        <w:w w:val="100"/>
        <w:sz w:val="22"/>
        <w:szCs w:val="22"/>
      </w:rPr>
    </w:lvl>
    <w:lvl w:ilvl="1" w:tplc="8BB29076">
      <w:numFmt w:val="bullet"/>
      <w:lvlText w:val="•"/>
      <w:lvlJc w:val="left"/>
      <w:pPr>
        <w:ind w:left="818" w:hanging="238"/>
      </w:pPr>
      <w:rPr>
        <w:rFonts w:hint="default"/>
      </w:rPr>
    </w:lvl>
    <w:lvl w:ilvl="2" w:tplc="807EE5BA">
      <w:numFmt w:val="bullet"/>
      <w:lvlText w:val="•"/>
      <w:lvlJc w:val="left"/>
      <w:pPr>
        <w:ind w:left="1256" w:hanging="238"/>
      </w:pPr>
      <w:rPr>
        <w:rFonts w:hint="default"/>
      </w:rPr>
    </w:lvl>
    <w:lvl w:ilvl="3" w:tplc="A0069726">
      <w:numFmt w:val="bullet"/>
      <w:lvlText w:val="•"/>
      <w:lvlJc w:val="left"/>
      <w:pPr>
        <w:ind w:left="1694" w:hanging="238"/>
      </w:pPr>
      <w:rPr>
        <w:rFonts w:hint="default"/>
      </w:rPr>
    </w:lvl>
    <w:lvl w:ilvl="4" w:tplc="F1BE9C9A">
      <w:numFmt w:val="bullet"/>
      <w:lvlText w:val="•"/>
      <w:lvlJc w:val="left"/>
      <w:pPr>
        <w:ind w:left="2132" w:hanging="238"/>
      </w:pPr>
      <w:rPr>
        <w:rFonts w:hint="default"/>
      </w:rPr>
    </w:lvl>
    <w:lvl w:ilvl="5" w:tplc="673E4B90">
      <w:numFmt w:val="bullet"/>
      <w:lvlText w:val="•"/>
      <w:lvlJc w:val="left"/>
      <w:pPr>
        <w:ind w:left="2571" w:hanging="238"/>
      </w:pPr>
      <w:rPr>
        <w:rFonts w:hint="default"/>
      </w:rPr>
    </w:lvl>
    <w:lvl w:ilvl="6" w:tplc="306C2CA0">
      <w:numFmt w:val="bullet"/>
      <w:lvlText w:val="•"/>
      <w:lvlJc w:val="left"/>
      <w:pPr>
        <w:ind w:left="3009" w:hanging="238"/>
      </w:pPr>
      <w:rPr>
        <w:rFonts w:hint="default"/>
      </w:rPr>
    </w:lvl>
    <w:lvl w:ilvl="7" w:tplc="52F0231E">
      <w:numFmt w:val="bullet"/>
      <w:lvlText w:val="•"/>
      <w:lvlJc w:val="left"/>
      <w:pPr>
        <w:ind w:left="3447" w:hanging="238"/>
      </w:pPr>
      <w:rPr>
        <w:rFonts w:hint="default"/>
      </w:rPr>
    </w:lvl>
    <w:lvl w:ilvl="8" w:tplc="AAE82E9C">
      <w:numFmt w:val="bullet"/>
      <w:lvlText w:val="•"/>
      <w:lvlJc w:val="left"/>
      <w:pPr>
        <w:ind w:left="3885" w:hanging="238"/>
      </w:pPr>
      <w:rPr>
        <w:rFonts w:hint="default"/>
      </w:rPr>
    </w:lvl>
  </w:abstractNum>
  <w:abstractNum w:abstractNumId="149" w15:restartNumberingAfterBreak="0">
    <w:nsid w:val="54A75A6A"/>
    <w:multiLevelType w:val="hybridMultilevel"/>
    <w:tmpl w:val="A874EFBC"/>
    <w:lvl w:ilvl="0" w:tplc="97B69C2C">
      <w:start w:val="1"/>
      <w:numFmt w:val="decimal"/>
      <w:lvlText w:val="%1."/>
      <w:lvlJc w:val="left"/>
      <w:pPr>
        <w:ind w:left="650" w:hanging="360"/>
        <w:jc w:val="left"/>
      </w:pPr>
      <w:rPr>
        <w:rFonts w:ascii="Roboto Light" w:eastAsia="Roboto Light" w:hAnsi="Roboto Light" w:cs="Roboto Light" w:hint="default"/>
        <w:b w:val="0"/>
        <w:bCs w:val="0"/>
        <w:i w:val="0"/>
        <w:iCs w:val="0"/>
        <w:color w:val="252525"/>
        <w:spacing w:val="-1"/>
        <w:w w:val="101"/>
        <w:sz w:val="19"/>
        <w:szCs w:val="19"/>
      </w:rPr>
    </w:lvl>
    <w:lvl w:ilvl="1" w:tplc="DAE8B67A">
      <w:numFmt w:val="bullet"/>
      <w:lvlText w:val="•"/>
      <w:lvlJc w:val="left"/>
      <w:pPr>
        <w:ind w:left="1762" w:hanging="360"/>
      </w:pPr>
      <w:rPr>
        <w:rFonts w:hint="default"/>
      </w:rPr>
    </w:lvl>
    <w:lvl w:ilvl="2" w:tplc="DF44C344">
      <w:numFmt w:val="bullet"/>
      <w:lvlText w:val="•"/>
      <w:lvlJc w:val="left"/>
      <w:pPr>
        <w:ind w:left="2864" w:hanging="360"/>
      </w:pPr>
      <w:rPr>
        <w:rFonts w:hint="default"/>
      </w:rPr>
    </w:lvl>
    <w:lvl w:ilvl="3" w:tplc="9C805C2E">
      <w:numFmt w:val="bullet"/>
      <w:lvlText w:val="•"/>
      <w:lvlJc w:val="left"/>
      <w:pPr>
        <w:ind w:left="3966" w:hanging="360"/>
      </w:pPr>
      <w:rPr>
        <w:rFonts w:hint="default"/>
      </w:rPr>
    </w:lvl>
    <w:lvl w:ilvl="4" w:tplc="DCFE80A8">
      <w:numFmt w:val="bullet"/>
      <w:lvlText w:val="•"/>
      <w:lvlJc w:val="left"/>
      <w:pPr>
        <w:ind w:left="5068" w:hanging="360"/>
      </w:pPr>
      <w:rPr>
        <w:rFonts w:hint="default"/>
      </w:rPr>
    </w:lvl>
    <w:lvl w:ilvl="5" w:tplc="3B2A195C">
      <w:numFmt w:val="bullet"/>
      <w:lvlText w:val="•"/>
      <w:lvlJc w:val="left"/>
      <w:pPr>
        <w:ind w:left="6170" w:hanging="360"/>
      </w:pPr>
      <w:rPr>
        <w:rFonts w:hint="default"/>
      </w:rPr>
    </w:lvl>
    <w:lvl w:ilvl="6" w:tplc="48541EBC">
      <w:numFmt w:val="bullet"/>
      <w:lvlText w:val="•"/>
      <w:lvlJc w:val="left"/>
      <w:pPr>
        <w:ind w:left="7272" w:hanging="360"/>
      </w:pPr>
      <w:rPr>
        <w:rFonts w:hint="default"/>
      </w:rPr>
    </w:lvl>
    <w:lvl w:ilvl="7" w:tplc="88DE3E90">
      <w:numFmt w:val="bullet"/>
      <w:lvlText w:val="•"/>
      <w:lvlJc w:val="left"/>
      <w:pPr>
        <w:ind w:left="8374" w:hanging="360"/>
      </w:pPr>
      <w:rPr>
        <w:rFonts w:hint="default"/>
      </w:rPr>
    </w:lvl>
    <w:lvl w:ilvl="8" w:tplc="810E8BD2">
      <w:numFmt w:val="bullet"/>
      <w:lvlText w:val="•"/>
      <w:lvlJc w:val="left"/>
      <w:pPr>
        <w:ind w:left="9476" w:hanging="360"/>
      </w:pPr>
      <w:rPr>
        <w:rFonts w:hint="default"/>
      </w:rPr>
    </w:lvl>
  </w:abstractNum>
  <w:abstractNum w:abstractNumId="150" w15:restartNumberingAfterBreak="0">
    <w:nsid w:val="55206B96"/>
    <w:multiLevelType w:val="hybridMultilevel"/>
    <w:tmpl w:val="2ECEE55C"/>
    <w:lvl w:ilvl="0" w:tplc="B5BC8720">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5D307B26">
      <w:numFmt w:val="bullet"/>
      <w:lvlText w:val="•"/>
      <w:lvlJc w:val="left"/>
      <w:pPr>
        <w:ind w:left="1780" w:hanging="360"/>
      </w:pPr>
      <w:rPr>
        <w:rFonts w:hint="default"/>
      </w:rPr>
    </w:lvl>
    <w:lvl w:ilvl="2" w:tplc="E632CE2E">
      <w:numFmt w:val="bullet"/>
      <w:lvlText w:val="•"/>
      <w:lvlJc w:val="left"/>
      <w:pPr>
        <w:ind w:left="2880" w:hanging="360"/>
      </w:pPr>
      <w:rPr>
        <w:rFonts w:hint="default"/>
      </w:rPr>
    </w:lvl>
    <w:lvl w:ilvl="3" w:tplc="4DF0598A">
      <w:numFmt w:val="bullet"/>
      <w:lvlText w:val="•"/>
      <w:lvlJc w:val="left"/>
      <w:pPr>
        <w:ind w:left="3980" w:hanging="360"/>
      </w:pPr>
      <w:rPr>
        <w:rFonts w:hint="default"/>
      </w:rPr>
    </w:lvl>
    <w:lvl w:ilvl="4" w:tplc="8D4AEB10">
      <w:numFmt w:val="bullet"/>
      <w:lvlText w:val="•"/>
      <w:lvlJc w:val="left"/>
      <w:pPr>
        <w:ind w:left="5080" w:hanging="360"/>
      </w:pPr>
      <w:rPr>
        <w:rFonts w:hint="default"/>
      </w:rPr>
    </w:lvl>
    <w:lvl w:ilvl="5" w:tplc="7612033E">
      <w:numFmt w:val="bullet"/>
      <w:lvlText w:val="•"/>
      <w:lvlJc w:val="left"/>
      <w:pPr>
        <w:ind w:left="6180" w:hanging="360"/>
      </w:pPr>
      <w:rPr>
        <w:rFonts w:hint="default"/>
      </w:rPr>
    </w:lvl>
    <w:lvl w:ilvl="6" w:tplc="CA3AB6C8">
      <w:numFmt w:val="bullet"/>
      <w:lvlText w:val="•"/>
      <w:lvlJc w:val="left"/>
      <w:pPr>
        <w:ind w:left="7280" w:hanging="360"/>
      </w:pPr>
      <w:rPr>
        <w:rFonts w:hint="default"/>
      </w:rPr>
    </w:lvl>
    <w:lvl w:ilvl="7" w:tplc="99806A22">
      <w:numFmt w:val="bullet"/>
      <w:lvlText w:val="•"/>
      <w:lvlJc w:val="left"/>
      <w:pPr>
        <w:ind w:left="8380" w:hanging="360"/>
      </w:pPr>
      <w:rPr>
        <w:rFonts w:hint="default"/>
      </w:rPr>
    </w:lvl>
    <w:lvl w:ilvl="8" w:tplc="3A46E1F8">
      <w:numFmt w:val="bullet"/>
      <w:lvlText w:val="•"/>
      <w:lvlJc w:val="left"/>
      <w:pPr>
        <w:ind w:left="9480" w:hanging="360"/>
      </w:pPr>
      <w:rPr>
        <w:rFonts w:hint="default"/>
      </w:rPr>
    </w:lvl>
  </w:abstractNum>
  <w:abstractNum w:abstractNumId="151" w15:restartNumberingAfterBreak="0">
    <w:nsid w:val="56315322"/>
    <w:multiLevelType w:val="hybridMultilevel"/>
    <w:tmpl w:val="16E49DF2"/>
    <w:lvl w:ilvl="0" w:tplc="B8A4F08E">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3288D2D2">
      <w:numFmt w:val="bullet"/>
      <w:lvlText w:val="•"/>
      <w:lvlJc w:val="left"/>
      <w:pPr>
        <w:ind w:left="1780" w:hanging="360"/>
      </w:pPr>
      <w:rPr>
        <w:rFonts w:hint="default"/>
      </w:rPr>
    </w:lvl>
    <w:lvl w:ilvl="2" w:tplc="5A20E26A">
      <w:numFmt w:val="bullet"/>
      <w:lvlText w:val="•"/>
      <w:lvlJc w:val="left"/>
      <w:pPr>
        <w:ind w:left="2880" w:hanging="360"/>
      </w:pPr>
      <w:rPr>
        <w:rFonts w:hint="default"/>
      </w:rPr>
    </w:lvl>
    <w:lvl w:ilvl="3" w:tplc="7E423578">
      <w:numFmt w:val="bullet"/>
      <w:lvlText w:val="•"/>
      <w:lvlJc w:val="left"/>
      <w:pPr>
        <w:ind w:left="3980" w:hanging="360"/>
      </w:pPr>
      <w:rPr>
        <w:rFonts w:hint="default"/>
      </w:rPr>
    </w:lvl>
    <w:lvl w:ilvl="4" w:tplc="8634D8D0">
      <w:numFmt w:val="bullet"/>
      <w:lvlText w:val="•"/>
      <w:lvlJc w:val="left"/>
      <w:pPr>
        <w:ind w:left="5080" w:hanging="360"/>
      </w:pPr>
      <w:rPr>
        <w:rFonts w:hint="default"/>
      </w:rPr>
    </w:lvl>
    <w:lvl w:ilvl="5" w:tplc="255CB61C">
      <w:numFmt w:val="bullet"/>
      <w:lvlText w:val="•"/>
      <w:lvlJc w:val="left"/>
      <w:pPr>
        <w:ind w:left="6180" w:hanging="360"/>
      </w:pPr>
      <w:rPr>
        <w:rFonts w:hint="default"/>
      </w:rPr>
    </w:lvl>
    <w:lvl w:ilvl="6" w:tplc="C01A1E6A">
      <w:numFmt w:val="bullet"/>
      <w:lvlText w:val="•"/>
      <w:lvlJc w:val="left"/>
      <w:pPr>
        <w:ind w:left="7280" w:hanging="360"/>
      </w:pPr>
      <w:rPr>
        <w:rFonts w:hint="default"/>
      </w:rPr>
    </w:lvl>
    <w:lvl w:ilvl="7" w:tplc="44E6AD6C">
      <w:numFmt w:val="bullet"/>
      <w:lvlText w:val="•"/>
      <w:lvlJc w:val="left"/>
      <w:pPr>
        <w:ind w:left="8380" w:hanging="360"/>
      </w:pPr>
      <w:rPr>
        <w:rFonts w:hint="default"/>
      </w:rPr>
    </w:lvl>
    <w:lvl w:ilvl="8" w:tplc="B1AED4DE">
      <w:numFmt w:val="bullet"/>
      <w:lvlText w:val="•"/>
      <w:lvlJc w:val="left"/>
      <w:pPr>
        <w:ind w:left="9480" w:hanging="360"/>
      </w:pPr>
      <w:rPr>
        <w:rFonts w:hint="default"/>
      </w:rPr>
    </w:lvl>
  </w:abstractNum>
  <w:abstractNum w:abstractNumId="152" w15:restartNumberingAfterBreak="0">
    <w:nsid w:val="563F014D"/>
    <w:multiLevelType w:val="hybridMultilevel"/>
    <w:tmpl w:val="39200DF8"/>
    <w:lvl w:ilvl="0" w:tplc="21E0D966">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C72215FE">
      <w:numFmt w:val="bullet"/>
      <w:lvlText w:val="•"/>
      <w:lvlJc w:val="left"/>
      <w:pPr>
        <w:ind w:left="1780" w:hanging="360"/>
      </w:pPr>
      <w:rPr>
        <w:rFonts w:hint="default"/>
      </w:rPr>
    </w:lvl>
    <w:lvl w:ilvl="2" w:tplc="0FB844B0">
      <w:numFmt w:val="bullet"/>
      <w:lvlText w:val="•"/>
      <w:lvlJc w:val="left"/>
      <w:pPr>
        <w:ind w:left="2880" w:hanging="360"/>
      </w:pPr>
      <w:rPr>
        <w:rFonts w:hint="default"/>
      </w:rPr>
    </w:lvl>
    <w:lvl w:ilvl="3" w:tplc="70804350">
      <w:numFmt w:val="bullet"/>
      <w:lvlText w:val="•"/>
      <w:lvlJc w:val="left"/>
      <w:pPr>
        <w:ind w:left="3980" w:hanging="360"/>
      </w:pPr>
      <w:rPr>
        <w:rFonts w:hint="default"/>
      </w:rPr>
    </w:lvl>
    <w:lvl w:ilvl="4" w:tplc="A5F07F1A">
      <w:numFmt w:val="bullet"/>
      <w:lvlText w:val="•"/>
      <w:lvlJc w:val="left"/>
      <w:pPr>
        <w:ind w:left="5080" w:hanging="360"/>
      </w:pPr>
      <w:rPr>
        <w:rFonts w:hint="default"/>
      </w:rPr>
    </w:lvl>
    <w:lvl w:ilvl="5" w:tplc="9682708C">
      <w:numFmt w:val="bullet"/>
      <w:lvlText w:val="•"/>
      <w:lvlJc w:val="left"/>
      <w:pPr>
        <w:ind w:left="6180" w:hanging="360"/>
      </w:pPr>
      <w:rPr>
        <w:rFonts w:hint="default"/>
      </w:rPr>
    </w:lvl>
    <w:lvl w:ilvl="6" w:tplc="0A583406">
      <w:numFmt w:val="bullet"/>
      <w:lvlText w:val="•"/>
      <w:lvlJc w:val="left"/>
      <w:pPr>
        <w:ind w:left="7280" w:hanging="360"/>
      </w:pPr>
      <w:rPr>
        <w:rFonts w:hint="default"/>
      </w:rPr>
    </w:lvl>
    <w:lvl w:ilvl="7" w:tplc="58A62F08">
      <w:numFmt w:val="bullet"/>
      <w:lvlText w:val="•"/>
      <w:lvlJc w:val="left"/>
      <w:pPr>
        <w:ind w:left="8380" w:hanging="360"/>
      </w:pPr>
      <w:rPr>
        <w:rFonts w:hint="default"/>
      </w:rPr>
    </w:lvl>
    <w:lvl w:ilvl="8" w:tplc="CA5235DE">
      <w:numFmt w:val="bullet"/>
      <w:lvlText w:val="•"/>
      <w:lvlJc w:val="left"/>
      <w:pPr>
        <w:ind w:left="9480" w:hanging="360"/>
      </w:pPr>
      <w:rPr>
        <w:rFonts w:hint="default"/>
      </w:rPr>
    </w:lvl>
  </w:abstractNum>
  <w:abstractNum w:abstractNumId="153" w15:restartNumberingAfterBreak="0">
    <w:nsid w:val="56AD037E"/>
    <w:multiLevelType w:val="hybridMultilevel"/>
    <w:tmpl w:val="2B5CBDFC"/>
    <w:lvl w:ilvl="0" w:tplc="1A1E4AD6">
      <w:numFmt w:val="bullet"/>
      <w:lvlText w:val="•"/>
      <w:lvlJc w:val="left"/>
      <w:pPr>
        <w:ind w:left="420" w:hanging="238"/>
      </w:pPr>
      <w:rPr>
        <w:rFonts w:ascii="Roboto" w:eastAsia="Roboto" w:hAnsi="Roboto" w:cs="Roboto" w:hint="default"/>
        <w:b/>
        <w:bCs/>
        <w:i w:val="0"/>
        <w:iCs w:val="0"/>
        <w:color w:val="4C4D4F"/>
        <w:w w:val="100"/>
        <w:sz w:val="22"/>
        <w:szCs w:val="22"/>
      </w:rPr>
    </w:lvl>
    <w:lvl w:ilvl="1" w:tplc="8102CA30">
      <w:numFmt w:val="bullet"/>
      <w:lvlText w:val="•"/>
      <w:lvlJc w:val="left"/>
      <w:pPr>
        <w:ind w:left="918" w:hanging="238"/>
      </w:pPr>
      <w:rPr>
        <w:rFonts w:hint="default"/>
      </w:rPr>
    </w:lvl>
    <w:lvl w:ilvl="2" w:tplc="2C8AF80E">
      <w:numFmt w:val="bullet"/>
      <w:lvlText w:val="•"/>
      <w:lvlJc w:val="left"/>
      <w:pPr>
        <w:ind w:left="1416" w:hanging="238"/>
      </w:pPr>
      <w:rPr>
        <w:rFonts w:hint="default"/>
      </w:rPr>
    </w:lvl>
    <w:lvl w:ilvl="3" w:tplc="B4FE2B16">
      <w:numFmt w:val="bullet"/>
      <w:lvlText w:val="•"/>
      <w:lvlJc w:val="left"/>
      <w:pPr>
        <w:ind w:left="1914" w:hanging="238"/>
      </w:pPr>
      <w:rPr>
        <w:rFonts w:hint="default"/>
      </w:rPr>
    </w:lvl>
    <w:lvl w:ilvl="4" w:tplc="70224FEC">
      <w:numFmt w:val="bullet"/>
      <w:lvlText w:val="•"/>
      <w:lvlJc w:val="left"/>
      <w:pPr>
        <w:ind w:left="2412" w:hanging="238"/>
      </w:pPr>
      <w:rPr>
        <w:rFonts w:hint="default"/>
      </w:rPr>
    </w:lvl>
    <w:lvl w:ilvl="5" w:tplc="6E0069AC">
      <w:numFmt w:val="bullet"/>
      <w:lvlText w:val="•"/>
      <w:lvlJc w:val="left"/>
      <w:pPr>
        <w:ind w:left="2910" w:hanging="238"/>
      </w:pPr>
      <w:rPr>
        <w:rFonts w:hint="default"/>
      </w:rPr>
    </w:lvl>
    <w:lvl w:ilvl="6" w:tplc="7CBEE0F4">
      <w:numFmt w:val="bullet"/>
      <w:lvlText w:val="•"/>
      <w:lvlJc w:val="left"/>
      <w:pPr>
        <w:ind w:left="3408" w:hanging="238"/>
      </w:pPr>
      <w:rPr>
        <w:rFonts w:hint="default"/>
      </w:rPr>
    </w:lvl>
    <w:lvl w:ilvl="7" w:tplc="716CB86A">
      <w:numFmt w:val="bullet"/>
      <w:lvlText w:val="•"/>
      <w:lvlJc w:val="left"/>
      <w:pPr>
        <w:ind w:left="3906" w:hanging="238"/>
      </w:pPr>
      <w:rPr>
        <w:rFonts w:hint="default"/>
      </w:rPr>
    </w:lvl>
    <w:lvl w:ilvl="8" w:tplc="46B276FE">
      <w:numFmt w:val="bullet"/>
      <w:lvlText w:val="•"/>
      <w:lvlJc w:val="left"/>
      <w:pPr>
        <w:ind w:left="4404" w:hanging="238"/>
      </w:pPr>
      <w:rPr>
        <w:rFonts w:hint="default"/>
      </w:rPr>
    </w:lvl>
  </w:abstractNum>
  <w:abstractNum w:abstractNumId="154" w15:restartNumberingAfterBreak="0">
    <w:nsid w:val="56B53135"/>
    <w:multiLevelType w:val="hybridMultilevel"/>
    <w:tmpl w:val="EC2A8DA8"/>
    <w:lvl w:ilvl="0" w:tplc="E118F7C4">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DC38D434">
      <w:numFmt w:val="bullet"/>
      <w:lvlText w:val="•"/>
      <w:lvlJc w:val="left"/>
      <w:pPr>
        <w:ind w:left="1780" w:hanging="360"/>
      </w:pPr>
      <w:rPr>
        <w:rFonts w:hint="default"/>
      </w:rPr>
    </w:lvl>
    <w:lvl w:ilvl="2" w:tplc="791E03B6">
      <w:numFmt w:val="bullet"/>
      <w:lvlText w:val="•"/>
      <w:lvlJc w:val="left"/>
      <w:pPr>
        <w:ind w:left="2880" w:hanging="360"/>
      </w:pPr>
      <w:rPr>
        <w:rFonts w:hint="default"/>
      </w:rPr>
    </w:lvl>
    <w:lvl w:ilvl="3" w:tplc="D848F176">
      <w:numFmt w:val="bullet"/>
      <w:lvlText w:val="•"/>
      <w:lvlJc w:val="left"/>
      <w:pPr>
        <w:ind w:left="3980" w:hanging="360"/>
      </w:pPr>
      <w:rPr>
        <w:rFonts w:hint="default"/>
      </w:rPr>
    </w:lvl>
    <w:lvl w:ilvl="4" w:tplc="D89682FA">
      <w:numFmt w:val="bullet"/>
      <w:lvlText w:val="•"/>
      <w:lvlJc w:val="left"/>
      <w:pPr>
        <w:ind w:left="5080" w:hanging="360"/>
      </w:pPr>
      <w:rPr>
        <w:rFonts w:hint="default"/>
      </w:rPr>
    </w:lvl>
    <w:lvl w:ilvl="5" w:tplc="3DB82192">
      <w:numFmt w:val="bullet"/>
      <w:lvlText w:val="•"/>
      <w:lvlJc w:val="left"/>
      <w:pPr>
        <w:ind w:left="6180" w:hanging="360"/>
      </w:pPr>
      <w:rPr>
        <w:rFonts w:hint="default"/>
      </w:rPr>
    </w:lvl>
    <w:lvl w:ilvl="6" w:tplc="260E5062">
      <w:numFmt w:val="bullet"/>
      <w:lvlText w:val="•"/>
      <w:lvlJc w:val="left"/>
      <w:pPr>
        <w:ind w:left="7280" w:hanging="360"/>
      </w:pPr>
      <w:rPr>
        <w:rFonts w:hint="default"/>
      </w:rPr>
    </w:lvl>
    <w:lvl w:ilvl="7" w:tplc="42B8DA92">
      <w:numFmt w:val="bullet"/>
      <w:lvlText w:val="•"/>
      <w:lvlJc w:val="left"/>
      <w:pPr>
        <w:ind w:left="8380" w:hanging="360"/>
      </w:pPr>
      <w:rPr>
        <w:rFonts w:hint="default"/>
      </w:rPr>
    </w:lvl>
    <w:lvl w:ilvl="8" w:tplc="A6B26842">
      <w:numFmt w:val="bullet"/>
      <w:lvlText w:val="•"/>
      <w:lvlJc w:val="left"/>
      <w:pPr>
        <w:ind w:left="9480" w:hanging="360"/>
      </w:pPr>
      <w:rPr>
        <w:rFonts w:hint="default"/>
      </w:rPr>
    </w:lvl>
  </w:abstractNum>
  <w:abstractNum w:abstractNumId="155" w15:restartNumberingAfterBreak="0">
    <w:nsid w:val="578E36FF"/>
    <w:multiLevelType w:val="hybridMultilevel"/>
    <w:tmpl w:val="2A623D96"/>
    <w:lvl w:ilvl="0" w:tplc="1A00BD48">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E52A22E4">
      <w:numFmt w:val="bullet"/>
      <w:lvlText w:val="•"/>
      <w:lvlJc w:val="left"/>
      <w:pPr>
        <w:ind w:left="1780" w:hanging="360"/>
      </w:pPr>
      <w:rPr>
        <w:rFonts w:hint="default"/>
      </w:rPr>
    </w:lvl>
    <w:lvl w:ilvl="2" w:tplc="ECBC8860">
      <w:numFmt w:val="bullet"/>
      <w:lvlText w:val="•"/>
      <w:lvlJc w:val="left"/>
      <w:pPr>
        <w:ind w:left="2880" w:hanging="360"/>
      </w:pPr>
      <w:rPr>
        <w:rFonts w:hint="default"/>
      </w:rPr>
    </w:lvl>
    <w:lvl w:ilvl="3" w:tplc="4E5C7200">
      <w:numFmt w:val="bullet"/>
      <w:lvlText w:val="•"/>
      <w:lvlJc w:val="left"/>
      <w:pPr>
        <w:ind w:left="3980" w:hanging="360"/>
      </w:pPr>
      <w:rPr>
        <w:rFonts w:hint="default"/>
      </w:rPr>
    </w:lvl>
    <w:lvl w:ilvl="4" w:tplc="C59472D0">
      <w:numFmt w:val="bullet"/>
      <w:lvlText w:val="•"/>
      <w:lvlJc w:val="left"/>
      <w:pPr>
        <w:ind w:left="5080" w:hanging="360"/>
      </w:pPr>
      <w:rPr>
        <w:rFonts w:hint="default"/>
      </w:rPr>
    </w:lvl>
    <w:lvl w:ilvl="5" w:tplc="3960611A">
      <w:numFmt w:val="bullet"/>
      <w:lvlText w:val="•"/>
      <w:lvlJc w:val="left"/>
      <w:pPr>
        <w:ind w:left="6180" w:hanging="360"/>
      </w:pPr>
      <w:rPr>
        <w:rFonts w:hint="default"/>
      </w:rPr>
    </w:lvl>
    <w:lvl w:ilvl="6" w:tplc="A796B96E">
      <w:numFmt w:val="bullet"/>
      <w:lvlText w:val="•"/>
      <w:lvlJc w:val="left"/>
      <w:pPr>
        <w:ind w:left="7280" w:hanging="360"/>
      </w:pPr>
      <w:rPr>
        <w:rFonts w:hint="default"/>
      </w:rPr>
    </w:lvl>
    <w:lvl w:ilvl="7" w:tplc="4F305172">
      <w:numFmt w:val="bullet"/>
      <w:lvlText w:val="•"/>
      <w:lvlJc w:val="left"/>
      <w:pPr>
        <w:ind w:left="8380" w:hanging="360"/>
      </w:pPr>
      <w:rPr>
        <w:rFonts w:hint="default"/>
      </w:rPr>
    </w:lvl>
    <w:lvl w:ilvl="8" w:tplc="F6D00F8C">
      <w:numFmt w:val="bullet"/>
      <w:lvlText w:val="•"/>
      <w:lvlJc w:val="left"/>
      <w:pPr>
        <w:ind w:left="9480" w:hanging="360"/>
      </w:pPr>
      <w:rPr>
        <w:rFonts w:hint="default"/>
      </w:rPr>
    </w:lvl>
  </w:abstractNum>
  <w:abstractNum w:abstractNumId="156" w15:restartNumberingAfterBreak="0">
    <w:nsid w:val="57DD7413"/>
    <w:multiLevelType w:val="hybridMultilevel"/>
    <w:tmpl w:val="B5A62572"/>
    <w:lvl w:ilvl="0" w:tplc="F9688F94">
      <w:start w:val="1"/>
      <w:numFmt w:val="decimal"/>
      <w:lvlText w:val="%1."/>
      <w:lvlJc w:val="left"/>
      <w:pPr>
        <w:ind w:left="666" w:hanging="360"/>
        <w:jc w:val="left"/>
      </w:pPr>
      <w:rPr>
        <w:rFonts w:ascii="Roboto Light" w:eastAsia="Roboto Light" w:hAnsi="Roboto Light" w:cs="Roboto Light" w:hint="default"/>
        <w:b w:val="0"/>
        <w:bCs w:val="0"/>
        <w:i w:val="0"/>
        <w:iCs w:val="0"/>
        <w:color w:val="252525"/>
        <w:spacing w:val="-1"/>
        <w:w w:val="101"/>
        <w:sz w:val="19"/>
        <w:szCs w:val="19"/>
      </w:rPr>
    </w:lvl>
    <w:lvl w:ilvl="1" w:tplc="9502DE76">
      <w:numFmt w:val="bullet"/>
      <w:lvlText w:val="•"/>
      <w:lvlJc w:val="left"/>
      <w:pPr>
        <w:ind w:left="1762" w:hanging="360"/>
      </w:pPr>
      <w:rPr>
        <w:rFonts w:hint="default"/>
      </w:rPr>
    </w:lvl>
    <w:lvl w:ilvl="2" w:tplc="0F768ACA">
      <w:numFmt w:val="bullet"/>
      <w:lvlText w:val="•"/>
      <w:lvlJc w:val="left"/>
      <w:pPr>
        <w:ind w:left="2864" w:hanging="360"/>
      </w:pPr>
      <w:rPr>
        <w:rFonts w:hint="default"/>
      </w:rPr>
    </w:lvl>
    <w:lvl w:ilvl="3" w:tplc="EF34414E">
      <w:numFmt w:val="bullet"/>
      <w:lvlText w:val="•"/>
      <w:lvlJc w:val="left"/>
      <w:pPr>
        <w:ind w:left="3966" w:hanging="360"/>
      </w:pPr>
      <w:rPr>
        <w:rFonts w:hint="default"/>
      </w:rPr>
    </w:lvl>
    <w:lvl w:ilvl="4" w:tplc="D92E6752">
      <w:numFmt w:val="bullet"/>
      <w:lvlText w:val="•"/>
      <w:lvlJc w:val="left"/>
      <w:pPr>
        <w:ind w:left="5068" w:hanging="360"/>
      </w:pPr>
      <w:rPr>
        <w:rFonts w:hint="default"/>
      </w:rPr>
    </w:lvl>
    <w:lvl w:ilvl="5" w:tplc="1AE874AA">
      <w:numFmt w:val="bullet"/>
      <w:lvlText w:val="•"/>
      <w:lvlJc w:val="left"/>
      <w:pPr>
        <w:ind w:left="6170" w:hanging="360"/>
      </w:pPr>
      <w:rPr>
        <w:rFonts w:hint="default"/>
      </w:rPr>
    </w:lvl>
    <w:lvl w:ilvl="6" w:tplc="F716CE1A">
      <w:numFmt w:val="bullet"/>
      <w:lvlText w:val="•"/>
      <w:lvlJc w:val="left"/>
      <w:pPr>
        <w:ind w:left="7272" w:hanging="360"/>
      </w:pPr>
      <w:rPr>
        <w:rFonts w:hint="default"/>
      </w:rPr>
    </w:lvl>
    <w:lvl w:ilvl="7" w:tplc="6B5C2EF6">
      <w:numFmt w:val="bullet"/>
      <w:lvlText w:val="•"/>
      <w:lvlJc w:val="left"/>
      <w:pPr>
        <w:ind w:left="8374" w:hanging="360"/>
      </w:pPr>
      <w:rPr>
        <w:rFonts w:hint="default"/>
      </w:rPr>
    </w:lvl>
    <w:lvl w:ilvl="8" w:tplc="F64A3B58">
      <w:numFmt w:val="bullet"/>
      <w:lvlText w:val="•"/>
      <w:lvlJc w:val="left"/>
      <w:pPr>
        <w:ind w:left="9476" w:hanging="360"/>
      </w:pPr>
      <w:rPr>
        <w:rFonts w:hint="default"/>
      </w:rPr>
    </w:lvl>
  </w:abstractNum>
  <w:abstractNum w:abstractNumId="157" w15:restartNumberingAfterBreak="0">
    <w:nsid w:val="5A635F4C"/>
    <w:multiLevelType w:val="hybridMultilevel"/>
    <w:tmpl w:val="50C61376"/>
    <w:lvl w:ilvl="0" w:tplc="F9783AC6">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47447312">
      <w:numFmt w:val="bullet"/>
      <w:lvlText w:val="•"/>
      <w:lvlJc w:val="left"/>
      <w:pPr>
        <w:ind w:left="1780" w:hanging="360"/>
      </w:pPr>
      <w:rPr>
        <w:rFonts w:hint="default"/>
      </w:rPr>
    </w:lvl>
    <w:lvl w:ilvl="2" w:tplc="F3F46C94">
      <w:numFmt w:val="bullet"/>
      <w:lvlText w:val="•"/>
      <w:lvlJc w:val="left"/>
      <w:pPr>
        <w:ind w:left="2880" w:hanging="360"/>
      </w:pPr>
      <w:rPr>
        <w:rFonts w:hint="default"/>
      </w:rPr>
    </w:lvl>
    <w:lvl w:ilvl="3" w:tplc="CFEAF100">
      <w:numFmt w:val="bullet"/>
      <w:lvlText w:val="•"/>
      <w:lvlJc w:val="left"/>
      <w:pPr>
        <w:ind w:left="3980" w:hanging="360"/>
      </w:pPr>
      <w:rPr>
        <w:rFonts w:hint="default"/>
      </w:rPr>
    </w:lvl>
    <w:lvl w:ilvl="4" w:tplc="14F8B37E">
      <w:numFmt w:val="bullet"/>
      <w:lvlText w:val="•"/>
      <w:lvlJc w:val="left"/>
      <w:pPr>
        <w:ind w:left="5080" w:hanging="360"/>
      </w:pPr>
      <w:rPr>
        <w:rFonts w:hint="default"/>
      </w:rPr>
    </w:lvl>
    <w:lvl w:ilvl="5" w:tplc="83AE346A">
      <w:numFmt w:val="bullet"/>
      <w:lvlText w:val="•"/>
      <w:lvlJc w:val="left"/>
      <w:pPr>
        <w:ind w:left="6180" w:hanging="360"/>
      </w:pPr>
      <w:rPr>
        <w:rFonts w:hint="default"/>
      </w:rPr>
    </w:lvl>
    <w:lvl w:ilvl="6" w:tplc="4F56EBF8">
      <w:numFmt w:val="bullet"/>
      <w:lvlText w:val="•"/>
      <w:lvlJc w:val="left"/>
      <w:pPr>
        <w:ind w:left="7280" w:hanging="360"/>
      </w:pPr>
      <w:rPr>
        <w:rFonts w:hint="default"/>
      </w:rPr>
    </w:lvl>
    <w:lvl w:ilvl="7" w:tplc="08FE7166">
      <w:numFmt w:val="bullet"/>
      <w:lvlText w:val="•"/>
      <w:lvlJc w:val="left"/>
      <w:pPr>
        <w:ind w:left="8380" w:hanging="360"/>
      </w:pPr>
      <w:rPr>
        <w:rFonts w:hint="default"/>
      </w:rPr>
    </w:lvl>
    <w:lvl w:ilvl="8" w:tplc="C406C696">
      <w:numFmt w:val="bullet"/>
      <w:lvlText w:val="•"/>
      <w:lvlJc w:val="left"/>
      <w:pPr>
        <w:ind w:left="9480" w:hanging="360"/>
      </w:pPr>
      <w:rPr>
        <w:rFonts w:hint="default"/>
      </w:rPr>
    </w:lvl>
  </w:abstractNum>
  <w:abstractNum w:abstractNumId="158" w15:restartNumberingAfterBreak="0">
    <w:nsid w:val="5A9E2274"/>
    <w:multiLevelType w:val="hybridMultilevel"/>
    <w:tmpl w:val="D00CF724"/>
    <w:lvl w:ilvl="0" w:tplc="CBDE94F0">
      <w:numFmt w:val="bullet"/>
      <w:lvlText w:val="•"/>
      <w:lvlJc w:val="left"/>
      <w:pPr>
        <w:ind w:left="417" w:hanging="238"/>
      </w:pPr>
      <w:rPr>
        <w:rFonts w:ascii="Roboto" w:eastAsia="Roboto" w:hAnsi="Roboto" w:cs="Roboto" w:hint="default"/>
        <w:b/>
        <w:bCs/>
        <w:i w:val="0"/>
        <w:iCs w:val="0"/>
        <w:color w:val="4C4D4F"/>
        <w:w w:val="100"/>
        <w:sz w:val="22"/>
        <w:szCs w:val="22"/>
      </w:rPr>
    </w:lvl>
    <w:lvl w:ilvl="1" w:tplc="5E18490A">
      <w:numFmt w:val="bullet"/>
      <w:lvlText w:val="•"/>
      <w:lvlJc w:val="left"/>
      <w:pPr>
        <w:ind w:left="818" w:hanging="238"/>
      </w:pPr>
      <w:rPr>
        <w:rFonts w:hint="default"/>
      </w:rPr>
    </w:lvl>
    <w:lvl w:ilvl="2" w:tplc="93744354">
      <w:numFmt w:val="bullet"/>
      <w:lvlText w:val="•"/>
      <w:lvlJc w:val="left"/>
      <w:pPr>
        <w:ind w:left="1216" w:hanging="238"/>
      </w:pPr>
      <w:rPr>
        <w:rFonts w:hint="default"/>
      </w:rPr>
    </w:lvl>
    <w:lvl w:ilvl="3" w:tplc="61402B20">
      <w:numFmt w:val="bullet"/>
      <w:lvlText w:val="•"/>
      <w:lvlJc w:val="left"/>
      <w:pPr>
        <w:ind w:left="1614" w:hanging="238"/>
      </w:pPr>
      <w:rPr>
        <w:rFonts w:hint="default"/>
      </w:rPr>
    </w:lvl>
    <w:lvl w:ilvl="4" w:tplc="BD60AEC0">
      <w:numFmt w:val="bullet"/>
      <w:lvlText w:val="•"/>
      <w:lvlJc w:val="left"/>
      <w:pPr>
        <w:ind w:left="2013" w:hanging="238"/>
      </w:pPr>
      <w:rPr>
        <w:rFonts w:hint="default"/>
      </w:rPr>
    </w:lvl>
    <w:lvl w:ilvl="5" w:tplc="A9FCDB80">
      <w:numFmt w:val="bullet"/>
      <w:lvlText w:val="•"/>
      <w:lvlJc w:val="left"/>
      <w:pPr>
        <w:ind w:left="2411" w:hanging="238"/>
      </w:pPr>
      <w:rPr>
        <w:rFonts w:hint="default"/>
      </w:rPr>
    </w:lvl>
    <w:lvl w:ilvl="6" w:tplc="6A7231E0">
      <w:numFmt w:val="bullet"/>
      <w:lvlText w:val="•"/>
      <w:lvlJc w:val="left"/>
      <w:pPr>
        <w:ind w:left="2809" w:hanging="238"/>
      </w:pPr>
      <w:rPr>
        <w:rFonts w:hint="default"/>
      </w:rPr>
    </w:lvl>
    <w:lvl w:ilvl="7" w:tplc="C5921170">
      <w:numFmt w:val="bullet"/>
      <w:lvlText w:val="•"/>
      <w:lvlJc w:val="left"/>
      <w:pPr>
        <w:ind w:left="3208" w:hanging="238"/>
      </w:pPr>
      <w:rPr>
        <w:rFonts w:hint="default"/>
      </w:rPr>
    </w:lvl>
    <w:lvl w:ilvl="8" w:tplc="629A3D6A">
      <w:numFmt w:val="bullet"/>
      <w:lvlText w:val="•"/>
      <w:lvlJc w:val="left"/>
      <w:pPr>
        <w:ind w:left="3606" w:hanging="238"/>
      </w:pPr>
      <w:rPr>
        <w:rFonts w:hint="default"/>
      </w:rPr>
    </w:lvl>
  </w:abstractNum>
  <w:abstractNum w:abstractNumId="159" w15:restartNumberingAfterBreak="0">
    <w:nsid w:val="5AAB1736"/>
    <w:multiLevelType w:val="hybridMultilevel"/>
    <w:tmpl w:val="434651B4"/>
    <w:lvl w:ilvl="0" w:tplc="FA5C5C4A">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FE98CCE0">
      <w:numFmt w:val="bullet"/>
      <w:lvlText w:val="•"/>
      <w:lvlJc w:val="left"/>
      <w:pPr>
        <w:ind w:left="1780" w:hanging="360"/>
      </w:pPr>
      <w:rPr>
        <w:rFonts w:hint="default"/>
      </w:rPr>
    </w:lvl>
    <w:lvl w:ilvl="2" w:tplc="288872C6">
      <w:numFmt w:val="bullet"/>
      <w:lvlText w:val="•"/>
      <w:lvlJc w:val="left"/>
      <w:pPr>
        <w:ind w:left="2880" w:hanging="360"/>
      </w:pPr>
      <w:rPr>
        <w:rFonts w:hint="default"/>
      </w:rPr>
    </w:lvl>
    <w:lvl w:ilvl="3" w:tplc="A5900D2C">
      <w:numFmt w:val="bullet"/>
      <w:lvlText w:val="•"/>
      <w:lvlJc w:val="left"/>
      <w:pPr>
        <w:ind w:left="3980" w:hanging="360"/>
      </w:pPr>
      <w:rPr>
        <w:rFonts w:hint="default"/>
      </w:rPr>
    </w:lvl>
    <w:lvl w:ilvl="4" w:tplc="90160B32">
      <w:numFmt w:val="bullet"/>
      <w:lvlText w:val="•"/>
      <w:lvlJc w:val="left"/>
      <w:pPr>
        <w:ind w:left="5080" w:hanging="360"/>
      </w:pPr>
      <w:rPr>
        <w:rFonts w:hint="default"/>
      </w:rPr>
    </w:lvl>
    <w:lvl w:ilvl="5" w:tplc="FE92BC92">
      <w:numFmt w:val="bullet"/>
      <w:lvlText w:val="•"/>
      <w:lvlJc w:val="left"/>
      <w:pPr>
        <w:ind w:left="6180" w:hanging="360"/>
      </w:pPr>
      <w:rPr>
        <w:rFonts w:hint="default"/>
      </w:rPr>
    </w:lvl>
    <w:lvl w:ilvl="6" w:tplc="CA7CAA36">
      <w:numFmt w:val="bullet"/>
      <w:lvlText w:val="•"/>
      <w:lvlJc w:val="left"/>
      <w:pPr>
        <w:ind w:left="7280" w:hanging="360"/>
      </w:pPr>
      <w:rPr>
        <w:rFonts w:hint="default"/>
      </w:rPr>
    </w:lvl>
    <w:lvl w:ilvl="7" w:tplc="4FA84198">
      <w:numFmt w:val="bullet"/>
      <w:lvlText w:val="•"/>
      <w:lvlJc w:val="left"/>
      <w:pPr>
        <w:ind w:left="8380" w:hanging="360"/>
      </w:pPr>
      <w:rPr>
        <w:rFonts w:hint="default"/>
      </w:rPr>
    </w:lvl>
    <w:lvl w:ilvl="8" w:tplc="B45CBED2">
      <w:numFmt w:val="bullet"/>
      <w:lvlText w:val="•"/>
      <w:lvlJc w:val="left"/>
      <w:pPr>
        <w:ind w:left="9480" w:hanging="360"/>
      </w:pPr>
      <w:rPr>
        <w:rFonts w:hint="default"/>
      </w:rPr>
    </w:lvl>
  </w:abstractNum>
  <w:abstractNum w:abstractNumId="160" w15:restartNumberingAfterBreak="0">
    <w:nsid w:val="5B77341C"/>
    <w:multiLevelType w:val="hybridMultilevel"/>
    <w:tmpl w:val="BE1266C6"/>
    <w:lvl w:ilvl="0" w:tplc="37F04DE6">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EFFA1172">
      <w:numFmt w:val="bullet"/>
      <w:lvlText w:val="•"/>
      <w:lvlJc w:val="left"/>
      <w:pPr>
        <w:ind w:left="1780" w:hanging="360"/>
      </w:pPr>
      <w:rPr>
        <w:rFonts w:hint="default"/>
      </w:rPr>
    </w:lvl>
    <w:lvl w:ilvl="2" w:tplc="BB7E82EA">
      <w:numFmt w:val="bullet"/>
      <w:lvlText w:val="•"/>
      <w:lvlJc w:val="left"/>
      <w:pPr>
        <w:ind w:left="2880" w:hanging="360"/>
      </w:pPr>
      <w:rPr>
        <w:rFonts w:hint="default"/>
      </w:rPr>
    </w:lvl>
    <w:lvl w:ilvl="3" w:tplc="E9CAA724">
      <w:numFmt w:val="bullet"/>
      <w:lvlText w:val="•"/>
      <w:lvlJc w:val="left"/>
      <w:pPr>
        <w:ind w:left="3980" w:hanging="360"/>
      </w:pPr>
      <w:rPr>
        <w:rFonts w:hint="default"/>
      </w:rPr>
    </w:lvl>
    <w:lvl w:ilvl="4" w:tplc="A3F453E6">
      <w:numFmt w:val="bullet"/>
      <w:lvlText w:val="•"/>
      <w:lvlJc w:val="left"/>
      <w:pPr>
        <w:ind w:left="5080" w:hanging="360"/>
      </w:pPr>
      <w:rPr>
        <w:rFonts w:hint="default"/>
      </w:rPr>
    </w:lvl>
    <w:lvl w:ilvl="5" w:tplc="FF12D8EA">
      <w:numFmt w:val="bullet"/>
      <w:lvlText w:val="•"/>
      <w:lvlJc w:val="left"/>
      <w:pPr>
        <w:ind w:left="6180" w:hanging="360"/>
      </w:pPr>
      <w:rPr>
        <w:rFonts w:hint="default"/>
      </w:rPr>
    </w:lvl>
    <w:lvl w:ilvl="6" w:tplc="1ADAA804">
      <w:numFmt w:val="bullet"/>
      <w:lvlText w:val="•"/>
      <w:lvlJc w:val="left"/>
      <w:pPr>
        <w:ind w:left="7280" w:hanging="360"/>
      </w:pPr>
      <w:rPr>
        <w:rFonts w:hint="default"/>
      </w:rPr>
    </w:lvl>
    <w:lvl w:ilvl="7" w:tplc="1854A818">
      <w:numFmt w:val="bullet"/>
      <w:lvlText w:val="•"/>
      <w:lvlJc w:val="left"/>
      <w:pPr>
        <w:ind w:left="8380" w:hanging="360"/>
      </w:pPr>
      <w:rPr>
        <w:rFonts w:hint="default"/>
      </w:rPr>
    </w:lvl>
    <w:lvl w:ilvl="8" w:tplc="33D843E2">
      <w:numFmt w:val="bullet"/>
      <w:lvlText w:val="•"/>
      <w:lvlJc w:val="left"/>
      <w:pPr>
        <w:ind w:left="9480" w:hanging="360"/>
      </w:pPr>
      <w:rPr>
        <w:rFonts w:hint="default"/>
      </w:rPr>
    </w:lvl>
  </w:abstractNum>
  <w:abstractNum w:abstractNumId="161" w15:restartNumberingAfterBreak="0">
    <w:nsid w:val="5BD36B18"/>
    <w:multiLevelType w:val="hybridMultilevel"/>
    <w:tmpl w:val="83C6E3E0"/>
    <w:lvl w:ilvl="0" w:tplc="BB6CCE52">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AE347EBE">
      <w:numFmt w:val="bullet"/>
      <w:lvlText w:val="•"/>
      <w:lvlJc w:val="left"/>
      <w:pPr>
        <w:ind w:left="1780" w:hanging="360"/>
      </w:pPr>
      <w:rPr>
        <w:rFonts w:hint="default"/>
      </w:rPr>
    </w:lvl>
    <w:lvl w:ilvl="2" w:tplc="BFBE69D4">
      <w:numFmt w:val="bullet"/>
      <w:lvlText w:val="•"/>
      <w:lvlJc w:val="left"/>
      <w:pPr>
        <w:ind w:left="2880" w:hanging="360"/>
      </w:pPr>
      <w:rPr>
        <w:rFonts w:hint="default"/>
      </w:rPr>
    </w:lvl>
    <w:lvl w:ilvl="3" w:tplc="6F68830C">
      <w:numFmt w:val="bullet"/>
      <w:lvlText w:val="•"/>
      <w:lvlJc w:val="left"/>
      <w:pPr>
        <w:ind w:left="3980" w:hanging="360"/>
      </w:pPr>
      <w:rPr>
        <w:rFonts w:hint="default"/>
      </w:rPr>
    </w:lvl>
    <w:lvl w:ilvl="4" w:tplc="01A69C4E">
      <w:numFmt w:val="bullet"/>
      <w:lvlText w:val="•"/>
      <w:lvlJc w:val="left"/>
      <w:pPr>
        <w:ind w:left="5080" w:hanging="360"/>
      </w:pPr>
      <w:rPr>
        <w:rFonts w:hint="default"/>
      </w:rPr>
    </w:lvl>
    <w:lvl w:ilvl="5" w:tplc="C7B26D62">
      <w:numFmt w:val="bullet"/>
      <w:lvlText w:val="•"/>
      <w:lvlJc w:val="left"/>
      <w:pPr>
        <w:ind w:left="6180" w:hanging="360"/>
      </w:pPr>
      <w:rPr>
        <w:rFonts w:hint="default"/>
      </w:rPr>
    </w:lvl>
    <w:lvl w:ilvl="6" w:tplc="B7943946">
      <w:numFmt w:val="bullet"/>
      <w:lvlText w:val="•"/>
      <w:lvlJc w:val="left"/>
      <w:pPr>
        <w:ind w:left="7280" w:hanging="360"/>
      </w:pPr>
      <w:rPr>
        <w:rFonts w:hint="default"/>
      </w:rPr>
    </w:lvl>
    <w:lvl w:ilvl="7" w:tplc="BBA06454">
      <w:numFmt w:val="bullet"/>
      <w:lvlText w:val="•"/>
      <w:lvlJc w:val="left"/>
      <w:pPr>
        <w:ind w:left="8380" w:hanging="360"/>
      </w:pPr>
      <w:rPr>
        <w:rFonts w:hint="default"/>
      </w:rPr>
    </w:lvl>
    <w:lvl w:ilvl="8" w:tplc="63867F78">
      <w:numFmt w:val="bullet"/>
      <w:lvlText w:val="•"/>
      <w:lvlJc w:val="left"/>
      <w:pPr>
        <w:ind w:left="9480" w:hanging="360"/>
      </w:pPr>
      <w:rPr>
        <w:rFonts w:hint="default"/>
      </w:rPr>
    </w:lvl>
  </w:abstractNum>
  <w:abstractNum w:abstractNumId="162" w15:restartNumberingAfterBreak="0">
    <w:nsid w:val="5C2120C9"/>
    <w:multiLevelType w:val="hybridMultilevel"/>
    <w:tmpl w:val="07CA47FA"/>
    <w:lvl w:ilvl="0" w:tplc="D0BA168C">
      <w:numFmt w:val="bullet"/>
      <w:lvlText w:val="•"/>
      <w:lvlJc w:val="left"/>
      <w:pPr>
        <w:ind w:left="417" w:hanging="238"/>
      </w:pPr>
      <w:rPr>
        <w:rFonts w:ascii="Roboto" w:eastAsia="Roboto" w:hAnsi="Roboto" w:cs="Roboto" w:hint="default"/>
        <w:b/>
        <w:bCs/>
        <w:i w:val="0"/>
        <w:iCs w:val="0"/>
        <w:color w:val="4C4D4F"/>
        <w:w w:val="100"/>
        <w:sz w:val="22"/>
        <w:szCs w:val="22"/>
      </w:rPr>
    </w:lvl>
    <w:lvl w:ilvl="1" w:tplc="63809EC4">
      <w:numFmt w:val="bullet"/>
      <w:lvlText w:val="•"/>
      <w:lvlJc w:val="left"/>
      <w:pPr>
        <w:ind w:left="892" w:hanging="238"/>
      </w:pPr>
      <w:rPr>
        <w:rFonts w:hint="default"/>
      </w:rPr>
    </w:lvl>
    <w:lvl w:ilvl="2" w:tplc="70F026EC">
      <w:numFmt w:val="bullet"/>
      <w:lvlText w:val="•"/>
      <w:lvlJc w:val="left"/>
      <w:pPr>
        <w:ind w:left="1364" w:hanging="238"/>
      </w:pPr>
      <w:rPr>
        <w:rFonts w:hint="default"/>
      </w:rPr>
    </w:lvl>
    <w:lvl w:ilvl="3" w:tplc="B9AA453A">
      <w:numFmt w:val="bullet"/>
      <w:lvlText w:val="•"/>
      <w:lvlJc w:val="left"/>
      <w:pPr>
        <w:ind w:left="1836" w:hanging="238"/>
      </w:pPr>
      <w:rPr>
        <w:rFonts w:hint="default"/>
      </w:rPr>
    </w:lvl>
    <w:lvl w:ilvl="4" w:tplc="4928E10C">
      <w:numFmt w:val="bullet"/>
      <w:lvlText w:val="•"/>
      <w:lvlJc w:val="left"/>
      <w:pPr>
        <w:ind w:left="2308" w:hanging="238"/>
      </w:pPr>
      <w:rPr>
        <w:rFonts w:hint="default"/>
      </w:rPr>
    </w:lvl>
    <w:lvl w:ilvl="5" w:tplc="10AE53F4">
      <w:numFmt w:val="bullet"/>
      <w:lvlText w:val="•"/>
      <w:lvlJc w:val="left"/>
      <w:pPr>
        <w:ind w:left="2780" w:hanging="238"/>
      </w:pPr>
      <w:rPr>
        <w:rFonts w:hint="default"/>
      </w:rPr>
    </w:lvl>
    <w:lvl w:ilvl="6" w:tplc="1B84F45A">
      <w:numFmt w:val="bullet"/>
      <w:lvlText w:val="•"/>
      <w:lvlJc w:val="left"/>
      <w:pPr>
        <w:ind w:left="3252" w:hanging="238"/>
      </w:pPr>
      <w:rPr>
        <w:rFonts w:hint="default"/>
      </w:rPr>
    </w:lvl>
    <w:lvl w:ilvl="7" w:tplc="A34C27D2">
      <w:numFmt w:val="bullet"/>
      <w:lvlText w:val="•"/>
      <w:lvlJc w:val="left"/>
      <w:pPr>
        <w:ind w:left="3724" w:hanging="238"/>
      </w:pPr>
      <w:rPr>
        <w:rFonts w:hint="default"/>
      </w:rPr>
    </w:lvl>
    <w:lvl w:ilvl="8" w:tplc="F2E8661C">
      <w:numFmt w:val="bullet"/>
      <w:lvlText w:val="•"/>
      <w:lvlJc w:val="left"/>
      <w:pPr>
        <w:ind w:left="4196" w:hanging="238"/>
      </w:pPr>
      <w:rPr>
        <w:rFonts w:hint="default"/>
      </w:rPr>
    </w:lvl>
  </w:abstractNum>
  <w:abstractNum w:abstractNumId="163" w15:restartNumberingAfterBreak="0">
    <w:nsid w:val="5C38136A"/>
    <w:multiLevelType w:val="hybridMultilevel"/>
    <w:tmpl w:val="E3E69C96"/>
    <w:lvl w:ilvl="0" w:tplc="92868FF0">
      <w:numFmt w:val="bullet"/>
      <w:lvlText w:val="•"/>
      <w:lvlJc w:val="left"/>
      <w:pPr>
        <w:ind w:left="2805" w:hanging="238"/>
      </w:pPr>
      <w:rPr>
        <w:rFonts w:ascii="Roboto" w:eastAsia="Roboto" w:hAnsi="Roboto" w:cs="Roboto" w:hint="default"/>
        <w:b/>
        <w:bCs/>
        <w:i w:val="0"/>
        <w:iCs w:val="0"/>
        <w:color w:val="4C4D4F"/>
        <w:w w:val="100"/>
        <w:sz w:val="22"/>
        <w:szCs w:val="22"/>
      </w:rPr>
    </w:lvl>
    <w:lvl w:ilvl="1" w:tplc="58C85ECC">
      <w:numFmt w:val="bullet"/>
      <w:lvlText w:val="•"/>
      <w:lvlJc w:val="left"/>
      <w:pPr>
        <w:ind w:left="3607" w:hanging="238"/>
      </w:pPr>
      <w:rPr>
        <w:rFonts w:hint="default"/>
      </w:rPr>
    </w:lvl>
    <w:lvl w:ilvl="2" w:tplc="0F34A840">
      <w:numFmt w:val="bullet"/>
      <w:lvlText w:val="•"/>
      <w:lvlJc w:val="left"/>
      <w:pPr>
        <w:ind w:left="4414" w:hanging="238"/>
      </w:pPr>
      <w:rPr>
        <w:rFonts w:hint="default"/>
      </w:rPr>
    </w:lvl>
    <w:lvl w:ilvl="3" w:tplc="26980322">
      <w:numFmt w:val="bullet"/>
      <w:lvlText w:val="•"/>
      <w:lvlJc w:val="left"/>
      <w:pPr>
        <w:ind w:left="5221" w:hanging="238"/>
      </w:pPr>
      <w:rPr>
        <w:rFonts w:hint="default"/>
      </w:rPr>
    </w:lvl>
    <w:lvl w:ilvl="4" w:tplc="B0C88128">
      <w:numFmt w:val="bullet"/>
      <w:lvlText w:val="•"/>
      <w:lvlJc w:val="left"/>
      <w:pPr>
        <w:ind w:left="6028" w:hanging="238"/>
      </w:pPr>
      <w:rPr>
        <w:rFonts w:hint="default"/>
      </w:rPr>
    </w:lvl>
    <w:lvl w:ilvl="5" w:tplc="79622A50">
      <w:numFmt w:val="bullet"/>
      <w:lvlText w:val="•"/>
      <w:lvlJc w:val="left"/>
      <w:pPr>
        <w:ind w:left="6835" w:hanging="238"/>
      </w:pPr>
      <w:rPr>
        <w:rFonts w:hint="default"/>
      </w:rPr>
    </w:lvl>
    <w:lvl w:ilvl="6" w:tplc="86BEAF98">
      <w:numFmt w:val="bullet"/>
      <w:lvlText w:val="•"/>
      <w:lvlJc w:val="left"/>
      <w:pPr>
        <w:ind w:left="7642" w:hanging="238"/>
      </w:pPr>
      <w:rPr>
        <w:rFonts w:hint="default"/>
      </w:rPr>
    </w:lvl>
    <w:lvl w:ilvl="7" w:tplc="0E60E26A">
      <w:numFmt w:val="bullet"/>
      <w:lvlText w:val="•"/>
      <w:lvlJc w:val="left"/>
      <w:pPr>
        <w:ind w:left="8449" w:hanging="238"/>
      </w:pPr>
      <w:rPr>
        <w:rFonts w:hint="default"/>
      </w:rPr>
    </w:lvl>
    <w:lvl w:ilvl="8" w:tplc="B0E6EFA2">
      <w:numFmt w:val="bullet"/>
      <w:lvlText w:val="•"/>
      <w:lvlJc w:val="left"/>
      <w:pPr>
        <w:ind w:left="9256" w:hanging="238"/>
      </w:pPr>
      <w:rPr>
        <w:rFonts w:hint="default"/>
      </w:rPr>
    </w:lvl>
  </w:abstractNum>
  <w:abstractNum w:abstractNumId="164" w15:restartNumberingAfterBreak="0">
    <w:nsid w:val="5CCF2D5C"/>
    <w:multiLevelType w:val="hybridMultilevel"/>
    <w:tmpl w:val="D908AE02"/>
    <w:lvl w:ilvl="0" w:tplc="09E6FFBC">
      <w:numFmt w:val="bullet"/>
      <w:lvlText w:val="*"/>
      <w:lvlJc w:val="left"/>
      <w:pPr>
        <w:ind w:left="446" w:hanging="107"/>
      </w:pPr>
      <w:rPr>
        <w:rFonts w:ascii="Roboto Light" w:eastAsia="Roboto Light" w:hAnsi="Roboto Light" w:cs="Roboto Light" w:hint="default"/>
        <w:b w:val="0"/>
        <w:bCs w:val="0"/>
        <w:i/>
        <w:iCs/>
        <w:color w:val="4C4D4F"/>
        <w:w w:val="100"/>
        <w:sz w:val="16"/>
        <w:szCs w:val="16"/>
      </w:rPr>
    </w:lvl>
    <w:lvl w:ilvl="1" w:tplc="71F67ECA">
      <w:numFmt w:val="bullet"/>
      <w:lvlText w:val="•"/>
      <w:lvlJc w:val="left"/>
      <w:pPr>
        <w:ind w:left="1564" w:hanging="107"/>
      </w:pPr>
      <w:rPr>
        <w:rFonts w:hint="default"/>
      </w:rPr>
    </w:lvl>
    <w:lvl w:ilvl="2" w:tplc="6C7AF070">
      <w:numFmt w:val="bullet"/>
      <w:lvlText w:val="•"/>
      <w:lvlJc w:val="left"/>
      <w:pPr>
        <w:ind w:left="2688" w:hanging="107"/>
      </w:pPr>
      <w:rPr>
        <w:rFonts w:hint="default"/>
      </w:rPr>
    </w:lvl>
    <w:lvl w:ilvl="3" w:tplc="BE46348A">
      <w:numFmt w:val="bullet"/>
      <w:lvlText w:val="•"/>
      <w:lvlJc w:val="left"/>
      <w:pPr>
        <w:ind w:left="3812" w:hanging="107"/>
      </w:pPr>
      <w:rPr>
        <w:rFonts w:hint="default"/>
      </w:rPr>
    </w:lvl>
    <w:lvl w:ilvl="4" w:tplc="F58C957A">
      <w:numFmt w:val="bullet"/>
      <w:lvlText w:val="•"/>
      <w:lvlJc w:val="left"/>
      <w:pPr>
        <w:ind w:left="4936" w:hanging="107"/>
      </w:pPr>
      <w:rPr>
        <w:rFonts w:hint="default"/>
      </w:rPr>
    </w:lvl>
    <w:lvl w:ilvl="5" w:tplc="D724F9CA">
      <w:numFmt w:val="bullet"/>
      <w:lvlText w:val="•"/>
      <w:lvlJc w:val="left"/>
      <w:pPr>
        <w:ind w:left="6060" w:hanging="107"/>
      </w:pPr>
      <w:rPr>
        <w:rFonts w:hint="default"/>
      </w:rPr>
    </w:lvl>
    <w:lvl w:ilvl="6" w:tplc="4086AB4A">
      <w:numFmt w:val="bullet"/>
      <w:lvlText w:val="•"/>
      <w:lvlJc w:val="left"/>
      <w:pPr>
        <w:ind w:left="7184" w:hanging="107"/>
      </w:pPr>
      <w:rPr>
        <w:rFonts w:hint="default"/>
      </w:rPr>
    </w:lvl>
    <w:lvl w:ilvl="7" w:tplc="E3A49194">
      <w:numFmt w:val="bullet"/>
      <w:lvlText w:val="•"/>
      <w:lvlJc w:val="left"/>
      <w:pPr>
        <w:ind w:left="8308" w:hanging="107"/>
      </w:pPr>
      <w:rPr>
        <w:rFonts w:hint="default"/>
      </w:rPr>
    </w:lvl>
    <w:lvl w:ilvl="8" w:tplc="633C6A78">
      <w:numFmt w:val="bullet"/>
      <w:lvlText w:val="•"/>
      <w:lvlJc w:val="left"/>
      <w:pPr>
        <w:ind w:left="9432" w:hanging="107"/>
      </w:pPr>
      <w:rPr>
        <w:rFonts w:hint="default"/>
      </w:rPr>
    </w:lvl>
  </w:abstractNum>
  <w:abstractNum w:abstractNumId="165" w15:restartNumberingAfterBreak="0">
    <w:nsid w:val="5D0E1AD0"/>
    <w:multiLevelType w:val="hybridMultilevel"/>
    <w:tmpl w:val="BB6A458E"/>
    <w:lvl w:ilvl="0" w:tplc="DEAE5A72">
      <w:numFmt w:val="bullet"/>
      <w:lvlText w:val="•"/>
      <w:lvlJc w:val="left"/>
      <w:pPr>
        <w:ind w:left="415" w:hanging="238"/>
      </w:pPr>
      <w:rPr>
        <w:rFonts w:ascii="Roboto" w:eastAsia="Roboto" w:hAnsi="Roboto" w:cs="Roboto" w:hint="default"/>
        <w:b/>
        <w:bCs/>
        <w:i w:val="0"/>
        <w:iCs w:val="0"/>
        <w:color w:val="4C4D4F"/>
        <w:w w:val="100"/>
        <w:sz w:val="22"/>
        <w:szCs w:val="22"/>
      </w:rPr>
    </w:lvl>
    <w:lvl w:ilvl="1" w:tplc="1946D52E">
      <w:numFmt w:val="bullet"/>
      <w:lvlText w:val="•"/>
      <w:lvlJc w:val="left"/>
      <w:pPr>
        <w:ind w:left="881" w:hanging="238"/>
      </w:pPr>
      <w:rPr>
        <w:rFonts w:hint="default"/>
      </w:rPr>
    </w:lvl>
    <w:lvl w:ilvl="2" w:tplc="D17E5EF0">
      <w:numFmt w:val="bullet"/>
      <w:lvlText w:val="•"/>
      <w:lvlJc w:val="left"/>
      <w:pPr>
        <w:ind w:left="1343" w:hanging="238"/>
      </w:pPr>
      <w:rPr>
        <w:rFonts w:hint="default"/>
      </w:rPr>
    </w:lvl>
    <w:lvl w:ilvl="3" w:tplc="81064102">
      <w:numFmt w:val="bullet"/>
      <w:lvlText w:val="•"/>
      <w:lvlJc w:val="left"/>
      <w:pPr>
        <w:ind w:left="1804" w:hanging="238"/>
      </w:pPr>
      <w:rPr>
        <w:rFonts w:hint="default"/>
      </w:rPr>
    </w:lvl>
    <w:lvl w:ilvl="4" w:tplc="5B1A8D9E">
      <w:numFmt w:val="bullet"/>
      <w:lvlText w:val="•"/>
      <w:lvlJc w:val="left"/>
      <w:pPr>
        <w:ind w:left="2266" w:hanging="238"/>
      </w:pPr>
      <w:rPr>
        <w:rFonts w:hint="default"/>
      </w:rPr>
    </w:lvl>
    <w:lvl w:ilvl="5" w:tplc="56A0C15A">
      <w:numFmt w:val="bullet"/>
      <w:lvlText w:val="•"/>
      <w:lvlJc w:val="left"/>
      <w:pPr>
        <w:ind w:left="2727" w:hanging="238"/>
      </w:pPr>
      <w:rPr>
        <w:rFonts w:hint="default"/>
      </w:rPr>
    </w:lvl>
    <w:lvl w:ilvl="6" w:tplc="4998DB22">
      <w:numFmt w:val="bullet"/>
      <w:lvlText w:val="•"/>
      <w:lvlJc w:val="left"/>
      <w:pPr>
        <w:ind w:left="3189" w:hanging="238"/>
      </w:pPr>
      <w:rPr>
        <w:rFonts w:hint="default"/>
      </w:rPr>
    </w:lvl>
    <w:lvl w:ilvl="7" w:tplc="44DC1F28">
      <w:numFmt w:val="bullet"/>
      <w:lvlText w:val="•"/>
      <w:lvlJc w:val="left"/>
      <w:pPr>
        <w:ind w:left="3650" w:hanging="238"/>
      </w:pPr>
      <w:rPr>
        <w:rFonts w:hint="default"/>
      </w:rPr>
    </w:lvl>
    <w:lvl w:ilvl="8" w:tplc="AE66EC32">
      <w:numFmt w:val="bullet"/>
      <w:lvlText w:val="•"/>
      <w:lvlJc w:val="left"/>
      <w:pPr>
        <w:ind w:left="4112" w:hanging="238"/>
      </w:pPr>
      <w:rPr>
        <w:rFonts w:hint="default"/>
      </w:rPr>
    </w:lvl>
  </w:abstractNum>
  <w:abstractNum w:abstractNumId="166" w15:restartNumberingAfterBreak="0">
    <w:nsid w:val="5D4F57B5"/>
    <w:multiLevelType w:val="hybridMultilevel"/>
    <w:tmpl w:val="09706638"/>
    <w:lvl w:ilvl="0" w:tplc="F5E2A7AE">
      <w:start w:val="7"/>
      <w:numFmt w:val="decimal"/>
      <w:lvlText w:val="%1."/>
      <w:lvlJc w:val="left"/>
      <w:pPr>
        <w:ind w:left="652" w:hanging="360"/>
        <w:jc w:val="left"/>
      </w:pPr>
      <w:rPr>
        <w:rFonts w:ascii="Roboto Light" w:eastAsia="Roboto Light" w:hAnsi="Roboto Light" w:cs="Roboto Light" w:hint="default"/>
        <w:b w:val="0"/>
        <w:bCs w:val="0"/>
        <w:i w:val="0"/>
        <w:iCs w:val="0"/>
        <w:color w:val="252525"/>
        <w:spacing w:val="-1"/>
        <w:w w:val="101"/>
        <w:sz w:val="19"/>
        <w:szCs w:val="19"/>
      </w:rPr>
    </w:lvl>
    <w:lvl w:ilvl="1" w:tplc="5DF619DE">
      <w:numFmt w:val="bullet"/>
      <w:lvlText w:val="•"/>
      <w:lvlJc w:val="left"/>
      <w:pPr>
        <w:ind w:left="1762" w:hanging="360"/>
      </w:pPr>
      <w:rPr>
        <w:rFonts w:hint="default"/>
      </w:rPr>
    </w:lvl>
    <w:lvl w:ilvl="2" w:tplc="AA5E4AFE">
      <w:numFmt w:val="bullet"/>
      <w:lvlText w:val="•"/>
      <w:lvlJc w:val="left"/>
      <w:pPr>
        <w:ind w:left="2864" w:hanging="360"/>
      </w:pPr>
      <w:rPr>
        <w:rFonts w:hint="default"/>
      </w:rPr>
    </w:lvl>
    <w:lvl w:ilvl="3" w:tplc="8A98657E">
      <w:numFmt w:val="bullet"/>
      <w:lvlText w:val="•"/>
      <w:lvlJc w:val="left"/>
      <w:pPr>
        <w:ind w:left="3966" w:hanging="360"/>
      </w:pPr>
      <w:rPr>
        <w:rFonts w:hint="default"/>
      </w:rPr>
    </w:lvl>
    <w:lvl w:ilvl="4" w:tplc="1B0C0AF4">
      <w:numFmt w:val="bullet"/>
      <w:lvlText w:val="•"/>
      <w:lvlJc w:val="left"/>
      <w:pPr>
        <w:ind w:left="5068" w:hanging="360"/>
      </w:pPr>
      <w:rPr>
        <w:rFonts w:hint="default"/>
      </w:rPr>
    </w:lvl>
    <w:lvl w:ilvl="5" w:tplc="7FD0DA86">
      <w:numFmt w:val="bullet"/>
      <w:lvlText w:val="•"/>
      <w:lvlJc w:val="left"/>
      <w:pPr>
        <w:ind w:left="6170" w:hanging="360"/>
      </w:pPr>
      <w:rPr>
        <w:rFonts w:hint="default"/>
      </w:rPr>
    </w:lvl>
    <w:lvl w:ilvl="6" w:tplc="F500B174">
      <w:numFmt w:val="bullet"/>
      <w:lvlText w:val="•"/>
      <w:lvlJc w:val="left"/>
      <w:pPr>
        <w:ind w:left="7272" w:hanging="360"/>
      </w:pPr>
      <w:rPr>
        <w:rFonts w:hint="default"/>
      </w:rPr>
    </w:lvl>
    <w:lvl w:ilvl="7" w:tplc="1E62F336">
      <w:numFmt w:val="bullet"/>
      <w:lvlText w:val="•"/>
      <w:lvlJc w:val="left"/>
      <w:pPr>
        <w:ind w:left="8374" w:hanging="360"/>
      </w:pPr>
      <w:rPr>
        <w:rFonts w:hint="default"/>
      </w:rPr>
    </w:lvl>
    <w:lvl w:ilvl="8" w:tplc="F802F2BC">
      <w:numFmt w:val="bullet"/>
      <w:lvlText w:val="•"/>
      <w:lvlJc w:val="left"/>
      <w:pPr>
        <w:ind w:left="9476" w:hanging="360"/>
      </w:pPr>
      <w:rPr>
        <w:rFonts w:hint="default"/>
      </w:rPr>
    </w:lvl>
  </w:abstractNum>
  <w:abstractNum w:abstractNumId="167" w15:restartNumberingAfterBreak="0">
    <w:nsid w:val="5D4F791D"/>
    <w:multiLevelType w:val="hybridMultilevel"/>
    <w:tmpl w:val="48FA1092"/>
    <w:lvl w:ilvl="0" w:tplc="17B6011A">
      <w:start w:val="1"/>
      <w:numFmt w:val="decimal"/>
      <w:lvlText w:val="%1."/>
      <w:lvlJc w:val="left"/>
      <w:pPr>
        <w:ind w:left="673" w:hanging="360"/>
        <w:jc w:val="left"/>
      </w:pPr>
      <w:rPr>
        <w:rFonts w:ascii="Roboto Light" w:eastAsia="Roboto Light" w:hAnsi="Roboto Light" w:cs="Roboto Light" w:hint="default"/>
        <w:b w:val="0"/>
        <w:bCs w:val="0"/>
        <w:i w:val="0"/>
        <w:iCs w:val="0"/>
        <w:color w:val="252525"/>
        <w:spacing w:val="-1"/>
        <w:w w:val="101"/>
        <w:sz w:val="19"/>
        <w:szCs w:val="19"/>
      </w:rPr>
    </w:lvl>
    <w:lvl w:ilvl="1" w:tplc="B498AA48">
      <w:numFmt w:val="bullet"/>
      <w:lvlText w:val="•"/>
      <w:lvlJc w:val="left"/>
      <w:pPr>
        <w:ind w:left="1780" w:hanging="360"/>
      </w:pPr>
      <w:rPr>
        <w:rFonts w:hint="default"/>
      </w:rPr>
    </w:lvl>
    <w:lvl w:ilvl="2" w:tplc="298E9D44">
      <w:numFmt w:val="bullet"/>
      <w:lvlText w:val="•"/>
      <w:lvlJc w:val="left"/>
      <w:pPr>
        <w:ind w:left="2880" w:hanging="360"/>
      </w:pPr>
      <w:rPr>
        <w:rFonts w:hint="default"/>
      </w:rPr>
    </w:lvl>
    <w:lvl w:ilvl="3" w:tplc="CAB41262">
      <w:numFmt w:val="bullet"/>
      <w:lvlText w:val="•"/>
      <w:lvlJc w:val="left"/>
      <w:pPr>
        <w:ind w:left="3980" w:hanging="360"/>
      </w:pPr>
      <w:rPr>
        <w:rFonts w:hint="default"/>
      </w:rPr>
    </w:lvl>
    <w:lvl w:ilvl="4" w:tplc="96AA5F02">
      <w:numFmt w:val="bullet"/>
      <w:lvlText w:val="•"/>
      <w:lvlJc w:val="left"/>
      <w:pPr>
        <w:ind w:left="5080" w:hanging="360"/>
      </w:pPr>
      <w:rPr>
        <w:rFonts w:hint="default"/>
      </w:rPr>
    </w:lvl>
    <w:lvl w:ilvl="5" w:tplc="29C6FC2A">
      <w:numFmt w:val="bullet"/>
      <w:lvlText w:val="•"/>
      <w:lvlJc w:val="left"/>
      <w:pPr>
        <w:ind w:left="6180" w:hanging="360"/>
      </w:pPr>
      <w:rPr>
        <w:rFonts w:hint="default"/>
      </w:rPr>
    </w:lvl>
    <w:lvl w:ilvl="6" w:tplc="75EE92C2">
      <w:numFmt w:val="bullet"/>
      <w:lvlText w:val="•"/>
      <w:lvlJc w:val="left"/>
      <w:pPr>
        <w:ind w:left="7280" w:hanging="360"/>
      </w:pPr>
      <w:rPr>
        <w:rFonts w:hint="default"/>
      </w:rPr>
    </w:lvl>
    <w:lvl w:ilvl="7" w:tplc="A3D4673E">
      <w:numFmt w:val="bullet"/>
      <w:lvlText w:val="•"/>
      <w:lvlJc w:val="left"/>
      <w:pPr>
        <w:ind w:left="8380" w:hanging="360"/>
      </w:pPr>
      <w:rPr>
        <w:rFonts w:hint="default"/>
      </w:rPr>
    </w:lvl>
    <w:lvl w:ilvl="8" w:tplc="470636F6">
      <w:numFmt w:val="bullet"/>
      <w:lvlText w:val="•"/>
      <w:lvlJc w:val="left"/>
      <w:pPr>
        <w:ind w:left="9480" w:hanging="360"/>
      </w:pPr>
      <w:rPr>
        <w:rFonts w:hint="default"/>
      </w:rPr>
    </w:lvl>
  </w:abstractNum>
  <w:abstractNum w:abstractNumId="168" w15:restartNumberingAfterBreak="0">
    <w:nsid w:val="5F4D6062"/>
    <w:multiLevelType w:val="hybridMultilevel"/>
    <w:tmpl w:val="BC5E0C02"/>
    <w:lvl w:ilvl="0" w:tplc="12E2EA78">
      <w:start w:val="1"/>
      <w:numFmt w:val="decimal"/>
      <w:lvlText w:val="%1."/>
      <w:lvlJc w:val="left"/>
      <w:pPr>
        <w:ind w:left="685" w:hanging="360"/>
        <w:jc w:val="left"/>
      </w:pPr>
      <w:rPr>
        <w:rFonts w:ascii="Roboto Light" w:eastAsia="Roboto Light" w:hAnsi="Roboto Light" w:cs="Roboto Light" w:hint="default"/>
        <w:b w:val="0"/>
        <w:bCs w:val="0"/>
        <w:i w:val="0"/>
        <w:iCs w:val="0"/>
        <w:color w:val="252525"/>
        <w:spacing w:val="-1"/>
        <w:w w:val="101"/>
        <w:sz w:val="19"/>
        <w:szCs w:val="19"/>
      </w:rPr>
    </w:lvl>
    <w:lvl w:ilvl="1" w:tplc="9A8463C8">
      <w:numFmt w:val="bullet"/>
      <w:lvlText w:val="•"/>
      <w:lvlJc w:val="left"/>
      <w:pPr>
        <w:ind w:left="1780" w:hanging="360"/>
      </w:pPr>
      <w:rPr>
        <w:rFonts w:hint="default"/>
      </w:rPr>
    </w:lvl>
    <w:lvl w:ilvl="2" w:tplc="5A562C1C">
      <w:numFmt w:val="bullet"/>
      <w:lvlText w:val="•"/>
      <w:lvlJc w:val="left"/>
      <w:pPr>
        <w:ind w:left="2880" w:hanging="360"/>
      </w:pPr>
      <w:rPr>
        <w:rFonts w:hint="default"/>
      </w:rPr>
    </w:lvl>
    <w:lvl w:ilvl="3" w:tplc="B99E798A">
      <w:numFmt w:val="bullet"/>
      <w:lvlText w:val="•"/>
      <w:lvlJc w:val="left"/>
      <w:pPr>
        <w:ind w:left="3980" w:hanging="360"/>
      </w:pPr>
      <w:rPr>
        <w:rFonts w:hint="default"/>
      </w:rPr>
    </w:lvl>
    <w:lvl w:ilvl="4" w:tplc="28688CF4">
      <w:numFmt w:val="bullet"/>
      <w:lvlText w:val="•"/>
      <w:lvlJc w:val="left"/>
      <w:pPr>
        <w:ind w:left="5080" w:hanging="360"/>
      </w:pPr>
      <w:rPr>
        <w:rFonts w:hint="default"/>
      </w:rPr>
    </w:lvl>
    <w:lvl w:ilvl="5" w:tplc="0024B740">
      <w:numFmt w:val="bullet"/>
      <w:lvlText w:val="•"/>
      <w:lvlJc w:val="left"/>
      <w:pPr>
        <w:ind w:left="6180" w:hanging="360"/>
      </w:pPr>
      <w:rPr>
        <w:rFonts w:hint="default"/>
      </w:rPr>
    </w:lvl>
    <w:lvl w:ilvl="6" w:tplc="C1BCE958">
      <w:numFmt w:val="bullet"/>
      <w:lvlText w:val="•"/>
      <w:lvlJc w:val="left"/>
      <w:pPr>
        <w:ind w:left="7280" w:hanging="360"/>
      </w:pPr>
      <w:rPr>
        <w:rFonts w:hint="default"/>
      </w:rPr>
    </w:lvl>
    <w:lvl w:ilvl="7" w:tplc="60E2177E">
      <w:numFmt w:val="bullet"/>
      <w:lvlText w:val="•"/>
      <w:lvlJc w:val="left"/>
      <w:pPr>
        <w:ind w:left="8380" w:hanging="360"/>
      </w:pPr>
      <w:rPr>
        <w:rFonts w:hint="default"/>
      </w:rPr>
    </w:lvl>
    <w:lvl w:ilvl="8" w:tplc="7B780EA0">
      <w:numFmt w:val="bullet"/>
      <w:lvlText w:val="•"/>
      <w:lvlJc w:val="left"/>
      <w:pPr>
        <w:ind w:left="9480" w:hanging="360"/>
      </w:pPr>
      <w:rPr>
        <w:rFonts w:hint="default"/>
      </w:rPr>
    </w:lvl>
  </w:abstractNum>
  <w:abstractNum w:abstractNumId="169" w15:restartNumberingAfterBreak="0">
    <w:nsid w:val="5F5A4935"/>
    <w:multiLevelType w:val="hybridMultilevel"/>
    <w:tmpl w:val="7B38A038"/>
    <w:lvl w:ilvl="0" w:tplc="311EAD34">
      <w:numFmt w:val="bullet"/>
      <w:lvlText w:val="•"/>
      <w:lvlJc w:val="left"/>
      <w:pPr>
        <w:ind w:left="417" w:hanging="238"/>
      </w:pPr>
      <w:rPr>
        <w:rFonts w:ascii="Roboto" w:eastAsia="Roboto" w:hAnsi="Roboto" w:cs="Roboto" w:hint="default"/>
        <w:b/>
        <w:bCs/>
        <w:i w:val="0"/>
        <w:iCs w:val="0"/>
        <w:color w:val="4C4D4F"/>
        <w:w w:val="100"/>
        <w:sz w:val="22"/>
        <w:szCs w:val="22"/>
      </w:rPr>
    </w:lvl>
    <w:lvl w:ilvl="1" w:tplc="5858AC0A">
      <w:numFmt w:val="bullet"/>
      <w:lvlText w:val="•"/>
      <w:lvlJc w:val="left"/>
      <w:pPr>
        <w:ind w:left="881" w:hanging="238"/>
      </w:pPr>
      <w:rPr>
        <w:rFonts w:hint="default"/>
      </w:rPr>
    </w:lvl>
    <w:lvl w:ilvl="2" w:tplc="7B80750A">
      <w:numFmt w:val="bullet"/>
      <w:lvlText w:val="•"/>
      <w:lvlJc w:val="left"/>
      <w:pPr>
        <w:ind w:left="1343" w:hanging="238"/>
      </w:pPr>
      <w:rPr>
        <w:rFonts w:hint="default"/>
      </w:rPr>
    </w:lvl>
    <w:lvl w:ilvl="3" w:tplc="7F7896E6">
      <w:numFmt w:val="bullet"/>
      <w:lvlText w:val="•"/>
      <w:lvlJc w:val="left"/>
      <w:pPr>
        <w:ind w:left="1805" w:hanging="238"/>
      </w:pPr>
      <w:rPr>
        <w:rFonts w:hint="default"/>
      </w:rPr>
    </w:lvl>
    <w:lvl w:ilvl="4" w:tplc="8A2E6ED8">
      <w:numFmt w:val="bullet"/>
      <w:lvlText w:val="•"/>
      <w:lvlJc w:val="left"/>
      <w:pPr>
        <w:ind w:left="2267" w:hanging="238"/>
      </w:pPr>
      <w:rPr>
        <w:rFonts w:hint="default"/>
      </w:rPr>
    </w:lvl>
    <w:lvl w:ilvl="5" w:tplc="B4606840">
      <w:numFmt w:val="bullet"/>
      <w:lvlText w:val="•"/>
      <w:lvlJc w:val="left"/>
      <w:pPr>
        <w:ind w:left="2728" w:hanging="238"/>
      </w:pPr>
      <w:rPr>
        <w:rFonts w:hint="default"/>
      </w:rPr>
    </w:lvl>
    <w:lvl w:ilvl="6" w:tplc="E3E2D46C">
      <w:numFmt w:val="bullet"/>
      <w:lvlText w:val="•"/>
      <w:lvlJc w:val="left"/>
      <w:pPr>
        <w:ind w:left="3190" w:hanging="238"/>
      </w:pPr>
      <w:rPr>
        <w:rFonts w:hint="default"/>
      </w:rPr>
    </w:lvl>
    <w:lvl w:ilvl="7" w:tplc="E6D29D36">
      <w:numFmt w:val="bullet"/>
      <w:lvlText w:val="•"/>
      <w:lvlJc w:val="left"/>
      <w:pPr>
        <w:ind w:left="3652" w:hanging="238"/>
      </w:pPr>
      <w:rPr>
        <w:rFonts w:hint="default"/>
      </w:rPr>
    </w:lvl>
    <w:lvl w:ilvl="8" w:tplc="C9A2ECD8">
      <w:numFmt w:val="bullet"/>
      <w:lvlText w:val="•"/>
      <w:lvlJc w:val="left"/>
      <w:pPr>
        <w:ind w:left="4114" w:hanging="238"/>
      </w:pPr>
      <w:rPr>
        <w:rFonts w:hint="default"/>
      </w:rPr>
    </w:lvl>
  </w:abstractNum>
  <w:abstractNum w:abstractNumId="170" w15:restartNumberingAfterBreak="0">
    <w:nsid w:val="5FAA4D1A"/>
    <w:multiLevelType w:val="hybridMultilevel"/>
    <w:tmpl w:val="32B84D18"/>
    <w:lvl w:ilvl="0" w:tplc="15C68AA6">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654C9800">
      <w:numFmt w:val="bullet"/>
      <w:lvlText w:val="•"/>
      <w:lvlJc w:val="left"/>
      <w:pPr>
        <w:ind w:left="1780" w:hanging="360"/>
      </w:pPr>
      <w:rPr>
        <w:rFonts w:hint="default"/>
      </w:rPr>
    </w:lvl>
    <w:lvl w:ilvl="2" w:tplc="C8A03C52">
      <w:numFmt w:val="bullet"/>
      <w:lvlText w:val="•"/>
      <w:lvlJc w:val="left"/>
      <w:pPr>
        <w:ind w:left="2880" w:hanging="360"/>
      </w:pPr>
      <w:rPr>
        <w:rFonts w:hint="default"/>
      </w:rPr>
    </w:lvl>
    <w:lvl w:ilvl="3" w:tplc="8F46118C">
      <w:numFmt w:val="bullet"/>
      <w:lvlText w:val="•"/>
      <w:lvlJc w:val="left"/>
      <w:pPr>
        <w:ind w:left="3980" w:hanging="360"/>
      </w:pPr>
      <w:rPr>
        <w:rFonts w:hint="default"/>
      </w:rPr>
    </w:lvl>
    <w:lvl w:ilvl="4" w:tplc="A0C4FC5A">
      <w:numFmt w:val="bullet"/>
      <w:lvlText w:val="•"/>
      <w:lvlJc w:val="left"/>
      <w:pPr>
        <w:ind w:left="5080" w:hanging="360"/>
      </w:pPr>
      <w:rPr>
        <w:rFonts w:hint="default"/>
      </w:rPr>
    </w:lvl>
    <w:lvl w:ilvl="5" w:tplc="974CA826">
      <w:numFmt w:val="bullet"/>
      <w:lvlText w:val="•"/>
      <w:lvlJc w:val="left"/>
      <w:pPr>
        <w:ind w:left="6180" w:hanging="360"/>
      </w:pPr>
      <w:rPr>
        <w:rFonts w:hint="default"/>
      </w:rPr>
    </w:lvl>
    <w:lvl w:ilvl="6" w:tplc="503EB668">
      <w:numFmt w:val="bullet"/>
      <w:lvlText w:val="•"/>
      <w:lvlJc w:val="left"/>
      <w:pPr>
        <w:ind w:left="7280" w:hanging="360"/>
      </w:pPr>
      <w:rPr>
        <w:rFonts w:hint="default"/>
      </w:rPr>
    </w:lvl>
    <w:lvl w:ilvl="7" w:tplc="4150F530">
      <w:numFmt w:val="bullet"/>
      <w:lvlText w:val="•"/>
      <w:lvlJc w:val="left"/>
      <w:pPr>
        <w:ind w:left="8380" w:hanging="360"/>
      </w:pPr>
      <w:rPr>
        <w:rFonts w:hint="default"/>
      </w:rPr>
    </w:lvl>
    <w:lvl w:ilvl="8" w:tplc="DEC81E7E">
      <w:numFmt w:val="bullet"/>
      <w:lvlText w:val="•"/>
      <w:lvlJc w:val="left"/>
      <w:pPr>
        <w:ind w:left="9480" w:hanging="360"/>
      </w:pPr>
      <w:rPr>
        <w:rFonts w:hint="default"/>
      </w:rPr>
    </w:lvl>
  </w:abstractNum>
  <w:abstractNum w:abstractNumId="171" w15:restartNumberingAfterBreak="0">
    <w:nsid w:val="5FAB5AFC"/>
    <w:multiLevelType w:val="hybridMultilevel"/>
    <w:tmpl w:val="5C3833FC"/>
    <w:lvl w:ilvl="0" w:tplc="AC48B9FA">
      <w:start w:val="1"/>
      <w:numFmt w:val="decimal"/>
      <w:lvlText w:val="%1."/>
      <w:lvlJc w:val="left"/>
      <w:pPr>
        <w:ind w:left="680" w:hanging="353"/>
        <w:jc w:val="left"/>
      </w:pPr>
      <w:rPr>
        <w:rFonts w:ascii="Roboto Light" w:eastAsia="Roboto Light" w:hAnsi="Roboto Light" w:cs="Roboto Light" w:hint="default"/>
        <w:b w:val="0"/>
        <w:bCs w:val="0"/>
        <w:i w:val="0"/>
        <w:iCs w:val="0"/>
        <w:color w:val="252525"/>
        <w:spacing w:val="-1"/>
        <w:w w:val="99"/>
        <w:sz w:val="19"/>
        <w:szCs w:val="19"/>
      </w:rPr>
    </w:lvl>
    <w:lvl w:ilvl="1" w:tplc="3B56D42A">
      <w:numFmt w:val="bullet"/>
      <w:lvlText w:val="•"/>
      <w:lvlJc w:val="left"/>
      <w:pPr>
        <w:ind w:left="1780" w:hanging="353"/>
      </w:pPr>
      <w:rPr>
        <w:rFonts w:hint="default"/>
      </w:rPr>
    </w:lvl>
    <w:lvl w:ilvl="2" w:tplc="E676CAB8">
      <w:numFmt w:val="bullet"/>
      <w:lvlText w:val="•"/>
      <w:lvlJc w:val="left"/>
      <w:pPr>
        <w:ind w:left="2880" w:hanging="353"/>
      </w:pPr>
      <w:rPr>
        <w:rFonts w:hint="default"/>
      </w:rPr>
    </w:lvl>
    <w:lvl w:ilvl="3" w:tplc="93E41E14">
      <w:numFmt w:val="bullet"/>
      <w:lvlText w:val="•"/>
      <w:lvlJc w:val="left"/>
      <w:pPr>
        <w:ind w:left="3980" w:hanging="353"/>
      </w:pPr>
      <w:rPr>
        <w:rFonts w:hint="default"/>
      </w:rPr>
    </w:lvl>
    <w:lvl w:ilvl="4" w:tplc="25544DFC">
      <w:numFmt w:val="bullet"/>
      <w:lvlText w:val="•"/>
      <w:lvlJc w:val="left"/>
      <w:pPr>
        <w:ind w:left="5080" w:hanging="353"/>
      </w:pPr>
      <w:rPr>
        <w:rFonts w:hint="default"/>
      </w:rPr>
    </w:lvl>
    <w:lvl w:ilvl="5" w:tplc="471443C0">
      <w:numFmt w:val="bullet"/>
      <w:lvlText w:val="•"/>
      <w:lvlJc w:val="left"/>
      <w:pPr>
        <w:ind w:left="6180" w:hanging="353"/>
      </w:pPr>
      <w:rPr>
        <w:rFonts w:hint="default"/>
      </w:rPr>
    </w:lvl>
    <w:lvl w:ilvl="6" w:tplc="7A686208">
      <w:numFmt w:val="bullet"/>
      <w:lvlText w:val="•"/>
      <w:lvlJc w:val="left"/>
      <w:pPr>
        <w:ind w:left="7280" w:hanging="353"/>
      </w:pPr>
      <w:rPr>
        <w:rFonts w:hint="default"/>
      </w:rPr>
    </w:lvl>
    <w:lvl w:ilvl="7" w:tplc="6BC27626">
      <w:numFmt w:val="bullet"/>
      <w:lvlText w:val="•"/>
      <w:lvlJc w:val="left"/>
      <w:pPr>
        <w:ind w:left="8380" w:hanging="353"/>
      </w:pPr>
      <w:rPr>
        <w:rFonts w:hint="default"/>
      </w:rPr>
    </w:lvl>
    <w:lvl w:ilvl="8" w:tplc="3526812A">
      <w:numFmt w:val="bullet"/>
      <w:lvlText w:val="•"/>
      <w:lvlJc w:val="left"/>
      <w:pPr>
        <w:ind w:left="9480" w:hanging="353"/>
      </w:pPr>
      <w:rPr>
        <w:rFonts w:hint="default"/>
      </w:rPr>
    </w:lvl>
  </w:abstractNum>
  <w:abstractNum w:abstractNumId="172" w15:restartNumberingAfterBreak="0">
    <w:nsid w:val="5FC842EB"/>
    <w:multiLevelType w:val="hybridMultilevel"/>
    <w:tmpl w:val="F9606DF8"/>
    <w:lvl w:ilvl="0" w:tplc="36FA6172">
      <w:numFmt w:val="bullet"/>
      <w:lvlText w:val="•"/>
      <w:lvlJc w:val="left"/>
      <w:pPr>
        <w:ind w:left="417" w:hanging="238"/>
      </w:pPr>
      <w:rPr>
        <w:rFonts w:ascii="Roboto" w:eastAsia="Roboto" w:hAnsi="Roboto" w:cs="Roboto" w:hint="default"/>
        <w:b/>
        <w:bCs/>
        <w:i w:val="0"/>
        <w:iCs w:val="0"/>
        <w:color w:val="4C4D4F"/>
        <w:w w:val="100"/>
        <w:sz w:val="22"/>
        <w:szCs w:val="22"/>
      </w:rPr>
    </w:lvl>
    <w:lvl w:ilvl="1" w:tplc="A9E65AF2">
      <w:numFmt w:val="bullet"/>
      <w:lvlText w:val="•"/>
      <w:lvlJc w:val="left"/>
      <w:pPr>
        <w:ind w:left="854" w:hanging="238"/>
      </w:pPr>
      <w:rPr>
        <w:rFonts w:hint="default"/>
      </w:rPr>
    </w:lvl>
    <w:lvl w:ilvl="2" w:tplc="7D3A9EE6">
      <w:numFmt w:val="bullet"/>
      <w:lvlText w:val="•"/>
      <w:lvlJc w:val="left"/>
      <w:pPr>
        <w:ind w:left="1289" w:hanging="238"/>
      </w:pPr>
      <w:rPr>
        <w:rFonts w:hint="default"/>
      </w:rPr>
    </w:lvl>
    <w:lvl w:ilvl="3" w:tplc="699E2AF8">
      <w:numFmt w:val="bullet"/>
      <w:lvlText w:val="•"/>
      <w:lvlJc w:val="left"/>
      <w:pPr>
        <w:ind w:left="1723" w:hanging="238"/>
      </w:pPr>
      <w:rPr>
        <w:rFonts w:hint="default"/>
      </w:rPr>
    </w:lvl>
    <w:lvl w:ilvl="4" w:tplc="C58E6326">
      <w:numFmt w:val="bullet"/>
      <w:lvlText w:val="•"/>
      <w:lvlJc w:val="left"/>
      <w:pPr>
        <w:ind w:left="2158" w:hanging="238"/>
      </w:pPr>
      <w:rPr>
        <w:rFonts w:hint="default"/>
      </w:rPr>
    </w:lvl>
    <w:lvl w:ilvl="5" w:tplc="47167FA4">
      <w:numFmt w:val="bullet"/>
      <w:lvlText w:val="•"/>
      <w:lvlJc w:val="left"/>
      <w:pPr>
        <w:ind w:left="2592" w:hanging="238"/>
      </w:pPr>
      <w:rPr>
        <w:rFonts w:hint="default"/>
      </w:rPr>
    </w:lvl>
    <w:lvl w:ilvl="6" w:tplc="190AE1C4">
      <w:numFmt w:val="bullet"/>
      <w:lvlText w:val="•"/>
      <w:lvlJc w:val="left"/>
      <w:pPr>
        <w:ind w:left="3027" w:hanging="238"/>
      </w:pPr>
      <w:rPr>
        <w:rFonts w:hint="default"/>
      </w:rPr>
    </w:lvl>
    <w:lvl w:ilvl="7" w:tplc="96D4E948">
      <w:numFmt w:val="bullet"/>
      <w:lvlText w:val="•"/>
      <w:lvlJc w:val="left"/>
      <w:pPr>
        <w:ind w:left="3461" w:hanging="238"/>
      </w:pPr>
      <w:rPr>
        <w:rFonts w:hint="default"/>
      </w:rPr>
    </w:lvl>
    <w:lvl w:ilvl="8" w:tplc="FC52952C">
      <w:numFmt w:val="bullet"/>
      <w:lvlText w:val="•"/>
      <w:lvlJc w:val="left"/>
      <w:pPr>
        <w:ind w:left="3896" w:hanging="238"/>
      </w:pPr>
      <w:rPr>
        <w:rFonts w:hint="default"/>
      </w:rPr>
    </w:lvl>
  </w:abstractNum>
  <w:abstractNum w:abstractNumId="173" w15:restartNumberingAfterBreak="0">
    <w:nsid w:val="611A764D"/>
    <w:multiLevelType w:val="hybridMultilevel"/>
    <w:tmpl w:val="7BECAF2C"/>
    <w:lvl w:ilvl="0" w:tplc="C950A2E2">
      <w:start w:val="1"/>
      <w:numFmt w:val="decimal"/>
      <w:lvlText w:val="%1."/>
      <w:lvlJc w:val="left"/>
      <w:pPr>
        <w:ind w:left="687" w:hanging="360"/>
        <w:jc w:val="left"/>
      </w:pPr>
      <w:rPr>
        <w:rFonts w:ascii="Roboto Light" w:eastAsia="Roboto Light" w:hAnsi="Roboto Light" w:cs="Roboto Light" w:hint="default"/>
        <w:b w:val="0"/>
        <w:bCs w:val="0"/>
        <w:i w:val="0"/>
        <w:iCs w:val="0"/>
        <w:color w:val="252525"/>
        <w:spacing w:val="-1"/>
        <w:w w:val="101"/>
        <w:sz w:val="19"/>
        <w:szCs w:val="19"/>
      </w:rPr>
    </w:lvl>
    <w:lvl w:ilvl="1" w:tplc="2E2803CE">
      <w:numFmt w:val="bullet"/>
      <w:lvlText w:val="•"/>
      <w:lvlJc w:val="left"/>
      <w:pPr>
        <w:ind w:left="1780" w:hanging="360"/>
      </w:pPr>
      <w:rPr>
        <w:rFonts w:hint="default"/>
      </w:rPr>
    </w:lvl>
    <w:lvl w:ilvl="2" w:tplc="72D00DC2">
      <w:numFmt w:val="bullet"/>
      <w:lvlText w:val="•"/>
      <w:lvlJc w:val="left"/>
      <w:pPr>
        <w:ind w:left="2880" w:hanging="360"/>
      </w:pPr>
      <w:rPr>
        <w:rFonts w:hint="default"/>
      </w:rPr>
    </w:lvl>
    <w:lvl w:ilvl="3" w:tplc="2996C618">
      <w:numFmt w:val="bullet"/>
      <w:lvlText w:val="•"/>
      <w:lvlJc w:val="left"/>
      <w:pPr>
        <w:ind w:left="3980" w:hanging="360"/>
      </w:pPr>
      <w:rPr>
        <w:rFonts w:hint="default"/>
      </w:rPr>
    </w:lvl>
    <w:lvl w:ilvl="4" w:tplc="3F38966A">
      <w:numFmt w:val="bullet"/>
      <w:lvlText w:val="•"/>
      <w:lvlJc w:val="left"/>
      <w:pPr>
        <w:ind w:left="5080" w:hanging="360"/>
      </w:pPr>
      <w:rPr>
        <w:rFonts w:hint="default"/>
      </w:rPr>
    </w:lvl>
    <w:lvl w:ilvl="5" w:tplc="F3AE0C10">
      <w:numFmt w:val="bullet"/>
      <w:lvlText w:val="•"/>
      <w:lvlJc w:val="left"/>
      <w:pPr>
        <w:ind w:left="6180" w:hanging="360"/>
      </w:pPr>
      <w:rPr>
        <w:rFonts w:hint="default"/>
      </w:rPr>
    </w:lvl>
    <w:lvl w:ilvl="6" w:tplc="21DC79F6">
      <w:numFmt w:val="bullet"/>
      <w:lvlText w:val="•"/>
      <w:lvlJc w:val="left"/>
      <w:pPr>
        <w:ind w:left="7280" w:hanging="360"/>
      </w:pPr>
      <w:rPr>
        <w:rFonts w:hint="default"/>
      </w:rPr>
    </w:lvl>
    <w:lvl w:ilvl="7" w:tplc="52BECE4C">
      <w:numFmt w:val="bullet"/>
      <w:lvlText w:val="•"/>
      <w:lvlJc w:val="left"/>
      <w:pPr>
        <w:ind w:left="8380" w:hanging="360"/>
      </w:pPr>
      <w:rPr>
        <w:rFonts w:hint="default"/>
      </w:rPr>
    </w:lvl>
    <w:lvl w:ilvl="8" w:tplc="DBD2C402">
      <w:numFmt w:val="bullet"/>
      <w:lvlText w:val="•"/>
      <w:lvlJc w:val="left"/>
      <w:pPr>
        <w:ind w:left="9480" w:hanging="360"/>
      </w:pPr>
      <w:rPr>
        <w:rFonts w:hint="default"/>
      </w:rPr>
    </w:lvl>
  </w:abstractNum>
  <w:abstractNum w:abstractNumId="174" w15:restartNumberingAfterBreak="0">
    <w:nsid w:val="618E621F"/>
    <w:multiLevelType w:val="hybridMultilevel"/>
    <w:tmpl w:val="07AA48A2"/>
    <w:lvl w:ilvl="0" w:tplc="DA8E0440">
      <w:numFmt w:val="bullet"/>
      <w:lvlText w:val="•"/>
      <w:lvlJc w:val="left"/>
      <w:pPr>
        <w:ind w:left="417" w:hanging="238"/>
      </w:pPr>
      <w:rPr>
        <w:rFonts w:ascii="Roboto" w:eastAsia="Roboto" w:hAnsi="Roboto" w:cs="Roboto" w:hint="default"/>
        <w:b/>
        <w:bCs/>
        <w:i w:val="0"/>
        <w:iCs w:val="0"/>
        <w:color w:val="4C4D4F"/>
        <w:w w:val="100"/>
        <w:sz w:val="22"/>
        <w:szCs w:val="22"/>
      </w:rPr>
    </w:lvl>
    <w:lvl w:ilvl="1" w:tplc="608C6652">
      <w:numFmt w:val="bullet"/>
      <w:lvlText w:val="•"/>
      <w:lvlJc w:val="left"/>
      <w:pPr>
        <w:ind w:left="855" w:hanging="238"/>
      </w:pPr>
      <w:rPr>
        <w:rFonts w:hint="default"/>
      </w:rPr>
    </w:lvl>
    <w:lvl w:ilvl="2" w:tplc="F11A11BA">
      <w:numFmt w:val="bullet"/>
      <w:lvlText w:val="•"/>
      <w:lvlJc w:val="left"/>
      <w:pPr>
        <w:ind w:left="1291" w:hanging="238"/>
      </w:pPr>
      <w:rPr>
        <w:rFonts w:hint="default"/>
      </w:rPr>
    </w:lvl>
    <w:lvl w:ilvl="3" w:tplc="78EC90EC">
      <w:numFmt w:val="bullet"/>
      <w:lvlText w:val="•"/>
      <w:lvlJc w:val="left"/>
      <w:pPr>
        <w:ind w:left="1727" w:hanging="238"/>
      </w:pPr>
      <w:rPr>
        <w:rFonts w:hint="default"/>
      </w:rPr>
    </w:lvl>
    <w:lvl w:ilvl="4" w:tplc="5902FA3C">
      <w:numFmt w:val="bullet"/>
      <w:lvlText w:val="•"/>
      <w:lvlJc w:val="left"/>
      <w:pPr>
        <w:ind w:left="2162" w:hanging="238"/>
      </w:pPr>
      <w:rPr>
        <w:rFonts w:hint="default"/>
      </w:rPr>
    </w:lvl>
    <w:lvl w:ilvl="5" w:tplc="817C156A">
      <w:numFmt w:val="bullet"/>
      <w:lvlText w:val="•"/>
      <w:lvlJc w:val="left"/>
      <w:pPr>
        <w:ind w:left="2598" w:hanging="238"/>
      </w:pPr>
      <w:rPr>
        <w:rFonts w:hint="default"/>
      </w:rPr>
    </w:lvl>
    <w:lvl w:ilvl="6" w:tplc="EA567AF2">
      <w:numFmt w:val="bullet"/>
      <w:lvlText w:val="•"/>
      <w:lvlJc w:val="left"/>
      <w:pPr>
        <w:ind w:left="3034" w:hanging="238"/>
      </w:pPr>
      <w:rPr>
        <w:rFonts w:hint="default"/>
      </w:rPr>
    </w:lvl>
    <w:lvl w:ilvl="7" w:tplc="F68AD420">
      <w:numFmt w:val="bullet"/>
      <w:lvlText w:val="•"/>
      <w:lvlJc w:val="left"/>
      <w:pPr>
        <w:ind w:left="3469" w:hanging="238"/>
      </w:pPr>
      <w:rPr>
        <w:rFonts w:hint="default"/>
      </w:rPr>
    </w:lvl>
    <w:lvl w:ilvl="8" w:tplc="77E8901E">
      <w:numFmt w:val="bullet"/>
      <w:lvlText w:val="•"/>
      <w:lvlJc w:val="left"/>
      <w:pPr>
        <w:ind w:left="3905" w:hanging="238"/>
      </w:pPr>
      <w:rPr>
        <w:rFonts w:hint="default"/>
      </w:rPr>
    </w:lvl>
  </w:abstractNum>
  <w:abstractNum w:abstractNumId="175" w15:restartNumberingAfterBreak="0">
    <w:nsid w:val="61C76BFC"/>
    <w:multiLevelType w:val="hybridMultilevel"/>
    <w:tmpl w:val="DF0A17FA"/>
    <w:lvl w:ilvl="0" w:tplc="24C02B24">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66623448">
      <w:numFmt w:val="bullet"/>
      <w:lvlText w:val="•"/>
      <w:lvlJc w:val="left"/>
      <w:pPr>
        <w:ind w:left="1780" w:hanging="360"/>
      </w:pPr>
      <w:rPr>
        <w:rFonts w:hint="default"/>
      </w:rPr>
    </w:lvl>
    <w:lvl w:ilvl="2" w:tplc="1C286C60">
      <w:numFmt w:val="bullet"/>
      <w:lvlText w:val="•"/>
      <w:lvlJc w:val="left"/>
      <w:pPr>
        <w:ind w:left="2880" w:hanging="360"/>
      </w:pPr>
      <w:rPr>
        <w:rFonts w:hint="default"/>
      </w:rPr>
    </w:lvl>
    <w:lvl w:ilvl="3" w:tplc="165ADE88">
      <w:numFmt w:val="bullet"/>
      <w:lvlText w:val="•"/>
      <w:lvlJc w:val="left"/>
      <w:pPr>
        <w:ind w:left="3980" w:hanging="360"/>
      </w:pPr>
      <w:rPr>
        <w:rFonts w:hint="default"/>
      </w:rPr>
    </w:lvl>
    <w:lvl w:ilvl="4" w:tplc="99F6EFEC">
      <w:numFmt w:val="bullet"/>
      <w:lvlText w:val="•"/>
      <w:lvlJc w:val="left"/>
      <w:pPr>
        <w:ind w:left="5080" w:hanging="360"/>
      </w:pPr>
      <w:rPr>
        <w:rFonts w:hint="default"/>
      </w:rPr>
    </w:lvl>
    <w:lvl w:ilvl="5" w:tplc="B978A420">
      <w:numFmt w:val="bullet"/>
      <w:lvlText w:val="•"/>
      <w:lvlJc w:val="left"/>
      <w:pPr>
        <w:ind w:left="6180" w:hanging="360"/>
      </w:pPr>
      <w:rPr>
        <w:rFonts w:hint="default"/>
      </w:rPr>
    </w:lvl>
    <w:lvl w:ilvl="6" w:tplc="E2BE5948">
      <w:numFmt w:val="bullet"/>
      <w:lvlText w:val="•"/>
      <w:lvlJc w:val="left"/>
      <w:pPr>
        <w:ind w:left="7280" w:hanging="360"/>
      </w:pPr>
      <w:rPr>
        <w:rFonts w:hint="default"/>
      </w:rPr>
    </w:lvl>
    <w:lvl w:ilvl="7" w:tplc="85D48232">
      <w:numFmt w:val="bullet"/>
      <w:lvlText w:val="•"/>
      <w:lvlJc w:val="left"/>
      <w:pPr>
        <w:ind w:left="8380" w:hanging="360"/>
      </w:pPr>
      <w:rPr>
        <w:rFonts w:hint="default"/>
      </w:rPr>
    </w:lvl>
    <w:lvl w:ilvl="8" w:tplc="1EDC3E9C">
      <w:numFmt w:val="bullet"/>
      <w:lvlText w:val="•"/>
      <w:lvlJc w:val="left"/>
      <w:pPr>
        <w:ind w:left="9480" w:hanging="360"/>
      </w:pPr>
      <w:rPr>
        <w:rFonts w:hint="default"/>
      </w:rPr>
    </w:lvl>
  </w:abstractNum>
  <w:abstractNum w:abstractNumId="176" w15:restartNumberingAfterBreak="0">
    <w:nsid w:val="6250622A"/>
    <w:multiLevelType w:val="hybridMultilevel"/>
    <w:tmpl w:val="40348AF2"/>
    <w:lvl w:ilvl="0" w:tplc="E4C29F5A">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ECFAC88A">
      <w:numFmt w:val="bullet"/>
      <w:lvlText w:val="•"/>
      <w:lvlJc w:val="left"/>
      <w:pPr>
        <w:ind w:left="1780" w:hanging="360"/>
      </w:pPr>
      <w:rPr>
        <w:rFonts w:hint="default"/>
      </w:rPr>
    </w:lvl>
    <w:lvl w:ilvl="2" w:tplc="0B12F548">
      <w:numFmt w:val="bullet"/>
      <w:lvlText w:val="•"/>
      <w:lvlJc w:val="left"/>
      <w:pPr>
        <w:ind w:left="2880" w:hanging="360"/>
      </w:pPr>
      <w:rPr>
        <w:rFonts w:hint="default"/>
      </w:rPr>
    </w:lvl>
    <w:lvl w:ilvl="3" w:tplc="8932A6AE">
      <w:numFmt w:val="bullet"/>
      <w:lvlText w:val="•"/>
      <w:lvlJc w:val="left"/>
      <w:pPr>
        <w:ind w:left="3980" w:hanging="360"/>
      </w:pPr>
      <w:rPr>
        <w:rFonts w:hint="default"/>
      </w:rPr>
    </w:lvl>
    <w:lvl w:ilvl="4" w:tplc="E5C8F080">
      <w:numFmt w:val="bullet"/>
      <w:lvlText w:val="•"/>
      <w:lvlJc w:val="left"/>
      <w:pPr>
        <w:ind w:left="5080" w:hanging="360"/>
      </w:pPr>
      <w:rPr>
        <w:rFonts w:hint="default"/>
      </w:rPr>
    </w:lvl>
    <w:lvl w:ilvl="5" w:tplc="FAFEA20A">
      <w:numFmt w:val="bullet"/>
      <w:lvlText w:val="•"/>
      <w:lvlJc w:val="left"/>
      <w:pPr>
        <w:ind w:left="6180" w:hanging="360"/>
      </w:pPr>
      <w:rPr>
        <w:rFonts w:hint="default"/>
      </w:rPr>
    </w:lvl>
    <w:lvl w:ilvl="6" w:tplc="E5C8A5DE">
      <w:numFmt w:val="bullet"/>
      <w:lvlText w:val="•"/>
      <w:lvlJc w:val="left"/>
      <w:pPr>
        <w:ind w:left="7280" w:hanging="360"/>
      </w:pPr>
      <w:rPr>
        <w:rFonts w:hint="default"/>
      </w:rPr>
    </w:lvl>
    <w:lvl w:ilvl="7" w:tplc="D8EEB4A6">
      <w:numFmt w:val="bullet"/>
      <w:lvlText w:val="•"/>
      <w:lvlJc w:val="left"/>
      <w:pPr>
        <w:ind w:left="8380" w:hanging="360"/>
      </w:pPr>
      <w:rPr>
        <w:rFonts w:hint="default"/>
      </w:rPr>
    </w:lvl>
    <w:lvl w:ilvl="8" w:tplc="B47478F6">
      <w:numFmt w:val="bullet"/>
      <w:lvlText w:val="•"/>
      <w:lvlJc w:val="left"/>
      <w:pPr>
        <w:ind w:left="9480" w:hanging="360"/>
      </w:pPr>
      <w:rPr>
        <w:rFonts w:hint="default"/>
      </w:rPr>
    </w:lvl>
  </w:abstractNum>
  <w:abstractNum w:abstractNumId="177" w15:restartNumberingAfterBreak="0">
    <w:nsid w:val="62564C1D"/>
    <w:multiLevelType w:val="hybridMultilevel"/>
    <w:tmpl w:val="60BA3F42"/>
    <w:lvl w:ilvl="0" w:tplc="53D22C96">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E0662B02">
      <w:numFmt w:val="bullet"/>
      <w:lvlText w:val="•"/>
      <w:lvlJc w:val="left"/>
      <w:pPr>
        <w:ind w:left="1780" w:hanging="360"/>
      </w:pPr>
      <w:rPr>
        <w:rFonts w:hint="default"/>
      </w:rPr>
    </w:lvl>
    <w:lvl w:ilvl="2" w:tplc="3B44FA70">
      <w:numFmt w:val="bullet"/>
      <w:lvlText w:val="•"/>
      <w:lvlJc w:val="left"/>
      <w:pPr>
        <w:ind w:left="2880" w:hanging="360"/>
      </w:pPr>
      <w:rPr>
        <w:rFonts w:hint="default"/>
      </w:rPr>
    </w:lvl>
    <w:lvl w:ilvl="3" w:tplc="663A29A8">
      <w:numFmt w:val="bullet"/>
      <w:lvlText w:val="•"/>
      <w:lvlJc w:val="left"/>
      <w:pPr>
        <w:ind w:left="3980" w:hanging="360"/>
      </w:pPr>
      <w:rPr>
        <w:rFonts w:hint="default"/>
      </w:rPr>
    </w:lvl>
    <w:lvl w:ilvl="4" w:tplc="62863400">
      <w:numFmt w:val="bullet"/>
      <w:lvlText w:val="•"/>
      <w:lvlJc w:val="left"/>
      <w:pPr>
        <w:ind w:left="5080" w:hanging="360"/>
      </w:pPr>
      <w:rPr>
        <w:rFonts w:hint="default"/>
      </w:rPr>
    </w:lvl>
    <w:lvl w:ilvl="5" w:tplc="30A0C7A0">
      <w:numFmt w:val="bullet"/>
      <w:lvlText w:val="•"/>
      <w:lvlJc w:val="left"/>
      <w:pPr>
        <w:ind w:left="6180" w:hanging="360"/>
      </w:pPr>
      <w:rPr>
        <w:rFonts w:hint="default"/>
      </w:rPr>
    </w:lvl>
    <w:lvl w:ilvl="6" w:tplc="DF7E60E8">
      <w:numFmt w:val="bullet"/>
      <w:lvlText w:val="•"/>
      <w:lvlJc w:val="left"/>
      <w:pPr>
        <w:ind w:left="7280" w:hanging="360"/>
      </w:pPr>
      <w:rPr>
        <w:rFonts w:hint="default"/>
      </w:rPr>
    </w:lvl>
    <w:lvl w:ilvl="7" w:tplc="26389554">
      <w:numFmt w:val="bullet"/>
      <w:lvlText w:val="•"/>
      <w:lvlJc w:val="left"/>
      <w:pPr>
        <w:ind w:left="8380" w:hanging="360"/>
      </w:pPr>
      <w:rPr>
        <w:rFonts w:hint="default"/>
      </w:rPr>
    </w:lvl>
    <w:lvl w:ilvl="8" w:tplc="567425C0">
      <w:numFmt w:val="bullet"/>
      <w:lvlText w:val="•"/>
      <w:lvlJc w:val="left"/>
      <w:pPr>
        <w:ind w:left="9480" w:hanging="360"/>
      </w:pPr>
      <w:rPr>
        <w:rFonts w:hint="default"/>
      </w:rPr>
    </w:lvl>
  </w:abstractNum>
  <w:abstractNum w:abstractNumId="178" w15:restartNumberingAfterBreak="0">
    <w:nsid w:val="635343CC"/>
    <w:multiLevelType w:val="hybridMultilevel"/>
    <w:tmpl w:val="5DBC53E8"/>
    <w:lvl w:ilvl="0" w:tplc="5C70910A">
      <w:start w:val="1"/>
      <w:numFmt w:val="decimal"/>
      <w:lvlText w:val="%1."/>
      <w:lvlJc w:val="left"/>
      <w:pPr>
        <w:ind w:left="673" w:hanging="360"/>
        <w:jc w:val="left"/>
      </w:pPr>
      <w:rPr>
        <w:rFonts w:ascii="Roboto Light" w:eastAsia="Roboto Light" w:hAnsi="Roboto Light" w:cs="Roboto Light" w:hint="default"/>
        <w:b w:val="0"/>
        <w:bCs w:val="0"/>
        <w:i w:val="0"/>
        <w:iCs w:val="0"/>
        <w:color w:val="252525"/>
        <w:spacing w:val="-1"/>
        <w:w w:val="101"/>
        <w:sz w:val="19"/>
        <w:szCs w:val="19"/>
      </w:rPr>
    </w:lvl>
    <w:lvl w:ilvl="1" w:tplc="B57C0164">
      <w:numFmt w:val="bullet"/>
      <w:lvlText w:val="•"/>
      <w:lvlJc w:val="left"/>
      <w:pPr>
        <w:ind w:left="1780" w:hanging="360"/>
      </w:pPr>
      <w:rPr>
        <w:rFonts w:hint="default"/>
      </w:rPr>
    </w:lvl>
    <w:lvl w:ilvl="2" w:tplc="97B6C3C0">
      <w:numFmt w:val="bullet"/>
      <w:lvlText w:val="•"/>
      <w:lvlJc w:val="left"/>
      <w:pPr>
        <w:ind w:left="2880" w:hanging="360"/>
      </w:pPr>
      <w:rPr>
        <w:rFonts w:hint="default"/>
      </w:rPr>
    </w:lvl>
    <w:lvl w:ilvl="3" w:tplc="32149804">
      <w:numFmt w:val="bullet"/>
      <w:lvlText w:val="•"/>
      <w:lvlJc w:val="left"/>
      <w:pPr>
        <w:ind w:left="3980" w:hanging="360"/>
      </w:pPr>
      <w:rPr>
        <w:rFonts w:hint="default"/>
      </w:rPr>
    </w:lvl>
    <w:lvl w:ilvl="4" w:tplc="7560594A">
      <w:numFmt w:val="bullet"/>
      <w:lvlText w:val="•"/>
      <w:lvlJc w:val="left"/>
      <w:pPr>
        <w:ind w:left="5080" w:hanging="360"/>
      </w:pPr>
      <w:rPr>
        <w:rFonts w:hint="default"/>
      </w:rPr>
    </w:lvl>
    <w:lvl w:ilvl="5" w:tplc="E4E82F88">
      <w:numFmt w:val="bullet"/>
      <w:lvlText w:val="•"/>
      <w:lvlJc w:val="left"/>
      <w:pPr>
        <w:ind w:left="6180" w:hanging="360"/>
      </w:pPr>
      <w:rPr>
        <w:rFonts w:hint="default"/>
      </w:rPr>
    </w:lvl>
    <w:lvl w:ilvl="6" w:tplc="C1A21D96">
      <w:numFmt w:val="bullet"/>
      <w:lvlText w:val="•"/>
      <w:lvlJc w:val="left"/>
      <w:pPr>
        <w:ind w:left="7280" w:hanging="360"/>
      </w:pPr>
      <w:rPr>
        <w:rFonts w:hint="default"/>
      </w:rPr>
    </w:lvl>
    <w:lvl w:ilvl="7" w:tplc="495CD7FE">
      <w:numFmt w:val="bullet"/>
      <w:lvlText w:val="•"/>
      <w:lvlJc w:val="left"/>
      <w:pPr>
        <w:ind w:left="8380" w:hanging="360"/>
      </w:pPr>
      <w:rPr>
        <w:rFonts w:hint="default"/>
      </w:rPr>
    </w:lvl>
    <w:lvl w:ilvl="8" w:tplc="A8740830">
      <w:numFmt w:val="bullet"/>
      <w:lvlText w:val="•"/>
      <w:lvlJc w:val="left"/>
      <w:pPr>
        <w:ind w:left="9480" w:hanging="360"/>
      </w:pPr>
      <w:rPr>
        <w:rFonts w:hint="default"/>
      </w:rPr>
    </w:lvl>
  </w:abstractNum>
  <w:abstractNum w:abstractNumId="179" w15:restartNumberingAfterBreak="0">
    <w:nsid w:val="63E353F9"/>
    <w:multiLevelType w:val="hybridMultilevel"/>
    <w:tmpl w:val="5B16B76A"/>
    <w:lvl w:ilvl="0" w:tplc="CE145B30">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B73ABB6C">
      <w:numFmt w:val="bullet"/>
      <w:lvlText w:val="•"/>
      <w:lvlJc w:val="left"/>
      <w:pPr>
        <w:ind w:left="1159" w:hanging="238"/>
      </w:pPr>
      <w:rPr>
        <w:rFonts w:ascii="Roboto" w:eastAsia="Roboto" w:hAnsi="Roboto" w:cs="Roboto" w:hint="default"/>
        <w:b/>
        <w:bCs/>
        <w:i w:val="0"/>
        <w:iCs w:val="0"/>
        <w:color w:val="4C4D4F"/>
        <w:w w:val="100"/>
        <w:sz w:val="22"/>
        <w:szCs w:val="22"/>
      </w:rPr>
    </w:lvl>
    <w:lvl w:ilvl="2" w:tplc="C68C93CC">
      <w:numFmt w:val="bullet"/>
      <w:lvlText w:val="•"/>
      <w:lvlJc w:val="left"/>
      <w:pPr>
        <w:ind w:left="2050" w:hanging="238"/>
      </w:pPr>
      <w:rPr>
        <w:rFonts w:hint="default"/>
      </w:rPr>
    </w:lvl>
    <w:lvl w:ilvl="3" w:tplc="A4E42B10">
      <w:numFmt w:val="bullet"/>
      <w:lvlText w:val="•"/>
      <w:lvlJc w:val="left"/>
      <w:pPr>
        <w:ind w:left="2940" w:hanging="238"/>
      </w:pPr>
      <w:rPr>
        <w:rFonts w:hint="default"/>
      </w:rPr>
    </w:lvl>
    <w:lvl w:ilvl="4" w:tplc="55F65AB6">
      <w:numFmt w:val="bullet"/>
      <w:lvlText w:val="•"/>
      <w:lvlJc w:val="left"/>
      <w:pPr>
        <w:ind w:left="3830" w:hanging="238"/>
      </w:pPr>
      <w:rPr>
        <w:rFonts w:hint="default"/>
      </w:rPr>
    </w:lvl>
    <w:lvl w:ilvl="5" w:tplc="9156025E">
      <w:numFmt w:val="bullet"/>
      <w:lvlText w:val="•"/>
      <w:lvlJc w:val="left"/>
      <w:pPr>
        <w:ind w:left="4721" w:hanging="238"/>
      </w:pPr>
      <w:rPr>
        <w:rFonts w:hint="default"/>
      </w:rPr>
    </w:lvl>
    <w:lvl w:ilvl="6" w:tplc="3ACC1C16">
      <w:numFmt w:val="bullet"/>
      <w:lvlText w:val="•"/>
      <w:lvlJc w:val="left"/>
      <w:pPr>
        <w:ind w:left="5611" w:hanging="238"/>
      </w:pPr>
      <w:rPr>
        <w:rFonts w:hint="default"/>
      </w:rPr>
    </w:lvl>
    <w:lvl w:ilvl="7" w:tplc="F7D8BB70">
      <w:numFmt w:val="bullet"/>
      <w:lvlText w:val="•"/>
      <w:lvlJc w:val="left"/>
      <w:pPr>
        <w:ind w:left="6501" w:hanging="238"/>
      </w:pPr>
      <w:rPr>
        <w:rFonts w:hint="default"/>
      </w:rPr>
    </w:lvl>
    <w:lvl w:ilvl="8" w:tplc="725A4CDA">
      <w:numFmt w:val="bullet"/>
      <w:lvlText w:val="•"/>
      <w:lvlJc w:val="left"/>
      <w:pPr>
        <w:ind w:left="7391" w:hanging="238"/>
      </w:pPr>
      <w:rPr>
        <w:rFonts w:hint="default"/>
      </w:rPr>
    </w:lvl>
  </w:abstractNum>
  <w:abstractNum w:abstractNumId="180" w15:restartNumberingAfterBreak="0">
    <w:nsid w:val="63F035EE"/>
    <w:multiLevelType w:val="hybridMultilevel"/>
    <w:tmpl w:val="316693AA"/>
    <w:lvl w:ilvl="0" w:tplc="4858B1B4">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C7D0185C">
      <w:numFmt w:val="bullet"/>
      <w:lvlText w:val="•"/>
      <w:lvlJc w:val="left"/>
      <w:pPr>
        <w:ind w:left="1780" w:hanging="360"/>
      </w:pPr>
      <w:rPr>
        <w:rFonts w:hint="default"/>
      </w:rPr>
    </w:lvl>
    <w:lvl w:ilvl="2" w:tplc="CA4409B0">
      <w:numFmt w:val="bullet"/>
      <w:lvlText w:val="•"/>
      <w:lvlJc w:val="left"/>
      <w:pPr>
        <w:ind w:left="2880" w:hanging="360"/>
      </w:pPr>
      <w:rPr>
        <w:rFonts w:hint="default"/>
      </w:rPr>
    </w:lvl>
    <w:lvl w:ilvl="3" w:tplc="0A42DB7E">
      <w:numFmt w:val="bullet"/>
      <w:lvlText w:val="•"/>
      <w:lvlJc w:val="left"/>
      <w:pPr>
        <w:ind w:left="3980" w:hanging="360"/>
      </w:pPr>
      <w:rPr>
        <w:rFonts w:hint="default"/>
      </w:rPr>
    </w:lvl>
    <w:lvl w:ilvl="4" w:tplc="E942503E">
      <w:numFmt w:val="bullet"/>
      <w:lvlText w:val="•"/>
      <w:lvlJc w:val="left"/>
      <w:pPr>
        <w:ind w:left="5080" w:hanging="360"/>
      </w:pPr>
      <w:rPr>
        <w:rFonts w:hint="default"/>
      </w:rPr>
    </w:lvl>
    <w:lvl w:ilvl="5" w:tplc="EBF6D938">
      <w:numFmt w:val="bullet"/>
      <w:lvlText w:val="•"/>
      <w:lvlJc w:val="left"/>
      <w:pPr>
        <w:ind w:left="6180" w:hanging="360"/>
      </w:pPr>
      <w:rPr>
        <w:rFonts w:hint="default"/>
      </w:rPr>
    </w:lvl>
    <w:lvl w:ilvl="6" w:tplc="F11AF7A8">
      <w:numFmt w:val="bullet"/>
      <w:lvlText w:val="•"/>
      <w:lvlJc w:val="left"/>
      <w:pPr>
        <w:ind w:left="7280" w:hanging="360"/>
      </w:pPr>
      <w:rPr>
        <w:rFonts w:hint="default"/>
      </w:rPr>
    </w:lvl>
    <w:lvl w:ilvl="7" w:tplc="A1B6572A">
      <w:numFmt w:val="bullet"/>
      <w:lvlText w:val="•"/>
      <w:lvlJc w:val="left"/>
      <w:pPr>
        <w:ind w:left="8380" w:hanging="360"/>
      </w:pPr>
      <w:rPr>
        <w:rFonts w:hint="default"/>
      </w:rPr>
    </w:lvl>
    <w:lvl w:ilvl="8" w:tplc="58B4809C">
      <w:numFmt w:val="bullet"/>
      <w:lvlText w:val="•"/>
      <w:lvlJc w:val="left"/>
      <w:pPr>
        <w:ind w:left="9480" w:hanging="360"/>
      </w:pPr>
      <w:rPr>
        <w:rFonts w:hint="default"/>
      </w:rPr>
    </w:lvl>
  </w:abstractNum>
  <w:abstractNum w:abstractNumId="181" w15:restartNumberingAfterBreak="0">
    <w:nsid w:val="64EA2D6E"/>
    <w:multiLevelType w:val="hybridMultilevel"/>
    <w:tmpl w:val="1D5CD8E0"/>
    <w:lvl w:ilvl="0" w:tplc="83D4EF32">
      <w:numFmt w:val="bullet"/>
      <w:lvlText w:val="•"/>
      <w:lvlJc w:val="left"/>
      <w:pPr>
        <w:ind w:left="3230" w:hanging="238"/>
      </w:pPr>
      <w:rPr>
        <w:rFonts w:ascii="Roboto" w:eastAsia="Roboto" w:hAnsi="Roboto" w:cs="Roboto" w:hint="default"/>
        <w:b/>
        <w:bCs/>
        <w:i w:val="0"/>
        <w:iCs w:val="0"/>
        <w:color w:val="4C4D4F"/>
        <w:w w:val="100"/>
        <w:sz w:val="22"/>
        <w:szCs w:val="22"/>
      </w:rPr>
    </w:lvl>
    <w:lvl w:ilvl="1" w:tplc="F38CD19E">
      <w:numFmt w:val="bullet"/>
      <w:lvlText w:val="•"/>
      <w:lvlJc w:val="left"/>
      <w:pPr>
        <w:ind w:left="3924" w:hanging="238"/>
      </w:pPr>
      <w:rPr>
        <w:rFonts w:hint="default"/>
      </w:rPr>
    </w:lvl>
    <w:lvl w:ilvl="2" w:tplc="3DEE39D4">
      <w:numFmt w:val="bullet"/>
      <w:lvlText w:val="•"/>
      <w:lvlJc w:val="left"/>
      <w:pPr>
        <w:ind w:left="4608" w:hanging="238"/>
      </w:pPr>
      <w:rPr>
        <w:rFonts w:hint="default"/>
      </w:rPr>
    </w:lvl>
    <w:lvl w:ilvl="3" w:tplc="FDA43C5E">
      <w:numFmt w:val="bullet"/>
      <w:lvlText w:val="•"/>
      <w:lvlJc w:val="left"/>
      <w:pPr>
        <w:ind w:left="5292" w:hanging="238"/>
      </w:pPr>
      <w:rPr>
        <w:rFonts w:hint="default"/>
      </w:rPr>
    </w:lvl>
    <w:lvl w:ilvl="4" w:tplc="4F06E762">
      <w:numFmt w:val="bullet"/>
      <w:lvlText w:val="•"/>
      <w:lvlJc w:val="left"/>
      <w:pPr>
        <w:ind w:left="5976" w:hanging="238"/>
      </w:pPr>
      <w:rPr>
        <w:rFonts w:hint="default"/>
      </w:rPr>
    </w:lvl>
    <w:lvl w:ilvl="5" w:tplc="266EAF26">
      <w:numFmt w:val="bullet"/>
      <w:lvlText w:val="•"/>
      <w:lvlJc w:val="left"/>
      <w:pPr>
        <w:ind w:left="6660" w:hanging="238"/>
      </w:pPr>
      <w:rPr>
        <w:rFonts w:hint="default"/>
      </w:rPr>
    </w:lvl>
    <w:lvl w:ilvl="6" w:tplc="C456CAF0">
      <w:numFmt w:val="bullet"/>
      <w:lvlText w:val="•"/>
      <w:lvlJc w:val="left"/>
      <w:pPr>
        <w:ind w:left="7344" w:hanging="238"/>
      </w:pPr>
      <w:rPr>
        <w:rFonts w:hint="default"/>
      </w:rPr>
    </w:lvl>
    <w:lvl w:ilvl="7" w:tplc="DE7E429E">
      <w:numFmt w:val="bullet"/>
      <w:lvlText w:val="•"/>
      <w:lvlJc w:val="left"/>
      <w:pPr>
        <w:ind w:left="8028" w:hanging="238"/>
      </w:pPr>
      <w:rPr>
        <w:rFonts w:hint="default"/>
      </w:rPr>
    </w:lvl>
    <w:lvl w:ilvl="8" w:tplc="32BE2A60">
      <w:numFmt w:val="bullet"/>
      <w:lvlText w:val="•"/>
      <w:lvlJc w:val="left"/>
      <w:pPr>
        <w:ind w:left="8712" w:hanging="238"/>
      </w:pPr>
      <w:rPr>
        <w:rFonts w:hint="default"/>
      </w:rPr>
    </w:lvl>
  </w:abstractNum>
  <w:abstractNum w:abstractNumId="182" w15:restartNumberingAfterBreak="0">
    <w:nsid w:val="64F961AC"/>
    <w:multiLevelType w:val="hybridMultilevel"/>
    <w:tmpl w:val="7D5CA106"/>
    <w:lvl w:ilvl="0" w:tplc="02DE6B90">
      <w:numFmt w:val="bullet"/>
      <w:lvlText w:val="•"/>
      <w:lvlJc w:val="left"/>
      <w:pPr>
        <w:ind w:left="287" w:hanging="238"/>
      </w:pPr>
      <w:rPr>
        <w:rFonts w:ascii="Roboto" w:eastAsia="Roboto" w:hAnsi="Roboto" w:cs="Roboto" w:hint="default"/>
        <w:b/>
        <w:bCs/>
        <w:i w:val="0"/>
        <w:iCs w:val="0"/>
        <w:color w:val="4C4D4F"/>
        <w:w w:val="100"/>
        <w:sz w:val="22"/>
        <w:szCs w:val="22"/>
      </w:rPr>
    </w:lvl>
    <w:lvl w:ilvl="1" w:tplc="D3D67148">
      <w:numFmt w:val="bullet"/>
      <w:lvlText w:val="•"/>
      <w:lvlJc w:val="left"/>
      <w:pPr>
        <w:ind w:left="715" w:hanging="238"/>
      </w:pPr>
      <w:rPr>
        <w:rFonts w:hint="default"/>
      </w:rPr>
    </w:lvl>
    <w:lvl w:ilvl="2" w:tplc="726C3860">
      <w:numFmt w:val="bullet"/>
      <w:lvlText w:val="•"/>
      <w:lvlJc w:val="left"/>
      <w:pPr>
        <w:ind w:left="1151" w:hanging="238"/>
      </w:pPr>
      <w:rPr>
        <w:rFonts w:hint="default"/>
      </w:rPr>
    </w:lvl>
    <w:lvl w:ilvl="3" w:tplc="4DECB456">
      <w:numFmt w:val="bullet"/>
      <w:lvlText w:val="•"/>
      <w:lvlJc w:val="left"/>
      <w:pPr>
        <w:ind w:left="1587" w:hanging="238"/>
      </w:pPr>
      <w:rPr>
        <w:rFonts w:hint="default"/>
      </w:rPr>
    </w:lvl>
    <w:lvl w:ilvl="4" w:tplc="D8167BAE">
      <w:numFmt w:val="bullet"/>
      <w:lvlText w:val="•"/>
      <w:lvlJc w:val="left"/>
      <w:pPr>
        <w:ind w:left="2023" w:hanging="238"/>
      </w:pPr>
      <w:rPr>
        <w:rFonts w:hint="default"/>
      </w:rPr>
    </w:lvl>
    <w:lvl w:ilvl="5" w:tplc="293093D4">
      <w:numFmt w:val="bullet"/>
      <w:lvlText w:val="•"/>
      <w:lvlJc w:val="left"/>
      <w:pPr>
        <w:ind w:left="2458" w:hanging="238"/>
      </w:pPr>
      <w:rPr>
        <w:rFonts w:hint="default"/>
      </w:rPr>
    </w:lvl>
    <w:lvl w:ilvl="6" w:tplc="BCD26CB4">
      <w:numFmt w:val="bullet"/>
      <w:lvlText w:val="•"/>
      <w:lvlJc w:val="left"/>
      <w:pPr>
        <w:ind w:left="2894" w:hanging="238"/>
      </w:pPr>
      <w:rPr>
        <w:rFonts w:hint="default"/>
      </w:rPr>
    </w:lvl>
    <w:lvl w:ilvl="7" w:tplc="B71A0B6C">
      <w:numFmt w:val="bullet"/>
      <w:lvlText w:val="•"/>
      <w:lvlJc w:val="left"/>
      <w:pPr>
        <w:ind w:left="3330" w:hanging="238"/>
      </w:pPr>
      <w:rPr>
        <w:rFonts w:hint="default"/>
      </w:rPr>
    </w:lvl>
    <w:lvl w:ilvl="8" w:tplc="7B6C7A40">
      <w:numFmt w:val="bullet"/>
      <w:lvlText w:val="•"/>
      <w:lvlJc w:val="left"/>
      <w:pPr>
        <w:ind w:left="3766" w:hanging="238"/>
      </w:pPr>
      <w:rPr>
        <w:rFonts w:hint="default"/>
      </w:rPr>
    </w:lvl>
  </w:abstractNum>
  <w:abstractNum w:abstractNumId="183" w15:restartNumberingAfterBreak="0">
    <w:nsid w:val="653D1E2B"/>
    <w:multiLevelType w:val="hybridMultilevel"/>
    <w:tmpl w:val="17A20990"/>
    <w:lvl w:ilvl="0" w:tplc="2D547B82">
      <w:numFmt w:val="bullet"/>
      <w:lvlText w:val="•"/>
      <w:lvlJc w:val="left"/>
      <w:pPr>
        <w:ind w:left="413" w:hanging="238"/>
      </w:pPr>
      <w:rPr>
        <w:rFonts w:ascii="Roboto" w:eastAsia="Roboto" w:hAnsi="Roboto" w:cs="Roboto" w:hint="default"/>
        <w:b/>
        <w:bCs/>
        <w:i w:val="0"/>
        <w:iCs w:val="0"/>
        <w:color w:val="4C4D4F"/>
        <w:w w:val="100"/>
        <w:sz w:val="22"/>
        <w:szCs w:val="22"/>
      </w:rPr>
    </w:lvl>
    <w:lvl w:ilvl="1" w:tplc="9788AE3A">
      <w:numFmt w:val="bullet"/>
      <w:lvlText w:val="•"/>
      <w:lvlJc w:val="left"/>
      <w:pPr>
        <w:ind w:left="818" w:hanging="238"/>
      </w:pPr>
      <w:rPr>
        <w:rFonts w:hint="default"/>
      </w:rPr>
    </w:lvl>
    <w:lvl w:ilvl="2" w:tplc="6AC46C64">
      <w:numFmt w:val="bullet"/>
      <w:lvlText w:val="•"/>
      <w:lvlJc w:val="left"/>
      <w:pPr>
        <w:ind w:left="1217" w:hanging="238"/>
      </w:pPr>
      <w:rPr>
        <w:rFonts w:hint="default"/>
      </w:rPr>
    </w:lvl>
    <w:lvl w:ilvl="3" w:tplc="93E2EAD6">
      <w:numFmt w:val="bullet"/>
      <w:lvlText w:val="•"/>
      <w:lvlJc w:val="left"/>
      <w:pPr>
        <w:ind w:left="1615" w:hanging="238"/>
      </w:pPr>
      <w:rPr>
        <w:rFonts w:hint="default"/>
      </w:rPr>
    </w:lvl>
    <w:lvl w:ilvl="4" w:tplc="D45083F0">
      <w:numFmt w:val="bullet"/>
      <w:lvlText w:val="•"/>
      <w:lvlJc w:val="left"/>
      <w:pPr>
        <w:ind w:left="2014" w:hanging="238"/>
      </w:pPr>
      <w:rPr>
        <w:rFonts w:hint="default"/>
      </w:rPr>
    </w:lvl>
    <w:lvl w:ilvl="5" w:tplc="21DE8364">
      <w:numFmt w:val="bullet"/>
      <w:lvlText w:val="•"/>
      <w:lvlJc w:val="left"/>
      <w:pPr>
        <w:ind w:left="2412" w:hanging="238"/>
      </w:pPr>
      <w:rPr>
        <w:rFonts w:hint="default"/>
      </w:rPr>
    </w:lvl>
    <w:lvl w:ilvl="6" w:tplc="1674DB0E">
      <w:numFmt w:val="bullet"/>
      <w:lvlText w:val="•"/>
      <w:lvlJc w:val="left"/>
      <w:pPr>
        <w:ind w:left="2811" w:hanging="238"/>
      </w:pPr>
      <w:rPr>
        <w:rFonts w:hint="default"/>
      </w:rPr>
    </w:lvl>
    <w:lvl w:ilvl="7" w:tplc="6C42BDA6">
      <w:numFmt w:val="bullet"/>
      <w:lvlText w:val="•"/>
      <w:lvlJc w:val="left"/>
      <w:pPr>
        <w:ind w:left="3209" w:hanging="238"/>
      </w:pPr>
      <w:rPr>
        <w:rFonts w:hint="default"/>
      </w:rPr>
    </w:lvl>
    <w:lvl w:ilvl="8" w:tplc="1A36104A">
      <w:numFmt w:val="bullet"/>
      <w:lvlText w:val="•"/>
      <w:lvlJc w:val="left"/>
      <w:pPr>
        <w:ind w:left="3608" w:hanging="238"/>
      </w:pPr>
      <w:rPr>
        <w:rFonts w:hint="default"/>
      </w:rPr>
    </w:lvl>
  </w:abstractNum>
  <w:abstractNum w:abstractNumId="184" w15:restartNumberingAfterBreak="0">
    <w:nsid w:val="65443D38"/>
    <w:multiLevelType w:val="hybridMultilevel"/>
    <w:tmpl w:val="8618EE90"/>
    <w:lvl w:ilvl="0" w:tplc="C3D429A2">
      <w:numFmt w:val="bullet"/>
      <w:lvlText w:val="•"/>
      <w:lvlJc w:val="left"/>
      <w:pPr>
        <w:ind w:left="2616" w:hanging="238"/>
      </w:pPr>
      <w:rPr>
        <w:rFonts w:ascii="Roboto" w:eastAsia="Roboto" w:hAnsi="Roboto" w:cs="Roboto" w:hint="default"/>
        <w:b/>
        <w:bCs/>
        <w:i w:val="0"/>
        <w:iCs w:val="0"/>
        <w:color w:val="4C4D4F"/>
        <w:w w:val="100"/>
        <w:sz w:val="22"/>
        <w:szCs w:val="22"/>
      </w:rPr>
    </w:lvl>
    <w:lvl w:ilvl="1" w:tplc="8C4A7A5E">
      <w:numFmt w:val="bullet"/>
      <w:lvlText w:val="•"/>
      <w:lvlJc w:val="left"/>
      <w:pPr>
        <w:ind w:left="3470" w:hanging="238"/>
      </w:pPr>
      <w:rPr>
        <w:rFonts w:hint="default"/>
      </w:rPr>
    </w:lvl>
    <w:lvl w:ilvl="2" w:tplc="FD402BEC">
      <w:numFmt w:val="bullet"/>
      <w:lvlText w:val="•"/>
      <w:lvlJc w:val="left"/>
      <w:pPr>
        <w:ind w:left="4320" w:hanging="238"/>
      </w:pPr>
      <w:rPr>
        <w:rFonts w:hint="default"/>
      </w:rPr>
    </w:lvl>
    <w:lvl w:ilvl="3" w:tplc="453EED56">
      <w:numFmt w:val="bullet"/>
      <w:lvlText w:val="•"/>
      <w:lvlJc w:val="left"/>
      <w:pPr>
        <w:ind w:left="5171" w:hanging="238"/>
      </w:pPr>
      <w:rPr>
        <w:rFonts w:hint="default"/>
      </w:rPr>
    </w:lvl>
    <w:lvl w:ilvl="4" w:tplc="87181CBE">
      <w:numFmt w:val="bullet"/>
      <w:lvlText w:val="•"/>
      <w:lvlJc w:val="left"/>
      <w:pPr>
        <w:ind w:left="6021" w:hanging="238"/>
      </w:pPr>
      <w:rPr>
        <w:rFonts w:hint="default"/>
      </w:rPr>
    </w:lvl>
    <w:lvl w:ilvl="5" w:tplc="EF1A6480">
      <w:numFmt w:val="bullet"/>
      <w:lvlText w:val="•"/>
      <w:lvlJc w:val="left"/>
      <w:pPr>
        <w:ind w:left="6872" w:hanging="238"/>
      </w:pPr>
      <w:rPr>
        <w:rFonts w:hint="default"/>
      </w:rPr>
    </w:lvl>
    <w:lvl w:ilvl="6" w:tplc="DC380B84">
      <w:numFmt w:val="bullet"/>
      <w:lvlText w:val="•"/>
      <w:lvlJc w:val="left"/>
      <w:pPr>
        <w:ind w:left="7722" w:hanging="238"/>
      </w:pPr>
      <w:rPr>
        <w:rFonts w:hint="default"/>
      </w:rPr>
    </w:lvl>
    <w:lvl w:ilvl="7" w:tplc="14960DFA">
      <w:numFmt w:val="bullet"/>
      <w:lvlText w:val="•"/>
      <w:lvlJc w:val="left"/>
      <w:pPr>
        <w:ind w:left="8572" w:hanging="238"/>
      </w:pPr>
      <w:rPr>
        <w:rFonts w:hint="default"/>
      </w:rPr>
    </w:lvl>
    <w:lvl w:ilvl="8" w:tplc="804EAA5E">
      <w:numFmt w:val="bullet"/>
      <w:lvlText w:val="•"/>
      <w:lvlJc w:val="left"/>
      <w:pPr>
        <w:ind w:left="9423" w:hanging="238"/>
      </w:pPr>
      <w:rPr>
        <w:rFonts w:hint="default"/>
      </w:rPr>
    </w:lvl>
  </w:abstractNum>
  <w:abstractNum w:abstractNumId="185" w15:restartNumberingAfterBreak="0">
    <w:nsid w:val="659678F4"/>
    <w:multiLevelType w:val="hybridMultilevel"/>
    <w:tmpl w:val="D0CA6AC2"/>
    <w:lvl w:ilvl="0" w:tplc="0F0EED1A">
      <w:numFmt w:val="bullet"/>
      <w:lvlText w:val="•"/>
      <w:lvlJc w:val="left"/>
      <w:pPr>
        <w:ind w:left="417" w:hanging="238"/>
      </w:pPr>
      <w:rPr>
        <w:rFonts w:ascii="Roboto" w:eastAsia="Roboto" w:hAnsi="Roboto" w:cs="Roboto" w:hint="default"/>
        <w:b/>
        <w:bCs/>
        <w:i w:val="0"/>
        <w:iCs w:val="0"/>
        <w:color w:val="4C4D4F"/>
        <w:w w:val="100"/>
        <w:sz w:val="22"/>
        <w:szCs w:val="22"/>
      </w:rPr>
    </w:lvl>
    <w:lvl w:ilvl="1" w:tplc="C81A1BDE">
      <w:numFmt w:val="bullet"/>
      <w:lvlText w:val="•"/>
      <w:lvlJc w:val="left"/>
      <w:pPr>
        <w:ind w:left="836" w:hanging="238"/>
      </w:pPr>
      <w:rPr>
        <w:rFonts w:hint="default"/>
      </w:rPr>
    </w:lvl>
    <w:lvl w:ilvl="2" w:tplc="5388E612">
      <w:numFmt w:val="bullet"/>
      <w:lvlText w:val="•"/>
      <w:lvlJc w:val="left"/>
      <w:pPr>
        <w:ind w:left="1253" w:hanging="238"/>
      </w:pPr>
      <w:rPr>
        <w:rFonts w:hint="default"/>
      </w:rPr>
    </w:lvl>
    <w:lvl w:ilvl="3" w:tplc="BBD09322">
      <w:numFmt w:val="bullet"/>
      <w:lvlText w:val="•"/>
      <w:lvlJc w:val="left"/>
      <w:pPr>
        <w:ind w:left="1669" w:hanging="238"/>
      </w:pPr>
      <w:rPr>
        <w:rFonts w:hint="default"/>
      </w:rPr>
    </w:lvl>
    <w:lvl w:ilvl="4" w:tplc="047AF78E">
      <w:numFmt w:val="bullet"/>
      <w:lvlText w:val="•"/>
      <w:lvlJc w:val="left"/>
      <w:pPr>
        <w:ind w:left="2086" w:hanging="238"/>
      </w:pPr>
      <w:rPr>
        <w:rFonts w:hint="default"/>
      </w:rPr>
    </w:lvl>
    <w:lvl w:ilvl="5" w:tplc="B98A8B2E">
      <w:numFmt w:val="bullet"/>
      <w:lvlText w:val="•"/>
      <w:lvlJc w:val="left"/>
      <w:pPr>
        <w:ind w:left="2503" w:hanging="238"/>
      </w:pPr>
      <w:rPr>
        <w:rFonts w:hint="default"/>
      </w:rPr>
    </w:lvl>
    <w:lvl w:ilvl="6" w:tplc="CD84B50A">
      <w:numFmt w:val="bullet"/>
      <w:lvlText w:val="•"/>
      <w:lvlJc w:val="left"/>
      <w:pPr>
        <w:ind w:left="2919" w:hanging="238"/>
      </w:pPr>
      <w:rPr>
        <w:rFonts w:hint="default"/>
      </w:rPr>
    </w:lvl>
    <w:lvl w:ilvl="7" w:tplc="D34805EE">
      <w:numFmt w:val="bullet"/>
      <w:lvlText w:val="•"/>
      <w:lvlJc w:val="left"/>
      <w:pPr>
        <w:ind w:left="3336" w:hanging="238"/>
      </w:pPr>
      <w:rPr>
        <w:rFonts w:hint="default"/>
      </w:rPr>
    </w:lvl>
    <w:lvl w:ilvl="8" w:tplc="E89C3FAE">
      <w:numFmt w:val="bullet"/>
      <w:lvlText w:val="•"/>
      <w:lvlJc w:val="left"/>
      <w:pPr>
        <w:ind w:left="3752" w:hanging="238"/>
      </w:pPr>
      <w:rPr>
        <w:rFonts w:hint="default"/>
      </w:rPr>
    </w:lvl>
  </w:abstractNum>
  <w:abstractNum w:abstractNumId="186" w15:restartNumberingAfterBreak="0">
    <w:nsid w:val="66D848EC"/>
    <w:multiLevelType w:val="hybridMultilevel"/>
    <w:tmpl w:val="9182C5E4"/>
    <w:lvl w:ilvl="0" w:tplc="36E6901E">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3D7899A4">
      <w:numFmt w:val="bullet"/>
      <w:lvlText w:val="•"/>
      <w:lvlJc w:val="left"/>
      <w:pPr>
        <w:ind w:left="1780" w:hanging="360"/>
      </w:pPr>
      <w:rPr>
        <w:rFonts w:hint="default"/>
      </w:rPr>
    </w:lvl>
    <w:lvl w:ilvl="2" w:tplc="BAF0246A">
      <w:numFmt w:val="bullet"/>
      <w:lvlText w:val="•"/>
      <w:lvlJc w:val="left"/>
      <w:pPr>
        <w:ind w:left="2880" w:hanging="360"/>
      </w:pPr>
      <w:rPr>
        <w:rFonts w:hint="default"/>
      </w:rPr>
    </w:lvl>
    <w:lvl w:ilvl="3" w:tplc="445600CC">
      <w:numFmt w:val="bullet"/>
      <w:lvlText w:val="•"/>
      <w:lvlJc w:val="left"/>
      <w:pPr>
        <w:ind w:left="3980" w:hanging="360"/>
      </w:pPr>
      <w:rPr>
        <w:rFonts w:hint="default"/>
      </w:rPr>
    </w:lvl>
    <w:lvl w:ilvl="4" w:tplc="F6D0488C">
      <w:numFmt w:val="bullet"/>
      <w:lvlText w:val="•"/>
      <w:lvlJc w:val="left"/>
      <w:pPr>
        <w:ind w:left="5080" w:hanging="360"/>
      </w:pPr>
      <w:rPr>
        <w:rFonts w:hint="default"/>
      </w:rPr>
    </w:lvl>
    <w:lvl w:ilvl="5" w:tplc="9050B3DE">
      <w:numFmt w:val="bullet"/>
      <w:lvlText w:val="•"/>
      <w:lvlJc w:val="left"/>
      <w:pPr>
        <w:ind w:left="6180" w:hanging="360"/>
      </w:pPr>
      <w:rPr>
        <w:rFonts w:hint="default"/>
      </w:rPr>
    </w:lvl>
    <w:lvl w:ilvl="6" w:tplc="E892D794">
      <w:numFmt w:val="bullet"/>
      <w:lvlText w:val="•"/>
      <w:lvlJc w:val="left"/>
      <w:pPr>
        <w:ind w:left="7280" w:hanging="360"/>
      </w:pPr>
      <w:rPr>
        <w:rFonts w:hint="default"/>
      </w:rPr>
    </w:lvl>
    <w:lvl w:ilvl="7" w:tplc="E4D42F0A">
      <w:numFmt w:val="bullet"/>
      <w:lvlText w:val="•"/>
      <w:lvlJc w:val="left"/>
      <w:pPr>
        <w:ind w:left="8380" w:hanging="360"/>
      </w:pPr>
      <w:rPr>
        <w:rFonts w:hint="default"/>
      </w:rPr>
    </w:lvl>
    <w:lvl w:ilvl="8" w:tplc="EE5A9B96">
      <w:numFmt w:val="bullet"/>
      <w:lvlText w:val="•"/>
      <w:lvlJc w:val="left"/>
      <w:pPr>
        <w:ind w:left="9480" w:hanging="360"/>
      </w:pPr>
      <w:rPr>
        <w:rFonts w:hint="default"/>
      </w:rPr>
    </w:lvl>
  </w:abstractNum>
  <w:abstractNum w:abstractNumId="187" w15:restartNumberingAfterBreak="0">
    <w:nsid w:val="68740190"/>
    <w:multiLevelType w:val="hybridMultilevel"/>
    <w:tmpl w:val="233C40BA"/>
    <w:lvl w:ilvl="0" w:tplc="965E23D8">
      <w:start w:val="1"/>
      <w:numFmt w:val="decimal"/>
      <w:lvlText w:val="%1."/>
      <w:lvlJc w:val="left"/>
      <w:pPr>
        <w:ind w:left="664" w:hanging="360"/>
        <w:jc w:val="left"/>
      </w:pPr>
      <w:rPr>
        <w:rFonts w:ascii="Roboto Light" w:eastAsia="Roboto Light" w:hAnsi="Roboto Light" w:cs="Roboto Light" w:hint="default"/>
        <w:b w:val="0"/>
        <w:bCs w:val="0"/>
        <w:i w:val="0"/>
        <w:iCs w:val="0"/>
        <w:color w:val="252525"/>
        <w:spacing w:val="-1"/>
        <w:w w:val="101"/>
        <w:sz w:val="19"/>
        <w:szCs w:val="19"/>
      </w:rPr>
    </w:lvl>
    <w:lvl w:ilvl="1" w:tplc="63F06A54">
      <w:numFmt w:val="bullet"/>
      <w:lvlText w:val="•"/>
      <w:lvlJc w:val="left"/>
      <w:pPr>
        <w:ind w:left="1762" w:hanging="360"/>
      </w:pPr>
      <w:rPr>
        <w:rFonts w:hint="default"/>
      </w:rPr>
    </w:lvl>
    <w:lvl w:ilvl="2" w:tplc="9DDA2652">
      <w:numFmt w:val="bullet"/>
      <w:lvlText w:val="•"/>
      <w:lvlJc w:val="left"/>
      <w:pPr>
        <w:ind w:left="2864" w:hanging="360"/>
      </w:pPr>
      <w:rPr>
        <w:rFonts w:hint="default"/>
      </w:rPr>
    </w:lvl>
    <w:lvl w:ilvl="3" w:tplc="68363824">
      <w:numFmt w:val="bullet"/>
      <w:lvlText w:val="•"/>
      <w:lvlJc w:val="left"/>
      <w:pPr>
        <w:ind w:left="3966" w:hanging="360"/>
      </w:pPr>
      <w:rPr>
        <w:rFonts w:hint="default"/>
      </w:rPr>
    </w:lvl>
    <w:lvl w:ilvl="4" w:tplc="3342C286">
      <w:numFmt w:val="bullet"/>
      <w:lvlText w:val="•"/>
      <w:lvlJc w:val="left"/>
      <w:pPr>
        <w:ind w:left="5068" w:hanging="360"/>
      </w:pPr>
      <w:rPr>
        <w:rFonts w:hint="default"/>
      </w:rPr>
    </w:lvl>
    <w:lvl w:ilvl="5" w:tplc="07AA7DC6">
      <w:numFmt w:val="bullet"/>
      <w:lvlText w:val="•"/>
      <w:lvlJc w:val="left"/>
      <w:pPr>
        <w:ind w:left="6170" w:hanging="360"/>
      </w:pPr>
      <w:rPr>
        <w:rFonts w:hint="default"/>
      </w:rPr>
    </w:lvl>
    <w:lvl w:ilvl="6" w:tplc="A9E6523E">
      <w:numFmt w:val="bullet"/>
      <w:lvlText w:val="•"/>
      <w:lvlJc w:val="left"/>
      <w:pPr>
        <w:ind w:left="7272" w:hanging="360"/>
      </w:pPr>
      <w:rPr>
        <w:rFonts w:hint="default"/>
      </w:rPr>
    </w:lvl>
    <w:lvl w:ilvl="7" w:tplc="74880B9E">
      <w:numFmt w:val="bullet"/>
      <w:lvlText w:val="•"/>
      <w:lvlJc w:val="left"/>
      <w:pPr>
        <w:ind w:left="8374" w:hanging="360"/>
      </w:pPr>
      <w:rPr>
        <w:rFonts w:hint="default"/>
      </w:rPr>
    </w:lvl>
    <w:lvl w:ilvl="8" w:tplc="04C8C802">
      <w:numFmt w:val="bullet"/>
      <w:lvlText w:val="•"/>
      <w:lvlJc w:val="left"/>
      <w:pPr>
        <w:ind w:left="9476" w:hanging="360"/>
      </w:pPr>
      <w:rPr>
        <w:rFonts w:hint="default"/>
      </w:rPr>
    </w:lvl>
  </w:abstractNum>
  <w:abstractNum w:abstractNumId="188" w15:restartNumberingAfterBreak="0">
    <w:nsid w:val="689D1D35"/>
    <w:multiLevelType w:val="hybridMultilevel"/>
    <w:tmpl w:val="853029A8"/>
    <w:lvl w:ilvl="0" w:tplc="6EC27C8A">
      <w:numFmt w:val="bullet"/>
      <w:lvlText w:val="•"/>
      <w:lvlJc w:val="left"/>
      <w:pPr>
        <w:ind w:left="415" w:hanging="238"/>
      </w:pPr>
      <w:rPr>
        <w:rFonts w:ascii="Roboto" w:eastAsia="Roboto" w:hAnsi="Roboto" w:cs="Roboto" w:hint="default"/>
        <w:b/>
        <w:bCs/>
        <w:i w:val="0"/>
        <w:iCs w:val="0"/>
        <w:color w:val="4C4D4F"/>
        <w:w w:val="100"/>
        <w:sz w:val="22"/>
        <w:szCs w:val="22"/>
      </w:rPr>
    </w:lvl>
    <w:lvl w:ilvl="1" w:tplc="51E66AF8">
      <w:numFmt w:val="bullet"/>
      <w:lvlText w:val="•"/>
      <w:lvlJc w:val="left"/>
      <w:pPr>
        <w:ind w:left="881" w:hanging="238"/>
      </w:pPr>
      <w:rPr>
        <w:rFonts w:hint="default"/>
      </w:rPr>
    </w:lvl>
    <w:lvl w:ilvl="2" w:tplc="432414B6">
      <w:numFmt w:val="bullet"/>
      <w:lvlText w:val="•"/>
      <w:lvlJc w:val="left"/>
      <w:pPr>
        <w:ind w:left="1343" w:hanging="238"/>
      </w:pPr>
      <w:rPr>
        <w:rFonts w:hint="default"/>
      </w:rPr>
    </w:lvl>
    <w:lvl w:ilvl="3" w:tplc="004A61DE">
      <w:numFmt w:val="bullet"/>
      <w:lvlText w:val="•"/>
      <w:lvlJc w:val="left"/>
      <w:pPr>
        <w:ind w:left="1804" w:hanging="238"/>
      </w:pPr>
      <w:rPr>
        <w:rFonts w:hint="default"/>
      </w:rPr>
    </w:lvl>
    <w:lvl w:ilvl="4" w:tplc="FB4ADC7C">
      <w:numFmt w:val="bullet"/>
      <w:lvlText w:val="•"/>
      <w:lvlJc w:val="left"/>
      <w:pPr>
        <w:ind w:left="2266" w:hanging="238"/>
      </w:pPr>
      <w:rPr>
        <w:rFonts w:hint="default"/>
      </w:rPr>
    </w:lvl>
    <w:lvl w:ilvl="5" w:tplc="353EFDA4">
      <w:numFmt w:val="bullet"/>
      <w:lvlText w:val="•"/>
      <w:lvlJc w:val="left"/>
      <w:pPr>
        <w:ind w:left="2727" w:hanging="238"/>
      </w:pPr>
      <w:rPr>
        <w:rFonts w:hint="default"/>
      </w:rPr>
    </w:lvl>
    <w:lvl w:ilvl="6" w:tplc="34FC30EC">
      <w:numFmt w:val="bullet"/>
      <w:lvlText w:val="•"/>
      <w:lvlJc w:val="left"/>
      <w:pPr>
        <w:ind w:left="3189" w:hanging="238"/>
      </w:pPr>
      <w:rPr>
        <w:rFonts w:hint="default"/>
      </w:rPr>
    </w:lvl>
    <w:lvl w:ilvl="7" w:tplc="4FBAF0AE">
      <w:numFmt w:val="bullet"/>
      <w:lvlText w:val="•"/>
      <w:lvlJc w:val="left"/>
      <w:pPr>
        <w:ind w:left="3650" w:hanging="238"/>
      </w:pPr>
      <w:rPr>
        <w:rFonts w:hint="default"/>
      </w:rPr>
    </w:lvl>
    <w:lvl w:ilvl="8" w:tplc="C782384C">
      <w:numFmt w:val="bullet"/>
      <w:lvlText w:val="•"/>
      <w:lvlJc w:val="left"/>
      <w:pPr>
        <w:ind w:left="4112" w:hanging="238"/>
      </w:pPr>
      <w:rPr>
        <w:rFonts w:hint="default"/>
      </w:rPr>
    </w:lvl>
  </w:abstractNum>
  <w:abstractNum w:abstractNumId="189" w15:restartNumberingAfterBreak="0">
    <w:nsid w:val="6AB60535"/>
    <w:multiLevelType w:val="hybridMultilevel"/>
    <w:tmpl w:val="D3F604D4"/>
    <w:lvl w:ilvl="0" w:tplc="B8C84E46">
      <w:numFmt w:val="bullet"/>
      <w:lvlText w:val="•"/>
      <w:lvlJc w:val="left"/>
      <w:pPr>
        <w:ind w:left="417" w:hanging="238"/>
      </w:pPr>
      <w:rPr>
        <w:rFonts w:ascii="Roboto" w:eastAsia="Roboto" w:hAnsi="Roboto" w:cs="Roboto" w:hint="default"/>
        <w:b/>
        <w:bCs/>
        <w:i w:val="0"/>
        <w:iCs w:val="0"/>
        <w:color w:val="4C4D4F"/>
        <w:w w:val="100"/>
        <w:sz w:val="22"/>
        <w:szCs w:val="22"/>
      </w:rPr>
    </w:lvl>
    <w:lvl w:ilvl="1" w:tplc="671033FC">
      <w:numFmt w:val="bullet"/>
      <w:lvlText w:val="•"/>
      <w:lvlJc w:val="left"/>
      <w:pPr>
        <w:ind w:left="899" w:hanging="238"/>
      </w:pPr>
      <w:rPr>
        <w:rFonts w:hint="default"/>
      </w:rPr>
    </w:lvl>
    <w:lvl w:ilvl="2" w:tplc="CC0ECCF6">
      <w:numFmt w:val="bullet"/>
      <w:lvlText w:val="•"/>
      <w:lvlJc w:val="left"/>
      <w:pPr>
        <w:ind w:left="1379" w:hanging="238"/>
      </w:pPr>
      <w:rPr>
        <w:rFonts w:hint="default"/>
      </w:rPr>
    </w:lvl>
    <w:lvl w:ilvl="3" w:tplc="712E5BD8">
      <w:numFmt w:val="bullet"/>
      <w:lvlText w:val="•"/>
      <w:lvlJc w:val="left"/>
      <w:pPr>
        <w:ind w:left="1858" w:hanging="238"/>
      </w:pPr>
      <w:rPr>
        <w:rFonts w:hint="default"/>
      </w:rPr>
    </w:lvl>
    <w:lvl w:ilvl="4" w:tplc="D144CD16">
      <w:numFmt w:val="bullet"/>
      <w:lvlText w:val="•"/>
      <w:lvlJc w:val="left"/>
      <w:pPr>
        <w:ind w:left="2338" w:hanging="238"/>
      </w:pPr>
      <w:rPr>
        <w:rFonts w:hint="default"/>
      </w:rPr>
    </w:lvl>
    <w:lvl w:ilvl="5" w:tplc="844011FE">
      <w:numFmt w:val="bullet"/>
      <w:lvlText w:val="•"/>
      <w:lvlJc w:val="left"/>
      <w:pPr>
        <w:ind w:left="2817" w:hanging="238"/>
      </w:pPr>
      <w:rPr>
        <w:rFonts w:hint="default"/>
      </w:rPr>
    </w:lvl>
    <w:lvl w:ilvl="6" w:tplc="84A2C752">
      <w:numFmt w:val="bullet"/>
      <w:lvlText w:val="•"/>
      <w:lvlJc w:val="left"/>
      <w:pPr>
        <w:ind w:left="3297" w:hanging="238"/>
      </w:pPr>
      <w:rPr>
        <w:rFonts w:hint="default"/>
      </w:rPr>
    </w:lvl>
    <w:lvl w:ilvl="7" w:tplc="4D042342">
      <w:numFmt w:val="bullet"/>
      <w:lvlText w:val="•"/>
      <w:lvlJc w:val="left"/>
      <w:pPr>
        <w:ind w:left="3776" w:hanging="238"/>
      </w:pPr>
      <w:rPr>
        <w:rFonts w:hint="default"/>
      </w:rPr>
    </w:lvl>
    <w:lvl w:ilvl="8" w:tplc="15B2A194">
      <w:numFmt w:val="bullet"/>
      <w:lvlText w:val="•"/>
      <w:lvlJc w:val="left"/>
      <w:pPr>
        <w:ind w:left="4256" w:hanging="238"/>
      </w:pPr>
      <w:rPr>
        <w:rFonts w:hint="default"/>
      </w:rPr>
    </w:lvl>
  </w:abstractNum>
  <w:abstractNum w:abstractNumId="190" w15:restartNumberingAfterBreak="0">
    <w:nsid w:val="6C3B6309"/>
    <w:multiLevelType w:val="hybridMultilevel"/>
    <w:tmpl w:val="323ED996"/>
    <w:lvl w:ilvl="0" w:tplc="E65A9570">
      <w:numFmt w:val="bullet"/>
      <w:lvlText w:val="•"/>
      <w:lvlJc w:val="left"/>
      <w:pPr>
        <w:ind w:left="417" w:hanging="238"/>
      </w:pPr>
      <w:rPr>
        <w:rFonts w:ascii="Roboto" w:eastAsia="Roboto" w:hAnsi="Roboto" w:cs="Roboto" w:hint="default"/>
        <w:b/>
        <w:bCs/>
        <w:i w:val="0"/>
        <w:iCs w:val="0"/>
        <w:color w:val="4C4D4F"/>
        <w:w w:val="100"/>
        <w:sz w:val="22"/>
        <w:szCs w:val="22"/>
      </w:rPr>
    </w:lvl>
    <w:lvl w:ilvl="1" w:tplc="6D0CD088">
      <w:numFmt w:val="bullet"/>
      <w:lvlText w:val="•"/>
      <w:lvlJc w:val="left"/>
      <w:pPr>
        <w:ind w:left="872" w:hanging="238"/>
      </w:pPr>
      <w:rPr>
        <w:rFonts w:hint="default"/>
      </w:rPr>
    </w:lvl>
    <w:lvl w:ilvl="2" w:tplc="B1B03E94">
      <w:numFmt w:val="bullet"/>
      <w:lvlText w:val="•"/>
      <w:lvlJc w:val="left"/>
      <w:pPr>
        <w:ind w:left="1325" w:hanging="238"/>
      </w:pPr>
      <w:rPr>
        <w:rFonts w:hint="default"/>
      </w:rPr>
    </w:lvl>
    <w:lvl w:ilvl="3" w:tplc="069859B0">
      <w:numFmt w:val="bullet"/>
      <w:lvlText w:val="•"/>
      <w:lvlJc w:val="left"/>
      <w:pPr>
        <w:ind w:left="1777" w:hanging="238"/>
      </w:pPr>
      <w:rPr>
        <w:rFonts w:hint="default"/>
      </w:rPr>
    </w:lvl>
    <w:lvl w:ilvl="4" w:tplc="51742410">
      <w:numFmt w:val="bullet"/>
      <w:lvlText w:val="•"/>
      <w:lvlJc w:val="left"/>
      <w:pPr>
        <w:ind w:left="2230" w:hanging="238"/>
      </w:pPr>
      <w:rPr>
        <w:rFonts w:hint="default"/>
      </w:rPr>
    </w:lvl>
    <w:lvl w:ilvl="5" w:tplc="F7C6F8AE">
      <w:numFmt w:val="bullet"/>
      <w:lvlText w:val="•"/>
      <w:lvlJc w:val="left"/>
      <w:pPr>
        <w:ind w:left="2682" w:hanging="238"/>
      </w:pPr>
      <w:rPr>
        <w:rFonts w:hint="default"/>
      </w:rPr>
    </w:lvl>
    <w:lvl w:ilvl="6" w:tplc="E55A2FE2">
      <w:numFmt w:val="bullet"/>
      <w:lvlText w:val="•"/>
      <w:lvlJc w:val="left"/>
      <w:pPr>
        <w:ind w:left="3135" w:hanging="238"/>
      </w:pPr>
      <w:rPr>
        <w:rFonts w:hint="default"/>
      </w:rPr>
    </w:lvl>
    <w:lvl w:ilvl="7" w:tplc="426A3B78">
      <w:numFmt w:val="bullet"/>
      <w:lvlText w:val="•"/>
      <w:lvlJc w:val="left"/>
      <w:pPr>
        <w:ind w:left="3587" w:hanging="238"/>
      </w:pPr>
      <w:rPr>
        <w:rFonts w:hint="default"/>
      </w:rPr>
    </w:lvl>
    <w:lvl w:ilvl="8" w:tplc="CB0AB462">
      <w:numFmt w:val="bullet"/>
      <w:lvlText w:val="•"/>
      <w:lvlJc w:val="left"/>
      <w:pPr>
        <w:ind w:left="4040" w:hanging="238"/>
      </w:pPr>
      <w:rPr>
        <w:rFonts w:hint="default"/>
      </w:rPr>
    </w:lvl>
  </w:abstractNum>
  <w:abstractNum w:abstractNumId="191" w15:restartNumberingAfterBreak="0">
    <w:nsid w:val="6DE420F6"/>
    <w:multiLevelType w:val="hybridMultilevel"/>
    <w:tmpl w:val="7DC8CEF2"/>
    <w:lvl w:ilvl="0" w:tplc="A010091C">
      <w:numFmt w:val="bullet"/>
      <w:lvlText w:val="•"/>
      <w:lvlJc w:val="left"/>
      <w:pPr>
        <w:ind w:left="417" w:hanging="238"/>
      </w:pPr>
      <w:rPr>
        <w:rFonts w:ascii="Roboto" w:eastAsia="Roboto" w:hAnsi="Roboto" w:cs="Roboto" w:hint="default"/>
        <w:b/>
        <w:bCs/>
        <w:i w:val="0"/>
        <w:iCs w:val="0"/>
        <w:color w:val="4C4D4F"/>
        <w:w w:val="100"/>
        <w:sz w:val="22"/>
        <w:szCs w:val="22"/>
      </w:rPr>
    </w:lvl>
    <w:lvl w:ilvl="1" w:tplc="B3461DBC">
      <w:numFmt w:val="bullet"/>
      <w:lvlText w:val="•"/>
      <w:lvlJc w:val="left"/>
      <w:pPr>
        <w:ind w:left="818" w:hanging="238"/>
      </w:pPr>
      <w:rPr>
        <w:rFonts w:hint="default"/>
      </w:rPr>
    </w:lvl>
    <w:lvl w:ilvl="2" w:tplc="03B46D0A">
      <w:numFmt w:val="bullet"/>
      <w:lvlText w:val="•"/>
      <w:lvlJc w:val="left"/>
      <w:pPr>
        <w:ind w:left="1216" w:hanging="238"/>
      </w:pPr>
      <w:rPr>
        <w:rFonts w:hint="default"/>
      </w:rPr>
    </w:lvl>
    <w:lvl w:ilvl="3" w:tplc="BBFE7FB8">
      <w:numFmt w:val="bullet"/>
      <w:lvlText w:val="•"/>
      <w:lvlJc w:val="left"/>
      <w:pPr>
        <w:ind w:left="1614" w:hanging="238"/>
      </w:pPr>
      <w:rPr>
        <w:rFonts w:hint="default"/>
      </w:rPr>
    </w:lvl>
    <w:lvl w:ilvl="4" w:tplc="37923F6A">
      <w:numFmt w:val="bullet"/>
      <w:lvlText w:val="•"/>
      <w:lvlJc w:val="left"/>
      <w:pPr>
        <w:ind w:left="2013" w:hanging="238"/>
      </w:pPr>
      <w:rPr>
        <w:rFonts w:hint="default"/>
      </w:rPr>
    </w:lvl>
    <w:lvl w:ilvl="5" w:tplc="3BA487A8">
      <w:numFmt w:val="bullet"/>
      <w:lvlText w:val="•"/>
      <w:lvlJc w:val="left"/>
      <w:pPr>
        <w:ind w:left="2411" w:hanging="238"/>
      </w:pPr>
      <w:rPr>
        <w:rFonts w:hint="default"/>
      </w:rPr>
    </w:lvl>
    <w:lvl w:ilvl="6" w:tplc="CA76A2F6">
      <w:numFmt w:val="bullet"/>
      <w:lvlText w:val="•"/>
      <w:lvlJc w:val="left"/>
      <w:pPr>
        <w:ind w:left="2809" w:hanging="238"/>
      </w:pPr>
      <w:rPr>
        <w:rFonts w:hint="default"/>
      </w:rPr>
    </w:lvl>
    <w:lvl w:ilvl="7" w:tplc="424CC27C">
      <w:numFmt w:val="bullet"/>
      <w:lvlText w:val="•"/>
      <w:lvlJc w:val="left"/>
      <w:pPr>
        <w:ind w:left="3208" w:hanging="238"/>
      </w:pPr>
      <w:rPr>
        <w:rFonts w:hint="default"/>
      </w:rPr>
    </w:lvl>
    <w:lvl w:ilvl="8" w:tplc="84B46878">
      <w:numFmt w:val="bullet"/>
      <w:lvlText w:val="•"/>
      <w:lvlJc w:val="left"/>
      <w:pPr>
        <w:ind w:left="3606" w:hanging="238"/>
      </w:pPr>
      <w:rPr>
        <w:rFonts w:hint="default"/>
      </w:rPr>
    </w:lvl>
  </w:abstractNum>
  <w:abstractNum w:abstractNumId="192" w15:restartNumberingAfterBreak="0">
    <w:nsid w:val="6E4D43A7"/>
    <w:multiLevelType w:val="hybridMultilevel"/>
    <w:tmpl w:val="60CE3A62"/>
    <w:lvl w:ilvl="0" w:tplc="4372FB9E">
      <w:numFmt w:val="bullet"/>
      <w:lvlText w:val="•"/>
      <w:lvlJc w:val="left"/>
      <w:pPr>
        <w:ind w:left="381" w:hanging="238"/>
      </w:pPr>
      <w:rPr>
        <w:rFonts w:ascii="Roboto" w:eastAsia="Roboto" w:hAnsi="Roboto" w:cs="Roboto" w:hint="default"/>
        <w:b/>
        <w:bCs/>
        <w:i w:val="0"/>
        <w:iCs w:val="0"/>
        <w:color w:val="4C4D4F"/>
        <w:w w:val="100"/>
        <w:sz w:val="22"/>
        <w:szCs w:val="22"/>
      </w:rPr>
    </w:lvl>
    <w:lvl w:ilvl="1" w:tplc="9F2E1EC2">
      <w:numFmt w:val="bullet"/>
      <w:lvlText w:val="•"/>
      <w:lvlJc w:val="left"/>
      <w:pPr>
        <w:ind w:left="1367" w:hanging="238"/>
      </w:pPr>
      <w:rPr>
        <w:rFonts w:hint="default"/>
      </w:rPr>
    </w:lvl>
    <w:lvl w:ilvl="2" w:tplc="60C8714A">
      <w:numFmt w:val="bullet"/>
      <w:lvlText w:val="•"/>
      <w:lvlJc w:val="left"/>
      <w:pPr>
        <w:ind w:left="2354" w:hanging="238"/>
      </w:pPr>
      <w:rPr>
        <w:rFonts w:hint="default"/>
      </w:rPr>
    </w:lvl>
    <w:lvl w:ilvl="3" w:tplc="95788DE6">
      <w:numFmt w:val="bullet"/>
      <w:lvlText w:val="•"/>
      <w:lvlJc w:val="left"/>
      <w:pPr>
        <w:ind w:left="3341" w:hanging="238"/>
      </w:pPr>
      <w:rPr>
        <w:rFonts w:hint="default"/>
      </w:rPr>
    </w:lvl>
    <w:lvl w:ilvl="4" w:tplc="2DD24DEC">
      <w:numFmt w:val="bullet"/>
      <w:lvlText w:val="•"/>
      <w:lvlJc w:val="left"/>
      <w:pPr>
        <w:ind w:left="4328" w:hanging="238"/>
      </w:pPr>
      <w:rPr>
        <w:rFonts w:hint="default"/>
      </w:rPr>
    </w:lvl>
    <w:lvl w:ilvl="5" w:tplc="DE227A92">
      <w:numFmt w:val="bullet"/>
      <w:lvlText w:val="•"/>
      <w:lvlJc w:val="left"/>
      <w:pPr>
        <w:ind w:left="5316" w:hanging="238"/>
      </w:pPr>
      <w:rPr>
        <w:rFonts w:hint="default"/>
      </w:rPr>
    </w:lvl>
    <w:lvl w:ilvl="6" w:tplc="A3B60A36">
      <w:numFmt w:val="bullet"/>
      <w:lvlText w:val="•"/>
      <w:lvlJc w:val="left"/>
      <w:pPr>
        <w:ind w:left="6303" w:hanging="238"/>
      </w:pPr>
      <w:rPr>
        <w:rFonts w:hint="default"/>
      </w:rPr>
    </w:lvl>
    <w:lvl w:ilvl="7" w:tplc="0C08CFFA">
      <w:numFmt w:val="bullet"/>
      <w:lvlText w:val="•"/>
      <w:lvlJc w:val="left"/>
      <w:pPr>
        <w:ind w:left="7290" w:hanging="238"/>
      </w:pPr>
      <w:rPr>
        <w:rFonts w:hint="default"/>
      </w:rPr>
    </w:lvl>
    <w:lvl w:ilvl="8" w:tplc="5B5C2E40">
      <w:numFmt w:val="bullet"/>
      <w:lvlText w:val="•"/>
      <w:lvlJc w:val="left"/>
      <w:pPr>
        <w:ind w:left="8277" w:hanging="238"/>
      </w:pPr>
      <w:rPr>
        <w:rFonts w:hint="default"/>
      </w:rPr>
    </w:lvl>
  </w:abstractNum>
  <w:abstractNum w:abstractNumId="193" w15:restartNumberingAfterBreak="0">
    <w:nsid w:val="6FFF6838"/>
    <w:multiLevelType w:val="hybridMultilevel"/>
    <w:tmpl w:val="E9DC4A80"/>
    <w:lvl w:ilvl="0" w:tplc="6CC8C95A">
      <w:numFmt w:val="bullet"/>
      <w:lvlText w:val="•"/>
      <w:lvlJc w:val="left"/>
      <w:pPr>
        <w:ind w:left="1911" w:hanging="238"/>
      </w:pPr>
      <w:rPr>
        <w:rFonts w:ascii="Roboto" w:eastAsia="Roboto" w:hAnsi="Roboto" w:cs="Roboto" w:hint="default"/>
        <w:b/>
        <w:bCs/>
        <w:i w:val="0"/>
        <w:iCs w:val="0"/>
        <w:color w:val="4C4D4F"/>
        <w:w w:val="100"/>
        <w:sz w:val="22"/>
        <w:szCs w:val="22"/>
      </w:rPr>
    </w:lvl>
    <w:lvl w:ilvl="1" w:tplc="2E62AC7E">
      <w:numFmt w:val="bullet"/>
      <w:lvlText w:val="•"/>
      <w:lvlJc w:val="left"/>
      <w:pPr>
        <w:ind w:left="2280" w:hanging="238"/>
      </w:pPr>
      <w:rPr>
        <w:rFonts w:hint="default"/>
      </w:rPr>
    </w:lvl>
    <w:lvl w:ilvl="2" w:tplc="E86E40C6">
      <w:numFmt w:val="bullet"/>
      <w:lvlText w:val="•"/>
      <w:lvlJc w:val="left"/>
      <w:pPr>
        <w:ind w:left="2640" w:hanging="238"/>
      </w:pPr>
      <w:rPr>
        <w:rFonts w:hint="default"/>
      </w:rPr>
    </w:lvl>
    <w:lvl w:ilvl="3" w:tplc="747C3430">
      <w:numFmt w:val="bullet"/>
      <w:lvlText w:val="•"/>
      <w:lvlJc w:val="left"/>
      <w:pPr>
        <w:ind w:left="3000" w:hanging="238"/>
      </w:pPr>
      <w:rPr>
        <w:rFonts w:hint="default"/>
      </w:rPr>
    </w:lvl>
    <w:lvl w:ilvl="4" w:tplc="90FA4DDE">
      <w:numFmt w:val="bullet"/>
      <w:lvlText w:val="•"/>
      <w:lvlJc w:val="left"/>
      <w:pPr>
        <w:ind w:left="3360" w:hanging="238"/>
      </w:pPr>
      <w:rPr>
        <w:rFonts w:hint="default"/>
      </w:rPr>
    </w:lvl>
    <w:lvl w:ilvl="5" w:tplc="B8728F4C">
      <w:numFmt w:val="bullet"/>
      <w:lvlText w:val="•"/>
      <w:lvlJc w:val="left"/>
      <w:pPr>
        <w:ind w:left="3720" w:hanging="238"/>
      </w:pPr>
      <w:rPr>
        <w:rFonts w:hint="default"/>
      </w:rPr>
    </w:lvl>
    <w:lvl w:ilvl="6" w:tplc="DA4C24C8">
      <w:numFmt w:val="bullet"/>
      <w:lvlText w:val="•"/>
      <w:lvlJc w:val="left"/>
      <w:pPr>
        <w:ind w:left="4080" w:hanging="238"/>
      </w:pPr>
      <w:rPr>
        <w:rFonts w:hint="default"/>
      </w:rPr>
    </w:lvl>
    <w:lvl w:ilvl="7" w:tplc="8F727374">
      <w:numFmt w:val="bullet"/>
      <w:lvlText w:val="•"/>
      <w:lvlJc w:val="left"/>
      <w:pPr>
        <w:ind w:left="4440" w:hanging="238"/>
      </w:pPr>
      <w:rPr>
        <w:rFonts w:hint="default"/>
      </w:rPr>
    </w:lvl>
    <w:lvl w:ilvl="8" w:tplc="AFF01302">
      <w:numFmt w:val="bullet"/>
      <w:lvlText w:val="•"/>
      <w:lvlJc w:val="left"/>
      <w:pPr>
        <w:ind w:left="4800" w:hanging="238"/>
      </w:pPr>
      <w:rPr>
        <w:rFonts w:hint="default"/>
      </w:rPr>
    </w:lvl>
  </w:abstractNum>
  <w:abstractNum w:abstractNumId="194" w15:restartNumberingAfterBreak="0">
    <w:nsid w:val="70205B11"/>
    <w:multiLevelType w:val="hybridMultilevel"/>
    <w:tmpl w:val="B87AC3E2"/>
    <w:lvl w:ilvl="0" w:tplc="4A54F5C4">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1FE0577A">
      <w:numFmt w:val="bullet"/>
      <w:lvlText w:val="•"/>
      <w:lvlJc w:val="left"/>
      <w:pPr>
        <w:ind w:left="1780" w:hanging="360"/>
      </w:pPr>
      <w:rPr>
        <w:rFonts w:hint="default"/>
      </w:rPr>
    </w:lvl>
    <w:lvl w:ilvl="2" w:tplc="6C3A76CE">
      <w:numFmt w:val="bullet"/>
      <w:lvlText w:val="•"/>
      <w:lvlJc w:val="left"/>
      <w:pPr>
        <w:ind w:left="2880" w:hanging="360"/>
      </w:pPr>
      <w:rPr>
        <w:rFonts w:hint="default"/>
      </w:rPr>
    </w:lvl>
    <w:lvl w:ilvl="3" w:tplc="554A83F0">
      <w:numFmt w:val="bullet"/>
      <w:lvlText w:val="•"/>
      <w:lvlJc w:val="left"/>
      <w:pPr>
        <w:ind w:left="3980" w:hanging="360"/>
      </w:pPr>
      <w:rPr>
        <w:rFonts w:hint="default"/>
      </w:rPr>
    </w:lvl>
    <w:lvl w:ilvl="4" w:tplc="24202D3C">
      <w:numFmt w:val="bullet"/>
      <w:lvlText w:val="•"/>
      <w:lvlJc w:val="left"/>
      <w:pPr>
        <w:ind w:left="5080" w:hanging="360"/>
      </w:pPr>
      <w:rPr>
        <w:rFonts w:hint="default"/>
      </w:rPr>
    </w:lvl>
    <w:lvl w:ilvl="5" w:tplc="E6FE262C">
      <w:numFmt w:val="bullet"/>
      <w:lvlText w:val="•"/>
      <w:lvlJc w:val="left"/>
      <w:pPr>
        <w:ind w:left="6180" w:hanging="360"/>
      </w:pPr>
      <w:rPr>
        <w:rFonts w:hint="default"/>
      </w:rPr>
    </w:lvl>
    <w:lvl w:ilvl="6" w:tplc="ACF23460">
      <w:numFmt w:val="bullet"/>
      <w:lvlText w:val="•"/>
      <w:lvlJc w:val="left"/>
      <w:pPr>
        <w:ind w:left="7280" w:hanging="360"/>
      </w:pPr>
      <w:rPr>
        <w:rFonts w:hint="default"/>
      </w:rPr>
    </w:lvl>
    <w:lvl w:ilvl="7" w:tplc="B770DBD4">
      <w:numFmt w:val="bullet"/>
      <w:lvlText w:val="•"/>
      <w:lvlJc w:val="left"/>
      <w:pPr>
        <w:ind w:left="8380" w:hanging="360"/>
      </w:pPr>
      <w:rPr>
        <w:rFonts w:hint="default"/>
      </w:rPr>
    </w:lvl>
    <w:lvl w:ilvl="8" w:tplc="13029B2A">
      <w:numFmt w:val="bullet"/>
      <w:lvlText w:val="•"/>
      <w:lvlJc w:val="left"/>
      <w:pPr>
        <w:ind w:left="9480" w:hanging="360"/>
      </w:pPr>
      <w:rPr>
        <w:rFonts w:hint="default"/>
      </w:rPr>
    </w:lvl>
  </w:abstractNum>
  <w:abstractNum w:abstractNumId="195" w15:restartNumberingAfterBreak="0">
    <w:nsid w:val="7033233A"/>
    <w:multiLevelType w:val="hybridMultilevel"/>
    <w:tmpl w:val="53E4B856"/>
    <w:lvl w:ilvl="0" w:tplc="330CAF44">
      <w:numFmt w:val="bullet"/>
      <w:lvlText w:val="•"/>
      <w:lvlJc w:val="left"/>
      <w:pPr>
        <w:ind w:left="1343" w:hanging="238"/>
      </w:pPr>
      <w:rPr>
        <w:rFonts w:ascii="Roboto" w:eastAsia="Roboto" w:hAnsi="Roboto" w:cs="Roboto" w:hint="default"/>
        <w:b/>
        <w:bCs/>
        <w:i w:val="0"/>
        <w:iCs w:val="0"/>
        <w:color w:val="4C4D4F"/>
        <w:w w:val="100"/>
        <w:sz w:val="22"/>
        <w:szCs w:val="22"/>
      </w:rPr>
    </w:lvl>
    <w:lvl w:ilvl="1" w:tplc="3E383BDE">
      <w:numFmt w:val="bullet"/>
      <w:lvlText w:val="•"/>
      <w:lvlJc w:val="left"/>
      <w:pPr>
        <w:ind w:left="1771" w:hanging="238"/>
      </w:pPr>
      <w:rPr>
        <w:rFonts w:hint="default"/>
      </w:rPr>
    </w:lvl>
    <w:lvl w:ilvl="2" w:tplc="33024AC0">
      <w:numFmt w:val="bullet"/>
      <w:lvlText w:val="•"/>
      <w:lvlJc w:val="left"/>
      <w:pPr>
        <w:ind w:left="2203" w:hanging="238"/>
      </w:pPr>
      <w:rPr>
        <w:rFonts w:hint="default"/>
      </w:rPr>
    </w:lvl>
    <w:lvl w:ilvl="3" w:tplc="16F4D2B8">
      <w:numFmt w:val="bullet"/>
      <w:lvlText w:val="•"/>
      <w:lvlJc w:val="left"/>
      <w:pPr>
        <w:ind w:left="2635" w:hanging="238"/>
      </w:pPr>
      <w:rPr>
        <w:rFonts w:hint="default"/>
      </w:rPr>
    </w:lvl>
    <w:lvl w:ilvl="4" w:tplc="5F8E3710">
      <w:numFmt w:val="bullet"/>
      <w:lvlText w:val="•"/>
      <w:lvlJc w:val="left"/>
      <w:pPr>
        <w:ind w:left="3067" w:hanging="238"/>
      </w:pPr>
      <w:rPr>
        <w:rFonts w:hint="default"/>
      </w:rPr>
    </w:lvl>
    <w:lvl w:ilvl="5" w:tplc="E5E4F468">
      <w:numFmt w:val="bullet"/>
      <w:lvlText w:val="•"/>
      <w:lvlJc w:val="left"/>
      <w:pPr>
        <w:ind w:left="3499" w:hanging="238"/>
      </w:pPr>
      <w:rPr>
        <w:rFonts w:hint="default"/>
      </w:rPr>
    </w:lvl>
    <w:lvl w:ilvl="6" w:tplc="FACC08E0">
      <w:numFmt w:val="bullet"/>
      <w:lvlText w:val="•"/>
      <w:lvlJc w:val="left"/>
      <w:pPr>
        <w:ind w:left="3930" w:hanging="238"/>
      </w:pPr>
      <w:rPr>
        <w:rFonts w:hint="default"/>
      </w:rPr>
    </w:lvl>
    <w:lvl w:ilvl="7" w:tplc="BEE4B6EA">
      <w:numFmt w:val="bullet"/>
      <w:lvlText w:val="•"/>
      <w:lvlJc w:val="left"/>
      <w:pPr>
        <w:ind w:left="4362" w:hanging="238"/>
      </w:pPr>
      <w:rPr>
        <w:rFonts w:hint="default"/>
      </w:rPr>
    </w:lvl>
    <w:lvl w:ilvl="8" w:tplc="D2686598">
      <w:numFmt w:val="bullet"/>
      <w:lvlText w:val="•"/>
      <w:lvlJc w:val="left"/>
      <w:pPr>
        <w:ind w:left="4794" w:hanging="238"/>
      </w:pPr>
      <w:rPr>
        <w:rFonts w:hint="default"/>
      </w:rPr>
    </w:lvl>
  </w:abstractNum>
  <w:abstractNum w:abstractNumId="196" w15:restartNumberingAfterBreak="0">
    <w:nsid w:val="70B35E17"/>
    <w:multiLevelType w:val="hybridMultilevel"/>
    <w:tmpl w:val="AA04C87C"/>
    <w:lvl w:ilvl="0" w:tplc="DBE45BFC">
      <w:numFmt w:val="bullet"/>
      <w:lvlText w:val="•"/>
      <w:lvlJc w:val="left"/>
      <w:pPr>
        <w:ind w:left="417" w:hanging="238"/>
      </w:pPr>
      <w:rPr>
        <w:rFonts w:ascii="Roboto" w:eastAsia="Roboto" w:hAnsi="Roboto" w:cs="Roboto" w:hint="default"/>
        <w:b/>
        <w:bCs/>
        <w:i w:val="0"/>
        <w:iCs w:val="0"/>
        <w:color w:val="4C4D4F"/>
        <w:w w:val="100"/>
        <w:sz w:val="22"/>
        <w:szCs w:val="22"/>
      </w:rPr>
    </w:lvl>
    <w:lvl w:ilvl="1" w:tplc="2FFE9B76">
      <w:numFmt w:val="bullet"/>
      <w:lvlText w:val="•"/>
      <w:lvlJc w:val="left"/>
      <w:pPr>
        <w:ind w:left="854" w:hanging="238"/>
      </w:pPr>
      <w:rPr>
        <w:rFonts w:hint="default"/>
      </w:rPr>
    </w:lvl>
    <w:lvl w:ilvl="2" w:tplc="A8181E40">
      <w:numFmt w:val="bullet"/>
      <w:lvlText w:val="•"/>
      <w:lvlJc w:val="left"/>
      <w:pPr>
        <w:ind w:left="1289" w:hanging="238"/>
      </w:pPr>
      <w:rPr>
        <w:rFonts w:hint="default"/>
      </w:rPr>
    </w:lvl>
    <w:lvl w:ilvl="3" w:tplc="04CA330C">
      <w:numFmt w:val="bullet"/>
      <w:lvlText w:val="•"/>
      <w:lvlJc w:val="left"/>
      <w:pPr>
        <w:ind w:left="1724" w:hanging="238"/>
      </w:pPr>
      <w:rPr>
        <w:rFonts w:hint="default"/>
      </w:rPr>
    </w:lvl>
    <w:lvl w:ilvl="4" w:tplc="A1D62730">
      <w:numFmt w:val="bullet"/>
      <w:lvlText w:val="•"/>
      <w:lvlJc w:val="left"/>
      <w:pPr>
        <w:ind w:left="2159" w:hanging="238"/>
      </w:pPr>
      <w:rPr>
        <w:rFonts w:hint="default"/>
      </w:rPr>
    </w:lvl>
    <w:lvl w:ilvl="5" w:tplc="E99A7B12">
      <w:numFmt w:val="bullet"/>
      <w:lvlText w:val="•"/>
      <w:lvlJc w:val="left"/>
      <w:pPr>
        <w:ind w:left="2593" w:hanging="238"/>
      </w:pPr>
      <w:rPr>
        <w:rFonts w:hint="default"/>
      </w:rPr>
    </w:lvl>
    <w:lvl w:ilvl="6" w:tplc="C55E428C">
      <w:numFmt w:val="bullet"/>
      <w:lvlText w:val="•"/>
      <w:lvlJc w:val="left"/>
      <w:pPr>
        <w:ind w:left="3028" w:hanging="238"/>
      </w:pPr>
      <w:rPr>
        <w:rFonts w:hint="default"/>
      </w:rPr>
    </w:lvl>
    <w:lvl w:ilvl="7" w:tplc="448C175C">
      <w:numFmt w:val="bullet"/>
      <w:lvlText w:val="•"/>
      <w:lvlJc w:val="left"/>
      <w:pPr>
        <w:ind w:left="3463" w:hanging="238"/>
      </w:pPr>
      <w:rPr>
        <w:rFonts w:hint="default"/>
      </w:rPr>
    </w:lvl>
    <w:lvl w:ilvl="8" w:tplc="9B4C52F4">
      <w:numFmt w:val="bullet"/>
      <w:lvlText w:val="•"/>
      <w:lvlJc w:val="left"/>
      <w:pPr>
        <w:ind w:left="3898" w:hanging="238"/>
      </w:pPr>
      <w:rPr>
        <w:rFonts w:hint="default"/>
      </w:rPr>
    </w:lvl>
  </w:abstractNum>
  <w:abstractNum w:abstractNumId="197" w15:restartNumberingAfterBreak="0">
    <w:nsid w:val="719E0042"/>
    <w:multiLevelType w:val="hybridMultilevel"/>
    <w:tmpl w:val="32E623BC"/>
    <w:lvl w:ilvl="0" w:tplc="41387CEE">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342021B8">
      <w:numFmt w:val="bullet"/>
      <w:lvlText w:val="•"/>
      <w:lvlJc w:val="left"/>
      <w:pPr>
        <w:ind w:left="1780" w:hanging="360"/>
      </w:pPr>
      <w:rPr>
        <w:rFonts w:hint="default"/>
      </w:rPr>
    </w:lvl>
    <w:lvl w:ilvl="2" w:tplc="D1287388">
      <w:numFmt w:val="bullet"/>
      <w:lvlText w:val="•"/>
      <w:lvlJc w:val="left"/>
      <w:pPr>
        <w:ind w:left="2880" w:hanging="360"/>
      </w:pPr>
      <w:rPr>
        <w:rFonts w:hint="default"/>
      </w:rPr>
    </w:lvl>
    <w:lvl w:ilvl="3" w:tplc="9586C354">
      <w:numFmt w:val="bullet"/>
      <w:lvlText w:val="•"/>
      <w:lvlJc w:val="left"/>
      <w:pPr>
        <w:ind w:left="3980" w:hanging="360"/>
      </w:pPr>
      <w:rPr>
        <w:rFonts w:hint="default"/>
      </w:rPr>
    </w:lvl>
    <w:lvl w:ilvl="4" w:tplc="24D674F6">
      <w:numFmt w:val="bullet"/>
      <w:lvlText w:val="•"/>
      <w:lvlJc w:val="left"/>
      <w:pPr>
        <w:ind w:left="5080" w:hanging="360"/>
      </w:pPr>
      <w:rPr>
        <w:rFonts w:hint="default"/>
      </w:rPr>
    </w:lvl>
    <w:lvl w:ilvl="5" w:tplc="9DE60BB6">
      <w:numFmt w:val="bullet"/>
      <w:lvlText w:val="•"/>
      <w:lvlJc w:val="left"/>
      <w:pPr>
        <w:ind w:left="6180" w:hanging="360"/>
      </w:pPr>
      <w:rPr>
        <w:rFonts w:hint="default"/>
      </w:rPr>
    </w:lvl>
    <w:lvl w:ilvl="6" w:tplc="88A23396">
      <w:numFmt w:val="bullet"/>
      <w:lvlText w:val="•"/>
      <w:lvlJc w:val="left"/>
      <w:pPr>
        <w:ind w:left="7280" w:hanging="360"/>
      </w:pPr>
      <w:rPr>
        <w:rFonts w:hint="default"/>
      </w:rPr>
    </w:lvl>
    <w:lvl w:ilvl="7" w:tplc="88E8B04E">
      <w:numFmt w:val="bullet"/>
      <w:lvlText w:val="•"/>
      <w:lvlJc w:val="left"/>
      <w:pPr>
        <w:ind w:left="8380" w:hanging="360"/>
      </w:pPr>
      <w:rPr>
        <w:rFonts w:hint="default"/>
      </w:rPr>
    </w:lvl>
    <w:lvl w:ilvl="8" w:tplc="328C881A">
      <w:numFmt w:val="bullet"/>
      <w:lvlText w:val="•"/>
      <w:lvlJc w:val="left"/>
      <w:pPr>
        <w:ind w:left="9480" w:hanging="360"/>
      </w:pPr>
      <w:rPr>
        <w:rFonts w:hint="default"/>
      </w:rPr>
    </w:lvl>
  </w:abstractNum>
  <w:abstractNum w:abstractNumId="198" w15:restartNumberingAfterBreak="0">
    <w:nsid w:val="71A0509A"/>
    <w:multiLevelType w:val="hybridMultilevel"/>
    <w:tmpl w:val="BAE69FD0"/>
    <w:lvl w:ilvl="0" w:tplc="9EA8117E">
      <w:numFmt w:val="bullet"/>
      <w:lvlText w:val="•"/>
      <w:lvlJc w:val="left"/>
      <w:pPr>
        <w:ind w:left="417" w:hanging="238"/>
      </w:pPr>
      <w:rPr>
        <w:rFonts w:ascii="Roboto" w:eastAsia="Roboto" w:hAnsi="Roboto" w:cs="Roboto" w:hint="default"/>
        <w:b/>
        <w:bCs/>
        <w:i w:val="0"/>
        <w:iCs w:val="0"/>
        <w:color w:val="4C4D4F"/>
        <w:w w:val="100"/>
        <w:sz w:val="22"/>
        <w:szCs w:val="22"/>
      </w:rPr>
    </w:lvl>
    <w:lvl w:ilvl="1" w:tplc="5D482AB2">
      <w:numFmt w:val="bullet"/>
      <w:lvlText w:val="•"/>
      <w:lvlJc w:val="left"/>
      <w:pPr>
        <w:ind w:left="872" w:hanging="238"/>
      </w:pPr>
      <w:rPr>
        <w:rFonts w:hint="default"/>
      </w:rPr>
    </w:lvl>
    <w:lvl w:ilvl="2" w:tplc="6AB28F0A">
      <w:numFmt w:val="bullet"/>
      <w:lvlText w:val="•"/>
      <w:lvlJc w:val="left"/>
      <w:pPr>
        <w:ind w:left="1325" w:hanging="238"/>
      </w:pPr>
      <w:rPr>
        <w:rFonts w:hint="default"/>
      </w:rPr>
    </w:lvl>
    <w:lvl w:ilvl="3" w:tplc="1DF0DBEC">
      <w:numFmt w:val="bullet"/>
      <w:lvlText w:val="•"/>
      <w:lvlJc w:val="left"/>
      <w:pPr>
        <w:ind w:left="1777" w:hanging="238"/>
      </w:pPr>
      <w:rPr>
        <w:rFonts w:hint="default"/>
      </w:rPr>
    </w:lvl>
    <w:lvl w:ilvl="4" w:tplc="8D0C7364">
      <w:numFmt w:val="bullet"/>
      <w:lvlText w:val="•"/>
      <w:lvlJc w:val="left"/>
      <w:pPr>
        <w:ind w:left="2230" w:hanging="238"/>
      </w:pPr>
      <w:rPr>
        <w:rFonts w:hint="default"/>
      </w:rPr>
    </w:lvl>
    <w:lvl w:ilvl="5" w:tplc="5562E4E8">
      <w:numFmt w:val="bullet"/>
      <w:lvlText w:val="•"/>
      <w:lvlJc w:val="left"/>
      <w:pPr>
        <w:ind w:left="2682" w:hanging="238"/>
      </w:pPr>
      <w:rPr>
        <w:rFonts w:hint="default"/>
      </w:rPr>
    </w:lvl>
    <w:lvl w:ilvl="6" w:tplc="5BCE5C36">
      <w:numFmt w:val="bullet"/>
      <w:lvlText w:val="•"/>
      <w:lvlJc w:val="left"/>
      <w:pPr>
        <w:ind w:left="3135" w:hanging="238"/>
      </w:pPr>
      <w:rPr>
        <w:rFonts w:hint="default"/>
      </w:rPr>
    </w:lvl>
    <w:lvl w:ilvl="7" w:tplc="06D8C524">
      <w:numFmt w:val="bullet"/>
      <w:lvlText w:val="•"/>
      <w:lvlJc w:val="left"/>
      <w:pPr>
        <w:ind w:left="3587" w:hanging="238"/>
      </w:pPr>
      <w:rPr>
        <w:rFonts w:hint="default"/>
      </w:rPr>
    </w:lvl>
    <w:lvl w:ilvl="8" w:tplc="AB14AD06">
      <w:numFmt w:val="bullet"/>
      <w:lvlText w:val="•"/>
      <w:lvlJc w:val="left"/>
      <w:pPr>
        <w:ind w:left="4040" w:hanging="238"/>
      </w:pPr>
      <w:rPr>
        <w:rFonts w:hint="default"/>
      </w:rPr>
    </w:lvl>
  </w:abstractNum>
  <w:abstractNum w:abstractNumId="199" w15:restartNumberingAfterBreak="0">
    <w:nsid w:val="71FB7B7C"/>
    <w:multiLevelType w:val="hybridMultilevel"/>
    <w:tmpl w:val="498A8482"/>
    <w:lvl w:ilvl="0" w:tplc="FD52EA0E">
      <w:start w:val="1"/>
      <w:numFmt w:val="decimal"/>
      <w:lvlText w:val="%1."/>
      <w:lvlJc w:val="left"/>
      <w:pPr>
        <w:ind w:left="649" w:hanging="322"/>
        <w:jc w:val="left"/>
      </w:pPr>
      <w:rPr>
        <w:rFonts w:ascii="Roboto Light" w:eastAsia="Roboto Light" w:hAnsi="Roboto Light" w:cs="Roboto Light" w:hint="default"/>
        <w:b w:val="0"/>
        <w:bCs w:val="0"/>
        <w:i w:val="0"/>
        <w:iCs w:val="0"/>
        <w:color w:val="252525"/>
        <w:spacing w:val="-1"/>
        <w:w w:val="101"/>
        <w:sz w:val="19"/>
        <w:szCs w:val="19"/>
      </w:rPr>
    </w:lvl>
    <w:lvl w:ilvl="1" w:tplc="99D4F78E">
      <w:numFmt w:val="bullet"/>
      <w:lvlText w:val="•"/>
      <w:lvlJc w:val="left"/>
      <w:pPr>
        <w:ind w:left="1744" w:hanging="322"/>
      </w:pPr>
      <w:rPr>
        <w:rFonts w:hint="default"/>
      </w:rPr>
    </w:lvl>
    <w:lvl w:ilvl="2" w:tplc="BD88C2A4">
      <w:numFmt w:val="bullet"/>
      <w:lvlText w:val="•"/>
      <w:lvlJc w:val="left"/>
      <w:pPr>
        <w:ind w:left="2848" w:hanging="322"/>
      </w:pPr>
      <w:rPr>
        <w:rFonts w:hint="default"/>
      </w:rPr>
    </w:lvl>
    <w:lvl w:ilvl="3" w:tplc="C8DA0CB6">
      <w:numFmt w:val="bullet"/>
      <w:lvlText w:val="•"/>
      <w:lvlJc w:val="left"/>
      <w:pPr>
        <w:ind w:left="3952" w:hanging="322"/>
      </w:pPr>
      <w:rPr>
        <w:rFonts w:hint="default"/>
      </w:rPr>
    </w:lvl>
    <w:lvl w:ilvl="4" w:tplc="22489238">
      <w:numFmt w:val="bullet"/>
      <w:lvlText w:val="•"/>
      <w:lvlJc w:val="left"/>
      <w:pPr>
        <w:ind w:left="5056" w:hanging="322"/>
      </w:pPr>
      <w:rPr>
        <w:rFonts w:hint="default"/>
      </w:rPr>
    </w:lvl>
    <w:lvl w:ilvl="5" w:tplc="07AA6714">
      <w:numFmt w:val="bullet"/>
      <w:lvlText w:val="•"/>
      <w:lvlJc w:val="left"/>
      <w:pPr>
        <w:ind w:left="6160" w:hanging="322"/>
      </w:pPr>
      <w:rPr>
        <w:rFonts w:hint="default"/>
      </w:rPr>
    </w:lvl>
    <w:lvl w:ilvl="6" w:tplc="CE960836">
      <w:numFmt w:val="bullet"/>
      <w:lvlText w:val="•"/>
      <w:lvlJc w:val="left"/>
      <w:pPr>
        <w:ind w:left="7264" w:hanging="322"/>
      </w:pPr>
      <w:rPr>
        <w:rFonts w:hint="default"/>
      </w:rPr>
    </w:lvl>
    <w:lvl w:ilvl="7" w:tplc="62802DF2">
      <w:numFmt w:val="bullet"/>
      <w:lvlText w:val="•"/>
      <w:lvlJc w:val="left"/>
      <w:pPr>
        <w:ind w:left="8368" w:hanging="322"/>
      </w:pPr>
      <w:rPr>
        <w:rFonts w:hint="default"/>
      </w:rPr>
    </w:lvl>
    <w:lvl w:ilvl="8" w:tplc="0DE8DA3A">
      <w:numFmt w:val="bullet"/>
      <w:lvlText w:val="•"/>
      <w:lvlJc w:val="left"/>
      <w:pPr>
        <w:ind w:left="9472" w:hanging="322"/>
      </w:pPr>
      <w:rPr>
        <w:rFonts w:hint="default"/>
      </w:rPr>
    </w:lvl>
  </w:abstractNum>
  <w:abstractNum w:abstractNumId="200" w15:restartNumberingAfterBreak="0">
    <w:nsid w:val="739F66E4"/>
    <w:multiLevelType w:val="hybridMultilevel"/>
    <w:tmpl w:val="08E6D0EE"/>
    <w:lvl w:ilvl="0" w:tplc="E3E8F8E6">
      <w:numFmt w:val="bullet"/>
      <w:lvlText w:val="•"/>
      <w:lvlJc w:val="left"/>
      <w:pPr>
        <w:ind w:left="381" w:hanging="238"/>
      </w:pPr>
      <w:rPr>
        <w:rFonts w:ascii="Roboto" w:eastAsia="Roboto" w:hAnsi="Roboto" w:cs="Roboto" w:hint="default"/>
        <w:b/>
        <w:bCs/>
        <w:i w:val="0"/>
        <w:iCs w:val="0"/>
        <w:color w:val="4C4D4F"/>
        <w:w w:val="100"/>
        <w:sz w:val="22"/>
        <w:szCs w:val="22"/>
      </w:rPr>
    </w:lvl>
    <w:lvl w:ilvl="1" w:tplc="5CBE52BC">
      <w:numFmt w:val="bullet"/>
      <w:lvlText w:val="•"/>
      <w:lvlJc w:val="left"/>
      <w:pPr>
        <w:ind w:left="818" w:hanging="238"/>
      </w:pPr>
      <w:rPr>
        <w:rFonts w:hint="default"/>
      </w:rPr>
    </w:lvl>
    <w:lvl w:ilvl="2" w:tplc="6CBE13D6">
      <w:numFmt w:val="bullet"/>
      <w:lvlText w:val="•"/>
      <w:lvlJc w:val="left"/>
      <w:pPr>
        <w:ind w:left="1256" w:hanging="238"/>
      </w:pPr>
      <w:rPr>
        <w:rFonts w:hint="default"/>
      </w:rPr>
    </w:lvl>
    <w:lvl w:ilvl="3" w:tplc="7D70D5BC">
      <w:numFmt w:val="bullet"/>
      <w:lvlText w:val="•"/>
      <w:lvlJc w:val="left"/>
      <w:pPr>
        <w:ind w:left="1694" w:hanging="238"/>
      </w:pPr>
      <w:rPr>
        <w:rFonts w:hint="default"/>
      </w:rPr>
    </w:lvl>
    <w:lvl w:ilvl="4" w:tplc="103E734E">
      <w:numFmt w:val="bullet"/>
      <w:lvlText w:val="•"/>
      <w:lvlJc w:val="left"/>
      <w:pPr>
        <w:ind w:left="2132" w:hanging="238"/>
      </w:pPr>
      <w:rPr>
        <w:rFonts w:hint="default"/>
      </w:rPr>
    </w:lvl>
    <w:lvl w:ilvl="5" w:tplc="FF6427FA">
      <w:numFmt w:val="bullet"/>
      <w:lvlText w:val="•"/>
      <w:lvlJc w:val="left"/>
      <w:pPr>
        <w:ind w:left="2571" w:hanging="238"/>
      </w:pPr>
      <w:rPr>
        <w:rFonts w:hint="default"/>
      </w:rPr>
    </w:lvl>
    <w:lvl w:ilvl="6" w:tplc="0CDCA17A">
      <w:numFmt w:val="bullet"/>
      <w:lvlText w:val="•"/>
      <w:lvlJc w:val="left"/>
      <w:pPr>
        <w:ind w:left="3009" w:hanging="238"/>
      </w:pPr>
      <w:rPr>
        <w:rFonts w:hint="default"/>
      </w:rPr>
    </w:lvl>
    <w:lvl w:ilvl="7" w:tplc="47723094">
      <w:numFmt w:val="bullet"/>
      <w:lvlText w:val="•"/>
      <w:lvlJc w:val="left"/>
      <w:pPr>
        <w:ind w:left="3447" w:hanging="238"/>
      </w:pPr>
      <w:rPr>
        <w:rFonts w:hint="default"/>
      </w:rPr>
    </w:lvl>
    <w:lvl w:ilvl="8" w:tplc="EFF2CE56">
      <w:numFmt w:val="bullet"/>
      <w:lvlText w:val="•"/>
      <w:lvlJc w:val="left"/>
      <w:pPr>
        <w:ind w:left="3885" w:hanging="238"/>
      </w:pPr>
      <w:rPr>
        <w:rFonts w:hint="default"/>
      </w:rPr>
    </w:lvl>
  </w:abstractNum>
  <w:abstractNum w:abstractNumId="201" w15:restartNumberingAfterBreak="0">
    <w:nsid w:val="740D705B"/>
    <w:multiLevelType w:val="hybridMultilevel"/>
    <w:tmpl w:val="3D0AFC9A"/>
    <w:lvl w:ilvl="0" w:tplc="5706EF62">
      <w:numFmt w:val="bullet"/>
      <w:lvlText w:val="•"/>
      <w:lvlJc w:val="left"/>
      <w:pPr>
        <w:ind w:left="381" w:hanging="238"/>
      </w:pPr>
      <w:rPr>
        <w:rFonts w:ascii="Roboto" w:eastAsia="Roboto" w:hAnsi="Roboto" w:cs="Roboto" w:hint="default"/>
        <w:b/>
        <w:bCs/>
        <w:i w:val="0"/>
        <w:iCs w:val="0"/>
        <w:color w:val="4C4D4F"/>
        <w:w w:val="100"/>
        <w:sz w:val="22"/>
        <w:szCs w:val="22"/>
      </w:rPr>
    </w:lvl>
    <w:lvl w:ilvl="1" w:tplc="06EE3370">
      <w:numFmt w:val="bullet"/>
      <w:lvlText w:val="•"/>
      <w:lvlJc w:val="left"/>
      <w:pPr>
        <w:ind w:left="670" w:hanging="238"/>
      </w:pPr>
      <w:rPr>
        <w:rFonts w:hint="default"/>
      </w:rPr>
    </w:lvl>
    <w:lvl w:ilvl="2" w:tplc="D3DC5444">
      <w:numFmt w:val="bullet"/>
      <w:lvlText w:val="•"/>
      <w:lvlJc w:val="left"/>
      <w:pPr>
        <w:ind w:left="960" w:hanging="238"/>
      </w:pPr>
      <w:rPr>
        <w:rFonts w:hint="default"/>
      </w:rPr>
    </w:lvl>
    <w:lvl w:ilvl="3" w:tplc="37D8D052">
      <w:numFmt w:val="bullet"/>
      <w:lvlText w:val="•"/>
      <w:lvlJc w:val="left"/>
      <w:pPr>
        <w:ind w:left="1250" w:hanging="238"/>
      </w:pPr>
      <w:rPr>
        <w:rFonts w:hint="default"/>
      </w:rPr>
    </w:lvl>
    <w:lvl w:ilvl="4" w:tplc="5BF2CA6E">
      <w:numFmt w:val="bullet"/>
      <w:lvlText w:val="•"/>
      <w:lvlJc w:val="left"/>
      <w:pPr>
        <w:ind w:left="1540" w:hanging="238"/>
      </w:pPr>
      <w:rPr>
        <w:rFonts w:hint="default"/>
      </w:rPr>
    </w:lvl>
    <w:lvl w:ilvl="5" w:tplc="70443F74">
      <w:numFmt w:val="bullet"/>
      <w:lvlText w:val="•"/>
      <w:lvlJc w:val="left"/>
      <w:pPr>
        <w:ind w:left="1830" w:hanging="238"/>
      </w:pPr>
      <w:rPr>
        <w:rFonts w:hint="default"/>
      </w:rPr>
    </w:lvl>
    <w:lvl w:ilvl="6" w:tplc="BE7E7D7C">
      <w:numFmt w:val="bullet"/>
      <w:lvlText w:val="•"/>
      <w:lvlJc w:val="left"/>
      <w:pPr>
        <w:ind w:left="2120" w:hanging="238"/>
      </w:pPr>
      <w:rPr>
        <w:rFonts w:hint="default"/>
      </w:rPr>
    </w:lvl>
    <w:lvl w:ilvl="7" w:tplc="91B091E4">
      <w:numFmt w:val="bullet"/>
      <w:lvlText w:val="•"/>
      <w:lvlJc w:val="left"/>
      <w:pPr>
        <w:ind w:left="2410" w:hanging="238"/>
      </w:pPr>
      <w:rPr>
        <w:rFonts w:hint="default"/>
      </w:rPr>
    </w:lvl>
    <w:lvl w:ilvl="8" w:tplc="7730DDEE">
      <w:numFmt w:val="bullet"/>
      <w:lvlText w:val="•"/>
      <w:lvlJc w:val="left"/>
      <w:pPr>
        <w:ind w:left="2700" w:hanging="238"/>
      </w:pPr>
      <w:rPr>
        <w:rFonts w:hint="default"/>
      </w:rPr>
    </w:lvl>
  </w:abstractNum>
  <w:abstractNum w:abstractNumId="202" w15:restartNumberingAfterBreak="0">
    <w:nsid w:val="747B5AA2"/>
    <w:multiLevelType w:val="hybridMultilevel"/>
    <w:tmpl w:val="6D5A9EEE"/>
    <w:lvl w:ilvl="0" w:tplc="B472F860">
      <w:numFmt w:val="bullet"/>
      <w:lvlText w:val="•"/>
      <w:lvlJc w:val="left"/>
      <w:pPr>
        <w:ind w:left="417" w:hanging="238"/>
      </w:pPr>
      <w:rPr>
        <w:rFonts w:ascii="Roboto" w:eastAsia="Roboto" w:hAnsi="Roboto" w:cs="Roboto" w:hint="default"/>
        <w:b/>
        <w:bCs/>
        <w:i w:val="0"/>
        <w:iCs w:val="0"/>
        <w:color w:val="4C4D4F"/>
        <w:w w:val="100"/>
        <w:sz w:val="22"/>
        <w:szCs w:val="22"/>
      </w:rPr>
    </w:lvl>
    <w:lvl w:ilvl="1" w:tplc="055633D2">
      <w:numFmt w:val="bullet"/>
      <w:lvlText w:val="•"/>
      <w:lvlJc w:val="left"/>
      <w:pPr>
        <w:ind w:left="892" w:hanging="238"/>
      </w:pPr>
      <w:rPr>
        <w:rFonts w:hint="default"/>
      </w:rPr>
    </w:lvl>
    <w:lvl w:ilvl="2" w:tplc="683C4752">
      <w:numFmt w:val="bullet"/>
      <w:lvlText w:val="•"/>
      <w:lvlJc w:val="left"/>
      <w:pPr>
        <w:ind w:left="1364" w:hanging="238"/>
      </w:pPr>
      <w:rPr>
        <w:rFonts w:hint="default"/>
      </w:rPr>
    </w:lvl>
    <w:lvl w:ilvl="3" w:tplc="6602E6AA">
      <w:numFmt w:val="bullet"/>
      <w:lvlText w:val="•"/>
      <w:lvlJc w:val="left"/>
      <w:pPr>
        <w:ind w:left="1836" w:hanging="238"/>
      </w:pPr>
      <w:rPr>
        <w:rFonts w:hint="default"/>
      </w:rPr>
    </w:lvl>
    <w:lvl w:ilvl="4" w:tplc="C4441D82">
      <w:numFmt w:val="bullet"/>
      <w:lvlText w:val="•"/>
      <w:lvlJc w:val="left"/>
      <w:pPr>
        <w:ind w:left="2308" w:hanging="238"/>
      </w:pPr>
      <w:rPr>
        <w:rFonts w:hint="default"/>
      </w:rPr>
    </w:lvl>
    <w:lvl w:ilvl="5" w:tplc="58F8B9C4">
      <w:numFmt w:val="bullet"/>
      <w:lvlText w:val="•"/>
      <w:lvlJc w:val="left"/>
      <w:pPr>
        <w:ind w:left="2780" w:hanging="238"/>
      </w:pPr>
      <w:rPr>
        <w:rFonts w:hint="default"/>
      </w:rPr>
    </w:lvl>
    <w:lvl w:ilvl="6" w:tplc="125CD906">
      <w:numFmt w:val="bullet"/>
      <w:lvlText w:val="•"/>
      <w:lvlJc w:val="left"/>
      <w:pPr>
        <w:ind w:left="3252" w:hanging="238"/>
      </w:pPr>
      <w:rPr>
        <w:rFonts w:hint="default"/>
      </w:rPr>
    </w:lvl>
    <w:lvl w:ilvl="7" w:tplc="6B9CB97C">
      <w:numFmt w:val="bullet"/>
      <w:lvlText w:val="•"/>
      <w:lvlJc w:val="left"/>
      <w:pPr>
        <w:ind w:left="3724" w:hanging="238"/>
      </w:pPr>
      <w:rPr>
        <w:rFonts w:hint="default"/>
      </w:rPr>
    </w:lvl>
    <w:lvl w:ilvl="8" w:tplc="3FD2B624">
      <w:numFmt w:val="bullet"/>
      <w:lvlText w:val="•"/>
      <w:lvlJc w:val="left"/>
      <w:pPr>
        <w:ind w:left="4196" w:hanging="238"/>
      </w:pPr>
      <w:rPr>
        <w:rFonts w:hint="default"/>
      </w:rPr>
    </w:lvl>
  </w:abstractNum>
  <w:abstractNum w:abstractNumId="203" w15:restartNumberingAfterBreak="0">
    <w:nsid w:val="74937D92"/>
    <w:multiLevelType w:val="hybridMultilevel"/>
    <w:tmpl w:val="32763348"/>
    <w:lvl w:ilvl="0" w:tplc="BDC82168">
      <w:numFmt w:val="bullet"/>
      <w:lvlText w:val="•"/>
      <w:lvlJc w:val="left"/>
      <w:pPr>
        <w:ind w:left="1114" w:hanging="238"/>
      </w:pPr>
      <w:rPr>
        <w:rFonts w:ascii="Roboto" w:eastAsia="Roboto" w:hAnsi="Roboto" w:cs="Roboto" w:hint="default"/>
        <w:b/>
        <w:bCs/>
        <w:i w:val="0"/>
        <w:iCs w:val="0"/>
        <w:color w:val="4C4D4F"/>
        <w:w w:val="100"/>
        <w:sz w:val="22"/>
        <w:szCs w:val="22"/>
      </w:rPr>
    </w:lvl>
    <w:lvl w:ilvl="1" w:tplc="0AD63086">
      <w:numFmt w:val="bullet"/>
      <w:lvlText w:val="•"/>
      <w:lvlJc w:val="left"/>
      <w:pPr>
        <w:ind w:left="1393" w:hanging="238"/>
      </w:pPr>
      <w:rPr>
        <w:rFonts w:hint="default"/>
      </w:rPr>
    </w:lvl>
    <w:lvl w:ilvl="2" w:tplc="E49E0B48">
      <w:numFmt w:val="bullet"/>
      <w:lvlText w:val="•"/>
      <w:lvlJc w:val="left"/>
      <w:pPr>
        <w:ind w:left="1666" w:hanging="238"/>
      </w:pPr>
      <w:rPr>
        <w:rFonts w:hint="default"/>
      </w:rPr>
    </w:lvl>
    <w:lvl w:ilvl="3" w:tplc="0AA02186">
      <w:numFmt w:val="bullet"/>
      <w:lvlText w:val="•"/>
      <w:lvlJc w:val="left"/>
      <w:pPr>
        <w:ind w:left="1939" w:hanging="238"/>
      </w:pPr>
      <w:rPr>
        <w:rFonts w:hint="default"/>
      </w:rPr>
    </w:lvl>
    <w:lvl w:ilvl="4" w:tplc="5B68101E">
      <w:numFmt w:val="bullet"/>
      <w:lvlText w:val="•"/>
      <w:lvlJc w:val="left"/>
      <w:pPr>
        <w:ind w:left="2212" w:hanging="238"/>
      </w:pPr>
      <w:rPr>
        <w:rFonts w:hint="default"/>
      </w:rPr>
    </w:lvl>
    <w:lvl w:ilvl="5" w:tplc="957EA6F0">
      <w:numFmt w:val="bullet"/>
      <w:lvlText w:val="•"/>
      <w:lvlJc w:val="left"/>
      <w:pPr>
        <w:ind w:left="2486" w:hanging="238"/>
      </w:pPr>
      <w:rPr>
        <w:rFonts w:hint="default"/>
      </w:rPr>
    </w:lvl>
    <w:lvl w:ilvl="6" w:tplc="B97C6152">
      <w:numFmt w:val="bullet"/>
      <w:lvlText w:val="•"/>
      <w:lvlJc w:val="left"/>
      <w:pPr>
        <w:ind w:left="2759" w:hanging="238"/>
      </w:pPr>
      <w:rPr>
        <w:rFonts w:hint="default"/>
      </w:rPr>
    </w:lvl>
    <w:lvl w:ilvl="7" w:tplc="F89412A4">
      <w:numFmt w:val="bullet"/>
      <w:lvlText w:val="•"/>
      <w:lvlJc w:val="left"/>
      <w:pPr>
        <w:ind w:left="3032" w:hanging="238"/>
      </w:pPr>
      <w:rPr>
        <w:rFonts w:hint="default"/>
      </w:rPr>
    </w:lvl>
    <w:lvl w:ilvl="8" w:tplc="6FD26A94">
      <w:numFmt w:val="bullet"/>
      <w:lvlText w:val="•"/>
      <w:lvlJc w:val="left"/>
      <w:pPr>
        <w:ind w:left="3305" w:hanging="238"/>
      </w:pPr>
      <w:rPr>
        <w:rFonts w:hint="default"/>
      </w:rPr>
    </w:lvl>
  </w:abstractNum>
  <w:abstractNum w:abstractNumId="204" w15:restartNumberingAfterBreak="0">
    <w:nsid w:val="74CC7C76"/>
    <w:multiLevelType w:val="hybridMultilevel"/>
    <w:tmpl w:val="0B006064"/>
    <w:lvl w:ilvl="0" w:tplc="3BE2B826">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3FAE85EE">
      <w:numFmt w:val="bullet"/>
      <w:lvlText w:val="•"/>
      <w:lvlJc w:val="left"/>
      <w:pPr>
        <w:ind w:left="1780" w:hanging="360"/>
      </w:pPr>
      <w:rPr>
        <w:rFonts w:hint="default"/>
      </w:rPr>
    </w:lvl>
    <w:lvl w:ilvl="2" w:tplc="83863838">
      <w:numFmt w:val="bullet"/>
      <w:lvlText w:val="•"/>
      <w:lvlJc w:val="left"/>
      <w:pPr>
        <w:ind w:left="2880" w:hanging="360"/>
      </w:pPr>
      <w:rPr>
        <w:rFonts w:hint="default"/>
      </w:rPr>
    </w:lvl>
    <w:lvl w:ilvl="3" w:tplc="48DCB66E">
      <w:numFmt w:val="bullet"/>
      <w:lvlText w:val="•"/>
      <w:lvlJc w:val="left"/>
      <w:pPr>
        <w:ind w:left="3980" w:hanging="360"/>
      </w:pPr>
      <w:rPr>
        <w:rFonts w:hint="default"/>
      </w:rPr>
    </w:lvl>
    <w:lvl w:ilvl="4" w:tplc="101E8FB6">
      <w:numFmt w:val="bullet"/>
      <w:lvlText w:val="•"/>
      <w:lvlJc w:val="left"/>
      <w:pPr>
        <w:ind w:left="5080" w:hanging="360"/>
      </w:pPr>
      <w:rPr>
        <w:rFonts w:hint="default"/>
      </w:rPr>
    </w:lvl>
    <w:lvl w:ilvl="5" w:tplc="D3CE2FD0">
      <w:numFmt w:val="bullet"/>
      <w:lvlText w:val="•"/>
      <w:lvlJc w:val="left"/>
      <w:pPr>
        <w:ind w:left="6180" w:hanging="360"/>
      </w:pPr>
      <w:rPr>
        <w:rFonts w:hint="default"/>
      </w:rPr>
    </w:lvl>
    <w:lvl w:ilvl="6" w:tplc="BCE2C210">
      <w:numFmt w:val="bullet"/>
      <w:lvlText w:val="•"/>
      <w:lvlJc w:val="left"/>
      <w:pPr>
        <w:ind w:left="7280" w:hanging="360"/>
      </w:pPr>
      <w:rPr>
        <w:rFonts w:hint="default"/>
      </w:rPr>
    </w:lvl>
    <w:lvl w:ilvl="7" w:tplc="70E0B0F4">
      <w:numFmt w:val="bullet"/>
      <w:lvlText w:val="•"/>
      <w:lvlJc w:val="left"/>
      <w:pPr>
        <w:ind w:left="8380" w:hanging="360"/>
      </w:pPr>
      <w:rPr>
        <w:rFonts w:hint="default"/>
      </w:rPr>
    </w:lvl>
    <w:lvl w:ilvl="8" w:tplc="1160D382">
      <w:numFmt w:val="bullet"/>
      <w:lvlText w:val="•"/>
      <w:lvlJc w:val="left"/>
      <w:pPr>
        <w:ind w:left="9480" w:hanging="360"/>
      </w:pPr>
      <w:rPr>
        <w:rFonts w:hint="default"/>
      </w:rPr>
    </w:lvl>
  </w:abstractNum>
  <w:abstractNum w:abstractNumId="205" w15:restartNumberingAfterBreak="0">
    <w:nsid w:val="752B4FA1"/>
    <w:multiLevelType w:val="hybridMultilevel"/>
    <w:tmpl w:val="2960C812"/>
    <w:lvl w:ilvl="0" w:tplc="D3D2BFCA">
      <w:numFmt w:val="bullet"/>
      <w:lvlText w:val="•"/>
      <w:lvlJc w:val="left"/>
      <w:pPr>
        <w:ind w:left="415" w:hanging="238"/>
      </w:pPr>
      <w:rPr>
        <w:rFonts w:ascii="Roboto" w:eastAsia="Roboto" w:hAnsi="Roboto" w:cs="Roboto" w:hint="default"/>
        <w:b/>
        <w:bCs/>
        <w:i w:val="0"/>
        <w:iCs w:val="0"/>
        <w:color w:val="4C4D4F"/>
        <w:w w:val="100"/>
        <w:sz w:val="22"/>
        <w:szCs w:val="22"/>
      </w:rPr>
    </w:lvl>
    <w:lvl w:ilvl="1" w:tplc="359AC094">
      <w:numFmt w:val="bullet"/>
      <w:lvlText w:val="•"/>
      <w:lvlJc w:val="left"/>
      <w:pPr>
        <w:ind w:left="881" w:hanging="238"/>
      </w:pPr>
      <w:rPr>
        <w:rFonts w:hint="default"/>
      </w:rPr>
    </w:lvl>
    <w:lvl w:ilvl="2" w:tplc="8A44CEF2">
      <w:numFmt w:val="bullet"/>
      <w:lvlText w:val="•"/>
      <w:lvlJc w:val="left"/>
      <w:pPr>
        <w:ind w:left="1343" w:hanging="238"/>
      </w:pPr>
      <w:rPr>
        <w:rFonts w:hint="default"/>
      </w:rPr>
    </w:lvl>
    <w:lvl w:ilvl="3" w:tplc="CFB04612">
      <w:numFmt w:val="bullet"/>
      <w:lvlText w:val="•"/>
      <w:lvlJc w:val="left"/>
      <w:pPr>
        <w:ind w:left="1804" w:hanging="238"/>
      </w:pPr>
      <w:rPr>
        <w:rFonts w:hint="default"/>
      </w:rPr>
    </w:lvl>
    <w:lvl w:ilvl="4" w:tplc="837E1A42">
      <w:numFmt w:val="bullet"/>
      <w:lvlText w:val="•"/>
      <w:lvlJc w:val="left"/>
      <w:pPr>
        <w:ind w:left="2266" w:hanging="238"/>
      </w:pPr>
      <w:rPr>
        <w:rFonts w:hint="default"/>
      </w:rPr>
    </w:lvl>
    <w:lvl w:ilvl="5" w:tplc="D9680F8E">
      <w:numFmt w:val="bullet"/>
      <w:lvlText w:val="•"/>
      <w:lvlJc w:val="left"/>
      <w:pPr>
        <w:ind w:left="2727" w:hanging="238"/>
      </w:pPr>
      <w:rPr>
        <w:rFonts w:hint="default"/>
      </w:rPr>
    </w:lvl>
    <w:lvl w:ilvl="6" w:tplc="280A8DCA">
      <w:numFmt w:val="bullet"/>
      <w:lvlText w:val="•"/>
      <w:lvlJc w:val="left"/>
      <w:pPr>
        <w:ind w:left="3189" w:hanging="238"/>
      </w:pPr>
      <w:rPr>
        <w:rFonts w:hint="default"/>
      </w:rPr>
    </w:lvl>
    <w:lvl w:ilvl="7" w:tplc="0B901682">
      <w:numFmt w:val="bullet"/>
      <w:lvlText w:val="•"/>
      <w:lvlJc w:val="left"/>
      <w:pPr>
        <w:ind w:left="3650" w:hanging="238"/>
      </w:pPr>
      <w:rPr>
        <w:rFonts w:hint="default"/>
      </w:rPr>
    </w:lvl>
    <w:lvl w:ilvl="8" w:tplc="E3DAD984">
      <w:numFmt w:val="bullet"/>
      <w:lvlText w:val="•"/>
      <w:lvlJc w:val="left"/>
      <w:pPr>
        <w:ind w:left="4112" w:hanging="238"/>
      </w:pPr>
      <w:rPr>
        <w:rFonts w:hint="default"/>
      </w:rPr>
    </w:lvl>
  </w:abstractNum>
  <w:abstractNum w:abstractNumId="206" w15:restartNumberingAfterBreak="0">
    <w:nsid w:val="75870E22"/>
    <w:multiLevelType w:val="hybridMultilevel"/>
    <w:tmpl w:val="BAE0BE26"/>
    <w:lvl w:ilvl="0" w:tplc="71B6DD62">
      <w:numFmt w:val="bullet"/>
      <w:lvlText w:val="•"/>
      <w:lvlJc w:val="left"/>
      <w:pPr>
        <w:ind w:left="381" w:hanging="238"/>
      </w:pPr>
      <w:rPr>
        <w:rFonts w:ascii="Roboto" w:eastAsia="Roboto" w:hAnsi="Roboto" w:cs="Roboto" w:hint="default"/>
        <w:b/>
        <w:bCs/>
        <w:i w:val="0"/>
        <w:iCs w:val="0"/>
        <w:color w:val="4C4D4F"/>
        <w:w w:val="100"/>
        <w:sz w:val="22"/>
        <w:szCs w:val="22"/>
      </w:rPr>
    </w:lvl>
    <w:lvl w:ilvl="1" w:tplc="8AF42370">
      <w:numFmt w:val="bullet"/>
      <w:lvlText w:val="•"/>
      <w:lvlJc w:val="left"/>
      <w:pPr>
        <w:ind w:left="664" w:hanging="238"/>
      </w:pPr>
      <w:rPr>
        <w:rFonts w:hint="default"/>
      </w:rPr>
    </w:lvl>
    <w:lvl w:ilvl="2" w:tplc="C834E608">
      <w:numFmt w:val="bullet"/>
      <w:lvlText w:val="•"/>
      <w:lvlJc w:val="left"/>
      <w:pPr>
        <w:ind w:left="948" w:hanging="238"/>
      </w:pPr>
      <w:rPr>
        <w:rFonts w:hint="default"/>
      </w:rPr>
    </w:lvl>
    <w:lvl w:ilvl="3" w:tplc="78F0244E">
      <w:numFmt w:val="bullet"/>
      <w:lvlText w:val="•"/>
      <w:lvlJc w:val="left"/>
      <w:pPr>
        <w:ind w:left="1233" w:hanging="238"/>
      </w:pPr>
      <w:rPr>
        <w:rFonts w:hint="default"/>
      </w:rPr>
    </w:lvl>
    <w:lvl w:ilvl="4" w:tplc="39840A6C">
      <w:numFmt w:val="bullet"/>
      <w:lvlText w:val="•"/>
      <w:lvlJc w:val="left"/>
      <w:pPr>
        <w:ind w:left="1517" w:hanging="238"/>
      </w:pPr>
      <w:rPr>
        <w:rFonts w:hint="default"/>
      </w:rPr>
    </w:lvl>
    <w:lvl w:ilvl="5" w:tplc="0DF4C56C">
      <w:numFmt w:val="bullet"/>
      <w:lvlText w:val="•"/>
      <w:lvlJc w:val="left"/>
      <w:pPr>
        <w:ind w:left="1802" w:hanging="238"/>
      </w:pPr>
      <w:rPr>
        <w:rFonts w:hint="default"/>
      </w:rPr>
    </w:lvl>
    <w:lvl w:ilvl="6" w:tplc="433A763E">
      <w:numFmt w:val="bullet"/>
      <w:lvlText w:val="•"/>
      <w:lvlJc w:val="left"/>
      <w:pPr>
        <w:ind w:left="2086" w:hanging="238"/>
      </w:pPr>
      <w:rPr>
        <w:rFonts w:hint="default"/>
      </w:rPr>
    </w:lvl>
    <w:lvl w:ilvl="7" w:tplc="96ACAB30">
      <w:numFmt w:val="bullet"/>
      <w:lvlText w:val="•"/>
      <w:lvlJc w:val="left"/>
      <w:pPr>
        <w:ind w:left="2370" w:hanging="238"/>
      </w:pPr>
      <w:rPr>
        <w:rFonts w:hint="default"/>
      </w:rPr>
    </w:lvl>
    <w:lvl w:ilvl="8" w:tplc="0198A17E">
      <w:numFmt w:val="bullet"/>
      <w:lvlText w:val="•"/>
      <w:lvlJc w:val="left"/>
      <w:pPr>
        <w:ind w:left="2655" w:hanging="238"/>
      </w:pPr>
      <w:rPr>
        <w:rFonts w:hint="default"/>
      </w:rPr>
    </w:lvl>
  </w:abstractNum>
  <w:abstractNum w:abstractNumId="207" w15:restartNumberingAfterBreak="0">
    <w:nsid w:val="7609058D"/>
    <w:multiLevelType w:val="hybridMultilevel"/>
    <w:tmpl w:val="2B2A41CE"/>
    <w:lvl w:ilvl="0" w:tplc="0B924E90">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8040A8EE">
      <w:numFmt w:val="bullet"/>
      <w:lvlText w:val="•"/>
      <w:lvlJc w:val="left"/>
      <w:pPr>
        <w:ind w:left="1780" w:hanging="360"/>
      </w:pPr>
      <w:rPr>
        <w:rFonts w:hint="default"/>
      </w:rPr>
    </w:lvl>
    <w:lvl w:ilvl="2" w:tplc="237E0BDE">
      <w:numFmt w:val="bullet"/>
      <w:lvlText w:val="•"/>
      <w:lvlJc w:val="left"/>
      <w:pPr>
        <w:ind w:left="2880" w:hanging="360"/>
      </w:pPr>
      <w:rPr>
        <w:rFonts w:hint="default"/>
      </w:rPr>
    </w:lvl>
    <w:lvl w:ilvl="3" w:tplc="B7BE637E">
      <w:numFmt w:val="bullet"/>
      <w:lvlText w:val="•"/>
      <w:lvlJc w:val="left"/>
      <w:pPr>
        <w:ind w:left="3980" w:hanging="360"/>
      </w:pPr>
      <w:rPr>
        <w:rFonts w:hint="default"/>
      </w:rPr>
    </w:lvl>
    <w:lvl w:ilvl="4" w:tplc="5F62B10E">
      <w:numFmt w:val="bullet"/>
      <w:lvlText w:val="•"/>
      <w:lvlJc w:val="left"/>
      <w:pPr>
        <w:ind w:left="5080" w:hanging="360"/>
      </w:pPr>
      <w:rPr>
        <w:rFonts w:hint="default"/>
      </w:rPr>
    </w:lvl>
    <w:lvl w:ilvl="5" w:tplc="DDA824C2">
      <w:numFmt w:val="bullet"/>
      <w:lvlText w:val="•"/>
      <w:lvlJc w:val="left"/>
      <w:pPr>
        <w:ind w:left="6180" w:hanging="360"/>
      </w:pPr>
      <w:rPr>
        <w:rFonts w:hint="default"/>
      </w:rPr>
    </w:lvl>
    <w:lvl w:ilvl="6" w:tplc="ADC857D8">
      <w:numFmt w:val="bullet"/>
      <w:lvlText w:val="•"/>
      <w:lvlJc w:val="left"/>
      <w:pPr>
        <w:ind w:left="7280" w:hanging="360"/>
      </w:pPr>
      <w:rPr>
        <w:rFonts w:hint="default"/>
      </w:rPr>
    </w:lvl>
    <w:lvl w:ilvl="7" w:tplc="948424F0">
      <w:numFmt w:val="bullet"/>
      <w:lvlText w:val="•"/>
      <w:lvlJc w:val="left"/>
      <w:pPr>
        <w:ind w:left="8380" w:hanging="360"/>
      </w:pPr>
      <w:rPr>
        <w:rFonts w:hint="default"/>
      </w:rPr>
    </w:lvl>
    <w:lvl w:ilvl="8" w:tplc="9210DF4C">
      <w:numFmt w:val="bullet"/>
      <w:lvlText w:val="•"/>
      <w:lvlJc w:val="left"/>
      <w:pPr>
        <w:ind w:left="9480" w:hanging="360"/>
      </w:pPr>
      <w:rPr>
        <w:rFonts w:hint="default"/>
      </w:rPr>
    </w:lvl>
  </w:abstractNum>
  <w:abstractNum w:abstractNumId="208" w15:restartNumberingAfterBreak="0">
    <w:nsid w:val="76E62B2B"/>
    <w:multiLevelType w:val="hybridMultilevel"/>
    <w:tmpl w:val="813AF7E8"/>
    <w:lvl w:ilvl="0" w:tplc="1FE02196">
      <w:numFmt w:val="bullet"/>
      <w:lvlText w:val="•"/>
      <w:lvlJc w:val="left"/>
      <w:pPr>
        <w:ind w:left="381" w:hanging="238"/>
      </w:pPr>
      <w:rPr>
        <w:rFonts w:ascii="Roboto" w:eastAsia="Roboto" w:hAnsi="Roboto" w:cs="Roboto" w:hint="default"/>
        <w:b/>
        <w:bCs/>
        <w:i w:val="0"/>
        <w:iCs w:val="0"/>
        <w:color w:val="4C4D4F"/>
        <w:w w:val="100"/>
        <w:sz w:val="22"/>
        <w:szCs w:val="22"/>
      </w:rPr>
    </w:lvl>
    <w:lvl w:ilvl="1" w:tplc="EB0CAD1E">
      <w:numFmt w:val="bullet"/>
      <w:lvlText w:val="•"/>
      <w:lvlJc w:val="left"/>
      <w:pPr>
        <w:ind w:left="647" w:hanging="238"/>
      </w:pPr>
      <w:rPr>
        <w:rFonts w:hint="default"/>
      </w:rPr>
    </w:lvl>
    <w:lvl w:ilvl="2" w:tplc="E2E62100">
      <w:numFmt w:val="bullet"/>
      <w:lvlText w:val="•"/>
      <w:lvlJc w:val="left"/>
      <w:pPr>
        <w:ind w:left="915" w:hanging="238"/>
      </w:pPr>
      <w:rPr>
        <w:rFonts w:hint="default"/>
      </w:rPr>
    </w:lvl>
    <w:lvl w:ilvl="3" w:tplc="69B6F00A">
      <w:numFmt w:val="bullet"/>
      <w:lvlText w:val="•"/>
      <w:lvlJc w:val="left"/>
      <w:pPr>
        <w:ind w:left="1182" w:hanging="238"/>
      </w:pPr>
      <w:rPr>
        <w:rFonts w:hint="default"/>
      </w:rPr>
    </w:lvl>
    <w:lvl w:ilvl="4" w:tplc="3C9C99C2">
      <w:numFmt w:val="bullet"/>
      <w:lvlText w:val="•"/>
      <w:lvlJc w:val="left"/>
      <w:pPr>
        <w:ind w:left="1450" w:hanging="238"/>
      </w:pPr>
      <w:rPr>
        <w:rFonts w:hint="default"/>
      </w:rPr>
    </w:lvl>
    <w:lvl w:ilvl="5" w:tplc="2EC4703C">
      <w:numFmt w:val="bullet"/>
      <w:lvlText w:val="•"/>
      <w:lvlJc w:val="left"/>
      <w:pPr>
        <w:ind w:left="1717" w:hanging="238"/>
      </w:pPr>
      <w:rPr>
        <w:rFonts w:hint="default"/>
      </w:rPr>
    </w:lvl>
    <w:lvl w:ilvl="6" w:tplc="3956143C">
      <w:numFmt w:val="bullet"/>
      <w:lvlText w:val="•"/>
      <w:lvlJc w:val="left"/>
      <w:pPr>
        <w:ind w:left="1985" w:hanging="238"/>
      </w:pPr>
      <w:rPr>
        <w:rFonts w:hint="default"/>
      </w:rPr>
    </w:lvl>
    <w:lvl w:ilvl="7" w:tplc="85C449C8">
      <w:numFmt w:val="bullet"/>
      <w:lvlText w:val="•"/>
      <w:lvlJc w:val="left"/>
      <w:pPr>
        <w:ind w:left="2252" w:hanging="238"/>
      </w:pPr>
      <w:rPr>
        <w:rFonts w:hint="default"/>
      </w:rPr>
    </w:lvl>
    <w:lvl w:ilvl="8" w:tplc="08CA6B48">
      <w:numFmt w:val="bullet"/>
      <w:lvlText w:val="•"/>
      <w:lvlJc w:val="left"/>
      <w:pPr>
        <w:ind w:left="2520" w:hanging="238"/>
      </w:pPr>
      <w:rPr>
        <w:rFonts w:hint="default"/>
      </w:rPr>
    </w:lvl>
  </w:abstractNum>
  <w:abstractNum w:abstractNumId="209" w15:restartNumberingAfterBreak="0">
    <w:nsid w:val="77891735"/>
    <w:multiLevelType w:val="hybridMultilevel"/>
    <w:tmpl w:val="E68AC6D6"/>
    <w:lvl w:ilvl="0" w:tplc="A7D65C00">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01F8CB54">
      <w:numFmt w:val="bullet"/>
      <w:lvlText w:val="•"/>
      <w:lvlJc w:val="left"/>
      <w:pPr>
        <w:ind w:left="1780" w:hanging="360"/>
      </w:pPr>
      <w:rPr>
        <w:rFonts w:hint="default"/>
      </w:rPr>
    </w:lvl>
    <w:lvl w:ilvl="2" w:tplc="F3AA5C40">
      <w:numFmt w:val="bullet"/>
      <w:lvlText w:val="•"/>
      <w:lvlJc w:val="left"/>
      <w:pPr>
        <w:ind w:left="2880" w:hanging="360"/>
      </w:pPr>
      <w:rPr>
        <w:rFonts w:hint="default"/>
      </w:rPr>
    </w:lvl>
    <w:lvl w:ilvl="3" w:tplc="8B8606F4">
      <w:numFmt w:val="bullet"/>
      <w:lvlText w:val="•"/>
      <w:lvlJc w:val="left"/>
      <w:pPr>
        <w:ind w:left="3980" w:hanging="360"/>
      </w:pPr>
      <w:rPr>
        <w:rFonts w:hint="default"/>
      </w:rPr>
    </w:lvl>
    <w:lvl w:ilvl="4" w:tplc="2BD296B0">
      <w:numFmt w:val="bullet"/>
      <w:lvlText w:val="•"/>
      <w:lvlJc w:val="left"/>
      <w:pPr>
        <w:ind w:left="5080" w:hanging="360"/>
      </w:pPr>
      <w:rPr>
        <w:rFonts w:hint="default"/>
      </w:rPr>
    </w:lvl>
    <w:lvl w:ilvl="5" w:tplc="5CB02D6C">
      <w:numFmt w:val="bullet"/>
      <w:lvlText w:val="•"/>
      <w:lvlJc w:val="left"/>
      <w:pPr>
        <w:ind w:left="6180" w:hanging="360"/>
      </w:pPr>
      <w:rPr>
        <w:rFonts w:hint="default"/>
      </w:rPr>
    </w:lvl>
    <w:lvl w:ilvl="6" w:tplc="ECDA22BC">
      <w:numFmt w:val="bullet"/>
      <w:lvlText w:val="•"/>
      <w:lvlJc w:val="left"/>
      <w:pPr>
        <w:ind w:left="7280" w:hanging="360"/>
      </w:pPr>
      <w:rPr>
        <w:rFonts w:hint="default"/>
      </w:rPr>
    </w:lvl>
    <w:lvl w:ilvl="7" w:tplc="F89C2C12">
      <w:numFmt w:val="bullet"/>
      <w:lvlText w:val="•"/>
      <w:lvlJc w:val="left"/>
      <w:pPr>
        <w:ind w:left="8380" w:hanging="360"/>
      </w:pPr>
      <w:rPr>
        <w:rFonts w:hint="default"/>
      </w:rPr>
    </w:lvl>
    <w:lvl w:ilvl="8" w:tplc="3510FCDA">
      <w:numFmt w:val="bullet"/>
      <w:lvlText w:val="•"/>
      <w:lvlJc w:val="left"/>
      <w:pPr>
        <w:ind w:left="9480" w:hanging="360"/>
      </w:pPr>
      <w:rPr>
        <w:rFonts w:hint="default"/>
      </w:rPr>
    </w:lvl>
  </w:abstractNum>
  <w:abstractNum w:abstractNumId="210" w15:restartNumberingAfterBreak="0">
    <w:nsid w:val="7919789C"/>
    <w:multiLevelType w:val="hybridMultilevel"/>
    <w:tmpl w:val="942262FE"/>
    <w:lvl w:ilvl="0" w:tplc="1A42B45A">
      <w:numFmt w:val="bullet"/>
      <w:lvlText w:val="•"/>
      <w:lvlJc w:val="left"/>
      <w:pPr>
        <w:ind w:left="2402" w:hanging="238"/>
      </w:pPr>
      <w:rPr>
        <w:rFonts w:ascii="Roboto" w:eastAsia="Roboto" w:hAnsi="Roboto" w:cs="Roboto" w:hint="default"/>
        <w:b/>
        <w:bCs/>
        <w:i w:val="0"/>
        <w:iCs w:val="0"/>
        <w:color w:val="4C4D4F"/>
        <w:w w:val="100"/>
        <w:sz w:val="22"/>
        <w:szCs w:val="22"/>
      </w:rPr>
    </w:lvl>
    <w:lvl w:ilvl="1" w:tplc="5E5678B2">
      <w:numFmt w:val="bullet"/>
      <w:lvlText w:val="•"/>
      <w:lvlJc w:val="left"/>
      <w:pPr>
        <w:ind w:left="3191" w:hanging="238"/>
      </w:pPr>
      <w:rPr>
        <w:rFonts w:hint="default"/>
      </w:rPr>
    </w:lvl>
    <w:lvl w:ilvl="2" w:tplc="DB5007EC">
      <w:numFmt w:val="bullet"/>
      <w:lvlText w:val="•"/>
      <w:lvlJc w:val="left"/>
      <w:pPr>
        <w:ind w:left="3982" w:hanging="238"/>
      </w:pPr>
      <w:rPr>
        <w:rFonts w:hint="default"/>
      </w:rPr>
    </w:lvl>
    <w:lvl w:ilvl="3" w:tplc="5DA02288">
      <w:numFmt w:val="bullet"/>
      <w:lvlText w:val="•"/>
      <w:lvlJc w:val="left"/>
      <w:pPr>
        <w:ind w:left="4773" w:hanging="238"/>
      </w:pPr>
      <w:rPr>
        <w:rFonts w:hint="default"/>
      </w:rPr>
    </w:lvl>
    <w:lvl w:ilvl="4" w:tplc="469A16E4">
      <w:numFmt w:val="bullet"/>
      <w:lvlText w:val="•"/>
      <w:lvlJc w:val="left"/>
      <w:pPr>
        <w:ind w:left="5564" w:hanging="238"/>
      </w:pPr>
      <w:rPr>
        <w:rFonts w:hint="default"/>
      </w:rPr>
    </w:lvl>
    <w:lvl w:ilvl="5" w:tplc="A6E897D2">
      <w:numFmt w:val="bullet"/>
      <w:lvlText w:val="•"/>
      <w:lvlJc w:val="left"/>
      <w:pPr>
        <w:ind w:left="6355" w:hanging="238"/>
      </w:pPr>
      <w:rPr>
        <w:rFonts w:hint="default"/>
      </w:rPr>
    </w:lvl>
    <w:lvl w:ilvl="6" w:tplc="D4A43722">
      <w:numFmt w:val="bullet"/>
      <w:lvlText w:val="•"/>
      <w:lvlJc w:val="left"/>
      <w:pPr>
        <w:ind w:left="7146" w:hanging="238"/>
      </w:pPr>
      <w:rPr>
        <w:rFonts w:hint="default"/>
      </w:rPr>
    </w:lvl>
    <w:lvl w:ilvl="7" w:tplc="929E1C14">
      <w:numFmt w:val="bullet"/>
      <w:lvlText w:val="•"/>
      <w:lvlJc w:val="left"/>
      <w:pPr>
        <w:ind w:left="7937" w:hanging="238"/>
      </w:pPr>
      <w:rPr>
        <w:rFonts w:hint="default"/>
      </w:rPr>
    </w:lvl>
    <w:lvl w:ilvl="8" w:tplc="A404DEA2">
      <w:numFmt w:val="bullet"/>
      <w:lvlText w:val="•"/>
      <w:lvlJc w:val="left"/>
      <w:pPr>
        <w:ind w:left="8728" w:hanging="238"/>
      </w:pPr>
      <w:rPr>
        <w:rFonts w:hint="default"/>
      </w:rPr>
    </w:lvl>
  </w:abstractNum>
  <w:abstractNum w:abstractNumId="211" w15:restartNumberingAfterBreak="0">
    <w:nsid w:val="797F42DF"/>
    <w:multiLevelType w:val="hybridMultilevel"/>
    <w:tmpl w:val="355687A6"/>
    <w:lvl w:ilvl="0" w:tplc="61D0D798">
      <w:numFmt w:val="bullet"/>
      <w:lvlText w:val="•"/>
      <w:lvlJc w:val="left"/>
      <w:pPr>
        <w:ind w:left="417" w:hanging="238"/>
      </w:pPr>
      <w:rPr>
        <w:rFonts w:ascii="Roboto" w:eastAsia="Roboto" w:hAnsi="Roboto" w:cs="Roboto" w:hint="default"/>
        <w:b/>
        <w:bCs/>
        <w:i w:val="0"/>
        <w:iCs w:val="0"/>
        <w:color w:val="4C4D4F"/>
        <w:w w:val="100"/>
        <w:sz w:val="22"/>
        <w:szCs w:val="22"/>
      </w:rPr>
    </w:lvl>
    <w:lvl w:ilvl="1" w:tplc="63400F1A">
      <w:numFmt w:val="bullet"/>
      <w:lvlText w:val="•"/>
      <w:lvlJc w:val="left"/>
      <w:pPr>
        <w:ind w:left="849" w:hanging="238"/>
      </w:pPr>
      <w:rPr>
        <w:rFonts w:hint="default"/>
      </w:rPr>
    </w:lvl>
    <w:lvl w:ilvl="2" w:tplc="AE081852">
      <w:numFmt w:val="bullet"/>
      <w:lvlText w:val="•"/>
      <w:lvlJc w:val="left"/>
      <w:pPr>
        <w:ind w:left="1279" w:hanging="238"/>
      </w:pPr>
      <w:rPr>
        <w:rFonts w:hint="default"/>
      </w:rPr>
    </w:lvl>
    <w:lvl w:ilvl="3" w:tplc="7140190C">
      <w:numFmt w:val="bullet"/>
      <w:lvlText w:val="•"/>
      <w:lvlJc w:val="left"/>
      <w:pPr>
        <w:ind w:left="1709" w:hanging="238"/>
      </w:pPr>
      <w:rPr>
        <w:rFonts w:hint="default"/>
      </w:rPr>
    </w:lvl>
    <w:lvl w:ilvl="4" w:tplc="3000C87E">
      <w:numFmt w:val="bullet"/>
      <w:lvlText w:val="•"/>
      <w:lvlJc w:val="left"/>
      <w:pPr>
        <w:ind w:left="2139" w:hanging="238"/>
      </w:pPr>
      <w:rPr>
        <w:rFonts w:hint="default"/>
      </w:rPr>
    </w:lvl>
    <w:lvl w:ilvl="5" w:tplc="3B9C18CC">
      <w:numFmt w:val="bullet"/>
      <w:lvlText w:val="•"/>
      <w:lvlJc w:val="left"/>
      <w:pPr>
        <w:ind w:left="2569" w:hanging="238"/>
      </w:pPr>
      <w:rPr>
        <w:rFonts w:hint="default"/>
      </w:rPr>
    </w:lvl>
    <w:lvl w:ilvl="6" w:tplc="B970A8EC">
      <w:numFmt w:val="bullet"/>
      <w:lvlText w:val="•"/>
      <w:lvlJc w:val="left"/>
      <w:pPr>
        <w:ind w:left="2998" w:hanging="238"/>
      </w:pPr>
      <w:rPr>
        <w:rFonts w:hint="default"/>
      </w:rPr>
    </w:lvl>
    <w:lvl w:ilvl="7" w:tplc="D08C26F0">
      <w:numFmt w:val="bullet"/>
      <w:lvlText w:val="•"/>
      <w:lvlJc w:val="left"/>
      <w:pPr>
        <w:ind w:left="3428" w:hanging="238"/>
      </w:pPr>
      <w:rPr>
        <w:rFonts w:hint="default"/>
      </w:rPr>
    </w:lvl>
    <w:lvl w:ilvl="8" w:tplc="1A3CF298">
      <w:numFmt w:val="bullet"/>
      <w:lvlText w:val="•"/>
      <w:lvlJc w:val="left"/>
      <w:pPr>
        <w:ind w:left="3858" w:hanging="238"/>
      </w:pPr>
      <w:rPr>
        <w:rFonts w:hint="default"/>
      </w:rPr>
    </w:lvl>
  </w:abstractNum>
  <w:abstractNum w:abstractNumId="212" w15:restartNumberingAfterBreak="0">
    <w:nsid w:val="79841EDD"/>
    <w:multiLevelType w:val="hybridMultilevel"/>
    <w:tmpl w:val="96748618"/>
    <w:lvl w:ilvl="0" w:tplc="E190F28C">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A0B0FB86">
      <w:numFmt w:val="bullet"/>
      <w:lvlText w:val="•"/>
      <w:lvlJc w:val="left"/>
      <w:pPr>
        <w:ind w:left="1780" w:hanging="360"/>
      </w:pPr>
      <w:rPr>
        <w:rFonts w:hint="default"/>
      </w:rPr>
    </w:lvl>
    <w:lvl w:ilvl="2" w:tplc="D4EE35E2">
      <w:numFmt w:val="bullet"/>
      <w:lvlText w:val="•"/>
      <w:lvlJc w:val="left"/>
      <w:pPr>
        <w:ind w:left="2880" w:hanging="360"/>
      </w:pPr>
      <w:rPr>
        <w:rFonts w:hint="default"/>
      </w:rPr>
    </w:lvl>
    <w:lvl w:ilvl="3" w:tplc="8C901820">
      <w:numFmt w:val="bullet"/>
      <w:lvlText w:val="•"/>
      <w:lvlJc w:val="left"/>
      <w:pPr>
        <w:ind w:left="3980" w:hanging="360"/>
      </w:pPr>
      <w:rPr>
        <w:rFonts w:hint="default"/>
      </w:rPr>
    </w:lvl>
    <w:lvl w:ilvl="4" w:tplc="CEFAD164">
      <w:numFmt w:val="bullet"/>
      <w:lvlText w:val="•"/>
      <w:lvlJc w:val="left"/>
      <w:pPr>
        <w:ind w:left="5080" w:hanging="360"/>
      </w:pPr>
      <w:rPr>
        <w:rFonts w:hint="default"/>
      </w:rPr>
    </w:lvl>
    <w:lvl w:ilvl="5" w:tplc="93AEDE66">
      <w:numFmt w:val="bullet"/>
      <w:lvlText w:val="•"/>
      <w:lvlJc w:val="left"/>
      <w:pPr>
        <w:ind w:left="6180" w:hanging="360"/>
      </w:pPr>
      <w:rPr>
        <w:rFonts w:hint="default"/>
      </w:rPr>
    </w:lvl>
    <w:lvl w:ilvl="6" w:tplc="697E70FA">
      <w:numFmt w:val="bullet"/>
      <w:lvlText w:val="•"/>
      <w:lvlJc w:val="left"/>
      <w:pPr>
        <w:ind w:left="7280" w:hanging="360"/>
      </w:pPr>
      <w:rPr>
        <w:rFonts w:hint="default"/>
      </w:rPr>
    </w:lvl>
    <w:lvl w:ilvl="7" w:tplc="AC4C6F0A">
      <w:numFmt w:val="bullet"/>
      <w:lvlText w:val="•"/>
      <w:lvlJc w:val="left"/>
      <w:pPr>
        <w:ind w:left="8380" w:hanging="360"/>
      </w:pPr>
      <w:rPr>
        <w:rFonts w:hint="default"/>
      </w:rPr>
    </w:lvl>
    <w:lvl w:ilvl="8" w:tplc="5E58AB42">
      <w:numFmt w:val="bullet"/>
      <w:lvlText w:val="•"/>
      <w:lvlJc w:val="left"/>
      <w:pPr>
        <w:ind w:left="9480" w:hanging="360"/>
      </w:pPr>
      <w:rPr>
        <w:rFonts w:hint="default"/>
      </w:rPr>
    </w:lvl>
  </w:abstractNum>
  <w:abstractNum w:abstractNumId="213" w15:restartNumberingAfterBreak="0">
    <w:nsid w:val="7BF400E4"/>
    <w:multiLevelType w:val="hybridMultilevel"/>
    <w:tmpl w:val="B5A643C4"/>
    <w:lvl w:ilvl="0" w:tplc="43A2FB4E">
      <w:numFmt w:val="bullet"/>
      <w:lvlText w:val="•"/>
      <w:lvlJc w:val="left"/>
      <w:pPr>
        <w:ind w:left="417" w:hanging="238"/>
      </w:pPr>
      <w:rPr>
        <w:rFonts w:ascii="Roboto" w:eastAsia="Roboto" w:hAnsi="Roboto" w:cs="Roboto" w:hint="default"/>
        <w:b/>
        <w:bCs/>
        <w:i w:val="0"/>
        <w:iCs w:val="0"/>
        <w:color w:val="4C4D4F"/>
        <w:w w:val="100"/>
        <w:sz w:val="22"/>
        <w:szCs w:val="22"/>
      </w:rPr>
    </w:lvl>
    <w:lvl w:ilvl="1" w:tplc="A942C7E2">
      <w:numFmt w:val="bullet"/>
      <w:lvlText w:val="•"/>
      <w:lvlJc w:val="left"/>
      <w:pPr>
        <w:ind w:left="836" w:hanging="238"/>
      </w:pPr>
      <w:rPr>
        <w:rFonts w:hint="default"/>
      </w:rPr>
    </w:lvl>
    <w:lvl w:ilvl="2" w:tplc="D5967CF2">
      <w:numFmt w:val="bullet"/>
      <w:lvlText w:val="•"/>
      <w:lvlJc w:val="left"/>
      <w:pPr>
        <w:ind w:left="1253" w:hanging="238"/>
      </w:pPr>
      <w:rPr>
        <w:rFonts w:hint="default"/>
      </w:rPr>
    </w:lvl>
    <w:lvl w:ilvl="3" w:tplc="C49ACEDE">
      <w:numFmt w:val="bullet"/>
      <w:lvlText w:val="•"/>
      <w:lvlJc w:val="left"/>
      <w:pPr>
        <w:ind w:left="1669" w:hanging="238"/>
      </w:pPr>
      <w:rPr>
        <w:rFonts w:hint="default"/>
      </w:rPr>
    </w:lvl>
    <w:lvl w:ilvl="4" w:tplc="A4D882AC">
      <w:numFmt w:val="bullet"/>
      <w:lvlText w:val="•"/>
      <w:lvlJc w:val="left"/>
      <w:pPr>
        <w:ind w:left="2086" w:hanging="238"/>
      </w:pPr>
      <w:rPr>
        <w:rFonts w:hint="default"/>
      </w:rPr>
    </w:lvl>
    <w:lvl w:ilvl="5" w:tplc="812E2A20">
      <w:numFmt w:val="bullet"/>
      <w:lvlText w:val="•"/>
      <w:lvlJc w:val="left"/>
      <w:pPr>
        <w:ind w:left="2502" w:hanging="238"/>
      </w:pPr>
      <w:rPr>
        <w:rFonts w:hint="default"/>
      </w:rPr>
    </w:lvl>
    <w:lvl w:ilvl="6" w:tplc="648A78AA">
      <w:numFmt w:val="bullet"/>
      <w:lvlText w:val="•"/>
      <w:lvlJc w:val="left"/>
      <w:pPr>
        <w:ind w:left="2919" w:hanging="238"/>
      </w:pPr>
      <w:rPr>
        <w:rFonts w:hint="default"/>
      </w:rPr>
    </w:lvl>
    <w:lvl w:ilvl="7" w:tplc="6CECFF72">
      <w:numFmt w:val="bullet"/>
      <w:lvlText w:val="•"/>
      <w:lvlJc w:val="left"/>
      <w:pPr>
        <w:ind w:left="3335" w:hanging="238"/>
      </w:pPr>
      <w:rPr>
        <w:rFonts w:hint="default"/>
      </w:rPr>
    </w:lvl>
    <w:lvl w:ilvl="8" w:tplc="6EA090E4">
      <w:numFmt w:val="bullet"/>
      <w:lvlText w:val="•"/>
      <w:lvlJc w:val="left"/>
      <w:pPr>
        <w:ind w:left="3752" w:hanging="238"/>
      </w:pPr>
      <w:rPr>
        <w:rFonts w:hint="default"/>
      </w:rPr>
    </w:lvl>
  </w:abstractNum>
  <w:abstractNum w:abstractNumId="214" w15:restartNumberingAfterBreak="0">
    <w:nsid w:val="7C4B2353"/>
    <w:multiLevelType w:val="hybridMultilevel"/>
    <w:tmpl w:val="E0A014E6"/>
    <w:lvl w:ilvl="0" w:tplc="3CCE164A">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763A0D84">
      <w:numFmt w:val="bullet"/>
      <w:lvlText w:val="•"/>
      <w:lvlJc w:val="left"/>
      <w:pPr>
        <w:ind w:left="1780" w:hanging="360"/>
      </w:pPr>
      <w:rPr>
        <w:rFonts w:hint="default"/>
      </w:rPr>
    </w:lvl>
    <w:lvl w:ilvl="2" w:tplc="F85C7B6A">
      <w:numFmt w:val="bullet"/>
      <w:lvlText w:val="•"/>
      <w:lvlJc w:val="left"/>
      <w:pPr>
        <w:ind w:left="2880" w:hanging="360"/>
      </w:pPr>
      <w:rPr>
        <w:rFonts w:hint="default"/>
      </w:rPr>
    </w:lvl>
    <w:lvl w:ilvl="3" w:tplc="02C0CF4E">
      <w:numFmt w:val="bullet"/>
      <w:lvlText w:val="•"/>
      <w:lvlJc w:val="left"/>
      <w:pPr>
        <w:ind w:left="3980" w:hanging="360"/>
      </w:pPr>
      <w:rPr>
        <w:rFonts w:hint="default"/>
      </w:rPr>
    </w:lvl>
    <w:lvl w:ilvl="4" w:tplc="A01E4194">
      <w:numFmt w:val="bullet"/>
      <w:lvlText w:val="•"/>
      <w:lvlJc w:val="left"/>
      <w:pPr>
        <w:ind w:left="5080" w:hanging="360"/>
      </w:pPr>
      <w:rPr>
        <w:rFonts w:hint="default"/>
      </w:rPr>
    </w:lvl>
    <w:lvl w:ilvl="5" w:tplc="500661EC">
      <w:numFmt w:val="bullet"/>
      <w:lvlText w:val="•"/>
      <w:lvlJc w:val="left"/>
      <w:pPr>
        <w:ind w:left="6180" w:hanging="360"/>
      </w:pPr>
      <w:rPr>
        <w:rFonts w:hint="default"/>
      </w:rPr>
    </w:lvl>
    <w:lvl w:ilvl="6" w:tplc="1D4A0C62">
      <w:numFmt w:val="bullet"/>
      <w:lvlText w:val="•"/>
      <w:lvlJc w:val="left"/>
      <w:pPr>
        <w:ind w:left="7280" w:hanging="360"/>
      </w:pPr>
      <w:rPr>
        <w:rFonts w:hint="default"/>
      </w:rPr>
    </w:lvl>
    <w:lvl w:ilvl="7" w:tplc="88942518">
      <w:numFmt w:val="bullet"/>
      <w:lvlText w:val="•"/>
      <w:lvlJc w:val="left"/>
      <w:pPr>
        <w:ind w:left="8380" w:hanging="360"/>
      </w:pPr>
      <w:rPr>
        <w:rFonts w:hint="default"/>
      </w:rPr>
    </w:lvl>
    <w:lvl w:ilvl="8" w:tplc="5316D61E">
      <w:numFmt w:val="bullet"/>
      <w:lvlText w:val="•"/>
      <w:lvlJc w:val="left"/>
      <w:pPr>
        <w:ind w:left="9480" w:hanging="360"/>
      </w:pPr>
      <w:rPr>
        <w:rFonts w:hint="default"/>
      </w:rPr>
    </w:lvl>
  </w:abstractNum>
  <w:abstractNum w:abstractNumId="215" w15:restartNumberingAfterBreak="0">
    <w:nsid w:val="7C784B8C"/>
    <w:multiLevelType w:val="hybridMultilevel"/>
    <w:tmpl w:val="0470B062"/>
    <w:lvl w:ilvl="0" w:tplc="41AE37C4">
      <w:numFmt w:val="bullet"/>
      <w:lvlText w:val="•"/>
      <w:lvlJc w:val="left"/>
      <w:pPr>
        <w:ind w:left="417" w:hanging="238"/>
      </w:pPr>
      <w:rPr>
        <w:rFonts w:ascii="Roboto" w:eastAsia="Roboto" w:hAnsi="Roboto" w:cs="Roboto" w:hint="default"/>
        <w:b/>
        <w:bCs/>
        <w:i w:val="0"/>
        <w:iCs w:val="0"/>
        <w:color w:val="4C4D4F"/>
        <w:w w:val="100"/>
        <w:sz w:val="22"/>
        <w:szCs w:val="22"/>
      </w:rPr>
    </w:lvl>
    <w:lvl w:ilvl="1" w:tplc="C1544C08">
      <w:numFmt w:val="bullet"/>
      <w:lvlText w:val="•"/>
      <w:lvlJc w:val="left"/>
      <w:pPr>
        <w:ind w:left="845" w:hanging="238"/>
      </w:pPr>
      <w:rPr>
        <w:rFonts w:hint="default"/>
      </w:rPr>
    </w:lvl>
    <w:lvl w:ilvl="2" w:tplc="23F4950A">
      <w:numFmt w:val="bullet"/>
      <w:lvlText w:val="•"/>
      <w:lvlJc w:val="left"/>
      <w:pPr>
        <w:ind w:left="1271" w:hanging="238"/>
      </w:pPr>
      <w:rPr>
        <w:rFonts w:hint="default"/>
      </w:rPr>
    </w:lvl>
    <w:lvl w:ilvl="3" w:tplc="13D2D456">
      <w:numFmt w:val="bullet"/>
      <w:lvlText w:val="•"/>
      <w:lvlJc w:val="left"/>
      <w:pPr>
        <w:ind w:left="1696" w:hanging="238"/>
      </w:pPr>
      <w:rPr>
        <w:rFonts w:hint="default"/>
      </w:rPr>
    </w:lvl>
    <w:lvl w:ilvl="4" w:tplc="A4B2E7D2">
      <w:numFmt w:val="bullet"/>
      <w:lvlText w:val="•"/>
      <w:lvlJc w:val="left"/>
      <w:pPr>
        <w:ind w:left="2122" w:hanging="238"/>
      </w:pPr>
      <w:rPr>
        <w:rFonts w:hint="default"/>
      </w:rPr>
    </w:lvl>
    <w:lvl w:ilvl="5" w:tplc="EBE8E97A">
      <w:numFmt w:val="bullet"/>
      <w:lvlText w:val="•"/>
      <w:lvlJc w:val="left"/>
      <w:pPr>
        <w:ind w:left="2547" w:hanging="238"/>
      </w:pPr>
      <w:rPr>
        <w:rFonts w:hint="default"/>
      </w:rPr>
    </w:lvl>
    <w:lvl w:ilvl="6" w:tplc="72C69E26">
      <w:numFmt w:val="bullet"/>
      <w:lvlText w:val="•"/>
      <w:lvlJc w:val="left"/>
      <w:pPr>
        <w:ind w:left="2973" w:hanging="238"/>
      </w:pPr>
      <w:rPr>
        <w:rFonts w:hint="default"/>
      </w:rPr>
    </w:lvl>
    <w:lvl w:ilvl="7" w:tplc="8DB007E8">
      <w:numFmt w:val="bullet"/>
      <w:lvlText w:val="•"/>
      <w:lvlJc w:val="left"/>
      <w:pPr>
        <w:ind w:left="3398" w:hanging="238"/>
      </w:pPr>
      <w:rPr>
        <w:rFonts w:hint="default"/>
      </w:rPr>
    </w:lvl>
    <w:lvl w:ilvl="8" w:tplc="A6942C50">
      <w:numFmt w:val="bullet"/>
      <w:lvlText w:val="•"/>
      <w:lvlJc w:val="left"/>
      <w:pPr>
        <w:ind w:left="3824" w:hanging="238"/>
      </w:pPr>
      <w:rPr>
        <w:rFonts w:hint="default"/>
      </w:rPr>
    </w:lvl>
  </w:abstractNum>
  <w:abstractNum w:abstractNumId="216" w15:restartNumberingAfterBreak="0">
    <w:nsid w:val="7E8B743A"/>
    <w:multiLevelType w:val="hybridMultilevel"/>
    <w:tmpl w:val="5FF6C9CC"/>
    <w:lvl w:ilvl="0" w:tplc="4ACABD44">
      <w:start w:val="1"/>
      <w:numFmt w:val="decimal"/>
      <w:lvlText w:val="%1."/>
      <w:lvlJc w:val="left"/>
      <w:pPr>
        <w:ind w:left="688" w:hanging="360"/>
        <w:jc w:val="left"/>
      </w:pPr>
      <w:rPr>
        <w:rFonts w:ascii="Roboto Light" w:eastAsia="Roboto Light" w:hAnsi="Roboto Light" w:cs="Roboto Light" w:hint="default"/>
        <w:b w:val="0"/>
        <w:bCs w:val="0"/>
        <w:i w:val="0"/>
        <w:iCs w:val="0"/>
        <w:color w:val="252525"/>
        <w:spacing w:val="-1"/>
        <w:w w:val="101"/>
        <w:sz w:val="19"/>
        <w:szCs w:val="19"/>
      </w:rPr>
    </w:lvl>
    <w:lvl w:ilvl="1" w:tplc="91061642">
      <w:numFmt w:val="bullet"/>
      <w:lvlText w:val="•"/>
      <w:lvlJc w:val="left"/>
      <w:pPr>
        <w:ind w:left="1780" w:hanging="360"/>
      </w:pPr>
      <w:rPr>
        <w:rFonts w:hint="default"/>
      </w:rPr>
    </w:lvl>
    <w:lvl w:ilvl="2" w:tplc="41C82744">
      <w:numFmt w:val="bullet"/>
      <w:lvlText w:val="•"/>
      <w:lvlJc w:val="left"/>
      <w:pPr>
        <w:ind w:left="2880" w:hanging="360"/>
      </w:pPr>
      <w:rPr>
        <w:rFonts w:hint="default"/>
      </w:rPr>
    </w:lvl>
    <w:lvl w:ilvl="3" w:tplc="BD3EA0B8">
      <w:numFmt w:val="bullet"/>
      <w:lvlText w:val="•"/>
      <w:lvlJc w:val="left"/>
      <w:pPr>
        <w:ind w:left="3980" w:hanging="360"/>
      </w:pPr>
      <w:rPr>
        <w:rFonts w:hint="default"/>
      </w:rPr>
    </w:lvl>
    <w:lvl w:ilvl="4" w:tplc="5DEA6904">
      <w:numFmt w:val="bullet"/>
      <w:lvlText w:val="•"/>
      <w:lvlJc w:val="left"/>
      <w:pPr>
        <w:ind w:left="5080" w:hanging="360"/>
      </w:pPr>
      <w:rPr>
        <w:rFonts w:hint="default"/>
      </w:rPr>
    </w:lvl>
    <w:lvl w:ilvl="5" w:tplc="3886B680">
      <w:numFmt w:val="bullet"/>
      <w:lvlText w:val="•"/>
      <w:lvlJc w:val="left"/>
      <w:pPr>
        <w:ind w:left="6180" w:hanging="360"/>
      </w:pPr>
      <w:rPr>
        <w:rFonts w:hint="default"/>
      </w:rPr>
    </w:lvl>
    <w:lvl w:ilvl="6" w:tplc="000872E8">
      <w:numFmt w:val="bullet"/>
      <w:lvlText w:val="•"/>
      <w:lvlJc w:val="left"/>
      <w:pPr>
        <w:ind w:left="7280" w:hanging="360"/>
      </w:pPr>
      <w:rPr>
        <w:rFonts w:hint="default"/>
      </w:rPr>
    </w:lvl>
    <w:lvl w:ilvl="7" w:tplc="AA389296">
      <w:numFmt w:val="bullet"/>
      <w:lvlText w:val="•"/>
      <w:lvlJc w:val="left"/>
      <w:pPr>
        <w:ind w:left="8380" w:hanging="360"/>
      </w:pPr>
      <w:rPr>
        <w:rFonts w:hint="default"/>
      </w:rPr>
    </w:lvl>
    <w:lvl w:ilvl="8" w:tplc="FFC82112">
      <w:numFmt w:val="bullet"/>
      <w:lvlText w:val="•"/>
      <w:lvlJc w:val="left"/>
      <w:pPr>
        <w:ind w:left="9480" w:hanging="360"/>
      </w:pPr>
      <w:rPr>
        <w:rFonts w:hint="default"/>
      </w:rPr>
    </w:lvl>
  </w:abstractNum>
  <w:num w:numId="1">
    <w:abstractNumId w:val="175"/>
  </w:num>
  <w:num w:numId="2">
    <w:abstractNumId w:val="60"/>
  </w:num>
  <w:num w:numId="3">
    <w:abstractNumId w:val="61"/>
  </w:num>
  <w:num w:numId="4">
    <w:abstractNumId w:val="173"/>
  </w:num>
  <w:num w:numId="5">
    <w:abstractNumId w:val="58"/>
  </w:num>
  <w:num w:numId="6">
    <w:abstractNumId w:val="139"/>
  </w:num>
  <w:num w:numId="7">
    <w:abstractNumId w:val="110"/>
  </w:num>
  <w:num w:numId="8">
    <w:abstractNumId w:val="111"/>
  </w:num>
  <w:num w:numId="9">
    <w:abstractNumId w:val="5"/>
  </w:num>
  <w:num w:numId="10">
    <w:abstractNumId w:val="99"/>
  </w:num>
  <w:num w:numId="11">
    <w:abstractNumId w:val="159"/>
  </w:num>
  <w:num w:numId="12">
    <w:abstractNumId w:val="212"/>
  </w:num>
  <w:num w:numId="13">
    <w:abstractNumId w:val="107"/>
  </w:num>
  <w:num w:numId="14">
    <w:abstractNumId w:val="135"/>
  </w:num>
  <w:num w:numId="15">
    <w:abstractNumId w:val="69"/>
  </w:num>
  <w:num w:numId="16">
    <w:abstractNumId w:val="63"/>
  </w:num>
  <w:num w:numId="17">
    <w:abstractNumId w:val="51"/>
  </w:num>
  <w:num w:numId="18">
    <w:abstractNumId w:val="56"/>
  </w:num>
  <w:num w:numId="19">
    <w:abstractNumId w:val="34"/>
  </w:num>
  <w:num w:numId="20">
    <w:abstractNumId w:val="202"/>
  </w:num>
  <w:num w:numId="21">
    <w:abstractNumId w:val="12"/>
  </w:num>
  <w:num w:numId="22">
    <w:abstractNumId w:val="100"/>
  </w:num>
  <w:num w:numId="23">
    <w:abstractNumId w:val="162"/>
  </w:num>
  <w:num w:numId="24">
    <w:abstractNumId w:val="154"/>
  </w:num>
  <w:num w:numId="25">
    <w:abstractNumId w:val="67"/>
  </w:num>
  <w:num w:numId="26">
    <w:abstractNumId w:val="21"/>
  </w:num>
  <w:num w:numId="27">
    <w:abstractNumId w:val="160"/>
  </w:num>
  <w:num w:numId="28">
    <w:abstractNumId w:val="140"/>
  </w:num>
  <w:num w:numId="29">
    <w:abstractNumId w:val="144"/>
  </w:num>
  <w:num w:numId="30">
    <w:abstractNumId w:val="17"/>
  </w:num>
  <w:num w:numId="31">
    <w:abstractNumId w:val="81"/>
  </w:num>
  <w:num w:numId="32">
    <w:abstractNumId w:val="153"/>
  </w:num>
  <w:num w:numId="33">
    <w:abstractNumId w:val="78"/>
  </w:num>
  <w:num w:numId="34">
    <w:abstractNumId w:val="80"/>
  </w:num>
  <w:num w:numId="35">
    <w:abstractNumId w:val="187"/>
  </w:num>
  <w:num w:numId="36">
    <w:abstractNumId w:val="156"/>
  </w:num>
  <w:num w:numId="37">
    <w:abstractNumId w:val="0"/>
  </w:num>
  <w:num w:numId="38">
    <w:abstractNumId w:val="116"/>
  </w:num>
  <w:num w:numId="39">
    <w:abstractNumId w:val="114"/>
  </w:num>
  <w:num w:numId="40">
    <w:abstractNumId w:val="10"/>
  </w:num>
  <w:num w:numId="41">
    <w:abstractNumId w:val="90"/>
  </w:num>
  <w:num w:numId="42">
    <w:abstractNumId w:val="174"/>
  </w:num>
  <w:num w:numId="43">
    <w:abstractNumId w:val="49"/>
  </w:num>
  <w:num w:numId="44">
    <w:abstractNumId w:val="102"/>
  </w:num>
  <w:num w:numId="45">
    <w:abstractNumId w:val="33"/>
  </w:num>
  <w:num w:numId="46">
    <w:abstractNumId w:val="157"/>
  </w:num>
  <w:num w:numId="47">
    <w:abstractNumId w:val="18"/>
  </w:num>
  <w:num w:numId="48">
    <w:abstractNumId w:val="41"/>
  </w:num>
  <w:num w:numId="49">
    <w:abstractNumId w:val="55"/>
  </w:num>
  <w:num w:numId="50">
    <w:abstractNumId w:val="27"/>
  </w:num>
  <w:num w:numId="51">
    <w:abstractNumId w:val="23"/>
  </w:num>
  <w:num w:numId="52">
    <w:abstractNumId w:val="105"/>
  </w:num>
  <w:num w:numId="53">
    <w:abstractNumId w:val="146"/>
  </w:num>
  <w:num w:numId="54">
    <w:abstractNumId w:val="161"/>
  </w:num>
  <w:num w:numId="55">
    <w:abstractNumId w:val="147"/>
  </w:num>
  <w:num w:numId="56">
    <w:abstractNumId w:val="158"/>
  </w:num>
  <w:num w:numId="57">
    <w:abstractNumId w:val="86"/>
  </w:num>
  <w:num w:numId="58">
    <w:abstractNumId w:val="191"/>
  </w:num>
  <w:num w:numId="59">
    <w:abstractNumId w:val="62"/>
  </w:num>
  <w:num w:numId="60">
    <w:abstractNumId w:val="43"/>
  </w:num>
  <w:num w:numId="61">
    <w:abstractNumId w:val="183"/>
  </w:num>
  <w:num w:numId="62">
    <w:abstractNumId w:val="39"/>
  </w:num>
  <w:num w:numId="63">
    <w:abstractNumId w:val="16"/>
  </w:num>
  <w:num w:numId="64">
    <w:abstractNumId w:val="118"/>
  </w:num>
  <w:num w:numId="65">
    <w:abstractNumId w:val="45"/>
  </w:num>
  <w:num w:numId="66">
    <w:abstractNumId w:val="88"/>
  </w:num>
  <w:num w:numId="67">
    <w:abstractNumId w:val="38"/>
  </w:num>
  <w:num w:numId="68">
    <w:abstractNumId w:val="106"/>
  </w:num>
  <w:num w:numId="69">
    <w:abstractNumId w:val="168"/>
  </w:num>
  <w:num w:numId="70">
    <w:abstractNumId w:val="76"/>
  </w:num>
  <w:num w:numId="71">
    <w:abstractNumId w:val="213"/>
  </w:num>
  <w:num w:numId="72">
    <w:abstractNumId w:val="25"/>
  </w:num>
  <w:num w:numId="73">
    <w:abstractNumId w:val="204"/>
  </w:num>
  <w:num w:numId="74">
    <w:abstractNumId w:val="176"/>
  </w:num>
  <w:num w:numId="75">
    <w:abstractNumId w:val="4"/>
  </w:num>
  <w:num w:numId="76">
    <w:abstractNumId w:val="133"/>
  </w:num>
  <w:num w:numId="77">
    <w:abstractNumId w:val="50"/>
  </w:num>
  <w:num w:numId="78">
    <w:abstractNumId w:val="91"/>
  </w:num>
  <w:num w:numId="79">
    <w:abstractNumId w:val="24"/>
  </w:num>
  <w:num w:numId="80">
    <w:abstractNumId w:val="177"/>
  </w:num>
  <w:num w:numId="81">
    <w:abstractNumId w:val="125"/>
  </w:num>
  <w:num w:numId="82">
    <w:abstractNumId w:val="138"/>
  </w:num>
  <w:num w:numId="83">
    <w:abstractNumId w:val="136"/>
  </w:num>
  <w:num w:numId="84">
    <w:abstractNumId w:val="40"/>
  </w:num>
  <w:num w:numId="85">
    <w:abstractNumId w:val="46"/>
  </w:num>
  <w:num w:numId="86">
    <w:abstractNumId w:val="131"/>
  </w:num>
  <w:num w:numId="87">
    <w:abstractNumId w:val="14"/>
  </w:num>
  <w:num w:numId="88">
    <w:abstractNumId w:val="113"/>
  </w:num>
  <w:num w:numId="89">
    <w:abstractNumId w:val="197"/>
  </w:num>
  <w:num w:numId="90">
    <w:abstractNumId w:val="207"/>
  </w:num>
  <w:num w:numId="91">
    <w:abstractNumId w:val="216"/>
  </w:num>
  <w:num w:numId="92">
    <w:abstractNumId w:val="26"/>
  </w:num>
  <w:num w:numId="93">
    <w:abstractNumId w:val="94"/>
  </w:num>
  <w:num w:numId="94">
    <w:abstractNumId w:val="206"/>
  </w:num>
  <w:num w:numId="95">
    <w:abstractNumId w:val="195"/>
  </w:num>
  <w:num w:numId="96">
    <w:abstractNumId w:val="211"/>
  </w:num>
  <w:num w:numId="97">
    <w:abstractNumId w:val="75"/>
  </w:num>
  <w:num w:numId="98">
    <w:abstractNumId w:val="150"/>
  </w:num>
  <w:num w:numId="99">
    <w:abstractNumId w:val="151"/>
  </w:num>
  <w:num w:numId="100">
    <w:abstractNumId w:val="3"/>
  </w:num>
  <w:num w:numId="101">
    <w:abstractNumId w:val="115"/>
  </w:num>
  <w:num w:numId="102">
    <w:abstractNumId w:val="185"/>
  </w:num>
  <w:num w:numId="103">
    <w:abstractNumId w:val="122"/>
  </w:num>
  <w:num w:numId="104">
    <w:abstractNumId w:val="47"/>
  </w:num>
  <w:num w:numId="105">
    <w:abstractNumId w:val="85"/>
  </w:num>
  <w:num w:numId="106">
    <w:abstractNumId w:val="1"/>
  </w:num>
  <w:num w:numId="107">
    <w:abstractNumId w:val="171"/>
  </w:num>
  <w:num w:numId="108">
    <w:abstractNumId w:val="129"/>
  </w:num>
  <w:num w:numId="109">
    <w:abstractNumId w:val="132"/>
  </w:num>
  <w:num w:numId="110">
    <w:abstractNumId w:val="15"/>
  </w:num>
  <w:num w:numId="111">
    <w:abstractNumId w:val="193"/>
  </w:num>
  <w:num w:numId="112">
    <w:abstractNumId w:val="141"/>
  </w:num>
  <w:num w:numId="113">
    <w:abstractNumId w:val="203"/>
  </w:num>
  <w:num w:numId="114">
    <w:abstractNumId w:val="29"/>
  </w:num>
  <w:num w:numId="115">
    <w:abstractNumId w:val="32"/>
  </w:num>
  <w:num w:numId="116">
    <w:abstractNumId w:val="57"/>
  </w:num>
  <w:num w:numId="117">
    <w:abstractNumId w:val="201"/>
  </w:num>
  <w:num w:numId="118">
    <w:abstractNumId w:val="145"/>
  </w:num>
  <w:num w:numId="119">
    <w:abstractNumId w:val="167"/>
  </w:num>
  <w:num w:numId="120">
    <w:abstractNumId w:val="178"/>
  </w:num>
  <w:num w:numId="121">
    <w:abstractNumId w:val="82"/>
  </w:num>
  <w:num w:numId="122">
    <w:abstractNumId w:val="119"/>
  </w:num>
  <w:num w:numId="123">
    <w:abstractNumId w:val="72"/>
  </w:num>
  <w:num w:numId="124">
    <w:abstractNumId w:val="31"/>
  </w:num>
  <w:num w:numId="125">
    <w:abstractNumId w:val="137"/>
  </w:num>
  <w:num w:numId="126">
    <w:abstractNumId w:val="121"/>
  </w:num>
  <w:num w:numId="127">
    <w:abstractNumId w:val="184"/>
  </w:num>
  <w:num w:numId="128">
    <w:abstractNumId w:val="93"/>
  </w:num>
  <w:num w:numId="129">
    <w:abstractNumId w:val="104"/>
  </w:num>
  <w:num w:numId="130">
    <w:abstractNumId w:val="53"/>
  </w:num>
  <w:num w:numId="131">
    <w:abstractNumId w:val="208"/>
  </w:num>
  <w:num w:numId="132">
    <w:abstractNumId w:val="30"/>
  </w:num>
  <w:num w:numId="133">
    <w:abstractNumId w:val="95"/>
  </w:num>
  <w:num w:numId="134">
    <w:abstractNumId w:val="163"/>
  </w:num>
  <w:num w:numId="135">
    <w:abstractNumId w:val="199"/>
  </w:num>
  <w:num w:numId="136">
    <w:abstractNumId w:val="128"/>
  </w:num>
  <w:num w:numId="137">
    <w:abstractNumId w:val="117"/>
  </w:num>
  <w:num w:numId="138">
    <w:abstractNumId w:val="97"/>
  </w:num>
  <w:num w:numId="139">
    <w:abstractNumId w:val="6"/>
  </w:num>
  <w:num w:numId="140">
    <w:abstractNumId w:val="189"/>
  </w:num>
  <w:num w:numId="141">
    <w:abstractNumId w:val="28"/>
  </w:num>
  <w:num w:numId="142">
    <w:abstractNumId w:val="2"/>
  </w:num>
  <w:num w:numId="143">
    <w:abstractNumId w:val="180"/>
  </w:num>
  <w:num w:numId="144">
    <w:abstractNumId w:val="68"/>
  </w:num>
  <w:num w:numId="145">
    <w:abstractNumId w:val="214"/>
  </w:num>
  <w:num w:numId="146">
    <w:abstractNumId w:val="164"/>
  </w:num>
  <w:num w:numId="147">
    <w:abstractNumId w:val="22"/>
  </w:num>
  <w:num w:numId="148">
    <w:abstractNumId w:val="83"/>
  </w:num>
  <w:num w:numId="149">
    <w:abstractNumId w:val="71"/>
  </w:num>
  <w:num w:numId="150">
    <w:abstractNumId w:val="196"/>
  </w:num>
  <w:num w:numId="151">
    <w:abstractNumId w:val="182"/>
  </w:num>
  <w:num w:numId="152">
    <w:abstractNumId w:val="112"/>
  </w:num>
  <w:num w:numId="153">
    <w:abstractNumId w:val="35"/>
  </w:num>
  <w:num w:numId="154">
    <w:abstractNumId w:val="210"/>
  </w:num>
  <w:num w:numId="155">
    <w:abstractNumId w:val="124"/>
  </w:num>
  <w:num w:numId="156">
    <w:abstractNumId w:val="92"/>
  </w:num>
  <w:num w:numId="157">
    <w:abstractNumId w:val="66"/>
  </w:num>
  <w:num w:numId="158">
    <w:abstractNumId w:val="190"/>
  </w:num>
  <w:num w:numId="159">
    <w:abstractNumId w:val="172"/>
  </w:num>
  <w:num w:numId="160">
    <w:abstractNumId w:val="48"/>
  </w:num>
  <w:num w:numId="161">
    <w:abstractNumId w:val="13"/>
  </w:num>
  <w:num w:numId="162">
    <w:abstractNumId w:val="198"/>
  </w:num>
  <w:num w:numId="163">
    <w:abstractNumId w:val="74"/>
  </w:num>
  <w:num w:numId="164">
    <w:abstractNumId w:val="152"/>
  </w:num>
  <w:num w:numId="165">
    <w:abstractNumId w:val="7"/>
  </w:num>
  <w:num w:numId="166">
    <w:abstractNumId w:val="65"/>
  </w:num>
  <w:num w:numId="167">
    <w:abstractNumId w:val="98"/>
  </w:num>
  <w:num w:numId="168">
    <w:abstractNumId w:val="103"/>
  </w:num>
  <w:num w:numId="169">
    <w:abstractNumId w:val="179"/>
  </w:num>
  <w:num w:numId="170">
    <w:abstractNumId w:val="134"/>
  </w:num>
  <w:num w:numId="171">
    <w:abstractNumId w:val="186"/>
  </w:num>
  <w:num w:numId="172">
    <w:abstractNumId w:val="96"/>
  </w:num>
  <w:num w:numId="173">
    <w:abstractNumId w:val="101"/>
  </w:num>
  <w:num w:numId="174">
    <w:abstractNumId w:val="130"/>
  </w:num>
  <w:num w:numId="175">
    <w:abstractNumId w:val="44"/>
  </w:num>
  <w:num w:numId="176">
    <w:abstractNumId w:val="127"/>
  </w:num>
  <w:num w:numId="177">
    <w:abstractNumId w:val="181"/>
  </w:num>
  <w:num w:numId="178">
    <w:abstractNumId w:val="19"/>
  </w:num>
  <w:num w:numId="179">
    <w:abstractNumId w:val="37"/>
  </w:num>
  <w:num w:numId="180">
    <w:abstractNumId w:val="77"/>
  </w:num>
  <w:num w:numId="181">
    <w:abstractNumId w:val="166"/>
  </w:num>
  <w:num w:numId="182">
    <w:abstractNumId w:val="149"/>
  </w:num>
  <w:num w:numId="183">
    <w:abstractNumId w:val="120"/>
  </w:num>
  <w:num w:numId="184">
    <w:abstractNumId w:val="165"/>
  </w:num>
  <w:num w:numId="185">
    <w:abstractNumId w:val="169"/>
  </w:num>
  <w:num w:numId="186">
    <w:abstractNumId w:val="143"/>
  </w:num>
  <w:num w:numId="187">
    <w:abstractNumId w:val="84"/>
  </w:num>
  <w:num w:numId="188">
    <w:abstractNumId w:val="89"/>
  </w:num>
  <w:num w:numId="189">
    <w:abstractNumId w:val="123"/>
  </w:num>
  <w:num w:numId="190">
    <w:abstractNumId w:val="188"/>
  </w:num>
  <w:num w:numId="191">
    <w:abstractNumId w:val="70"/>
  </w:num>
  <w:num w:numId="192">
    <w:abstractNumId w:val="36"/>
  </w:num>
  <w:num w:numId="193">
    <w:abstractNumId w:val="205"/>
  </w:num>
  <w:num w:numId="194">
    <w:abstractNumId w:val="54"/>
  </w:num>
  <w:num w:numId="195">
    <w:abstractNumId w:val="79"/>
  </w:num>
  <w:num w:numId="196">
    <w:abstractNumId w:val="170"/>
  </w:num>
  <w:num w:numId="197">
    <w:abstractNumId w:val="11"/>
  </w:num>
  <w:num w:numId="198">
    <w:abstractNumId w:val="215"/>
  </w:num>
  <w:num w:numId="199">
    <w:abstractNumId w:val="109"/>
  </w:num>
  <w:num w:numId="200">
    <w:abstractNumId w:val="87"/>
  </w:num>
  <w:num w:numId="201">
    <w:abstractNumId w:val="8"/>
  </w:num>
  <w:num w:numId="202">
    <w:abstractNumId w:val="142"/>
  </w:num>
  <w:num w:numId="203">
    <w:abstractNumId w:val="155"/>
  </w:num>
  <w:num w:numId="204">
    <w:abstractNumId w:val="209"/>
  </w:num>
  <w:num w:numId="205">
    <w:abstractNumId w:val="194"/>
  </w:num>
  <w:num w:numId="206">
    <w:abstractNumId w:val="52"/>
  </w:num>
  <w:num w:numId="207">
    <w:abstractNumId w:val="9"/>
  </w:num>
  <w:num w:numId="208">
    <w:abstractNumId w:val="42"/>
  </w:num>
  <w:num w:numId="209">
    <w:abstractNumId w:val="126"/>
  </w:num>
  <w:num w:numId="210">
    <w:abstractNumId w:val="148"/>
  </w:num>
  <w:num w:numId="211">
    <w:abstractNumId w:val="108"/>
  </w:num>
  <w:num w:numId="212">
    <w:abstractNumId w:val="200"/>
  </w:num>
  <w:num w:numId="213">
    <w:abstractNumId w:val="73"/>
  </w:num>
  <w:num w:numId="214">
    <w:abstractNumId w:val="20"/>
  </w:num>
  <w:num w:numId="215">
    <w:abstractNumId w:val="64"/>
  </w:num>
  <w:num w:numId="216">
    <w:abstractNumId w:val="59"/>
  </w:num>
  <w:num w:numId="217">
    <w:abstractNumId w:val="192"/>
  </w:num>
  <w:numIdMacAtCleanup w:val="2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3546"/>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C7BD6"/>
    <w:rsid w:val="00AC7BD6"/>
    <w:rsid w:val="00B1402D"/>
    <w:rsid w:val="00C41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46"/>
    <o:shapelayout v:ext="edit">
      <o:idmap v:ext="edit" data="2,3"/>
    </o:shapelayout>
  </w:shapeDefaults>
  <w:decimalSymbol w:val="."/>
  <w:listSeparator w:val=","/>
  <w14:docId w14:val="38551783"/>
  <w15:docId w15:val="{B852F3BF-F4EC-4530-AC74-742413ECC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Light" w:eastAsia="Roboto Light" w:hAnsi="Roboto Light" w:cs="Roboto Light"/>
    </w:rPr>
  </w:style>
  <w:style w:type="paragraph" w:styleId="Heading1">
    <w:name w:val="heading 1"/>
    <w:basedOn w:val="Normal"/>
    <w:uiPriority w:val="9"/>
    <w:qFormat/>
    <w:pPr>
      <w:spacing w:before="20"/>
      <w:ind w:left="20"/>
      <w:outlineLvl w:val="0"/>
    </w:pPr>
    <w:rPr>
      <w:rFonts w:ascii="Roboto Slab" w:eastAsia="Roboto Slab" w:hAnsi="Roboto Slab" w:cs="Roboto Slab"/>
      <w:sz w:val="40"/>
      <w:szCs w:val="40"/>
    </w:rPr>
  </w:style>
  <w:style w:type="paragraph" w:styleId="Heading2">
    <w:name w:val="heading 2"/>
    <w:basedOn w:val="Normal"/>
    <w:uiPriority w:val="9"/>
    <w:unhideWhenUsed/>
    <w:qFormat/>
    <w:pPr>
      <w:spacing w:before="56"/>
      <w:ind w:left="280"/>
      <w:jc w:val="both"/>
      <w:outlineLvl w:val="1"/>
    </w:pPr>
    <w:rPr>
      <w:rFonts w:ascii="Lucida Sans" w:eastAsia="Lucida Sans" w:hAnsi="Lucida Sans" w:cs="Lucida Sans"/>
      <w:sz w:val="34"/>
      <w:szCs w:val="34"/>
    </w:rPr>
  </w:style>
  <w:style w:type="paragraph" w:styleId="Heading3">
    <w:name w:val="heading 3"/>
    <w:basedOn w:val="Normal"/>
    <w:uiPriority w:val="9"/>
    <w:unhideWhenUsed/>
    <w:qFormat/>
    <w:pPr>
      <w:ind w:left="289"/>
      <w:outlineLvl w:val="2"/>
    </w:pPr>
    <w:rPr>
      <w:rFonts w:ascii="Roboto" w:eastAsia="Roboto" w:hAnsi="Roboto" w:cs="Roboto"/>
      <w:b/>
      <w:bCs/>
      <w:sz w:val="20"/>
      <w:szCs w:val="20"/>
    </w:rPr>
  </w:style>
  <w:style w:type="paragraph" w:styleId="Heading4">
    <w:name w:val="heading 4"/>
    <w:basedOn w:val="Normal"/>
    <w:uiPriority w:val="9"/>
    <w:unhideWhenUsed/>
    <w:qFormat/>
    <w:pPr>
      <w:ind w:left="289"/>
      <w:outlineLvl w:val="3"/>
    </w:pPr>
    <w:rPr>
      <w:rFonts w:ascii="Roboto" w:eastAsia="Roboto" w:hAnsi="Roboto" w:cs="Roboto"/>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0"/>
    <w:qFormat/>
    <w:pPr>
      <w:spacing w:before="662"/>
      <w:ind w:left="100"/>
    </w:pPr>
    <w:rPr>
      <w:rFonts w:ascii="Roboto Slab" w:eastAsia="Roboto Slab" w:hAnsi="Roboto Slab" w:cs="Roboto Slab"/>
      <w:sz w:val="138"/>
      <w:szCs w:val="138"/>
    </w:rPr>
  </w:style>
  <w:style w:type="paragraph" w:styleId="ListParagraph">
    <w:name w:val="List Paragraph"/>
    <w:basedOn w:val="Normal"/>
    <w:uiPriority w:val="1"/>
    <w:qFormat/>
    <w:pPr>
      <w:spacing w:before="50"/>
      <w:ind w:left="688"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7.xml"/><Relationship Id="rId42" Type="http://schemas.openxmlformats.org/officeDocument/2006/relationships/header" Target="header17.xml"/><Relationship Id="rId47" Type="http://schemas.openxmlformats.org/officeDocument/2006/relationships/footer" Target="footer20.xml"/><Relationship Id="rId63" Type="http://schemas.openxmlformats.org/officeDocument/2006/relationships/footer" Target="footer28.xml"/><Relationship Id="rId68"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footer" Target="footer41.xml"/><Relationship Id="rId16" Type="http://schemas.openxmlformats.org/officeDocument/2006/relationships/footer" Target="footer5.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5.xml"/><Relationship Id="rId53" Type="http://schemas.openxmlformats.org/officeDocument/2006/relationships/footer" Target="footer23.xml"/><Relationship Id="rId58" Type="http://schemas.openxmlformats.org/officeDocument/2006/relationships/header" Target="header25.xml"/><Relationship Id="rId74" Type="http://schemas.openxmlformats.org/officeDocument/2006/relationships/header" Target="header33.xml"/><Relationship Id="rId79" Type="http://schemas.openxmlformats.org/officeDocument/2006/relationships/footer" Target="footer36.xml"/><Relationship Id="rId102" Type="http://schemas.openxmlformats.org/officeDocument/2006/relationships/header" Target="header47.xml"/><Relationship Id="rId5" Type="http://schemas.openxmlformats.org/officeDocument/2006/relationships/footnotes" Target="footnotes.xml"/><Relationship Id="rId90" Type="http://schemas.openxmlformats.org/officeDocument/2006/relationships/header" Target="header41.xml"/><Relationship Id="rId95" Type="http://schemas.openxmlformats.org/officeDocument/2006/relationships/footer" Target="footer44.xml"/><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footer" Target="footer18.xml"/><Relationship Id="rId48" Type="http://schemas.openxmlformats.org/officeDocument/2006/relationships/header" Target="header20.xml"/><Relationship Id="rId64" Type="http://schemas.openxmlformats.org/officeDocument/2006/relationships/header" Target="header28.xml"/><Relationship Id="rId69" Type="http://schemas.openxmlformats.org/officeDocument/2006/relationships/footer" Target="footer31.xml"/><Relationship Id="rId80" Type="http://schemas.openxmlformats.org/officeDocument/2006/relationships/header" Target="header36.xml"/><Relationship Id="rId85" Type="http://schemas.openxmlformats.org/officeDocument/2006/relationships/footer" Target="footer39.xml"/><Relationship Id="rId12" Type="http://schemas.openxmlformats.org/officeDocument/2006/relationships/footer" Target="footer3.xml"/><Relationship Id="rId17" Type="http://schemas.openxmlformats.org/officeDocument/2006/relationships/header" Target="header5.xml"/><Relationship Id="rId33" Type="http://schemas.openxmlformats.org/officeDocument/2006/relationships/footer" Target="footer13.xml"/><Relationship Id="rId38" Type="http://schemas.openxmlformats.org/officeDocument/2006/relationships/header" Target="header15.xml"/><Relationship Id="rId59" Type="http://schemas.openxmlformats.org/officeDocument/2006/relationships/footer" Target="footer26.xml"/><Relationship Id="rId103" Type="http://schemas.openxmlformats.org/officeDocument/2006/relationships/footer" Target="footer48.xml"/><Relationship Id="rId20" Type="http://schemas.openxmlformats.org/officeDocument/2006/relationships/footer" Target="footer7.xml"/><Relationship Id="rId41" Type="http://schemas.openxmlformats.org/officeDocument/2006/relationships/footer" Target="footer17.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4.xml"/><Relationship Id="rId83" Type="http://schemas.openxmlformats.org/officeDocument/2006/relationships/footer" Target="footer38.xml"/><Relationship Id="rId88" Type="http://schemas.openxmlformats.org/officeDocument/2006/relationships/header" Target="header40.xml"/><Relationship Id="rId91" Type="http://schemas.openxmlformats.org/officeDocument/2006/relationships/footer" Target="footer42.xml"/><Relationship Id="rId96" Type="http://schemas.openxmlformats.org/officeDocument/2006/relationships/header" Target="header4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21.xml"/><Relationship Id="rId57" Type="http://schemas.openxmlformats.org/officeDocument/2006/relationships/footer" Target="footer25.xml"/><Relationship Id="rId10" Type="http://schemas.openxmlformats.org/officeDocument/2006/relationships/footer" Target="footer2.xml"/><Relationship Id="rId31" Type="http://schemas.openxmlformats.org/officeDocument/2006/relationships/footer" Target="footer12.xml"/><Relationship Id="rId44" Type="http://schemas.openxmlformats.org/officeDocument/2006/relationships/header" Target="header18.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header" Target="header35.xml"/><Relationship Id="rId81" Type="http://schemas.openxmlformats.org/officeDocument/2006/relationships/footer" Target="footer37.xml"/><Relationship Id="rId86" Type="http://schemas.openxmlformats.org/officeDocument/2006/relationships/header" Target="header39.xml"/><Relationship Id="rId94" Type="http://schemas.openxmlformats.org/officeDocument/2006/relationships/header" Target="header43.xml"/><Relationship Id="rId99" Type="http://schemas.openxmlformats.org/officeDocument/2006/relationships/footer" Target="footer46.xml"/><Relationship Id="rId101" Type="http://schemas.openxmlformats.org/officeDocument/2006/relationships/footer" Target="footer47.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footer" Target="footer16.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4.xml"/><Relationship Id="rId76" Type="http://schemas.openxmlformats.org/officeDocument/2006/relationships/header" Target="header34.xml"/><Relationship Id="rId97" Type="http://schemas.openxmlformats.org/officeDocument/2006/relationships/footer" Target="footer45.xml"/><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footer" Target="footer32.xml"/><Relationship Id="rId92" Type="http://schemas.openxmlformats.org/officeDocument/2006/relationships/header" Target="header42.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9.xml"/><Relationship Id="rId66" Type="http://schemas.openxmlformats.org/officeDocument/2006/relationships/header" Target="header29.xml"/><Relationship Id="rId87" Type="http://schemas.openxmlformats.org/officeDocument/2006/relationships/footer" Target="footer40.xml"/><Relationship Id="rId61" Type="http://schemas.openxmlformats.org/officeDocument/2006/relationships/footer" Target="footer27.xml"/><Relationship Id="rId82" Type="http://schemas.openxmlformats.org/officeDocument/2006/relationships/header" Target="header37.xml"/><Relationship Id="rId19" Type="http://schemas.openxmlformats.org/officeDocument/2006/relationships/header" Target="header6.xml"/><Relationship Id="rId14" Type="http://schemas.openxmlformats.org/officeDocument/2006/relationships/footer" Target="footer4.xml"/><Relationship Id="rId30" Type="http://schemas.openxmlformats.org/officeDocument/2006/relationships/header" Target="header11.xml"/><Relationship Id="rId35" Type="http://schemas.openxmlformats.org/officeDocument/2006/relationships/footer" Target="footer14.xml"/><Relationship Id="rId56" Type="http://schemas.openxmlformats.org/officeDocument/2006/relationships/header" Target="header24.xml"/><Relationship Id="rId77" Type="http://schemas.openxmlformats.org/officeDocument/2006/relationships/footer" Target="footer35.xml"/><Relationship Id="rId100" Type="http://schemas.openxmlformats.org/officeDocument/2006/relationships/header" Target="header46.xm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22.xml"/><Relationship Id="rId72" Type="http://schemas.openxmlformats.org/officeDocument/2006/relationships/header" Target="header32.xml"/><Relationship Id="rId93" Type="http://schemas.openxmlformats.org/officeDocument/2006/relationships/footer" Target="footer43.xml"/><Relationship Id="rId98" Type="http://schemas.openxmlformats.org/officeDocument/2006/relationships/header" Target="header45.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19.xml"/><Relationship Id="rId67"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90</Pages>
  <Words>29798</Words>
  <Characters>169853</Characters>
  <Application>Microsoft Office Word</Application>
  <DocSecurity>0</DocSecurity>
  <Lines>1415</Lines>
  <Paragraphs>398</Paragraphs>
  <ScaleCrop>false</ScaleCrop>
  <Company/>
  <LinksUpToDate>false</LinksUpToDate>
  <CharactersWithSpaces>199253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James Beeks</cp:lastModifiedBy>
  <cp:revision>2</cp:revision>
  <dcterms:created xsi:type="dcterms:W3CDTF">2022-04-01T00:05:00Z</dcterms:created>
  <dcterms:modified xsi:type="dcterms:W3CDTF">2022-04-01T00:05:00Z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Creator">
    <vt:lpwstr>Adobe InDesign CS6 (Macintosh)</vt:lpwstr>
  </property>
  <property fmtid="{D5CDD505-2E9C-101B-9397-08002B2CF9AE}" pid="4" name="LastSaved">
    <vt:filetime>2022-04-01T00:00:00Z</vt:filetime>
  </property>
</Properties>
</file>